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C15" w:rsidRPr="00B92B73" w:rsidRDefault="00303C15" w:rsidP="005C03DF">
      <w:pPr>
        <w:jc w:val="center"/>
        <w:rPr>
          <w:b/>
          <w:sz w:val="28"/>
          <w:szCs w:val="28"/>
          <w:lang w:val="ro-RO"/>
        </w:rPr>
      </w:pPr>
      <w:r w:rsidRPr="00B92B73">
        <w:rPr>
          <w:b/>
          <w:sz w:val="28"/>
          <w:szCs w:val="28"/>
          <w:lang w:val="ro-RO"/>
        </w:rPr>
        <w:t xml:space="preserve">Analiza avizelor la proiectul Legii cu privire la energia termică </w:t>
      </w:r>
      <w:r w:rsidRPr="00B92B73">
        <w:rPr>
          <w:b/>
          <w:sz w:val="28"/>
          <w:szCs w:val="28"/>
          <w:lang w:val="ro-MO"/>
        </w:rPr>
        <w:t xml:space="preserve">şi </w:t>
      </w:r>
      <w:r w:rsidRPr="00B92B73">
        <w:rPr>
          <w:b/>
          <w:sz w:val="28"/>
          <w:szCs w:val="28"/>
          <w:lang w:val="ro-RO"/>
        </w:rPr>
        <w:t xml:space="preserve">promovarea </w:t>
      </w:r>
      <w:r w:rsidRPr="00B92B73">
        <w:rPr>
          <w:b/>
          <w:sz w:val="28"/>
          <w:szCs w:val="28"/>
          <w:lang w:val="ro-MO"/>
        </w:rPr>
        <w:t>cogenerării</w:t>
      </w:r>
    </w:p>
    <w:p w:rsidR="00303C15" w:rsidRPr="00B92B73" w:rsidRDefault="00303C15" w:rsidP="005C03DF">
      <w:pPr>
        <w:jc w:val="center"/>
        <w:rPr>
          <w:b/>
          <w:sz w:val="26"/>
          <w:szCs w:val="26"/>
          <w:lang w:val="ro-RO"/>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9"/>
        <w:gridCol w:w="10072"/>
        <w:gridCol w:w="4398"/>
      </w:tblGrid>
      <w:tr w:rsidR="00303C15" w:rsidRPr="00B92B73" w:rsidTr="003138F5">
        <w:tc>
          <w:tcPr>
            <w:tcW w:w="839" w:type="dxa"/>
            <w:vAlign w:val="center"/>
          </w:tcPr>
          <w:p w:rsidR="00303C15" w:rsidRPr="00B92B73" w:rsidRDefault="00303C15" w:rsidP="00B92B73">
            <w:pPr>
              <w:jc w:val="center"/>
              <w:rPr>
                <w:b/>
                <w:sz w:val="28"/>
                <w:szCs w:val="28"/>
                <w:lang w:val="ro-RO"/>
              </w:rPr>
            </w:pPr>
            <w:r w:rsidRPr="00B92B73">
              <w:rPr>
                <w:b/>
                <w:sz w:val="28"/>
                <w:szCs w:val="28"/>
                <w:lang w:val="ro-RO"/>
              </w:rPr>
              <w:t>nr. d/o</w:t>
            </w:r>
          </w:p>
        </w:tc>
        <w:tc>
          <w:tcPr>
            <w:tcW w:w="10072" w:type="dxa"/>
            <w:vAlign w:val="center"/>
          </w:tcPr>
          <w:p w:rsidR="00303C15" w:rsidRPr="00B92B73" w:rsidRDefault="00303C15" w:rsidP="00B92B73">
            <w:pPr>
              <w:jc w:val="center"/>
              <w:rPr>
                <w:b/>
                <w:sz w:val="26"/>
                <w:szCs w:val="26"/>
                <w:lang w:val="ro-RO"/>
              </w:rPr>
            </w:pPr>
            <w:r w:rsidRPr="00B92B73">
              <w:rPr>
                <w:b/>
                <w:sz w:val="26"/>
                <w:szCs w:val="26"/>
                <w:lang w:val="ro-RO"/>
              </w:rPr>
              <w:t>Conţinutul propunerilor şi obiecţiilor</w:t>
            </w:r>
          </w:p>
        </w:tc>
        <w:tc>
          <w:tcPr>
            <w:tcW w:w="4398" w:type="dxa"/>
            <w:vAlign w:val="center"/>
          </w:tcPr>
          <w:p w:rsidR="00303C15" w:rsidRPr="00B92B73" w:rsidRDefault="00303C15" w:rsidP="00B92B73">
            <w:pPr>
              <w:jc w:val="center"/>
              <w:rPr>
                <w:b/>
                <w:sz w:val="26"/>
                <w:szCs w:val="26"/>
                <w:lang w:val="ro-RO"/>
              </w:rPr>
            </w:pPr>
            <w:r w:rsidRPr="00B92B73">
              <w:rPr>
                <w:b/>
                <w:sz w:val="26"/>
                <w:szCs w:val="26"/>
                <w:lang w:val="ro-RO"/>
              </w:rPr>
              <w:t>Comentarii</w:t>
            </w:r>
          </w:p>
        </w:tc>
      </w:tr>
      <w:tr w:rsidR="00303C15" w:rsidRPr="007860C5" w:rsidTr="003138F5">
        <w:tc>
          <w:tcPr>
            <w:tcW w:w="15309" w:type="dxa"/>
            <w:gridSpan w:val="3"/>
            <w:vAlign w:val="center"/>
          </w:tcPr>
          <w:p w:rsidR="00303C15" w:rsidRPr="00B92B73" w:rsidRDefault="00303C15" w:rsidP="005C03DF">
            <w:pPr>
              <w:jc w:val="center"/>
              <w:rPr>
                <w:b/>
                <w:sz w:val="26"/>
                <w:szCs w:val="26"/>
                <w:lang w:val="ro-RO"/>
              </w:rPr>
            </w:pPr>
            <w:r w:rsidRPr="00B92B73">
              <w:rPr>
                <w:b/>
                <w:sz w:val="26"/>
                <w:szCs w:val="26"/>
                <w:lang w:val="ro-RO"/>
              </w:rPr>
              <w:t>Ministerul Justiţiei</w:t>
            </w:r>
            <w:r w:rsidRPr="00B92B73">
              <w:rPr>
                <w:b/>
                <w:color w:val="000000"/>
                <w:sz w:val="26"/>
                <w:szCs w:val="26"/>
                <w:lang w:val="ro-RO"/>
              </w:rPr>
              <w:t xml:space="preserve"> a prezentat avizul prin scrisoarea nr. </w:t>
            </w:r>
            <w:r w:rsidR="00500280">
              <w:rPr>
                <w:b/>
                <w:color w:val="000000"/>
                <w:sz w:val="26"/>
                <w:szCs w:val="26"/>
                <w:lang w:val="ro-RO"/>
              </w:rPr>
              <w:t xml:space="preserve">03/10783 </w:t>
            </w:r>
            <w:r w:rsidRPr="00B92B73">
              <w:rPr>
                <w:b/>
                <w:color w:val="000000"/>
                <w:sz w:val="26"/>
                <w:szCs w:val="26"/>
                <w:lang w:val="ro-RO"/>
              </w:rPr>
              <w:t xml:space="preserve">din </w:t>
            </w:r>
            <w:r w:rsidR="00500280">
              <w:rPr>
                <w:b/>
                <w:color w:val="000000"/>
                <w:sz w:val="26"/>
                <w:szCs w:val="26"/>
                <w:lang w:val="ro-RO"/>
              </w:rPr>
              <w:t xml:space="preserve">20 noiembrie </w:t>
            </w:r>
            <w:r w:rsidRPr="00B92B73">
              <w:rPr>
                <w:b/>
                <w:color w:val="000000"/>
                <w:sz w:val="26"/>
                <w:szCs w:val="26"/>
                <w:lang w:val="ro-RO"/>
              </w:rPr>
              <w:t>2013</w:t>
            </w:r>
          </w:p>
        </w:tc>
      </w:tr>
      <w:tr w:rsidR="00303C15" w:rsidRPr="00370495" w:rsidTr="003138F5">
        <w:tc>
          <w:tcPr>
            <w:tcW w:w="839" w:type="dxa"/>
          </w:tcPr>
          <w:p w:rsidR="00303C15" w:rsidRPr="00E0138B" w:rsidRDefault="00303C15" w:rsidP="005B7B3C">
            <w:pPr>
              <w:jc w:val="center"/>
              <w:rPr>
                <w:lang w:val="ro-RO"/>
              </w:rPr>
            </w:pPr>
            <w:r w:rsidRPr="00E0138B">
              <w:rPr>
                <w:lang w:val="ro-RO"/>
              </w:rPr>
              <w:t>1.</w:t>
            </w:r>
          </w:p>
        </w:tc>
        <w:tc>
          <w:tcPr>
            <w:tcW w:w="10072" w:type="dxa"/>
            <w:vAlign w:val="center"/>
          </w:tcPr>
          <w:p w:rsidR="00303C15" w:rsidRPr="008E7E0B" w:rsidRDefault="00303C15" w:rsidP="00332013">
            <w:pPr>
              <w:tabs>
                <w:tab w:val="left" w:pos="540"/>
              </w:tabs>
              <w:jc w:val="both"/>
              <w:rPr>
                <w:lang w:val="ro-MO"/>
              </w:rPr>
            </w:pPr>
            <w:r w:rsidRPr="008E7E0B">
              <w:rPr>
                <w:lang w:val="ro-MO"/>
              </w:rPr>
              <w:t>Ministerul Justi</w:t>
            </w:r>
            <w:r w:rsidRPr="008E7E0B">
              <w:rPr>
                <w:lang w:val="ro-RO"/>
              </w:rPr>
              <w:t>ţiei a examinat</w:t>
            </w:r>
            <w:r w:rsidRPr="008E7E0B">
              <w:rPr>
                <w:lang w:val="ro-MO"/>
              </w:rPr>
              <w:t xml:space="preserve"> proiectul Legii cu privire la energia termică şi promovarea cogenerării şi comunică următoarele propuneri.</w:t>
            </w:r>
          </w:p>
          <w:p w:rsidR="00303C15" w:rsidRPr="008E7E0B" w:rsidRDefault="00303C15" w:rsidP="00332013">
            <w:pPr>
              <w:tabs>
                <w:tab w:val="left" w:pos="540"/>
              </w:tabs>
              <w:jc w:val="both"/>
              <w:rPr>
                <w:lang w:val="ro-MO"/>
              </w:rPr>
            </w:pPr>
            <w:r w:rsidRPr="008E7E0B">
              <w:rPr>
                <w:lang w:val="ro-MO"/>
              </w:rPr>
              <w:tab/>
              <w:t>1. Din titlul legii propunem a se exclude sintagma „şi promovarea cogenerării”, or respectiva nu poate fi menţinută dacă nu se regăseşte în obiectul legii enunţat la art.1 din proiect.</w:t>
            </w:r>
          </w:p>
          <w:p w:rsidR="00303C15" w:rsidRPr="008E7E0B" w:rsidRDefault="00303C15" w:rsidP="00332013">
            <w:pPr>
              <w:tabs>
                <w:tab w:val="left" w:pos="540"/>
              </w:tabs>
              <w:ind w:firstLine="540"/>
              <w:jc w:val="both"/>
              <w:rPr>
                <w:lang w:val="ro-MO"/>
              </w:rPr>
            </w:pPr>
            <w:r w:rsidRPr="008E7E0B">
              <w:rPr>
                <w:lang w:val="ro-MO"/>
              </w:rPr>
              <w:t xml:space="preserve">2. Textul </w:t>
            </w:r>
            <w:r w:rsidRPr="008E7E0B">
              <w:rPr>
                <w:b/>
                <w:lang w:val="ro-MO"/>
              </w:rPr>
              <w:t>art. 1 şi 3</w:t>
            </w:r>
            <w:r w:rsidRPr="008E7E0B">
              <w:rPr>
                <w:lang w:val="ro-MO"/>
              </w:rPr>
              <w:t xml:space="preserve"> privind scopul şi sfera de aplicare a legii se vor comasa reieşind din particularităţile similare ale acestora.</w:t>
            </w:r>
          </w:p>
          <w:p w:rsidR="00303C15" w:rsidRPr="008E7E0B" w:rsidRDefault="00303C15" w:rsidP="00332013">
            <w:pPr>
              <w:tabs>
                <w:tab w:val="left" w:pos="540"/>
              </w:tabs>
              <w:ind w:firstLine="540"/>
              <w:jc w:val="both"/>
              <w:rPr>
                <w:lang w:val="ro-MO"/>
              </w:rPr>
            </w:pPr>
            <w:r w:rsidRPr="008E7E0B">
              <w:rPr>
                <w:lang w:val="ro-MO"/>
              </w:rPr>
              <w:t xml:space="preserve">3. La </w:t>
            </w:r>
            <w:r w:rsidRPr="008E7E0B">
              <w:rPr>
                <w:b/>
                <w:lang w:val="ro-MO"/>
              </w:rPr>
              <w:t>art. 4 alin. 5)</w:t>
            </w:r>
            <w:r w:rsidRPr="008E7E0B">
              <w:rPr>
                <w:lang w:val="ro-MO"/>
              </w:rPr>
              <w:t xml:space="preserve"> în cadrul enunţului „accesibilitatea tarifelor la consumatorii finali de energie termică” de înlocuit prepoziţia „la” cu prepoziţia „pentru”. </w:t>
            </w:r>
          </w:p>
          <w:p w:rsidR="00303C15" w:rsidRPr="008E7E0B" w:rsidRDefault="00303C15" w:rsidP="00332013">
            <w:pPr>
              <w:tabs>
                <w:tab w:val="left" w:pos="540"/>
              </w:tabs>
              <w:ind w:firstLine="540"/>
              <w:jc w:val="both"/>
              <w:rPr>
                <w:lang w:val="ro-RO"/>
              </w:rPr>
            </w:pPr>
            <w:r w:rsidRPr="008E7E0B">
              <w:rPr>
                <w:lang w:val="ro-MO"/>
              </w:rPr>
              <w:t xml:space="preserve">4. Noţiunile de la </w:t>
            </w:r>
            <w:r w:rsidRPr="008E7E0B">
              <w:rPr>
                <w:b/>
                <w:lang w:val="ro-MO"/>
              </w:rPr>
              <w:t>art. 5</w:t>
            </w:r>
            <w:r w:rsidRPr="008E7E0B">
              <w:rPr>
                <w:lang w:val="ro-MO"/>
              </w:rPr>
              <w:t xml:space="preserve"> se vor revedea, deoarece în mare parte sunt inutile</w:t>
            </w:r>
            <w:r w:rsidRPr="008E7E0B">
              <w:rPr>
                <w:lang w:val="ro-RO"/>
              </w:rPr>
              <w:t>, în consecinţă urmînd a fi definite doar noţiunile care pot fi interpretate diferit. Noţiunea de „consumator” se va revizui, întrucît nu toţi consumatorii utilizează energie termică pe bază de contract.</w:t>
            </w:r>
          </w:p>
          <w:p w:rsidR="00303C15" w:rsidRPr="008E7E0B" w:rsidRDefault="00303C15" w:rsidP="00332013">
            <w:pPr>
              <w:tabs>
                <w:tab w:val="left" w:pos="540"/>
              </w:tabs>
              <w:ind w:firstLine="540"/>
              <w:jc w:val="both"/>
              <w:rPr>
                <w:lang w:val="ro-MO"/>
              </w:rPr>
            </w:pPr>
            <w:r w:rsidRPr="008E7E0B">
              <w:rPr>
                <w:lang w:val="ro-MO"/>
              </w:rPr>
              <w:t xml:space="preserve">5. La </w:t>
            </w:r>
            <w:r w:rsidRPr="008E7E0B">
              <w:rPr>
                <w:b/>
                <w:lang w:val="ro-MO"/>
              </w:rPr>
              <w:t>art. 6</w:t>
            </w:r>
            <w:r w:rsidRPr="008E7E0B">
              <w:rPr>
                <w:lang w:val="ro-MO"/>
              </w:rPr>
              <w:t xml:space="preserve"> </w:t>
            </w:r>
            <w:r w:rsidRPr="008E7E0B">
              <w:rPr>
                <w:b/>
                <w:lang w:val="ro-MO"/>
              </w:rPr>
              <w:t>alin. (2)</w:t>
            </w:r>
            <w:r w:rsidRPr="008E7E0B">
              <w:rPr>
                <w:lang w:val="ro-MO"/>
              </w:rPr>
              <w:t xml:space="preserve"> principiile se vor indica separat de obiectivele politicii de stat în sectorul termoenergetic. Altfel, nu rezultă clar care din cele enumerate sunt principii şi care sunt obiective. Or, nu putem pune semnul egalităţii între semnificaţia acestor noţiuni.</w:t>
            </w:r>
          </w:p>
          <w:p w:rsidR="00303C15" w:rsidRPr="008E7E0B" w:rsidRDefault="00303C15" w:rsidP="00332013">
            <w:pPr>
              <w:tabs>
                <w:tab w:val="left" w:pos="540"/>
              </w:tabs>
              <w:ind w:firstLine="540"/>
              <w:jc w:val="both"/>
              <w:rPr>
                <w:bCs/>
                <w:lang w:val="ro-MO"/>
              </w:rPr>
            </w:pPr>
            <w:r w:rsidRPr="008E7E0B">
              <w:rPr>
                <w:lang w:val="ro-MO"/>
              </w:rPr>
              <w:t>6. Unele din prevederile art. 7 alin. (1) se consider</w:t>
            </w:r>
            <w:r w:rsidRPr="008E7E0B">
              <w:rPr>
                <w:lang w:val="ro-RO"/>
              </w:rPr>
              <w:t>ă</w:t>
            </w:r>
            <w:r w:rsidRPr="008E7E0B">
              <w:rPr>
                <w:lang w:val="ro-MO"/>
              </w:rPr>
              <w:t xml:space="preserve"> declarative sau chiar inutile, precum cele de la lit. d) şi e), or Guvernul oricum exercită atribuţii în domeniul administrării proprietăţii publice în condiţiile legislaţiei în vigoare (art. 5 din Legea nr. 121-XVI din 4 mai 2007 privind </w:t>
            </w:r>
            <w:r w:rsidRPr="008E7E0B">
              <w:rPr>
                <w:bCs/>
                <w:lang w:val="ro-MO"/>
              </w:rPr>
              <w:t>administrarea şi deetatizarea proprietăţii publice).</w:t>
            </w:r>
          </w:p>
          <w:p w:rsidR="00303C15" w:rsidRPr="008E7E0B" w:rsidRDefault="00303C15" w:rsidP="00332013">
            <w:pPr>
              <w:tabs>
                <w:tab w:val="left" w:pos="540"/>
              </w:tabs>
              <w:ind w:firstLine="540"/>
              <w:jc w:val="both"/>
              <w:rPr>
                <w:b/>
                <w:lang w:val="ro-MO"/>
              </w:rPr>
            </w:pPr>
            <w:r w:rsidRPr="008E7E0B">
              <w:rPr>
                <w:bCs/>
                <w:lang w:val="ro-MO"/>
              </w:rPr>
              <w:t xml:space="preserve">7. La </w:t>
            </w:r>
            <w:r w:rsidRPr="008E7E0B">
              <w:rPr>
                <w:b/>
                <w:bCs/>
                <w:lang w:val="ro-MO"/>
              </w:rPr>
              <w:t>art. 8 alin. (1) lit. a</w:t>
            </w:r>
            <w:r w:rsidRPr="008E7E0B">
              <w:rPr>
                <w:bCs/>
                <w:lang w:val="ro-MO"/>
              </w:rPr>
              <w:t>) privind prerogativa organului central al administraţiei publice în sectorul termoenergetic</w:t>
            </w:r>
            <w:r w:rsidRPr="008E7E0B">
              <w:rPr>
                <w:lang w:val="ro-MO"/>
              </w:rPr>
              <w:t xml:space="preserve"> „de a dezvolta scheme” este formulată ambiguu şi necesită revizuită. În redacţia actuală, norma citată poate crea situaţii de abuz din partea exponentului puterii de stat. Pe de altă parte, poate atrage contestarea şi anularea tuturor măsurilor pe motiv că s-a depăşit competenţa atribuită prin lege. În acelaşi sens, a se vedea prevederea de la </w:t>
            </w:r>
            <w:r w:rsidRPr="008E7E0B">
              <w:rPr>
                <w:b/>
                <w:lang w:val="ro-MO"/>
              </w:rPr>
              <w:t>lit. b).</w:t>
            </w:r>
          </w:p>
          <w:p w:rsidR="00303C15" w:rsidRPr="008E7E0B" w:rsidRDefault="00303C15" w:rsidP="00332013">
            <w:pPr>
              <w:tabs>
                <w:tab w:val="left" w:pos="540"/>
              </w:tabs>
              <w:ind w:firstLine="540"/>
              <w:jc w:val="both"/>
              <w:rPr>
                <w:b/>
                <w:lang w:val="ro-MO"/>
              </w:rPr>
            </w:pPr>
            <w:r w:rsidRPr="008E7E0B">
              <w:rPr>
                <w:lang w:val="ro-MO"/>
              </w:rPr>
              <w:t>La</w:t>
            </w:r>
            <w:r w:rsidRPr="008E7E0B">
              <w:rPr>
                <w:b/>
                <w:lang w:val="ro-MO"/>
              </w:rPr>
              <w:t xml:space="preserve"> art. 9:</w:t>
            </w:r>
          </w:p>
          <w:p w:rsidR="00303C15" w:rsidRPr="008E7E0B" w:rsidRDefault="00303C15" w:rsidP="00332013">
            <w:pPr>
              <w:tabs>
                <w:tab w:val="left" w:pos="540"/>
              </w:tabs>
              <w:ind w:firstLine="540"/>
              <w:jc w:val="both"/>
              <w:rPr>
                <w:color w:val="000000"/>
                <w:lang w:val="ro-MO"/>
              </w:rPr>
            </w:pPr>
            <w:r w:rsidRPr="008E7E0B">
              <w:rPr>
                <w:lang w:val="ro-MO"/>
              </w:rPr>
              <w:t xml:space="preserve">8. Competenţele Agenţiei de la </w:t>
            </w:r>
            <w:r w:rsidRPr="008E7E0B">
              <w:rPr>
                <w:b/>
                <w:lang w:val="ro-MO"/>
              </w:rPr>
              <w:t>alin. (2) lit. a</w:t>
            </w:r>
            <w:r w:rsidRPr="008E7E0B">
              <w:rPr>
                <w:lang w:val="ro-MO"/>
              </w:rPr>
              <w:t xml:space="preserve">) şi </w:t>
            </w:r>
            <w:r w:rsidRPr="008E7E0B">
              <w:rPr>
                <w:b/>
                <w:lang w:val="ro-MO"/>
              </w:rPr>
              <w:t>alin. (5) lit. f)</w:t>
            </w:r>
            <w:r w:rsidRPr="008E7E0B">
              <w:rPr>
                <w:lang w:val="ro-MO"/>
              </w:rPr>
              <w:t xml:space="preserve"> de a elabora şi aproba reguli pentru funcţionarea sistemelor de alimentare centralizată cu energie termică privind producerea, transportul, distribuţia, furnizarea şi măsurarea energiei termice şi, respectiv, de a aproba regulamente </w:t>
            </w:r>
            <w:r w:rsidRPr="008E7E0B">
              <w:rPr>
                <w:lang w:val="ro-MO"/>
              </w:rPr>
              <w:lastRenderedPageBreak/>
              <w:t xml:space="preserve">privind reglementarea relaţiilor dintre producători, transportatori, distribuitori, furnizori şi consumatori, sunt formulate general, fiind susceptibile de interpretare extensivă. </w:t>
            </w:r>
            <w:r w:rsidRPr="008E7E0B">
              <w:rPr>
                <w:lang w:val="ro-RO"/>
              </w:rPr>
              <w:t>Î</w:t>
            </w:r>
            <w:r w:rsidRPr="008E7E0B">
              <w:rPr>
                <w:color w:val="000000"/>
                <w:lang w:val="ro-MO"/>
              </w:rPr>
              <w:t>n această situaţie apare riscul ca, între formularea textului legal şi cazurile de executare în practică să existe neconcordanţă. În acest caz formularea textului legal este prea largă faţă de situaţiile, care se pot încadra în text.</w:t>
            </w:r>
          </w:p>
          <w:p w:rsidR="00303C15" w:rsidRPr="008E7E0B" w:rsidRDefault="00303C15" w:rsidP="00332013">
            <w:pPr>
              <w:tabs>
                <w:tab w:val="left" w:pos="540"/>
              </w:tabs>
              <w:ind w:firstLine="540"/>
              <w:jc w:val="both"/>
              <w:rPr>
                <w:lang w:val="ro-RO"/>
              </w:rPr>
            </w:pPr>
            <w:r w:rsidRPr="008E7E0B">
              <w:rPr>
                <w:lang w:val="ro-MO"/>
              </w:rPr>
              <w:t>De altfel, este necesar a fi revizuită sintagma neclară „reguli pentru funcţionare”.</w:t>
            </w:r>
          </w:p>
          <w:p w:rsidR="00303C15" w:rsidRPr="008E7E0B" w:rsidRDefault="00303C15" w:rsidP="00332013">
            <w:pPr>
              <w:tabs>
                <w:tab w:val="left" w:pos="540"/>
              </w:tabs>
              <w:ind w:firstLine="540"/>
              <w:jc w:val="both"/>
              <w:rPr>
                <w:lang w:val="ro-RO"/>
              </w:rPr>
            </w:pPr>
            <w:r w:rsidRPr="008E7E0B">
              <w:rPr>
                <w:lang w:val="ro-MO"/>
              </w:rPr>
              <w:t xml:space="preserve">A se ţine cont că, </w:t>
            </w:r>
            <w:r w:rsidRPr="008E7E0B">
              <w:rPr>
                <w:lang w:val="ro-RO"/>
              </w:rPr>
              <w:t>art. 9 alin. (2</w:t>
            </w:r>
            <w:r w:rsidRPr="008E7E0B">
              <w:rPr>
                <w:vertAlign w:val="superscript"/>
                <w:lang w:val="ro-RO"/>
              </w:rPr>
              <w:t>1</w:t>
            </w:r>
            <w:r w:rsidRPr="008E7E0B">
              <w:rPr>
                <w:lang w:val="ro-RO"/>
              </w:rPr>
              <w:t xml:space="preserve">) al Legii nr. 317-XV din 18 iulie 2003 privind actele normative ale Guvernului şi ale altor autorităţi ale administraţiei publice centrale şi locale </w:t>
            </w:r>
            <w:r w:rsidRPr="008E7E0B">
              <w:rPr>
                <w:bCs/>
                <w:lang w:val="ro-RO"/>
              </w:rPr>
              <w:t>prevede, că l</w:t>
            </w:r>
            <w:r w:rsidRPr="008E7E0B">
              <w:rPr>
                <w:lang w:val="ro-RO"/>
              </w:rPr>
              <w:t>imitele de reglementare pentru autorităţile administraţiei publice şi instituţiile abilitate prin lege cu funcţii de reglementare şi de control sunt stabilite, pentru fiecare caz aparte, prin legi.</w:t>
            </w:r>
          </w:p>
          <w:p w:rsidR="00303C15" w:rsidRPr="008E7E0B" w:rsidRDefault="00303C15" w:rsidP="00332013">
            <w:pPr>
              <w:tabs>
                <w:tab w:val="left" w:pos="540"/>
              </w:tabs>
              <w:ind w:firstLine="540"/>
              <w:jc w:val="both"/>
              <w:rPr>
                <w:lang w:val="ro-RO"/>
              </w:rPr>
            </w:pPr>
            <w:r w:rsidRPr="008E7E0B">
              <w:rPr>
                <w:lang w:val="ro-RO"/>
              </w:rPr>
              <w:t xml:space="preserve">Prin urmare, în scopul asigurării </w:t>
            </w:r>
            <w:r w:rsidRPr="008E7E0B">
              <w:rPr>
                <w:lang w:val="ro-MO"/>
              </w:rPr>
              <w:t xml:space="preserve">condiţiilor legalităţii şi preciziei </w:t>
            </w:r>
            <w:r w:rsidRPr="008E7E0B">
              <w:rPr>
                <w:lang w:val="ro-RO"/>
              </w:rPr>
              <w:t>la întocmirea actelor legislative, consacrate de art. 3 al Legii nr. 780-XVI din 18 iulie 2003 cu privire la actele legislative,</w:t>
            </w:r>
            <w:r w:rsidRPr="008E7E0B">
              <w:rPr>
                <w:color w:val="000000"/>
                <w:lang w:val="ro-RO"/>
              </w:rPr>
              <w:t xml:space="preserve"> precum şi </w:t>
            </w:r>
            <w:r w:rsidRPr="008E7E0B">
              <w:rPr>
                <w:color w:val="000000"/>
                <w:lang w:val="ro-MO"/>
              </w:rPr>
              <w:t>pentru a nu permite lărgirea abuzivă a sferei de competenţă a autorităţii emitente</w:t>
            </w:r>
            <w:r w:rsidRPr="008E7E0B">
              <w:rPr>
                <w:lang w:val="ro-RO"/>
              </w:rPr>
              <w:t xml:space="preserve">, se propune ca textul de lege să prevadă cu exactitate actele, ce urmează a fi elaborate şi organele cu drept de aprobare a respectivelor. Această observaţie se va lua în considerare şi la </w:t>
            </w:r>
            <w:r w:rsidRPr="008E7E0B">
              <w:rPr>
                <w:b/>
                <w:lang w:val="ro-RO"/>
              </w:rPr>
              <w:t xml:space="preserve">art. 38 </w:t>
            </w:r>
            <w:r w:rsidRPr="008E7E0B">
              <w:rPr>
                <w:lang w:val="ro-RO"/>
              </w:rPr>
              <w:t>din proiect.</w:t>
            </w:r>
          </w:p>
          <w:p w:rsidR="00303C15" w:rsidRDefault="00303C15" w:rsidP="00332013">
            <w:pPr>
              <w:tabs>
                <w:tab w:val="left" w:pos="540"/>
              </w:tabs>
              <w:ind w:firstLine="540"/>
              <w:jc w:val="both"/>
              <w:rPr>
                <w:lang w:val="ro-RO"/>
              </w:rPr>
            </w:pPr>
            <w:r w:rsidRPr="008E7E0B">
              <w:rPr>
                <w:lang w:val="ro-RO"/>
              </w:rPr>
              <w:t xml:space="preserve">9. La </w:t>
            </w:r>
            <w:r w:rsidRPr="008E7E0B">
              <w:rPr>
                <w:b/>
                <w:lang w:val="ro-RO"/>
              </w:rPr>
              <w:t>alin. (2) lit. b)</w:t>
            </w:r>
            <w:r w:rsidRPr="008E7E0B">
              <w:rPr>
                <w:lang w:val="ro-RO"/>
              </w:rPr>
              <w:t xml:space="preserve"> urmează a fi elucidată sintagma „în coordonare cu Guvernul”, or nu este cert fie este nevoie de o hotărîre de Guvern, fie este obligatoriu acceptul Guvernului în privinţa aprobării de către Agenţie a metodologiilor de calculare şi aplicare a tarifelor. </w:t>
            </w:r>
          </w:p>
          <w:p w:rsidR="00303C15" w:rsidRDefault="00303C15" w:rsidP="00332013">
            <w:pPr>
              <w:tabs>
                <w:tab w:val="left" w:pos="540"/>
              </w:tabs>
              <w:ind w:firstLine="540"/>
              <w:jc w:val="both"/>
              <w:rPr>
                <w:lang w:val="ro-RO"/>
              </w:rPr>
            </w:pPr>
          </w:p>
          <w:p w:rsidR="00303C15" w:rsidRDefault="00303C15" w:rsidP="00332013">
            <w:pPr>
              <w:tabs>
                <w:tab w:val="left" w:pos="540"/>
              </w:tabs>
              <w:ind w:firstLine="540"/>
              <w:jc w:val="both"/>
              <w:rPr>
                <w:lang w:val="ro-RO"/>
              </w:rPr>
            </w:pPr>
          </w:p>
          <w:p w:rsidR="00303C15" w:rsidRPr="008E7E0B" w:rsidRDefault="00303C15" w:rsidP="00332013">
            <w:pPr>
              <w:tabs>
                <w:tab w:val="left" w:pos="540"/>
              </w:tabs>
              <w:ind w:firstLine="540"/>
              <w:jc w:val="both"/>
              <w:rPr>
                <w:lang w:val="ro-RO"/>
              </w:rPr>
            </w:pPr>
          </w:p>
          <w:p w:rsidR="00303C15" w:rsidRPr="008E7E0B" w:rsidRDefault="00303C15" w:rsidP="00332013">
            <w:pPr>
              <w:tabs>
                <w:tab w:val="left" w:pos="540"/>
              </w:tabs>
              <w:ind w:firstLine="540"/>
              <w:jc w:val="both"/>
              <w:rPr>
                <w:color w:val="000000"/>
                <w:spacing w:val="-4"/>
                <w:lang w:val="ro-RO"/>
              </w:rPr>
            </w:pPr>
            <w:r w:rsidRPr="008E7E0B">
              <w:rPr>
                <w:lang w:val="ro-RO"/>
              </w:rPr>
              <w:t xml:space="preserve">10. La </w:t>
            </w:r>
            <w:r w:rsidRPr="008E7E0B">
              <w:rPr>
                <w:b/>
                <w:lang w:val="ro-RO"/>
              </w:rPr>
              <w:t>alin. (2) lit. n)</w:t>
            </w:r>
            <w:r w:rsidRPr="008E7E0B">
              <w:rPr>
                <w:lang w:val="ro-RO"/>
              </w:rPr>
              <w:t xml:space="preserve"> </w:t>
            </w:r>
            <w:r w:rsidRPr="008E7E0B">
              <w:rPr>
                <w:spacing w:val="-4"/>
                <w:lang w:val="ro-MO"/>
              </w:rPr>
              <w:t xml:space="preserve">este stabilită </w:t>
            </w:r>
            <w:r w:rsidRPr="008E7E0B">
              <w:rPr>
                <w:color w:val="000000"/>
                <w:spacing w:val="-4"/>
                <w:lang w:val="ro-RO"/>
              </w:rPr>
              <w:t xml:space="preserve">funcţia Agenţiei Naţionale pentru Reglementare în Energetică (în continuare – Agenţie) de a elabora şi aproba regulamentul privind procedurile de achiziţie, de către titularii de licenţe, a bunurilor şi/sau a serviciilor utilizate în activitatea lor, pentru a asigura respectarea de către aceştia a principiului desfăşurării activităţilor licenţiate cu cheltuieli minime şi la eficienţă maximă. În scopul creării cadrului normativ pentru asigurarea unor proceduri clare şi transparente în procesul de achiziţii ale bunurilor, lucrărilor şi serviciilor prin dezvoltarea concurenţei, eficientizarea achiziţiilor, asigurarea respectării principiilor cheltuielilor minime şi eficienţei maxime în activitatea întreprinderilor din sectorul energetic, este necesară reglementarea în ansamblu a procedurilor de achiziţii ale bunurilor, lucrărilor şi serviciilor. Din considerentul expus, prevederea de la </w:t>
            </w:r>
            <w:r w:rsidRPr="008E7E0B">
              <w:rPr>
                <w:lang w:val="ro-RO"/>
              </w:rPr>
              <w:t xml:space="preserve">art. 9 alin. (2) lit. n) </w:t>
            </w:r>
            <w:r w:rsidRPr="008E7E0B">
              <w:rPr>
                <w:color w:val="000000"/>
                <w:spacing w:val="-4"/>
                <w:lang w:val="ro-RO"/>
              </w:rPr>
              <w:t>din proiectul de Lege prezentat considerăm oportun a se completa după cuvîntul „bunurilor” cu sintagma „,lucrărilor”.</w:t>
            </w:r>
          </w:p>
          <w:p w:rsidR="00303C15" w:rsidRPr="008E7E0B" w:rsidRDefault="00303C15" w:rsidP="00332013">
            <w:pPr>
              <w:tabs>
                <w:tab w:val="left" w:pos="540"/>
              </w:tabs>
              <w:ind w:firstLine="540"/>
              <w:jc w:val="both"/>
              <w:rPr>
                <w:color w:val="000000"/>
                <w:spacing w:val="-4"/>
                <w:lang w:val="ro-RO"/>
              </w:rPr>
            </w:pPr>
            <w:r w:rsidRPr="008E7E0B">
              <w:rPr>
                <w:color w:val="000000"/>
                <w:spacing w:val="-4"/>
                <w:lang w:val="ro-RO"/>
              </w:rPr>
              <w:t xml:space="preserve">11. Redacţia </w:t>
            </w:r>
            <w:r w:rsidRPr="008E7E0B">
              <w:rPr>
                <w:b/>
                <w:color w:val="000000"/>
                <w:spacing w:val="-4"/>
                <w:lang w:val="ro-RO"/>
              </w:rPr>
              <w:t>alin. (2) lit. q)</w:t>
            </w:r>
            <w:r w:rsidRPr="008E7E0B">
              <w:rPr>
                <w:color w:val="000000"/>
                <w:spacing w:val="-4"/>
                <w:lang w:val="ro-RO"/>
              </w:rPr>
              <w:t xml:space="preserve"> privind funcţia Agenţiei de a asigura protecţia drepturilor şi a intereselor legale ale consumatorilor, de a examina şi soluţiona în procedura extrajudiciară litigiile dintre consumatori </w:t>
            </w:r>
            <w:r w:rsidRPr="008E7E0B">
              <w:rPr>
                <w:color w:val="000000"/>
                <w:spacing w:val="-4"/>
                <w:lang w:val="ro-RO"/>
              </w:rPr>
              <w:lastRenderedPageBreak/>
              <w:t>şi unităţile termoenergetice reglementate, necesită revăzută căci nu este clar în ce mod va fi asigurată această protecţie. Dacă se are că, protecţia se va realiza prin examinarea petiţiilor şi soluţionarea litigiilor, atunci o asemenea normă e inutilă. În cazul în care se intenţionează asigurarea protecţiei şi prin alte mijloace, considerăm această redacţie periculoasă, deoarece dispune de un conţinut echivoc şi incert.</w:t>
            </w:r>
          </w:p>
          <w:p w:rsidR="00303C15" w:rsidRPr="008E7E0B" w:rsidRDefault="00303C15" w:rsidP="00332013">
            <w:pPr>
              <w:tabs>
                <w:tab w:val="left" w:pos="540"/>
              </w:tabs>
              <w:ind w:firstLine="540"/>
              <w:jc w:val="both"/>
              <w:rPr>
                <w:color w:val="000000"/>
                <w:spacing w:val="-4"/>
                <w:lang w:val="ro-RO"/>
              </w:rPr>
            </w:pPr>
            <w:r w:rsidRPr="008E7E0B">
              <w:rPr>
                <w:color w:val="000000"/>
                <w:spacing w:val="-4"/>
                <w:lang w:val="ro-RO"/>
              </w:rPr>
              <w:t>În acelaşi context, semnalăm că, proiectul nu cuprinde norme privind procedura de soluţionare a litigiilor dintre consumatori şi unităţile termoenergetice reglementate, precum nici nu atribuie prerogativa de aprobare a acestora altei entităţi juridice, precum Agenţia.</w:t>
            </w:r>
          </w:p>
          <w:p w:rsidR="00303C15" w:rsidRPr="008E7E0B" w:rsidRDefault="00303C15" w:rsidP="00332013">
            <w:pPr>
              <w:tabs>
                <w:tab w:val="left" w:pos="540"/>
              </w:tabs>
              <w:ind w:firstLine="540"/>
              <w:jc w:val="both"/>
              <w:rPr>
                <w:lang w:val="ro-RO"/>
              </w:rPr>
            </w:pPr>
            <w:r w:rsidRPr="008E7E0B">
              <w:rPr>
                <w:color w:val="000000"/>
                <w:spacing w:val="-4"/>
                <w:lang w:val="ro-RO"/>
              </w:rPr>
              <w:t xml:space="preserve">12. </w:t>
            </w:r>
            <w:r w:rsidRPr="008E7E0B">
              <w:rPr>
                <w:lang w:val="ro-RO"/>
              </w:rPr>
              <w:t xml:space="preserve">De revăzut redacţia </w:t>
            </w:r>
            <w:r w:rsidRPr="008E7E0B">
              <w:rPr>
                <w:b/>
                <w:lang w:val="ro-RO"/>
              </w:rPr>
              <w:t>alin. (4),</w:t>
            </w:r>
            <w:r w:rsidRPr="008E7E0B">
              <w:rPr>
                <w:lang w:val="ro-RO"/>
              </w:rPr>
              <w:t xml:space="preserve"> în partea ce ţine de folosirea sintagmei „poate”, care introduce</w:t>
            </w:r>
            <w:r w:rsidRPr="008E7E0B">
              <w:rPr>
                <w:rStyle w:val="docbody"/>
                <w:bCs/>
                <w:color w:val="000000"/>
                <w:lang w:val="ro-RO"/>
              </w:rPr>
              <w:t xml:space="preserve"> ambiguitate</w:t>
            </w:r>
            <w:r w:rsidRPr="008E7E0B">
              <w:rPr>
                <w:lang w:val="ro-RO"/>
              </w:rPr>
              <w:t xml:space="preserve"> în privinţa situaţiilor de examinare de către Agenţie şi a altor chestiuni ce ţin de activitatea unităţilor termoenergetice reglementate, </w:t>
            </w:r>
            <w:r w:rsidRPr="008E7E0B">
              <w:rPr>
                <w:rStyle w:val="docbody"/>
                <w:bCs/>
                <w:color w:val="000000"/>
                <w:lang w:val="ro-RO"/>
              </w:rPr>
              <w:t>admiţînd posibilitatea unor acţiuni discreţionare. Întrucît, termenul</w:t>
            </w:r>
            <w:r w:rsidRPr="008E7E0B">
              <w:rPr>
                <w:lang w:val="ro-MO"/>
              </w:rPr>
              <w:t xml:space="preserve"> „poate” nu este propriu limbajului normativ, considerăm oportună redactarea acestei prevederi de maniera unei prerogative (unui drept) a Agenţiei de a</w:t>
            </w:r>
            <w:r w:rsidRPr="008E7E0B">
              <w:rPr>
                <w:lang w:val="ro-RO"/>
              </w:rPr>
              <w:t xml:space="preserve"> examina şi a alte chestiuni ce ţin de activitatea unităţilor termoenergetice reglementate</w:t>
            </w:r>
            <w:r w:rsidRPr="008E7E0B">
              <w:rPr>
                <w:lang w:val="ro-MO"/>
              </w:rPr>
              <w:t xml:space="preserve">. </w:t>
            </w:r>
            <w:r w:rsidRPr="008E7E0B">
              <w:rPr>
                <w:lang w:val="ro-RO"/>
              </w:rPr>
              <w:t>Această observaţie se va lua în considerare şi la art. 13 alin. (1)</w:t>
            </w:r>
            <w:r w:rsidRPr="008E7E0B">
              <w:rPr>
                <w:b/>
                <w:lang w:val="ro-RO"/>
              </w:rPr>
              <w:t xml:space="preserve"> </w:t>
            </w:r>
            <w:r w:rsidRPr="008E7E0B">
              <w:rPr>
                <w:lang w:val="ro-RO"/>
              </w:rPr>
              <w:t xml:space="preserve">din proiect. </w:t>
            </w:r>
          </w:p>
          <w:p w:rsidR="00303C15" w:rsidRPr="008E7E0B" w:rsidRDefault="00303C15" w:rsidP="00332013">
            <w:pPr>
              <w:tabs>
                <w:tab w:val="left" w:pos="540"/>
              </w:tabs>
              <w:ind w:firstLine="540"/>
              <w:jc w:val="both"/>
              <w:rPr>
                <w:lang w:val="ro-MO"/>
              </w:rPr>
            </w:pPr>
            <w:r w:rsidRPr="008E7E0B">
              <w:rPr>
                <w:lang w:val="ro-RO"/>
              </w:rPr>
              <w:t>De altfel, sintagma „alte chestiuni” nu este reuşită şi necesită clarificare.</w:t>
            </w:r>
          </w:p>
          <w:p w:rsidR="00303C15" w:rsidRPr="008E7E0B" w:rsidRDefault="00303C15" w:rsidP="00332013">
            <w:pPr>
              <w:tabs>
                <w:tab w:val="left" w:pos="540"/>
              </w:tabs>
              <w:ind w:firstLine="540"/>
              <w:jc w:val="both"/>
              <w:rPr>
                <w:lang w:val="ro-MO"/>
              </w:rPr>
            </w:pPr>
            <w:r w:rsidRPr="008E7E0B">
              <w:rPr>
                <w:lang w:val="ro-MO"/>
              </w:rPr>
              <w:t xml:space="preserve">13. Dreptul Agenţiei „de a pune în aplicare principiul eficienţei maxime la cheltuieli minime” </w:t>
            </w:r>
            <w:r w:rsidRPr="008E7E0B">
              <w:rPr>
                <w:b/>
                <w:lang w:val="ro-MO"/>
              </w:rPr>
              <w:t>(alin. (5) lit. e))</w:t>
            </w:r>
            <w:r w:rsidRPr="008E7E0B">
              <w:rPr>
                <w:lang w:val="ro-MO"/>
              </w:rPr>
              <w:t xml:space="preserve"> este formulat prea larg şi urmează a fi reformulat.</w:t>
            </w:r>
          </w:p>
          <w:p w:rsidR="00303C15" w:rsidRPr="008E7E0B" w:rsidRDefault="00303C15" w:rsidP="00332013">
            <w:pPr>
              <w:tabs>
                <w:tab w:val="left" w:pos="540"/>
              </w:tabs>
              <w:ind w:firstLine="540"/>
              <w:jc w:val="both"/>
              <w:rPr>
                <w:lang w:val="ro-RO"/>
              </w:rPr>
            </w:pPr>
            <w:r w:rsidRPr="008E7E0B">
              <w:rPr>
                <w:lang w:val="ro-MO"/>
              </w:rPr>
              <w:t>14</w:t>
            </w:r>
            <w:r w:rsidRPr="008E7E0B">
              <w:rPr>
                <w:lang w:val="ro-RO"/>
              </w:rPr>
              <w:t>. Dreptul Agenţiei de a constata contravenţii în sectorul termoenergetic şi de a depune în instanţa de judecată procesele-verbale de constatare a contravenţiilor (</w:t>
            </w:r>
            <w:r w:rsidRPr="008E7E0B">
              <w:rPr>
                <w:b/>
                <w:lang w:val="ro-RO"/>
              </w:rPr>
              <w:t>alin.(5) lit. j)</w:t>
            </w:r>
            <w:r w:rsidRPr="008E7E0B">
              <w:rPr>
                <w:lang w:val="ro-RO"/>
              </w:rPr>
              <w:t>), necesită revizuit prin prisma art. 411 din Codul contravenţional</w:t>
            </w:r>
            <w:r w:rsidRPr="008E7E0B">
              <w:rPr>
                <w:lang w:val="ro-MO"/>
              </w:rPr>
              <w:t xml:space="preserve"> al Republicii Moldova privind prerogativele examinării</w:t>
            </w:r>
            <w:r w:rsidRPr="008E7E0B">
              <w:rPr>
                <w:lang w:val="ro-RO"/>
              </w:rPr>
              <w:t xml:space="preserve"> proceselor-verbale cu privire la contravenţii de către comisia administrativă sau de către instanţa de judecată competentă. De menţionat că, spre exemplu, procesul-verbal cu privire la</w:t>
            </w:r>
            <w:r w:rsidRPr="007860C5">
              <w:rPr>
                <w:lang w:val="ro-RO"/>
              </w:rPr>
              <w:t xml:space="preserve"> </w:t>
            </w:r>
            <w:r w:rsidRPr="008E7E0B">
              <w:rPr>
                <w:lang w:val="ro-RO"/>
              </w:rPr>
              <w:t>contravenţia de</w:t>
            </w:r>
            <w:r w:rsidRPr="008E7E0B">
              <w:rPr>
                <w:lang w:val="ro-MO"/>
              </w:rPr>
              <w:t xml:space="preserve"> conectare neautorizată la sursele de energie electrică, termică sau la sursele de gaze (</w:t>
            </w:r>
            <w:r w:rsidRPr="008E7E0B">
              <w:rPr>
                <w:lang w:val="ro-RO"/>
              </w:rPr>
              <w:t>art. 108) se remite spre examinare comisiei administrative. De altfel, termenul „să depună” necesită substituit cu termenul „să remită”.</w:t>
            </w:r>
          </w:p>
          <w:p w:rsidR="00303C15" w:rsidRPr="008E7E0B" w:rsidRDefault="00303C15" w:rsidP="00332013">
            <w:pPr>
              <w:tabs>
                <w:tab w:val="left" w:pos="540"/>
              </w:tabs>
              <w:ind w:firstLine="540"/>
              <w:jc w:val="both"/>
              <w:rPr>
                <w:lang w:val="ro-RO"/>
              </w:rPr>
            </w:pPr>
            <w:r w:rsidRPr="008E7E0B">
              <w:rPr>
                <w:lang w:val="ro-RO"/>
              </w:rPr>
              <w:t xml:space="preserve">15. Prevederea de la </w:t>
            </w:r>
            <w:r w:rsidRPr="008E7E0B">
              <w:rPr>
                <w:b/>
                <w:lang w:val="ro-RO"/>
              </w:rPr>
              <w:t>alin. (6)</w:t>
            </w:r>
            <w:r w:rsidRPr="008E7E0B">
              <w:rPr>
                <w:lang w:val="ro-RO"/>
              </w:rPr>
              <w:t xml:space="preserve"> potrivit căreia Agenţia poate avea şi alte drepturi prevăzute de lege, este inutilă şi urmează a fi exclusă.</w:t>
            </w:r>
          </w:p>
          <w:p w:rsidR="00303C15" w:rsidRPr="008E7E0B" w:rsidRDefault="00303C15" w:rsidP="00332013">
            <w:pPr>
              <w:tabs>
                <w:tab w:val="left" w:pos="540"/>
                <w:tab w:val="left" w:pos="720"/>
              </w:tabs>
              <w:ind w:firstLine="540"/>
              <w:jc w:val="both"/>
              <w:rPr>
                <w:lang w:val="ro-RO"/>
              </w:rPr>
            </w:pPr>
            <w:r w:rsidRPr="008E7E0B">
              <w:rPr>
                <w:lang w:val="ro-RO"/>
              </w:rPr>
              <w:t xml:space="preserve">12. Textul de la </w:t>
            </w:r>
            <w:r w:rsidRPr="008E7E0B">
              <w:rPr>
                <w:b/>
                <w:lang w:val="ro-RO"/>
              </w:rPr>
              <w:t>art. 10 alin. (4)</w:t>
            </w:r>
            <w:r w:rsidRPr="008E7E0B">
              <w:rPr>
                <w:lang w:val="ro-RO"/>
              </w:rPr>
              <w:t xml:space="preserve"> urmează a fi exclus, din considerentul că, este inutil în partea ce ţine de posibilitatea autorităţilor publice de a exercita alte atribuţii prevăzute de lege, dar şi pentru că dublează prevederea de la alin. (2) lit. j) care este la fel de prisos. Or, prerogativele ce rezultă din lege sunt executorii în virtutea caracterului obligatoriu al legii. Iar redacţia alin. (4) în partea ce vizează „exercitarea de către Agenţie a altor chestiuni ce ţin de activitatea unităţilor de termoficare” este periculoasă întrucît atribuie competenţă nelimitată Agenţiei.</w:t>
            </w:r>
          </w:p>
          <w:p w:rsidR="00303C15" w:rsidRPr="008E7E0B" w:rsidRDefault="00303C15" w:rsidP="00332013">
            <w:pPr>
              <w:tabs>
                <w:tab w:val="left" w:pos="540"/>
                <w:tab w:val="left" w:pos="720"/>
              </w:tabs>
              <w:ind w:firstLine="540"/>
              <w:jc w:val="both"/>
              <w:rPr>
                <w:lang w:val="ro-RO"/>
              </w:rPr>
            </w:pPr>
            <w:r w:rsidRPr="008E7E0B">
              <w:rPr>
                <w:lang w:val="ro-RO"/>
              </w:rPr>
              <w:lastRenderedPageBreak/>
              <w:t xml:space="preserve">13. Textul de la </w:t>
            </w:r>
            <w:r w:rsidRPr="008E7E0B">
              <w:rPr>
                <w:b/>
                <w:lang w:val="ro-RO"/>
              </w:rPr>
              <w:t>art. 12</w:t>
            </w:r>
            <w:r w:rsidRPr="008E7E0B">
              <w:rPr>
                <w:lang w:val="ro-RO"/>
              </w:rPr>
              <w:t xml:space="preserve">, ce dispune în principal organului central de specialitate al administraţiei publice în sectorul termoenergetic de a asigura efectuarea unei evaluări cuprinzătoare a potenţialului pentru aplicarea cogenerării de eficienţă înaltă şi a sistemelor de alimentare centralizată cu energie termică eficientă din punct de vedere energetic, nu mai tîrziu de 31 decembrie 2015, </w:t>
            </w:r>
            <w:r w:rsidRPr="008E7E0B">
              <w:rPr>
                <w:color w:val="000000"/>
                <w:lang w:val="ro-RO"/>
              </w:rPr>
              <w:t>cuprinde măsurile punerii în aplicare a noilor reglementări.</w:t>
            </w:r>
            <w:r w:rsidRPr="008E7E0B">
              <w:rPr>
                <w:lang w:val="ro-RO"/>
              </w:rPr>
              <w:t xml:space="preserve"> Prin urmare, este necesară stabilirea acestor norme în capitolul destinat dispoziţiilor finale şi tranzitorii. Această observaţie este valabilă de fapt pentru întreg capitolul IV.</w:t>
            </w:r>
          </w:p>
          <w:p w:rsidR="00303C15" w:rsidRPr="008E7E0B" w:rsidRDefault="00303C15" w:rsidP="00332013">
            <w:pPr>
              <w:tabs>
                <w:tab w:val="left" w:pos="540"/>
                <w:tab w:val="left" w:pos="720"/>
              </w:tabs>
              <w:ind w:firstLine="540"/>
              <w:jc w:val="both"/>
              <w:rPr>
                <w:lang w:val="ro-RO"/>
              </w:rPr>
            </w:pPr>
            <w:r w:rsidRPr="008E7E0B">
              <w:rPr>
                <w:lang w:val="ro-RO"/>
              </w:rPr>
              <w:t xml:space="preserve">14.  La </w:t>
            </w:r>
            <w:r w:rsidRPr="008E7E0B">
              <w:rPr>
                <w:b/>
                <w:lang w:val="ro-RO"/>
              </w:rPr>
              <w:t>art. 13 alin. (1)</w:t>
            </w:r>
            <w:r w:rsidRPr="008E7E0B">
              <w:rPr>
                <w:lang w:val="ro-RO"/>
              </w:rPr>
              <w:t xml:space="preserve"> de exclus sintagma „fără derogare de la legea privind ajutorul de stat şi reglementările aferente în vigoare”, deoarece nu este proprie unui text de lege.</w:t>
            </w:r>
          </w:p>
          <w:p w:rsidR="00303C15" w:rsidRPr="008E7E0B" w:rsidRDefault="00303C15" w:rsidP="00332013">
            <w:pPr>
              <w:tabs>
                <w:tab w:val="left" w:pos="540"/>
                <w:tab w:val="left" w:pos="720"/>
              </w:tabs>
              <w:ind w:firstLine="540"/>
              <w:jc w:val="both"/>
              <w:rPr>
                <w:lang w:val="ro-RO"/>
              </w:rPr>
            </w:pPr>
            <w:r w:rsidRPr="008E7E0B">
              <w:rPr>
                <w:lang w:val="ro-RO"/>
              </w:rPr>
              <w:t xml:space="preserve">15. Cuprinsul </w:t>
            </w:r>
            <w:r w:rsidRPr="008E7E0B">
              <w:rPr>
                <w:b/>
                <w:lang w:val="ro-RO"/>
              </w:rPr>
              <w:t>art. 16</w:t>
            </w:r>
            <w:r w:rsidRPr="008E7E0B">
              <w:rPr>
                <w:lang w:val="ro-RO"/>
              </w:rPr>
              <w:t xml:space="preserve"> privind evaluarea de către Agenţie, în termen de 1 an de la data intrării în vigoare a prezentei legi, a cadrului legislativ şi de reglementare existent în vederea îmbunătăţirii şi alinierii regulilor de bună practică,</w:t>
            </w:r>
            <w:r w:rsidRPr="008E7E0B">
              <w:rPr>
                <w:lang w:val="ro-MO"/>
              </w:rPr>
              <w:t xml:space="preserve"> se </w:t>
            </w:r>
            <w:r w:rsidRPr="008E7E0B">
              <w:rPr>
                <w:color w:val="000000"/>
                <w:lang w:val="ro-RO"/>
              </w:rPr>
              <w:t xml:space="preserve">atribuie la </w:t>
            </w:r>
            <w:r w:rsidRPr="008E7E0B">
              <w:rPr>
                <w:lang w:val="ro-RO"/>
              </w:rPr>
              <w:t xml:space="preserve">categoria </w:t>
            </w:r>
            <w:r w:rsidRPr="008E7E0B">
              <w:rPr>
                <w:color w:val="000000"/>
                <w:lang w:val="ro-RO"/>
              </w:rPr>
              <w:t>măsurilor necesare punerii în aplicare a noilor reglementări.</w:t>
            </w:r>
            <w:r w:rsidRPr="008E7E0B">
              <w:rPr>
                <w:lang w:val="ro-RO"/>
              </w:rPr>
              <w:t xml:space="preserve"> Respectiv, este necesară stabilirea acestuia în capitolul destinat dispoziţiilor finale şi tranzitorii.</w:t>
            </w:r>
          </w:p>
          <w:p w:rsidR="00303C15" w:rsidRPr="008E7E0B" w:rsidRDefault="00303C15" w:rsidP="00332013">
            <w:pPr>
              <w:tabs>
                <w:tab w:val="left" w:pos="540"/>
                <w:tab w:val="left" w:pos="720"/>
              </w:tabs>
              <w:ind w:firstLine="540"/>
              <w:jc w:val="both"/>
              <w:rPr>
                <w:lang w:val="ro-RO"/>
              </w:rPr>
            </w:pPr>
            <w:r w:rsidRPr="008E7E0B">
              <w:rPr>
                <w:lang w:val="ro-RO"/>
              </w:rPr>
              <w:t xml:space="preserve">16. Cuprinsul </w:t>
            </w:r>
            <w:r w:rsidRPr="008E7E0B">
              <w:rPr>
                <w:b/>
                <w:lang w:val="ro-RO"/>
              </w:rPr>
              <w:t>art. 19 alin. (3)</w:t>
            </w:r>
            <w:r w:rsidRPr="008E7E0B">
              <w:rPr>
                <w:lang w:val="ro-RO"/>
              </w:rPr>
              <w:t xml:space="preserve"> referitor la stabilirea mărimii taxei pentru licenţă în legea privind reglementarea prin licenţiere a activităţii de întreprinzător, este inutil şi urmează a fi exclus. În acest sens, a se vedea şi ultima observaţie din prezentul aviz.</w:t>
            </w:r>
          </w:p>
          <w:p w:rsidR="00303C15" w:rsidRPr="008E7E0B" w:rsidRDefault="00303C15" w:rsidP="00332013">
            <w:pPr>
              <w:tabs>
                <w:tab w:val="left" w:pos="540"/>
                <w:tab w:val="left" w:pos="720"/>
              </w:tabs>
              <w:ind w:firstLine="540"/>
              <w:jc w:val="both"/>
              <w:rPr>
                <w:b/>
                <w:spacing w:val="-6"/>
                <w:lang w:val="ro-RO"/>
              </w:rPr>
            </w:pPr>
            <w:r w:rsidRPr="008E7E0B">
              <w:rPr>
                <w:spacing w:val="-6"/>
                <w:lang w:val="ro-RO"/>
              </w:rPr>
              <w:t xml:space="preserve">La </w:t>
            </w:r>
            <w:r w:rsidRPr="008E7E0B">
              <w:rPr>
                <w:b/>
                <w:spacing w:val="-6"/>
                <w:lang w:val="ro-RO"/>
              </w:rPr>
              <w:t>art. 20:</w:t>
            </w:r>
          </w:p>
          <w:p w:rsidR="00303C15" w:rsidRPr="008E7E0B" w:rsidRDefault="00303C15" w:rsidP="00332013">
            <w:pPr>
              <w:tabs>
                <w:tab w:val="left" w:pos="540"/>
                <w:tab w:val="left" w:pos="720"/>
              </w:tabs>
              <w:ind w:firstLine="540"/>
              <w:jc w:val="both"/>
              <w:rPr>
                <w:lang w:val="ro-MO"/>
              </w:rPr>
            </w:pPr>
            <w:r w:rsidRPr="008E7E0B">
              <w:rPr>
                <w:spacing w:val="-6"/>
                <w:lang w:val="ro-RO"/>
              </w:rPr>
              <w:t xml:space="preserve">17. </w:t>
            </w:r>
            <w:r w:rsidRPr="008E7E0B">
              <w:rPr>
                <w:lang w:val="ro-MO"/>
              </w:rPr>
              <w:t xml:space="preserve">În corespundere cu modificările operate prin Legea nr. 235 din  26 octombrie 2012 </w:t>
            </w:r>
            <w:r w:rsidRPr="008E7E0B">
              <w:rPr>
                <w:rStyle w:val="docheader"/>
                <w:bCs/>
                <w:lang w:val="ro-MO"/>
              </w:rPr>
              <w:t>pentru modificarea şi completarea unor acte legislative (în vigoare din 7 decembrie 2012) Camera Înregistrării de Stat nu mai eliberează certificatul de înregistrare. De menţionat, că inutilitatea eliberării certificatului de înregistrare a apărut odată cu</w:t>
            </w:r>
            <w:r w:rsidRPr="008E7E0B">
              <w:rPr>
                <w:lang w:val="ro-MO"/>
              </w:rPr>
              <w:t xml:space="preserve"> asigurarea accesului on-line al autorităţilor publice la Registrul de stat, publicarea informaţiei despre persoana înregistrată pe site-ul </w:t>
            </w:r>
            <w:r w:rsidRPr="008E7E0B">
              <w:rPr>
                <w:rStyle w:val="docheader"/>
                <w:bCs/>
                <w:lang w:val="ro-MO"/>
              </w:rPr>
              <w:t xml:space="preserve">Camerei Înregistrării de Stat </w:t>
            </w:r>
            <w:r w:rsidRPr="008E7E0B">
              <w:rPr>
                <w:lang w:val="ro-MO"/>
              </w:rPr>
              <w:t xml:space="preserve">şi oferirea posibilităţii identificării acestora cu ajutorul IDNO sau a denumirii. Prin urmare, din </w:t>
            </w:r>
            <w:r w:rsidRPr="008E7E0B">
              <w:rPr>
                <w:b/>
                <w:lang w:val="ro-MO"/>
              </w:rPr>
              <w:t>alin. (2) lit. a)</w:t>
            </w:r>
            <w:r w:rsidRPr="008E7E0B">
              <w:rPr>
                <w:lang w:val="ro-MO"/>
              </w:rPr>
              <w:t xml:space="preserve"> se va exclude  sintagma „şi prezintă actele de confirmare în acest sens”.</w:t>
            </w:r>
          </w:p>
          <w:p w:rsidR="00303C15" w:rsidRPr="008E7E0B" w:rsidRDefault="00303C15" w:rsidP="00332013">
            <w:pPr>
              <w:tabs>
                <w:tab w:val="left" w:pos="540"/>
                <w:tab w:val="left" w:pos="720"/>
              </w:tabs>
              <w:ind w:firstLine="540"/>
              <w:jc w:val="both"/>
              <w:rPr>
                <w:spacing w:val="-6"/>
                <w:lang w:val="ro-MO"/>
              </w:rPr>
            </w:pPr>
            <w:r w:rsidRPr="008E7E0B">
              <w:rPr>
                <w:spacing w:val="-6"/>
                <w:lang w:val="ro-MO"/>
              </w:rPr>
              <w:t xml:space="preserve">18. La </w:t>
            </w:r>
            <w:r w:rsidRPr="008E7E0B">
              <w:rPr>
                <w:b/>
                <w:spacing w:val="-6"/>
                <w:lang w:val="ro-MO"/>
              </w:rPr>
              <w:t>alin. (3) lit. a)</w:t>
            </w:r>
            <w:r w:rsidRPr="008E7E0B">
              <w:rPr>
                <w:spacing w:val="-6"/>
                <w:lang w:val="ro-MO"/>
              </w:rPr>
              <w:t xml:space="preserve"> sintagma „reşedinţă permanentă” este formulată eronat. Or, în conformitate cu prevederile art. 30 alin. </w:t>
            </w:r>
            <w:r w:rsidRPr="008E7E0B">
              <w:rPr>
                <w:rStyle w:val="docbody"/>
                <w:color w:val="000000"/>
                <w:lang w:val="ro-MO"/>
              </w:rPr>
              <w:t xml:space="preserve">(2) din Codul civil al Republicii Moldova, </w:t>
            </w:r>
            <w:r w:rsidRPr="008E7E0B">
              <w:rPr>
                <w:rStyle w:val="docbody"/>
                <w:i/>
                <w:color w:val="000000"/>
                <w:lang w:val="ro-MO"/>
              </w:rPr>
              <w:t>reşedinţa</w:t>
            </w:r>
            <w:r w:rsidRPr="008E7E0B">
              <w:rPr>
                <w:rStyle w:val="docbody"/>
                <w:color w:val="000000"/>
                <w:lang w:val="ro-MO"/>
              </w:rPr>
              <w:t xml:space="preserve"> persoanei fizice este locul unde îşi are </w:t>
            </w:r>
            <w:r w:rsidRPr="008E7E0B">
              <w:rPr>
                <w:rStyle w:val="docbody"/>
                <w:i/>
                <w:color w:val="000000"/>
                <w:lang w:val="ro-MO"/>
              </w:rPr>
              <w:t>locuinţa temporară</w:t>
            </w:r>
            <w:r w:rsidRPr="008E7E0B">
              <w:rPr>
                <w:rStyle w:val="docbody"/>
                <w:color w:val="000000"/>
                <w:lang w:val="ro-MO"/>
              </w:rPr>
              <w:t xml:space="preserve"> sau secundară.</w:t>
            </w:r>
          </w:p>
          <w:p w:rsidR="00303C15" w:rsidRDefault="00303C15" w:rsidP="00332013">
            <w:pPr>
              <w:tabs>
                <w:tab w:val="left" w:pos="540"/>
                <w:tab w:val="left" w:pos="720"/>
              </w:tabs>
              <w:ind w:firstLine="540"/>
              <w:jc w:val="both"/>
              <w:rPr>
                <w:spacing w:val="-6"/>
                <w:lang w:val="ro-MO"/>
              </w:rPr>
            </w:pPr>
            <w:r w:rsidRPr="008E7E0B">
              <w:rPr>
                <w:spacing w:val="-6"/>
                <w:lang w:val="ro-MO"/>
              </w:rPr>
              <w:t xml:space="preserve">19. Vis-a-vis de drepturile şi obligaţiile titularilor de licenţe, prevăzute la </w:t>
            </w:r>
            <w:r w:rsidRPr="008E7E0B">
              <w:rPr>
                <w:b/>
                <w:spacing w:val="-6"/>
                <w:lang w:val="ro-MO"/>
              </w:rPr>
              <w:t xml:space="preserve">art. 21 alin. (1) lit. b) - e) </w:t>
            </w:r>
            <w:r w:rsidRPr="008E7E0B">
              <w:rPr>
                <w:spacing w:val="-6"/>
                <w:lang w:val="ro-MO"/>
              </w:rPr>
              <w:t>şi</w:t>
            </w:r>
            <w:r w:rsidRPr="008E7E0B">
              <w:rPr>
                <w:b/>
                <w:spacing w:val="-6"/>
                <w:lang w:val="ro-MO"/>
              </w:rPr>
              <w:t xml:space="preserve"> alin. (2) lit. e) - g)</w:t>
            </w:r>
            <w:r w:rsidRPr="008E7E0B">
              <w:rPr>
                <w:spacing w:val="-6"/>
                <w:lang w:val="ro-MO"/>
              </w:rPr>
              <w:t xml:space="preserve"> referitoare, cu precădere, la suspendarea furnizării energiei termice, este necesar a se specifica în baza cărui act urmează a fi întreprinse aceste acţiuni.</w:t>
            </w:r>
          </w:p>
          <w:p w:rsidR="00303C15" w:rsidRDefault="00303C15" w:rsidP="00332013">
            <w:pPr>
              <w:tabs>
                <w:tab w:val="left" w:pos="540"/>
                <w:tab w:val="left" w:pos="720"/>
              </w:tabs>
              <w:ind w:firstLine="540"/>
              <w:jc w:val="both"/>
              <w:rPr>
                <w:spacing w:val="-6"/>
                <w:lang w:val="ro-MO"/>
              </w:rPr>
            </w:pPr>
          </w:p>
          <w:p w:rsidR="00303C15" w:rsidRPr="008E7E0B" w:rsidRDefault="00303C15" w:rsidP="00332013">
            <w:pPr>
              <w:tabs>
                <w:tab w:val="left" w:pos="540"/>
                <w:tab w:val="left" w:pos="720"/>
              </w:tabs>
              <w:ind w:firstLine="540"/>
              <w:jc w:val="both"/>
              <w:rPr>
                <w:spacing w:val="-6"/>
                <w:lang w:val="ro-MO"/>
              </w:rPr>
            </w:pPr>
          </w:p>
          <w:p w:rsidR="00303C15" w:rsidRDefault="00303C15" w:rsidP="00332013">
            <w:pPr>
              <w:tabs>
                <w:tab w:val="left" w:pos="540"/>
                <w:tab w:val="left" w:pos="720"/>
              </w:tabs>
              <w:ind w:firstLine="540"/>
              <w:jc w:val="both"/>
              <w:rPr>
                <w:spacing w:val="-6"/>
                <w:lang w:val="ro-MO"/>
              </w:rPr>
            </w:pPr>
            <w:r w:rsidRPr="008E7E0B">
              <w:rPr>
                <w:spacing w:val="-6"/>
                <w:lang w:val="ro-MO"/>
              </w:rPr>
              <w:t xml:space="preserve">20. La </w:t>
            </w:r>
            <w:r w:rsidRPr="008E7E0B">
              <w:rPr>
                <w:b/>
                <w:spacing w:val="-6"/>
                <w:lang w:val="ro-MO"/>
              </w:rPr>
              <w:t>art. 24</w:t>
            </w:r>
            <w:r w:rsidRPr="008E7E0B">
              <w:rPr>
                <w:spacing w:val="-6"/>
                <w:lang w:val="ro-MO"/>
              </w:rPr>
              <w:t xml:space="preserve"> </w:t>
            </w:r>
            <w:r w:rsidRPr="008E7E0B">
              <w:rPr>
                <w:b/>
                <w:spacing w:val="-6"/>
                <w:lang w:val="ro-MO"/>
              </w:rPr>
              <w:t>alin. (1)</w:t>
            </w:r>
            <w:r w:rsidRPr="008E7E0B">
              <w:rPr>
                <w:spacing w:val="-6"/>
                <w:lang w:val="ro-MO"/>
              </w:rPr>
              <w:t xml:space="preserve"> sintagma „în cazul apariţiei unor circumstanţe majore” urmează a fi exclusă în vederea excluderii oricărui echivoc. De altfel, respectiva sintagma este şi inutilă, întrucît modificarea licenţei oricum intervine procedural la solicitarea uneia din părţi, fie a Agenţiei, fie a titularului de licenţă.</w:t>
            </w:r>
          </w:p>
          <w:p w:rsidR="00303C15" w:rsidRDefault="00303C15" w:rsidP="00332013">
            <w:pPr>
              <w:tabs>
                <w:tab w:val="left" w:pos="540"/>
                <w:tab w:val="left" w:pos="720"/>
              </w:tabs>
              <w:ind w:firstLine="540"/>
              <w:jc w:val="both"/>
              <w:rPr>
                <w:spacing w:val="-6"/>
                <w:lang w:val="ro-MO"/>
              </w:rPr>
            </w:pPr>
          </w:p>
          <w:p w:rsidR="00303C15" w:rsidRPr="008E7E0B" w:rsidRDefault="00303C15" w:rsidP="00332013">
            <w:pPr>
              <w:tabs>
                <w:tab w:val="left" w:pos="540"/>
                <w:tab w:val="left" w:pos="720"/>
              </w:tabs>
              <w:ind w:firstLine="540"/>
              <w:jc w:val="both"/>
              <w:rPr>
                <w:spacing w:val="-6"/>
                <w:lang w:val="ro-MO"/>
              </w:rPr>
            </w:pPr>
          </w:p>
          <w:p w:rsidR="00303C15" w:rsidRPr="008E7E0B" w:rsidRDefault="00303C15" w:rsidP="00332013">
            <w:pPr>
              <w:tabs>
                <w:tab w:val="left" w:pos="540"/>
                <w:tab w:val="left" w:pos="720"/>
              </w:tabs>
              <w:ind w:firstLine="540"/>
              <w:jc w:val="both"/>
              <w:rPr>
                <w:spacing w:val="-6"/>
                <w:lang w:val="ro-MO"/>
              </w:rPr>
            </w:pPr>
            <w:r w:rsidRPr="008E7E0B">
              <w:rPr>
                <w:spacing w:val="-6"/>
                <w:lang w:val="ro-MO"/>
              </w:rPr>
              <w:t xml:space="preserve">21. La </w:t>
            </w:r>
            <w:r w:rsidRPr="008E7E0B">
              <w:rPr>
                <w:b/>
                <w:spacing w:val="-6"/>
                <w:lang w:val="ro-MO"/>
              </w:rPr>
              <w:t>art. 27 alin. (2) lit. b)</w:t>
            </w:r>
            <w:r w:rsidRPr="008E7E0B">
              <w:rPr>
                <w:spacing w:val="-6"/>
                <w:lang w:val="ro-MO"/>
              </w:rPr>
              <w:t xml:space="preserve"> sintagma „decizia cu privire la anularea înregistrării de stat” de substituit cu sintagma „radierea din Registrul de stat”, în conformitate cu art. 99 din Codul civil al Republicii Moldova şi capitolul V al Legii nr. 220-XVI din 19 octombrie 2007 </w:t>
            </w:r>
            <w:r w:rsidRPr="008E7E0B">
              <w:rPr>
                <w:bCs/>
                <w:spacing w:val="-6"/>
                <w:lang w:val="ro-MO"/>
              </w:rPr>
              <w:t>privind înregistrarea de stat a persoanelor juridice şi a întreprinzătorilor individuali</w:t>
            </w:r>
            <w:r w:rsidRPr="008E7E0B">
              <w:rPr>
                <w:spacing w:val="-6"/>
                <w:lang w:val="ro-MO"/>
              </w:rPr>
              <w:t>.</w:t>
            </w:r>
          </w:p>
          <w:p w:rsidR="00303C15" w:rsidRPr="008E7E0B" w:rsidRDefault="00303C15" w:rsidP="00332013">
            <w:pPr>
              <w:tabs>
                <w:tab w:val="left" w:pos="540"/>
                <w:tab w:val="left" w:pos="720"/>
              </w:tabs>
              <w:ind w:firstLine="540"/>
              <w:jc w:val="both"/>
              <w:rPr>
                <w:spacing w:val="-6"/>
                <w:lang w:val="ro-MO"/>
              </w:rPr>
            </w:pPr>
            <w:r w:rsidRPr="008E7E0B">
              <w:rPr>
                <w:spacing w:val="-6"/>
                <w:lang w:val="ro-MO"/>
              </w:rPr>
              <w:t xml:space="preserve">22. La </w:t>
            </w:r>
            <w:r w:rsidRPr="008E7E0B">
              <w:rPr>
                <w:b/>
                <w:spacing w:val="-6"/>
                <w:lang w:val="ro-MO"/>
              </w:rPr>
              <w:t>art. 28 alin. (1)</w:t>
            </w:r>
            <w:r w:rsidRPr="008E7E0B">
              <w:rPr>
                <w:spacing w:val="-6"/>
                <w:lang w:val="ro-MO"/>
              </w:rPr>
              <w:t xml:space="preserve"> cuvîntul „servitutului” de substituit cu cuvîntul „servituţii”.</w:t>
            </w:r>
          </w:p>
          <w:p w:rsidR="00303C15" w:rsidRPr="008E7E0B" w:rsidRDefault="00303C15" w:rsidP="00332013">
            <w:pPr>
              <w:tabs>
                <w:tab w:val="left" w:pos="540"/>
                <w:tab w:val="left" w:pos="720"/>
              </w:tabs>
              <w:ind w:firstLine="540"/>
              <w:jc w:val="both"/>
              <w:rPr>
                <w:spacing w:val="-6"/>
                <w:lang w:val="ro-MO"/>
              </w:rPr>
            </w:pPr>
            <w:r w:rsidRPr="008E7E0B">
              <w:rPr>
                <w:spacing w:val="-6"/>
                <w:lang w:val="ro-MO"/>
              </w:rPr>
              <w:t xml:space="preserve">23. De revizuit prevederea de la </w:t>
            </w:r>
            <w:r w:rsidRPr="008E7E0B">
              <w:rPr>
                <w:b/>
                <w:spacing w:val="-6"/>
                <w:lang w:val="ro-MO"/>
              </w:rPr>
              <w:t>art. 29 alin. (3)</w:t>
            </w:r>
            <w:r w:rsidRPr="008E7E0B">
              <w:rPr>
                <w:spacing w:val="-6"/>
                <w:lang w:val="ro-MO"/>
              </w:rPr>
              <w:t xml:space="preserve"> „unităţile termoenergetice trebuie să exercite în mod rezonabil dreptul de acces la zona de executare a lucrărilor” în partea ce ţine de termenul „în mod rezonabil” din considerentul că, acesta nu presupune un careva comportament ce se impune a fi respectat.</w:t>
            </w:r>
          </w:p>
          <w:p w:rsidR="00303C15" w:rsidRDefault="00303C15" w:rsidP="00332013">
            <w:pPr>
              <w:tabs>
                <w:tab w:val="left" w:pos="540"/>
                <w:tab w:val="left" w:pos="720"/>
              </w:tabs>
              <w:ind w:firstLine="540"/>
              <w:jc w:val="both"/>
              <w:rPr>
                <w:rStyle w:val="docsign1"/>
                <w:lang w:val="ro-MO"/>
              </w:rPr>
            </w:pPr>
            <w:r w:rsidRPr="008E7E0B">
              <w:rPr>
                <w:spacing w:val="-6"/>
                <w:lang w:val="ro-MO"/>
              </w:rPr>
              <w:t xml:space="preserve">24. </w:t>
            </w:r>
            <w:r w:rsidRPr="008E7E0B">
              <w:rPr>
                <w:b/>
                <w:spacing w:val="-6"/>
                <w:lang w:val="ro-MO"/>
              </w:rPr>
              <w:t>Art. 30</w:t>
            </w:r>
            <w:r w:rsidRPr="008E7E0B">
              <w:rPr>
                <w:spacing w:val="-6"/>
                <w:lang w:val="ro-MO"/>
              </w:rPr>
              <w:t xml:space="preserve"> referitor la exproprierea bunurilor pentru cauză de utilitate publică face referinţă la procedura prevăzută de Legea </w:t>
            </w:r>
            <w:r w:rsidRPr="008E7E0B">
              <w:rPr>
                <w:rStyle w:val="docheader"/>
                <w:bCs/>
                <w:lang w:val="ro-MO"/>
              </w:rPr>
              <w:t>exproprierii pentru cauză de utilitate publică</w:t>
            </w:r>
            <w:r w:rsidRPr="008E7E0B">
              <w:rPr>
                <w:rStyle w:val="docsign1"/>
                <w:lang w:val="ro-MO"/>
              </w:rPr>
              <w:t>  nr. 488-XIV din 8 iulie 1999. În scopul excluderii paralelismului legislativ, propunem excluderea cuprinsului acestui articol.</w:t>
            </w:r>
          </w:p>
          <w:p w:rsidR="00303C15" w:rsidRDefault="00303C15" w:rsidP="00332013">
            <w:pPr>
              <w:tabs>
                <w:tab w:val="left" w:pos="540"/>
                <w:tab w:val="left" w:pos="720"/>
              </w:tabs>
              <w:ind w:firstLine="540"/>
              <w:jc w:val="both"/>
              <w:rPr>
                <w:rStyle w:val="docsign1"/>
                <w:lang w:val="ro-MO"/>
              </w:rPr>
            </w:pPr>
          </w:p>
          <w:p w:rsidR="00303C15" w:rsidRPr="008E7E0B" w:rsidRDefault="00303C15" w:rsidP="00332013">
            <w:pPr>
              <w:tabs>
                <w:tab w:val="left" w:pos="540"/>
                <w:tab w:val="left" w:pos="720"/>
              </w:tabs>
              <w:ind w:firstLine="540"/>
              <w:jc w:val="both"/>
              <w:rPr>
                <w:spacing w:val="-6"/>
                <w:lang w:val="ro-MO"/>
              </w:rPr>
            </w:pPr>
          </w:p>
          <w:p w:rsidR="00303C15" w:rsidRPr="008E7E0B" w:rsidRDefault="00303C15" w:rsidP="00332013">
            <w:pPr>
              <w:tabs>
                <w:tab w:val="left" w:pos="540"/>
                <w:tab w:val="left" w:pos="720"/>
              </w:tabs>
              <w:ind w:firstLine="540"/>
              <w:jc w:val="both"/>
              <w:rPr>
                <w:spacing w:val="-6"/>
                <w:lang w:val="ro-MO"/>
              </w:rPr>
            </w:pPr>
            <w:r w:rsidRPr="008E7E0B">
              <w:rPr>
                <w:spacing w:val="-6"/>
                <w:lang w:val="ro-MO"/>
              </w:rPr>
              <w:t>25. Pe parcursul capitolului VI (art. 28-31) şi la art. 33 se menţionează despre unităţile de termoficare, pe cînd în cuprinsul întregii legi nu este specificat care sunt acestea. Or, în art. 5 este definită doar „unitatea de termoficare reglementată”.</w:t>
            </w:r>
          </w:p>
          <w:p w:rsidR="00303C15" w:rsidRPr="008E7E0B" w:rsidRDefault="00303C15" w:rsidP="00332013">
            <w:pPr>
              <w:tabs>
                <w:tab w:val="left" w:pos="540"/>
                <w:tab w:val="left" w:pos="720"/>
              </w:tabs>
              <w:ind w:firstLine="540"/>
              <w:jc w:val="both"/>
              <w:rPr>
                <w:spacing w:val="-6"/>
                <w:lang w:val="ro-MO"/>
              </w:rPr>
            </w:pPr>
            <w:r w:rsidRPr="008E7E0B">
              <w:rPr>
                <w:spacing w:val="-6"/>
                <w:lang w:val="ro-MO"/>
              </w:rPr>
              <w:t xml:space="preserve">26. La </w:t>
            </w:r>
            <w:r w:rsidRPr="008E7E0B">
              <w:rPr>
                <w:b/>
                <w:spacing w:val="-6"/>
                <w:lang w:val="ro-MO"/>
              </w:rPr>
              <w:t>art. 38</w:t>
            </w:r>
            <w:r w:rsidRPr="008E7E0B">
              <w:rPr>
                <w:spacing w:val="-6"/>
                <w:lang w:val="ro-MO"/>
              </w:rPr>
              <w:t xml:space="preserve"> a se ţine cont de observaţia de la pct. 8 din prezentul aviz. De altfel, această normă de competenţă generală este şi inutilă, deoarece în proiect este stabilit deja ce acte este în drept să adopte Agenţia.</w:t>
            </w:r>
          </w:p>
          <w:p w:rsidR="00303C15" w:rsidRPr="008E7E0B" w:rsidRDefault="00303C15" w:rsidP="00332013">
            <w:pPr>
              <w:tabs>
                <w:tab w:val="left" w:pos="540"/>
                <w:tab w:val="left" w:pos="720"/>
              </w:tabs>
              <w:ind w:firstLine="540"/>
              <w:jc w:val="both"/>
              <w:rPr>
                <w:b/>
                <w:spacing w:val="-6"/>
                <w:lang w:val="ro-MO"/>
              </w:rPr>
            </w:pPr>
            <w:r w:rsidRPr="008E7E0B">
              <w:rPr>
                <w:spacing w:val="-6"/>
                <w:lang w:val="ro-MO"/>
              </w:rPr>
              <w:t xml:space="preserve">La </w:t>
            </w:r>
            <w:r w:rsidRPr="008E7E0B">
              <w:rPr>
                <w:b/>
                <w:spacing w:val="-6"/>
                <w:lang w:val="ro-MO"/>
              </w:rPr>
              <w:t>art. 39:</w:t>
            </w:r>
          </w:p>
          <w:p w:rsidR="00303C15" w:rsidRPr="008E7E0B" w:rsidRDefault="00303C15" w:rsidP="00332013">
            <w:pPr>
              <w:tabs>
                <w:tab w:val="left" w:pos="540"/>
                <w:tab w:val="left" w:pos="720"/>
              </w:tabs>
              <w:ind w:firstLine="540"/>
              <w:jc w:val="both"/>
              <w:rPr>
                <w:spacing w:val="-6"/>
                <w:lang w:val="ro-MO"/>
              </w:rPr>
            </w:pPr>
            <w:r w:rsidRPr="008E7E0B">
              <w:rPr>
                <w:spacing w:val="-6"/>
                <w:lang w:val="ro-MO"/>
              </w:rPr>
              <w:t xml:space="preserve">27. La </w:t>
            </w:r>
            <w:r w:rsidRPr="008E7E0B">
              <w:rPr>
                <w:b/>
                <w:spacing w:val="-6"/>
                <w:lang w:val="ro-MO"/>
              </w:rPr>
              <w:t>alin. (2)</w:t>
            </w:r>
            <w:r w:rsidRPr="008E7E0B">
              <w:rPr>
                <w:spacing w:val="-6"/>
                <w:lang w:val="ro-MO"/>
              </w:rPr>
              <w:t xml:space="preserve"> de substituit cuvîntul „administratorul” cu cuvîntul „gestionarul”. Redacţia acestui alineat necesită revizuită integral din punct de vedere conceptual, căci gestionarul fondului locativ nu este un reprezentant al consumatorului, ci desfăşoară activitate de gospodărire a locuinţelor. În acest sens, a se revizui şi noţiunea de „administrator al fondului locativ” de la art. 5.</w:t>
            </w:r>
          </w:p>
          <w:p w:rsidR="00303C15" w:rsidRPr="008E7E0B" w:rsidRDefault="00303C15" w:rsidP="00332013">
            <w:pPr>
              <w:tabs>
                <w:tab w:val="left" w:pos="540"/>
                <w:tab w:val="left" w:pos="720"/>
              </w:tabs>
              <w:ind w:firstLine="540"/>
              <w:jc w:val="both"/>
              <w:rPr>
                <w:spacing w:val="-6"/>
                <w:lang w:val="ro-MO"/>
              </w:rPr>
            </w:pPr>
            <w:r w:rsidRPr="008E7E0B">
              <w:rPr>
                <w:spacing w:val="-6"/>
                <w:lang w:val="ro-MO"/>
              </w:rPr>
              <w:t>Totodată, se va exclude sintagma „în sectorul rezidenţial”.</w:t>
            </w:r>
          </w:p>
          <w:p w:rsidR="00303C15" w:rsidRPr="008E7E0B" w:rsidRDefault="00303C15" w:rsidP="00332013">
            <w:pPr>
              <w:tabs>
                <w:tab w:val="left" w:pos="540"/>
                <w:tab w:val="left" w:pos="720"/>
              </w:tabs>
              <w:ind w:firstLine="540"/>
              <w:jc w:val="both"/>
              <w:rPr>
                <w:spacing w:val="-6"/>
                <w:lang w:val="ro-MO"/>
              </w:rPr>
            </w:pPr>
            <w:r w:rsidRPr="008E7E0B">
              <w:rPr>
                <w:spacing w:val="-6"/>
                <w:lang w:val="ro-MO"/>
              </w:rPr>
              <w:t xml:space="preserve">28. La </w:t>
            </w:r>
            <w:r w:rsidRPr="008E7E0B">
              <w:rPr>
                <w:b/>
                <w:spacing w:val="-6"/>
                <w:lang w:val="ro-MO"/>
              </w:rPr>
              <w:t xml:space="preserve">alin. (4) </w:t>
            </w:r>
            <w:r w:rsidRPr="008E7E0B">
              <w:rPr>
                <w:spacing w:val="-6"/>
                <w:lang w:val="ro-MO"/>
              </w:rPr>
              <w:t>şi</w:t>
            </w:r>
            <w:r w:rsidRPr="008E7E0B">
              <w:rPr>
                <w:b/>
                <w:spacing w:val="-6"/>
                <w:lang w:val="ro-MO"/>
              </w:rPr>
              <w:t xml:space="preserve"> alin. (8)</w:t>
            </w:r>
            <w:r w:rsidRPr="008E7E0B">
              <w:rPr>
                <w:spacing w:val="-6"/>
                <w:lang w:val="ro-MO"/>
              </w:rPr>
              <w:t xml:space="preserve"> referinţa la Regulamentul pentru furnizarea energiei termice se va completa cu sintagma „aprobat de către Agenţie”.</w:t>
            </w:r>
          </w:p>
          <w:p w:rsidR="00303C15" w:rsidRDefault="00303C15" w:rsidP="00332013">
            <w:pPr>
              <w:tabs>
                <w:tab w:val="left" w:pos="540"/>
                <w:tab w:val="left" w:pos="720"/>
              </w:tabs>
              <w:ind w:firstLine="540"/>
              <w:jc w:val="both"/>
              <w:rPr>
                <w:spacing w:val="-6"/>
                <w:lang w:val="ro-MO"/>
              </w:rPr>
            </w:pPr>
            <w:r w:rsidRPr="008E7E0B">
              <w:rPr>
                <w:spacing w:val="-6"/>
                <w:lang w:val="ro-MO"/>
              </w:rPr>
              <w:lastRenderedPageBreak/>
              <w:t xml:space="preserve">29. Redacţia </w:t>
            </w:r>
            <w:r w:rsidRPr="008E7E0B">
              <w:rPr>
                <w:b/>
                <w:spacing w:val="-6"/>
                <w:lang w:val="ro-MO"/>
              </w:rPr>
              <w:t>alin. (6)</w:t>
            </w:r>
            <w:r w:rsidRPr="008E7E0B">
              <w:rPr>
                <w:spacing w:val="-6"/>
                <w:lang w:val="ro-MO"/>
              </w:rPr>
              <w:t xml:space="preserve"> de revizui în partea ce ţine de „rata de refinanţare”, pentru că nu este clar care rată anume se are în vedere. Totodată, se va revedea şi din punct de vedere conceptual, deoarece în acest caz penalităţile vor fi mai mici decît costul creditelor comerciale şi atunci pentru toţi va fi mai convenabil să achite penalităţi decît să contracteze credite pentru achitarea datoriilor.</w:t>
            </w:r>
          </w:p>
          <w:p w:rsidR="00303C15" w:rsidRDefault="00303C15" w:rsidP="00332013">
            <w:pPr>
              <w:tabs>
                <w:tab w:val="left" w:pos="540"/>
                <w:tab w:val="left" w:pos="720"/>
              </w:tabs>
              <w:ind w:firstLine="540"/>
              <w:jc w:val="both"/>
              <w:rPr>
                <w:spacing w:val="-6"/>
                <w:lang w:val="ro-MO"/>
              </w:rPr>
            </w:pPr>
          </w:p>
          <w:p w:rsidR="00303C15" w:rsidRPr="008E7E0B" w:rsidRDefault="00303C15" w:rsidP="00332013">
            <w:pPr>
              <w:tabs>
                <w:tab w:val="left" w:pos="540"/>
                <w:tab w:val="left" w:pos="720"/>
              </w:tabs>
              <w:ind w:firstLine="540"/>
              <w:jc w:val="both"/>
              <w:rPr>
                <w:spacing w:val="-6"/>
                <w:lang w:val="ro-MO"/>
              </w:rPr>
            </w:pPr>
          </w:p>
          <w:p w:rsidR="00303C15" w:rsidRPr="008E7E0B" w:rsidRDefault="00303C15" w:rsidP="00332013">
            <w:pPr>
              <w:tabs>
                <w:tab w:val="left" w:pos="540"/>
                <w:tab w:val="left" w:pos="720"/>
              </w:tabs>
              <w:ind w:firstLine="540"/>
              <w:jc w:val="both"/>
              <w:rPr>
                <w:spacing w:val="-6"/>
                <w:lang w:val="ro-MO"/>
              </w:rPr>
            </w:pPr>
            <w:r w:rsidRPr="008E7E0B">
              <w:rPr>
                <w:spacing w:val="-6"/>
                <w:lang w:val="ro-MO"/>
              </w:rPr>
              <w:t xml:space="preserve">30. Vis-a-vis de prevederea de la </w:t>
            </w:r>
            <w:r w:rsidRPr="008E7E0B">
              <w:rPr>
                <w:b/>
                <w:spacing w:val="-6"/>
                <w:lang w:val="ro-MO"/>
              </w:rPr>
              <w:t>alin. (7)</w:t>
            </w:r>
            <w:r w:rsidRPr="008E7E0B">
              <w:rPr>
                <w:spacing w:val="-6"/>
                <w:lang w:val="ro-MO"/>
              </w:rPr>
              <w:t xml:space="preserve"> privind obligaţia titularului de licenţă de a notifica partea contractantă despre intenţia de a modifica contractul, menţionăm că urmează a se specifica şi despre posibilitatea modificării acestuia în cazurile sau în condiţiile prevăzute de lege.</w:t>
            </w:r>
          </w:p>
          <w:p w:rsidR="00303C15" w:rsidRPr="008E7E0B" w:rsidRDefault="00303C15" w:rsidP="00332013">
            <w:pPr>
              <w:tabs>
                <w:tab w:val="left" w:pos="540"/>
                <w:tab w:val="left" w:pos="720"/>
              </w:tabs>
              <w:ind w:firstLine="540"/>
              <w:jc w:val="both"/>
              <w:rPr>
                <w:spacing w:val="-6"/>
                <w:lang w:val="ro-MO"/>
              </w:rPr>
            </w:pPr>
            <w:r w:rsidRPr="008E7E0B">
              <w:rPr>
                <w:spacing w:val="-6"/>
                <w:lang w:val="ro-MO"/>
              </w:rPr>
              <w:t xml:space="preserve">31. De redactat textul de la </w:t>
            </w:r>
            <w:r w:rsidRPr="008E7E0B">
              <w:rPr>
                <w:b/>
                <w:spacing w:val="-6"/>
                <w:lang w:val="ro-MO"/>
              </w:rPr>
              <w:t>alin. (9)</w:t>
            </w:r>
            <w:r w:rsidRPr="008E7E0B">
              <w:rPr>
                <w:spacing w:val="-6"/>
                <w:lang w:val="ro-MO"/>
              </w:rPr>
              <w:t xml:space="preserve"> potrivit căruia conectarea ilegală la/ deconectarea de la sistemul de alimentare centralizată cu energie termică/sistemul colectiv de alimentare cu energie termică, precum şi utilizarea neautorizată a energiei termice, se sancţionează conform Codul contravenţional. Prevederea urmează a fi expusă de maniera unei norme prohibitive. Respectiv, nerespectarea acestei conduite legale urmează a se regăsi în calitate de contravenţie.</w:t>
            </w:r>
          </w:p>
          <w:p w:rsidR="00303C15" w:rsidRPr="008E7E0B" w:rsidRDefault="00303C15" w:rsidP="00332013">
            <w:pPr>
              <w:tabs>
                <w:tab w:val="left" w:pos="540"/>
                <w:tab w:val="left" w:pos="720"/>
              </w:tabs>
              <w:ind w:firstLine="540"/>
              <w:jc w:val="both"/>
              <w:rPr>
                <w:spacing w:val="-6"/>
                <w:lang w:val="ro-MO"/>
              </w:rPr>
            </w:pPr>
            <w:r w:rsidRPr="008E7E0B">
              <w:rPr>
                <w:spacing w:val="-6"/>
                <w:lang w:val="ro-MO"/>
              </w:rPr>
              <w:t xml:space="preserve">32. La </w:t>
            </w:r>
            <w:r w:rsidRPr="008E7E0B">
              <w:rPr>
                <w:b/>
                <w:spacing w:val="-6"/>
                <w:lang w:val="ro-MO"/>
              </w:rPr>
              <w:t xml:space="preserve">art. 40 alin. (3) </w:t>
            </w:r>
            <w:r w:rsidRPr="008E7E0B">
              <w:rPr>
                <w:spacing w:val="-6"/>
                <w:lang w:val="ro-MO"/>
              </w:rPr>
              <w:t>cuvîntul „gestionarii” de substituit cu cuvîntul „administratorii”.</w:t>
            </w:r>
          </w:p>
          <w:p w:rsidR="00303C15" w:rsidRPr="008E7E0B" w:rsidRDefault="00303C15" w:rsidP="00332013">
            <w:pPr>
              <w:tabs>
                <w:tab w:val="left" w:pos="540"/>
                <w:tab w:val="left" w:pos="720"/>
              </w:tabs>
              <w:ind w:firstLine="540"/>
              <w:jc w:val="both"/>
              <w:rPr>
                <w:b/>
                <w:spacing w:val="-6"/>
                <w:lang w:val="ro-MO"/>
              </w:rPr>
            </w:pPr>
            <w:r w:rsidRPr="008E7E0B">
              <w:rPr>
                <w:spacing w:val="-6"/>
                <w:lang w:val="ro-MO"/>
              </w:rPr>
              <w:t xml:space="preserve">La </w:t>
            </w:r>
            <w:r w:rsidRPr="008E7E0B">
              <w:rPr>
                <w:b/>
                <w:spacing w:val="-6"/>
                <w:lang w:val="ro-MO"/>
              </w:rPr>
              <w:t>art. 41:</w:t>
            </w:r>
          </w:p>
          <w:p w:rsidR="00303C15" w:rsidRDefault="00303C15" w:rsidP="00332013">
            <w:pPr>
              <w:tabs>
                <w:tab w:val="left" w:pos="540"/>
                <w:tab w:val="left" w:pos="720"/>
              </w:tabs>
              <w:ind w:firstLine="540"/>
              <w:jc w:val="both"/>
              <w:rPr>
                <w:spacing w:val="-6"/>
                <w:lang w:val="ro-MO"/>
              </w:rPr>
            </w:pPr>
            <w:r w:rsidRPr="008E7E0B">
              <w:rPr>
                <w:spacing w:val="-6"/>
                <w:lang w:val="ro-MO"/>
              </w:rPr>
              <w:t xml:space="preserve">33. Cazul de întrerupere a furnizării energiei termice pe o perioadă scurtă de timp enunţat la </w:t>
            </w:r>
            <w:r w:rsidRPr="008E7E0B">
              <w:rPr>
                <w:b/>
                <w:spacing w:val="-6"/>
                <w:lang w:val="ro-MO"/>
              </w:rPr>
              <w:t>alin. (1) lit. b)</w:t>
            </w:r>
            <w:r w:rsidRPr="008E7E0B">
              <w:rPr>
                <w:spacing w:val="-6"/>
                <w:lang w:val="ro-MO"/>
              </w:rPr>
              <w:t xml:space="preserve"> „apariţia pericolului prejudicierii proprietăţii, inclusiv a terţilor” necesită redactare întrucît este formulat prea larg.</w:t>
            </w:r>
          </w:p>
          <w:p w:rsidR="00303C15" w:rsidRDefault="00303C15" w:rsidP="00332013">
            <w:pPr>
              <w:tabs>
                <w:tab w:val="left" w:pos="540"/>
                <w:tab w:val="left" w:pos="720"/>
              </w:tabs>
              <w:ind w:firstLine="540"/>
              <w:jc w:val="both"/>
              <w:rPr>
                <w:spacing w:val="-6"/>
                <w:lang w:val="ro-MO"/>
              </w:rPr>
            </w:pPr>
          </w:p>
          <w:p w:rsidR="00303C15" w:rsidRPr="008E7E0B" w:rsidRDefault="00303C15" w:rsidP="00332013">
            <w:pPr>
              <w:tabs>
                <w:tab w:val="left" w:pos="540"/>
                <w:tab w:val="left" w:pos="720"/>
              </w:tabs>
              <w:ind w:firstLine="540"/>
              <w:jc w:val="both"/>
              <w:rPr>
                <w:spacing w:val="-6"/>
                <w:lang w:val="ro-MO"/>
              </w:rPr>
            </w:pPr>
          </w:p>
          <w:p w:rsidR="00303C15" w:rsidRPr="008E7E0B" w:rsidRDefault="00303C15" w:rsidP="00332013">
            <w:pPr>
              <w:tabs>
                <w:tab w:val="left" w:pos="540"/>
                <w:tab w:val="left" w:pos="720"/>
              </w:tabs>
              <w:ind w:firstLine="540"/>
              <w:jc w:val="both"/>
              <w:rPr>
                <w:spacing w:val="-6"/>
                <w:lang w:val="ro-MO"/>
              </w:rPr>
            </w:pPr>
            <w:r w:rsidRPr="008E7E0B">
              <w:rPr>
                <w:spacing w:val="-6"/>
                <w:lang w:val="ro-MO"/>
              </w:rPr>
              <w:t xml:space="preserve">34. Avînd în vedere scopul prevederii de la </w:t>
            </w:r>
            <w:r w:rsidRPr="008E7E0B">
              <w:rPr>
                <w:b/>
                <w:spacing w:val="-6"/>
                <w:lang w:val="ro-MO"/>
              </w:rPr>
              <w:t>alin. (2)</w:t>
            </w:r>
            <w:r w:rsidRPr="008E7E0B">
              <w:rPr>
                <w:spacing w:val="-6"/>
                <w:lang w:val="ro-MO"/>
              </w:rPr>
              <w:t xml:space="preserve"> de a informa consumatorii din timp, din enunţul „în cazul în care întreruperea nu este cauzată de situaţii excepţionale” de exclus negaţia „nu”. </w:t>
            </w:r>
          </w:p>
          <w:p w:rsidR="00303C15" w:rsidRDefault="00303C15" w:rsidP="00332013">
            <w:pPr>
              <w:tabs>
                <w:tab w:val="left" w:pos="540"/>
                <w:tab w:val="left" w:pos="720"/>
              </w:tabs>
              <w:ind w:firstLine="540"/>
              <w:jc w:val="both"/>
              <w:rPr>
                <w:spacing w:val="-6"/>
                <w:lang w:val="ro-MO"/>
              </w:rPr>
            </w:pPr>
            <w:r w:rsidRPr="008E7E0B">
              <w:rPr>
                <w:spacing w:val="-6"/>
                <w:lang w:val="ro-MO"/>
              </w:rPr>
              <w:t xml:space="preserve">35. La </w:t>
            </w:r>
            <w:r w:rsidRPr="008E7E0B">
              <w:rPr>
                <w:b/>
                <w:spacing w:val="-6"/>
                <w:lang w:val="ro-MO"/>
              </w:rPr>
              <w:t>alin. (5)</w:t>
            </w:r>
            <w:r w:rsidRPr="008E7E0B">
              <w:rPr>
                <w:spacing w:val="-6"/>
                <w:lang w:val="ro-MO"/>
              </w:rPr>
              <w:t xml:space="preserve"> menţionăm că, nu orice încălcare a clauzelor contractului de furnizare a energiei termice trebuie să justifice limitarea sau întreruperea furnizării energiei termice de către unitatea termoenergetică.</w:t>
            </w:r>
          </w:p>
          <w:p w:rsidR="00303C15" w:rsidRDefault="00303C15" w:rsidP="00332013">
            <w:pPr>
              <w:tabs>
                <w:tab w:val="left" w:pos="540"/>
                <w:tab w:val="left" w:pos="720"/>
              </w:tabs>
              <w:ind w:firstLine="540"/>
              <w:jc w:val="both"/>
              <w:rPr>
                <w:spacing w:val="-6"/>
                <w:lang w:val="ro-MO"/>
              </w:rPr>
            </w:pPr>
          </w:p>
          <w:p w:rsidR="00303C15" w:rsidRPr="008E7E0B" w:rsidRDefault="00303C15" w:rsidP="00332013">
            <w:pPr>
              <w:tabs>
                <w:tab w:val="left" w:pos="540"/>
                <w:tab w:val="left" w:pos="720"/>
              </w:tabs>
              <w:ind w:firstLine="540"/>
              <w:jc w:val="both"/>
              <w:rPr>
                <w:spacing w:val="-6"/>
                <w:lang w:val="ro-MO"/>
              </w:rPr>
            </w:pPr>
          </w:p>
          <w:p w:rsidR="00303C15" w:rsidRPr="008E7E0B" w:rsidRDefault="00303C15" w:rsidP="00332013">
            <w:pPr>
              <w:tabs>
                <w:tab w:val="left" w:pos="540"/>
                <w:tab w:val="left" w:pos="720"/>
              </w:tabs>
              <w:ind w:firstLine="540"/>
              <w:jc w:val="both"/>
              <w:rPr>
                <w:spacing w:val="-6"/>
                <w:lang w:val="ro-MO"/>
              </w:rPr>
            </w:pPr>
            <w:r w:rsidRPr="008E7E0B">
              <w:rPr>
                <w:spacing w:val="-6"/>
                <w:lang w:val="ro-MO"/>
              </w:rPr>
              <w:t xml:space="preserve">36. Redacţia </w:t>
            </w:r>
            <w:r w:rsidRPr="008E7E0B">
              <w:rPr>
                <w:b/>
                <w:spacing w:val="-6"/>
                <w:lang w:val="ro-MO"/>
              </w:rPr>
              <w:t xml:space="preserve">alin. (7) </w:t>
            </w:r>
            <w:r w:rsidRPr="008E7E0B">
              <w:rPr>
                <w:spacing w:val="-6"/>
                <w:lang w:val="ro-MO"/>
              </w:rPr>
              <w:t>este contradictorie în partea în care se stabileşte că, se interzice deconectarea de la sistemul centralizat de alimentare cu energie termică, dar în acelaşi timp se indică că, deconectarea în legătură cu neachitarea energiei termice furnizate poate fi efectuată doar în baza unei hotărîri judiciare.</w:t>
            </w:r>
          </w:p>
          <w:p w:rsidR="00303C15" w:rsidRPr="008E7E0B" w:rsidRDefault="00303C15" w:rsidP="00332013">
            <w:pPr>
              <w:tabs>
                <w:tab w:val="left" w:pos="540"/>
                <w:tab w:val="left" w:pos="720"/>
              </w:tabs>
              <w:ind w:firstLine="540"/>
              <w:jc w:val="both"/>
              <w:rPr>
                <w:spacing w:val="-6"/>
                <w:lang w:val="ro-MO"/>
              </w:rPr>
            </w:pPr>
            <w:r w:rsidRPr="008E7E0B">
              <w:rPr>
                <w:spacing w:val="-6"/>
                <w:lang w:val="ro-MO"/>
              </w:rPr>
              <w:t xml:space="preserve">37. Se consideră nejustificată prevederea de la </w:t>
            </w:r>
            <w:r w:rsidRPr="008E7E0B">
              <w:rPr>
                <w:b/>
                <w:spacing w:val="-6"/>
                <w:lang w:val="ro-MO"/>
              </w:rPr>
              <w:t>art. 41 alin. (9)</w:t>
            </w:r>
            <w:r w:rsidRPr="008E7E0B">
              <w:rPr>
                <w:spacing w:val="-6"/>
                <w:lang w:val="ro-MO"/>
              </w:rPr>
              <w:t xml:space="preserve"> privind achitarea de către consumatorii, ale căror instalaţii de utilizare a energiei termice sunt debranşate de la sistemul colectiv şi/sau de la sistemul </w:t>
            </w:r>
            <w:r w:rsidRPr="008E7E0B">
              <w:rPr>
                <w:spacing w:val="-6"/>
                <w:lang w:val="ro-MO"/>
              </w:rPr>
              <w:lastRenderedPageBreak/>
              <w:t>centralizat de alimentare cu energie termică, a preţului pentru capacitate, mărimea căruia va fi stabilit prin Regulamentul, aprobat de către Guvern. Or, achitarea preţului pentru capacitate, care reflectă costurile constante ce ţin de producerea, transportul, distribuţia şi/sau furnizarea energiei termice, cu excepţia cheltuielilor ce ţin de pierderile normative de energie termică, nu poate fi impusă celor ce au renunţat la aceste servicii.</w:t>
            </w:r>
          </w:p>
          <w:p w:rsidR="00303C15" w:rsidRPr="008E7E0B" w:rsidRDefault="00303C15" w:rsidP="00332013">
            <w:pPr>
              <w:tabs>
                <w:tab w:val="left" w:pos="540"/>
                <w:tab w:val="left" w:pos="720"/>
              </w:tabs>
              <w:ind w:firstLine="540"/>
              <w:jc w:val="both"/>
              <w:rPr>
                <w:spacing w:val="-6"/>
                <w:lang w:val="ro-MO"/>
              </w:rPr>
            </w:pPr>
            <w:r w:rsidRPr="008E7E0B">
              <w:rPr>
                <w:spacing w:val="-6"/>
                <w:lang w:val="ro-MO"/>
              </w:rPr>
              <w:t xml:space="preserve">38. La </w:t>
            </w:r>
            <w:r w:rsidRPr="008E7E0B">
              <w:rPr>
                <w:b/>
                <w:spacing w:val="-6"/>
                <w:lang w:val="ro-MO"/>
              </w:rPr>
              <w:t>art. 42 alin. (4)</w:t>
            </w:r>
            <w:r w:rsidRPr="008E7E0B">
              <w:rPr>
                <w:spacing w:val="-6"/>
                <w:lang w:val="ro-MO"/>
              </w:rPr>
              <w:t xml:space="preserve"> se va specifica în raport cu ce tip de cheltuieli se fac recalculările, în cazul confirmării reclamaţiei de verificare metrologică de expertiză a echipamentelor de măsurare a consumului de energie termică. Urmează ca, recalculările să includă nu doar cheltuielile de consum, dar şi cele de verificare metrologică.</w:t>
            </w:r>
          </w:p>
          <w:p w:rsidR="00303C15" w:rsidRPr="008E7E0B" w:rsidRDefault="00303C15" w:rsidP="00332013">
            <w:pPr>
              <w:tabs>
                <w:tab w:val="left" w:pos="540"/>
                <w:tab w:val="left" w:pos="720"/>
              </w:tabs>
              <w:ind w:firstLine="540"/>
              <w:jc w:val="both"/>
              <w:rPr>
                <w:spacing w:val="-6"/>
                <w:lang w:val="ro-MO"/>
              </w:rPr>
            </w:pPr>
            <w:r w:rsidRPr="008E7E0B">
              <w:rPr>
                <w:spacing w:val="-6"/>
                <w:lang w:val="ro-MO"/>
              </w:rPr>
              <w:t xml:space="preserve">39. </w:t>
            </w:r>
            <w:r w:rsidRPr="008E7E0B">
              <w:rPr>
                <w:b/>
                <w:spacing w:val="-6"/>
                <w:lang w:val="ro-MO"/>
              </w:rPr>
              <w:t>Art. 44</w:t>
            </w:r>
            <w:r w:rsidRPr="008E7E0B">
              <w:rPr>
                <w:spacing w:val="-6"/>
                <w:lang w:val="ro-MO"/>
              </w:rPr>
              <w:t xml:space="preserve"> de reintitulat „dispoziţii finale şi tranzitorii”.</w:t>
            </w:r>
          </w:p>
          <w:p w:rsidR="00303C15" w:rsidRPr="008E7E0B" w:rsidRDefault="00303C15" w:rsidP="00332013">
            <w:pPr>
              <w:tabs>
                <w:tab w:val="left" w:pos="540"/>
                <w:tab w:val="left" w:pos="720"/>
              </w:tabs>
              <w:ind w:firstLine="540"/>
              <w:jc w:val="both"/>
              <w:rPr>
                <w:lang w:val="ro-RO"/>
              </w:rPr>
            </w:pPr>
            <w:r w:rsidRPr="008E7E0B">
              <w:rPr>
                <w:spacing w:val="-6"/>
                <w:lang w:val="ro-MO"/>
              </w:rPr>
              <w:t xml:space="preserve">40. </w:t>
            </w:r>
            <w:r w:rsidRPr="008E7E0B">
              <w:rPr>
                <w:lang w:val="ro-MO"/>
              </w:rPr>
              <w:t>Referinţele la anexe din textul proiectului se vor completa cu cuvintele „la prezenta lege” (a se vedea art. 5, 14, 17). Totodată, acestea se numerotează în ordinea citării lor în textul actului. Spre exemplu, la art. 5 invocarea anexelor în text se va face în ordine cronologică.</w:t>
            </w:r>
          </w:p>
          <w:p w:rsidR="00303C15" w:rsidRPr="008E7E0B" w:rsidRDefault="00303C15" w:rsidP="00332013">
            <w:pPr>
              <w:tabs>
                <w:tab w:val="left" w:pos="540"/>
                <w:tab w:val="left" w:pos="720"/>
              </w:tabs>
              <w:ind w:firstLine="540"/>
              <w:jc w:val="both"/>
              <w:rPr>
                <w:lang w:val="ro-MO"/>
              </w:rPr>
            </w:pPr>
            <w:r w:rsidRPr="008E7E0B">
              <w:rPr>
                <w:lang w:val="ro-MO"/>
              </w:rPr>
              <w:t>41. Textul proiectului se va revizui din punct de vedere gramatical. Predicatele în  propoziţie de indicat la timpul prezent (spre exemplu, art. 8 alin. (2)). De asemenea, este necesară revizuirea textului în vederea respectării spaţiului între cuvinte.</w:t>
            </w:r>
          </w:p>
          <w:p w:rsidR="00303C15" w:rsidRPr="007860C5" w:rsidRDefault="00303C15" w:rsidP="00332013">
            <w:pPr>
              <w:tabs>
                <w:tab w:val="left" w:pos="540"/>
                <w:tab w:val="left" w:pos="720"/>
              </w:tabs>
              <w:ind w:firstLine="540"/>
              <w:jc w:val="both"/>
              <w:rPr>
                <w:lang w:val="it-IT"/>
              </w:rPr>
            </w:pPr>
            <w:r w:rsidRPr="008E7E0B">
              <w:rPr>
                <w:lang w:val="ro-MO"/>
              </w:rPr>
              <w:t>42. Vis-a-vis de structurarea dispoziţiilor, este necesară conformarea proiectului de lege, implicit anexelor la lege, prevederilor art. 32 alin. (5) şi (6) din Legea nr. 780-XV din 27 decembrie 2001, care stipulează că,</w:t>
            </w:r>
            <w:r w:rsidRPr="008E7E0B">
              <w:rPr>
                <w:color w:val="000000"/>
                <w:lang w:val="ro-MO"/>
              </w:rPr>
              <w:t xml:space="preserve"> elementul structural de bază al actului legislativ este articolul. </w:t>
            </w:r>
            <w:r w:rsidRPr="008E7E0B">
              <w:rPr>
                <w:lang w:val="ro-MO"/>
              </w:rPr>
              <w:t>Articolul poate fi compus din alineate numerotate cu cifre arabe, luate  între paranteze.</w:t>
            </w:r>
            <w:r w:rsidRPr="008E7E0B">
              <w:rPr>
                <w:color w:val="000000"/>
                <w:lang w:val="ro-MO"/>
              </w:rPr>
              <w:t xml:space="preserve"> </w:t>
            </w:r>
            <w:r w:rsidRPr="008E7E0B">
              <w:rPr>
                <w:lang w:val="ro-MO"/>
              </w:rPr>
              <w:t xml:space="preserve">Alineatul poate avea diviziuni, însemnate, de regulă, cu litere latine mici şi o paranteză. </w:t>
            </w:r>
            <w:r w:rsidRPr="007860C5">
              <w:rPr>
                <w:lang w:val="it-IT"/>
              </w:rPr>
              <w:t xml:space="preserve">În cazul unor structuri mai complexe, aceste diviziuni se numerotează cu cifre arabe şi o paranteză. Diviziunile numerotate cu cifre pot avea subdiviziuni însemnate cu litere latine mici şi o paranteză. În cazul în care subdiviziunile sau diviziunile însemnate cu litere latine se împart, componentele lor se înseamnă cu cratimă. </w:t>
            </w:r>
          </w:p>
          <w:p w:rsidR="00303C15" w:rsidRPr="008E7E0B" w:rsidRDefault="00303C15" w:rsidP="00332013">
            <w:pPr>
              <w:tabs>
                <w:tab w:val="left" w:pos="540"/>
                <w:tab w:val="left" w:pos="720"/>
              </w:tabs>
              <w:ind w:firstLine="540"/>
              <w:jc w:val="both"/>
              <w:rPr>
                <w:lang w:val="ro-MO"/>
              </w:rPr>
            </w:pPr>
            <w:r w:rsidRPr="007860C5">
              <w:rPr>
                <w:lang w:val="it-IT"/>
              </w:rPr>
              <w:t xml:space="preserve">43. </w:t>
            </w:r>
            <w:r w:rsidRPr="008E7E0B">
              <w:rPr>
                <w:lang w:val="ro-MO"/>
              </w:rPr>
              <w:t>Î</w:t>
            </w:r>
            <w:r w:rsidRPr="008E7E0B">
              <w:rPr>
                <w:color w:val="000000"/>
                <w:lang w:val="ro-MO"/>
              </w:rPr>
              <w:t>ntrucît proiectul de lege prezentat este cu relevanţă UE, respectivul necesită a fi coordonat cu Centrul de armonizare a legislaţiei. Or,</w:t>
            </w:r>
            <w:r w:rsidRPr="008E7E0B">
              <w:rPr>
                <w:lang w:val="ro-MO"/>
              </w:rPr>
              <w:t xml:space="preserve"> în conformitate cu pct.5 din Regulamentul Centrului de armonizare a legislaţiei, aprobat prin Hotărîrea Guvernului</w:t>
            </w:r>
            <w:r w:rsidRPr="008E7E0B">
              <w:rPr>
                <w:color w:val="000000"/>
                <w:lang w:val="ro-MO"/>
              </w:rPr>
              <w:t xml:space="preserve"> nr. 190 din 21 februarie 2007, de competenţa acestuia este de a se expune asupra proiectelor actelor normative, cu relevanţă UE, emiţînd, în ultimă instanţă, declaraţia de compatibilitate a proiectului de act normativ cu legislaţia Uniunii Europene.</w:t>
            </w:r>
          </w:p>
          <w:p w:rsidR="00303C15" w:rsidRPr="008E7E0B" w:rsidRDefault="00303C15" w:rsidP="00332013">
            <w:pPr>
              <w:tabs>
                <w:tab w:val="left" w:pos="540"/>
                <w:tab w:val="left" w:pos="720"/>
              </w:tabs>
              <w:ind w:firstLine="540"/>
              <w:jc w:val="both"/>
              <w:rPr>
                <w:color w:val="000000"/>
                <w:lang w:val="ro-MO"/>
              </w:rPr>
            </w:pPr>
            <w:r w:rsidRPr="008E7E0B">
              <w:rPr>
                <w:lang w:val="ro-MO"/>
              </w:rPr>
              <w:t xml:space="preserve">44. Suplimentar, </w:t>
            </w:r>
            <w:r w:rsidRPr="008E7E0B">
              <w:rPr>
                <w:color w:val="000000"/>
                <w:lang w:val="ro-RO"/>
              </w:rPr>
              <w:t xml:space="preserve">remarcăm că proiectul urmează a fi coordonat cu Centrul </w:t>
            </w:r>
            <w:r w:rsidRPr="008E7E0B">
              <w:rPr>
                <w:bCs/>
                <w:color w:val="000000"/>
                <w:lang w:val="ro-RO"/>
              </w:rPr>
              <w:t>Naţional Anticorupţie</w:t>
            </w:r>
            <w:r w:rsidRPr="008E7E0B">
              <w:rPr>
                <w:color w:val="000000"/>
                <w:lang w:val="ro-RO"/>
              </w:rPr>
              <w:t>. Or,</w:t>
            </w:r>
            <w:r w:rsidRPr="008E7E0B">
              <w:rPr>
                <w:lang w:val="ro-RO"/>
              </w:rPr>
              <w:t xml:space="preserve"> în conformitate cu art. 22 alin. (3) </w:t>
            </w:r>
            <w:r w:rsidRPr="008E7E0B">
              <w:rPr>
                <w:bCs/>
                <w:color w:val="000000"/>
                <w:lang w:val="ro-RO"/>
              </w:rPr>
              <w:t>al Legii nr. 780-XV din 27 decembrie 2001</w:t>
            </w:r>
            <w:r w:rsidRPr="008E7E0B">
              <w:rPr>
                <w:lang w:val="ro-RO"/>
              </w:rPr>
              <w:t>, p</w:t>
            </w:r>
            <w:r w:rsidRPr="008E7E0B">
              <w:rPr>
                <w:color w:val="000000"/>
                <w:lang w:val="ro-RO"/>
              </w:rPr>
              <w:t xml:space="preserve">roiectele de acte legislative necesită a fi supuse, în mod obligatoriu, unei expertize anticorupţie </w:t>
            </w:r>
            <w:r w:rsidRPr="008E7E0B">
              <w:rPr>
                <w:color w:val="000000"/>
                <w:lang w:val="ro-RO"/>
              </w:rPr>
              <w:lastRenderedPageBreak/>
              <w:t>pentru a se verifica dacă corespund standardelor anticorupţie naţionale şi internaţionale, precum şi pentru a preveni apariţia de noi reglementări care favorizează  sau  pot favoriza corupţia. Relevăm că</w:t>
            </w:r>
            <w:r w:rsidRPr="008E7E0B">
              <w:rPr>
                <w:color w:val="000000"/>
                <w:lang w:val="ro-MO"/>
              </w:rPr>
              <w:t xml:space="preserve"> organizarea procesului de efectuare a expertizei anticorupţie a proiectelor de acte legislative şi normative este reglementată prin Hotărîrea Guvernului nr. 977 din 23 august 2006.</w:t>
            </w:r>
          </w:p>
          <w:p w:rsidR="00303C15" w:rsidRPr="008E7E0B" w:rsidRDefault="00303C15" w:rsidP="00332013">
            <w:pPr>
              <w:tabs>
                <w:tab w:val="left" w:pos="540"/>
                <w:tab w:val="left" w:pos="720"/>
              </w:tabs>
              <w:ind w:firstLine="540"/>
              <w:jc w:val="both"/>
              <w:rPr>
                <w:color w:val="000000"/>
                <w:lang w:val="ro-MO"/>
              </w:rPr>
            </w:pPr>
            <w:r w:rsidRPr="008E7E0B">
              <w:rPr>
                <w:color w:val="000000"/>
                <w:lang w:val="ro-MO"/>
              </w:rPr>
              <w:t>45. Adiţional, semnalăm asupra necesităţii operării de amendamente în cadrul Legii nr. 451-XV din 30 iulie 2001</w:t>
            </w:r>
            <w:r w:rsidRPr="008E7E0B">
              <w:rPr>
                <w:bCs/>
                <w:lang w:val="ro-MO"/>
              </w:rPr>
              <w:t xml:space="preserve"> </w:t>
            </w:r>
            <w:r w:rsidRPr="008E7E0B">
              <w:rPr>
                <w:bCs/>
                <w:color w:val="000000"/>
                <w:lang w:val="ro-MO"/>
              </w:rPr>
              <w:t>privind reglementarea prin licenţiere a activităţii de întreprinzător, în sensul abilitării Agenţiei cu competenţa licenţierii activităţii de producere, transport şi distribuţie a energiei termice, precum şi stabilirii taxei pentru licenţă</w:t>
            </w:r>
            <w:r w:rsidRPr="008E7E0B">
              <w:rPr>
                <w:color w:val="000000"/>
                <w:lang w:val="ro-MO"/>
              </w:rPr>
              <w:t>.</w:t>
            </w:r>
          </w:p>
        </w:tc>
        <w:tc>
          <w:tcPr>
            <w:tcW w:w="4398" w:type="dxa"/>
          </w:tcPr>
          <w:p w:rsidR="00303C15" w:rsidRPr="008E7E0B" w:rsidRDefault="00303C15" w:rsidP="00237580">
            <w:pPr>
              <w:jc w:val="center"/>
              <w:rPr>
                <w:lang w:val="ro-RO"/>
              </w:rPr>
            </w:pPr>
          </w:p>
          <w:p w:rsidR="00303C15" w:rsidRPr="008E7E0B" w:rsidRDefault="00303C15" w:rsidP="00237580">
            <w:pPr>
              <w:jc w:val="center"/>
              <w:rPr>
                <w:lang w:val="ro-RO"/>
              </w:rPr>
            </w:pPr>
          </w:p>
          <w:p w:rsidR="00303C15" w:rsidRPr="008E7E0B" w:rsidRDefault="00303C15" w:rsidP="00237580">
            <w:pPr>
              <w:jc w:val="center"/>
              <w:rPr>
                <w:lang w:val="ro-RO"/>
              </w:rPr>
            </w:pPr>
            <w:r w:rsidRPr="008E7E0B">
              <w:rPr>
                <w:lang w:val="ro-RO"/>
              </w:rPr>
              <w:t>Se acceptă. Textul a fost redactat</w:t>
            </w:r>
          </w:p>
          <w:p w:rsidR="00303C15" w:rsidRPr="008E7E0B" w:rsidRDefault="00303C15" w:rsidP="00237580">
            <w:pPr>
              <w:jc w:val="center"/>
              <w:rPr>
                <w:lang w:val="ro-RO"/>
              </w:rPr>
            </w:pPr>
          </w:p>
          <w:p w:rsidR="00303C15" w:rsidRPr="008E7E0B" w:rsidRDefault="00303C15" w:rsidP="008E7E0B">
            <w:pPr>
              <w:jc w:val="center"/>
              <w:rPr>
                <w:lang w:val="ro-RO"/>
              </w:rPr>
            </w:pPr>
            <w:r w:rsidRPr="008E7E0B">
              <w:rPr>
                <w:lang w:val="ro-RO"/>
              </w:rPr>
              <w:t>Se acceptă. Textul a fost redactat</w:t>
            </w:r>
          </w:p>
          <w:p w:rsidR="00303C15" w:rsidRDefault="00303C15" w:rsidP="00237580">
            <w:pPr>
              <w:jc w:val="center"/>
              <w:rPr>
                <w:b/>
                <w:lang w:val="ro-RO"/>
              </w:rPr>
            </w:pPr>
          </w:p>
          <w:p w:rsidR="00303C15" w:rsidRPr="008E7E0B" w:rsidRDefault="00303C15" w:rsidP="008E7E0B">
            <w:pPr>
              <w:jc w:val="center"/>
              <w:rPr>
                <w:lang w:val="ro-RO"/>
              </w:rPr>
            </w:pPr>
            <w:r w:rsidRPr="008E7E0B">
              <w:rPr>
                <w:lang w:val="ro-RO"/>
              </w:rPr>
              <w:t>Se acceptă. Textul a fost redactat</w:t>
            </w:r>
          </w:p>
          <w:p w:rsidR="00303C15" w:rsidRDefault="00303C15" w:rsidP="00237580">
            <w:pPr>
              <w:jc w:val="center"/>
              <w:rPr>
                <w:b/>
                <w:lang w:val="ro-RO"/>
              </w:rPr>
            </w:pPr>
          </w:p>
          <w:p w:rsidR="00303C15" w:rsidRDefault="00303C15" w:rsidP="00237580">
            <w:pPr>
              <w:jc w:val="center"/>
              <w:rPr>
                <w:lang w:val="ro-RO"/>
              </w:rPr>
            </w:pPr>
            <w:r w:rsidRPr="00FC6601">
              <w:rPr>
                <w:lang w:val="ro-RO"/>
              </w:rPr>
              <w:t xml:space="preserve">Nu se acceptă. </w:t>
            </w:r>
            <w:r>
              <w:rPr>
                <w:lang w:val="ro-RO"/>
              </w:rPr>
              <w:t>T</w:t>
            </w:r>
            <w:r w:rsidRPr="008E7E0B">
              <w:rPr>
                <w:lang w:val="ro-RO"/>
              </w:rPr>
              <w:t>oţi consumatorii utilizează energie termică pe bază de contract</w:t>
            </w:r>
          </w:p>
          <w:p w:rsidR="00303C15" w:rsidRPr="008E7E0B" w:rsidRDefault="00303C15" w:rsidP="002B0CEA">
            <w:pPr>
              <w:jc w:val="center"/>
              <w:rPr>
                <w:lang w:val="ro-RO"/>
              </w:rPr>
            </w:pPr>
            <w:r w:rsidRPr="008E7E0B">
              <w:rPr>
                <w:lang w:val="ro-RO"/>
              </w:rPr>
              <w:t>Se acceptă. Textul a fost redactat</w:t>
            </w:r>
          </w:p>
          <w:p w:rsidR="00303C15" w:rsidRDefault="00303C15" w:rsidP="00237580">
            <w:pPr>
              <w:jc w:val="center"/>
              <w:rPr>
                <w:lang w:val="ro-RO"/>
              </w:rPr>
            </w:pPr>
          </w:p>
          <w:p w:rsidR="00303C15" w:rsidRDefault="00303C15" w:rsidP="00237580">
            <w:pPr>
              <w:jc w:val="center"/>
              <w:rPr>
                <w:lang w:val="ro-RO"/>
              </w:rPr>
            </w:pPr>
          </w:p>
          <w:p w:rsidR="00303C15" w:rsidRPr="008E7E0B" w:rsidRDefault="00303C15" w:rsidP="006F4FA8">
            <w:pPr>
              <w:jc w:val="center"/>
              <w:rPr>
                <w:lang w:val="ro-RO"/>
              </w:rPr>
            </w:pPr>
            <w:r w:rsidRPr="008E7E0B">
              <w:rPr>
                <w:lang w:val="ro-RO"/>
              </w:rPr>
              <w:t>Se acceptă. Textul a fost redactat</w:t>
            </w:r>
          </w:p>
          <w:p w:rsidR="00303C15" w:rsidRDefault="00303C15" w:rsidP="00237580">
            <w:pPr>
              <w:jc w:val="center"/>
              <w:rPr>
                <w:lang w:val="ro-RO"/>
              </w:rPr>
            </w:pPr>
          </w:p>
          <w:p w:rsidR="00303C15" w:rsidRDefault="00303C15" w:rsidP="00237580">
            <w:pPr>
              <w:jc w:val="center"/>
              <w:rPr>
                <w:lang w:val="ro-RO"/>
              </w:rPr>
            </w:pPr>
          </w:p>
          <w:p w:rsidR="00303C15" w:rsidRDefault="00303C15" w:rsidP="00237580">
            <w:pPr>
              <w:jc w:val="center"/>
              <w:rPr>
                <w:lang w:val="ro-RO"/>
              </w:rPr>
            </w:pPr>
          </w:p>
          <w:p w:rsidR="00303C15" w:rsidRDefault="00303C15" w:rsidP="00F06B3F">
            <w:pPr>
              <w:jc w:val="center"/>
              <w:rPr>
                <w:lang w:val="ro-RO"/>
              </w:rPr>
            </w:pPr>
            <w:r w:rsidRPr="008E7E0B">
              <w:rPr>
                <w:lang w:val="ro-RO"/>
              </w:rPr>
              <w:t>Se acceptă</w:t>
            </w:r>
            <w:r>
              <w:rPr>
                <w:lang w:val="ro-RO"/>
              </w:rPr>
              <w:t xml:space="preserve"> parţial</w:t>
            </w:r>
            <w:r w:rsidRPr="008E7E0B">
              <w:rPr>
                <w:lang w:val="ro-RO"/>
              </w:rPr>
              <w:t>. Textul a fost redactat</w:t>
            </w:r>
          </w:p>
          <w:p w:rsidR="00303C15" w:rsidRDefault="00303C15" w:rsidP="00F06B3F">
            <w:pPr>
              <w:jc w:val="center"/>
              <w:rPr>
                <w:lang w:val="ro-RO"/>
              </w:rPr>
            </w:pPr>
          </w:p>
          <w:p w:rsidR="00303C15" w:rsidRDefault="00303C15" w:rsidP="00F06B3F">
            <w:pPr>
              <w:jc w:val="center"/>
              <w:rPr>
                <w:lang w:val="ro-RO"/>
              </w:rPr>
            </w:pPr>
          </w:p>
          <w:p w:rsidR="00303C15" w:rsidRDefault="00303C15" w:rsidP="00F06B3F">
            <w:pPr>
              <w:jc w:val="center"/>
              <w:rPr>
                <w:lang w:val="ro-RO"/>
              </w:rPr>
            </w:pPr>
          </w:p>
          <w:p w:rsidR="00303C15" w:rsidRDefault="00303C15" w:rsidP="00F06B3F">
            <w:pPr>
              <w:jc w:val="center"/>
              <w:rPr>
                <w:lang w:val="ro-RO"/>
              </w:rPr>
            </w:pPr>
          </w:p>
          <w:p w:rsidR="00303C15" w:rsidRDefault="00303C15" w:rsidP="00F06B3F">
            <w:pPr>
              <w:jc w:val="center"/>
              <w:rPr>
                <w:lang w:val="ro-RO"/>
              </w:rPr>
            </w:pPr>
          </w:p>
          <w:p w:rsidR="00303C15" w:rsidRDefault="00303C15" w:rsidP="0000478A">
            <w:pPr>
              <w:jc w:val="center"/>
              <w:rPr>
                <w:lang w:val="ro-RO"/>
              </w:rPr>
            </w:pPr>
            <w:r>
              <w:rPr>
                <w:lang w:val="ro-RO"/>
              </w:rPr>
              <w:t xml:space="preserve">Nu se acceptă. ANRE a elaborat un şir de documente care reglementează piaţa energiei electrice şi gazelor naturale, cum ar fi </w:t>
            </w:r>
            <w:r w:rsidRPr="007860C5">
              <w:rPr>
                <w:lang w:val="ro-RO"/>
              </w:rPr>
              <w:t xml:space="preserve">Regulamentului cu privire la calitatea </w:t>
            </w:r>
            <w:r w:rsidRPr="007860C5">
              <w:rPr>
                <w:lang w:val="ro-RO"/>
              </w:rPr>
              <w:lastRenderedPageBreak/>
              <w:t>serviciilor de transport şi de distribuţie a gazelor naturale</w:t>
            </w:r>
            <w:r>
              <w:rPr>
                <w:lang w:val="ro-RO"/>
              </w:rPr>
              <w:t xml:space="preserve">, </w:t>
            </w:r>
            <w:r w:rsidRPr="007860C5">
              <w:rPr>
                <w:lang w:val="ro-RO"/>
              </w:rPr>
              <w:t>Regulamentului pentru furnizarea şi utilizarea gazelor naturale</w:t>
            </w:r>
            <w:r>
              <w:rPr>
                <w:lang w:val="ro-RO"/>
              </w:rPr>
              <w:t xml:space="preserve"> etc. Actele analogice urmează să fie elaborate şi pentru sectorul termoenergetic. Actualmente nu pot fi presupuse toate regulamente care vor fi necesar să fie elaborate</w:t>
            </w:r>
          </w:p>
          <w:p w:rsidR="00303C15" w:rsidRDefault="00303C15" w:rsidP="0000478A">
            <w:pPr>
              <w:jc w:val="center"/>
              <w:rPr>
                <w:lang w:val="ro-RO"/>
              </w:rPr>
            </w:pPr>
          </w:p>
          <w:p w:rsidR="00303C15" w:rsidRDefault="00303C15" w:rsidP="0000478A">
            <w:pPr>
              <w:jc w:val="center"/>
              <w:rPr>
                <w:lang w:val="ro-RO"/>
              </w:rPr>
            </w:pPr>
          </w:p>
          <w:p w:rsidR="00303C15" w:rsidRDefault="00303C15" w:rsidP="0000478A">
            <w:pPr>
              <w:jc w:val="center"/>
              <w:rPr>
                <w:lang w:val="ro-RO"/>
              </w:rPr>
            </w:pPr>
          </w:p>
          <w:p w:rsidR="00303C15" w:rsidRDefault="00303C15" w:rsidP="0000478A">
            <w:pPr>
              <w:jc w:val="center"/>
              <w:rPr>
                <w:lang w:val="ro-RO"/>
              </w:rPr>
            </w:pPr>
          </w:p>
          <w:p w:rsidR="00303C15" w:rsidRDefault="00303C15" w:rsidP="0000478A">
            <w:pPr>
              <w:jc w:val="center"/>
              <w:rPr>
                <w:lang w:val="ro-RO"/>
              </w:rPr>
            </w:pPr>
          </w:p>
          <w:p w:rsidR="00303C15" w:rsidRDefault="00303C15" w:rsidP="00946AA5">
            <w:pPr>
              <w:jc w:val="center"/>
              <w:rPr>
                <w:lang w:val="ro-RO"/>
              </w:rPr>
            </w:pPr>
            <w:r>
              <w:rPr>
                <w:lang w:val="ro-RO"/>
              </w:rPr>
              <w:t xml:space="preserve">Nu se acceptă. Legea </w:t>
            </w:r>
            <w:r w:rsidRPr="00B92B73">
              <w:rPr>
                <w:lang w:val="ro-RO"/>
              </w:rPr>
              <w:t>serviciilor publice de gospodărie c</w:t>
            </w:r>
            <w:r>
              <w:rPr>
                <w:lang w:val="ro-RO"/>
              </w:rPr>
              <w:t xml:space="preserve">omunală nr. 1402 din 24.09.2002 prevede </w:t>
            </w:r>
            <w:r w:rsidRPr="008E7E0B">
              <w:rPr>
                <w:lang w:val="ro-RO"/>
              </w:rPr>
              <w:t>coordonare cu Guvernul</w:t>
            </w:r>
            <w:r>
              <w:rPr>
                <w:lang w:val="ro-RO"/>
              </w:rPr>
              <w:t xml:space="preserve"> a Metodologiei. Experienţa a demonstrat că aceasta coordonare se efectuează prin aprobarea HG</w:t>
            </w:r>
          </w:p>
          <w:p w:rsidR="00303C15" w:rsidRDefault="00303C15" w:rsidP="00946AA5">
            <w:pPr>
              <w:jc w:val="center"/>
              <w:rPr>
                <w:lang w:val="ro-RO"/>
              </w:rPr>
            </w:pPr>
            <w:r>
              <w:rPr>
                <w:lang w:val="ro-RO"/>
              </w:rPr>
              <w:t>Se acceptă. Textul a fost redactat</w:t>
            </w:r>
          </w:p>
          <w:p w:rsidR="00303C15" w:rsidRDefault="00303C15" w:rsidP="00946AA5">
            <w:pPr>
              <w:jc w:val="center"/>
              <w:rPr>
                <w:lang w:val="ro-RO"/>
              </w:rPr>
            </w:pPr>
          </w:p>
          <w:p w:rsidR="00303C15" w:rsidRDefault="00303C15" w:rsidP="00946AA5">
            <w:pPr>
              <w:jc w:val="center"/>
              <w:rPr>
                <w:lang w:val="ro-RO"/>
              </w:rPr>
            </w:pPr>
          </w:p>
          <w:p w:rsidR="00303C15" w:rsidRDefault="00303C15" w:rsidP="00946AA5">
            <w:pPr>
              <w:jc w:val="center"/>
              <w:rPr>
                <w:lang w:val="ro-RO"/>
              </w:rPr>
            </w:pPr>
          </w:p>
          <w:p w:rsidR="00303C15" w:rsidRDefault="00303C15" w:rsidP="00946AA5">
            <w:pPr>
              <w:jc w:val="center"/>
              <w:rPr>
                <w:lang w:val="ro-RO"/>
              </w:rPr>
            </w:pPr>
          </w:p>
          <w:p w:rsidR="00303C15" w:rsidRDefault="00303C15" w:rsidP="00946AA5">
            <w:pPr>
              <w:jc w:val="center"/>
              <w:rPr>
                <w:lang w:val="ro-RO"/>
              </w:rPr>
            </w:pPr>
          </w:p>
          <w:p w:rsidR="00303C15" w:rsidRDefault="00303C15" w:rsidP="00946AA5">
            <w:pPr>
              <w:jc w:val="center"/>
              <w:rPr>
                <w:lang w:val="ro-RO"/>
              </w:rPr>
            </w:pPr>
          </w:p>
          <w:p w:rsidR="00303C15" w:rsidRDefault="00303C15" w:rsidP="00946AA5">
            <w:pPr>
              <w:jc w:val="center"/>
              <w:rPr>
                <w:lang w:val="ro-RO"/>
              </w:rPr>
            </w:pPr>
          </w:p>
          <w:p w:rsidR="00303C15" w:rsidRDefault="00303C15" w:rsidP="00946AA5">
            <w:pPr>
              <w:jc w:val="center"/>
              <w:rPr>
                <w:lang w:val="ro-RO"/>
              </w:rPr>
            </w:pPr>
          </w:p>
          <w:p w:rsidR="00303C15" w:rsidRDefault="00303C15" w:rsidP="00946AA5">
            <w:pPr>
              <w:jc w:val="center"/>
              <w:rPr>
                <w:lang w:val="ro-RO"/>
              </w:rPr>
            </w:pPr>
          </w:p>
          <w:p w:rsidR="00303C15" w:rsidRDefault="00303C15" w:rsidP="00946AA5">
            <w:pPr>
              <w:jc w:val="center"/>
              <w:rPr>
                <w:lang w:val="ro-RO"/>
              </w:rPr>
            </w:pPr>
            <w:r>
              <w:rPr>
                <w:lang w:val="ro-RO"/>
              </w:rPr>
              <w:t>Se acceptă par</w:t>
            </w:r>
            <w:r w:rsidR="00281AD0">
              <w:rPr>
                <w:lang w:val="ro-RO"/>
              </w:rPr>
              <w:t>ţ</w:t>
            </w:r>
            <w:r>
              <w:rPr>
                <w:lang w:val="ro-RO"/>
              </w:rPr>
              <w:t>ial. P</w:t>
            </w:r>
            <w:r w:rsidRPr="008E7E0B">
              <w:rPr>
                <w:color w:val="000000"/>
                <w:spacing w:val="-4"/>
                <w:lang w:val="ro-RO"/>
              </w:rPr>
              <w:t>rocedur</w:t>
            </w:r>
            <w:r>
              <w:rPr>
                <w:color w:val="000000"/>
                <w:spacing w:val="-4"/>
                <w:lang w:val="ro-RO"/>
              </w:rPr>
              <w:t>ile</w:t>
            </w:r>
            <w:r w:rsidRPr="008E7E0B">
              <w:rPr>
                <w:color w:val="000000"/>
                <w:spacing w:val="-4"/>
                <w:lang w:val="ro-RO"/>
              </w:rPr>
              <w:t xml:space="preserve"> de soluţionare a litigiilor dintre consumatori şi unităţile termoenergetice reglementate</w:t>
            </w:r>
            <w:r w:rsidRPr="007860C5">
              <w:rPr>
                <w:lang w:val="ro-RO"/>
              </w:rPr>
              <w:t xml:space="preserve"> </w:t>
            </w:r>
            <w:r>
              <w:rPr>
                <w:lang w:val="ro-RO"/>
              </w:rPr>
              <w:t xml:space="preserve">vor fi descrise în </w:t>
            </w:r>
            <w:r w:rsidRPr="007860C5">
              <w:rPr>
                <w:lang w:val="ro-RO"/>
              </w:rPr>
              <w:t xml:space="preserve">Regulamentul pentru furnizarea </w:t>
            </w:r>
            <w:r w:rsidRPr="007860C5">
              <w:rPr>
                <w:lang w:val="ro-RO"/>
              </w:rPr>
              <w:lastRenderedPageBreak/>
              <w:t>şi utilizarea</w:t>
            </w:r>
            <w:r>
              <w:rPr>
                <w:lang w:val="ro-RO"/>
              </w:rPr>
              <w:t xml:space="preserve"> energiei termice care va fi elaborat de către Agen</w:t>
            </w:r>
            <w:r w:rsidR="00281AD0">
              <w:rPr>
                <w:lang w:val="ro-RO"/>
              </w:rPr>
              <w:t>ţ</w:t>
            </w:r>
            <w:r>
              <w:rPr>
                <w:lang w:val="ro-RO"/>
              </w:rPr>
              <w:t>ie</w:t>
            </w:r>
          </w:p>
          <w:p w:rsidR="00303C15" w:rsidRDefault="00303C15" w:rsidP="00946AA5">
            <w:pPr>
              <w:jc w:val="center"/>
              <w:rPr>
                <w:lang w:val="ro-RO"/>
              </w:rPr>
            </w:pPr>
          </w:p>
          <w:p w:rsidR="00303C15" w:rsidRDefault="00303C15" w:rsidP="00946AA5">
            <w:pPr>
              <w:jc w:val="center"/>
              <w:rPr>
                <w:lang w:val="ro-RO"/>
              </w:rPr>
            </w:pPr>
          </w:p>
          <w:p w:rsidR="00303C15" w:rsidRDefault="00303C15" w:rsidP="00946AA5">
            <w:pPr>
              <w:jc w:val="center"/>
              <w:rPr>
                <w:lang w:val="ro-RO"/>
              </w:rPr>
            </w:pPr>
          </w:p>
          <w:p w:rsidR="00303C15" w:rsidRDefault="00303C15" w:rsidP="00370495">
            <w:pPr>
              <w:jc w:val="center"/>
              <w:rPr>
                <w:lang w:val="ro-RO"/>
              </w:rPr>
            </w:pPr>
            <w:r>
              <w:rPr>
                <w:lang w:val="ro-RO"/>
              </w:rPr>
              <w:t>Se acceptă. Textul a fost redactat</w:t>
            </w:r>
          </w:p>
          <w:p w:rsidR="00303C15" w:rsidRDefault="00303C15" w:rsidP="00370495">
            <w:pPr>
              <w:jc w:val="center"/>
              <w:rPr>
                <w:lang w:val="ro-RO"/>
              </w:rPr>
            </w:pPr>
          </w:p>
          <w:p w:rsidR="00303C15" w:rsidRDefault="00303C15" w:rsidP="00370495">
            <w:pPr>
              <w:jc w:val="center"/>
              <w:rPr>
                <w:lang w:val="ro-RO"/>
              </w:rPr>
            </w:pPr>
          </w:p>
          <w:p w:rsidR="00303C15" w:rsidRDefault="00303C15" w:rsidP="00370495">
            <w:pPr>
              <w:jc w:val="center"/>
              <w:rPr>
                <w:lang w:val="ro-RO"/>
              </w:rPr>
            </w:pPr>
          </w:p>
          <w:p w:rsidR="00303C15" w:rsidRDefault="00303C15" w:rsidP="00370495">
            <w:pPr>
              <w:jc w:val="center"/>
              <w:rPr>
                <w:lang w:val="ro-RO"/>
              </w:rPr>
            </w:pPr>
          </w:p>
          <w:p w:rsidR="00303C15" w:rsidRDefault="00303C15" w:rsidP="00370495">
            <w:pPr>
              <w:jc w:val="center"/>
              <w:rPr>
                <w:lang w:val="ro-RO"/>
              </w:rPr>
            </w:pPr>
          </w:p>
          <w:p w:rsidR="00303C15" w:rsidRDefault="00303C15" w:rsidP="00370495">
            <w:pPr>
              <w:jc w:val="center"/>
              <w:rPr>
                <w:lang w:val="ro-RO"/>
              </w:rPr>
            </w:pPr>
          </w:p>
          <w:p w:rsidR="00303C15" w:rsidRDefault="00303C15" w:rsidP="00370495">
            <w:pPr>
              <w:jc w:val="center"/>
              <w:rPr>
                <w:lang w:val="ro-RO"/>
              </w:rPr>
            </w:pPr>
          </w:p>
          <w:p w:rsidR="00303C15" w:rsidRDefault="00303C15" w:rsidP="0055340B">
            <w:pPr>
              <w:jc w:val="center"/>
              <w:rPr>
                <w:lang w:val="ro-RO"/>
              </w:rPr>
            </w:pPr>
            <w:r>
              <w:rPr>
                <w:lang w:val="ro-RO"/>
              </w:rPr>
              <w:t>Se acceptă. Textul a fost redactat</w:t>
            </w:r>
          </w:p>
          <w:p w:rsidR="00303C15" w:rsidRDefault="00303C15" w:rsidP="00370495">
            <w:pPr>
              <w:jc w:val="center"/>
              <w:rPr>
                <w:lang w:val="ro-RO"/>
              </w:rPr>
            </w:pPr>
          </w:p>
          <w:p w:rsidR="00303C15" w:rsidRDefault="00303C15" w:rsidP="00E927D2">
            <w:pPr>
              <w:jc w:val="center"/>
              <w:rPr>
                <w:lang w:val="ro-RO"/>
              </w:rPr>
            </w:pPr>
            <w:r>
              <w:rPr>
                <w:lang w:val="ro-RO"/>
              </w:rPr>
              <w:t>Se acceptă. Textul a fost redactat</w:t>
            </w:r>
          </w:p>
          <w:p w:rsidR="00303C15" w:rsidRDefault="00303C15" w:rsidP="00E927D2">
            <w:pPr>
              <w:jc w:val="center"/>
              <w:rPr>
                <w:lang w:val="ro-RO"/>
              </w:rPr>
            </w:pPr>
          </w:p>
          <w:p w:rsidR="00303C15" w:rsidRDefault="00303C15" w:rsidP="00E927D2">
            <w:pPr>
              <w:jc w:val="center"/>
              <w:rPr>
                <w:lang w:val="ro-RO"/>
              </w:rPr>
            </w:pPr>
          </w:p>
          <w:p w:rsidR="00303C15" w:rsidRDefault="00303C15" w:rsidP="00E927D2">
            <w:pPr>
              <w:jc w:val="center"/>
              <w:rPr>
                <w:lang w:val="ro-RO"/>
              </w:rPr>
            </w:pPr>
          </w:p>
          <w:p w:rsidR="00303C15" w:rsidRDefault="00303C15" w:rsidP="00E927D2">
            <w:pPr>
              <w:jc w:val="center"/>
              <w:rPr>
                <w:lang w:val="ro-RO"/>
              </w:rPr>
            </w:pPr>
          </w:p>
          <w:p w:rsidR="00303C15" w:rsidRDefault="00303C15" w:rsidP="00E927D2">
            <w:pPr>
              <w:jc w:val="center"/>
              <w:rPr>
                <w:lang w:val="ro-RO"/>
              </w:rPr>
            </w:pPr>
          </w:p>
          <w:p w:rsidR="00303C15" w:rsidRDefault="00303C15" w:rsidP="00E927D2">
            <w:pPr>
              <w:jc w:val="center"/>
              <w:rPr>
                <w:lang w:val="ro-RO"/>
              </w:rPr>
            </w:pPr>
          </w:p>
          <w:p w:rsidR="00303C15" w:rsidRDefault="00303C15" w:rsidP="00E927D2">
            <w:pPr>
              <w:jc w:val="center"/>
              <w:rPr>
                <w:lang w:val="ro-RO"/>
              </w:rPr>
            </w:pPr>
          </w:p>
          <w:p w:rsidR="00303C15" w:rsidRDefault="00303C15" w:rsidP="00E927D2">
            <w:pPr>
              <w:jc w:val="center"/>
              <w:rPr>
                <w:lang w:val="ro-RO"/>
              </w:rPr>
            </w:pPr>
            <w:r>
              <w:rPr>
                <w:lang w:val="ro-RO"/>
              </w:rPr>
              <w:t>Se acceptă. Textul a fost redactat</w:t>
            </w:r>
          </w:p>
          <w:p w:rsidR="00303C15" w:rsidRDefault="00303C15" w:rsidP="00E927D2">
            <w:pPr>
              <w:jc w:val="center"/>
              <w:rPr>
                <w:lang w:val="ro-RO"/>
              </w:rPr>
            </w:pPr>
          </w:p>
          <w:p w:rsidR="00303C15" w:rsidRDefault="00303C15" w:rsidP="00E927D2">
            <w:pPr>
              <w:jc w:val="center"/>
              <w:rPr>
                <w:lang w:val="ro-RO"/>
              </w:rPr>
            </w:pPr>
            <w:r>
              <w:rPr>
                <w:lang w:val="ro-RO"/>
              </w:rPr>
              <w:t>Se acceptă. Textul a fost redactat</w:t>
            </w:r>
          </w:p>
          <w:p w:rsidR="00303C15" w:rsidRDefault="00303C15" w:rsidP="00946AA5">
            <w:pPr>
              <w:jc w:val="center"/>
              <w:rPr>
                <w:lang w:val="ro-RO"/>
              </w:rPr>
            </w:pPr>
          </w:p>
          <w:p w:rsidR="00303C15" w:rsidRDefault="00303C15" w:rsidP="00946AA5">
            <w:pPr>
              <w:jc w:val="center"/>
              <w:rPr>
                <w:lang w:val="ro-RO"/>
              </w:rPr>
            </w:pPr>
          </w:p>
          <w:p w:rsidR="00303C15" w:rsidRDefault="00303C15" w:rsidP="00946AA5">
            <w:pPr>
              <w:jc w:val="center"/>
              <w:rPr>
                <w:lang w:val="ro-RO"/>
              </w:rPr>
            </w:pPr>
          </w:p>
          <w:p w:rsidR="00303C15" w:rsidRDefault="00303C15" w:rsidP="00946AA5">
            <w:pPr>
              <w:jc w:val="center"/>
              <w:rPr>
                <w:lang w:val="ro-RO"/>
              </w:rPr>
            </w:pPr>
          </w:p>
          <w:p w:rsidR="00303C15" w:rsidRDefault="00303C15" w:rsidP="00946AA5">
            <w:pPr>
              <w:jc w:val="center"/>
              <w:rPr>
                <w:lang w:val="ro-RO"/>
              </w:rPr>
            </w:pPr>
          </w:p>
          <w:p w:rsidR="00303C15" w:rsidRDefault="00303C15" w:rsidP="00946AA5">
            <w:pPr>
              <w:jc w:val="center"/>
              <w:rPr>
                <w:lang w:val="ro-RO"/>
              </w:rPr>
            </w:pPr>
            <w:r>
              <w:rPr>
                <w:lang w:val="ro-RO"/>
              </w:rPr>
              <w:t xml:space="preserve">Nu se acceptă. Efectuarea evaluării nu cuprinde măsurile punerii în aplicare a </w:t>
            </w:r>
            <w:r>
              <w:rPr>
                <w:lang w:val="ro-RO"/>
              </w:rPr>
              <w:lastRenderedPageBreak/>
              <w:t>noilor reglementări</w:t>
            </w:r>
          </w:p>
          <w:p w:rsidR="00303C15" w:rsidRDefault="00303C15" w:rsidP="00946AA5">
            <w:pPr>
              <w:jc w:val="center"/>
              <w:rPr>
                <w:lang w:val="ro-RO"/>
              </w:rPr>
            </w:pPr>
          </w:p>
          <w:p w:rsidR="00303C15" w:rsidRDefault="00303C15" w:rsidP="00946AA5">
            <w:pPr>
              <w:jc w:val="center"/>
              <w:rPr>
                <w:lang w:val="ro-RO"/>
              </w:rPr>
            </w:pPr>
          </w:p>
          <w:p w:rsidR="00303C15" w:rsidRDefault="00303C15" w:rsidP="00946AA5">
            <w:pPr>
              <w:jc w:val="center"/>
              <w:rPr>
                <w:lang w:val="ro-RO"/>
              </w:rPr>
            </w:pPr>
          </w:p>
          <w:p w:rsidR="00303C15" w:rsidRDefault="00303C15" w:rsidP="00946AA5">
            <w:pPr>
              <w:jc w:val="center"/>
              <w:rPr>
                <w:lang w:val="ro-RO"/>
              </w:rPr>
            </w:pPr>
          </w:p>
          <w:p w:rsidR="00303C15" w:rsidRDefault="00303C15" w:rsidP="00946AA5">
            <w:pPr>
              <w:jc w:val="center"/>
              <w:rPr>
                <w:lang w:val="ro-RO"/>
              </w:rPr>
            </w:pPr>
            <w:r>
              <w:rPr>
                <w:lang w:val="ro-RO"/>
              </w:rPr>
              <w:t>Se acceptă par</w:t>
            </w:r>
            <w:r w:rsidR="00281AD0">
              <w:rPr>
                <w:lang w:val="ro-RO"/>
              </w:rPr>
              <w:t>ţ</w:t>
            </w:r>
            <w:r>
              <w:rPr>
                <w:lang w:val="ro-RO"/>
              </w:rPr>
              <w:t>ial. Textul a fost redactat</w:t>
            </w:r>
          </w:p>
          <w:p w:rsidR="00303C15" w:rsidRDefault="00303C15" w:rsidP="00946AA5">
            <w:pPr>
              <w:jc w:val="center"/>
              <w:rPr>
                <w:lang w:val="ro-RO"/>
              </w:rPr>
            </w:pPr>
          </w:p>
          <w:p w:rsidR="00303C15" w:rsidRDefault="00303C15" w:rsidP="005C6101">
            <w:pPr>
              <w:jc w:val="center"/>
              <w:rPr>
                <w:lang w:val="ro-RO"/>
              </w:rPr>
            </w:pPr>
            <w:r>
              <w:rPr>
                <w:lang w:val="ro-RO"/>
              </w:rPr>
              <w:t>Nu se acceptă. Efectuarea evaluării nu cuprinde măsurile punerii în aplicare a noilor reglementări</w:t>
            </w:r>
          </w:p>
          <w:p w:rsidR="00303C15" w:rsidRDefault="00303C15" w:rsidP="005C6101">
            <w:pPr>
              <w:jc w:val="center"/>
              <w:rPr>
                <w:lang w:val="ro-RO"/>
              </w:rPr>
            </w:pPr>
          </w:p>
          <w:p w:rsidR="00303C15" w:rsidRDefault="00303C15" w:rsidP="00946AA5">
            <w:pPr>
              <w:jc w:val="center"/>
              <w:rPr>
                <w:lang w:val="ro-RO"/>
              </w:rPr>
            </w:pPr>
          </w:p>
          <w:p w:rsidR="00303C15" w:rsidRDefault="00303C15" w:rsidP="00023A7B">
            <w:pPr>
              <w:jc w:val="center"/>
              <w:rPr>
                <w:lang w:val="ro-RO"/>
              </w:rPr>
            </w:pPr>
            <w:r>
              <w:rPr>
                <w:lang w:val="ro-RO"/>
              </w:rPr>
              <w:t>Se acceptă. Textul a fost redactat</w:t>
            </w:r>
          </w:p>
          <w:p w:rsidR="00303C15" w:rsidRDefault="00303C15" w:rsidP="00023A7B">
            <w:pPr>
              <w:jc w:val="center"/>
              <w:rPr>
                <w:lang w:val="ro-RO"/>
              </w:rPr>
            </w:pPr>
          </w:p>
          <w:p w:rsidR="00303C15" w:rsidRDefault="00303C15" w:rsidP="00023A7B">
            <w:pPr>
              <w:jc w:val="center"/>
              <w:rPr>
                <w:lang w:val="ro-RO"/>
              </w:rPr>
            </w:pPr>
          </w:p>
          <w:p w:rsidR="00303C15" w:rsidRDefault="00303C15" w:rsidP="00023A7B">
            <w:pPr>
              <w:jc w:val="center"/>
              <w:rPr>
                <w:lang w:val="ro-RO"/>
              </w:rPr>
            </w:pPr>
          </w:p>
          <w:p w:rsidR="00303C15" w:rsidRDefault="00303C15" w:rsidP="00023A7B">
            <w:pPr>
              <w:jc w:val="center"/>
              <w:rPr>
                <w:lang w:val="ro-RO"/>
              </w:rPr>
            </w:pPr>
            <w:r>
              <w:rPr>
                <w:lang w:val="ro-RO"/>
              </w:rPr>
              <w:t>Se acceptă. Textul a fost redactat</w:t>
            </w:r>
          </w:p>
          <w:p w:rsidR="00303C15" w:rsidRDefault="00303C15" w:rsidP="00023A7B">
            <w:pPr>
              <w:jc w:val="center"/>
              <w:rPr>
                <w:lang w:val="ro-RO"/>
              </w:rPr>
            </w:pPr>
          </w:p>
          <w:p w:rsidR="00303C15" w:rsidRDefault="00303C15" w:rsidP="00023A7B">
            <w:pPr>
              <w:jc w:val="center"/>
              <w:rPr>
                <w:lang w:val="ro-RO"/>
              </w:rPr>
            </w:pPr>
          </w:p>
          <w:p w:rsidR="00303C15" w:rsidRDefault="00303C15" w:rsidP="00023A7B">
            <w:pPr>
              <w:jc w:val="center"/>
              <w:rPr>
                <w:lang w:val="ro-RO"/>
              </w:rPr>
            </w:pPr>
          </w:p>
          <w:p w:rsidR="00303C15" w:rsidRDefault="00303C15" w:rsidP="00023A7B">
            <w:pPr>
              <w:jc w:val="center"/>
              <w:rPr>
                <w:lang w:val="ro-RO"/>
              </w:rPr>
            </w:pPr>
          </w:p>
          <w:p w:rsidR="00303C15" w:rsidRDefault="00303C15" w:rsidP="00023A7B">
            <w:pPr>
              <w:jc w:val="center"/>
              <w:rPr>
                <w:lang w:val="ro-RO"/>
              </w:rPr>
            </w:pPr>
          </w:p>
          <w:p w:rsidR="00303C15" w:rsidRDefault="00303C15" w:rsidP="00023A7B">
            <w:pPr>
              <w:jc w:val="center"/>
              <w:rPr>
                <w:lang w:val="ro-RO"/>
              </w:rPr>
            </w:pPr>
          </w:p>
          <w:p w:rsidR="00303C15" w:rsidRDefault="00303C15" w:rsidP="00023A7B">
            <w:pPr>
              <w:jc w:val="center"/>
              <w:rPr>
                <w:lang w:val="ro-RO"/>
              </w:rPr>
            </w:pPr>
          </w:p>
          <w:p w:rsidR="00303C15" w:rsidRDefault="00303C15" w:rsidP="00023A7B">
            <w:pPr>
              <w:jc w:val="center"/>
              <w:rPr>
                <w:lang w:val="ro-RO"/>
              </w:rPr>
            </w:pPr>
            <w:r>
              <w:rPr>
                <w:lang w:val="ro-RO"/>
              </w:rPr>
              <w:t>Se acceptă. Textul a fost redactat</w:t>
            </w:r>
          </w:p>
          <w:p w:rsidR="00303C15" w:rsidRDefault="00303C15" w:rsidP="00023A7B">
            <w:pPr>
              <w:jc w:val="center"/>
              <w:rPr>
                <w:lang w:val="ro-RO"/>
              </w:rPr>
            </w:pPr>
          </w:p>
          <w:p w:rsidR="00303C15" w:rsidRDefault="00303C15" w:rsidP="00023A7B">
            <w:pPr>
              <w:jc w:val="center"/>
              <w:rPr>
                <w:lang w:val="ro-RO"/>
              </w:rPr>
            </w:pPr>
          </w:p>
          <w:p w:rsidR="00303C15" w:rsidRDefault="00303C15" w:rsidP="00023A7B">
            <w:pPr>
              <w:jc w:val="center"/>
              <w:rPr>
                <w:lang w:val="ro-RO"/>
              </w:rPr>
            </w:pPr>
            <w:r>
              <w:rPr>
                <w:lang w:val="ro-RO"/>
              </w:rPr>
              <w:t>Nu se acceptă. Asemenea prevederi con</w:t>
            </w:r>
            <w:r w:rsidR="00281AD0">
              <w:rPr>
                <w:lang w:val="ro-RO"/>
              </w:rPr>
              <w:t>ţ</w:t>
            </w:r>
            <w:r>
              <w:rPr>
                <w:lang w:val="ro-RO"/>
              </w:rPr>
              <w:t xml:space="preserve">ine Legea nr. 123 din 23.12.2009 cu privire la  gazele narurale </w:t>
            </w:r>
            <w:r w:rsidR="00281AD0">
              <w:rPr>
                <w:lang w:val="ro-RO"/>
              </w:rPr>
              <w:t>ş</w:t>
            </w:r>
            <w:r>
              <w:rPr>
                <w:lang w:val="ro-RO"/>
              </w:rPr>
              <w:t xml:space="preserve">i Legea nr. 124 din 23.12.2009 cu privire la energia electrică </w:t>
            </w:r>
          </w:p>
          <w:p w:rsidR="00303C15" w:rsidRDefault="00303C15" w:rsidP="00023A7B">
            <w:pPr>
              <w:jc w:val="center"/>
              <w:rPr>
                <w:lang w:val="ro-RO"/>
              </w:rPr>
            </w:pPr>
            <w:r>
              <w:rPr>
                <w:lang w:val="ro-RO"/>
              </w:rPr>
              <w:t xml:space="preserve">Nu se acceptă. Asemenea prevederi </w:t>
            </w:r>
            <w:r>
              <w:rPr>
                <w:lang w:val="ro-RO"/>
              </w:rPr>
              <w:lastRenderedPageBreak/>
              <w:t>con</w:t>
            </w:r>
            <w:r w:rsidR="00281AD0">
              <w:rPr>
                <w:lang w:val="ro-RO"/>
              </w:rPr>
              <w:t>ţ</w:t>
            </w:r>
            <w:r>
              <w:rPr>
                <w:lang w:val="ro-RO"/>
              </w:rPr>
              <w:t xml:space="preserve">ine Legea nr. 123 din 23.12.2009 cu privire la  gazele narurale </w:t>
            </w:r>
            <w:r w:rsidR="00281AD0">
              <w:rPr>
                <w:lang w:val="ro-RO"/>
              </w:rPr>
              <w:t>ş</w:t>
            </w:r>
            <w:r>
              <w:rPr>
                <w:lang w:val="ro-RO"/>
              </w:rPr>
              <w:t>i Legea nr. 124 din 23.12.2009 cu privire la energia electrică</w:t>
            </w:r>
          </w:p>
          <w:p w:rsidR="00303C15" w:rsidRDefault="00303C15" w:rsidP="00FE3410">
            <w:pPr>
              <w:jc w:val="center"/>
              <w:rPr>
                <w:lang w:val="ro-RO"/>
              </w:rPr>
            </w:pPr>
            <w:r>
              <w:rPr>
                <w:lang w:val="ro-RO"/>
              </w:rPr>
              <w:t>Se acceptă. Textul a fost redactat</w:t>
            </w:r>
          </w:p>
          <w:p w:rsidR="00303C15" w:rsidRDefault="00303C15" w:rsidP="00FE3410">
            <w:pPr>
              <w:jc w:val="center"/>
              <w:rPr>
                <w:lang w:val="ro-RO"/>
              </w:rPr>
            </w:pPr>
          </w:p>
          <w:p w:rsidR="00303C15" w:rsidRDefault="00303C15" w:rsidP="00FE3410">
            <w:pPr>
              <w:jc w:val="center"/>
              <w:rPr>
                <w:lang w:val="ro-RO"/>
              </w:rPr>
            </w:pPr>
          </w:p>
          <w:p w:rsidR="00303C15" w:rsidRDefault="00303C15" w:rsidP="00FE3410">
            <w:pPr>
              <w:jc w:val="center"/>
              <w:rPr>
                <w:lang w:val="ro-RO"/>
              </w:rPr>
            </w:pPr>
          </w:p>
          <w:p w:rsidR="00303C15" w:rsidRDefault="00303C15" w:rsidP="00FE3410">
            <w:pPr>
              <w:jc w:val="center"/>
              <w:rPr>
                <w:lang w:val="ro-RO"/>
              </w:rPr>
            </w:pPr>
            <w:r>
              <w:rPr>
                <w:lang w:val="ro-RO"/>
              </w:rPr>
              <w:t>Se acceptă. Textul a fost redactat</w:t>
            </w:r>
          </w:p>
          <w:p w:rsidR="00303C15" w:rsidRDefault="00303C15" w:rsidP="00FE3410">
            <w:pPr>
              <w:jc w:val="center"/>
              <w:rPr>
                <w:lang w:val="ro-RO"/>
              </w:rPr>
            </w:pPr>
            <w:r>
              <w:rPr>
                <w:lang w:val="ro-RO"/>
              </w:rPr>
              <w:t>Se acceptă. Textul a fost redactat</w:t>
            </w:r>
          </w:p>
          <w:p w:rsidR="00303C15" w:rsidRDefault="00303C15" w:rsidP="00FE3410">
            <w:pPr>
              <w:jc w:val="center"/>
              <w:rPr>
                <w:lang w:val="ro-RO"/>
              </w:rPr>
            </w:pPr>
          </w:p>
          <w:p w:rsidR="00303C15" w:rsidRDefault="00303C15" w:rsidP="00FE3410">
            <w:pPr>
              <w:jc w:val="center"/>
              <w:rPr>
                <w:lang w:val="ro-RO"/>
              </w:rPr>
            </w:pPr>
          </w:p>
          <w:p w:rsidR="00303C15" w:rsidRDefault="00303C15" w:rsidP="00FE3410">
            <w:pPr>
              <w:jc w:val="center"/>
              <w:rPr>
                <w:lang w:val="ro-RO"/>
              </w:rPr>
            </w:pPr>
            <w:r>
              <w:rPr>
                <w:lang w:val="ro-RO"/>
              </w:rPr>
              <w:t>Nu se acceptă. Asemenea prevederi con</w:t>
            </w:r>
            <w:r w:rsidR="00281AD0">
              <w:rPr>
                <w:lang w:val="ro-RO"/>
              </w:rPr>
              <w:t>ţ</w:t>
            </w:r>
            <w:r>
              <w:rPr>
                <w:lang w:val="ro-RO"/>
              </w:rPr>
              <w:t xml:space="preserve">ine Legea nr. 123 din 23.12.2009 cu privire la  gazele narurale </w:t>
            </w:r>
            <w:r w:rsidR="00281AD0">
              <w:rPr>
                <w:lang w:val="ro-RO"/>
              </w:rPr>
              <w:t>ş</w:t>
            </w:r>
            <w:r>
              <w:rPr>
                <w:lang w:val="ro-RO"/>
              </w:rPr>
              <w:t>i Legea nr. 124 din 23.12.2009 cu privire la energia electrică</w:t>
            </w:r>
          </w:p>
          <w:p w:rsidR="00303C15" w:rsidRDefault="00303C15" w:rsidP="00555864">
            <w:pPr>
              <w:jc w:val="center"/>
              <w:rPr>
                <w:lang w:val="ro-RO"/>
              </w:rPr>
            </w:pPr>
            <w:r>
              <w:rPr>
                <w:lang w:val="ro-RO"/>
              </w:rPr>
              <w:t>Se acceptă. Textul a fost redactat</w:t>
            </w:r>
          </w:p>
          <w:p w:rsidR="00303C15" w:rsidRDefault="00303C15" w:rsidP="00FE3410">
            <w:pPr>
              <w:jc w:val="center"/>
              <w:rPr>
                <w:lang w:val="ro-RO"/>
              </w:rPr>
            </w:pPr>
          </w:p>
          <w:p w:rsidR="00303C15" w:rsidRDefault="00303C15" w:rsidP="00FE3410">
            <w:pPr>
              <w:jc w:val="center"/>
              <w:rPr>
                <w:lang w:val="ro-RO"/>
              </w:rPr>
            </w:pPr>
          </w:p>
          <w:p w:rsidR="00303C15" w:rsidRDefault="00303C15" w:rsidP="00FE3410">
            <w:pPr>
              <w:jc w:val="center"/>
              <w:rPr>
                <w:lang w:val="ro-RO"/>
              </w:rPr>
            </w:pPr>
            <w:r>
              <w:rPr>
                <w:lang w:val="ro-RO"/>
              </w:rPr>
              <w:t>Nu se acceptă, deoarece elaborarea Regulamentului în cauză este nu dreptul, dar obliga</w:t>
            </w:r>
            <w:r w:rsidR="00281AD0">
              <w:rPr>
                <w:lang w:val="ro-RO"/>
              </w:rPr>
              <w:t>ţ</w:t>
            </w:r>
            <w:r>
              <w:rPr>
                <w:lang w:val="ro-RO"/>
              </w:rPr>
              <w:t>iunea Agen</w:t>
            </w:r>
            <w:r w:rsidR="00281AD0">
              <w:rPr>
                <w:lang w:val="ro-RO"/>
              </w:rPr>
              <w:t>ţ</w:t>
            </w:r>
            <w:r>
              <w:rPr>
                <w:lang w:val="ro-RO"/>
              </w:rPr>
              <w:t>iei</w:t>
            </w:r>
          </w:p>
          <w:p w:rsidR="00303C15" w:rsidRDefault="00303C15" w:rsidP="00FE3410">
            <w:pPr>
              <w:jc w:val="center"/>
              <w:rPr>
                <w:lang w:val="ro-RO"/>
              </w:rPr>
            </w:pPr>
          </w:p>
          <w:p w:rsidR="00303C15" w:rsidRDefault="00303C15" w:rsidP="00FE3410">
            <w:pPr>
              <w:jc w:val="center"/>
              <w:rPr>
                <w:lang w:val="ro-RO"/>
              </w:rPr>
            </w:pPr>
            <w:r>
              <w:rPr>
                <w:lang w:val="ro-RO"/>
              </w:rPr>
              <w:t>Nu se acceptă. Se acceptă denumirea MDRC</w:t>
            </w:r>
          </w:p>
          <w:p w:rsidR="00303C15" w:rsidRDefault="00303C15" w:rsidP="00FE3410">
            <w:pPr>
              <w:jc w:val="center"/>
              <w:rPr>
                <w:lang w:val="ro-RO"/>
              </w:rPr>
            </w:pPr>
          </w:p>
          <w:p w:rsidR="00303C15" w:rsidRDefault="00303C15" w:rsidP="00FE3410">
            <w:pPr>
              <w:jc w:val="center"/>
              <w:rPr>
                <w:lang w:val="ro-RO"/>
              </w:rPr>
            </w:pPr>
          </w:p>
          <w:p w:rsidR="00303C15" w:rsidRDefault="00303C15" w:rsidP="00FE3410">
            <w:pPr>
              <w:jc w:val="center"/>
              <w:rPr>
                <w:lang w:val="ro-RO"/>
              </w:rPr>
            </w:pPr>
          </w:p>
          <w:p w:rsidR="00303C15" w:rsidRDefault="00303C15" w:rsidP="00B70490">
            <w:pPr>
              <w:jc w:val="center"/>
              <w:rPr>
                <w:lang w:val="ro-RO"/>
              </w:rPr>
            </w:pPr>
            <w:r>
              <w:rPr>
                <w:lang w:val="ro-RO"/>
              </w:rPr>
              <w:t>Se acceptă. Textul a fost redactat</w:t>
            </w:r>
          </w:p>
          <w:p w:rsidR="00303C15" w:rsidRDefault="00303C15" w:rsidP="00B70490">
            <w:pPr>
              <w:jc w:val="center"/>
              <w:rPr>
                <w:lang w:val="ro-RO"/>
              </w:rPr>
            </w:pPr>
          </w:p>
          <w:p w:rsidR="00303C15" w:rsidRDefault="00303C15" w:rsidP="00B70490">
            <w:pPr>
              <w:jc w:val="center"/>
              <w:rPr>
                <w:lang w:val="ro-RO"/>
              </w:rPr>
            </w:pPr>
            <w:r>
              <w:rPr>
                <w:lang w:val="ro-RO"/>
              </w:rPr>
              <w:t xml:space="preserve">Nu se acceptă. Prevederile alin. (6) sînt în conformitate cu prevederile Codului Civil </w:t>
            </w:r>
            <w:r w:rsidR="00281AD0">
              <w:rPr>
                <w:lang w:val="ro-RO"/>
              </w:rPr>
              <w:lastRenderedPageBreak/>
              <w:t>ş</w:t>
            </w:r>
            <w:r>
              <w:rPr>
                <w:lang w:val="ro-RO"/>
              </w:rPr>
              <w:t xml:space="preserve">i coincide cu prevederile Legii nr. 123 din 23.12.2009 cu privire la  gazele narurale </w:t>
            </w:r>
            <w:r w:rsidR="00281AD0">
              <w:rPr>
                <w:lang w:val="ro-RO"/>
              </w:rPr>
              <w:t>ş</w:t>
            </w:r>
            <w:r>
              <w:rPr>
                <w:lang w:val="ro-RO"/>
              </w:rPr>
              <w:t>i Legii nr. 124 din 23.12.2009 cu privire la energia electrică</w:t>
            </w:r>
          </w:p>
          <w:p w:rsidR="00303C15" w:rsidRDefault="00303C15" w:rsidP="00B70490">
            <w:pPr>
              <w:jc w:val="center"/>
              <w:rPr>
                <w:spacing w:val="-6"/>
                <w:lang w:val="ro-MO"/>
              </w:rPr>
            </w:pPr>
            <w:r>
              <w:rPr>
                <w:lang w:val="ro-RO"/>
              </w:rPr>
              <w:t>Nu se acceptă. În cazul apari</w:t>
            </w:r>
            <w:r w:rsidR="00281AD0">
              <w:rPr>
                <w:lang w:val="ro-RO"/>
              </w:rPr>
              <w:t>ţ</w:t>
            </w:r>
            <w:r>
              <w:rPr>
                <w:lang w:val="ro-RO"/>
              </w:rPr>
              <w:t>iei situa</w:t>
            </w:r>
            <w:r w:rsidR="00281AD0">
              <w:rPr>
                <w:lang w:val="ro-RO"/>
              </w:rPr>
              <w:t>ţ</w:t>
            </w:r>
            <w:r>
              <w:rPr>
                <w:lang w:val="ro-RO"/>
              </w:rPr>
              <w:t>iei de acest gen modificarea contractului va fi efectuată</w:t>
            </w:r>
            <w:r w:rsidRPr="008E7E0B">
              <w:rPr>
                <w:spacing w:val="-6"/>
                <w:lang w:val="ro-MO"/>
              </w:rPr>
              <w:t xml:space="preserve"> în condiţiile prevăzute de lege</w:t>
            </w:r>
          </w:p>
          <w:p w:rsidR="00303C15" w:rsidRDefault="00303C15" w:rsidP="00D142A5">
            <w:pPr>
              <w:jc w:val="center"/>
              <w:rPr>
                <w:lang w:val="ro-RO"/>
              </w:rPr>
            </w:pPr>
            <w:r>
              <w:rPr>
                <w:lang w:val="ro-RO"/>
              </w:rPr>
              <w:t>Se acceptă. Textul a fost redactat</w:t>
            </w:r>
          </w:p>
          <w:p w:rsidR="00303C15" w:rsidRDefault="00303C15" w:rsidP="00D142A5">
            <w:pPr>
              <w:jc w:val="center"/>
              <w:rPr>
                <w:lang w:val="ro-RO"/>
              </w:rPr>
            </w:pPr>
          </w:p>
          <w:p w:rsidR="00303C15" w:rsidRDefault="00303C15" w:rsidP="00D142A5">
            <w:pPr>
              <w:jc w:val="center"/>
              <w:rPr>
                <w:lang w:val="ro-RO"/>
              </w:rPr>
            </w:pPr>
          </w:p>
          <w:p w:rsidR="00303C15" w:rsidRDefault="00303C15" w:rsidP="00D142A5">
            <w:pPr>
              <w:jc w:val="center"/>
              <w:rPr>
                <w:lang w:val="ro-RO"/>
              </w:rPr>
            </w:pPr>
          </w:p>
          <w:p w:rsidR="00303C15" w:rsidRDefault="00303C15" w:rsidP="00D142A5">
            <w:pPr>
              <w:jc w:val="center"/>
              <w:rPr>
                <w:lang w:val="ro-RO"/>
              </w:rPr>
            </w:pPr>
          </w:p>
          <w:p w:rsidR="00303C15" w:rsidRDefault="00303C15" w:rsidP="00D142A5">
            <w:pPr>
              <w:jc w:val="center"/>
              <w:rPr>
                <w:lang w:val="ro-RO"/>
              </w:rPr>
            </w:pPr>
            <w:r>
              <w:rPr>
                <w:lang w:val="ro-RO"/>
              </w:rPr>
              <w:t>Nu se acceptă. Se acceptă denumirea MDRC</w:t>
            </w:r>
          </w:p>
          <w:p w:rsidR="00303C15" w:rsidRDefault="00303C15" w:rsidP="00975B4C">
            <w:pPr>
              <w:jc w:val="center"/>
              <w:rPr>
                <w:lang w:val="ro-RO"/>
              </w:rPr>
            </w:pPr>
            <w:r>
              <w:rPr>
                <w:lang w:val="ro-RO"/>
              </w:rPr>
              <w:t>Nu se acceptă. Asemenea prevederi con</w:t>
            </w:r>
            <w:r w:rsidR="00281AD0">
              <w:rPr>
                <w:lang w:val="ro-RO"/>
              </w:rPr>
              <w:t>ţ</w:t>
            </w:r>
            <w:r>
              <w:rPr>
                <w:lang w:val="ro-RO"/>
              </w:rPr>
              <w:t xml:space="preserve">ine Legea nr. 123 din 23.12.2009 cu privire la  gazele narurale </w:t>
            </w:r>
            <w:r w:rsidR="00281AD0">
              <w:rPr>
                <w:lang w:val="ro-RO"/>
              </w:rPr>
              <w:t>ş</w:t>
            </w:r>
            <w:r>
              <w:rPr>
                <w:lang w:val="ro-RO"/>
              </w:rPr>
              <w:t>i Legea nr. 124 din 23.12.2009 cu privire la energia electrică</w:t>
            </w:r>
          </w:p>
          <w:p w:rsidR="00303C15" w:rsidRDefault="00303C15" w:rsidP="00E846BD">
            <w:pPr>
              <w:jc w:val="center"/>
              <w:rPr>
                <w:lang w:val="ro-RO"/>
              </w:rPr>
            </w:pPr>
            <w:r>
              <w:rPr>
                <w:lang w:val="ro-RO"/>
              </w:rPr>
              <w:t>Se acceptă. Textul a fost redactat</w:t>
            </w:r>
          </w:p>
          <w:p w:rsidR="00303C15" w:rsidRDefault="00303C15" w:rsidP="00D142A5">
            <w:pPr>
              <w:jc w:val="center"/>
              <w:rPr>
                <w:lang w:val="ro-RO"/>
              </w:rPr>
            </w:pPr>
          </w:p>
          <w:p w:rsidR="00303C15" w:rsidRDefault="00303C15" w:rsidP="00E846BD">
            <w:pPr>
              <w:jc w:val="center"/>
              <w:rPr>
                <w:lang w:val="ro-RO"/>
              </w:rPr>
            </w:pPr>
            <w:r>
              <w:rPr>
                <w:lang w:val="ro-RO"/>
              </w:rPr>
              <w:t>Nu se acceptă. Asemenea prevederi con</w:t>
            </w:r>
            <w:r w:rsidR="00281AD0">
              <w:rPr>
                <w:lang w:val="ro-RO"/>
              </w:rPr>
              <w:t>ţ</w:t>
            </w:r>
            <w:r>
              <w:rPr>
                <w:lang w:val="ro-RO"/>
              </w:rPr>
              <w:t xml:space="preserve">ine Legea nr. 123 din 23.12.2009 cu privire la  gazele narurale </w:t>
            </w:r>
            <w:r w:rsidR="00281AD0">
              <w:rPr>
                <w:lang w:val="ro-RO"/>
              </w:rPr>
              <w:t>ş</w:t>
            </w:r>
            <w:r>
              <w:rPr>
                <w:lang w:val="ro-RO"/>
              </w:rPr>
              <w:t>i Legea nr. 124 din 23.12.2009 cu privire la energia electrică</w:t>
            </w:r>
          </w:p>
          <w:p w:rsidR="00303C15" w:rsidRDefault="00303C15" w:rsidP="00E846BD">
            <w:pPr>
              <w:jc w:val="center"/>
              <w:rPr>
                <w:lang w:val="ro-RO"/>
              </w:rPr>
            </w:pPr>
            <w:r>
              <w:rPr>
                <w:lang w:val="ro-RO"/>
              </w:rPr>
              <w:t>Se acceptă. Textul a fost redactat</w:t>
            </w:r>
          </w:p>
          <w:p w:rsidR="00303C15" w:rsidRDefault="00303C15" w:rsidP="00E846BD">
            <w:pPr>
              <w:jc w:val="center"/>
              <w:rPr>
                <w:lang w:val="ro-RO"/>
              </w:rPr>
            </w:pPr>
          </w:p>
          <w:p w:rsidR="00303C15" w:rsidRDefault="00303C15" w:rsidP="00E846BD">
            <w:pPr>
              <w:jc w:val="center"/>
              <w:rPr>
                <w:lang w:val="ro-RO"/>
              </w:rPr>
            </w:pPr>
          </w:p>
          <w:p w:rsidR="00303C15" w:rsidRDefault="00303C15" w:rsidP="00547A7D">
            <w:pPr>
              <w:jc w:val="center"/>
              <w:rPr>
                <w:lang w:val="ro-RO"/>
              </w:rPr>
            </w:pPr>
            <w:r>
              <w:rPr>
                <w:lang w:val="ro-RO"/>
              </w:rPr>
              <w:t>Se acceptă. Textul a fost redactat</w:t>
            </w:r>
          </w:p>
          <w:p w:rsidR="00303C15" w:rsidRDefault="00303C15" w:rsidP="00E846BD">
            <w:pPr>
              <w:jc w:val="center"/>
              <w:rPr>
                <w:lang w:val="ro-RO"/>
              </w:rPr>
            </w:pPr>
          </w:p>
          <w:p w:rsidR="00303C15" w:rsidRDefault="00303C15" w:rsidP="00B70490">
            <w:pPr>
              <w:jc w:val="center"/>
              <w:rPr>
                <w:lang w:val="ro-RO"/>
              </w:rPr>
            </w:pPr>
          </w:p>
          <w:p w:rsidR="00303C15" w:rsidRDefault="00303C15" w:rsidP="00946AA5">
            <w:pPr>
              <w:jc w:val="center"/>
              <w:rPr>
                <w:lang w:val="ro-RO"/>
              </w:rPr>
            </w:pPr>
          </w:p>
          <w:p w:rsidR="00303C15" w:rsidRDefault="00303C15" w:rsidP="00946AA5">
            <w:pPr>
              <w:jc w:val="center"/>
              <w:rPr>
                <w:lang w:val="ro-RO"/>
              </w:rPr>
            </w:pPr>
          </w:p>
          <w:p w:rsidR="00303C15" w:rsidRDefault="00303C15" w:rsidP="00946AA5">
            <w:pPr>
              <w:jc w:val="center"/>
              <w:rPr>
                <w:lang w:val="ro-RO"/>
              </w:rPr>
            </w:pPr>
          </w:p>
          <w:p w:rsidR="00303C15" w:rsidRDefault="00303C15" w:rsidP="00946AA5">
            <w:pPr>
              <w:jc w:val="center"/>
              <w:rPr>
                <w:lang w:val="ro-RO"/>
              </w:rPr>
            </w:pPr>
          </w:p>
          <w:p w:rsidR="00303C15" w:rsidRDefault="00303C15" w:rsidP="00547A7D">
            <w:pPr>
              <w:jc w:val="center"/>
              <w:rPr>
                <w:lang w:val="ro-RO"/>
              </w:rPr>
            </w:pPr>
            <w:r>
              <w:rPr>
                <w:lang w:val="ro-RO"/>
              </w:rPr>
              <w:t>Se acceptă. Textul a fost redactat</w:t>
            </w:r>
          </w:p>
          <w:p w:rsidR="00303C15" w:rsidRDefault="00303C15" w:rsidP="00946AA5">
            <w:pPr>
              <w:jc w:val="center"/>
              <w:rPr>
                <w:lang w:val="ro-RO"/>
              </w:rPr>
            </w:pPr>
          </w:p>
          <w:p w:rsidR="00303C15" w:rsidRDefault="00303C15" w:rsidP="00946AA5">
            <w:pPr>
              <w:jc w:val="center"/>
              <w:rPr>
                <w:lang w:val="ro-RO"/>
              </w:rPr>
            </w:pPr>
          </w:p>
          <w:p w:rsidR="00303C15" w:rsidRDefault="00303C15" w:rsidP="00946AA5">
            <w:pPr>
              <w:jc w:val="center"/>
              <w:rPr>
                <w:lang w:val="ro-RO"/>
              </w:rPr>
            </w:pPr>
          </w:p>
          <w:p w:rsidR="00303C15" w:rsidRDefault="00303C15" w:rsidP="00C52C24">
            <w:pPr>
              <w:jc w:val="center"/>
              <w:rPr>
                <w:lang w:val="ro-RO"/>
              </w:rPr>
            </w:pPr>
            <w:r>
              <w:rPr>
                <w:lang w:val="ro-RO"/>
              </w:rPr>
              <w:t>Se acceptă. Textul a fost redactat</w:t>
            </w:r>
          </w:p>
          <w:p w:rsidR="00303C15" w:rsidRDefault="00303C15" w:rsidP="00135F0E">
            <w:pPr>
              <w:jc w:val="center"/>
              <w:rPr>
                <w:lang w:val="ro-RO"/>
              </w:rPr>
            </w:pPr>
            <w:r>
              <w:rPr>
                <w:lang w:val="ro-RO"/>
              </w:rPr>
              <w:t>Se acceptă. Textul a fost redactat</w:t>
            </w:r>
          </w:p>
          <w:p w:rsidR="00303C15" w:rsidRDefault="00303C15" w:rsidP="00946AA5">
            <w:pPr>
              <w:jc w:val="center"/>
              <w:rPr>
                <w:lang w:val="ro-RO"/>
              </w:rPr>
            </w:pPr>
          </w:p>
          <w:p w:rsidR="00303C15" w:rsidRDefault="00303C15" w:rsidP="00946AA5">
            <w:pPr>
              <w:jc w:val="center"/>
              <w:rPr>
                <w:lang w:val="ro-RO"/>
              </w:rPr>
            </w:pPr>
          </w:p>
          <w:p w:rsidR="00303C15" w:rsidRDefault="00303C15" w:rsidP="00CE045D">
            <w:pPr>
              <w:jc w:val="center"/>
              <w:rPr>
                <w:lang w:val="ro-RO"/>
              </w:rPr>
            </w:pPr>
            <w:r>
              <w:rPr>
                <w:lang w:val="ro-RO"/>
              </w:rPr>
              <w:t>Se acceptă. Textul a fost redactat</w:t>
            </w:r>
          </w:p>
          <w:p w:rsidR="00303C15" w:rsidRDefault="00303C15" w:rsidP="00946AA5">
            <w:pPr>
              <w:jc w:val="center"/>
              <w:rPr>
                <w:lang w:val="ro-RO"/>
              </w:rPr>
            </w:pPr>
          </w:p>
          <w:p w:rsidR="00303C15" w:rsidRDefault="00303C15" w:rsidP="00946AA5">
            <w:pPr>
              <w:jc w:val="center"/>
              <w:rPr>
                <w:lang w:val="ro-RO"/>
              </w:rPr>
            </w:pPr>
          </w:p>
          <w:p w:rsidR="00303C15" w:rsidRDefault="00303C15" w:rsidP="00CE045D">
            <w:pPr>
              <w:jc w:val="center"/>
              <w:rPr>
                <w:lang w:val="ro-RO"/>
              </w:rPr>
            </w:pPr>
            <w:r>
              <w:rPr>
                <w:lang w:val="ro-RO"/>
              </w:rPr>
              <w:t>Se acceptă. Textul a fost redactat</w:t>
            </w:r>
          </w:p>
          <w:p w:rsidR="00303C15" w:rsidRDefault="00303C15" w:rsidP="00946AA5">
            <w:pPr>
              <w:jc w:val="center"/>
              <w:rPr>
                <w:lang w:val="ro-RO"/>
              </w:rPr>
            </w:pPr>
          </w:p>
          <w:p w:rsidR="00303C15" w:rsidRDefault="00303C15" w:rsidP="00946AA5">
            <w:pPr>
              <w:jc w:val="center"/>
              <w:rPr>
                <w:lang w:val="ro-RO"/>
              </w:rPr>
            </w:pPr>
          </w:p>
          <w:p w:rsidR="00303C15" w:rsidRDefault="00303C15" w:rsidP="00946AA5">
            <w:pPr>
              <w:jc w:val="center"/>
              <w:rPr>
                <w:lang w:val="ro-RO"/>
              </w:rPr>
            </w:pPr>
          </w:p>
          <w:p w:rsidR="00303C15" w:rsidRDefault="00303C15" w:rsidP="00946AA5">
            <w:pPr>
              <w:jc w:val="center"/>
              <w:rPr>
                <w:lang w:val="ro-RO"/>
              </w:rPr>
            </w:pPr>
          </w:p>
          <w:p w:rsidR="00303C15" w:rsidRDefault="00303C15" w:rsidP="00946AA5">
            <w:pPr>
              <w:jc w:val="center"/>
              <w:rPr>
                <w:lang w:val="ro-RO"/>
              </w:rPr>
            </w:pPr>
          </w:p>
          <w:p w:rsidR="00303C15" w:rsidRDefault="00303C15" w:rsidP="00946AA5">
            <w:pPr>
              <w:jc w:val="center"/>
              <w:rPr>
                <w:lang w:val="ro-RO"/>
              </w:rPr>
            </w:pPr>
          </w:p>
          <w:p w:rsidR="00303C15" w:rsidRDefault="00303C15" w:rsidP="00946AA5">
            <w:pPr>
              <w:jc w:val="center"/>
              <w:rPr>
                <w:lang w:val="ro-RO"/>
              </w:rPr>
            </w:pPr>
          </w:p>
          <w:p w:rsidR="00303C15" w:rsidRDefault="00303C15" w:rsidP="00CE045D">
            <w:pPr>
              <w:jc w:val="center"/>
              <w:rPr>
                <w:color w:val="000000"/>
                <w:lang w:val="ro-MO"/>
              </w:rPr>
            </w:pPr>
            <w:r>
              <w:rPr>
                <w:lang w:val="ro-RO"/>
              </w:rPr>
              <w:t xml:space="preserve">Se acceptă. Proiectul legii a fost coordonat </w:t>
            </w:r>
            <w:r w:rsidRPr="008E7E0B">
              <w:rPr>
                <w:color w:val="000000"/>
                <w:lang w:val="ro-MO"/>
              </w:rPr>
              <w:t>cu Centrul de armonizare a legislaţiei</w:t>
            </w:r>
          </w:p>
          <w:p w:rsidR="00303C15" w:rsidRDefault="00303C15" w:rsidP="00CE045D">
            <w:pPr>
              <w:jc w:val="center"/>
              <w:rPr>
                <w:color w:val="000000"/>
                <w:lang w:val="ro-MO"/>
              </w:rPr>
            </w:pPr>
          </w:p>
          <w:p w:rsidR="00303C15" w:rsidRDefault="00303C15" w:rsidP="00CE045D">
            <w:pPr>
              <w:jc w:val="center"/>
              <w:rPr>
                <w:color w:val="000000"/>
                <w:lang w:val="ro-MO"/>
              </w:rPr>
            </w:pPr>
          </w:p>
          <w:p w:rsidR="00303C15" w:rsidRDefault="00303C15" w:rsidP="00CE045D">
            <w:pPr>
              <w:jc w:val="center"/>
              <w:rPr>
                <w:color w:val="000000"/>
                <w:lang w:val="ro-MO"/>
              </w:rPr>
            </w:pPr>
          </w:p>
          <w:p w:rsidR="00303C15" w:rsidRDefault="00303C15" w:rsidP="00CE045D">
            <w:pPr>
              <w:jc w:val="center"/>
              <w:rPr>
                <w:color w:val="000000"/>
                <w:lang w:val="ro-RO"/>
              </w:rPr>
            </w:pPr>
            <w:r>
              <w:rPr>
                <w:lang w:val="ro-RO"/>
              </w:rPr>
              <w:t>Se acceptă. Proiectul legii a fost</w:t>
            </w:r>
            <w:r w:rsidRPr="008E7E0B">
              <w:rPr>
                <w:color w:val="000000"/>
                <w:lang w:val="ro-RO"/>
              </w:rPr>
              <w:t xml:space="preserve"> supus</w:t>
            </w:r>
            <w:r>
              <w:rPr>
                <w:color w:val="000000"/>
                <w:lang w:val="ro-RO"/>
              </w:rPr>
              <w:t xml:space="preserve"> e</w:t>
            </w:r>
            <w:r w:rsidRPr="008E7E0B">
              <w:rPr>
                <w:color w:val="000000"/>
                <w:lang w:val="ro-RO"/>
              </w:rPr>
              <w:t>xpertize</w:t>
            </w:r>
            <w:r>
              <w:rPr>
                <w:color w:val="000000"/>
                <w:lang w:val="ro-RO"/>
              </w:rPr>
              <w:t>i</w:t>
            </w:r>
            <w:r w:rsidRPr="008E7E0B">
              <w:rPr>
                <w:color w:val="000000"/>
                <w:lang w:val="ro-RO"/>
              </w:rPr>
              <w:t xml:space="preserve"> anticorupţie</w:t>
            </w:r>
            <w:r>
              <w:rPr>
                <w:color w:val="000000"/>
                <w:lang w:val="ro-RO"/>
              </w:rPr>
              <w:t xml:space="preserve"> de către CNA</w:t>
            </w:r>
          </w:p>
          <w:p w:rsidR="00303C15" w:rsidRDefault="00303C15" w:rsidP="00CE045D">
            <w:pPr>
              <w:jc w:val="center"/>
              <w:rPr>
                <w:color w:val="000000"/>
                <w:lang w:val="ro-RO"/>
              </w:rPr>
            </w:pPr>
          </w:p>
          <w:p w:rsidR="00303C15" w:rsidRDefault="00303C15" w:rsidP="00CE045D">
            <w:pPr>
              <w:jc w:val="center"/>
              <w:rPr>
                <w:color w:val="000000"/>
                <w:lang w:val="ro-RO"/>
              </w:rPr>
            </w:pPr>
          </w:p>
          <w:p w:rsidR="00303C15" w:rsidRDefault="00303C15" w:rsidP="00CE045D">
            <w:pPr>
              <w:jc w:val="center"/>
              <w:rPr>
                <w:color w:val="000000"/>
                <w:lang w:val="ro-RO"/>
              </w:rPr>
            </w:pPr>
          </w:p>
          <w:p w:rsidR="00303C15" w:rsidRDefault="00303C15" w:rsidP="00CE045D">
            <w:pPr>
              <w:jc w:val="center"/>
              <w:rPr>
                <w:color w:val="000000"/>
                <w:lang w:val="ro-RO"/>
              </w:rPr>
            </w:pPr>
          </w:p>
          <w:p w:rsidR="00303C15" w:rsidRDefault="00303C15" w:rsidP="00CE045D">
            <w:pPr>
              <w:jc w:val="center"/>
              <w:rPr>
                <w:color w:val="000000"/>
                <w:lang w:val="ro-RO"/>
              </w:rPr>
            </w:pPr>
          </w:p>
          <w:p w:rsidR="00303C15" w:rsidRDefault="00303C15" w:rsidP="00CE045D">
            <w:pPr>
              <w:jc w:val="center"/>
              <w:rPr>
                <w:lang w:val="ro-RO"/>
              </w:rPr>
            </w:pPr>
            <w:r>
              <w:rPr>
                <w:color w:val="000000"/>
                <w:lang w:val="ro-RO"/>
              </w:rPr>
              <w:t>Se acceptă</w:t>
            </w:r>
          </w:p>
          <w:p w:rsidR="00303C15" w:rsidRPr="0000478A" w:rsidRDefault="00303C15" w:rsidP="00946AA5">
            <w:pPr>
              <w:jc w:val="center"/>
              <w:rPr>
                <w:lang w:val="ro-RO"/>
              </w:rPr>
            </w:pPr>
          </w:p>
        </w:tc>
      </w:tr>
      <w:tr w:rsidR="00303C15" w:rsidRPr="001D67A1" w:rsidTr="00281AD0">
        <w:trPr>
          <w:trHeight w:val="500"/>
        </w:trPr>
        <w:tc>
          <w:tcPr>
            <w:tcW w:w="15309" w:type="dxa"/>
            <w:gridSpan w:val="3"/>
            <w:vAlign w:val="center"/>
          </w:tcPr>
          <w:p w:rsidR="00303C15" w:rsidRPr="00B92B73" w:rsidRDefault="00303C15" w:rsidP="00281AD0">
            <w:pPr>
              <w:jc w:val="center"/>
              <w:rPr>
                <w:b/>
                <w:sz w:val="26"/>
                <w:szCs w:val="26"/>
                <w:lang w:val="ro-RO"/>
              </w:rPr>
            </w:pPr>
            <w:r w:rsidRPr="00B92B73">
              <w:rPr>
                <w:b/>
                <w:color w:val="000000"/>
                <w:sz w:val="26"/>
                <w:szCs w:val="26"/>
                <w:lang w:val="ro-RO"/>
              </w:rPr>
              <w:lastRenderedPageBreak/>
              <w:t xml:space="preserve">Centrul Naţional Anticorupţie a prezentat avizul prin scrisoarea nr. </w:t>
            </w:r>
            <w:r>
              <w:rPr>
                <w:b/>
                <w:color w:val="000000"/>
                <w:sz w:val="26"/>
                <w:szCs w:val="26"/>
                <w:lang w:val="ro-RO"/>
              </w:rPr>
              <w:t xml:space="preserve">06/4039 din 14 noiembrie </w:t>
            </w:r>
            <w:r w:rsidRPr="00B92B73">
              <w:rPr>
                <w:b/>
                <w:color w:val="000000"/>
                <w:sz w:val="26"/>
                <w:szCs w:val="26"/>
                <w:lang w:val="ro-RO"/>
              </w:rPr>
              <w:t>2013</w:t>
            </w:r>
          </w:p>
        </w:tc>
      </w:tr>
      <w:tr w:rsidR="00303C15" w:rsidRPr="00611BDB" w:rsidTr="003138F5">
        <w:tc>
          <w:tcPr>
            <w:tcW w:w="839" w:type="dxa"/>
          </w:tcPr>
          <w:p w:rsidR="00303C15" w:rsidRPr="00E0138B" w:rsidRDefault="00303C15" w:rsidP="005B7B3C">
            <w:pPr>
              <w:jc w:val="center"/>
              <w:rPr>
                <w:lang w:val="ro-RO"/>
              </w:rPr>
            </w:pPr>
            <w:r w:rsidRPr="00E0138B">
              <w:rPr>
                <w:lang w:val="ro-RO"/>
              </w:rPr>
              <w:t>1.</w:t>
            </w:r>
          </w:p>
        </w:tc>
        <w:tc>
          <w:tcPr>
            <w:tcW w:w="10072" w:type="dxa"/>
            <w:vAlign w:val="center"/>
          </w:tcPr>
          <w:p w:rsidR="00303C15" w:rsidRPr="007860C5" w:rsidRDefault="00303C15" w:rsidP="006A6A78">
            <w:pPr>
              <w:autoSpaceDE w:val="0"/>
              <w:autoSpaceDN w:val="0"/>
              <w:adjustRightInd w:val="0"/>
              <w:jc w:val="both"/>
              <w:rPr>
                <w:rFonts w:eastAsia="Arial-BoldMT"/>
                <w:bCs/>
                <w:lang w:val="ro-RO" w:eastAsia="en-US"/>
              </w:rPr>
            </w:pPr>
            <w:r w:rsidRPr="00E11443">
              <w:rPr>
                <w:color w:val="000000"/>
                <w:sz w:val="26"/>
                <w:szCs w:val="26"/>
                <w:lang w:val="ro-RO"/>
              </w:rPr>
              <w:t>Centrul Naţional Anticorupţie</w:t>
            </w:r>
            <w:r>
              <w:rPr>
                <w:color w:val="000000"/>
                <w:sz w:val="26"/>
                <w:szCs w:val="26"/>
                <w:lang w:val="ro-RO"/>
              </w:rPr>
              <w:t xml:space="preserve"> a examinat proiectul Legii </w:t>
            </w:r>
            <w:r w:rsidR="00281AD0">
              <w:rPr>
                <w:color w:val="000000"/>
                <w:sz w:val="26"/>
                <w:szCs w:val="26"/>
                <w:lang w:val="ro-RO"/>
              </w:rPr>
              <w:t xml:space="preserve">şi </w:t>
            </w:r>
            <w:r>
              <w:rPr>
                <w:color w:val="000000"/>
                <w:sz w:val="26"/>
                <w:szCs w:val="26"/>
                <w:lang w:val="ro-RO"/>
              </w:rPr>
              <w:t>a prezentat următorul Raport de expertiză anticorupţie.</w:t>
            </w:r>
          </w:p>
          <w:p w:rsidR="00303C15" w:rsidRPr="007860C5" w:rsidRDefault="00303C15" w:rsidP="005236F2">
            <w:pPr>
              <w:autoSpaceDE w:val="0"/>
              <w:autoSpaceDN w:val="0"/>
              <w:adjustRightInd w:val="0"/>
              <w:jc w:val="center"/>
              <w:rPr>
                <w:rFonts w:eastAsia="Arial-BoldMT"/>
                <w:b/>
                <w:bCs/>
                <w:lang w:val="ro-RO" w:eastAsia="en-US"/>
              </w:rPr>
            </w:pPr>
            <w:r w:rsidRPr="007860C5">
              <w:rPr>
                <w:rFonts w:eastAsia="Arial-BoldMT"/>
                <w:b/>
                <w:bCs/>
                <w:lang w:val="ro-RO" w:eastAsia="en-US"/>
              </w:rPr>
              <w:t>RAPORT DE EXPERTIZĂ ANTICORUPŢIE</w:t>
            </w:r>
          </w:p>
          <w:p w:rsidR="00303C15" w:rsidRPr="007860C5" w:rsidRDefault="00303C15" w:rsidP="005236F2">
            <w:pPr>
              <w:autoSpaceDE w:val="0"/>
              <w:autoSpaceDN w:val="0"/>
              <w:adjustRightInd w:val="0"/>
              <w:jc w:val="center"/>
              <w:rPr>
                <w:rFonts w:eastAsia="Arial-BoldMT"/>
                <w:b/>
                <w:bCs/>
                <w:lang w:val="ro-RO" w:eastAsia="en-US"/>
              </w:rPr>
            </w:pPr>
            <w:r w:rsidRPr="007860C5">
              <w:rPr>
                <w:rFonts w:eastAsia="Arial-BoldMT"/>
                <w:b/>
                <w:bCs/>
                <w:lang w:val="ro-RO" w:eastAsia="en-US"/>
              </w:rPr>
              <w:t>asupra nivelului coruptibilităţii proiectului</w:t>
            </w:r>
          </w:p>
          <w:p w:rsidR="00303C15" w:rsidRPr="007860C5" w:rsidRDefault="00303C15" w:rsidP="005236F2">
            <w:pPr>
              <w:autoSpaceDE w:val="0"/>
              <w:autoSpaceDN w:val="0"/>
              <w:adjustRightInd w:val="0"/>
              <w:jc w:val="center"/>
              <w:rPr>
                <w:rFonts w:eastAsia="Arial-BoldMT"/>
                <w:b/>
                <w:bCs/>
                <w:lang w:val="ro-RO" w:eastAsia="en-US"/>
              </w:rPr>
            </w:pPr>
            <w:r w:rsidRPr="007860C5">
              <w:rPr>
                <w:rFonts w:eastAsia="Arial-BoldMT"/>
                <w:b/>
                <w:bCs/>
                <w:lang w:val="ro-RO" w:eastAsia="en-US"/>
              </w:rPr>
              <w:t>de lege cu privire la energia termică şi promovarea congenerării</w:t>
            </w:r>
          </w:p>
          <w:p w:rsidR="00303C15" w:rsidRPr="007860C5" w:rsidRDefault="00303C15" w:rsidP="006A6A78">
            <w:pPr>
              <w:autoSpaceDE w:val="0"/>
              <w:autoSpaceDN w:val="0"/>
              <w:adjustRightInd w:val="0"/>
              <w:jc w:val="both"/>
              <w:rPr>
                <w:rFonts w:eastAsia="Arial-BoldMT"/>
                <w:bCs/>
                <w:i/>
                <w:sz w:val="28"/>
                <w:szCs w:val="28"/>
                <w:lang w:val="ro-RO" w:eastAsia="en-US"/>
              </w:rPr>
            </w:pPr>
            <w:r w:rsidRPr="007860C5">
              <w:rPr>
                <w:rFonts w:eastAsia="Arial-BoldMT"/>
                <w:bCs/>
                <w:i/>
                <w:sz w:val="28"/>
                <w:szCs w:val="28"/>
                <w:lang w:val="ro-RO" w:eastAsia="en-US"/>
              </w:rPr>
              <w:t>I. EVALUAREA GENERALĂ A PROIECTULUI</w:t>
            </w:r>
          </w:p>
          <w:p w:rsidR="00303C15" w:rsidRPr="007860C5" w:rsidRDefault="00303C15" w:rsidP="006A6A78">
            <w:pPr>
              <w:autoSpaceDE w:val="0"/>
              <w:autoSpaceDN w:val="0"/>
              <w:adjustRightInd w:val="0"/>
              <w:jc w:val="both"/>
              <w:rPr>
                <w:rFonts w:eastAsia="Arial-BoldMT"/>
                <w:bCs/>
                <w:i/>
                <w:lang w:val="ro-RO" w:eastAsia="en-US"/>
              </w:rPr>
            </w:pPr>
            <w:r w:rsidRPr="007860C5">
              <w:rPr>
                <w:rFonts w:eastAsia="Arial-BoldMT"/>
                <w:bCs/>
                <w:i/>
                <w:lang w:val="ro-RO" w:eastAsia="en-US"/>
              </w:rPr>
              <w:t>1. Evaluarea fundamentării proiectului</w:t>
            </w:r>
          </w:p>
          <w:p w:rsidR="00303C15" w:rsidRPr="00E11443" w:rsidRDefault="00303C15" w:rsidP="006A6A78">
            <w:pPr>
              <w:jc w:val="both"/>
              <w:rPr>
                <w:rFonts w:eastAsia="Arial-BoldItalicMT"/>
                <w:bCs/>
                <w:i/>
                <w:iCs/>
                <w:lang w:val="ro-RO" w:eastAsia="en-US"/>
              </w:rPr>
            </w:pPr>
            <w:r w:rsidRPr="007860C5">
              <w:rPr>
                <w:rFonts w:eastAsia="Arial-BoldItalicMT"/>
                <w:bCs/>
                <w:i/>
                <w:iCs/>
                <w:lang w:val="ro-RO" w:eastAsia="en-US"/>
              </w:rPr>
              <w:t>1.1 Fundamentarea generală a proiectului</w:t>
            </w:r>
          </w:p>
          <w:p w:rsidR="00303C15" w:rsidRPr="007860C5" w:rsidRDefault="00303C15" w:rsidP="006A6A78">
            <w:pPr>
              <w:autoSpaceDE w:val="0"/>
              <w:autoSpaceDN w:val="0"/>
              <w:adjustRightInd w:val="0"/>
              <w:jc w:val="both"/>
              <w:rPr>
                <w:rFonts w:eastAsia="ArialMT"/>
                <w:lang w:val="ro-RO" w:eastAsia="en-US"/>
              </w:rPr>
            </w:pPr>
            <w:r w:rsidRPr="007860C5">
              <w:rPr>
                <w:rFonts w:eastAsia="Arial-BoldMT"/>
                <w:b/>
                <w:bCs/>
                <w:lang w:val="ro-RO" w:eastAsia="en-US"/>
              </w:rPr>
              <w:t xml:space="preserve">a. Autor al iniţiativei legislative </w:t>
            </w:r>
            <w:r w:rsidRPr="007860C5">
              <w:rPr>
                <w:rFonts w:eastAsia="ArialMT"/>
                <w:lang w:val="ro-RO" w:eastAsia="en-US"/>
              </w:rPr>
              <w:t>este Guvernul RM, autor nemijlocit - Ministerul Economiei,</w:t>
            </w:r>
            <w:r>
              <w:rPr>
                <w:rFonts w:eastAsia="ArialMT"/>
                <w:lang w:val="ro-RO" w:eastAsia="en-US"/>
              </w:rPr>
              <w:t xml:space="preserve"> </w:t>
            </w:r>
            <w:r w:rsidRPr="007860C5">
              <w:rPr>
                <w:rFonts w:eastAsia="ArialMT"/>
                <w:lang w:val="ro-RO" w:eastAsia="en-US"/>
              </w:rPr>
              <w:t>ceea ce corespunde art. 73 din Constituţie şi art. 47(44) din Regulamentul Parlamentului.</w:t>
            </w:r>
          </w:p>
          <w:p w:rsidR="00303C15" w:rsidRPr="007860C5" w:rsidRDefault="00303C15" w:rsidP="006A6A78">
            <w:pPr>
              <w:autoSpaceDE w:val="0"/>
              <w:autoSpaceDN w:val="0"/>
              <w:adjustRightInd w:val="0"/>
              <w:jc w:val="both"/>
              <w:rPr>
                <w:rFonts w:eastAsia="ArialMT"/>
                <w:lang w:val="ro-RO" w:eastAsia="en-US"/>
              </w:rPr>
            </w:pPr>
            <w:r w:rsidRPr="007860C5">
              <w:rPr>
                <w:rFonts w:eastAsia="Arial-BoldMT"/>
                <w:b/>
                <w:bCs/>
                <w:lang w:val="ro-RO" w:eastAsia="en-US"/>
              </w:rPr>
              <w:t xml:space="preserve">b. Categoria actului legislativ </w:t>
            </w:r>
            <w:r w:rsidRPr="007860C5">
              <w:rPr>
                <w:rFonts w:eastAsia="ArialMT"/>
                <w:lang w:val="ro-RO" w:eastAsia="en-US"/>
              </w:rPr>
              <w:t>propus este lege organică, ceea ce corespunde art. 72 din</w:t>
            </w:r>
            <w:r>
              <w:rPr>
                <w:rFonts w:eastAsia="ArialMT"/>
                <w:lang w:val="ro-RO" w:eastAsia="en-US"/>
              </w:rPr>
              <w:t xml:space="preserve"> </w:t>
            </w:r>
            <w:r w:rsidRPr="007860C5">
              <w:rPr>
                <w:rFonts w:eastAsia="ArialMT"/>
                <w:lang w:val="ro-RO" w:eastAsia="en-US"/>
              </w:rPr>
              <w:t>Constituţie şi art.art. 6-11 din Legea privind actele legislative, nr.780-XV din 27.12.2001.</w:t>
            </w:r>
          </w:p>
          <w:p w:rsidR="00303C15" w:rsidRPr="007860C5" w:rsidRDefault="00303C15" w:rsidP="006A6A78">
            <w:pPr>
              <w:autoSpaceDE w:val="0"/>
              <w:autoSpaceDN w:val="0"/>
              <w:adjustRightInd w:val="0"/>
              <w:jc w:val="both"/>
              <w:rPr>
                <w:rFonts w:eastAsia="ArialMT"/>
                <w:lang w:val="ro-RO" w:eastAsia="en-US"/>
              </w:rPr>
            </w:pPr>
            <w:r w:rsidRPr="007860C5">
              <w:rPr>
                <w:rFonts w:eastAsia="Arial-BoldMT"/>
                <w:b/>
                <w:bCs/>
                <w:lang w:val="ro-RO" w:eastAsia="en-US"/>
              </w:rPr>
              <w:t xml:space="preserve">c. Scopul promovării proiectului. </w:t>
            </w:r>
            <w:r w:rsidRPr="007860C5">
              <w:rPr>
                <w:rFonts w:eastAsia="ArialMT"/>
                <w:lang w:val="ro-RO" w:eastAsia="en-US"/>
              </w:rPr>
              <w:t>Proiectul legii cu privire la energia termică şi</w:t>
            </w:r>
            <w:r>
              <w:rPr>
                <w:rFonts w:eastAsia="ArialMT"/>
                <w:lang w:val="ro-RO" w:eastAsia="en-US"/>
              </w:rPr>
              <w:t xml:space="preserve"> </w:t>
            </w:r>
            <w:r w:rsidRPr="007860C5">
              <w:rPr>
                <w:rFonts w:eastAsia="ArialMT"/>
                <w:lang w:val="ro-RO" w:eastAsia="en-US"/>
              </w:rPr>
              <w:t>promovarea</w:t>
            </w:r>
            <w:r>
              <w:rPr>
                <w:rFonts w:eastAsia="ArialMT"/>
                <w:lang w:val="ro-RO" w:eastAsia="en-US"/>
              </w:rPr>
              <w:t xml:space="preserve"> </w:t>
            </w:r>
            <w:r w:rsidRPr="007860C5">
              <w:rPr>
                <w:rFonts w:eastAsia="ArialMT"/>
                <w:lang w:val="ro-RO" w:eastAsia="en-US"/>
              </w:rPr>
              <w:t>cogenerării a fost elaborat în scopul creării cadrului juridic necesar pentru</w:t>
            </w:r>
            <w:r>
              <w:rPr>
                <w:rFonts w:eastAsia="ArialMT"/>
                <w:lang w:val="ro-RO" w:eastAsia="en-US"/>
              </w:rPr>
              <w:t xml:space="preserve"> </w:t>
            </w:r>
            <w:r w:rsidRPr="007860C5">
              <w:rPr>
                <w:rFonts w:eastAsia="ArialMT"/>
                <w:lang w:val="ro-RO" w:eastAsia="en-US"/>
              </w:rPr>
              <w:t>aplicarea Directivei 2004/8/CE a Parlamentului European şi a Consiliului din 11 februarie</w:t>
            </w:r>
            <w:r>
              <w:rPr>
                <w:rFonts w:eastAsia="ArialMT"/>
                <w:lang w:val="ro-RO" w:eastAsia="en-US"/>
              </w:rPr>
              <w:t xml:space="preserve"> </w:t>
            </w:r>
            <w:r w:rsidRPr="007860C5">
              <w:rPr>
                <w:rFonts w:eastAsia="ArialMT"/>
                <w:lang w:val="ro-RO" w:eastAsia="en-US"/>
              </w:rPr>
              <w:t>2004 - care promovează potenţialul producerii combinate, în condiţii de eficienţă ridicate, de</w:t>
            </w:r>
            <w:r>
              <w:rPr>
                <w:rFonts w:eastAsia="ArialMT"/>
                <w:lang w:val="ro-RO" w:eastAsia="en-US"/>
              </w:rPr>
              <w:t xml:space="preserve"> </w:t>
            </w:r>
            <w:r w:rsidRPr="007860C5">
              <w:rPr>
                <w:rFonts w:eastAsia="ArialMT"/>
                <w:lang w:val="ro-RO" w:eastAsia="en-US"/>
              </w:rPr>
              <w:t>energie electrică şi termică pe baza unui singur combustibil, cu alte cuvinte a centralelor de</w:t>
            </w:r>
            <w:r>
              <w:rPr>
                <w:rFonts w:eastAsia="ArialMT"/>
                <w:lang w:val="ro-RO" w:eastAsia="en-US"/>
              </w:rPr>
              <w:t xml:space="preserve"> </w:t>
            </w:r>
            <w:r w:rsidRPr="007860C5">
              <w:rPr>
                <w:rFonts w:eastAsia="ArialMT"/>
                <w:lang w:val="ro-RO" w:eastAsia="en-US"/>
              </w:rPr>
              <w:t>cogenerare, precum şi instituirea unui cadru legal pentru funcţionarea eficientă a sistemelor</w:t>
            </w:r>
            <w:r>
              <w:rPr>
                <w:rFonts w:eastAsia="ArialMT"/>
                <w:lang w:val="ro-RO" w:eastAsia="en-US"/>
              </w:rPr>
              <w:t xml:space="preserve"> </w:t>
            </w:r>
            <w:r w:rsidRPr="007860C5">
              <w:rPr>
                <w:rFonts w:eastAsia="ArialMT"/>
                <w:lang w:val="ro-RO" w:eastAsia="en-US"/>
              </w:rPr>
              <w:t>de alimentare centralizată cu energie termică.</w:t>
            </w:r>
          </w:p>
          <w:p w:rsidR="00303C15" w:rsidRPr="007860C5" w:rsidRDefault="00303C15" w:rsidP="006A6A78">
            <w:pPr>
              <w:autoSpaceDE w:val="0"/>
              <w:autoSpaceDN w:val="0"/>
              <w:adjustRightInd w:val="0"/>
              <w:jc w:val="both"/>
              <w:rPr>
                <w:rFonts w:eastAsia="ArialMT"/>
                <w:lang w:val="ro-RO" w:eastAsia="en-US"/>
              </w:rPr>
            </w:pPr>
            <w:r w:rsidRPr="007860C5">
              <w:rPr>
                <w:rFonts w:eastAsia="Arial-BoldMT"/>
                <w:b/>
                <w:bCs/>
                <w:lang w:val="ro-RO" w:eastAsia="en-US"/>
              </w:rPr>
              <w:t xml:space="preserve">d. Suficienţa argumentării. </w:t>
            </w:r>
            <w:r w:rsidRPr="007860C5">
              <w:rPr>
                <w:rFonts w:eastAsia="ArialMT"/>
                <w:lang w:val="ro-RO" w:eastAsia="en-US"/>
              </w:rPr>
              <w:t>Oportunitatea elaborării proiectului a fost dictată de existenţa</w:t>
            </w:r>
            <w:r>
              <w:rPr>
                <w:rFonts w:eastAsia="ArialMT"/>
                <w:lang w:val="ro-RO" w:eastAsia="en-US"/>
              </w:rPr>
              <w:t xml:space="preserve"> </w:t>
            </w:r>
            <w:r w:rsidRPr="007860C5">
              <w:rPr>
                <w:rFonts w:eastAsia="ArialMT"/>
                <w:lang w:val="ro-RO" w:eastAsia="en-US"/>
              </w:rPr>
              <w:t>unei situaţii precare în cadrul sistemului termoenergetic al ţării. Acest fapt se datorează prin</w:t>
            </w:r>
            <w:r>
              <w:rPr>
                <w:rFonts w:eastAsia="ArialMT"/>
                <w:lang w:val="ro-RO" w:eastAsia="en-US"/>
              </w:rPr>
              <w:t xml:space="preserve"> </w:t>
            </w:r>
            <w:r w:rsidRPr="007860C5">
              <w:rPr>
                <w:rFonts w:eastAsia="ArialMT"/>
                <w:lang w:val="ro-RO" w:eastAsia="en-US"/>
              </w:rPr>
              <w:t>creşterea permanentă a preţurilor la carburanţi, distrugerea sistemelor centralizate de</w:t>
            </w:r>
            <w:r>
              <w:rPr>
                <w:rFonts w:eastAsia="ArialMT"/>
                <w:lang w:val="ro-RO" w:eastAsia="en-US"/>
              </w:rPr>
              <w:t xml:space="preserve"> </w:t>
            </w:r>
            <w:r w:rsidRPr="007860C5">
              <w:rPr>
                <w:rFonts w:eastAsia="ArialMT"/>
                <w:lang w:val="ro-RO" w:eastAsia="en-US"/>
              </w:rPr>
              <w:t>alimentare cu căldură, pierderile mari pe care le suportă întreprinderile existente datorită</w:t>
            </w:r>
            <w:r>
              <w:rPr>
                <w:rFonts w:eastAsia="ArialMT"/>
                <w:lang w:val="ro-RO" w:eastAsia="en-US"/>
              </w:rPr>
              <w:t xml:space="preserve"> </w:t>
            </w:r>
            <w:r w:rsidRPr="007860C5">
              <w:rPr>
                <w:rFonts w:eastAsia="ArialMT"/>
                <w:lang w:val="ro-RO" w:eastAsia="en-US"/>
              </w:rPr>
              <w:t>uzurii crescînde a acestora.</w:t>
            </w:r>
          </w:p>
          <w:p w:rsidR="00303C15" w:rsidRPr="007860C5" w:rsidRDefault="00303C15" w:rsidP="006A6A78">
            <w:pPr>
              <w:autoSpaceDE w:val="0"/>
              <w:autoSpaceDN w:val="0"/>
              <w:adjustRightInd w:val="0"/>
              <w:jc w:val="both"/>
              <w:rPr>
                <w:rFonts w:eastAsia="ArialMT"/>
                <w:lang w:val="ro-RO" w:eastAsia="en-US"/>
              </w:rPr>
            </w:pPr>
            <w:r w:rsidRPr="007860C5">
              <w:rPr>
                <w:rFonts w:eastAsia="ArialMT"/>
                <w:lang w:val="ro-RO" w:eastAsia="en-US"/>
              </w:rPr>
              <w:t>Obiectivul urmărit prin promovarea proiectului este ajustarea cadrului normativ naţional la</w:t>
            </w:r>
            <w:r>
              <w:rPr>
                <w:rFonts w:eastAsia="ArialMT"/>
                <w:lang w:val="ro-RO" w:eastAsia="en-US"/>
              </w:rPr>
              <w:t xml:space="preserve"> </w:t>
            </w:r>
            <w:r w:rsidRPr="007860C5">
              <w:rPr>
                <w:rFonts w:eastAsia="ArialMT"/>
                <w:lang w:val="ro-RO" w:eastAsia="en-US"/>
              </w:rPr>
              <w:lastRenderedPageBreak/>
              <w:t>standardele europene în domeniul cogenerării energiei, inclusiv redresarea situaţiei create în</w:t>
            </w:r>
            <w:r>
              <w:rPr>
                <w:rFonts w:eastAsia="ArialMT"/>
                <w:lang w:val="ro-RO" w:eastAsia="en-US"/>
              </w:rPr>
              <w:t xml:space="preserve"> </w:t>
            </w:r>
            <w:r w:rsidRPr="007860C5">
              <w:rPr>
                <w:rFonts w:eastAsia="ArialMT"/>
                <w:lang w:val="ro-RO" w:eastAsia="en-US"/>
              </w:rPr>
              <w:t>sistemul termoenergetic al ţării, prin stabilirea şi delimitarea responsabilitălor părţilor în</w:t>
            </w:r>
            <w:r>
              <w:rPr>
                <w:rFonts w:eastAsia="ArialMT"/>
                <w:lang w:val="ro-RO" w:eastAsia="en-US"/>
              </w:rPr>
              <w:t xml:space="preserve"> </w:t>
            </w:r>
            <w:r w:rsidRPr="007860C5">
              <w:rPr>
                <w:rFonts w:eastAsia="ArialMT"/>
                <w:lang w:val="ro-RO" w:eastAsia="en-US"/>
              </w:rPr>
              <w:t>proces, introducerea unui tarif binom, încurajarea producerii energiei în regim de cogenerare</w:t>
            </w:r>
            <w:r>
              <w:rPr>
                <w:rFonts w:eastAsia="ArialMT"/>
                <w:lang w:val="ro-RO" w:eastAsia="en-US"/>
              </w:rPr>
              <w:t xml:space="preserve"> </w:t>
            </w:r>
            <w:r w:rsidRPr="007860C5">
              <w:rPr>
                <w:rFonts w:eastAsia="ArialMT"/>
                <w:lang w:val="ro-RO" w:eastAsia="en-US"/>
              </w:rPr>
              <w:t>etc.</w:t>
            </w:r>
          </w:p>
          <w:p w:rsidR="00303C15" w:rsidRPr="007860C5" w:rsidRDefault="00303C15" w:rsidP="006A6A78">
            <w:pPr>
              <w:autoSpaceDE w:val="0"/>
              <w:autoSpaceDN w:val="0"/>
              <w:adjustRightInd w:val="0"/>
              <w:jc w:val="both"/>
              <w:rPr>
                <w:rFonts w:eastAsia="ArialMT"/>
                <w:lang w:val="ro-RO" w:eastAsia="en-US"/>
              </w:rPr>
            </w:pPr>
            <w:r w:rsidRPr="007860C5">
              <w:rPr>
                <w:rFonts w:eastAsia="ArialMT"/>
                <w:lang w:val="ro-RO" w:eastAsia="en-US"/>
              </w:rPr>
              <w:t>În opinia noastră, proiectul este unul util şi respectă interesul public, însă constatăm, totuşi,</w:t>
            </w:r>
            <w:r>
              <w:rPr>
                <w:rFonts w:eastAsia="ArialMT"/>
                <w:lang w:val="ro-RO" w:eastAsia="en-US"/>
              </w:rPr>
              <w:t xml:space="preserve"> </w:t>
            </w:r>
            <w:r w:rsidRPr="007860C5">
              <w:rPr>
                <w:rFonts w:eastAsia="ArialMT"/>
                <w:lang w:val="ro-RO" w:eastAsia="en-US"/>
              </w:rPr>
              <w:t>unele norme cu un conţinut ambiguu şi discreţionar care vor fi analizate în compartimentele</w:t>
            </w:r>
            <w:r>
              <w:rPr>
                <w:rFonts w:eastAsia="ArialMT"/>
                <w:lang w:val="ro-RO" w:eastAsia="en-US"/>
              </w:rPr>
              <w:t xml:space="preserve"> </w:t>
            </w:r>
            <w:r w:rsidRPr="007860C5">
              <w:rPr>
                <w:rFonts w:eastAsia="ArialMT"/>
                <w:lang w:val="ro-RO" w:eastAsia="en-US"/>
              </w:rPr>
              <w:t>raportului de expertiză anticorupţie cu înaintarea recomandărilor în vederea eliminării</w:t>
            </w:r>
            <w:r>
              <w:rPr>
                <w:rFonts w:eastAsia="ArialMT"/>
                <w:lang w:val="ro-RO" w:eastAsia="en-US"/>
              </w:rPr>
              <w:t xml:space="preserve"> </w:t>
            </w:r>
            <w:r w:rsidRPr="007860C5">
              <w:rPr>
                <w:rFonts w:eastAsia="ArialMT"/>
                <w:lang w:val="ro-RO" w:eastAsia="en-US"/>
              </w:rPr>
              <w:t>caracterului coruptibil al acestora.</w:t>
            </w:r>
          </w:p>
          <w:p w:rsidR="00303C15" w:rsidRPr="007860C5" w:rsidRDefault="00303C15" w:rsidP="006A6A78">
            <w:pPr>
              <w:autoSpaceDE w:val="0"/>
              <w:autoSpaceDN w:val="0"/>
              <w:adjustRightInd w:val="0"/>
              <w:jc w:val="both"/>
              <w:rPr>
                <w:rFonts w:eastAsia="ArialMT"/>
                <w:lang w:val="ro-RO" w:eastAsia="en-US"/>
              </w:rPr>
            </w:pPr>
            <w:r w:rsidRPr="007860C5">
              <w:rPr>
                <w:rFonts w:eastAsia="ArialMT"/>
                <w:lang w:val="ro-RO" w:eastAsia="en-US"/>
              </w:rPr>
              <w:t>În proiect sunt utilizate, de asemenea, sintagme precum “un termen rezonabil şi precis pentru</w:t>
            </w:r>
            <w:r>
              <w:rPr>
                <w:rFonts w:eastAsia="ArialMT"/>
                <w:lang w:val="ro-RO" w:eastAsia="en-US"/>
              </w:rPr>
              <w:t xml:space="preserve"> </w:t>
            </w:r>
            <w:r w:rsidRPr="007860C5">
              <w:rPr>
                <w:rFonts w:eastAsia="ArialMT"/>
                <w:lang w:val="ro-RO" w:eastAsia="en-US"/>
              </w:rPr>
              <w:t>primirea şi analiza cererii de racordare, şi un calendar orientativ rezonabil pentru racordarea</w:t>
            </w:r>
            <w:r>
              <w:rPr>
                <w:rFonts w:eastAsia="ArialMT"/>
                <w:lang w:val="ro-RO" w:eastAsia="en-US"/>
              </w:rPr>
              <w:t xml:space="preserve"> </w:t>
            </w:r>
            <w:r w:rsidRPr="007860C5">
              <w:rPr>
                <w:rFonts w:eastAsia="ArialMT"/>
                <w:lang w:val="ro-RO" w:eastAsia="en-US"/>
              </w:rPr>
              <w:t>propusă”, “să reflecte, după caz”, „precum şi alte informaţii necesare, solicitate de către</w:t>
            </w:r>
            <w:r w:rsidRPr="007860C5">
              <w:rPr>
                <w:rFonts w:eastAsia="ArialMT"/>
                <w:color w:val="000000"/>
                <w:lang w:val="ro-RO" w:eastAsia="en-US"/>
              </w:rPr>
              <w:t xml:space="preserve"> Agenţie conform prezentei legi;, „Agenţia poate examina şi alte chestiuni ce ţin de activitatea</w:t>
            </w:r>
            <w:r>
              <w:rPr>
                <w:rFonts w:eastAsia="ArialMT"/>
                <w:lang w:val="ro-RO" w:eastAsia="en-US"/>
              </w:rPr>
              <w:t xml:space="preserve"> </w:t>
            </w:r>
            <w:r w:rsidRPr="007860C5">
              <w:rPr>
                <w:rFonts w:eastAsia="ArialMT"/>
                <w:color w:val="000000"/>
                <w:lang w:val="ro-RO" w:eastAsia="en-US"/>
              </w:rPr>
              <w:t>unităţilor termoenergetice reglementate”, “în cazul apariţiei unor circumstanţe majore”, “poate</w:t>
            </w:r>
            <w:r>
              <w:rPr>
                <w:rFonts w:eastAsia="ArialMT"/>
                <w:lang w:val="ro-RO" w:eastAsia="en-US"/>
              </w:rPr>
              <w:t xml:space="preserve"> </w:t>
            </w:r>
            <w:r w:rsidRPr="007860C5">
              <w:rPr>
                <w:rFonts w:eastAsia="ArialMT"/>
                <w:color w:val="000000"/>
                <w:lang w:val="ro-RO" w:eastAsia="en-US"/>
              </w:rPr>
              <w:t>fi suspendată temporar”, “poate fi retrasă”, “pot fi obligate”, “în alte cazuri prevăzute de lege”,</w:t>
            </w:r>
            <w:r>
              <w:rPr>
                <w:rFonts w:eastAsia="ArialMT"/>
                <w:lang w:val="ro-RO" w:eastAsia="en-US"/>
              </w:rPr>
              <w:t xml:space="preserve"> </w:t>
            </w:r>
            <w:r w:rsidRPr="007860C5">
              <w:rPr>
                <w:rFonts w:eastAsia="ArialMT"/>
                <w:color w:val="000000"/>
                <w:lang w:val="ro-RO" w:eastAsia="en-US"/>
              </w:rPr>
              <w:t>“în mod rezonabil”, “a altor cheltuieli operaţionale”, “alte consumuri şi cheltuieli nejustificate”.</w:t>
            </w:r>
          </w:p>
          <w:p w:rsidR="00303C15" w:rsidRPr="007860C5" w:rsidRDefault="00303C15" w:rsidP="006A6A78">
            <w:pPr>
              <w:autoSpaceDE w:val="0"/>
              <w:autoSpaceDN w:val="0"/>
              <w:adjustRightInd w:val="0"/>
              <w:jc w:val="both"/>
              <w:rPr>
                <w:rFonts w:eastAsia="ArialMT"/>
                <w:color w:val="000000"/>
                <w:lang w:val="ro-RO" w:eastAsia="en-US"/>
              </w:rPr>
            </w:pPr>
            <w:r w:rsidRPr="007860C5">
              <w:rPr>
                <w:rFonts w:eastAsia="ArialMT"/>
                <w:color w:val="000000"/>
                <w:lang w:val="ro-RO" w:eastAsia="en-US"/>
              </w:rPr>
              <w:t>Considerăm necesar evitarea utilizării sintagmelor de acest gen, deoarece în respectivele</w:t>
            </w:r>
            <w:r>
              <w:rPr>
                <w:rFonts w:eastAsia="ArialMT"/>
                <w:color w:val="000000"/>
                <w:lang w:val="ro-RO" w:eastAsia="en-US"/>
              </w:rPr>
              <w:t xml:space="preserve"> </w:t>
            </w:r>
            <w:r w:rsidRPr="007860C5">
              <w:rPr>
                <w:rFonts w:eastAsia="ArialMT"/>
                <w:color w:val="000000"/>
                <w:lang w:val="ro-RO" w:eastAsia="en-US"/>
              </w:rPr>
              <w:t>cazuri acestea nu sunt proprii limbajului normativ, astfel fiind necesar redactarea prevederilor</w:t>
            </w:r>
            <w:r>
              <w:rPr>
                <w:rFonts w:eastAsia="ArialMT"/>
                <w:color w:val="000000"/>
                <w:lang w:val="ro-RO" w:eastAsia="en-US"/>
              </w:rPr>
              <w:t xml:space="preserve"> </w:t>
            </w:r>
            <w:r w:rsidRPr="007860C5">
              <w:rPr>
                <w:rFonts w:eastAsia="ArialMT"/>
                <w:color w:val="000000"/>
                <w:lang w:val="ro-RO" w:eastAsia="en-US"/>
              </w:rPr>
              <w:t>cu un asemenea conţinut. În caz contrar, acestea vor institui norme contradictorii, care ar</w:t>
            </w:r>
            <w:r>
              <w:rPr>
                <w:rFonts w:eastAsia="ArialMT"/>
                <w:color w:val="000000"/>
                <w:lang w:val="ro-RO" w:eastAsia="en-US"/>
              </w:rPr>
              <w:t xml:space="preserve"> </w:t>
            </w:r>
            <w:r w:rsidRPr="007860C5">
              <w:rPr>
                <w:rFonts w:eastAsia="ArialMT"/>
                <w:color w:val="000000"/>
                <w:lang w:val="ro-RO" w:eastAsia="en-US"/>
              </w:rPr>
              <w:t>putea fi interpretate şi aplicate într-un mod discreţionar. Unele norme sunt formulate în aşa</w:t>
            </w:r>
            <w:r>
              <w:rPr>
                <w:rFonts w:eastAsia="ArialMT"/>
                <w:color w:val="000000"/>
                <w:lang w:val="ro-RO" w:eastAsia="en-US"/>
              </w:rPr>
              <w:t xml:space="preserve"> </w:t>
            </w:r>
            <w:r w:rsidRPr="007860C5">
              <w:rPr>
                <w:rFonts w:eastAsia="ArialMT"/>
                <w:color w:val="000000"/>
                <w:lang w:val="ro-RO" w:eastAsia="en-US"/>
              </w:rPr>
              <w:t>fel, încît permit o interpretare extensivă defavorabilă.</w:t>
            </w:r>
          </w:p>
          <w:p w:rsidR="00303C15" w:rsidRPr="007860C5" w:rsidRDefault="00303C15" w:rsidP="006A6A78">
            <w:pPr>
              <w:autoSpaceDE w:val="0"/>
              <w:autoSpaceDN w:val="0"/>
              <w:adjustRightInd w:val="0"/>
              <w:jc w:val="both"/>
              <w:rPr>
                <w:rFonts w:eastAsia="Arial-BoldItalicMT"/>
                <w:bCs/>
                <w:i/>
                <w:iCs/>
                <w:color w:val="000000"/>
                <w:lang w:val="it-IT" w:eastAsia="en-US"/>
              </w:rPr>
            </w:pPr>
            <w:r w:rsidRPr="007860C5">
              <w:rPr>
                <w:rFonts w:eastAsia="Arial-BoldItalicMT"/>
                <w:bCs/>
                <w:i/>
                <w:iCs/>
                <w:color w:val="000000"/>
                <w:lang w:val="it-IT" w:eastAsia="en-US"/>
              </w:rPr>
              <w:t>1.2 Fundamentarea economico-financiară a proiectului</w:t>
            </w:r>
          </w:p>
          <w:p w:rsidR="00303C15" w:rsidRPr="007860C5" w:rsidRDefault="00303C15" w:rsidP="006A6A78">
            <w:pPr>
              <w:autoSpaceDE w:val="0"/>
              <w:autoSpaceDN w:val="0"/>
              <w:adjustRightInd w:val="0"/>
              <w:jc w:val="both"/>
              <w:rPr>
                <w:rFonts w:eastAsia="ArialMT"/>
                <w:color w:val="000000"/>
                <w:lang w:val="it-IT" w:eastAsia="en-US"/>
              </w:rPr>
            </w:pPr>
            <w:r w:rsidRPr="007860C5">
              <w:rPr>
                <w:rFonts w:eastAsia="ArialMT"/>
                <w:color w:val="000000"/>
                <w:lang w:val="it-IT" w:eastAsia="en-US"/>
              </w:rPr>
              <w:t>Implementarea proiectului nu presupune cheltuieli financiare suplimentare din bugetul de</w:t>
            </w:r>
            <w:r>
              <w:rPr>
                <w:rFonts w:eastAsia="ArialMT"/>
                <w:color w:val="000000"/>
                <w:lang w:val="ro-RO" w:eastAsia="en-US"/>
              </w:rPr>
              <w:t xml:space="preserve"> </w:t>
            </w:r>
            <w:r w:rsidRPr="007860C5">
              <w:rPr>
                <w:rFonts w:eastAsia="ArialMT"/>
                <w:color w:val="000000"/>
                <w:lang w:val="it-IT" w:eastAsia="en-US"/>
              </w:rPr>
              <w:t>stat.</w:t>
            </w:r>
          </w:p>
          <w:p w:rsidR="00303C15" w:rsidRPr="007860C5" w:rsidRDefault="00303C15" w:rsidP="006A6A78">
            <w:pPr>
              <w:autoSpaceDE w:val="0"/>
              <w:autoSpaceDN w:val="0"/>
              <w:adjustRightInd w:val="0"/>
              <w:jc w:val="both"/>
              <w:rPr>
                <w:rFonts w:eastAsia="Arial-BoldItalicMT"/>
                <w:bCs/>
                <w:i/>
                <w:iCs/>
                <w:lang w:val="it-IT" w:eastAsia="en-US"/>
              </w:rPr>
            </w:pPr>
            <w:r w:rsidRPr="007860C5">
              <w:rPr>
                <w:rFonts w:eastAsia="Arial-BoldItalicMT"/>
                <w:bCs/>
                <w:i/>
                <w:iCs/>
                <w:lang w:val="it-IT" w:eastAsia="en-US"/>
              </w:rPr>
              <w:t>1.3 Analiza impactului de reglementare a proiectului</w:t>
            </w:r>
          </w:p>
          <w:p w:rsidR="00303C15" w:rsidRPr="007860C5" w:rsidRDefault="00303C15" w:rsidP="006A6A78">
            <w:pPr>
              <w:autoSpaceDE w:val="0"/>
              <w:autoSpaceDN w:val="0"/>
              <w:adjustRightInd w:val="0"/>
              <w:jc w:val="both"/>
              <w:rPr>
                <w:rFonts w:eastAsia="ArialMT"/>
                <w:color w:val="000000"/>
                <w:lang w:val="it-IT" w:eastAsia="en-US"/>
              </w:rPr>
            </w:pPr>
            <w:r w:rsidRPr="007860C5">
              <w:rPr>
                <w:rFonts w:eastAsia="ArialMT"/>
                <w:color w:val="000000"/>
                <w:lang w:val="it-IT" w:eastAsia="en-US"/>
              </w:rPr>
              <w:t>Proiectul a fost supus analizei impactului de reglementare, în conformitate cu prevederile</w:t>
            </w:r>
            <w:r>
              <w:rPr>
                <w:rFonts w:eastAsia="ArialMT"/>
                <w:color w:val="000000"/>
                <w:lang w:val="ro-RO" w:eastAsia="en-US"/>
              </w:rPr>
              <w:t xml:space="preserve"> </w:t>
            </w:r>
            <w:r w:rsidRPr="007860C5">
              <w:rPr>
                <w:rFonts w:eastAsia="ArialMT"/>
                <w:color w:val="000000"/>
                <w:lang w:val="it-IT" w:eastAsia="en-US"/>
              </w:rPr>
              <w:t>Legii cu privire la principiile de bază de reglementare a activităţii de întreprinzător nr.</w:t>
            </w:r>
            <w:r>
              <w:rPr>
                <w:rFonts w:eastAsia="ArialMT"/>
                <w:color w:val="000000"/>
                <w:lang w:val="ro-RO" w:eastAsia="en-US"/>
              </w:rPr>
              <w:t xml:space="preserve"> </w:t>
            </w:r>
            <w:r w:rsidRPr="007860C5">
              <w:rPr>
                <w:rFonts w:eastAsia="ArialMT"/>
                <w:color w:val="000000"/>
                <w:lang w:val="it-IT" w:eastAsia="en-US"/>
              </w:rPr>
              <w:t>235/20.07.2006.</w:t>
            </w:r>
          </w:p>
          <w:p w:rsidR="00303C15" w:rsidRPr="007860C5" w:rsidRDefault="00303C15" w:rsidP="006A6A78">
            <w:pPr>
              <w:autoSpaceDE w:val="0"/>
              <w:autoSpaceDN w:val="0"/>
              <w:adjustRightInd w:val="0"/>
              <w:jc w:val="both"/>
              <w:rPr>
                <w:rFonts w:eastAsia="Arial-BoldItalicMT"/>
                <w:bCs/>
                <w:i/>
                <w:iCs/>
                <w:lang w:val="it-IT" w:eastAsia="en-US"/>
              </w:rPr>
            </w:pPr>
            <w:r w:rsidRPr="007860C5">
              <w:rPr>
                <w:rFonts w:eastAsia="Arial-BoldItalicMT"/>
                <w:bCs/>
                <w:i/>
                <w:iCs/>
                <w:lang w:val="it-IT" w:eastAsia="en-US"/>
              </w:rPr>
              <w:t>1.4 Promovarea sau prejudicierea intereselor de grup ori individuale, în lipsa unei</w:t>
            </w:r>
          </w:p>
          <w:p w:rsidR="00303C15" w:rsidRPr="007860C5" w:rsidRDefault="00303C15" w:rsidP="006A6A78">
            <w:pPr>
              <w:autoSpaceDE w:val="0"/>
              <w:autoSpaceDN w:val="0"/>
              <w:adjustRightInd w:val="0"/>
              <w:jc w:val="both"/>
              <w:rPr>
                <w:rFonts w:eastAsia="Arial-BoldItalicMT"/>
                <w:bCs/>
                <w:i/>
                <w:iCs/>
                <w:lang w:val="it-IT" w:eastAsia="en-US"/>
              </w:rPr>
            </w:pPr>
            <w:r w:rsidRPr="007860C5">
              <w:rPr>
                <w:rFonts w:eastAsia="Arial-BoldItalicMT"/>
                <w:bCs/>
                <w:i/>
                <w:iCs/>
                <w:lang w:val="it-IT" w:eastAsia="en-US"/>
              </w:rPr>
              <w:t>justificări a interesului public</w:t>
            </w:r>
          </w:p>
          <w:p w:rsidR="00303C15" w:rsidRDefault="00303C15" w:rsidP="006A6A78">
            <w:pPr>
              <w:autoSpaceDE w:val="0"/>
              <w:autoSpaceDN w:val="0"/>
              <w:adjustRightInd w:val="0"/>
              <w:jc w:val="both"/>
              <w:rPr>
                <w:rFonts w:eastAsia="ArialMT"/>
                <w:color w:val="000000"/>
                <w:lang w:val="ro-RO" w:eastAsia="en-US"/>
              </w:rPr>
            </w:pPr>
            <w:r w:rsidRPr="007860C5">
              <w:rPr>
                <w:rFonts w:eastAsia="ArialMT"/>
                <w:color w:val="000000"/>
                <w:lang w:val="it-IT" w:eastAsia="en-US"/>
              </w:rPr>
              <w:t>Prevederile proiectului nu promovează şi nu prejudiciază careva interese de grup sau</w:t>
            </w:r>
            <w:r>
              <w:rPr>
                <w:rFonts w:eastAsia="ArialMT"/>
                <w:color w:val="000000"/>
                <w:lang w:val="ro-RO" w:eastAsia="en-US"/>
              </w:rPr>
              <w:t xml:space="preserve"> </w:t>
            </w:r>
            <w:r w:rsidRPr="007860C5">
              <w:rPr>
                <w:rFonts w:eastAsia="ArialMT"/>
                <w:color w:val="000000"/>
                <w:lang w:val="it-IT" w:eastAsia="en-US"/>
              </w:rPr>
              <w:t>individuale în lipsa justificării interesului public.</w:t>
            </w:r>
          </w:p>
          <w:p w:rsidR="00303C15" w:rsidRPr="004B4817" w:rsidRDefault="00303C15" w:rsidP="006A6A78">
            <w:pPr>
              <w:autoSpaceDE w:val="0"/>
              <w:autoSpaceDN w:val="0"/>
              <w:adjustRightInd w:val="0"/>
              <w:jc w:val="both"/>
              <w:rPr>
                <w:rFonts w:eastAsia="ArialMT"/>
                <w:color w:val="000000"/>
                <w:lang w:val="ro-RO" w:eastAsia="en-US"/>
              </w:rPr>
            </w:pPr>
          </w:p>
          <w:p w:rsidR="00303C15" w:rsidRPr="007860C5" w:rsidRDefault="00303C15" w:rsidP="006A6A78">
            <w:pPr>
              <w:autoSpaceDE w:val="0"/>
              <w:autoSpaceDN w:val="0"/>
              <w:adjustRightInd w:val="0"/>
              <w:jc w:val="both"/>
              <w:rPr>
                <w:rFonts w:eastAsia="Arial-BoldMT"/>
                <w:bCs/>
                <w:lang w:val="it-IT" w:eastAsia="en-US"/>
              </w:rPr>
            </w:pPr>
            <w:r w:rsidRPr="007860C5">
              <w:rPr>
                <w:rFonts w:eastAsia="Arial-BoldMT"/>
                <w:bCs/>
                <w:lang w:val="it-IT" w:eastAsia="en-US"/>
              </w:rPr>
              <w:t>2. Evaluarea compatibilităţii proiectului cu standarde</w:t>
            </w:r>
            <w:r>
              <w:rPr>
                <w:rFonts w:eastAsia="Arial-BoldMT"/>
                <w:bCs/>
                <w:lang w:val="it-IT" w:eastAsia="en-US"/>
              </w:rPr>
              <w:t xml:space="preserve"> </w:t>
            </w:r>
            <w:r w:rsidRPr="007860C5">
              <w:rPr>
                <w:rFonts w:eastAsia="Arial-BoldMT"/>
                <w:bCs/>
                <w:lang w:val="it-IT" w:eastAsia="en-US"/>
              </w:rPr>
              <w:t>anticorupţie</w:t>
            </w:r>
          </w:p>
          <w:p w:rsidR="00303C15" w:rsidRPr="007860C5" w:rsidRDefault="00303C15" w:rsidP="006A6A78">
            <w:pPr>
              <w:autoSpaceDE w:val="0"/>
              <w:autoSpaceDN w:val="0"/>
              <w:adjustRightInd w:val="0"/>
              <w:jc w:val="both"/>
              <w:rPr>
                <w:rFonts w:eastAsia="ArialMT"/>
                <w:color w:val="000000"/>
                <w:lang w:val="it-IT" w:eastAsia="en-US"/>
              </w:rPr>
            </w:pPr>
            <w:r w:rsidRPr="007860C5">
              <w:rPr>
                <w:rFonts w:eastAsia="ArialMT"/>
                <w:color w:val="000000"/>
                <w:lang w:val="it-IT" w:eastAsia="en-US"/>
              </w:rPr>
              <w:t>În proiect nu au fost atestate incompatibilităţi cu standardele naţionale şi internaţionale</w:t>
            </w:r>
            <w:r>
              <w:rPr>
                <w:rFonts w:eastAsia="ArialMT"/>
                <w:color w:val="000000"/>
                <w:lang w:val="ro-RO" w:eastAsia="en-US"/>
              </w:rPr>
              <w:t xml:space="preserve"> </w:t>
            </w:r>
            <w:r w:rsidRPr="007860C5">
              <w:rPr>
                <w:rFonts w:eastAsia="ArialMT"/>
                <w:color w:val="000000"/>
                <w:lang w:val="it-IT" w:eastAsia="en-US"/>
              </w:rPr>
              <w:t>anticorupţie şi nu au fost identificate domenii în care proiectul nu satisface cerinţele sau sunt</w:t>
            </w:r>
            <w:r>
              <w:rPr>
                <w:rFonts w:eastAsia="ArialMT"/>
                <w:color w:val="000000"/>
                <w:lang w:val="ro-RO" w:eastAsia="en-US"/>
              </w:rPr>
              <w:t xml:space="preserve"> </w:t>
            </w:r>
            <w:r w:rsidRPr="007860C5">
              <w:rPr>
                <w:rFonts w:eastAsia="ArialMT"/>
                <w:color w:val="000000"/>
                <w:lang w:val="it-IT" w:eastAsia="en-US"/>
              </w:rPr>
              <w:t>în contradicţie cu aceste standarde.</w:t>
            </w:r>
          </w:p>
          <w:p w:rsidR="00303C15" w:rsidRPr="007860C5" w:rsidRDefault="00303C15" w:rsidP="006A6A78">
            <w:pPr>
              <w:autoSpaceDE w:val="0"/>
              <w:autoSpaceDN w:val="0"/>
              <w:adjustRightInd w:val="0"/>
              <w:jc w:val="both"/>
              <w:rPr>
                <w:rFonts w:eastAsia="ArialMT"/>
                <w:color w:val="000000"/>
                <w:lang w:val="it-IT" w:eastAsia="en-US"/>
              </w:rPr>
            </w:pPr>
            <w:r w:rsidRPr="007860C5">
              <w:rPr>
                <w:rFonts w:eastAsia="Arial-BoldMT"/>
                <w:b/>
                <w:bCs/>
                <w:color w:val="000000"/>
                <w:lang w:val="it-IT" w:eastAsia="en-US"/>
              </w:rPr>
              <w:lastRenderedPageBreak/>
              <w:t xml:space="preserve">Asigurarea transparenţei în procesul decizional. </w:t>
            </w:r>
            <w:r w:rsidRPr="007860C5">
              <w:rPr>
                <w:rFonts w:eastAsia="ArialMT"/>
                <w:color w:val="000000"/>
                <w:lang w:val="it-IT" w:eastAsia="en-US"/>
              </w:rPr>
              <w:t>Proiectul întruneşte cerinţele impuse de</w:t>
            </w:r>
            <w:r>
              <w:rPr>
                <w:rFonts w:eastAsia="ArialMT"/>
                <w:color w:val="000000"/>
                <w:lang w:val="ro-RO" w:eastAsia="en-US"/>
              </w:rPr>
              <w:t xml:space="preserve"> </w:t>
            </w:r>
            <w:r w:rsidRPr="007860C5">
              <w:rPr>
                <w:rFonts w:eastAsia="ArialMT"/>
                <w:color w:val="000000"/>
                <w:lang w:val="it-IT" w:eastAsia="en-US"/>
              </w:rPr>
              <w:t>prevederile Legii privind transparenţa în procesul decizional nr. 239-XVI din 13.11.2008.</w:t>
            </w:r>
          </w:p>
          <w:p w:rsidR="00303C15" w:rsidRPr="00E11443" w:rsidRDefault="00303C15" w:rsidP="006A6A78">
            <w:pPr>
              <w:jc w:val="both"/>
              <w:rPr>
                <w:rFonts w:eastAsia="Arial-BoldMT"/>
                <w:bCs/>
                <w:sz w:val="28"/>
                <w:szCs w:val="28"/>
                <w:lang w:val="ro-RO" w:eastAsia="en-US"/>
              </w:rPr>
            </w:pPr>
            <w:r w:rsidRPr="007860C5">
              <w:rPr>
                <w:rFonts w:eastAsia="Arial-BoldMT"/>
                <w:bCs/>
                <w:sz w:val="28"/>
                <w:szCs w:val="28"/>
                <w:lang w:val="fr-FR" w:eastAsia="en-US"/>
              </w:rPr>
              <w:t>II. EVALUAREA ÎN FOND A PROIECTULUI</w:t>
            </w:r>
          </w:p>
          <w:p w:rsidR="00303C15" w:rsidRPr="007860C5" w:rsidRDefault="00303C15" w:rsidP="006A6A78">
            <w:pPr>
              <w:autoSpaceDE w:val="0"/>
              <w:autoSpaceDN w:val="0"/>
              <w:adjustRightInd w:val="0"/>
              <w:jc w:val="both"/>
              <w:rPr>
                <w:rFonts w:eastAsia="Arial-BoldItalicMT"/>
                <w:bCs/>
                <w:i/>
                <w:iCs/>
                <w:lang w:val="ro-RO" w:eastAsia="en-US"/>
              </w:rPr>
            </w:pPr>
            <w:r w:rsidRPr="007860C5">
              <w:rPr>
                <w:rFonts w:eastAsia="Arial-BoldItalicMT"/>
                <w:bCs/>
                <w:i/>
                <w:iCs/>
                <w:lang w:val="ro-RO" w:eastAsia="en-US"/>
              </w:rPr>
              <w:t>1. Formulări lingvistice ambigui</w:t>
            </w:r>
          </w:p>
          <w:p w:rsidR="00303C15" w:rsidRPr="007860C5" w:rsidRDefault="00303C15" w:rsidP="006A6A78">
            <w:pPr>
              <w:autoSpaceDE w:val="0"/>
              <w:autoSpaceDN w:val="0"/>
              <w:adjustRightInd w:val="0"/>
              <w:jc w:val="both"/>
              <w:rPr>
                <w:rFonts w:eastAsia="Arial-BoldMT"/>
                <w:b/>
                <w:bCs/>
                <w:color w:val="000000"/>
                <w:lang w:val="ro-RO" w:eastAsia="en-US"/>
              </w:rPr>
            </w:pPr>
            <w:r w:rsidRPr="007860C5">
              <w:rPr>
                <w:rFonts w:eastAsia="Arial-BoldMT"/>
                <w:b/>
                <w:bCs/>
                <w:color w:val="000000"/>
                <w:lang w:val="ro-RO" w:eastAsia="en-US"/>
              </w:rPr>
              <w:t>Art. 25. alin (1) din proiect - “Licenţa poate fi suspendată temporar prin hotărîrea</w:t>
            </w:r>
            <w:r>
              <w:rPr>
                <w:rFonts w:eastAsia="Arial-BoldMT"/>
                <w:b/>
                <w:bCs/>
                <w:color w:val="000000"/>
                <w:lang w:val="ro-RO" w:eastAsia="en-US"/>
              </w:rPr>
              <w:t xml:space="preserve"> </w:t>
            </w:r>
            <w:r w:rsidRPr="007860C5">
              <w:rPr>
                <w:rFonts w:eastAsia="Arial-BoldMT"/>
                <w:b/>
                <w:bCs/>
                <w:color w:val="000000"/>
                <w:lang w:val="ro-RO" w:eastAsia="en-US"/>
              </w:rPr>
              <w:t>Agenţiei, la declaraţia titularului de licenţă. În celelalte cazuri, licenţa poate fi</w:t>
            </w:r>
            <w:r>
              <w:rPr>
                <w:rFonts w:eastAsia="Arial-BoldMT"/>
                <w:b/>
                <w:bCs/>
                <w:color w:val="000000"/>
                <w:lang w:val="ro-RO" w:eastAsia="en-US"/>
              </w:rPr>
              <w:t xml:space="preserve"> </w:t>
            </w:r>
            <w:r w:rsidRPr="007860C5">
              <w:rPr>
                <w:rFonts w:eastAsia="Arial-BoldMT"/>
                <w:b/>
                <w:bCs/>
                <w:color w:val="000000"/>
                <w:lang w:val="ro-RO" w:eastAsia="en-US"/>
              </w:rPr>
              <w:t>suspendată temporar la cererea Agenţiei, prin hotărîre judecătorească.”</w:t>
            </w:r>
          </w:p>
          <w:p w:rsidR="00303C15" w:rsidRPr="007860C5" w:rsidRDefault="00303C15" w:rsidP="006A6A78">
            <w:pPr>
              <w:autoSpaceDE w:val="0"/>
              <w:autoSpaceDN w:val="0"/>
              <w:adjustRightInd w:val="0"/>
              <w:jc w:val="both"/>
              <w:rPr>
                <w:rFonts w:eastAsia="ArialMT"/>
                <w:color w:val="000000"/>
                <w:lang w:val="ro-RO" w:eastAsia="en-US"/>
              </w:rPr>
            </w:pPr>
            <w:r w:rsidRPr="007860C5">
              <w:rPr>
                <w:rFonts w:eastAsia="ArialMT"/>
                <w:color w:val="000000"/>
                <w:lang w:val="ro-RO" w:eastAsia="en-US"/>
              </w:rPr>
              <w:t>În analiza respectivă, dorim să atragem atenţie că autorul a folosit în denumirea şi textul</w:t>
            </w:r>
            <w:r>
              <w:rPr>
                <w:rFonts w:eastAsia="ArialMT"/>
                <w:color w:val="000000"/>
                <w:lang w:val="ro-RO" w:eastAsia="en-US"/>
              </w:rPr>
              <w:t xml:space="preserve"> </w:t>
            </w:r>
            <w:r w:rsidRPr="007860C5">
              <w:rPr>
                <w:rFonts w:eastAsia="ArialMT"/>
                <w:color w:val="000000"/>
                <w:lang w:val="ro-RO" w:eastAsia="en-US"/>
              </w:rPr>
              <w:t>articolului termenul „suspendare temporară”.</w:t>
            </w:r>
          </w:p>
          <w:p w:rsidR="00303C15" w:rsidRPr="007860C5" w:rsidRDefault="00303C15" w:rsidP="006A6A78">
            <w:pPr>
              <w:autoSpaceDE w:val="0"/>
              <w:autoSpaceDN w:val="0"/>
              <w:adjustRightInd w:val="0"/>
              <w:jc w:val="both"/>
              <w:rPr>
                <w:rFonts w:eastAsia="ArialMT"/>
                <w:color w:val="000000"/>
                <w:lang w:val="ro-RO" w:eastAsia="en-US"/>
              </w:rPr>
            </w:pPr>
            <w:r w:rsidRPr="007860C5">
              <w:rPr>
                <w:rFonts w:eastAsia="ArialMT"/>
                <w:color w:val="000000"/>
                <w:lang w:val="ro-RO" w:eastAsia="en-US"/>
              </w:rPr>
              <w:t>În conformitate cu prevederile pct.5 al Hotărîrii Plenului Curţii Supreme de Justiţie nr.2 din</w:t>
            </w:r>
            <w:r>
              <w:rPr>
                <w:rFonts w:eastAsia="ArialMT"/>
                <w:color w:val="000000"/>
                <w:lang w:val="ro-RO" w:eastAsia="en-US"/>
              </w:rPr>
              <w:t xml:space="preserve"> </w:t>
            </w:r>
            <w:r w:rsidRPr="007860C5">
              <w:rPr>
                <w:rFonts w:eastAsia="ArialMT"/>
                <w:color w:val="000000"/>
                <w:lang w:val="ro-RO" w:eastAsia="en-US"/>
              </w:rPr>
              <w:t>28.05.2012 privind practica judiciară de soluţionare de către instanţele judecătoreşti a</w:t>
            </w:r>
            <w:r>
              <w:rPr>
                <w:rFonts w:eastAsia="ArialMT"/>
                <w:color w:val="000000"/>
                <w:lang w:val="ro-RO" w:eastAsia="en-US"/>
              </w:rPr>
              <w:t xml:space="preserve"> </w:t>
            </w:r>
            <w:r w:rsidRPr="007860C5">
              <w:rPr>
                <w:rFonts w:eastAsia="ArialMT"/>
                <w:color w:val="000000"/>
                <w:lang w:val="ro-RO" w:eastAsia="en-US"/>
              </w:rPr>
              <w:t>cauzelor referitoare la suspendarea (sistarea şi retragerea) licenţelor ce vizează activitatea</w:t>
            </w:r>
            <w:r>
              <w:rPr>
                <w:rFonts w:eastAsia="ArialMT"/>
                <w:color w:val="000000"/>
                <w:lang w:val="ro-RO" w:eastAsia="en-US"/>
              </w:rPr>
              <w:t xml:space="preserve"> </w:t>
            </w:r>
            <w:r w:rsidRPr="007860C5">
              <w:rPr>
                <w:rFonts w:eastAsia="ArialMT"/>
                <w:color w:val="000000"/>
                <w:lang w:val="ro-RO" w:eastAsia="en-US"/>
              </w:rPr>
              <w:t>de întreprinzător – “Instanţele vor face distincţie între noţiunile “suspendare”, “sistare” şi</w:t>
            </w:r>
            <w:r>
              <w:rPr>
                <w:rFonts w:eastAsia="ArialMT"/>
                <w:color w:val="000000"/>
                <w:lang w:val="ro-RO" w:eastAsia="en-US"/>
              </w:rPr>
              <w:t xml:space="preserve"> </w:t>
            </w:r>
            <w:r w:rsidRPr="007860C5">
              <w:rPr>
                <w:rFonts w:eastAsia="ArialMT"/>
                <w:color w:val="000000"/>
                <w:lang w:val="ro-RO" w:eastAsia="en-US"/>
              </w:rPr>
              <w:t>“retragere” a licenţei.</w:t>
            </w:r>
          </w:p>
          <w:p w:rsidR="00303C15" w:rsidRPr="007860C5" w:rsidRDefault="00303C15" w:rsidP="006A6A78">
            <w:pPr>
              <w:autoSpaceDE w:val="0"/>
              <w:autoSpaceDN w:val="0"/>
              <w:adjustRightInd w:val="0"/>
              <w:jc w:val="both"/>
              <w:rPr>
                <w:rFonts w:eastAsia="ArialMT"/>
                <w:color w:val="000000"/>
                <w:lang w:val="ro-RO" w:eastAsia="en-US"/>
              </w:rPr>
            </w:pPr>
            <w:r w:rsidRPr="007860C5">
              <w:rPr>
                <w:rFonts w:eastAsia="ArialMT"/>
                <w:color w:val="000000"/>
                <w:lang w:val="ro-RO" w:eastAsia="en-US"/>
              </w:rPr>
              <w:t>În sensul Legii nr.235-XVI din 2006 cu privire la principiile de reglementare a activităţii de</w:t>
            </w:r>
            <w:r>
              <w:rPr>
                <w:rFonts w:eastAsia="ArialMT"/>
                <w:color w:val="000000"/>
                <w:lang w:val="ro-RO" w:eastAsia="en-US"/>
              </w:rPr>
              <w:t xml:space="preserve"> </w:t>
            </w:r>
            <w:r w:rsidRPr="007860C5">
              <w:rPr>
                <w:rFonts w:eastAsia="ArialMT"/>
                <w:color w:val="000000"/>
                <w:lang w:val="ro-RO" w:eastAsia="en-US"/>
              </w:rPr>
              <w:t>întreprinzător, termenul de “suspendare” este unul mai larg, ce include atît “sistarea”, cît şi</w:t>
            </w:r>
            <w:r>
              <w:rPr>
                <w:rFonts w:eastAsia="ArialMT"/>
                <w:color w:val="000000"/>
                <w:lang w:val="ro-RO" w:eastAsia="en-US"/>
              </w:rPr>
              <w:t xml:space="preserve"> </w:t>
            </w:r>
            <w:r w:rsidRPr="007860C5">
              <w:rPr>
                <w:rFonts w:eastAsia="ArialMT"/>
                <w:color w:val="000000"/>
                <w:lang w:val="ro-RO" w:eastAsia="en-US"/>
              </w:rPr>
              <w:t>“retragerea” licenţei şi are ca efect imposibilitatea continuării activităţii agentului economic.</w:t>
            </w:r>
          </w:p>
          <w:p w:rsidR="00303C15" w:rsidRPr="007860C5" w:rsidRDefault="00303C15" w:rsidP="006A6A78">
            <w:pPr>
              <w:autoSpaceDE w:val="0"/>
              <w:autoSpaceDN w:val="0"/>
              <w:adjustRightInd w:val="0"/>
              <w:jc w:val="both"/>
              <w:rPr>
                <w:rFonts w:eastAsia="ArialMT"/>
                <w:color w:val="000000"/>
                <w:lang w:val="it-IT" w:eastAsia="en-US"/>
              </w:rPr>
            </w:pPr>
            <w:r w:rsidRPr="007860C5">
              <w:rPr>
                <w:rFonts w:eastAsia="ArialMT"/>
                <w:color w:val="000000"/>
                <w:lang w:val="it-IT" w:eastAsia="en-US"/>
              </w:rPr>
              <w:t>Capitolul XXXIV1 CPC operează doar cu noţiunile “sistare” şi “retragere”.</w:t>
            </w:r>
          </w:p>
          <w:p w:rsidR="00303C15" w:rsidRPr="007860C5" w:rsidRDefault="00303C15" w:rsidP="006A6A78">
            <w:pPr>
              <w:autoSpaceDE w:val="0"/>
              <w:autoSpaceDN w:val="0"/>
              <w:adjustRightInd w:val="0"/>
              <w:jc w:val="both"/>
              <w:rPr>
                <w:rFonts w:eastAsia="ArialMT"/>
                <w:color w:val="000000"/>
                <w:lang w:val="it-IT" w:eastAsia="en-US"/>
              </w:rPr>
            </w:pPr>
            <w:r w:rsidRPr="007860C5">
              <w:rPr>
                <w:rFonts w:eastAsia="ArialMT"/>
                <w:color w:val="000000"/>
                <w:lang w:val="it-IT" w:eastAsia="en-US"/>
              </w:rPr>
              <w:t>Legea nr.176 din 15.07.2010 pentru modificarea şi completarea Legii nr.451-XV din 30 iulie</w:t>
            </w:r>
            <w:r>
              <w:rPr>
                <w:rFonts w:eastAsia="ArialMT"/>
                <w:color w:val="000000"/>
                <w:lang w:val="ro-RO" w:eastAsia="en-US"/>
              </w:rPr>
              <w:t xml:space="preserve"> </w:t>
            </w:r>
            <w:r w:rsidRPr="007860C5">
              <w:rPr>
                <w:rFonts w:eastAsia="ArialMT"/>
                <w:color w:val="000000"/>
                <w:lang w:val="it-IT" w:eastAsia="en-US"/>
              </w:rPr>
              <w:t>2001 privind reglementarea prin licenţiere a activităţii de întreprinzător, în vigoare din</w:t>
            </w:r>
            <w:r>
              <w:rPr>
                <w:rFonts w:eastAsia="ArialMT"/>
                <w:color w:val="000000"/>
                <w:lang w:val="ro-RO" w:eastAsia="en-US"/>
              </w:rPr>
              <w:t xml:space="preserve"> </w:t>
            </w:r>
            <w:r w:rsidRPr="007860C5">
              <w:rPr>
                <w:rFonts w:eastAsia="ArialMT"/>
                <w:color w:val="000000"/>
                <w:lang w:val="it-IT" w:eastAsia="en-US"/>
              </w:rPr>
              <w:t>10.11.2010, prin care s-au operat modificări în Legea nr.451 din 30.07.2001 privind</w:t>
            </w:r>
            <w:r>
              <w:rPr>
                <w:rFonts w:eastAsia="ArialMT"/>
                <w:color w:val="000000"/>
                <w:lang w:val="ro-RO" w:eastAsia="en-US"/>
              </w:rPr>
              <w:t xml:space="preserve"> </w:t>
            </w:r>
            <w:r w:rsidRPr="007860C5">
              <w:rPr>
                <w:rFonts w:eastAsia="ArialMT"/>
                <w:color w:val="000000"/>
                <w:lang w:val="it-IT" w:eastAsia="en-US"/>
              </w:rPr>
              <w:t>reglementarea prin licenţiere a activităţii de întreprinzător, limitează noţiunea de</w:t>
            </w:r>
            <w:r>
              <w:rPr>
                <w:rFonts w:eastAsia="ArialMT"/>
                <w:color w:val="000000"/>
                <w:lang w:val="ro-RO" w:eastAsia="en-US"/>
              </w:rPr>
              <w:t xml:space="preserve"> </w:t>
            </w:r>
            <w:r w:rsidRPr="007860C5">
              <w:rPr>
                <w:rFonts w:eastAsia="ArialMT"/>
                <w:color w:val="000000"/>
                <w:lang w:val="it-IT" w:eastAsia="en-US"/>
              </w:rPr>
              <w:t>“suspendare” la cea de “sistare”.</w:t>
            </w:r>
          </w:p>
          <w:p w:rsidR="00303C15" w:rsidRPr="007860C5" w:rsidRDefault="00303C15" w:rsidP="006A6A78">
            <w:pPr>
              <w:autoSpaceDE w:val="0"/>
              <w:autoSpaceDN w:val="0"/>
              <w:adjustRightInd w:val="0"/>
              <w:jc w:val="both"/>
              <w:rPr>
                <w:rFonts w:eastAsia="ArialMT"/>
                <w:color w:val="000000"/>
                <w:lang w:val="it-IT" w:eastAsia="en-US"/>
              </w:rPr>
            </w:pPr>
            <w:r w:rsidRPr="007860C5">
              <w:rPr>
                <w:rFonts w:eastAsia="ArialMT"/>
                <w:color w:val="000000"/>
                <w:lang w:val="it-IT" w:eastAsia="en-US"/>
              </w:rPr>
              <w:t>Întru evitarea confuziilor, instanţele vor opera cu termenii specificaţi în Codul de procedură</w:t>
            </w:r>
            <w:r>
              <w:rPr>
                <w:rFonts w:eastAsia="ArialMT"/>
                <w:color w:val="000000"/>
                <w:lang w:val="ro-RO" w:eastAsia="en-US"/>
              </w:rPr>
              <w:t xml:space="preserve"> </w:t>
            </w:r>
            <w:r w:rsidRPr="007860C5">
              <w:rPr>
                <w:rFonts w:eastAsia="ArialMT"/>
                <w:color w:val="000000"/>
                <w:lang w:val="it-IT" w:eastAsia="en-US"/>
              </w:rPr>
              <w:t>civilă: “sistare” şi “retragere”.</w:t>
            </w:r>
          </w:p>
          <w:p w:rsidR="00303C15" w:rsidRPr="007860C5" w:rsidRDefault="00303C15" w:rsidP="006A6A78">
            <w:pPr>
              <w:autoSpaceDE w:val="0"/>
              <w:autoSpaceDN w:val="0"/>
              <w:adjustRightInd w:val="0"/>
              <w:jc w:val="both"/>
              <w:rPr>
                <w:rFonts w:eastAsia="ArialMT"/>
                <w:color w:val="000000"/>
                <w:lang w:val="it-IT" w:eastAsia="en-US"/>
              </w:rPr>
            </w:pPr>
            <w:r w:rsidRPr="007860C5">
              <w:rPr>
                <w:rFonts w:eastAsia="ArialMT"/>
                <w:color w:val="000000"/>
                <w:lang w:val="it-IT" w:eastAsia="en-US"/>
              </w:rPr>
              <w:t>Prin “sistare a licenţei” se va înţelege privarea titularului de licenţă, pe un termen stabilit, de</w:t>
            </w:r>
            <w:r>
              <w:rPr>
                <w:rFonts w:eastAsia="ArialMT"/>
                <w:color w:val="000000"/>
                <w:lang w:val="ro-RO" w:eastAsia="en-US"/>
              </w:rPr>
              <w:t xml:space="preserve"> </w:t>
            </w:r>
            <w:r w:rsidRPr="007860C5">
              <w:rPr>
                <w:rFonts w:eastAsia="ArialMT"/>
                <w:color w:val="000000"/>
                <w:lang w:val="it-IT" w:eastAsia="en-US"/>
              </w:rPr>
              <w:t>dreptul de a desfăşura un anumit gen de activitate, conform procedurii prevăzute de lege.”</w:t>
            </w:r>
          </w:p>
          <w:p w:rsidR="00303C15" w:rsidRPr="007860C5" w:rsidRDefault="00303C15" w:rsidP="006A6A78">
            <w:pPr>
              <w:autoSpaceDE w:val="0"/>
              <w:autoSpaceDN w:val="0"/>
              <w:adjustRightInd w:val="0"/>
              <w:jc w:val="both"/>
              <w:rPr>
                <w:rFonts w:eastAsia="ArialMT"/>
                <w:color w:val="000000"/>
                <w:lang w:val="it-IT" w:eastAsia="en-US"/>
              </w:rPr>
            </w:pPr>
            <w:r w:rsidRPr="007860C5">
              <w:rPr>
                <w:rFonts w:eastAsia="ArialMT"/>
                <w:color w:val="000000"/>
                <w:lang w:val="it-IT" w:eastAsia="en-US"/>
              </w:rPr>
              <w:t>Prin “retragere a licenţei” se va înţelege privarea titularului de licenţă de dreptul de a</w:t>
            </w:r>
            <w:r>
              <w:rPr>
                <w:rFonts w:eastAsia="ArialMT"/>
                <w:color w:val="000000"/>
                <w:lang w:val="ro-RO" w:eastAsia="en-US"/>
              </w:rPr>
              <w:t xml:space="preserve"> </w:t>
            </w:r>
            <w:r w:rsidRPr="007860C5">
              <w:rPr>
                <w:rFonts w:eastAsia="ArialMT"/>
                <w:color w:val="000000"/>
                <w:lang w:val="it-IT" w:eastAsia="en-US"/>
              </w:rPr>
              <w:t>desfăşură un anumit gen de activitate, conform procedurii prevăzute de lege.</w:t>
            </w:r>
          </w:p>
          <w:p w:rsidR="00303C15" w:rsidRPr="007860C5" w:rsidRDefault="00303C15" w:rsidP="006A6A78">
            <w:pPr>
              <w:autoSpaceDE w:val="0"/>
              <w:autoSpaceDN w:val="0"/>
              <w:adjustRightInd w:val="0"/>
              <w:jc w:val="both"/>
              <w:rPr>
                <w:rFonts w:eastAsia="ArialMT"/>
                <w:color w:val="000000"/>
                <w:lang w:val="it-IT" w:eastAsia="en-US"/>
              </w:rPr>
            </w:pPr>
            <w:r w:rsidRPr="007860C5">
              <w:rPr>
                <w:rFonts w:eastAsia="ArialMT"/>
                <w:color w:val="000000"/>
                <w:lang w:val="it-IT" w:eastAsia="en-US"/>
              </w:rPr>
              <w:t>Legea (art.3431 alin.(1) CPC) prevede posibilitatea înaintării în instanţa de judecată a</w:t>
            </w:r>
            <w:r>
              <w:rPr>
                <w:rFonts w:eastAsia="ArialMT"/>
                <w:color w:val="000000"/>
                <w:lang w:val="ro-RO" w:eastAsia="en-US"/>
              </w:rPr>
              <w:t xml:space="preserve"> </w:t>
            </w:r>
            <w:r w:rsidRPr="007860C5">
              <w:rPr>
                <w:rFonts w:eastAsia="ArialMT"/>
                <w:color w:val="000000"/>
                <w:lang w:val="it-IT" w:eastAsia="en-US"/>
              </w:rPr>
              <w:t>următoarelor cerinţe:</w:t>
            </w:r>
          </w:p>
          <w:p w:rsidR="00303C15" w:rsidRPr="007860C5" w:rsidRDefault="00303C15" w:rsidP="006A6A78">
            <w:pPr>
              <w:autoSpaceDE w:val="0"/>
              <w:autoSpaceDN w:val="0"/>
              <w:adjustRightInd w:val="0"/>
              <w:jc w:val="both"/>
              <w:rPr>
                <w:rFonts w:eastAsia="ArialMT"/>
                <w:color w:val="000000"/>
                <w:lang w:val="it-IT" w:eastAsia="en-US"/>
              </w:rPr>
            </w:pPr>
            <w:r w:rsidRPr="007860C5">
              <w:rPr>
                <w:rFonts w:eastAsia="ArialMT"/>
                <w:color w:val="000000"/>
                <w:lang w:val="it-IT" w:eastAsia="en-US"/>
              </w:rPr>
              <w:t>- sistarea temporară a valabilităţii licenţei;</w:t>
            </w:r>
          </w:p>
          <w:p w:rsidR="00303C15" w:rsidRPr="007860C5" w:rsidRDefault="00303C15" w:rsidP="006A6A78">
            <w:pPr>
              <w:autoSpaceDE w:val="0"/>
              <w:autoSpaceDN w:val="0"/>
              <w:adjustRightInd w:val="0"/>
              <w:jc w:val="both"/>
              <w:rPr>
                <w:rFonts w:eastAsia="ArialMT"/>
                <w:color w:val="000000"/>
                <w:lang w:val="it-IT" w:eastAsia="en-US"/>
              </w:rPr>
            </w:pPr>
            <w:r w:rsidRPr="007860C5">
              <w:rPr>
                <w:rFonts w:eastAsia="ArialMT"/>
                <w:color w:val="000000"/>
                <w:lang w:val="it-IT" w:eastAsia="en-US"/>
              </w:rPr>
              <w:t>- retragerea licenţei.</w:t>
            </w:r>
          </w:p>
          <w:p w:rsidR="00303C15" w:rsidRPr="007860C5" w:rsidRDefault="00303C15" w:rsidP="006A6A78">
            <w:pPr>
              <w:autoSpaceDE w:val="0"/>
              <w:autoSpaceDN w:val="0"/>
              <w:adjustRightInd w:val="0"/>
              <w:jc w:val="both"/>
              <w:rPr>
                <w:rFonts w:eastAsia="Arial-BoldItalicMT"/>
                <w:b/>
                <w:bCs/>
                <w:i/>
                <w:iCs/>
                <w:color w:val="000000"/>
                <w:lang w:val="it-IT" w:eastAsia="en-US"/>
              </w:rPr>
            </w:pPr>
            <w:r w:rsidRPr="007860C5">
              <w:rPr>
                <w:rFonts w:eastAsia="Arial-BoldItalicMT"/>
                <w:b/>
                <w:bCs/>
                <w:i/>
                <w:iCs/>
                <w:color w:val="000000"/>
                <w:lang w:val="it-IT" w:eastAsia="en-US"/>
              </w:rPr>
              <w:t>Recomandarea: Propunem autorului, reieşind din recomandările Curţii Supreme de</w:t>
            </w:r>
            <w:r>
              <w:rPr>
                <w:rFonts w:eastAsia="Arial-BoldItalicMT"/>
                <w:b/>
                <w:bCs/>
                <w:i/>
                <w:iCs/>
                <w:color w:val="000000"/>
                <w:lang w:val="ro-RO" w:eastAsia="en-US"/>
              </w:rPr>
              <w:t xml:space="preserve"> </w:t>
            </w:r>
            <w:r w:rsidRPr="007860C5">
              <w:rPr>
                <w:rFonts w:eastAsia="Arial-BoldItalicMT"/>
                <w:b/>
                <w:bCs/>
                <w:i/>
                <w:iCs/>
                <w:color w:val="000000"/>
                <w:lang w:val="it-IT" w:eastAsia="en-US"/>
              </w:rPr>
              <w:t>Justiţie, substituirea termenului “suspendare temporară”, prin “sistare temporară”.</w:t>
            </w:r>
          </w:p>
          <w:p w:rsidR="00303C15" w:rsidRPr="007860C5" w:rsidRDefault="00303C15" w:rsidP="006A6A78">
            <w:pPr>
              <w:autoSpaceDE w:val="0"/>
              <w:autoSpaceDN w:val="0"/>
              <w:adjustRightInd w:val="0"/>
              <w:jc w:val="both"/>
              <w:rPr>
                <w:rFonts w:eastAsia="Arial-BoldItalicMT"/>
                <w:bCs/>
                <w:i/>
                <w:iCs/>
                <w:lang w:val="fr-FR" w:eastAsia="en-US"/>
              </w:rPr>
            </w:pPr>
            <w:r w:rsidRPr="007860C5">
              <w:rPr>
                <w:rFonts w:eastAsia="Arial-BoldItalicMT"/>
                <w:bCs/>
                <w:i/>
                <w:iCs/>
                <w:lang w:val="fr-FR" w:eastAsia="en-US"/>
              </w:rPr>
              <w:lastRenderedPageBreak/>
              <w:t>2. Conflicte ale normelor de drept</w:t>
            </w:r>
          </w:p>
          <w:p w:rsidR="00303C15" w:rsidRPr="007860C5" w:rsidRDefault="00303C15" w:rsidP="006A6A78">
            <w:pPr>
              <w:autoSpaceDE w:val="0"/>
              <w:autoSpaceDN w:val="0"/>
              <w:adjustRightInd w:val="0"/>
              <w:jc w:val="both"/>
              <w:rPr>
                <w:rFonts w:eastAsia="ArialMT"/>
                <w:color w:val="000000"/>
                <w:lang w:val="fr-FR" w:eastAsia="en-US"/>
              </w:rPr>
            </w:pPr>
            <w:r w:rsidRPr="007860C5">
              <w:rPr>
                <w:rFonts w:eastAsia="ArialMT"/>
                <w:color w:val="000000"/>
                <w:lang w:val="fr-FR" w:eastAsia="en-US"/>
              </w:rPr>
              <w:t>Nu sînt identificate conflicte ale normelor de drept, capabile să genereze coruptibilitate.</w:t>
            </w:r>
          </w:p>
          <w:p w:rsidR="00303C15" w:rsidRPr="007860C5" w:rsidRDefault="00303C15" w:rsidP="006A6A78">
            <w:pPr>
              <w:autoSpaceDE w:val="0"/>
              <w:autoSpaceDN w:val="0"/>
              <w:adjustRightInd w:val="0"/>
              <w:jc w:val="both"/>
              <w:rPr>
                <w:rFonts w:eastAsia="Arial-BoldItalicMT"/>
                <w:bCs/>
                <w:i/>
                <w:iCs/>
                <w:lang w:val="fr-FR" w:eastAsia="en-US"/>
              </w:rPr>
            </w:pPr>
            <w:r w:rsidRPr="007860C5">
              <w:rPr>
                <w:rFonts w:eastAsia="Arial-BoldItalicMT"/>
                <w:bCs/>
                <w:i/>
                <w:iCs/>
                <w:lang w:val="fr-FR" w:eastAsia="en-US"/>
              </w:rPr>
              <w:t>3. Norme de trimitere, de blanchetă şi norme în alb</w:t>
            </w:r>
          </w:p>
          <w:p w:rsidR="00303C15" w:rsidRPr="007860C5" w:rsidRDefault="00303C15" w:rsidP="006A6A78">
            <w:pPr>
              <w:autoSpaceDE w:val="0"/>
              <w:autoSpaceDN w:val="0"/>
              <w:adjustRightInd w:val="0"/>
              <w:jc w:val="both"/>
              <w:rPr>
                <w:rFonts w:eastAsia="ArialMT"/>
                <w:color w:val="000000"/>
                <w:lang w:val="fr-FR" w:eastAsia="en-US"/>
              </w:rPr>
            </w:pPr>
            <w:r w:rsidRPr="007860C5">
              <w:rPr>
                <w:rFonts w:eastAsia="ArialMT"/>
                <w:color w:val="000000"/>
                <w:lang w:val="fr-FR" w:eastAsia="en-US"/>
              </w:rPr>
              <w:t>Nu sînt identificate norme de trimitere, de blanchetă şi norme în alb, capabile să genereze</w:t>
            </w:r>
            <w:r>
              <w:rPr>
                <w:rFonts w:eastAsia="ArialMT"/>
                <w:color w:val="000000"/>
                <w:lang w:val="ro-RO" w:eastAsia="en-US"/>
              </w:rPr>
              <w:t xml:space="preserve"> </w:t>
            </w:r>
            <w:r w:rsidRPr="007860C5">
              <w:rPr>
                <w:rFonts w:eastAsia="ArialMT"/>
                <w:color w:val="000000"/>
                <w:lang w:val="fr-FR" w:eastAsia="en-US"/>
              </w:rPr>
              <w:t>coruptibilitate.</w:t>
            </w:r>
          </w:p>
          <w:p w:rsidR="00303C15" w:rsidRPr="0085191E" w:rsidRDefault="00303C15" w:rsidP="006A6A78">
            <w:pPr>
              <w:autoSpaceDE w:val="0"/>
              <w:autoSpaceDN w:val="0"/>
              <w:adjustRightInd w:val="0"/>
              <w:jc w:val="both"/>
              <w:rPr>
                <w:rFonts w:eastAsia="Arial-BoldMT"/>
                <w:bCs/>
                <w:lang w:val="ro-RO" w:eastAsia="en-US"/>
              </w:rPr>
            </w:pPr>
            <w:r w:rsidRPr="007860C5">
              <w:rPr>
                <w:rFonts w:eastAsia="Arial-BoldItalicMT"/>
                <w:bCs/>
                <w:i/>
                <w:iCs/>
                <w:lang w:val="fr-FR" w:eastAsia="en-US"/>
              </w:rPr>
              <w:t>4. Discreţii excesive ale autorităţilor publice</w:t>
            </w:r>
          </w:p>
          <w:p w:rsidR="00303C15" w:rsidRDefault="00303C15" w:rsidP="006A6A78">
            <w:pPr>
              <w:autoSpaceDE w:val="0"/>
              <w:autoSpaceDN w:val="0"/>
              <w:adjustRightInd w:val="0"/>
              <w:jc w:val="both"/>
              <w:rPr>
                <w:rFonts w:eastAsia="Arial-BoldMT"/>
                <w:b/>
                <w:bCs/>
                <w:lang w:val="ro-RO" w:eastAsia="en-US"/>
              </w:rPr>
            </w:pPr>
            <w:r w:rsidRPr="007860C5">
              <w:rPr>
                <w:rFonts w:eastAsia="Arial-BoldMT"/>
                <w:b/>
                <w:bCs/>
                <w:lang w:val="fr-FR" w:eastAsia="en-US"/>
              </w:rPr>
              <w:t>Art. 9 alin</w:t>
            </w:r>
            <w:proofErr w:type="gramStart"/>
            <w:r w:rsidRPr="007860C5">
              <w:rPr>
                <w:rFonts w:eastAsia="Arial-BoldMT"/>
                <w:b/>
                <w:bCs/>
                <w:lang w:val="fr-FR" w:eastAsia="en-US"/>
              </w:rPr>
              <w:t>.(</w:t>
            </w:r>
            <w:proofErr w:type="gramEnd"/>
            <w:r w:rsidRPr="007860C5">
              <w:rPr>
                <w:rFonts w:eastAsia="Arial-BoldMT"/>
                <w:b/>
                <w:bCs/>
                <w:lang w:val="fr-FR" w:eastAsia="en-US"/>
              </w:rPr>
              <w:t>2) lit. n) din proiect – “elaborează şi aprobă regulamentul privind</w:t>
            </w:r>
            <w:r>
              <w:rPr>
                <w:rFonts w:eastAsia="Arial-BoldMT"/>
                <w:b/>
                <w:bCs/>
                <w:lang w:val="ro-RO" w:eastAsia="en-US"/>
              </w:rPr>
              <w:t xml:space="preserve"> </w:t>
            </w:r>
            <w:r w:rsidRPr="007860C5">
              <w:rPr>
                <w:rFonts w:eastAsia="Arial-BoldMT"/>
                <w:b/>
                <w:bCs/>
                <w:lang w:val="fr-FR" w:eastAsia="en-US"/>
              </w:rPr>
              <w:t>procedurile de achiziţie, de către titularii de licenţe, a bunurilor şi/sau a serviciilor</w:t>
            </w:r>
            <w:r>
              <w:rPr>
                <w:rFonts w:eastAsia="Arial-BoldMT"/>
                <w:b/>
                <w:bCs/>
                <w:lang w:val="ro-RO" w:eastAsia="en-US"/>
              </w:rPr>
              <w:t xml:space="preserve"> </w:t>
            </w:r>
            <w:r w:rsidRPr="007860C5">
              <w:rPr>
                <w:rFonts w:eastAsia="Arial-BoldMT"/>
                <w:b/>
                <w:bCs/>
                <w:lang w:val="fr-FR" w:eastAsia="en-US"/>
              </w:rPr>
              <w:t>utilizate în activitatea lor, pentru a asigura respectarea de către aceştia a principiului</w:t>
            </w:r>
            <w:r>
              <w:rPr>
                <w:rFonts w:eastAsia="Arial-BoldMT"/>
                <w:b/>
                <w:bCs/>
                <w:lang w:val="ro-RO" w:eastAsia="en-US"/>
              </w:rPr>
              <w:t xml:space="preserve"> </w:t>
            </w:r>
            <w:r w:rsidRPr="007860C5">
              <w:rPr>
                <w:rFonts w:eastAsia="Arial-BoldMT"/>
                <w:b/>
                <w:bCs/>
                <w:lang w:val="fr-FR" w:eastAsia="en-US"/>
              </w:rPr>
              <w:t>desfăşurării activităţilor licenţiate cu cheltuieli minime şi la eficienţă maximă;”</w:t>
            </w:r>
          </w:p>
          <w:p w:rsidR="00303C15" w:rsidRPr="007860C5" w:rsidRDefault="00303C15" w:rsidP="006A6A78">
            <w:pPr>
              <w:autoSpaceDE w:val="0"/>
              <w:autoSpaceDN w:val="0"/>
              <w:adjustRightInd w:val="0"/>
              <w:jc w:val="both"/>
              <w:rPr>
                <w:rFonts w:eastAsia="Arial-BoldMT"/>
                <w:b/>
                <w:bCs/>
                <w:lang w:val="ro-RO" w:eastAsia="en-US"/>
              </w:rPr>
            </w:pPr>
            <w:r w:rsidRPr="007860C5">
              <w:rPr>
                <w:rFonts w:eastAsia="ArialMT"/>
                <w:lang w:val="ro-RO" w:eastAsia="en-US"/>
              </w:rPr>
              <w:t>Prin noţiunea de „achiziţie”, conform Dicţionarului explicativ al Limbii Române se înţelege – o</w:t>
            </w:r>
            <w:r>
              <w:rPr>
                <w:rFonts w:eastAsia="Arial-BoldMT"/>
                <w:b/>
                <w:bCs/>
                <w:lang w:val="ro-RO" w:eastAsia="en-US"/>
              </w:rPr>
              <w:t xml:space="preserve"> </w:t>
            </w:r>
            <w:r w:rsidRPr="007860C5">
              <w:rPr>
                <w:rFonts w:eastAsia="ArialMT"/>
                <w:lang w:val="ro-RO" w:eastAsia="en-US"/>
              </w:rPr>
              <w:t>formă de comerţ care constă în procurarea de produse şi materiale pe baza unor contracte</w:t>
            </w:r>
            <w:r>
              <w:rPr>
                <w:rFonts w:eastAsia="ArialMT"/>
                <w:lang w:val="ro-RO" w:eastAsia="en-US"/>
              </w:rPr>
              <w:t xml:space="preserve"> </w:t>
            </w:r>
            <w:r w:rsidRPr="007860C5">
              <w:rPr>
                <w:rFonts w:eastAsia="ArialMT"/>
                <w:lang w:val="ro-RO" w:eastAsia="en-US"/>
              </w:rPr>
              <w:t>speciale.</w:t>
            </w:r>
          </w:p>
          <w:p w:rsidR="00303C15" w:rsidRPr="007860C5" w:rsidRDefault="00303C15" w:rsidP="006A6A78">
            <w:pPr>
              <w:autoSpaceDE w:val="0"/>
              <w:autoSpaceDN w:val="0"/>
              <w:adjustRightInd w:val="0"/>
              <w:jc w:val="both"/>
              <w:rPr>
                <w:rFonts w:eastAsia="ArialMT"/>
                <w:lang w:val="ro-RO" w:eastAsia="en-US"/>
              </w:rPr>
            </w:pPr>
            <w:r w:rsidRPr="007860C5">
              <w:rPr>
                <w:rFonts w:eastAsia="ArialMT"/>
                <w:lang w:val="ro-RO" w:eastAsia="en-US"/>
              </w:rPr>
              <w:t>În conformitate cu prevederile Legii privind achiziţiile publice nr. 96-XVI din 13.04.2007, prin</w:t>
            </w:r>
            <w:r>
              <w:rPr>
                <w:rFonts w:eastAsia="ArialMT"/>
                <w:lang w:val="ro-RO" w:eastAsia="en-US"/>
              </w:rPr>
              <w:t xml:space="preserve"> </w:t>
            </w:r>
            <w:r w:rsidRPr="007860C5">
              <w:rPr>
                <w:rFonts w:eastAsia="ArialMT"/>
                <w:lang w:val="ro-RO" w:eastAsia="en-US"/>
              </w:rPr>
              <w:t>„achiziţie publică” se înţelege – procurare de bunuri, executare de lucrări sau prestare de</w:t>
            </w:r>
            <w:r>
              <w:rPr>
                <w:rFonts w:eastAsia="ArialMT"/>
                <w:lang w:val="ro-RO" w:eastAsia="en-US"/>
              </w:rPr>
              <w:t xml:space="preserve"> </w:t>
            </w:r>
            <w:r w:rsidRPr="007860C5">
              <w:rPr>
                <w:rFonts w:eastAsia="ArialMT"/>
                <w:lang w:val="ro-RO" w:eastAsia="en-US"/>
              </w:rPr>
              <w:t>servicii pentru necesităţile uneia sau cîtorva autorităţi contractante.</w:t>
            </w:r>
          </w:p>
          <w:p w:rsidR="00303C15" w:rsidRPr="007860C5" w:rsidRDefault="00303C15" w:rsidP="006A6A78">
            <w:pPr>
              <w:autoSpaceDE w:val="0"/>
              <w:autoSpaceDN w:val="0"/>
              <w:adjustRightInd w:val="0"/>
              <w:jc w:val="both"/>
              <w:rPr>
                <w:rFonts w:eastAsia="ArialMT"/>
                <w:lang w:val="ro-RO" w:eastAsia="en-US"/>
              </w:rPr>
            </w:pPr>
            <w:r w:rsidRPr="007860C5">
              <w:rPr>
                <w:rFonts w:eastAsia="ArialMT"/>
                <w:lang w:val="ro-RO" w:eastAsia="en-US"/>
              </w:rPr>
              <w:t>Reieşind din aceste specificări, considerăm că prin această normă, Agenţia şi-a atribuit un</w:t>
            </w:r>
            <w:r>
              <w:rPr>
                <w:rFonts w:eastAsia="ArialMT"/>
                <w:lang w:val="ro-RO" w:eastAsia="en-US"/>
              </w:rPr>
              <w:t xml:space="preserve"> </w:t>
            </w:r>
            <w:r w:rsidRPr="007860C5">
              <w:rPr>
                <w:rFonts w:eastAsia="ArialMT"/>
                <w:lang w:val="ro-RO" w:eastAsia="en-US"/>
              </w:rPr>
              <w:t>drept excesiv, prin elaborarea şi aprobarea regulamentului privind procedurile de achiziţie, de</w:t>
            </w:r>
            <w:r>
              <w:rPr>
                <w:rFonts w:eastAsia="ArialMT"/>
                <w:lang w:val="ro-RO" w:eastAsia="en-US"/>
              </w:rPr>
              <w:t xml:space="preserve"> </w:t>
            </w:r>
            <w:r w:rsidRPr="007860C5">
              <w:rPr>
                <w:rFonts w:eastAsia="ArialMT"/>
                <w:lang w:val="ro-RO" w:eastAsia="en-US"/>
              </w:rPr>
              <w:t>către titularii de licenţe, a bunurilor şi /sau a serviciilor utilizate în activitatea lor.</w:t>
            </w:r>
          </w:p>
          <w:p w:rsidR="00303C15" w:rsidRPr="007860C5" w:rsidRDefault="00303C15" w:rsidP="006A6A78">
            <w:pPr>
              <w:autoSpaceDE w:val="0"/>
              <w:autoSpaceDN w:val="0"/>
              <w:adjustRightInd w:val="0"/>
              <w:jc w:val="both"/>
              <w:rPr>
                <w:rFonts w:eastAsia="ArialMT"/>
                <w:lang w:val="ro-RO" w:eastAsia="en-US"/>
              </w:rPr>
            </w:pPr>
            <w:r w:rsidRPr="007860C5">
              <w:rPr>
                <w:rFonts w:eastAsia="ArialMT"/>
                <w:lang w:val="ro-RO" w:eastAsia="en-US"/>
              </w:rPr>
              <w:t>Fiecare agent economic este în drept singur să aleagă şi să decidă ce bunuri şi servicii să</w:t>
            </w:r>
            <w:r>
              <w:rPr>
                <w:rFonts w:eastAsia="ArialMT"/>
                <w:lang w:val="ro-RO" w:eastAsia="en-US"/>
              </w:rPr>
              <w:t xml:space="preserve"> </w:t>
            </w:r>
            <w:r w:rsidRPr="007860C5">
              <w:rPr>
                <w:rFonts w:eastAsia="ArialMT"/>
                <w:lang w:val="ro-RO" w:eastAsia="en-US"/>
              </w:rPr>
              <w:t>achiziţioneze, iar în cazul în care produsul său nu v-a fi competetiv pe piaţă datorită preţului</w:t>
            </w:r>
            <w:r>
              <w:rPr>
                <w:rFonts w:eastAsia="ArialMT"/>
                <w:lang w:val="ro-RO" w:eastAsia="en-US"/>
              </w:rPr>
              <w:t xml:space="preserve"> </w:t>
            </w:r>
            <w:r w:rsidRPr="007860C5">
              <w:rPr>
                <w:rFonts w:eastAsia="ArialMT"/>
                <w:lang w:val="ro-RO" w:eastAsia="en-US"/>
              </w:rPr>
              <w:t>final, cumpărătorul sau utilizatorul serviciului este în drept să se refuze de acesta.</w:t>
            </w:r>
          </w:p>
          <w:p w:rsidR="00303C15" w:rsidRPr="007860C5" w:rsidRDefault="00303C15" w:rsidP="006A6A78">
            <w:pPr>
              <w:autoSpaceDE w:val="0"/>
              <w:autoSpaceDN w:val="0"/>
              <w:adjustRightInd w:val="0"/>
              <w:jc w:val="both"/>
              <w:rPr>
                <w:rFonts w:eastAsia="ArialMT"/>
                <w:lang w:val="ro-RO" w:eastAsia="en-US"/>
              </w:rPr>
            </w:pPr>
            <w:r w:rsidRPr="007860C5">
              <w:rPr>
                <w:rFonts w:eastAsia="ArialMT"/>
                <w:lang w:val="ro-RO" w:eastAsia="en-US"/>
              </w:rPr>
              <w:t>Impunerea unor asemenea condiţii ar însemna imixtiunea Agenţiei în activitatea agenţilor</w:t>
            </w:r>
            <w:r>
              <w:rPr>
                <w:rFonts w:eastAsia="ArialMT"/>
                <w:lang w:val="ro-RO" w:eastAsia="en-US"/>
              </w:rPr>
              <w:t xml:space="preserve"> </w:t>
            </w:r>
            <w:r w:rsidRPr="007860C5">
              <w:rPr>
                <w:rFonts w:eastAsia="ArialMT"/>
                <w:lang w:val="ro-RO" w:eastAsia="en-US"/>
              </w:rPr>
              <w:t>economici.</w:t>
            </w:r>
          </w:p>
          <w:p w:rsidR="00303C15" w:rsidRPr="007860C5" w:rsidRDefault="00303C15" w:rsidP="006A6A78">
            <w:pPr>
              <w:autoSpaceDE w:val="0"/>
              <w:autoSpaceDN w:val="0"/>
              <w:adjustRightInd w:val="0"/>
              <w:jc w:val="both"/>
              <w:rPr>
                <w:rFonts w:eastAsia="ArialMT"/>
                <w:lang w:val="ro-RO" w:eastAsia="en-US"/>
              </w:rPr>
            </w:pPr>
            <w:r w:rsidRPr="007860C5">
              <w:rPr>
                <w:rFonts w:eastAsia="ArialMT"/>
                <w:lang w:val="ro-RO" w:eastAsia="en-US"/>
              </w:rPr>
              <w:t>În conformitate cu prevederile art. 15 al Legii nr. 235 din 20.07.2006 cu privire la principiile de</w:t>
            </w:r>
            <w:r>
              <w:rPr>
                <w:rFonts w:eastAsia="ArialMT"/>
                <w:lang w:val="ro-RO" w:eastAsia="en-US"/>
              </w:rPr>
              <w:t xml:space="preserve"> </w:t>
            </w:r>
            <w:r w:rsidRPr="007860C5">
              <w:rPr>
                <w:rFonts w:eastAsia="ArialMT"/>
                <w:lang w:val="ro-RO" w:eastAsia="en-US"/>
              </w:rPr>
              <w:t>bază de reglementare a activităţii de întreprinzător – “activitatea autorităţilor administraţiei</w:t>
            </w:r>
            <w:r>
              <w:rPr>
                <w:rFonts w:eastAsia="ArialMT"/>
                <w:lang w:val="ro-RO" w:eastAsia="en-US"/>
              </w:rPr>
              <w:t xml:space="preserve"> </w:t>
            </w:r>
            <w:r w:rsidRPr="007860C5">
              <w:rPr>
                <w:rFonts w:eastAsia="ArialMT"/>
                <w:lang w:val="ro-RO" w:eastAsia="en-US"/>
              </w:rPr>
              <w:t>publice şi/sau altor instituţii abilitate prin lege cu funcţii de reglementare şi de control în</w:t>
            </w:r>
            <w:r>
              <w:rPr>
                <w:rFonts w:eastAsia="ArialMT"/>
                <w:lang w:val="ro-RO" w:eastAsia="en-US"/>
              </w:rPr>
              <w:t xml:space="preserve"> </w:t>
            </w:r>
            <w:r w:rsidRPr="007860C5">
              <w:rPr>
                <w:rFonts w:eastAsia="ArialMT"/>
                <w:lang w:val="ro-RO" w:eastAsia="en-US"/>
              </w:rPr>
              <w:t>relaţiile cu întreprinzătorii trebuie să fie proporţională asigurării intereselor societăţii şi</w:t>
            </w:r>
            <w:r>
              <w:rPr>
                <w:rFonts w:eastAsia="ArialMT"/>
                <w:lang w:val="ro-RO" w:eastAsia="en-US"/>
              </w:rPr>
              <w:t xml:space="preserve"> </w:t>
            </w:r>
            <w:r w:rsidRPr="007860C5">
              <w:rPr>
                <w:rFonts w:eastAsia="ArialMT"/>
                <w:lang w:val="ro-RO" w:eastAsia="en-US"/>
              </w:rPr>
              <w:t>protecţiei drepturilor întreprinzătorilor. Autorităţile administraţiei publice şi/sau alte instituţii</w:t>
            </w:r>
            <w:r>
              <w:rPr>
                <w:rFonts w:eastAsia="ArialMT"/>
                <w:lang w:val="ro-RO" w:eastAsia="en-US"/>
              </w:rPr>
              <w:t xml:space="preserve"> </w:t>
            </w:r>
            <w:r w:rsidRPr="007860C5">
              <w:rPr>
                <w:rFonts w:eastAsia="ArialMT"/>
                <w:lang w:val="ro-RO" w:eastAsia="en-US"/>
              </w:rPr>
              <w:t>abilitate prin lege cu funcţii de reglementare şi de control nu vor întreprinde acţiuni în exces</w:t>
            </w:r>
            <w:r>
              <w:rPr>
                <w:rFonts w:eastAsia="ArialMT"/>
                <w:lang w:val="ro-RO" w:eastAsia="en-US"/>
              </w:rPr>
              <w:t xml:space="preserve"> </w:t>
            </w:r>
            <w:r w:rsidRPr="007860C5">
              <w:rPr>
                <w:rFonts w:eastAsia="ArialMT"/>
                <w:lang w:val="ro-RO" w:eastAsia="en-US"/>
              </w:rPr>
              <w:t>necesităţilor atingerii scopurilor societăţii”.</w:t>
            </w:r>
          </w:p>
          <w:p w:rsidR="00303C15" w:rsidRPr="007860C5" w:rsidRDefault="00303C15" w:rsidP="006A6A78">
            <w:pPr>
              <w:autoSpaceDE w:val="0"/>
              <w:autoSpaceDN w:val="0"/>
              <w:adjustRightInd w:val="0"/>
              <w:jc w:val="both"/>
              <w:rPr>
                <w:rFonts w:eastAsia="Arial-BoldItalicMT"/>
                <w:b/>
                <w:bCs/>
                <w:i/>
                <w:iCs/>
                <w:lang w:val="it-IT" w:eastAsia="en-US"/>
              </w:rPr>
            </w:pPr>
            <w:r w:rsidRPr="007860C5">
              <w:rPr>
                <w:rFonts w:eastAsia="Arial-BoldItalicMT"/>
                <w:b/>
                <w:bCs/>
                <w:i/>
                <w:iCs/>
                <w:lang w:val="it-IT" w:eastAsia="en-US"/>
              </w:rPr>
              <w:t>Recomandarea: Propunem autorului proiectului excluderea acestei prevederi din</w:t>
            </w:r>
            <w:r>
              <w:rPr>
                <w:rFonts w:eastAsia="Arial-BoldItalicMT"/>
                <w:b/>
                <w:bCs/>
                <w:i/>
                <w:iCs/>
                <w:lang w:val="ro-RO" w:eastAsia="en-US"/>
              </w:rPr>
              <w:t xml:space="preserve"> </w:t>
            </w:r>
            <w:r w:rsidRPr="007860C5">
              <w:rPr>
                <w:rFonts w:eastAsia="Arial-BoldItalicMT"/>
                <w:b/>
                <w:bCs/>
                <w:i/>
                <w:iCs/>
                <w:lang w:val="it-IT" w:eastAsia="en-US"/>
              </w:rPr>
              <w:t>textul proiectului.</w:t>
            </w:r>
          </w:p>
          <w:p w:rsidR="00303C15" w:rsidRDefault="00303C15" w:rsidP="006A6A78">
            <w:pPr>
              <w:autoSpaceDE w:val="0"/>
              <w:autoSpaceDN w:val="0"/>
              <w:adjustRightInd w:val="0"/>
              <w:jc w:val="both"/>
              <w:rPr>
                <w:rFonts w:eastAsia="Arial-BoldMT"/>
                <w:b/>
                <w:bCs/>
                <w:lang w:val="ro-RO" w:eastAsia="en-US"/>
              </w:rPr>
            </w:pPr>
            <w:r w:rsidRPr="007860C5">
              <w:rPr>
                <w:rFonts w:eastAsia="Arial-BoldMT"/>
                <w:b/>
                <w:bCs/>
                <w:lang w:val="it-IT" w:eastAsia="en-US"/>
              </w:rPr>
              <w:t>Art. 9 alin. (2) lit. p) din proiect – “stabileşte termenele, condiţiile şi plăţile de racordare</w:t>
            </w:r>
            <w:r>
              <w:rPr>
                <w:rFonts w:eastAsia="Arial-BoldMT"/>
                <w:b/>
                <w:bCs/>
                <w:lang w:val="ro-RO" w:eastAsia="en-US"/>
              </w:rPr>
              <w:t xml:space="preserve"> </w:t>
            </w:r>
            <w:r w:rsidRPr="007860C5">
              <w:rPr>
                <w:rFonts w:eastAsia="Arial-BoldMT"/>
                <w:b/>
                <w:bCs/>
                <w:lang w:val="it-IT" w:eastAsia="en-US"/>
              </w:rPr>
              <w:t>a producătorilor la reţeaua termică pentru a garanta ca acestea să fie obiective,</w:t>
            </w:r>
            <w:r>
              <w:rPr>
                <w:rFonts w:eastAsia="Arial-BoldMT"/>
                <w:b/>
                <w:bCs/>
                <w:lang w:val="it-IT" w:eastAsia="en-US"/>
              </w:rPr>
              <w:t xml:space="preserve"> </w:t>
            </w:r>
            <w:r w:rsidRPr="007860C5">
              <w:rPr>
                <w:rFonts w:eastAsia="Arial-BoldMT"/>
                <w:b/>
                <w:bCs/>
                <w:lang w:val="it-IT" w:eastAsia="en-US"/>
              </w:rPr>
              <w:t>transparente şi nediscriminatorii, în special prin prisma costurilor şi a beneficiilor</w:t>
            </w:r>
            <w:r>
              <w:rPr>
                <w:rFonts w:eastAsia="Arial-BoldMT"/>
                <w:b/>
                <w:bCs/>
                <w:lang w:val="ro-RO" w:eastAsia="en-US"/>
              </w:rPr>
              <w:t xml:space="preserve"> </w:t>
            </w:r>
            <w:r w:rsidRPr="007860C5">
              <w:rPr>
                <w:rFonts w:eastAsia="Arial-BoldMT"/>
                <w:b/>
                <w:bCs/>
                <w:lang w:val="it-IT" w:eastAsia="en-US"/>
              </w:rPr>
              <w:t>diverselor tehnologii de producere a energiei termice în centralele electrice cu</w:t>
            </w:r>
            <w:r>
              <w:rPr>
                <w:rFonts w:eastAsia="Arial-BoldMT"/>
                <w:b/>
                <w:bCs/>
                <w:lang w:val="ro-RO" w:eastAsia="en-US"/>
              </w:rPr>
              <w:t xml:space="preserve"> </w:t>
            </w:r>
            <w:r w:rsidRPr="007860C5">
              <w:rPr>
                <w:rFonts w:eastAsia="Arial-BoldMT"/>
                <w:b/>
                <w:bCs/>
                <w:lang w:val="it-IT" w:eastAsia="en-US"/>
              </w:rPr>
              <w:t xml:space="preserve">termoficare, centralele de producere a </w:t>
            </w:r>
            <w:r w:rsidRPr="007860C5">
              <w:rPr>
                <w:rFonts w:eastAsia="Arial-BoldMT"/>
                <w:b/>
                <w:bCs/>
                <w:lang w:val="it-IT" w:eastAsia="en-US"/>
              </w:rPr>
              <w:lastRenderedPageBreak/>
              <w:t>energiei electrice şi termice în regim de</w:t>
            </w:r>
            <w:r>
              <w:rPr>
                <w:rFonts w:eastAsia="Arial-BoldMT"/>
                <w:b/>
                <w:bCs/>
                <w:lang w:val="ro-RO" w:eastAsia="en-US"/>
              </w:rPr>
              <w:t xml:space="preserve"> </w:t>
            </w:r>
            <w:r w:rsidRPr="007860C5">
              <w:rPr>
                <w:rFonts w:eastAsia="Arial-BoldMT"/>
                <w:b/>
                <w:bCs/>
                <w:lang w:val="it-IT" w:eastAsia="en-US"/>
              </w:rPr>
              <w:t>cogenerare de eficienţă înaltă, centralele termice şi în instalaţiile speciale de</w:t>
            </w:r>
            <w:r>
              <w:rPr>
                <w:rFonts w:eastAsia="Arial-BoldMT"/>
                <w:b/>
                <w:bCs/>
                <w:lang w:val="ro-RO" w:eastAsia="en-US"/>
              </w:rPr>
              <w:t xml:space="preserve"> </w:t>
            </w:r>
            <w:r w:rsidRPr="007860C5">
              <w:rPr>
                <w:rFonts w:eastAsia="Arial-BoldMT"/>
                <w:b/>
                <w:bCs/>
                <w:lang w:val="it-IT" w:eastAsia="en-US"/>
              </w:rPr>
              <w:t>producere a energiei termice din surse de energie regenerabilă”</w:t>
            </w:r>
            <w:r w:rsidRPr="0085191E">
              <w:rPr>
                <w:rFonts w:eastAsia="Arial-BoldMT"/>
                <w:bCs/>
                <w:lang w:val="ro-RO" w:eastAsia="en-US"/>
              </w:rPr>
              <w:t>.</w:t>
            </w:r>
          </w:p>
          <w:p w:rsidR="00303C15" w:rsidRPr="007860C5" w:rsidRDefault="00303C15" w:rsidP="006A6A78">
            <w:pPr>
              <w:autoSpaceDE w:val="0"/>
              <w:autoSpaceDN w:val="0"/>
              <w:adjustRightInd w:val="0"/>
              <w:jc w:val="both"/>
              <w:rPr>
                <w:rFonts w:eastAsia="Arial-BoldMT"/>
                <w:b/>
                <w:bCs/>
                <w:lang w:val="ro-RO" w:eastAsia="en-US"/>
              </w:rPr>
            </w:pPr>
            <w:r>
              <w:rPr>
                <w:rFonts w:eastAsia="Arial-BoldMT"/>
                <w:b/>
                <w:bCs/>
                <w:lang w:val="ro-RO" w:eastAsia="en-US"/>
              </w:rPr>
              <w:t xml:space="preserve"> </w:t>
            </w:r>
            <w:r w:rsidRPr="007860C5">
              <w:rPr>
                <w:rFonts w:eastAsia="ArialMT"/>
                <w:lang w:val="ro-RO" w:eastAsia="en-US"/>
              </w:rPr>
              <w:t>Stabilirea termenelor, condiţiilor şi plăţilor de racordare a producătorilor la reţeaua termică în</w:t>
            </w:r>
            <w:r>
              <w:rPr>
                <w:rFonts w:eastAsia="Arial-BoldMT"/>
                <w:b/>
                <w:bCs/>
                <w:lang w:val="ro-RO" w:eastAsia="en-US"/>
              </w:rPr>
              <w:t xml:space="preserve"> </w:t>
            </w:r>
            <w:r w:rsidRPr="007860C5">
              <w:rPr>
                <w:rFonts w:eastAsia="ArialMT"/>
                <w:lang w:val="ro-RO" w:eastAsia="en-US"/>
              </w:rPr>
              <w:t>afara prezentei legi, după părerea noastră, poate fi tratată ca un eventual risc de corupţie,</w:t>
            </w:r>
            <w:r>
              <w:rPr>
                <w:rFonts w:eastAsia="Arial-BoldMT"/>
                <w:b/>
                <w:bCs/>
                <w:lang w:val="ro-RO" w:eastAsia="en-US"/>
              </w:rPr>
              <w:t xml:space="preserve"> </w:t>
            </w:r>
            <w:r w:rsidRPr="007860C5">
              <w:rPr>
                <w:rFonts w:eastAsia="ArialMT"/>
                <w:lang w:val="ro-RO" w:eastAsia="en-US"/>
              </w:rPr>
              <w:t>manifestat prin discreţia organului de stabilire a acestora, diferit în una şi aceeaşi situaţie.</w:t>
            </w:r>
          </w:p>
          <w:p w:rsidR="00303C15" w:rsidRPr="007860C5" w:rsidRDefault="00303C15" w:rsidP="006A6A78">
            <w:pPr>
              <w:autoSpaceDE w:val="0"/>
              <w:autoSpaceDN w:val="0"/>
              <w:adjustRightInd w:val="0"/>
              <w:jc w:val="both"/>
              <w:rPr>
                <w:rFonts w:eastAsia="ArialMT"/>
                <w:lang w:val="ro-RO" w:eastAsia="en-US"/>
              </w:rPr>
            </w:pPr>
            <w:r w:rsidRPr="007860C5">
              <w:rPr>
                <w:rFonts w:eastAsia="ArialMT"/>
                <w:lang w:val="ro-RO" w:eastAsia="en-US"/>
              </w:rPr>
              <w:t>Astfel, în cazul în care agentul economic este pus în faţa de a îndeplini diferite condiţii,</w:t>
            </w:r>
            <w:r>
              <w:rPr>
                <w:rFonts w:eastAsia="ArialMT"/>
                <w:lang w:val="ro-RO" w:eastAsia="en-US"/>
              </w:rPr>
              <w:t xml:space="preserve"> </w:t>
            </w:r>
            <w:r w:rsidRPr="007860C5">
              <w:rPr>
                <w:rFonts w:eastAsia="ArialMT"/>
                <w:lang w:val="ro-RO" w:eastAsia="en-US"/>
              </w:rPr>
              <w:t>termene şi plăţi neconvenabile lui, evident sunt create premise pentru căutarea soluţiilor</w:t>
            </w:r>
            <w:r>
              <w:rPr>
                <w:rFonts w:eastAsia="ArialMT"/>
                <w:lang w:val="ro-RO" w:eastAsia="en-US"/>
              </w:rPr>
              <w:t xml:space="preserve"> </w:t>
            </w:r>
            <w:r w:rsidRPr="007860C5">
              <w:rPr>
                <w:rFonts w:eastAsia="ArialMT"/>
                <w:lang w:val="ro-RO" w:eastAsia="en-US"/>
              </w:rPr>
              <w:t>convenabile părţilor.</w:t>
            </w:r>
          </w:p>
          <w:p w:rsidR="00303C15" w:rsidRPr="007860C5" w:rsidRDefault="00303C15" w:rsidP="006A6A78">
            <w:pPr>
              <w:autoSpaceDE w:val="0"/>
              <w:autoSpaceDN w:val="0"/>
              <w:adjustRightInd w:val="0"/>
              <w:jc w:val="both"/>
              <w:rPr>
                <w:rFonts w:eastAsia="Arial-BoldItalicMT"/>
                <w:b/>
                <w:bCs/>
                <w:i/>
                <w:iCs/>
                <w:lang w:val="ro-RO" w:eastAsia="en-US"/>
              </w:rPr>
            </w:pPr>
            <w:r w:rsidRPr="007860C5">
              <w:rPr>
                <w:rFonts w:eastAsia="Arial-BoldItalicMT"/>
                <w:b/>
                <w:bCs/>
                <w:i/>
                <w:iCs/>
                <w:lang w:val="ro-RO" w:eastAsia="en-US"/>
              </w:rPr>
              <w:t>Recomandarea: Propunem autorului să stabilească termenele, condiţiile şi plăţile de</w:t>
            </w:r>
            <w:r>
              <w:rPr>
                <w:rFonts w:eastAsia="Arial-BoldItalicMT"/>
                <w:b/>
                <w:bCs/>
                <w:i/>
                <w:iCs/>
                <w:lang w:val="ro-RO" w:eastAsia="en-US"/>
              </w:rPr>
              <w:t xml:space="preserve"> </w:t>
            </w:r>
            <w:r w:rsidRPr="007860C5">
              <w:rPr>
                <w:rFonts w:eastAsia="Arial-BoldItalicMT"/>
                <w:b/>
                <w:bCs/>
                <w:i/>
                <w:iCs/>
                <w:lang w:val="ro-RO" w:eastAsia="en-US"/>
              </w:rPr>
              <w:t>racordare a producătorilor la reţeaua termică expres în lege. Astfel, redacţia propusă</w:t>
            </w:r>
            <w:r>
              <w:rPr>
                <w:rFonts w:eastAsia="Arial-BoldItalicMT"/>
                <w:b/>
                <w:bCs/>
                <w:i/>
                <w:iCs/>
                <w:lang w:val="ro-RO" w:eastAsia="en-US"/>
              </w:rPr>
              <w:t xml:space="preserve"> </w:t>
            </w:r>
            <w:r w:rsidRPr="007860C5">
              <w:rPr>
                <w:rFonts w:eastAsia="Arial-BoldItalicMT"/>
                <w:b/>
                <w:bCs/>
                <w:i/>
                <w:iCs/>
                <w:lang w:val="ro-RO" w:eastAsia="en-US"/>
              </w:rPr>
              <w:t>permite funcţionarului responsabil de racordare la reţeaua termică să aplice norma la</w:t>
            </w:r>
            <w:r>
              <w:rPr>
                <w:rFonts w:eastAsia="Arial-BoldItalicMT"/>
                <w:b/>
                <w:bCs/>
                <w:i/>
                <w:iCs/>
                <w:lang w:val="ro-RO" w:eastAsia="en-US"/>
              </w:rPr>
              <w:t xml:space="preserve"> </w:t>
            </w:r>
            <w:r w:rsidRPr="007860C5">
              <w:rPr>
                <w:rFonts w:eastAsia="Arial-BoldItalicMT"/>
                <w:b/>
                <w:bCs/>
                <w:i/>
                <w:iCs/>
                <w:lang w:val="ro-RO" w:eastAsia="en-US"/>
              </w:rPr>
              <w:t>latitudine proprie, preferenţial şi în dependenţă de interesul individual sau de grup.</w:t>
            </w:r>
          </w:p>
          <w:p w:rsidR="00303C15" w:rsidRPr="007860C5" w:rsidRDefault="00303C15" w:rsidP="006A6A78">
            <w:pPr>
              <w:autoSpaceDE w:val="0"/>
              <w:autoSpaceDN w:val="0"/>
              <w:adjustRightInd w:val="0"/>
              <w:jc w:val="both"/>
              <w:rPr>
                <w:rFonts w:eastAsia="Arial-BoldMT"/>
                <w:b/>
                <w:bCs/>
                <w:color w:val="000000"/>
                <w:lang w:val="ro-RO" w:eastAsia="en-US"/>
              </w:rPr>
            </w:pPr>
            <w:r w:rsidRPr="007860C5">
              <w:rPr>
                <w:rFonts w:eastAsia="Arial-BoldMT"/>
                <w:b/>
                <w:bCs/>
                <w:color w:val="000000"/>
                <w:lang w:val="ro-RO" w:eastAsia="en-US"/>
              </w:rPr>
              <w:t>Art. 25.alin (3) din proiect – “Adresarea în instanţă trebuie să se facă în termen de 3</w:t>
            </w:r>
            <w:r>
              <w:rPr>
                <w:rFonts w:eastAsia="Arial-BoldMT"/>
                <w:b/>
                <w:bCs/>
                <w:color w:val="000000"/>
                <w:lang w:val="ro-RO" w:eastAsia="en-US"/>
              </w:rPr>
              <w:t xml:space="preserve"> </w:t>
            </w:r>
            <w:r w:rsidRPr="007860C5">
              <w:rPr>
                <w:rFonts w:eastAsia="Arial-BoldMT"/>
                <w:b/>
                <w:bCs/>
                <w:color w:val="000000"/>
                <w:lang w:val="ro-RO" w:eastAsia="en-US"/>
              </w:rPr>
              <w:t>zile lucrătoare de la adoptarea hotărîrii de către Agenţie. În cazul nerespectării acestui</w:t>
            </w:r>
            <w:r>
              <w:rPr>
                <w:rFonts w:eastAsia="Arial-BoldMT"/>
                <w:b/>
                <w:bCs/>
                <w:color w:val="000000"/>
                <w:lang w:val="ro-RO" w:eastAsia="en-US"/>
              </w:rPr>
              <w:t xml:space="preserve"> </w:t>
            </w:r>
            <w:r w:rsidRPr="007860C5">
              <w:rPr>
                <w:rFonts w:eastAsia="Arial-BoldMT"/>
                <w:b/>
                <w:bCs/>
                <w:color w:val="000000"/>
                <w:lang w:val="ro-RO" w:eastAsia="en-US"/>
              </w:rPr>
              <w:t>termen, suspendarea temporară a licenţei se anulează. Hotărîrea Agenţiei privind</w:t>
            </w:r>
            <w:r>
              <w:rPr>
                <w:rFonts w:eastAsia="Arial-BoldMT"/>
                <w:b/>
                <w:bCs/>
                <w:color w:val="000000"/>
                <w:lang w:val="ro-RO" w:eastAsia="en-US"/>
              </w:rPr>
              <w:t xml:space="preserve"> </w:t>
            </w:r>
            <w:r w:rsidRPr="007860C5">
              <w:rPr>
                <w:rFonts w:eastAsia="Arial-BoldMT"/>
                <w:b/>
                <w:bCs/>
                <w:color w:val="000000"/>
                <w:lang w:val="ro-RO" w:eastAsia="en-US"/>
              </w:rPr>
              <w:t>suspendarea temporară a licenţei se aplică pînă la adoptarea unei hotărîri</w:t>
            </w:r>
            <w:r>
              <w:rPr>
                <w:rFonts w:eastAsia="Arial-BoldMT"/>
                <w:b/>
                <w:bCs/>
                <w:color w:val="000000"/>
                <w:lang w:val="ro-RO" w:eastAsia="en-US"/>
              </w:rPr>
              <w:t xml:space="preserve"> </w:t>
            </w:r>
            <w:r w:rsidRPr="007860C5">
              <w:rPr>
                <w:rFonts w:eastAsia="Arial-BoldMT"/>
                <w:b/>
                <w:bCs/>
                <w:color w:val="000000"/>
                <w:lang w:val="ro-RO" w:eastAsia="en-US"/>
              </w:rPr>
              <w:t>judecătoreşti definitive şi irevocabile”.</w:t>
            </w:r>
          </w:p>
          <w:p w:rsidR="00303C15" w:rsidRPr="007860C5" w:rsidRDefault="00303C15" w:rsidP="006A6A78">
            <w:pPr>
              <w:autoSpaceDE w:val="0"/>
              <w:autoSpaceDN w:val="0"/>
              <w:adjustRightInd w:val="0"/>
              <w:jc w:val="both"/>
              <w:rPr>
                <w:rFonts w:eastAsia="ArialMT"/>
                <w:color w:val="000000"/>
                <w:lang w:val="it-IT" w:eastAsia="en-US"/>
              </w:rPr>
            </w:pPr>
            <w:r w:rsidRPr="007860C5">
              <w:rPr>
                <w:rFonts w:eastAsia="ArialMT"/>
                <w:color w:val="000000"/>
                <w:lang w:val="it-IT" w:eastAsia="en-US"/>
              </w:rPr>
              <w:t>Dorim să punem în discuţie prevederea alin. (3) şi anume - ”În cazul nerespectării acestui</w:t>
            </w:r>
            <w:r>
              <w:rPr>
                <w:rFonts w:eastAsia="ArialMT"/>
                <w:color w:val="000000"/>
                <w:lang w:val="ro-RO" w:eastAsia="en-US"/>
              </w:rPr>
              <w:t xml:space="preserve"> </w:t>
            </w:r>
            <w:r w:rsidRPr="007860C5">
              <w:rPr>
                <w:rFonts w:eastAsia="ArialMT"/>
                <w:color w:val="000000"/>
                <w:lang w:val="it-IT" w:eastAsia="en-US"/>
              </w:rPr>
              <w:t>termen, suspendarea temporară a licenţei se anulează”.</w:t>
            </w:r>
          </w:p>
          <w:p w:rsidR="00303C15" w:rsidRPr="007860C5" w:rsidRDefault="00303C15" w:rsidP="006A6A78">
            <w:pPr>
              <w:autoSpaceDE w:val="0"/>
              <w:autoSpaceDN w:val="0"/>
              <w:adjustRightInd w:val="0"/>
              <w:jc w:val="both"/>
              <w:rPr>
                <w:rFonts w:eastAsia="ArialMT"/>
                <w:color w:val="000000"/>
                <w:lang w:val="it-IT" w:eastAsia="en-US"/>
              </w:rPr>
            </w:pPr>
            <w:r w:rsidRPr="007860C5">
              <w:rPr>
                <w:rFonts w:eastAsia="ArialMT"/>
                <w:color w:val="000000"/>
                <w:lang w:val="it-IT" w:eastAsia="en-US"/>
              </w:rPr>
              <w:t>În opinia noastră, această prevedere poate favoriza comiterea unor acte de corupţie din</w:t>
            </w:r>
            <w:r>
              <w:rPr>
                <w:rFonts w:eastAsia="ArialMT"/>
                <w:color w:val="000000"/>
                <w:lang w:val="ro-RO" w:eastAsia="en-US"/>
              </w:rPr>
              <w:t xml:space="preserve"> </w:t>
            </w:r>
            <w:r w:rsidRPr="007860C5">
              <w:rPr>
                <w:rFonts w:eastAsia="ArialMT"/>
                <w:color w:val="000000"/>
                <w:lang w:val="it-IT" w:eastAsia="en-US"/>
              </w:rPr>
              <w:t>partea funcţionarilor responsabili de sistarea temporară a licenţei agentului economic care va</w:t>
            </w:r>
            <w:r>
              <w:rPr>
                <w:rFonts w:eastAsia="ArialMT"/>
                <w:color w:val="000000"/>
                <w:lang w:val="ro-RO" w:eastAsia="en-US"/>
              </w:rPr>
              <w:t xml:space="preserve"> </w:t>
            </w:r>
            <w:r w:rsidRPr="007860C5">
              <w:rPr>
                <w:rFonts w:eastAsia="ArialMT"/>
                <w:color w:val="000000"/>
                <w:lang w:val="it-IT" w:eastAsia="en-US"/>
              </w:rPr>
              <w:t>cădea sub incidenţa legii date şi anume prin crearea artificială a condiţiilor de sistare şi</w:t>
            </w:r>
            <w:r>
              <w:rPr>
                <w:rFonts w:eastAsia="ArialMT"/>
                <w:color w:val="000000"/>
                <w:lang w:val="ro-RO" w:eastAsia="en-US"/>
              </w:rPr>
              <w:t xml:space="preserve"> </w:t>
            </w:r>
            <w:r w:rsidRPr="007860C5">
              <w:rPr>
                <w:rFonts w:eastAsia="ArialMT"/>
                <w:color w:val="000000"/>
                <w:lang w:val="it-IT" w:eastAsia="en-US"/>
              </w:rPr>
              <w:t>folosirea intenţionată a prevederilor date privind nerespectarea termenului de 3 zile de a se</w:t>
            </w:r>
            <w:r>
              <w:rPr>
                <w:rFonts w:eastAsia="ArialMT"/>
                <w:color w:val="000000"/>
                <w:lang w:val="ro-RO" w:eastAsia="en-US"/>
              </w:rPr>
              <w:t xml:space="preserve"> </w:t>
            </w:r>
            <w:r w:rsidRPr="007860C5">
              <w:rPr>
                <w:rFonts w:eastAsia="ArialMT"/>
                <w:color w:val="000000"/>
                <w:lang w:val="it-IT" w:eastAsia="en-US"/>
              </w:rPr>
              <w:t>adresa în judecată pentru adoptarea hotărîrii judecătoreşti.</w:t>
            </w:r>
          </w:p>
          <w:p w:rsidR="00303C15" w:rsidRPr="007860C5" w:rsidRDefault="00303C15" w:rsidP="006A6A78">
            <w:pPr>
              <w:autoSpaceDE w:val="0"/>
              <w:autoSpaceDN w:val="0"/>
              <w:adjustRightInd w:val="0"/>
              <w:jc w:val="both"/>
              <w:rPr>
                <w:rFonts w:eastAsia="ArialMT"/>
                <w:color w:val="000000"/>
                <w:lang w:val="it-IT" w:eastAsia="en-US"/>
              </w:rPr>
            </w:pPr>
            <w:r w:rsidRPr="007860C5">
              <w:rPr>
                <w:rFonts w:eastAsia="ArialMT"/>
                <w:color w:val="000000"/>
                <w:lang w:val="it-IT" w:eastAsia="en-US"/>
              </w:rPr>
              <w:t>Ca exemplu, funcţionarul Agenţiei poate sista temporar activitatea agentului economic din</w:t>
            </w:r>
            <w:r>
              <w:rPr>
                <w:rFonts w:eastAsia="ArialMT"/>
                <w:color w:val="000000"/>
                <w:lang w:val="ro-RO" w:eastAsia="en-US"/>
              </w:rPr>
              <w:t xml:space="preserve"> </w:t>
            </w:r>
            <w:r w:rsidRPr="007860C5">
              <w:rPr>
                <w:rFonts w:eastAsia="ArialMT"/>
                <w:color w:val="000000"/>
                <w:lang w:val="it-IT" w:eastAsia="en-US"/>
              </w:rPr>
              <w:t>anumite motive şi avînd de fapt o modalitate stabilită prin lege de aşi anula propria decizie de</w:t>
            </w:r>
            <w:r>
              <w:rPr>
                <w:rFonts w:eastAsia="ArialMT"/>
                <w:color w:val="000000"/>
                <w:lang w:val="ro-RO" w:eastAsia="en-US"/>
              </w:rPr>
              <w:t xml:space="preserve"> </w:t>
            </w:r>
            <w:r w:rsidRPr="007860C5">
              <w:rPr>
                <w:rFonts w:eastAsia="ArialMT"/>
                <w:color w:val="000000"/>
                <w:lang w:val="it-IT" w:eastAsia="en-US"/>
              </w:rPr>
              <w:t>sistare doar prin simpla neprezentare a materialelor în instanţa de judecată în termenul</w:t>
            </w:r>
            <w:r>
              <w:rPr>
                <w:rFonts w:eastAsia="ArialMT"/>
                <w:color w:val="000000"/>
                <w:lang w:val="ro-RO" w:eastAsia="en-US"/>
              </w:rPr>
              <w:t xml:space="preserve"> </w:t>
            </w:r>
            <w:r w:rsidRPr="007860C5">
              <w:rPr>
                <w:rFonts w:eastAsia="ArialMT"/>
                <w:color w:val="000000"/>
                <w:lang w:val="it-IT" w:eastAsia="en-US"/>
              </w:rPr>
              <w:t>prescris, poate impune anumite condiţii cu tentă corupţională agentului economic căruia i s-a</w:t>
            </w:r>
            <w:r>
              <w:rPr>
                <w:rFonts w:eastAsia="ArialMT"/>
                <w:color w:val="000000"/>
                <w:lang w:val="ro-RO" w:eastAsia="en-US"/>
              </w:rPr>
              <w:t xml:space="preserve"> </w:t>
            </w:r>
            <w:r w:rsidRPr="007860C5">
              <w:rPr>
                <w:rFonts w:eastAsia="ArialMT"/>
                <w:color w:val="000000"/>
                <w:lang w:val="it-IT" w:eastAsia="en-US"/>
              </w:rPr>
              <w:t>suspendat licenţa.</w:t>
            </w:r>
          </w:p>
          <w:p w:rsidR="00303C15" w:rsidRPr="007860C5" w:rsidRDefault="00303C15" w:rsidP="006A6A78">
            <w:pPr>
              <w:autoSpaceDE w:val="0"/>
              <w:autoSpaceDN w:val="0"/>
              <w:adjustRightInd w:val="0"/>
              <w:jc w:val="both"/>
              <w:rPr>
                <w:rFonts w:eastAsia="Arial-BoldItalicMT"/>
                <w:b/>
                <w:bCs/>
                <w:i/>
                <w:iCs/>
                <w:color w:val="000000"/>
                <w:lang w:val="it-IT" w:eastAsia="en-US"/>
              </w:rPr>
            </w:pPr>
            <w:r w:rsidRPr="007860C5">
              <w:rPr>
                <w:rFonts w:eastAsia="Arial-BoldItalicMT"/>
                <w:b/>
                <w:bCs/>
                <w:i/>
                <w:iCs/>
                <w:color w:val="000000"/>
                <w:lang w:val="it-IT" w:eastAsia="en-US"/>
              </w:rPr>
              <w:t>Recomandarea: Propunem autorului proiectului să revizuiască aceste prevederi,</w:t>
            </w:r>
            <w:r>
              <w:rPr>
                <w:rFonts w:eastAsia="Arial-BoldItalicMT"/>
                <w:b/>
                <w:bCs/>
                <w:i/>
                <w:iCs/>
                <w:color w:val="000000"/>
                <w:lang w:val="ro-RO" w:eastAsia="en-US"/>
              </w:rPr>
              <w:t xml:space="preserve"> </w:t>
            </w:r>
            <w:r w:rsidRPr="007860C5">
              <w:rPr>
                <w:rFonts w:eastAsia="Arial-BoldItalicMT"/>
                <w:b/>
                <w:bCs/>
                <w:i/>
                <w:iCs/>
                <w:color w:val="000000"/>
                <w:lang w:val="it-IT" w:eastAsia="en-US"/>
              </w:rPr>
              <w:t>inclusive prin stabilirea obligativităţii respectării acestui termen de adresare în</w:t>
            </w:r>
            <w:r>
              <w:rPr>
                <w:rFonts w:eastAsia="Arial-BoldItalicMT"/>
                <w:b/>
                <w:bCs/>
                <w:i/>
                <w:iCs/>
                <w:color w:val="000000"/>
                <w:lang w:val="ro-RO" w:eastAsia="en-US"/>
              </w:rPr>
              <w:t xml:space="preserve"> </w:t>
            </w:r>
            <w:r w:rsidRPr="007860C5">
              <w:rPr>
                <w:rFonts w:eastAsia="Arial-BoldItalicMT"/>
                <w:b/>
                <w:bCs/>
                <w:i/>
                <w:iCs/>
                <w:color w:val="000000"/>
                <w:lang w:val="it-IT" w:eastAsia="en-US"/>
              </w:rPr>
              <w:t>judecată, iar pentru nerespectarea acestuia funcţionarul să fie atras la raspundere.</w:t>
            </w:r>
          </w:p>
          <w:p w:rsidR="00303C15" w:rsidRPr="007860C5" w:rsidRDefault="00303C15" w:rsidP="006A6A78">
            <w:pPr>
              <w:autoSpaceDE w:val="0"/>
              <w:autoSpaceDN w:val="0"/>
              <w:adjustRightInd w:val="0"/>
              <w:jc w:val="both"/>
              <w:rPr>
                <w:rFonts w:eastAsia="Arial-BoldMT"/>
                <w:b/>
                <w:bCs/>
                <w:color w:val="000000"/>
                <w:lang w:val="it-IT" w:eastAsia="en-US"/>
              </w:rPr>
            </w:pPr>
            <w:r w:rsidRPr="007860C5">
              <w:rPr>
                <w:rFonts w:eastAsia="Arial-BoldMT"/>
                <w:b/>
                <w:bCs/>
                <w:color w:val="000000"/>
                <w:lang w:val="it-IT" w:eastAsia="en-US"/>
              </w:rPr>
              <w:t>Art. 25.alin (6) din proiect – „Hotărîrea privind suspendarea temporară a licenţei se</w:t>
            </w:r>
            <w:r>
              <w:rPr>
                <w:rFonts w:eastAsia="Arial-BoldMT"/>
                <w:b/>
                <w:bCs/>
                <w:color w:val="000000"/>
                <w:lang w:val="ro-RO" w:eastAsia="en-US"/>
              </w:rPr>
              <w:t xml:space="preserve"> </w:t>
            </w:r>
            <w:r w:rsidRPr="007860C5">
              <w:rPr>
                <w:rFonts w:eastAsia="Arial-BoldMT"/>
                <w:b/>
                <w:bCs/>
                <w:color w:val="000000"/>
                <w:lang w:val="it-IT" w:eastAsia="en-US"/>
              </w:rPr>
              <w:t>adoptă de Agenţie în termen de 3 zile lucrătoare de la data intrării în vigoare a hotărîrii</w:t>
            </w:r>
            <w:r>
              <w:rPr>
                <w:rFonts w:eastAsia="Arial-BoldMT"/>
                <w:b/>
                <w:bCs/>
                <w:color w:val="000000"/>
                <w:lang w:val="ro-RO" w:eastAsia="en-US"/>
              </w:rPr>
              <w:t xml:space="preserve"> </w:t>
            </w:r>
            <w:r w:rsidRPr="007860C5">
              <w:rPr>
                <w:rFonts w:eastAsia="Arial-BoldMT"/>
                <w:b/>
                <w:bCs/>
                <w:color w:val="000000"/>
                <w:lang w:val="it-IT" w:eastAsia="en-US"/>
              </w:rPr>
              <w:t>judecătoreşti şi este adusă la cunoştinţă titularului de licenţă în termen de 3 zile</w:t>
            </w:r>
            <w:r>
              <w:rPr>
                <w:rFonts w:eastAsia="Arial-BoldMT"/>
                <w:b/>
                <w:bCs/>
                <w:color w:val="000000"/>
                <w:lang w:val="ro-RO" w:eastAsia="en-US"/>
              </w:rPr>
              <w:t xml:space="preserve"> </w:t>
            </w:r>
            <w:r w:rsidRPr="007860C5">
              <w:rPr>
                <w:rFonts w:eastAsia="Arial-BoldMT"/>
                <w:b/>
                <w:bCs/>
                <w:color w:val="000000"/>
                <w:lang w:val="it-IT" w:eastAsia="en-US"/>
              </w:rPr>
              <w:t xml:space="preserve">lucrătoare de la data adoptării. </w:t>
            </w:r>
            <w:r w:rsidRPr="007860C5">
              <w:rPr>
                <w:rFonts w:eastAsia="Arial-BoldMT"/>
                <w:b/>
                <w:bCs/>
                <w:color w:val="000000"/>
                <w:lang w:val="it-IT" w:eastAsia="en-US"/>
              </w:rPr>
              <w:lastRenderedPageBreak/>
              <w:t>În hotărîrea Agenţiei privind suspendarea temporară a</w:t>
            </w:r>
            <w:r>
              <w:rPr>
                <w:rFonts w:eastAsia="Arial-BoldMT"/>
                <w:b/>
                <w:bCs/>
                <w:color w:val="000000"/>
                <w:lang w:val="ro-RO" w:eastAsia="en-US"/>
              </w:rPr>
              <w:t xml:space="preserve"> </w:t>
            </w:r>
            <w:r w:rsidRPr="007860C5">
              <w:rPr>
                <w:rFonts w:eastAsia="Arial-BoldMT"/>
                <w:b/>
                <w:bCs/>
                <w:color w:val="000000"/>
                <w:lang w:val="it-IT" w:eastAsia="en-US"/>
              </w:rPr>
              <w:t>licenţei se indică termenul concret de suspendare temporară, care nu poate depăşi 6</w:t>
            </w:r>
            <w:r>
              <w:rPr>
                <w:rFonts w:eastAsia="Arial-BoldMT"/>
                <w:b/>
                <w:bCs/>
                <w:color w:val="000000"/>
                <w:lang w:val="ro-RO" w:eastAsia="en-US"/>
              </w:rPr>
              <w:t xml:space="preserve"> </w:t>
            </w:r>
            <w:r w:rsidRPr="007860C5">
              <w:rPr>
                <w:rFonts w:eastAsia="Arial-BoldMT"/>
                <w:b/>
                <w:bCs/>
                <w:color w:val="000000"/>
                <w:lang w:val="it-IT" w:eastAsia="en-US"/>
              </w:rPr>
              <w:t>luni”.</w:t>
            </w:r>
          </w:p>
          <w:p w:rsidR="00303C15" w:rsidRPr="007860C5" w:rsidRDefault="00303C15" w:rsidP="006A6A78">
            <w:pPr>
              <w:autoSpaceDE w:val="0"/>
              <w:autoSpaceDN w:val="0"/>
              <w:adjustRightInd w:val="0"/>
              <w:jc w:val="both"/>
              <w:rPr>
                <w:rFonts w:eastAsia="ArialMT"/>
                <w:color w:val="000000"/>
                <w:lang w:val="it-IT" w:eastAsia="en-US"/>
              </w:rPr>
            </w:pPr>
            <w:r w:rsidRPr="007860C5">
              <w:rPr>
                <w:rFonts w:eastAsia="ArialMT"/>
                <w:color w:val="000000"/>
                <w:lang w:val="it-IT" w:eastAsia="en-US"/>
              </w:rPr>
              <w:t>În conformitate cu prevederile pct. 12 al Hotărîrii Plenului Curţii Supreme de Justiţie nr.2 din</w:t>
            </w:r>
            <w:r>
              <w:rPr>
                <w:rFonts w:eastAsia="ArialMT"/>
                <w:color w:val="000000"/>
                <w:lang w:val="ro-RO" w:eastAsia="en-US"/>
              </w:rPr>
              <w:t xml:space="preserve"> </w:t>
            </w:r>
            <w:r w:rsidRPr="007860C5">
              <w:rPr>
                <w:rFonts w:eastAsia="ArialMT"/>
                <w:color w:val="000000"/>
                <w:lang w:val="it-IT" w:eastAsia="en-US"/>
              </w:rPr>
              <w:t>28.05.2012 privind practica judiciară de soluţionare de către instanţele judecătoreţti a</w:t>
            </w:r>
            <w:r>
              <w:rPr>
                <w:rFonts w:eastAsia="ArialMT"/>
                <w:color w:val="000000"/>
                <w:lang w:val="ro-RO" w:eastAsia="en-US"/>
              </w:rPr>
              <w:t xml:space="preserve"> </w:t>
            </w:r>
            <w:r w:rsidRPr="007860C5">
              <w:rPr>
                <w:rFonts w:eastAsia="ArialMT"/>
                <w:color w:val="000000"/>
                <w:lang w:val="it-IT" w:eastAsia="en-US"/>
              </w:rPr>
              <w:t>cauzelor referitoare la suspendarea (sistarea şi retragerea) licenţelor ce vizează activitatea</w:t>
            </w:r>
            <w:r>
              <w:rPr>
                <w:rFonts w:eastAsia="ArialMT"/>
                <w:color w:val="000000"/>
                <w:lang w:val="ro-RO" w:eastAsia="en-US"/>
              </w:rPr>
              <w:t xml:space="preserve"> </w:t>
            </w:r>
            <w:r w:rsidRPr="007860C5">
              <w:rPr>
                <w:rFonts w:eastAsia="ArialMT"/>
                <w:color w:val="000000"/>
                <w:lang w:val="it-IT" w:eastAsia="en-US"/>
              </w:rPr>
              <w:t>de întreprinzător – se va reţine că termenul de sistarea temporară a valabilităţii licenţei nu</w:t>
            </w:r>
            <w:r>
              <w:rPr>
                <w:rFonts w:eastAsia="ArialMT"/>
                <w:color w:val="000000"/>
                <w:lang w:val="ro-RO" w:eastAsia="en-US"/>
              </w:rPr>
              <w:t xml:space="preserve"> </w:t>
            </w:r>
            <w:r w:rsidRPr="007860C5">
              <w:rPr>
                <w:rFonts w:eastAsia="ArialMT"/>
                <w:color w:val="000000"/>
                <w:lang w:val="it-IT" w:eastAsia="en-US"/>
              </w:rPr>
              <w:t>poate depăşi 2 luni.</w:t>
            </w:r>
          </w:p>
          <w:p w:rsidR="00303C15" w:rsidRPr="007860C5" w:rsidRDefault="00303C15" w:rsidP="006A6A78">
            <w:pPr>
              <w:autoSpaceDE w:val="0"/>
              <w:autoSpaceDN w:val="0"/>
              <w:adjustRightInd w:val="0"/>
              <w:jc w:val="both"/>
              <w:rPr>
                <w:rFonts w:eastAsia="Arial-BoldItalicMT"/>
                <w:b/>
                <w:bCs/>
                <w:i/>
                <w:iCs/>
                <w:color w:val="000000"/>
                <w:lang w:val="it-IT" w:eastAsia="en-US"/>
              </w:rPr>
            </w:pPr>
            <w:r w:rsidRPr="007860C5">
              <w:rPr>
                <w:rFonts w:eastAsia="Arial-BoldItalicMT"/>
                <w:b/>
                <w:bCs/>
                <w:i/>
                <w:iCs/>
                <w:color w:val="000000"/>
                <w:lang w:val="it-IT" w:eastAsia="en-US"/>
              </w:rPr>
              <w:t>Recomandarea: Propunem autorului să înlocuiască termenul de „6 luni”, prin termenul</w:t>
            </w:r>
            <w:r>
              <w:rPr>
                <w:rFonts w:eastAsia="Arial-BoldItalicMT"/>
                <w:b/>
                <w:bCs/>
                <w:i/>
                <w:iCs/>
                <w:color w:val="000000"/>
                <w:lang w:val="ro-RO" w:eastAsia="en-US"/>
              </w:rPr>
              <w:t xml:space="preserve"> </w:t>
            </w:r>
            <w:r w:rsidRPr="007860C5">
              <w:rPr>
                <w:rFonts w:eastAsia="Arial-BoldItalicMT"/>
                <w:b/>
                <w:bCs/>
                <w:i/>
                <w:iCs/>
                <w:color w:val="000000"/>
                <w:lang w:val="it-IT" w:eastAsia="en-US"/>
              </w:rPr>
              <w:t>de „2 luni”.</w:t>
            </w:r>
          </w:p>
          <w:p w:rsidR="00303C15" w:rsidRPr="007860C5" w:rsidRDefault="00303C15" w:rsidP="006A6A78">
            <w:pPr>
              <w:autoSpaceDE w:val="0"/>
              <w:autoSpaceDN w:val="0"/>
              <w:adjustRightInd w:val="0"/>
              <w:jc w:val="both"/>
              <w:rPr>
                <w:rFonts w:eastAsia="Arial-BoldItalicMT"/>
                <w:bCs/>
                <w:i/>
                <w:iCs/>
                <w:lang w:val="it-IT" w:eastAsia="en-US"/>
              </w:rPr>
            </w:pPr>
            <w:r w:rsidRPr="007860C5">
              <w:rPr>
                <w:rFonts w:eastAsia="Arial-BoldItalicMT"/>
                <w:bCs/>
                <w:i/>
                <w:iCs/>
                <w:lang w:val="it-IT" w:eastAsia="en-US"/>
              </w:rPr>
              <w:t>5. Cerinţe excesive pentru exercitarea drepturilor persoanelor</w:t>
            </w:r>
          </w:p>
          <w:p w:rsidR="00303C15" w:rsidRPr="007860C5" w:rsidRDefault="00303C15" w:rsidP="006A6A78">
            <w:pPr>
              <w:autoSpaceDE w:val="0"/>
              <w:autoSpaceDN w:val="0"/>
              <w:adjustRightInd w:val="0"/>
              <w:jc w:val="both"/>
              <w:rPr>
                <w:rFonts w:eastAsia="Arial-BoldMT"/>
                <w:b/>
                <w:bCs/>
                <w:color w:val="000000"/>
                <w:lang w:val="it-IT" w:eastAsia="en-US"/>
              </w:rPr>
            </w:pPr>
            <w:r w:rsidRPr="007860C5">
              <w:rPr>
                <w:rFonts w:eastAsia="Arial-BoldMT"/>
                <w:b/>
                <w:bCs/>
                <w:color w:val="000000"/>
                <w:lang w:val="it-IT" w:eastAsia="en-US"/>
              </w:rPr>
              <w:t>Art. 41. alin. (7) din proiect – “Deconectarea de la sistemul centralizat de alimentare cu</w:t>
            </w:r>
            <w:r>
              <w:rPr>
                <w:rFonts w:eastAsia="Arial-BoldMT"/>
                <w:b/>
                <w:bCs/>
                <w:color w:val="000000"/>
                <w:lang w:val="ro-RO" w:eastAsia="en-US"/>
              </w:rPr>
              <w:t xml:space="preserve"> </w:t>
            </w:r>
            <w:r w:rsidRPr="007860C5">
              <w:rPr>
                <w:rFonts w:eastAsia="Arial-BoldMT"/>
                <w:b/>
                <w:bCs/>
                <w:color w:val="000000"/>
                <w:lang w:val="it-IT" w:eastAsia="en-US"/>
              </w:rPr>
              <w:t>energia termică/sistemul colectiv de alimentare cu energie termică, inclusiv în scopul</w:t>
            </w:r>
            <w:r>
              <w:rPr>
                <w:rFonts w:eastAsia="Arial-BoldMT"/>
                <w:b/>
                <w:bCs/>
                <w:color w:val="000000"/>
                <w:lang w:val="ro-RO" w:eastAsia="en-US"/>
              </w:rPr>
              <w:t xml:space="preserve"> </w:t>
            </w:r>
            <w:r w:rsidRPr="007860C5">
              <w:rPr>
                <w:rFonts w:eastAsia="Arial-BoldMT"/>
                <w:b/>
                <w:bCs/>
                <w:color w:val="000000"/>
                <w:lang w:val="it-IT" w:eastAsia="en-US"/>
              </w:rPr>
              <w:t>instalării unei alte surse de alimentare cu energie termică - se interzice”.</w:t>
            </w:r>
          </w:p>
          <w:p w:rsidR="00303C15" w:rsidRPr="007860C5" w:rsidRDefault="00303C15" w:rsidP="006A6A78">
            <w:pPr>
              <w:autoSpaceDE w:val="0"/>
              <w:autoSpaceDN w:val="0"/>
              <w:adjustRightInd w:val="0"/>
              <w:jc w:val="both"/>
              <w:rPr>
                <w:rFonts w:eastAsia="ArialMT"/>
                <w:color w:val="000000"/>
                <w:lang w:val="it-IT" w:eastAsia="en-US"/>
              </w:rPr>
            </w:pPr>
            <w:r w:rsidRPr="007860C5">
              <w:rPr>
                <w:rFonts w:eastAsia="ArialMT"/>
                <w:color w:val="000000"/>
                <w:lang w:val="it-IT" w:eastAsia="en-US"/>
              </w:rPr>
              <w:t>Interzicerea deconectării de la sistemul centralizat de alimentare cu energie termică/sistemul colectiv</w:t>
            </w:r>
            <w:r>
              <w:rPr>
                <w:rFonts w:eastAsia="ArialMT"/>
                <w:color w:val="000000"/>
                <w:lang w:val="ro-RO" w:eastAsia="en-US"/>
              </w:rPr>
              <w:t xml:space="preserve"> </w:t>
            </w:r>
            <w:r w:rsidRPr="007860C5">
              <w:rPr>
                <w:rFonts w:eastAsia="ArialMT"/>
                <w:color w:val="000000"/>
                <w:lang w:val="it-IT" w:eastAsia="en-US"/>
              </w:rPr>
              <w:t>de alimentare cu energie termică, inclusiv în scopul instalării unei alte surse de</w:t>
            </w:r>
            <w:r>
              <w:rPr>
                <w:rFonts w:eastAsia="ArialMT"/>
                <w:color w:val="000000"/>
                <w:lang w:val="ro-RO" w:eastAsia="en-US"/>
              </w:rPr>
              <w:t xml:space="preserve"> </w:t>
            </w:r>
            <w:r w:rsidRPr="007860C5">
              <w:rPr>
                <w:rFonts w:eastAsia="ArialMT"/>
                <w:color w:val="000000"/>
                <w:lang w:val="it-IT" w:eastAsia="en-US"/>
              </w:rPr>
              <w:t>alimentare cu energie termică nu ar fi corect din punctul nostru de vedere.</w:t>
            </w:r>
          </w:p>
          <w:p w:rsidR="00303C15" w:rsidRPr="007860C5" w:rsidRDefault="00303C15" w:rsidP="006A6A78">
            <w:pPr>
              <w:autoSpaceDE w:val="0"/>
              <w:autoSpaceDN w:val="0"/>
              <w:adjustRightInd w:val="0"/>
              <w:jc w:val="both"/>
              <w:rPr>
                <w:rFonts w:eastAsia="ArialMT"/>
                <w:color w:val="000000"/>
                <w:lang w:val="it-IT" w:eastAsia="en-US"/>
              </w:rPr>
            </w:pPr>
            <w:r w:rsidRPr="007860C5">
              <w:rPr>
                <w:rFonts w:eastAsia="ArialMT"/>
                <w:color w:val="000000"/>
                <w:lang w:val="it-IT" w:eastAsia="en-US"/>
              </w:rPr>
              <w:t>Argumentele aduse de autor în nota informativă nu justifică această interzicere, deoarece în</w:t>
            </w:r>
            <w:r>
              <w:rPr>
                <w:rFonts w:eastAsia="ArialMT"/>
                <w:color w:val="000000"/>
                <w:lang w:val="ro-RO" w:eastAsia="en-US"/>
              </w:rPr>
              <w:t xml:space="preserve"> </w:t>
            </w:r>
            <w:r w:rsidRPr="007860C5">
              <w:rPr>
                <w:rFonts w:eastAsia="ArialMT"/>
                <w:color w:val="000000"/>
                <w:lang w:val="it-IT" w:eastAsia="en-US"/>
              </w:rPr>
              <w:t>situaţia în care statul nu ofera alte condiţii cetăţenilor, aceştia au dreptul să aleagă ceea ce</w:t>
            </w:r>
            <w:r>
              <w:rPr>
                <w:rFonts w:eastAsia="ArialMT"/>
                <w:color w:val="000000"/>
                <w:lang w:val="ro-RO" w:eastAsia="en-US"/>
              </w:rPr>
              <w:t xml:space="preserve"> </w:t>
            </w:r>
            <w:r w:rsidRPr="007860C5">
              <w:rPr>
                <w:rFonts w:eastAsia="ArialMT"/>
                <w:color w:val="000000"/>
                <w:lang w:val="it-IT" w:eastAsia="en-US"/>
              </w:rPr>
              <w:t>consideră ei că este bun (şi nu impus) şi să utilizeze instrumentele economice de piaţă</w:t>
            </w:r>
            <w:r>
              <w:rPr>
                <w:rFonts w:eastAsia="ArialMT"/>
                <w:color w:val="000000"/>
                <w:lang w:val="ro-RO" w:eastAsia="en-US"/>
              </w:rPr>
              <w:t xml:space="preserve"> </w:t>
            </w:r>
            <w:r w:rsidRPr="007860C5">
              <w:rPr>
                <w:rFonts w:eastAsia="ArialMT"/>
                <w:color w:val="000000"/>
                <w:lang w:val="it-IT" w:eastAsia="en-US"/>
              </w:rPr>
              <w:t>pentru a-şi asigura în mod invidual, la nivel de familie, o viaţă mai bună.</w:t>
            </w:r>
          </w:p>
          <w:p w:rsidR="00303C15" w:rsidRPr="007860C5" w:rsidRDefault="00303C15" w:rsidP="006A6A78">
            <w:pPr>
              <w:autoSpaceDE w:val="0"/>
              <w:autoSpaceDN w:val="0"/>
              <w:adjustRightInd w:val="0"/>
              <w:jc w:val="both"/>
              <w:rPr>
                <w:rFonts w:eastAsia="ArialMT"/>
                <w:color w:val="000000"/>
                <w:lang w:val="it-IT" w:eastAsia="en-US"/>
              </w:rPr>
            </w:pPr>
            <w:r w:rsidRPr="007860C5">
              <w:rPr>
                <w:rFonts w:eastAsia="ArialMT"/>
                <w:color w:val="000000"/>
                <w:lang w:val="it-IT" w:eastAsia="en-US"/>
              </w:rPr>
              <w:t>Îngrădirea dreptului asupra proprietăţii apartamentului pe care îl deţin şi, totodată, dreptul de</w:t>
            </w:r>
            <w:r>
              <w:rPr>
                <w:rFonts w:eastAsia="ArialMT"/>
                <w:color w:val="000000"/>
                <w:lang w:val="ro-RO" w:eastAsia="en-US"/>
              </w:rPr>
              <w:t xml:space="preserve"> </w:t>
            </w:r>
            <w:r w:rsidRPr="007860C5">
              <w:rPr>
                <w:rFonts w:eastAsia="ArialMT"/>
                <w:color w:val="000000"/>
                <w:lang w:val="it-IT" w:eastAsia="en-US"/>
              </w:rPr>
              <w:t>a alege o soluţie convenabilă din punct de vedere financiar de încălzire, va trezi un val de</w:t>
            </w:r>
            <w:r>
              <w:rPr>
                <w:rFonts w:eastAsia="ArialMT"/>
                <w:color w:val="000000"/>
                <w:lang w:val="ro-RO" w:eastAsia="en-US"/>
              </w:rPr>
              <w:t xml:space="preserve"> </w:t>
            </w:r>
            <w:r w:rsidRPr="007860C5">
              <w:rPr>
                <w:rFonts w:eastAsia="ArialMT"/>
                <w:color w:val="000000"/>
                <w:lang w:val="it-IT" w:eastAsia="en-US"/>
              </w:rPr>
              <w:t>nemulţumiri în rîndurile populaţiei.</w:t>
            </w:r>
          </w:p>
          <w:p w:rsidR="00303C15" w:rsidRPr="007860C5" w:rsidRDefault="00303C15" w:rsidP="006A6A78">
            <w:pPr>
              <w:autoSpaceDE w:val="0"/>
              <w:autoSpaceDN w:val="0"/>
              <w:adjustRightInd w:val="0"/>
              <w:jc w:val="both"/>
              <w:rPr>
                <w:rFonts w:eastAsia="ArialMT"/>
                <w:color w:val="000000"/>
                <w:lang w:val="it-IT" w:eastAsia="en-US"/>
              </w:rPr>
            </w:pPr>
            <w:r w:rsidRPr="007860C5">
              <w:rPr>
                <w:rFonts w:eastAsia="ArialMT"/>
                <w:color w:val="000000"/>
                <w:lang w:val="it-IT" w:eastAsia="en-US"/>
              </w:rPr>
              <w:t>Consumatorul este în drept la libera alegere a producătorului, furnizorului de mărfuri şi</w:t>
            </w:r>
            <w:r>
              <w:rPr>
                <w:rFonts w:eastAsia="ArialMT"/>
                <w:color w:val="000000"/>
                <w:lang w:val="ro-RO" w:eastAsia="en-US"/>
              </w:rPr>
              <w:t xml:space="preserve"> </w:t>
            </w:r>
            <w:r w:rsidRPr="007860C5">
              <w:rPr>
                <w:rFonts w:eastAsia="ArialMT"/>
                <w:color w:val="000000"/>
                <w:lang w:val="it-IT" w:eastAsia="en-US"/>
              </w:rPr>
              <w:t>servicii şi nu poate fi obligat să achite servicii care nu îi sunt convenabile, din cauza că nivelul</w:t>
            </w:r>
            <w:r>
              <w:rPr>
                <w:rFonts w:eastAsia="ArialMT"/>
                <w:color w:val="000000"/>
                <w:lang w:val="ro-RO" w:eastAsia="en-US"/>
              </w:rPr>
              <w:t xml:space="preserve"> </w:t>
            </w:r>
            <w:r w:rsidRPr="007860C5">
              <w:rPr>
                <w:rFonts w:eastAsia="ArialMT"/>
                <w:color w:val="000000"/>
                <w:lang w:val="it-IT" w:eastAsia="en-US"/>
              </w:rPr>
              <w:t>de uzură la nivel de distribuţie a energiei termice în lanţul CET-uri – Termocom, este în</w:t>
            </w:r>
            <w:r>
              <w:rPr>
                <w:rFonts w:eastAsia="ArialMT"/>
                <w:color w:val="000000"/>
                <w:lang w:val="ro-RO" w:eastAsia="en-US"/>
              </w:rPr>
              <w:t xml:space="preserve"> </w:t>
            </w:r>
            <w:r w:rsidRPr="007860C5">
              <w:rPr>
                <w:rFonts w:eastAsia="ArialMT"/>
                <w:color w:val="000000"/>
                <w:lang w:val="it-IT" w:eastAsia="en-US"/>
              </w:rPr>
              <w:t>medie de 80%., iar tarifele la căldură majorate.</w:t>
            </w:r>
          </w:p>
          <w:p w:rsidR="00303C15" w:rsidRPr="007860C5" w:rsidRDefault="00303C15" w:rsidP="006A6A78">
            <w:pPr>
              <w:autoSpaceDE w:val="0"/>
              <w:autoSpaceDN w:val="0"/>
              <w:adjustRightInd w:val="0"/>
              <w:jc w:val="both"/>
              <w:rPr>
                <w:rFonts w:eastAsia="ArialMT"/>
                <w:color w:val="000000"/>
                <w:lang w:val="it-IT" w:eastAsia="en-US"/>
              </w:rPr>
            </w:pPr>
            <w:r w:rsidRPr="007860C5">
              <w:rPr>
                <w:rFonts w:eastAsia="ArialMT"/>
                <w:color w:val="000000"/>
                <w:lang w:val="it-IT" w:eastAsia="en-US"/>
              </w:rPr>
              <w:t>De asemenea, trebuie de avut în vedere că prin interzicerea dată vor fi afectaţi şi acei</w:t>
            </w:r>
            <w:r>
              <w:rPr>
                <w:rFonts w:eastAsia="ArialMT"/>
                <w:color w:val="000000"/>
                <w:lang w:val="ro-RO" w:eastAsia="en-US"/>
              </w:rPr>
              <w:t xml:space="preserve"> </w:t>
            </w:r>
            <w:r w:rsidRPr="007860C5">
              <w:rPr>
                <w:rFonts w:eastAsia="ArialMT"/>
                <w:color w:val="000000"/>
                <w:lang w:val="it-IT" w:eastAsia="en-US"/>
              </w:rPr>
              <w:t>consumatori, care din motive tehnice nu pot bineficia de servicii calitative din partea</w:t>
            </w:r>
            <w:r>
              <w:rPr>
                <w:rFonts w:eastAsia="ArialMT"/>
                <w:color w:val="000000"/>
                <w:lang w:val="ro-RO" w:eastAsia="en-US"/>
              </w:rPr>
              <w:t xml:space="preserve"> </w:t>
            </w:r>
            <w:r w:rsidRPr="007860C5">
              <w:rPr>
                <w:rFonts w:eastAsia="ArialMT"/>
                <w:color w:val="000000"/>
                <w:lang w:val="it-IT" w:eastAsia="en-US"/>
              </w:rPr>
              <w:t>operatorului de căldură. Ca exemplu – locatarii blocurilor cu multe etaje, unde sistemul de</w:t>
            </w:r>
            <w:r>
              <w:rPr>
                <w:rFonts w:eastAsia="ArialMT"/>
                <w:color w:val="000000"/>
                <w:lang w:val="ro-RO" w:eastAsia="en-US"/>
              </w:rPr>
              <w:t xml:space="preserve"> </w:t>
            </w:r>
            <w:r w:rsidRPr="007860C5">
              <w:rPr>
                <w:rFonts w:eastAsia="ArialMT"/>
                <w:color w:val="000000"/>
                <w:lang w:val="it-IT" w:eastAsia="en-US"/>
              </w:rPr>
              <w:t>încălzire funcţionează de sus în jos, cei de la etajele 1-3 iarna îngheaţă de frig. De ce aceşti</w:t>
            </w:r>
            <w:r>
              <w:rPr>
                <w:rFonts w:eastAsia="ArialMT"/>
                <w:color w:val="000000"/>
                <w:lang w:val="ro-RO" w:eastAsia="en-US"/>
              </w:rPr>
              <w:t xml:space="preserve"> </w:t>
            </w:r>
            <w:r w:rsidRPr="007860C5">
              <w:rPr>
                <w:rFonts w:eastAsia="ArialMT"/>
                <w:color w:val="000000"/>
                <w:lang w:val="it-IT" w:eastAsia="en-US"/>
              </w:rPr>
              <w:t>consumatori să fie lipsiţi de dreptul de a se debranşa de la reţea?</w:t>
            </w:r>
          </w:p>
          <w:p w:rsidR="00303C15" w:rsidRPr="007860C5" w:rsidRDefault="00303C15" w:rsidP="006A6A78">
            <w:pPr>
              <w:autoSpaceDE w:val="0"/>
              <w:autoSpaceDN w:val="0"/>
              <w:adjustRightInd w:val="0"/>
              <w:jc w:val="both"/>
              <w:rPr>
                <w:rFonts w:eastAsia="ArialMT"/>
                <w:color w:val="000000"/>
                <w:lang w:val="it-IT" w:eastAsia="en-US"/>
              </w:rPr>
            </w:pPr>
            <w:r w:rsidRPr="007860C5">
              <w:rPr>
                <w:rFonts w:eastAsia="ArialMT"/>
                <w:color w:val="000000"/>
                <w:lang w:val="it-IT" w:eastAsia="en-US"/>
              </w:rPr>
              <w:t>Cu atît mai mult că statul prin Legea nr. 105 din 13.03.2003 privind protecţia consumatorilor,</w:t>
            </w:r>
            <w:r>
              <w:rPr>
                <w:rFonts w:eastAsia="ArialMT"/>
                <w:color w:val="000000"/>
                <w:lang w:val="ro-RO" w:eastAsia="en-US"/>
              </w:rPr>
              <w:t xml:space="preserve"> </w:t>
            </w:r>
            <w:r w:rsidRPr="007860C5">
              <w:rPr>
                <w:rFonts w:eastAsia="ArialMT"/>
                <w:color w:val="000000"/>
                <w:lang w:val="it-IT" w:eastAsia="en-US"/>
              </w:rPr>
              <w:t>şi-a asumat protecţia drepturilor acestora împotriva riscului de a le prejudicia drepturile şi</w:t>
            </w:r>
            <w:r>
              <w:rPr>
                <w:rFonts w:eastAsia="ArialMT"/>
                <w:color w:val="000000"/>
                <w:lang w:val="ro-RO" w:eastAsia="en-US"/>
              </w:rPr>
              <w:t xml:space="preserve"> </w:t>
            </w:r>
            <w:r w:rsidRPr="007860C5">
              <w:rPr>
                <w:rFonts w:eastAsia="ArialMT"/>
                <w:color w:val="000000"/>
                <w:lang w:val="it-IT" w:eastAsia="en-US"/>
              </w:rPr>
              <w:t xml:space="preserve">interesele </w:t>
            </w:r>
            <w:r w:rsidRPr="007860C5">
              <w:rPr>
                <w:rFonts w:eastAsia="ArialMT"/>
                <w:color w:val="000000"/>
                <w:lang w:val="it-IT" w:eastAsia="en-US"/>
              </w:rPr>
              <w:lastRenderedPageBreak/>
              <w:t>legitime, inclusiv prin interzicerea practicilor comerciale incorecte faţă de</w:t>
            </w:r>
            <w:r>
              <w:rPr>
                <w:rFonts w:eastAsia="ArialMT"/>
                <w:color w:val="000000"/>
                <w:lang w:val="ro-RO" w:eastAsia="en-US"/>
              </w:rPr>
              <w:t xml:space="preserve"> </w:t>
            </w:r>
            <w:r w:rsidRPr="007860C5">
              <w:rPr>
                <w:rFonts w:eastAsia="ArialMT"/>
                <w:color w:val="000000"/>
                <w:lang w:val="it-IT" w:eastAsia="en-US"/>
              </w:rPr>
              <w:t>consumatori.</w:t>
            </w:r>
          </w:p>
          <w:p w:rsidR="00303C15" w:rsidRPr="007860C5" w:rsidRDefault="00303C15" w:rsidP="006A6A78">
            <w:pPr>
              <w:autoSpaceDE w:val="0"/>
              <w:autoSpaceDN w:val="0"/>
              <w:adjustRightInd w:val="0"/>
              <w:jc w:val="both"/>
              <w:rPr>
                <w:rFonts w:eastAsia="ArialMT"/>
                <w:color w:val="000000"/>
                <w:lang w:val="it-IT" w:eastAsia="en-US"/>
              </w:rPr>
            </w:pPr>
            <w:r w:rsidRPr="007860C5">
              <w:rPr>
                <w:rFonts w:eastAsia="ArialMT"/>
                <w:color w:val="000000"/>
                <w:lang w:val="it-IT" w:eastAsia="en-US"/>
              </w:rPr>
              <w:t>Suntem de părerea că întrebarea dată nu a fost pe deplin studiată de autor şi propunem</w:t>
            </w:r>
            <w:r>
              <w:rPr>
                <w:rFonts w:eastAsia="ArialMT"/>
                <w:color w:val="000000"/>
                <w:lang w:val="ro-RO" w:eastAsia="en-US"/>
              </w:rPr>
              <w:t xml:space="preserve"> </w:t>
            </w:r>
            <w:r w:rsidRPr="007860C5">
              <w:rPr>
                <w:rFonts w:eastAsia="ArialMT"/>
                <w:color w:val="000000"/>
                <w:lang w:val="it-IT" w:eastAsia="en-US"/>
              </w:rPr>
              <w:t>analiza acesteia mai aprofundată, prin stabilirea unor soluţii clare care să satisfacă atît</w:t>
            </w:r>
            <w:r>
              <w:rPr>
                <w:rFonts w:eastAsia="ArialMT"/>
                <w:color w:val="000000"/>
                <w:lang w:val="ro-RO" w:eastAsia="en-US"/>
              </w:rPr>
              <w:t xml:space="preserve"> </w:t>
            </w:r>
            <w:r w:rsidRPr="007860C5">
              <w:rPr>
                <w:rFonts w:eastAsia="ArialMT"/>
                <w:color w:val="000000"/>
                <w:lang w:val="it-IT" w:eastAsia="en-US"/>
              </w:rPr>
              <w:t>furnizorii, cît şi consumatorii.</w:t>
            </w:r>
          </w:p>
          <w:p w:rsidR="00303C15" w:rsidRPr="007860C5" w:rsidRDefault="00303C15" w:rsidP="006A6A78">
            <w:pPr>
              <w:autoSpaceDE w:val="0"/>
              <w:autoSpaceDN w:val="0"/>
              <w:adjustRightInd w:val="0"/>
              <w:jc w:val="both"/>
              <w:rPr>
                <w:rFonts w:eastAsia="ArialMT"/>
                <w:color w:val="000000"/>
                <w:lang w:val="it-IT" w:eastAsia="en-US"/>
              </w:rPr>
            </w:pPr>
            <w:r w:rsidRPr="007860C5">
              <w:rPr>
                <w:rFonts w:eastAsia="ArialMT"/>
                <w:color w:val="000000"/>
                <w:lang w:val="it-IT" w:eastAsia="en-US"/>
              </w:rPr>
              <w:t>Altfel, nu ne rămîne decît să credem că prin interdicţia dată autorul proiectului lobează direct</w:t>
            </w:r>
            <w:r>
              <w:rPr>
                <w:rFonts w:eastAsia="ArialMT"/>
                <w:color w:val="000000"/>
                <w:lang w:val="ro-RO" w:eastAsia="en-US"/>
              </w:rPr>
              <w:t xml:space="preserve"> </w:t>
            </w:r>
            <w:r w:rsidRPr="007860C5">
              <w:rPr>
                <w:rFonts w:eastAsia="ArialMT"/>
                <w:color w:val="000000"/>
                <w:lang w:val="it-IT" w:eastAsia="en-US"/>
              </w:rPr>
              <w:t>interesele producătorului, în cazul de faţă CET-urile, în detrimentul interesului cetăţenilor.</w:t>
            </w:r>
          </w:p>
          <w:p w:rsidR="00303C15" w:rsidRPr="007860C5" w:rsidRDefault="00303C15" w:rsidP="006A6A78">
            <w:pPr>
              <w:autoSpaceDE w:val="0"/>
              <w:autoSpaceDN w:val="0"/>
              <w:adjustRightInd w:val="0"/>
              <w:jc w:val="both"/>
              <w:rPr>
                <w:rFonts w:eastAsia="Arial-BoldItalicMT"/>
                <w:b/>
                <w:bCs/>
                <w:i/>
                <w:iCs/>
                <w:color w:val="000000"/>
                <w:lang w:val="it-IT" w:eastAsia="en-US"/>
              </w:rPr>
            </w:pPr>
            <w:r w:rsidRPr="007860C5">
              <w:rPr>
                <w:rFonts w:eastAsia="Arial-BoldItalicMT"/>
                <w:b/>
                <w:bCs/>
                <w:i/>
                <w:iCs/>
                <w:color w:val="000000"/>
                <w:lang w:val="it-IT" w:eastAsia="en-US"/>
              </w:rPr>
              <w:t>Recomandarea: Propunem autorului să revizuiască prevederile alineatului dat şi să</w:t>
            </w:r>
            <w:r>
              <w:rPr>
                <w:rFonts w:eastAsia="Arial-BoldItalicMT"/>
                <w:b/>
                <w:bCs/>
                <w:i/>
                <w:iCs/>
                <w:color w:val="000000"/>
                <w:lang w:val="ro-RO" w:eastAsia="en-US"/>
              </w:rPr>
              <w:t xml:space="preserve"> </w:t>
            </w:r>
            <w:r w:rsidRPr="007860C5">
              <w:rPr>
                <w:rFonts w:eastAsia="Arial-BoldItalicMT"/>
                <w:b/>
                <w:bCs/>
                <w:i/>
                <w:iCs/>
                <w:color w:val="000000"/>
                <w:lang w:val="it-IT" w:eastAsia="en-US"/>
              </w:rPr>
              <w:t>definească foarte clar condiţiile în care consumatorul se poate deconecta (debranşa)</w:t>
            </w:r>
            <w:r>
              <w:rPr>
                <w:rFonts w:eastAsia="Arial-BoldItalicMT"/>
                <w:b/>
                <w:bCs/>
                <w:i/>
                <w:iCs/>
                <w:color w:val="000000"/>
                <w:lang w:val="ro-RO" w:eastAsia="en-US"/>
              </w:rPr>
              <w:t xml:space="preserve"> </w:t>
            </w:r>
            <w:r w:rsidRPr="007860C5">
              <w:rPr>
                <w:rFonts w:eastAsia="Arial-BoldItalicMT"/>
                <w:b/>
                <w:bCs/>
                <w:i/>
                <w:iCs/>
                <w:color w:val="000000"/>
                <w:lang w:val="it-IT" w:eastAsia="en-US"/>
              </w:rPr>
              <w:t>de la reţeaua furnizorului.</w:t>
            </w:r>
          </w:p>
          <w:p w:rsidR="00303C15" w:rsidRPr="007860C5" w:rsidRDefault="00303C15" w:rsidP="006A6A78">
            <w:pPr>
              <w:autoSpaceDE w:val="0"/>
              <w:autoSpaceDN w:val="0"/>
              <w:adjustRightInd w:val="0"/>
              <w:jc w:val="both"/>
              <w:rPr>
                <w:rFonts w:eastAsia="Arial-BoldItalicMT"/>
                <w:bCs/>
                <w:i/>
                <w:iCs/>
                <w:lang w:val="it-IT" w:eastAsia="en-US"/>
              </w:rPr>
            </w:pPr>
            <w:r w:rsidRPr="007860C5">
              <w:rPr>
                <w:rFonts w:eastAsia="Arial-BoldItalicMT"/>
                <w:bCs/>
                <w:i/>
                <w:iCs/>
                <w:lang w:val="it-IT" w:eastAsia="en-US"/>
              </w:rPr>
              <w:t>6. Accesul limitat la informaţie, lipsa transparenţei</w:t>
            </w:r>
          </w:p>
          <w:p w:rsidR="00303C15" w:rsidRPr="007860C5" w:rsidRDefault="00303C15" w:rsidP="006A6A78">
            <w:pPr>
              <w:autoSpaceDE w:val="0"/>
              <w:autoSpaceDN w:val="0"/>
              <w:adjustRightInd w:val="0"/>
              <w:jc w:val="both"/>
              <w:rPr>
                <w:rFonts w:eastAsia="ArialMT"/>
                <w:color w:val="000000"/>
                <w:lang w:val="it-IT" w:eastAsia="en-US"/>
              </w:rPr>
            </w:pPr>
            <w:r w:rsidRPr="007860C5">
              <w:rPr>
                <w:rFonts w:eastAsia="ArialMT"/>
                <w:color w:val="000000"/>
                <w:lang w:val="it-IT" w:eastAsia="en-US"/>
              </w:rPr>
              <w:t>Textul proiectului nu necesită a fi evaluat prin prisma accesului la informaţie sau asigurării</w:t>
            </w:r>
            <w:r>
              <w:rPr>
                <w:rFonts w:eastAsia="ArialMT"/>
                <w:color w:val="000000"/>
                <w:lang w:val="ro-RO" w:eastAsia="en-US"/>
              </w:rPr>
              <w:t xml:space="preserve"> </w:t>
            </w:r>
            <w:r w:rsidRPr="007860C5">
              <w:rPr>
                <w:rFonts w:eastAsia="ArialMT"/>
                <w:color w:val="000000"/>
                <w:lang w:val="it-IT" w:eastAsia="en-US"/>
              </w:rPr>
              <w:t>transparenţei.</w:t>
            </w:r>
          </w:p>
          <w:p w:rsidR="00303C15" w:rsidRPr="007860C5" w:rsidRDefault="00303C15" w:rsidP="006A6A78">
            <w:pPr>
              <w:autoSpaceDE w:val="0"/>
              <w:autoSpaceDN w:val="0"/>
              <w:adjustRightInd w:val="0"/>
              <w:jc w:val="both"/>
              <w:rPr>
                <w:rFonts w:eastAsia="Arial-BoldItalicMT"/>
                <w:bCs/>
                <w:i/>
                <w:iCs/>
                <w:lang w:val="es-ES" w:eastAsia="en-US"/>
              </w:rPr>
            </w:pPr>
            <w:r w:rsidRPr="007860C5">
              <w:rPr>
                <w:rFonts w:eastAsia="Arial-BoldItalicMT"/>
                <w:bCs/>
                <w:i/>
                <w:iCs/>
                <w:lang w:val="es-ES" w:eastAsia="en-US"/>
              </w:rPr>
              <w:t>7. Lipsa sau insuficienţa mecanismelor de control</w:t>
            </w:r>
          </w:p>
          <w:p w:rsidR="00303C15" w:rsidRPr="007860C5" w:rsidRDefault="00303C15" w:rsidP="006A6A78">
            <w:pPr>
              <w:autoSpaceDE w:val="0"/>
              <w:autoSpaceDN w:val="0"/>
              <w:adjustRightInd w:val="0"/>
              <w:jc w:val="both"/>
              <w:rPr>
                <w:rFonts w:eastAsia="ArialMT"/>
                <w:color w:val="000000"/>
                <w:lang w:val="es-ES" w:eastAsia="en-US"/>
              </w:rPr>
            </w:pPr>
            <w:r w:rsidRPr="007860C5">
              <w:rPr>
                <w:rFonts w:eastAsia="ArialMT"/>
                <w:color w:val="000000"/>
                <w:lang w:val="es-ES" w:eastAsia="en-US"/>
              </w:rPr>
              <w:t>Implementarea prevederilor proiectului nu presupune aplicarea cărorva mecanisme</w:t>
            </w:r>
            <w:r>
              <w:rPr>
                <w:rFonts w:eastAsia="ArialMT"/>
                <w:color w:val="000000"/>
                <w:lang w:val="ro-RO" w:eastAsia="en-US"/>
              </w:rPr>
              <w:t xml:space="preserve"> </w:t>
            </w:r>
            <w:r w:rsidRPr="007860C5">
              <w:rPr>
                <w:rFonts w:eastAsia="ArialMT"/>
                <w:color w:val="000000"/>
                <w:lang w:val="es-ES" w:eastAsia="en-US"/>
              </w:rPr>
              <w:t>suplimentare de control.</w:t>
            </w:r>
          </w:p>
          <w:p w:rsidR="00303C15" w:rsidRPr="007860C5" w:rsidRDefault="00303C15" w:rsidP="006A6A78">
            <w:pPr>
              <w:autoSpaceDE w:val="0"/>
              <w:autoSpaceDN w:val="0"/>
              <w:adjustRightInd w:val="0"/>
              <w:jc w:val="both"/>
              <w:rPr>
                <w:rFonts w:eastAsia="Arial-BoldItalicMT"/>
                <w:bCs/>
                <w:i/>
                <w:iCs/>
                <w:lang w:val="es-ES" w:eastAsia="en-US"/>
              </w:rPr>
            </w:pPr>
            <w:r w:rsidRPr="007860C5">
              <w:rPr>
                <w:rFonts w:eastAsia="Arial-BoldItalicMT"/>
                <w:bCs/>
                <w:i/>
                <w:iCs/>
                <w:lang w:val="es-ES" w:eastAsia="en-US"/>
              </w:rPr>
              <w:t>8. Responsabilitate şi sancţiuni necorespunzătoare</w:t>
            </w:r>
          </w:p>
          <w:p w:rsidR="00303C15" w:rsidRPr="007860C5" w:rsidRDefault="00303C15" w:rsidP="006A6A78">
            <w:pPr>
              <w:autoSpaceDE w:val="0"/>
              <w:autoSpaceDN w:val="0"/>
              <w:adjustRightInd w:val="0"/>
              <w:jc w:val="both"/>
              <w:rPr>
                <w:rFonts w:eastAsia="ArialMT"/>
                <w:color w:val="000000"/>
                <w:lang w:val="es-ES" w:eastAsia="en-US"/>
              </w:rPr>
            </w:pPr>
            <w:r w:rsidRPr="007860C5">
              <w:rPr>
                <w:rFonts w:eastAsia="ArialMT"/>
                <w:color w:val="000000"/>
                <w:lang w:val="es-ES" w:eastAsia="en-US"/>
              </w:rPr>
              <w:t>Proiectul nu implică careva responsabilităţi şi nu necesită referinţe exprese la</w:t>
            </w:r>
            <w:r>
              <w:rPr>
                <w:rFonts w:eastAsia="ArialMT"/>
                <w:color w:val="000000"/>
                <w:lang w:val="ro-RO" w:eastAsia="en-US"/>
              </w:rPr>
              <w:t xml:space="preserve"> </w:t>
            </w:r>
            <w:r w:rsidRPr="007860C5">
              <w:rPr>
                <w:rFonts w:eastAsia="ArialMT"/>
                <w:color w:val="000000"/>
                <w:lang w:val="es-ES" w:eastAsia="en-US"/>
              </w:rPr>
              <w:t>responsabilitate şi sancţiunile aplicate pentru încălcarea prevederilor sale.</w:t>
            </w:r>
          </w:p>
          <w:p w:rsidR="00303C15" w:rsidRPr="00DF5601" w:rsidRDefault="00303C15" w:rsidP="006A6A78">
            <w:pPr>
              <w:autoSpaceDE w:val="0"/>
              <w:autoSpaceDN w:val="0"/>
              <w:adjustRightInd w:val="0"/>
              <w:jc w:val="both"/>
              <w:rPr>
                <w:rFonts w:eastAsia="ArialMT"/>
                <w:lang w:val="ro-RO" w:eastAsia="en-US"/>
              </w:rPr>
            </w:pPr>
            <w:r w:rsidRPr="007860C5">
              <w:rPr>
                <w:rFonts w:eastAsia="ArialMT"/>
                <w:color w:val="000000"/>
                <w:lang w:val="es-ES" w:eastAsia="en-US"/>
              </w:rPr>
              <w:t>Expertiza a fost efectuată în temeiul Regulamentului cu privire la organizarea procesului de</w:t>
            </w:r>
            <w:r w:rsidRPr="007860C5">
              <w:rPr>
                <w:rFonts w:eastAsia="ArialMT"/>
                <w:lang w:val="es-ES" w:eastAsia="en-US"/>
              </w:rPr>
              <w:t xml:space="preserve"> efectuare a expertizei anticorupţie a proiectelor de acte legislative şi normative, adoptat prin</w:t>
            </w:r>
            <w:r>
              <w:rPr>
                <w:rFonts w:eastAsia="ArialMT"/>
                <w:lang w:val="ro-RO" w:eastAsia="en-US"/>
              </w:rPr>
              <w:t xml:space="preserve"> </w:t>
            </w:r>
            <w:r w:rsidRPr="007860C5">
              <w:rPr>
                <w:rFonts w:eastAsia="ArialMT"/>
                <w:lang w:val="es-ES" w:eastAsia="en-US"/>
              </w:rPr>
              <w:t>Hotărîrea Guvernului nr. 977 din 23.08.2006, în condiţiile Metodologiei de efectuare a</w:t>
            </w:r>
            <w:r>
              <w:rPr>
                <w:rFonts w:eastAsia="ArialMT"/>
                <w:lang w:val="ro-RO" w:eastAsia="en-US"/>
              </w:rPr>
              <w:t xml:space="preserve"> </w:t>
            </w:r>
            <w:r w:rsidRPr="007860C5">
              <w:rPr>
                <w:rFonts w:eastAsia="ArialMT"/>
                <w:lang w:val="es-ES" w:eastAsia="en-US"/>
              </w:rPr>
              <w:t>expertizei anticorupţie a proiectelor de acte legislative şi normative, aprobată prin ordinul</w:t>
            </w:r>
            <w:r>
              <w:rPr>
                <w:rFonts w:eastAsia="ArialMT"/>
                <w:lang w:val="ro-RO" w:eastAsia="en-US"/>
              </w:rPr>
              <w:t xml:space="preserve"> </w:t>
            </w:r>
            <w:r w:rsidRPr="007860C5">
              <w:rPr>
                <w:rFonts w:eastAsia="ArialMT"/>
                <w:lang w:val="es-ES" w:eastAsia="en-US"/>
              </w:rPr>
              <w:t>directorului Centrului Naţional Anticorupţie nr. 62 din 19.04.2013, de către</w:t>
            </w:r>
            <w:r>
              <w:rPr>
                <w:rFonts w:eastAsia="ArialMT"/>
                <w:lang w:val="ro-RO" w:eastAsia="en-US"/>
              </w:rPr>
              <w:t xml:space="preserve"> </w:t>
            </w:r>
            <w:r w:rsidRPr="007860C5">
              <w:rPr>
                <w:rFonts w:eastAsia="ArialMT"/>
                <w:lang w:val="es-ES" w:eastAsia="en-US"/>
              </w:rPr>
              <w:t>Ion Pruteanu</w:t>
            </w:r>
            <w:r>
              <w:rPr>
                <w:rFonts w:eastAsia="ArialMT"/>
                <w:lang w:val="ro-RO" w:eastAsia="en-US"/>
              </w:rPr>
              <w:t xml:space="preserve"> </w:t>
            </w:r>
            <w:r w:rsidRPr="007860C5">
              <w:rPr>
                <w:rFonts w:eastAsia="ArialMT"/>
                <w:lang w:val="es-ES" w:eastAsia="en-US"/>
              </w:rPr>
              <w:t>inspector principal al Direcţiei legislaţie şi expertiză anticorupţie</w:t>
            </w:r>
            <w:r>
              <w:rPr>
                <w:rFonts w:eastAsia="ArialMT"/>
                <w:lang w:val="ro-RO" w:eastAsia="en-US"/>
              </w:rPr>
              <w:t xml:space="preserve"> </w:t>
            </w:r>
            <w:r w:rsidRPr="007860C5">
              <w:rPr>
                <w:rFonts w:eastAsia="ArialMT"/>
                <w:lang w:val="es-ES" w:eastAsia="en-US"/>
              </w:rPr>
              <w:t>13 Noiembrie 2013</w:t>
            </w:r>
            <w:r>
              <w:rPr>
                <w:rFonts w:eastAsia="ArialMT"/>
                <w:lang w:val="ro-RO" w:eastAsia="en-US"/>
              </w:rPr>
              <w:t>.</w:t>
            </w:r>
          </w:p>
        </w:tc>
        <w:tc>
          <w:tcPr>
            <w:tcW w:w="4398" w:type="dxa"/>
          </w:tcPr>
          <w:p w:rsidR="00303C15" w:rsidRPr="003138F5" w:rsidRDefault="00303C15" w:rsidP="008D21F0">
            <w:pPr>
              <w:jc w:val="both"/>
              <w:rPr>
                <w:b/>
                <w:lang w:val="ro-RO"/>
              </w:rPr>
            </w:pPr>
          </w:p>
          <w:p w:rsidR="00303C15" w:rsidRPr="003138F5" w:rsidRDefault="00303C15" w:rsidP="00702EBE">
            <w:pPr>
              <w:jc w:val="center"/>
              <w:rPr>
                <w:b/>
                <w:lang w:val="ro-RO"/>
              </w:rPr>
            </w:pPr>
          </w:p>
          <w:p w:rsidR="00303C15" w:rsidRPr="003138F5" w:rsidRDefault="00303C15" w:rsidP="00702EBE">
            <w:pPr>
              <w:jc w:val="center"/>
              <w:rPr>
                <w:b/>
                <w:lang w:val="ro-RO"/>
              </w:rPr>
            </w:pPr>
          </w:p>
          <w:p w:rsidR="00303C15" w:rsidRPr="003138F5" w:rsidRDefault="00303C15" w:rsidP="00702EBE">
            <w:pPr>
              <w:jc w:val="center"/>
              <w:rPr>
                <w:b/>
                <w:lang w:val="ro-RO"/>
              </w:rPr>
            </w:pPr>
          </w:p>
          <w:p w:rsidR="00303C15" w:rsidRPr="003138F5" w:rsidRDefault="00303C15" w:rsidP="00702EBE">
            <w:pPr>
              <w:jc w:val="center"/>
              <w:rPr>
                <w:b/>
                <w:lang w:val="ro-RO"/>
              </w:rPr>
            </w:pPr>
          </w:p>
          <w:p w:rsidR="00303C15" w:rsidRPr="003138F5" w:rsidRDefault="00303C15" w:rsidP="00702EBE">
            <w:pPr>
              <w:jc w:val="center"/>
              <w:rPr>
                <w:b/>
                <w:lang w:val="ro-RO"/>
              </w:rPr>
            </w:pPr>
          </w:p>
          <w:p w:rsidR="00303C15" w:rsidRPr="003138F5" w:rsidRDefault="00303C15" w:rsidP="00702EBE">
            <w:pPr>
              <w:jc w:val="center"/>
              <w:rPr>
                <w:b/>
                <w:lang w:val="ro-RO"/>
              </w:rPr>
            </w:pPr>
          </w:p>
          <w:p w:rsidR="00303C15" w:rsidRPr="003138F5" w:rsidRDefault="00303C15" w:rsidP="00702EBE">
            <w:pPr>
              <w:jc w:val="center"/>
              <w:rPr>
                <w:b/>
                <w:lang w:val="ro-RO"/>
              </w:rPr>
            </w:pPr>
          </w:p>
          <w:p w:rsidR="00303C15" w:rsidRPr="003138F5" w:rsidRDefault="00303C15" w:rsidP="00702EBE">
            <w:pPr>
              <w:jc w:val="center"/>
              <w:rPr>
                <w:b/>
                <w:lang w:val="ro-RO"/>
              </w:rPr>
            </w:pPr>
          </w:p>
          <w:p w:rsidR="00303C15" w:rsidRPr="003138F5" w:rsidRDefault="00303C15" w:rsidP="00702EBE">
            <w:pPr>
              <w:jc w:val="center"/>
              <w:rPr>
                <w:b/>
                <w:lang w:val="ro-RO"/>
              </w:rPr>
            </w:pPr>
          </w:p>
          <w:p w:rsidR="00303C15" w:rsidRPr="003138F5" w:rsidRDefault="00303C15" w:rsidP="00702EBE">
            <w:pPr>
              <w:jc w:val="right"/>
              <w:rPr>
                <w:b/>
                <w:lang w:val="ro-RO"/>
              </w:rPr>
            </w:pPr>
          </w:p>
          <w:p w:rsidR="00303C15" w:rsidRPr="003138F5" w:rsidRDefault="00303C15" w:rsidP="00702EBE">
            <w:pPr>
              <w:jc w:val="center"/>
              <w:rPr>
                <w:b/>
                <w:lang w:val="ro-RO"/>
              </w:rPr>
            </w:pPr>
          </w:p>
          <w:p w:rsidR="00303C15" w:rsidRPr="003138F5" w:rsidRDefault="00303C15" w:rsidP="00702EBE">
            <w:pPr>
              <w:jc w:val="center"/>
              <w:rPr>
                <w:b/>
                <w:lang w:val="ro-RO"/>
              </w:rPr>
            </w:pPr>
          </w:p>
          <w:p w:rsidR="00303C15" w:rsidRPr="003138F5" w:rsidRDefault="00303C15" w:rsidP="00702EBE">
            <w:pPr>
              <w:jc w:val="center"/>
              <w:rPr>
                <w:b/>
                <w:lang w:val="ro-RO"/>
              </w:rPr>
            </w:pPr>
          </w:p>
          <w:p w:rsidR="00303C15" w:rsidRPr="003138F5" w:rsidRDefault="00303C15" w:rsidP="00702EBE">
            <w:pPr>
              <w:jc w:val="center"/>
              <w:rPr>
                <w:b/>
                <w:lang w:val="ro-RO"/>
              </w:rPr>
            </w:pPr>
          </w:p>
          <w:p w:rsidR="00303C15" w:rsidRPr="003138F5" w:rsidRDefault="00303C15" w:rsidP="00702EBE">
            <w:pPr>
              <w:jc w:val="center"/>
              <w:rPr>
                <w:b/>
                <w:lang w:val="ro-RO"/>
              </w:rPr>
            </w:pPr>
          </w:p>
          <w:p w:rsidR="00303C15" w:rsidRPr="003138F5" w:rsidRDefault="00303C15" w:rsidP="00702EBE">
            <w:pPr>
              <w:jc w:val="center"/>
              <w:rPr>
                <w:b/>
                <w:lang w:val="ro-RO"/>
              </w:rPr>
            </w:pPr>
          </w:p>
          <w:p w:rsidR="00303C15" w:rsidRPr="003138F5" w:rsidRDefault="00303C15" w:rsidP="00702EBE">
            <w:pPr>
              <w:jc w:val="center"/>
              <w:rPr>
                <w:b/>
                <w:lang w:val="ro-RO"/>
              </w:rPr>
            </w:pPr>
          </w:p>
          <w:p w:rsidR="00303C15" w:rsidRPr="003138F5" w:rsidRDefault="00303C15" w:rsidP="00702EBE">
            <w:pPr>
              <w:jc w:val="center"/>
              <w:rPr>
                <w:b/>
                <w:lang w:val="ro-RO"/>
              </w:rPr>
            </w:pPr>
          </w:p>
          <w:p w:rsidR="00303C15" w:rsidRPr="003138F5" w:rsidRDefault="00303C15" w:rsidP="00702EBE">
            <w:pPr>
              <w:jc w:val="center"/>
              <w:rPr>
                <w:b/>
                <w:lang w:val="ro-RO"/>
              </w:rPr>
            </w:pPr>
          </w:p>
          <w:p w:rsidR="00303C15" w:rsidRPr="003138F5" w:rsidRDefault="00303C15" w:rsidP="00702EBE">
            <w:pPr>
              <w:jc w:val="center"/>
              <w:rPr>
                <w:b/>
                <w:lang w:val="ro-RO"/>
              </w:rPr>
            </w:pPr>
          </w:p>
          <w:p w:rsidR="00303C15" w:rsidRPr="003138F5" w:rsidRDefault="00303C15" w:rsidP="00702EBE">
            <w:pPr>
              <w:jc w:val="center"/>
              <w:rPr>
                <w:b/>
                <w:lang w:val="ro-RO"/>
              </w:rPr>
            </w:pPr>
          </w:p>
          <w:p w:rsidR="00303C15" w:rsidRPr="003138F5" w:rsidRDefault="00303C15" w:rsidP="00702EBE">
            <w:pPr>
              <w:jc w:val="center"/>
              <w:rPr>
                <w:b/>
                <w:lang w:val="ro-RO"/>
              </w:rPr>
            </w:pPr>
          </w:p>
          <w:p w:rsidR="00303C15" w:rsidRPr="003138F5" w:rsidRDefault="00303C15" w:rsidP="00702EBE">
            <w:pPr>
              <w:jc w:val="center"/>
              <w:rPr>
                <w:b/>
                <w:lang w:val="ro-RO"/>
              </w:rPr>
            </w:pPr>
          </w:p>
          <w:p w:rsidR="00303C15" w:rsidRPr="003138F5" w:rsidRDefault="00303C15" w:rsidP="00702EBE">
            <w:pPr>
              <w:jc w:val="center"/>
              <w:rPr>
                <w:b/>
                <w:lang w:val="ro-RO"/>
              </w:rPr>
            </w:pPr>
          </w:p>
          <w:p w:rsidR="00303C15" w:rsidRPr="003138F5" w:rsidRDefault="00303C15" w:rsidP="00702EBE">
            <w:pPr>
              <w:jc w:val="center"/>
              <w:rPr>
                <w:b/>
                <w:lang w:val="ro-RO"/>
              </w:rPr>
            </w:pPr>
          </w:p>
          <w:p w:rsidR="00303C15" w:rsidRPr="003138F5" w:rsidRDefault="00303C15" w:rsidP="00702EBE">
            <w:pPr>
              <w:jc w:val="center"/>
              <w:rPr>
                <w:b/>
                <w:lang w:val="ro-RO"/>
              </w:rPr>
            </w:pPr>
          </w:p>
          <w:p w:rsidR="00303C15" w:rsidRPr="003138F5" w:rsidRDefault="00303C15" w:rsidP="00702EBE">
            <w:pPr>
              <w:jc w:val="center"/>
              <w:rPr>
                <w:b/>
                <w:lang w:val="ro-RO"/>
              </w:rPr>
            </w:pPr>
          </w:p>
          <w:p w:rsidR="00303C15" w:rsidRPr="003138F5" w:rsidRDefault="00303C15" w:rsidP="00702EBE">
            <w:pPr>
              <w:jc w:val="center"/>
              <w:rPr>
                <w:b/>
                <w:sz w:val="26"/>
                <w:szCs w:val="26"/>
                <w:lang w:val="ro-RO"/>
              </w:rPr>
            </w:pPr>
          </w:p>
          <w:p w:rsidR="00303C15" w:rsidRPr="003138F5" w:rsidRDefault="00303C15" w:rsidP="00702EBE">
            <w:pPr>
              <w:jc w:val="center"/>
              <w:rPr>
                <w:b/>
                <w:sz w:val="26"/>
                <w:szCs w:val="26"/>
                <w:lang w:val="ro-RO"/>
              </w:rPr>
            </w:pPr>
          </w:p>
          <w:p w:rsidR="00303C15" w:rsidRPr="003138F5" w:rsidRDefault="00303C15" w:rsidP="00702EBE">
            <w:pPr>
              <w:jc w:val="center"/>
              <w:rPr>
                <w:lang w:val="ro-RO"/>
              </w:rPr>
            </w:pPr>
            <w:r w:rsidRPr="003138F5">
              <w:rPr>
                <w:lang w:val="ro-RO"/>
              </w:rPr>
              <w:t>Se acceptă. Textul a fost redactat</w:t>
            </w:r>
          </w:p>
          <w:p w:rsidR="00303C15" w:rsidRPr="003138F5" w:rsidRDefault="00303C15" w:rsidP="008D21F0">
            <w:pPr>
              <w:jc w:val="both"/>
              <w:rPr>
                <w:b/>
                <w:sz w:val="26"/>
                <w:szCs w:val="26"/>
                <w:lang w:val="ro-RO"/>
              </w:rPr>
            </w:pPr>
          </w:p>
          <w:p w:rsidR="00303C15" w:rsidRPr="003138F5" w:rsidRDefault="00303C15" w:rsidP="008D21F0">
            <w:pPr>
              <w:jc w:val="both"/>
              <w:rPr>
                <w:b/>
                <w:sz w:val="26"/>
                <w:szCs w:val="26"/>
                <w:lang w:val="ro-RO"/>
              </w:rPr>
            </w:pPr>
          </w:p>
          <w:p w:rsidR="00303C15" w:rsidRPr="003138F5" w:rsidRDefault="00303C15" w:rsidP="008D21F0">
            <w:pPr>
              <w:jc w:val="both"/>
              <w:rPr>
                <w:b/>
                <w:sz w:val="26"/>
                <w:szCs w:val="26"/>
                <w:lang w:val="ro-RO"/>
              </w:rPr>
            </w:pPr>
          </w:p>
          <w:p w:rsidR="00303C15" w:rsidRPr="003138F5" w:rsidRDefault="00303C15" w:rsidP="008D21F0">
            <w:pPr>
              <w:jc w:val="both"/>
              <w:rPr>
                <w:b/>
                <w:sz w:val="26"/>
                <w:szCs w:val="26"/>
                <w:lang w:val="ro-RO"/>
              </w:rPr>
            </w:pPr>
          </w:p>
          <w:p w:rsidR="00303C15" w:rsidRPr="003138F5" w:rsidRDefault="00303C15" w:rsidP="008D21F0">
            <w:pPr>
              <w:jc w:val="both"/>
              <w:rPr>
                <w:b/>
                <w:sz w:val="26"/>
                <w:szCs w:val="26"/>
                <w:lang w:val="ro-RO"/>
              </w:rPr>
            </w:pPr>
          </w:p>
          <w:p w:rsidR="00303C15" w:rsidRPr="003138F5" w:rsidRDefault="00303C15" w:rsidP="008D21F0">
            <w:pPr>
              <w:jc w:val="both"/>
              <w:rPr>
                <w:b/>
                <w:sz w:val="26"/>
                <w:szCs w:val="26"/>
                <w:lang w:val="ro-RO"/>
              </w:rPr>
            </w:pPr>
          </w:p>
          <w:p w:rsidR="00303C15" w:rsidRPr="003138F5" w:rsidRDefault="00303C15" w:rsidP="008D21F0">
            <w:pPr>
              <w:jc w:val="both"/>
              <w:rPr>
                <w:b/>
                <w:sz w:val="26"/>
                <w:szCs w:val="26"/>
                <w:lang w:val="ro-RO"/>
              </w:rPr>
            </w:pPr>
          </w:p>
          <w:p w:rsidR="00303C15" w:rsidRPr="003138F5" w:rsidRDefault="00303C15" w:rsidP="008D21F0">
            <w:pPr>
              <w:jc w:val="both"/>
              <w:rPr>
                <w:b/>
                <w:sz w:val="26"/>
                <w:szCs w:val="26"/>
                <w:lang w:val="ro-RO"/>
              </w:rPr>
            </w:pPr>
          </w:p>
          <w:p w:rsidR="00303C15" w:rsidRPr="003138F5" w:rsidRDefault="00303C15" w:rsidP="008D21F0">
            <w:pPr>
              <w:jc w:val="both"/>
              <w:rPr>
                <w:b/>
                <w:sz w:val="26"/>
                <w:szCs w:val="26"/>
                <w:lang w:val="ro-RO"/>
              </w:rPr>
            </w:pPr>
          </w:p>
          <w:p w:rsidR="00303C15" w:rsidRPr="003138F5" w:rsidRDefault="00303C15" w:rsidP="008D21F0">
            <w:pPr>
              <w:jc w:val="both"/>
              <w:rPr>
                <w:b/>
                <w:sz w:val="26"/>
                <w:szCs w:val="26"/>
                <w:lang w:val="ro-RO"/>
              </w:rPr>
            </w:pPr>
          </w:p>
          <w:p w:rsidR="00303C15" w:rsidRPr="003138F5" w:rsidRDefault="00303C15" w:rsidP="008D21F0">
            <w:pPr>
              <w:jc w:val="both"/>
              <w:rPr>
                <w:b/>
                <w:sz w:val="26"/>
                <w:szCs w:val="26"/>
                <w:lang w:val="ro-RO"/>
              </w:rPr>
            </w:pPr>
          </w:p>
          <w:p w:rsidR="00303C15" w:rsidRPr="003138F5" w:rsidRDefault="00303C15" w:rsidP="008D21F0">
            <w:pPr>
              <w:jc w:val="both"/>
              <w:rPr>
                <w:b/>
                <w:sz w:val="26"/>
                <w:szCs w:val="26"/>
                <w:lang w:val="ro-RO"/>
              </w:rPr>
            </w:pPr>
          </w:p>
          <w:p w:rsidR="00303C15" w:rsidRPr="003138F5" w:rsidRDefault="00303C15" w:rsidP="008D21F0">
            <w:pPr>
              <w:jc w:val="both"/>
              <w:rPr>
                <w:b/>
                <w:sz w:val="26"/>
                <w:szCs w:val="26"/>
                <w:lang w:val="ro-RO"/>
              </w:rPr>
            </w:pPr>
          </w:p>
          <w:p w:rsidR="00303C15" w:rsidRPr="003138F5" w:rsidRDefault="00303C15" w:rsidP="008D21F0">
            <w:pPr>
              <w:jc w:val="both"/>
              <w:rPr>
                <w:b/>
                <w:sz w:val="26"/>
                <w:szCs w:val="26"/>
                <w:lang w:val="ro-RO"/>
              </w:rPr>
            </w:pPr>
          </w:p>
          <w:p w:rsidR="00303C15" w:rsidRPr="003138F5" w:rsidRDefault="00303C15" w:rsidP="008D21F0">
            <w:pPr>
              <w:jc w:val="both"/>
              <w:rPr>
                <w:b/>
                <w:sz w:val="26"/>
                <w:szCs w:val="26"/>
                <w:lang w:val="ro-RO"/>
              </w:rPr>
            </w:pPr>
          </w:p>
          <w:p w:rsidR="00303C15" w:rsidRPr="003138F5" w:rsidRDefault="00303C15" w:rsidP="008D21F0">
            <w:pPr>
              <w:jc w:val="both"/>
              <w:rPr>
                <w:b/>
                <w:sz w:val="26"/>
                <w:szCs w:val="26"/>
                <w:lang w:val="ro-RO"/>
              </w:rPr>
            </w:pPr>
          </w:p>
          <w:p w:rsidR="00303C15" w:rsidRPr="003138F5" w:rsidRDefault="00303C15" w:rsidP="008D21F0">
            <w:pPr>
              <w:jc w:val="both"/>
              <w:rPr>
                <w:b/>
                <w:sz w:val="26"/>
                <w:szCs w:val="26"/>
                <w:lang w:val="ro-RO"/>
              </w:rPr>
            </w:pPr>
          </w:p>
          <w:p w:rsidR="00303C15" w:rsidRPr="003138F5" w:rsidRDefault="00303C15" w:rsidP="008D21F0">
            <w:pPr>
              <w:jc w:val="both"/>
              <w:rPr>
                <w:b/>
                <w:sz w:val="26"/>
                <w:szCs w:val="26"/>
                <w:lang w:val="ro-RO"/>
              </w:rPr>
            </w:pPr>
          </w:p>
          <w:p w:rsidR="00303C15" w:rsidRPr="003138F5" w:rsidRDefault="00303C15" w:rsidP="008D21F0">
            <w:pPr>
              <w:jc w:val="both"/>
              <w:rPr>
                <w:b/>
                <w:sz w:val="26"/>
                <w:szCs w:val="26"/>
                <w:lang w:val="ro-RO"/>
              </w:rPr>
            </w:pPr>
          </w:p>
          <w:p w:rsidR="00303C15" w:rsidRPr="003138F5" w:rsidRDefault="00303C15" w:rsidP="008D21F0">
            <w:pPr>
              <w:jc w:val="both"/>
              <w:rPr>
                <w:b/>
                <w:sz w:val="26"/>
                <w:szCs w:val="26"/>
                <w:lang w:val="ro-RO"/>
              </w:rPr>
            </w:pPr>
          </w:p>
          <w:p w:rsidR="00303C15" w:rsidRPr="003138F5" w:rsidRDefault="00303C15" w:rsidP="008D21F0">
            <w:pPr>
              <w:jc w:val="both"/>
              <w:rPr>
                <w:b/>
                <w:sz w:val="26"/>
                <w:szCs w:val="26"/>
                <w:lang w:val="ro-RO"/>
              </w:rPr>
            </w:pPr>
          </w:p>
          <w:p w:rsidR="00303C15" w:rsidRPr="003138F5" w:rsidRDefault="00303C15" w:rsidP="008D21F0">
            <w:pPr>
              <w:jc w:val="both"/>
              <w:rPr>
                <w:b/>
                <w:sz w:val="26"/>
                <w:szCs w:val="26"/>
                <w:lang w:val="ro-RO"/>
              </w:rPr>
            </w:pPr>
          </w:p>
          <w:p w:rsidR="00303C15" w:rsidRPr="003138F5" w:rsidRDefault="00303C15" w:rsidP="008D21F0">
            <w:pPr>
              <w:jc w:val="both"/>
              <w:rPr>
                <w:b/>
                <w:sz w:val="26"/>
                <w:szCs w:val="26"/>
                <w:lang w:val="ro-RO"/>
              </w:rPr>
            </w:pPr>
          </w:p>
          <w:p w:rsidR="00303C15" w:rsidRPr="003138F5" w:rsidRDefault="00303C15" w:rsidP="008D21F0">
            <w:pPr>
              <w:jc w:val="both"/>
              <w:rPr>
                <w:b/>
                <w:sz w:val="26"/>
                <w:szCs w:val="26"/>
                <w:lang w:val="ro-RO"/>
              </w:rPr>
            </w:pPr>
          </w:p>
          <w:p w:rsidR="00303C15" w:rsidRPr="003138F5" w:rsidRDefault="00303C15" w:rsidP="008D21F0">
            <w:pPr>
              <w:jc w:val="both"/>
              <w:rPr>
                <w:b/>
                <w:sz w:val="26"/>
                <w:szCs w:val="26"/>
                <w:lang w:val="ro-RO"/>
              </w:rPr>
            </w:pPr>
          </w:p>
          <w:p w:rsidR="00303C15" w:rsidRPr="003138F5" w:rsidRDefault="00303C15" w:rsidP="008D21F0">
            <w:pPr>
              <w:jc w:val="both"/>
              <w:rPr>
                <w:b/>
                <w:sz w:val="26"/>
                <w:szCs w:val="26"/>
                <w:lang w:val="ro-RO"/>
              </w:rPr>
            </w:pPr>
          </w:p>
          <w:p w:rsidR="00303C15" w:rsidRPr="003138F5" w:rsidRDefault="00303C15" w:rsidP="008D21F0">
            <w:pPr>
              <w:jc w:val="both"/>
              <w:rPr>
                <w:b/>
                <w:sz w:val="26"/>
                <w:szCs w:val="26"/>
                <w:lang w:val="ro-RO"/>
              </w:rPr>
            </w:pPr>
          </w:p>
          <w:p w:rsidR="00303C15" w:rsidRPr="003138F5" w:rsidRDefault="00303C15" w:rsidP="008D21F0">
            <w:pPr>
              <w:jc w:val="both"/>
              <w:rPr>
                <w:lang w:val="ro-RO"/>
              </w:rPr>
            </w:pPr>
            <w:r w:rsidRPr="003138F5">
              <w:rPr>
                <w:lang w:val="ro-RO"/>
              </w:rPr>
              <w:t xml:space="preserve">Nu se acceptă. În proiectul legii se utilizează termen ”suspendarea” în concordanţă cu Legea nr.1525 cu privire la energetică </w:t>
            </w:r>
            <w:r w:rsidRPr="00281AD0">
              <w:rPr>
                <w:lang w:val="ro-RO"/>
              </w:rPr>
              <w:t xml:space="preserve">din </w:t>
            </w:r>
            <w:r w:rsidR="00702EBE" w:rsidRPr="00281AD0">
              <w:rPr>
                <w:lang w:val="ro-RO"/>
              </w:rPr>
              <w:t xml:space="preserve">19 </w:t>
            </w:r>
            <w:r w:rsidRPr="00281AD0">
              <w:rPr>
                <w:lang w:val="ro-RO"/>
              </w:rPr>
              <w:t>februarie 1998</w:t>
            </w:r>
            <w:r w:rsidRPr="003138F5">
              <w:rPr>
                <w:lang w:val="ro-RO"/>
              </w:rPr>
              <w:t xml:space="preserve">  </w:t>
            </w:r>
          </w:p>
          <w:p w:rsidR="00303C15" w:rsidRPr="003138F5" w:rsidRDefault="00303C15" w:rsidP="008D21F0">
            <w:pPr>
              <w:jc w:val="both"/>
              <w:rPr>
                <w:lang w:val="ro-RO"/>
              </w:rPr>
            </w:pPr>
          </w:p>
          <w:p w:rsidR="00303C15" w:rsidRPr="003138F5" w:rsidRDefault="00303C15" w:rsidP="008D21F0">
            <w:pPr>
              <w:jc w:val="both"/>
              <w:rPr>
                <w:lang w:val="ro-RO"/>
              </w:rPr>
            </w:pPr>
          </w:p>
          <w:p w:rsidR="00303C15" w:rsidRPr="003138F5" w:rsidRDefault="00303C15" w:rsidP="008D21F0">
            <w:pPr>
              <w:jc w:val="both"/>
              <w:rPr>
                <w:lang w:val="ro-RO"/>
              </w:rPr>
            </w:pPr>
          </w:p>
          <w:p w:rsidR="00303C15" w:rsidRPr="003138F5" w:rsidRDefault="00303C15" w:rsidP="008D21F0">
            <w:pPr>
              <w:jc w:val="both"/>
              <w:rPr>
                <w:lang w:val="ro-RO"/>
              </w:rPr>
            </w:pPr>
          </w:p>
          <w:p w:rsidR="00303C15" w:rsidRPr="003138F5" w:rsidRDefault="00303C15" w:rsidP="008D21F0">
            <w:pPr>
              <w:jc w:val="both"/>
              <w:rPr>
                <w:lang w:val="ro-RO"/>
              </w:rPr>
            </w:pPr>
          </w:p>
          <w:p w:rsidR="00303C15" w:rsidRPr="003138F5" w:rsidRDefault="00303C15" w:rsidP="008D21F0">
            <w:pPr>
              <w:jc w:val="both"/>
              <w:rPr>
                <w:lang w:val="ro-RO"/>
              </w:rPr>
            </w:pPr>
          </w:p>
          <w:p w:rsidR="00303C15" w:rsidRPr="003138F5" w:rsidRDefault="00303C15" w:rsidP="008D21F0">
            <w:pPr>
              <w:jc w:val="both"/>
              <w:rPr>
                <w:lang w:val="ro-RO"/>
              </w:rPr>
            </w:pPr>
          </w:p>
          <w:p w:rsidR="00303C15" w:rsidRPr="003138F5" w:rsidRDefault="00303C15" w:rsidP="008D21F0">
            <w:pPr>
              <w:jc w:val="both"/>
              <w:rPr>
                <w:lang w:val="ro-RO"/>
              </w:rPr>
            </w:pPr>
          </w:p>
          <w:p w:rsidR="00303C15" w:rsidRPr="003138F5" w:rsidRDefault="00303C15" w:rsidP="008D21F0">
            <w:pPr>
              <w:jc w:val="both"/>
              <w:rPr>
                <w:lang w:val="ro-RO"/>
              </w:rPr>
            </w:pPr>
          </w:p>
          <w:p w:rsidR="00303C15" w:rsidRPr="003138F5" w:rsidRDefault="00303C15" w:rsidP="008D21F0">
            <w:pPr>
              <w:jc w:val="both"/>
              <w:rPr>
                <w:lang w:val="ro-RO"/>
              </w:rPr>
            </w:pPr>
          </w:p>
          <w:p w:rsidR="00303C15" w:rsidRPr="003138F5" w:rsidRDefault="00303C15" w:rsidP="008D21F0">
            <w:pPr>
              <w:jc w:val="both"/>
              <w:rPr>
                <w:lang w:val="ro-RO"/>
              </w:rPr>
            </w:pPr>
          </w:p>
          <w:p w:rsidR="00303C15" w:rsidRPr="003138F5" w:rsidRDefault="00303C15" w:rsidP="008D21F0">
            <w:pPr>
              <w:jc w:val="both"/>
              <w:rPr>
                <w:lang w:val="ro-RO"/>
              </w:rPr>
            </w:pPr>
          </w:p>
          <w:p w:rsidR="00303C15" w:rsidRPr="003138F5" w:rsidRDefault="00303C15" w:rsidP="008D21F0">
            <w:pPr>
              <w:jc w:val="both"/>
              <w:rPr>
                <w:lang w:val="ro-RO"/>
              </w:rPr>
            </w:pPr>
          </w:p>
          <w:p w:rsidR="00303C15" w:rsidRPr="003138F5" w:rsidRDefault="00303C15" w:rsidP="008D21F0">
            <w:pPr>
              <w:jc w:val="both"/>
              <w:rPr>
                <w:lang w:val="ro-RO"/>
              </w:rPr>
            </w:pPr>
          </w:p>
          <w:p w:rsidR="00303C15" w:rsidRPr="003138F5" w:rsidRDefault="00303C15" w:rsidP="008D21F0">
            <w:pPr>
              <w:jc w:val="both"/>
              <w:rPr>
                <w:lang w:val="ro-RO"/>
              </w:rPr>
            </w:pPr>
          </w:p>
          <w:p w:rsidR="00303C15" w:rsidRPr="003138F5" w:rsidRDefault="00303C15" w:rsidP="008D21F0">
            <w:pPr>
              <w:jc w:val="both"/>
              <w:rPr>
                <w:lang w:val="ro-RO"/>
              </w:rPr>
            </w:pPr>
          </w:p>
          <w:p w:rsidR="00303C15" w:rsidRPr="003138F5" w:rsidRDefault="00303C15" w:rsidP="008D21F0">
            <w:pPr>
              <w:jc w:val="both"/>
              <w:rPr>
                <w:lang w:val="ro-RO"/>
              </w:rPr>
            </w:pPr>
          </w:p>
          <w:p w:rsidR="00303C15" w:rsidRPr="003138F5" w:rsidRDefault="00303C15" w:rsidP="008D21F0">
            <w:pPr>
              <w:jc w:val="both"/>
              <w:rPr>
                <w:lang w:val="ro-RO"/>
              </w:rPr>
            </w:pPr>
          </w:p>
          <w:p w:rsidR="00303C15" w:rsidRPr="003138F5" w:rsidRDefault="00303C15" w:rsidP="008D21F0">
            <w:pPr>
              <w:jc w:val="both"/>
              <w:rPr>
                <w:lang w:val="ro-RO"/>
              </w:rPr>
            </w:pPr>
          </w:p>
          <w:p w:rsidR="00303C15" w:rsidRPr="003138F5" w:rsidRDefault="00303C15" w:rsidP="008D21F0">
            <w:pPr>
              <w:jc w:val="both"/>
              <w:rPr>
                <w:lang w:val="ro-RO"/>
              </w:rPr>
            </w:pPr>
          </w:p>
          <w:p w:rsidR="00303C15" w:rsidRPr="003138F5" w:rsidRDefault="00303C15" w:rsidP="008D21F0">
            <w:pPr>
              <w:jc w:val="both"/>
              <w:rPr>
                <w:lang w:val="ro-RO"/>
              </w:rPr>
            </w:pPr>
          </w:p>
          <w:p w:rsidR="00303C15" w:rsidRPr="003138F5" w:rsidRDefault="00303C15" w:rsidP="008D21F0">
            <w:pPr>
              <w:jc w:val="both"/>
              <w:rPr>
                <w:lang w:val="ro-RO"/>
              </w:rPr>
            </w:pPr>
          </w:p>
          <w:p w:rsidR="00303C15" w:rsidRPr="003138F5" w:rsidRDefault="00303C15" w:rsidP="008D21F0">
            <w:pPr>
              <w:jc w:val="both"/>
              <w:rPr>
                <w:lang w:val="ro-RO"/>
              </w:rPr>
            </w:pPr>
          </w:p>
          <w:p w:rsidR="00303C15" w:rsidRPr="003138F5" w:rsidRDefault="00303C15" w:rsidP="008D21F0">
            <w:pPr>
              <w:jc w:val="both"/>
              <w:rPr>
                <w:lang w:val="ro-RO"/>
              </w:rPr>
            </w:pPr>
          </w:p>
          <w:p w:rsidR="00303C15" w:rsidRPr="003138F5" w:rsidRDefault="00303C15" w:rsidP="008D21F0">
            <w:pPr>
              <w:jc w:val="both"/>
              <w:rPr>
                <w:lang w:val="ro-RO"/>
              </w:rPr>
            </w:pPr>
          </w:p>
          <w:p w:rsidR="00303C15" w:rsidRPr="003138F5" w:rsidRDefault="00303C15" w:rsidP="008D21F0">
            <w:pPr>
              <w:jc w:val="both"/>
              <w:rPr>
                <w:lang w:val="ro-RO"/>
              </w:rPr>
            </w:pPr>
          </w:p>
          <w:p w:rsidR="00303C15" w:rsidRPr="003138F5" w:rsidRDefault="00303C15" w:rsidP="008D21F0">
            <w:pPr>
              <w:jc w:val="both"/>
              <w:rPr>
                <w:lang w:val="ro-RO"/>
              </w:rPr>
            </w:pPr>
          </w:p>
          <w:p w:rsidR="00303C15" w:rsidRPr="003138F5" w:rsidRDefault="00303C15" w:rsidP="008D21F0">
            <w:pPr>
              <w:jc w:val="both"/>
              <w:rPr>
                <w:lang w:val="ro-RO"/>
              </w:rPr>
            </w:pPr>
          </w:p>
          <w:p w:rsidR="00303C15" w:rsidRPr="003138F5" w:rsidRDefault="00303C15" w:rsidP="008D21F0">
            <w:pPr>
              <w:jc w:val="both"/>
              <w:rPr>
                <w:lang w:val="ro-RO"/>
              </w:rPr>
            </w:pPr>
          </w:p>
          <w:p w:rsidR="00303C15" w:rsidRPr="003138F5" w:rsidRDefault="00303C15" w:rsidP="008D21F0">
            <w:pPr>
              <w:jc w:val="both"/>
              <w:rPr>
                <w:lang w:val="ro-RO"/>
              </w:rPr>
            </w:pPr>
          </w:p>
          <w:p w:rsidR="00303C15" w:rsidRPr="003138F5" w:rsidRDefault="00303C15" w:rsidP="008D21F0">
            <w:pPr>
              <w:jc w:val="both"/>
              <w:rPr>
                <w:lang w:val="ro-RO"/>
              </w:rPr>
            </w:pPr>
          </w:p>
          <w:p w:rsidR="00303C15" w:rsidRPr="003138F5" w:rsidRDefault="00303C15" w:rsidP="008D21F0">
            <w:pPr>
              <w:jc w:val="both"/>
              <w:rPr>
                <w:lang w:val="ro-RO"/>
              </w:rPr>
            </w:pPr>
            <w:r w:rsidRPr="003138F5">
              <w:rPr>
                <w:lang w:val="ro-RO"/>
              </w:rPr>
              <w:t>Nu se acceptă. Asemenea prevederi con</w:t>
            </w:r>
            <w:r w:rsidR="00281AD0">
              <w:rPr>
                <w:lang w:val="ro-RO"/>
              </w:rPr>
              <w:t>ţ</w:t>
            </w:r>
            <w:r w:rsidRPr="003138F5">
              <w:rPr>
                <w:lang w:val="ro-RO"/>
              </w:rPr>
              <w:t xml:space="preserve">ine Legea nr. 123 din 23.12.2009 cu privire la  gazele narurale </w:t>
            </w:r>
            <w:r w:rsidR="00281AD0">
              <w:rPr>
                <w:lang w:val="ro-RO"/>
              </w:rPr>
              <w:t>ş</w:t>
            </w:r>
            <w:r w:rsidRPr="003138F5">
              <w:rPr>
                <w:lang w:val="ro-RO"/>
              </w:rPr>
              <w:t>i Legea nr. 124 din 23.12.2009 cu privire la energia electrică</w:t>
            </w:r>
          </w:p>
          <w:p w:rsidR="00303C15" w:rsidRPr="003138F5" w:rsidRDefault="00303C15" w:rsidP="008D21F0">
            <w:pPr>
              <w:jc w:val="both"/>
              <w:rPr>
                <w:lang w:val="ro-RO"/>
              </w:rPr>
            </w:pPr>
          </w:p>
          <w:p w:rsidR="00303C15" w:rsidRPr="003138F5" w:rsidRDefault="00303C15" w:rsidP="008D21F0">
            <w:pPr>
              <w:jc w:val="both"/>
              <w:rPr>
                <w:lang w:val="ro-RO"/>
              </w:rPr>
            </w:pPr>
          </w:p>
          <w:p w:rsidR="00303C15" w:rsidRPr="003138F5" w:rsidRDefault="00303C15" w:rsidP="008D21F0">
            <w:pPr>
              <w:jc w:val="both"/>
              <w:rPr>
                <w:lang w:val="ro-RO"/>
              </w:rPr>
            </w:pPr>
          </w:p>
          <w:p w:rsidR="00303C15" w:rsidRPr="003138F5" w:rsidRDefault="00303C15" w:rsidP="008D21F0">
            <w:pPr>
              <w:jc w:val="both"/>
              <w:rPr>
                <w:lang w:val="ro-RO"/>
              </w:rPr>
            </w:pPr>
          </w:p>
          <w:p w:rsidR="00303C15" w:rsidRPr="003138F5" w:rsidRDefault="00303C15" w:rsidP="008D21F0">
            <w:pPr>
              <w:jc w:val="both"/>
              <w:rPr>
                <w:lang w:val="ro-RO"/>
              </w:rPr>
            </w:pPr>
          </w:p>
          <w:p w:rsidR="00303C15" w:rsidRPr="003138F5" w:rsidRDefault="00303C15" w:rsidP="008D21F0">
            <w:pPr>
              <w:jc w:val="both"/>
              <w:rPr>
                <w:lang w:val="ro-RO"/>
              </w:rPr>
            </w:pPr>
          </w:p>
          <w:p w:rsidR="00303C15" w:rsidRPr="003138F5" w:rsidRDefault="00303C15" w:rsidP="008D21F0">
            <w:pPr>
              <w:jc w:val="center"/>
              <w:rPr>
                <w:lang w:val="ro-RO"/>
              </w:rPr>
            </w:pPr>
          </w:p>
          <w:p w:rsidR="00303C15" w:rsidRPr="003138F5" w:rsidRDefault="00303C15" w:rsidP="008D21F0">
            <w:pPr>
              <w:jc w:val="center"/>
              <w:rPr>
                <w:lang w:val="ro-RO"/>
              </w:rPr>
            </w:pPr>
          </w:p>
          <w:p w:rsidR="00303C15" w:rsidRPr="003138F5" w:rsidRDefault="00303C15" w:rsidP="008D21F0">
            <w:pPr>
              <w:jc w:val="center"/>
              <w:rPr>
                <w:lang w:val="ro-RO"/>
              </w:rPr>
            </w:pPr>
          </w:p>
          <w:p w:rsidR="00303C15" w:rsidRPr="003138F5" w:rsidRDefault="00303C15" w:rsidP="008D21F0">
            <w:pPr>
              <w:jc w:val="center"/>
              <w:rPr>
                <w:lang w:val="ro-RO"/>
              </w:rPr>
            </w:pPr>
          </w:p>
          <w:p w:rsidR="00303C15" w:rsidRPr="003138F5" w:rsidRDefault="00303C15" w:rsidP="008D21F0">
            <w:pPr>
              <w:jc w:val="center"/>
              <w:rPr>
                <w:lang w:val="ro-RO"/>
              </w:rPr>
            </w:pPr>
          </w:p>
          <w:p w:rsidR="00303C15" w:rsidRPr="003138F5" w:rsidRDefault="00303C15" w:rsidP="008D21F0">
            <w:pPr>
              <w:jc w:val="center"/>
              <w:rPr>
                <w:lang w:val="ro-RO"/>
              </w:rPr>
            </w:pPr>
          </w:p>
          <w:p w:rsidR="00303C15" w:rsidRPr="003138F5" w:rsidRDefault="00303C15" w:rsidP="008D21F0">
            <w:pPr>
              <w:jc w:val="center"/>
              <w:rPr>
                <w:lang w:val="ro-RO"/>
              </w:rPr>
            </w:pPr>
          </w:p>
          <w:p w:rsidR="00303C15" w:rsidRPr="003138F5" w:rsidRDefault="00303C15" w:rsidP="008D21F0">
            <w:pPr>
              <w:jc w:val="center"/>
              <w:rPr>
                <w:lang w:val="ro-RO"/>
              </w:rPr>
            </w:pPr>
          </w:p>
          <w:p w:rsidR="00303C15" w:rsidRPr="003138F5" w:rsidRDefault="00303C15" w:rsidP="008D21F0">
            <w:pPr>
              <w:jc w:val="center"/>
              <w:rPr>
                <w:lang w:val="ro-RO"/>
              </w:rPr>
            </w:pPr>
          </w:p>
          <w:p w:rsidR="00303C15" w:rsidRPr="003138F5" w:rsidRDefault="00303C15" w:rsidP="008D21F0">
            <w:pPr>
              <w:jc w:val="center"/>
              <w:rPr>
                <w:lang w:val="ro-RO"/>
              </w:rPr>
            </w:pPr>
          </w:p>
          <w:p w:rsidR="00303C15" w:rsidRPr="003138F5" w:rsidRDefault="00303C15" w:rsidP="008D21F0">
            <w:pPr>
              <w:jc w:val="center"/>
              <w:rPr>
                <w:lang w:val="ro-RO"/>
              </w:rPr>
            </w:pPr>
          </w:p>
          <w:p w:rsidR="00303C15" w:rsidRPr="003138F5" w:rsidRDefault="00303C15" w:rsidP="008D21F0">
            <w:pPr>
              <w:jc w:val="center"/>
              <w:rPr>
                <w:lang w:val="ro-RO"/>
              </w:rPr>
            </w:pPr>
          </w:p>
          <w:p w:rsidR="00303C15" w:rsidRPr="003138F5" w:rsidRDefault="00303C15" w:rsidP="008D21F0">
            <w:pPr>
              <w:jc w:val="center"/>
              <w:rPr>
                <w:lang w:val="ro-RO"/>
              </w:rPr>
            </w:pPr>
            <w:r w:rsidRPr="003138F5">
              <w:rPr>
                <w:lang w:val="ro-RO"/>
              </w:rPr>
              <w:t>Nu se acceptă. Asemenea prevederi con</w:t>
            </w:r>
            <w:r w:rsidR="00281AD0">
              <w:rPr>
                <w:lang w:val="ro-RO"/>
              </w:rPr>
              <w:t>ţ</w:t>
            </w:r>
            <w:r w:rsidRPr="003138F5">
              <w:rPr>
                <w:lang w:val="ro-RO"/>
              </w:rPr>
              <w:t>ine Legea nr. 124 din 23.12.2009 cu privire la energia electrică</w:t>
            </w:r>
          </w:p>
          <w:p w:rsidR="00303C15" w:rsidRPr="003138F5" w:rsidRDefault="00303C15" w:rsidP="008D21F0">
            <w:pPr>
              <w:jc w:val="center"/>
              <w:rPr>
                <w:b/>
                <w:sz w:val="26"/>
                <w:szCs w:val="26"/>
                <w:lang w:val="ro-RO"/>
              </w:rPr>
            </w:pPr>
          </w:p>
          <w:p w:rsidR="00303C15" w:rsidRPr="003138F5" w:rsidRDefault="00303C15" w:rsidP="008D21F0">
            <w:pPr>
              <w:jc w:val="center"/>
              <w:rPr>
                <w:b/>
                <w:sz w:val="26"/>
                <w:szCs w:val="26"/>
                <w:lang w:val="ro-RO"/>
              </w:rPr>
            </w:pPr>
          </w:p>
          <w:p w:rsidR="00303C15" w:rsidRPr="003138F5" w:rsidRDefault="00303C15" w:rsidP="008D21F0">
            <w:pPr>
              <w:jc w:val="center"/>
              <w:rPr>
                <w:b/>
                <w:sz w:val="26"/>
                <w:szCs w:val="26"/>
                <w:lang w:val="ro-RO"/>
              </w:rPr>
            </w:pPr>
          </w:p>
          <w:p w:rsidR="00303C15" w:rsidRPr="003138F5" w:rsidRDefault="00303C15" w:rsidP="008D21F0">
            <w:pPr>
              <w:jc w:val="center"/>
              <w:rPr>
                <w:b/>
                <w:sz w:val="26"/>
                <w:szCs w:val="26"/>
                <w:lang w:val="ro-RO"/>
              </w:rPr>
            </w:pPr>
          </w:p>
          <w:p w:rsidR="00303C15" w:rsidRPr="003138F5" w:rsidRDefault="00303C15" w:rsidP="008D21F0">
            <w:pPr>
              <w:jc w:val="center"/>
              <w:rPr>
                <w:b/>
                <w:sz w:val="26"/>
                <w:szCs w:val="26"/>
                <w:lang w:val="ro-RO"/>
              </w:rPr>
            </w:pPr>
          </w:p>
          <w:p w:rsidR="00303C15" w:rsidRPr="003138F5" w:rsidRDefault="00303C15" w:rsidP="008D21F0">
            <w:pPr>
              <w:jc w:val="center"/>
              <w:rPr>
                <w:b/>
                <w:sz w:val="26"/>
                <w:szCs w:val="26"/>
                <w:lang w:val="ro-RO"/>
              </w:rPr>
            </w:pPr>
          </w:p>
          <w:p w:rsidR="00303C15" w:rsidRPr="003138F5" w:rsidRDefault="00303C15" w:rsidP="008D21F0">
            <w:pPr>
              <w:jc w:val="center"/>
              <w:rPr>
                <w:b/>
                <w:sz w:val="26"/>
                <w:szCs w:val="26"/>
                <w:lang w:val="ro-RO"/>
              </w:rPr>
            </w:pPr>
          </w:p>
          <w:p w:rsidR="00303C15" w:rsidRPr="003138F5" w:rsidRDefault="00303C15" w:rsidP="008D21F0">
            <w:pPr>
              <w:jc w:val="center"/>
              <w:rPr>
                <w:b/>
                <w:sz w:val="26"/>
                <w:szCs w:val="26"/>
                <w:lang w:val="ro-RO"/>
              </w:rPr>
            </w:pPr>
          </w:p>
          <w:p w:rsidR="00303C15" w:rsidRPr="003138F5" w:rsidRDefault="00303C15" w:rsidP="008D21F0">
            <w:pPr>
              <w:jc w:val="center"/>
              <w:rPr>
                <w:b/>
                <w:sz w:val="26"/>
                <w:szCs w:val="26"/>
                <w:lang w:val="ro-RO"/>
              </w:rPr>
            </w:pPr>
          </w:p>
          <w:p w:rsidR="00303C15" w:rsidRPr="003138F5" w:rsidRDefault="00303C15" w:rsidP="008D21F0">
            <w:pPr>
              <w:jc w:val="center"/>
              <w:rPr>
                <w:b/>
                <w:sz w:val="26"/>
                <w:szCs w:val="26"/>
                <w:lang w:val="ro-RO"/>
              </w:rPr>
            </w:pPr>
          </w:p>
          <w:p w:rsidR="00303C15" w:rsidRPr="003138F5" w:rsidRDefault="00303C15" w:rsidP="008D21F0">
            <w:pPr>
              <w:jc w:val="center"/>
              <w:rPr>
                <w:b/>
                <w:sz w:val="26"/>
                <w:szCs w:val="26"/>
                <w:lang w:val="ro-RO"/>
              </w:rPr>
            </w:pPr>
          </w:p>
          <w:p w:rsidR="00303C15" w:rsidRPr="003138F5" w:rsidRDefault="00303C15" w:rsidP="008D21F0">
            <w:pPr>
              <w:jc w:val="center"/>
              <w:rPr>
                <w:lang w:val="ro-RO"/>
              </w:rPr>
            </w:pPr>
            <w:r w:rsidRPr="003138F5">
              <w:rPr>
                <w:lang w:val="ro-RO"/>
              </w:rPr>
              <w:t>Se acceptă. Textul a fost redactat</w:t>
            </w:r>
          </w:p>
          <w:p w:rsidR="00303C15" w:rsidRPr="003138F5" w:rsidRDefault="00303C15" w:rsidP="008D21F0">
            <w:pPr>
              <w:jc w:val="both"/>
              <w:rPr>
                <w:lang w:val="ro-RO"/>
              </w:rPr>
            </w:pPr>
          </w:p>
          <w:p w:rsidR="00303C15" w:rsidRPr="003138F5" w:rsidRDefault="00303C15" w:rsidP="008D21F0">
            <w:pPr>
              <w:jc w:val="both"/>
              <w:rPr>
                <w:lang w:val="ro-RO"/>
              </w:rPr>
            </w:pPr>
          </w:p>
          <w:p w:rsidR="00303C15" w:rsidRPr="003138F5" w:rsidRDefault="00303C15" w:rsidP="008D21F0">
            <w:pPr>
              <w:jc w:val="both"/>
              <w:rPr>
                <w:lang w:val="ro-RO"/>
              </w:rPr>
            </w:pPr>
          </w:p>
          <w:p w:rsidR="00303C15" w:rsidRPr="003138F5" w:rsidRDefault="00303C15" w:rsidP="008D21F0">
            <w:pPr>
              <w:jc w:val="both"/>
              <w:rPr>
                <w:lang w:val="ro-RO"/>
              </w:rPr>
            </w:pPr>
          </w:p>
          <w:p w:rsidR="00303C15" w:rsidRPr="003138F5" w:rsidRDefault="00303C15" w:rsidP="008D21F0">
            <w:pPr>
              <w:jc w:val="both"/>
              <w:rPr>
                <w:lang w:val="ro-RO"/>
              </w:rPr>
            </w:pPr>
          </w:p>
          <w:p w:rsidR="00303C15" w:rsidRPr="003138F5" w:rsidRDefault="00303C15" w:rsidP="008D21F0">
            <w:pPr>
              <w:jc w:val="both"/>
              <w:rPr>
                <w:lang w:val="ro-RO"/>
              </w:rPr>
            </w:pPr>
          </w:p>
          <w:p w:rsidR="00303C15" w:rsidRPr="003138F5" w:rsidRDefault="00303C15" w:rsidP="008D21F0">
            <w:pPr>
              <w:jc w:val="both"/>
              <w:rPr>
                <w:lang w:val="ro-RO"/>
              </w:rPr>
            </w:pPr>
          </w:p>
          <w:p w:rsidR="00303C15" w:rsidRPr="003138F5" w:rsidRDefault="00303C15" w:rsidP="008D21F0">
            <w:pPr>
              <w:jc w:val="both"/>
              <w:rPr>
                <w:lang w:val="ro-RO"/>
              </w:rPr>
            </w:pPr>
          </w:p>
          <w:p w:rsidR="00303C15" w:rsidRPr="003138F5" w:rsidRDefault="00303C15" w:rsidP="008D21F0">
            <w:pPr>
              <w:jc w:val="both"/>
              <w:rPr>
                <w:lang w:val="ro-RO"/>
              </w:rPr>
            </w:pPr>
          </w:p>
          <w:p w:rsidR="00303C15" w:rsidRPr="003138F5" w:rsidRDefault="00303C15" w:rsidP="008D21F0">
            <w:pPr>
              <w:jc w:val="both"/>
              <w:rPr>
                <w:lang w:val="ro-RO"/>
              </w:rPr>
            </w:pPr>
          </w:p>
          <w:p w:rsidR="00303C15" w:rsidRPr="003138F5" w:rsidRDefault="00303C15" w:rsidP="008D21F0">
            <w:pPr>
              <w:jc w:val="both"/>
              <w:rPr>
                <w:lang w:val="ro-RO"/>
              </w:rPr>
            </w:pPr>
          </w:p>
          <w:p w:rsidR="00303C15" w:rsidRPr="003138F5" w:rsidRDefault="00303C15" w:rsidP="008D21F0">
            <w:pPr>
              <w:jc w:val="both"/>
              <w:rPr>
                <w:lang w:val="ro-RO"/>
              </w:rPr>
            </w:pPr>
          </w:p>
          <w:p w:rsidR="00303C15" w:rsidRPr="003138F5" w:rsidRDefault="00303C15" w:rsidP="008D21F0">
            <w:pPr>
              <w:jc w:val="both"/>
              <w:rPr>
                <w:lang w:val="ro-RO"/>
              </w:rPr>
            </w:pPr>
          </w:p>
          <w:p w:rsidR="00303C15" w:rsidRPr="003138F5" w:rsidRDefault="00303C15" w:rsidP="008D21F0">
            <w:pPr>
              <w:jc w:val="both"/>
              <w:rPr>
                <w:lang w:val="ro-RO"/>
              </w:rPr>
            </w:pPr>
          </w:p>
          <w:p w:rsidR="00303C15" w:rsidRPr="003138F5" w:rsidRDefault="00303C15" w:rsidP="008D21F0">
            <w:pPr>
              <w:jc w:val="both"/>
              <w:rPr>
                <w:lang w:val="ro-RO"/>
              </w:rPr>
            </w:pPr>
          </w:p>
          <w:p w:rsidR="00303C15" w:rsidRPr="003138F5" w:rsidRDefault="00303C15" w:rsidP="008D21F0">
            <w:pPr>
              <w:jc w:val="both"/>
              <w:rPr>
                <w:lang w:val="ro-RO"/>
              </w:rPr>
            </w:pPr>
          </w:p>
          <w:p w:rsidR="00303C15" w:rsidRPr="003138F5" w:rsidRDefault="00303C15" w:rsidP="008D21F0">
            <w:pPr>
              <w:jc w:val="both"/>
              <w:rPr>
                <w:lang w:val="ro-RO"/>
              </w:rPr>
            </w:pPr>
          </w:p>
          <w:p w:rsidR="00303C15" w:rsidRPr="003138F5" w:rsidRDefault="00303C15" w:rsidP="008D21F0">
            <w:pPr>
              <w:jc w:val="both"/>
              <w:rPr>
                <w:lang w:val="ro-RO"/>
              </w:rPr>
            </w:pPr>
          </w:p>
          <w:p w:rsidR="00303C15" w:rsidRPr="003138F5" w:rsidRDefault="00303C15" w:rsidP="008D21F0">
            <w:pPr>
              <w:jc w:val="center"/>
              <w:rPr>
                <w:lang w:val="ro-RO"/>
              </w:rPr>
            </w:pPr>
            <w:r w:rsidRPr="003138F5">
              <w:rPr>
                <w:lang w:val="ro-RO"/>
              </w:rPr>
              <w:t>Se acceptă. Textul a fost redactat</w:t>
            </w:r>
          </w:p>
          <w:p w:rsidR="00303C15" w:rsidRPr="003138F5" w:rsidRDefault="00303C15" w:rsidP="008D21F0">
            <w:pPr>
              <w:jc w:val="center"/>
              <w:rPr>
                <w:lang w:val="ro-RO"/>
              </w:rPr>
            </w:pPr>
          </w:p>
          <w:p w:rsidR="00303C15" w:rsidRPr="003138F5" w:rsidRDefault="00303C15" w:rsidP="008D21F0">
            <w:pPr>
              <w:jc w:val="both"/>
              <w:rPr>
                <w:lang w:val="ro-RO"/>
              </w:rPr>
            </w:pPr>
          </w:p>
          <w:p w:rsidR="00303C15" w:rsidRPr="003138F5" w:rsidRDefault="00303C15" w:rsidP="008D21F0">
            <w:pPr>
              <w:jc w:val="both"/>
              <w:rPr>
                <w:b/>
                <w:sz w:val="26"/>
                <w:szCs w:val="26"/>
                <w:lang w:val="ro-RO"/>
              </w:rPr>
            </w:pPr>
          </w:p>
          <w:p w:rsidR="00303C15" w:rsidRPr="003138F5" w:rsidRDefault="00303C15" w:rsidP="008D21F0">
            <w:pPr>
              <w:jc w:val="both"/>
              <w:rPr>
                <w:b/>
                <w:sz w:val="26"/>
                <w:szCs w:val="26"/>
                <w:lang w:val="ro-RO"/>
              </w:rPr>
            </w:pPr>
          </w:p>
          <w:p w:rsidR="00303C15" w:rsidRPr="003138F5" w:rsidRDefault="00303C15" w:rsidP="008D21F0">
            <w:pPr>
              <w:jc w:val="both"/>
              <w:rPr>
                <w:b/>
                <w:sz w:val="26"/>
                <w:szCs w:val="26"/>
                <w:lang w:val="ro-RO"/>
              </w:rPr>
            </w:pPr>
          </w:p>
          <w:p w:rsidR="00303C15" w:rsidRPr="003138F5" w:rsidRDefault="00303C15" w:rsidP="008D21F0">
            <w:pPr>
              <w:jc w:val="both"/>
              <w:rPr>
                <w:b/>
                <w:sz w:val="26"/>
                <w:szCs w:val="26"/>
                <w:lang w:val="ro-RO"/>
              </w:rPr>
            </w:pPr>
          </w:p>
          <w:p w:rsidR="00303C15" w:rsidRPr="003138F5" w:rsidRDefault="00303C15" w:rsidP="008D21F0">
            <w:pPr>
              <w:jc w:val="both"/>
              <w:rPr>
                <w:b/>
                <w:sz w:val="26"/>
                <w:szCs w:val="26"/>
                <w:lang w:val="ro-RO"/>
              </w:rPr>
            </w:pPr>
          </w:p>
          <w:p w:rsidR="00303C15" w:rsidRPr="003138F5" w:rsidRDefault="00303C15" w:rsidP="008D21F0">
            <w:pPr>
              <w:jc w:val="both"/>
              <w:rPr>
                <w:b/>
                <w:sz w:val="26"/>
                <w:szCs w:val="26"/>
                <w:lang w:val="ro-RO"/>
              </w:rPr>
            </w:pPr>
          </w:p>
          <w:p w:rsidR="00303C15" w:rsidRPr="003138F5" w:rsidRDefault="00303C15" w:rsidP="008D21F0">
            <w:pPr>
              <w:jc w:val="both"/>
              <w:rPr>
                <w:b/>
                <w:sz w:val="26"/>
                <w:szCs w:val="26"/>
                <w:lang w:val="ro-RO"/>
              </w:rPr>
            </w:pPr>
          </w:p>
          <w:p w:rsidR="00303C15" w:rsidRPr="003138F5" w:rsidRDefault="00303C15" w:rsidP="008D21F0">
            <w:pPr>
              <w:jc w:val="both"/>
              <w:rPr>
                <w:b/>
                <w:sz w:val="26"/>
                <w:szCs w:val="26"/>
                <w:lang w:val="ro-RO"/>
              </w:rPr>
            </w:pPr>
          </w:p>
          <w:p w:rsidR="003138F5" w:rsidRPr="003138F5" w:rsidRDefault="00303C15" w:rsidP="008D21F0">
            <w:pPr>
              <w:tabs>
                <w:tab w:val="left" w:pos="9900"/>
              </w:tabs>
              <w:ind w:firstLine="40"/>
              <w:jc w:val="both"/>
              <w:rPr>
                <w:lang w:val="ro-RO"/>
              </w:rPr>
            </w:pPr>
            <w:r w:rsidRPr="00281AD0">
              <w:rPr>
                <w:lang w:val="ro-RO"/>
              </w:rPr>
              <w:t>Nu se acceptă.</w:t>
            </w:r>
            <w:r w:rsidRPr="003138F5">
              <w:rPr>
                <w:lang w:val="ro-RO"/>
              </w:rPr>
              <w:t xml:space="preserve"> </w:t>
            </w:r>
            <w:r w:rsidR="003138F5" w:rsidRPr="003138F5">
              <w:rPr>
                <w:lang w:val="ro-RO"/>
              </w:rPr>
              <w:t xml:space="preserve">Deconectarea încăperilor </w:t>
            </w:r>
            <w:r w:rsidR="003138F5">
              <w:rPr>
                <w:lang w:val="ro-RO"/>
              </w:rPr>
              <w:t xml:space="preserve">şi obiectelor </w:t>
            </w:r>
            <w:r w:rsidR="003138F5" w:rsidRPr="003138F5">
              <w:rPr>
                <w:lang w:val="ro-RO"/>
              </w:rPr>
              <w:t xml:space="preserve">de la </w:t>
            </w:r>
            <w:r w:rsidR="003138F5">
              <w:rPr>
                <w:lang w:val="ro-RO"/>
              </w:rPr>
              <w:t xml:space="preserve">sistemul </w:t>
            </w:r>
            <w:r w:rsidR="003138F5" w:rsidRPr="003138F5">
              <w:rPr>
                <w:rFonts w:eastAsia="Arial-BoldMT"/>
                <w:bCs/>
                <w:color w:val="000000"/>
                <w:lang w:val="it-IT" w:eastAsia="en-US"/>
              </w:rPr>
              <w:t>centralizat de alimentare cu</w:t>
            </w:r>
            <w:r w:rsidR="003138F5" w:rsidRPr="003138F5">
              <w:rPr>
                <w:rFonts w:eastAsia="Arial-BoldMT"/>
                <w:bCs/>
                <w:color w:val="000000"/>
                <w:lang w:val="ro-RO" w:eastAsia="en-US"/>
              </w:rPr>
              <w:t xml:space="preserve"> </w:t>
            </w:r>
            <w:r w:rsidR="003138F5" w:rsidRPr="003138F5">
              <w:rPr>
                <w:rFonts w:eastAsia="Arial-BoldMT"/>
                <w:bCs/>
                <w:color w:val="000000"/>
                <w:lang w:val="it-IT" w:eastAsia="en-US"/>
              </w:rPr>
              <w:t>energia termică/sistemul colectiv de alimentare cu energie termică</w:t>
            </w:r>
            <w:r w:rsidR="003138F5" w:rsidRPr="003138F5">
              <w:rPr>
                <w:lang w:val="ro-RO"/>
              </w:rPr>
              <w:t>, contribuie la dereglarea însăşi a funcţionării sistemului de alimentare centralizată cu energie termică</w:t>
            </w:r>
            <w:r w:rsidR="003138F5">
              <w:rPr>
                <w:lang w:val="ro-RO"/>
              </w:rPr>
              <w:t xml:space="preserve">. În cadrul blocului locativ aceasta </w:t>
            </w:r>
            <w:r w:rsidR="003138F5" w:rsidRPr="003138F5">
              <w:rPr>
                <w:lang w:val="ro-RO"/>
              </w:rPr>
              <w:t>are ca consecinţă înrăutăţirea calităţii încălzirii pentru toate celelalte apartamente şi majorarea facturilor pentru încălzirea apartamentelor rămase conectate.</w:t>
            </w:r>
            <w:r w:rsidR="003138F5">
              <w:rPr>
                <w:lang w:val="ro-RO"/>
              </w:rPr>
              <w:t xml:space="preserve"> </w:t>
            </w:r>
            <w:r w:rsidR="003138F5" w:rsidRPr="003138F5">
              <w:rPr>
                <w:lang w:val="ro-RO"/>
              </w:rPr>
              <w:t xml:space="preserve">Conform prevederilor </w:t>
            </w:r>
            <w:r w:rsidR="003138F5" w:rsidRPr="003138F5">
              <w:rPr>
                <w:i/>
                <w:lang w:val="ro-RO"/>
              </w:rPr>
              <w:t>alineatului (1), a</w:t>
            </w:r>
            <w:r w:rsidR="003138F5" w:rsidRPr="003138F5">
              <w:rPr>
                <w:bCs/>
                <w:i/>
                <w:lang w:val="ro-RO"/>
              </w:rPr>
              <w:t xml:space="preserve">rticolul 347 din Codul Civil, </w:t>
            </w:r>
            <w:r w:rsidR="003138F5" w:rsidRPr="003138F5">
              <w:rPr>
                <w:bCs/>
                <w:lang w:val="ro-RO"/>
              </w:rPr>
              <w:t>f</w:t>
            </w:r>
            <w:r w:rsidR="003138F5" w:rsidRPr="003138F5">
              <w:rPr>
                <w:lang w:val="ro-RO"/>
              </w:rPr>
              <w:t xml:space="preserve">iecare coproprietar are dreptul de a folosi bunul proprietate comună, pe cotă-parte, în măsura‚ în care nu schimbă destinaţia lui şi nu duce la atingerea drepturilor celorlalţi coproprietari. </w:t>
            </w:r>
            <w:r w:rsidR="008D21F0">
              <w:rPr>
                <w:lang w:val="ro-RO"/>
              </w:rPr>
              <w:t xml:space="preserve">Cu toate aceste, </w:t>
            </w:r>
            <w:r w:rsidR="003138F5" w:rsidRPr="003138F5">
              <w:rPr>
                <w:color w:val="000000"/>
                <w:lang w:val="ro-RO"/>
              </w:rPr>
              <w:t xml:space="preserve">la repartizarea consumului de energie termică între proprietarii apartamentelor conectate la sistemul centralizat de încălzire şi cei ai apartamentelor cu încălzire autonomă, toată povara financiară pentru asigurarea </w:t>
            </w:r>
            <w:r w:rsidR="003138F5" w:rsidRPr="003138F5">
              <w:rPr>
                <w:color w:val="000000"/>
                <w:lang w:val="ro-RO"/>
              </w:rPr>
              <w:lastRenderedPageBreak/>
              <w:t xml:space="preserve">confortului termic în locurile de uz comun din bloc a fost suportată de consumatorii conectaţi la sistemul de încălzire centralizată, ceea ce este contrar prevederilor </w:t>
            </w:r>
            <w:r w:rsidR="003138F5" w:rsidRPr="003138F5">
              <w:rPr>
                <w:i/>
                <w:color w:val="000000"/>
                <w:lang w:val="ro-RO"/>
              </w:rPr>
              <w:t xml:space="preserve">art. 16 din Constituţia </w:t>
            </w:r>
            <w:r w:rsidR="003138F5" w:rsidRPr="003138F5">
              <w:rPr>
                <w:i/>
                <w:lang w:val="ro-RO"/>
              </w:rPr>
              <w:t xml:space="preserve">Republicii Moldova, </w:t>
            </w:r>
            <w:r w:rsidR="003138F5" w:rsidRPr="003138F5">
              <w:rPr>
                <w:color w:val="000000"/>
                <w:lang w:val="ro-RO"/>
              </w:rPr>
              <w:t>care garantează tuturor cetăţenilor egalitate în faţa legii şi a autorităţilor publice, fără deosebire de rasă, naţionalitate, origine etnică, limbă, religie, sex, opinie, apartenenţă politică, avere sau de origine socială.</w:t>
            </w:r>
            <w:r w:rsidR="003138F5" w:rsidRPr="003138F5">
              <w:rPr>
                <w:lang w:val="ro-RO"/>
              </w:rPr>
              <w:t xml:space="preserve"> Astfel, deconectarea unor consumatori de la sistemul centralizat de încălzire încalcă drepturile consumatorilor care au rămas conectaţi la sistemul centralizat.</w:t>
            </w:r>
          </w:p>
          <w:p w:rsidR="00303C15" w:rsidRPr="003138F5" w:rsidRDefault="008D21F0" w:rsidP="008D21F0">
            <w:pPr>
              <w:ind w:firstLine="38"/>
              <w:jc w:val="both"/>
              <w:rPr>
                <w:sz w:val="26"/>
                <w:szCs w:val="26"/>
                <w:lang w:val="ro-RO"/>
              </w:rPr>
            </w:pPr>
            <w:r>
              <w:rPr>
                <w:lang w:val="ro-RO"/>
              </w:rPr>
              <w:t>În ceea ce priveşte realizarea de către ceteţean „</w:t>
            </w:r>
            <w:r w:rsidRPr="007860C5">
              <w:rPr>
                <w:rFonts w:eastAsia="ArialMT"/>
                <w:color w:val="000000"/>
                <w:lang w:val="it-IT" w:eastAsia="en-US"/>
              </w:rPr>
              <w:t>dreptul</w:t>
            </w:r>
            <w:r>
              <w:rPr>
                <w:rFonts w:eastAsia="ArialMT"/>
                <w:color w:val="000000"/>
                <w:lang w:val="it-IT" w:eastAsia="en-US"/>
              </w:rPr>
              <w:t>ui</w:t>
            </w:r>
            <w:r w:rsidRPr="007860C5">
              <w:rPr>
                <w:rFonts w:eastAsia="ArialMT"/>
                <w:color w:val="000000"/>
                <w:lang w:val="it-IT" w:eastAsia="en-US"/>
              </w:rPr>
              <w:t xml:space="preserve"> de</w:t>
            </w:r>
            <w:r>
              <w:rPr>
                <w:rFonts w:eastAsia="ArialMT"/>
                <w:color w:val="000000"/>
                <w:lang w:val="ro-RO" w:eastAsia="en-US"/>
              </w:rPr>
              <w:t xml:space="preserve"> </w:t>
            </w:r>
            <w:r w:rsidRPr="007860C5">
              <w:rPr>
                <w:rFonts w:eastAsia="ArialMT"/>
                <w:color w:val="000000"/>
                <w:lang w:val="it-IT" w:eastAsia="en-US"/>
              </w:rPr>
              <w:t>a alege</w:t>
            </w:r>
            <w:r>
              <w:rPr>
                <w:lang w:val="ro-RO"/>
              </w:rPr>
              <w:t xml:space="preserve">”, e de menţionat că, acest drept a fost realizat, cînd acest a decis de a locui în apartamentul din cadrul blocului locativ care deja a fost echipat cu </w:t>
            </w:r>
            <w:r w:rsidRPr="003138F5">
              <w:rPr>
                <w:rFonts w:eastAsia="Arial-BoldMT"/>
                <w:bCs/>
                <w:color w:val="000000"/>
                <w:lang w:val="it-IT" w:eastAsia="en-US"/>
              </w:rPr>
              <w:t>sistemul colectiv de alimentare cu energie termică</w:t>
            </w:r>
            <w:r>
              <w:rPr>
                <w:lang w:val="ro-RO"/>
              </w:rPr>
              <w:t>, ci nu în casa particulară</w:t>
            </w:r>
          </w:p>
        </w:tc>
      </w:tr>
      <w:tr w:rsidR="00303C15" w:rsidRPr="00611BDB" w:rsidTr="003138F5">
        <w:trPr>
          <w:trHeight w:val="435"/>
        </w:trPr>
        <w:tc>
          <w:tcPr>
            <w:tcW w:w="15309" w:type="dxa"/>
            <w:gridSpan w:val="3"/>
            <w:vAlign w:val="center"/>
          </w:tcPr>
          <w:p w:rsidR="00303C15" w:rsidRPr="00B92B73" w:rsidRDefault="00303C15" w:rsidP="005C03DF">
            <w:pPr>
              <w:jc w:val="center"/>
              <w:rPr>
                <w:b/>
                <w:sz w:val="26"/>
                <w:szCs w:val="26"/>
                <w:lang w:val="ro-RO"/>
              </w:rPr>
            </w:pPr>
            <w:r w:rsidRPr="00B92B73">
              <w:rPr>
                <w:b/>
                <w:sz w:val="26"/>
                <w:szCs w:val="26"/>
                <w:lang w:val="ro-RO"/>
              </w:rPr>
              <w:lastRenderedPageBreak/>
              <w:t>Centrul de Armonizare a Legislaţiei</w:t>
            </w:r>
            <w:r w:rsidRPr="00B92B73">
              <w:rPr>
                <w:b/>
                <w:color w:val="000000"/>
                <w:sz w:val="26"/>
                <w:szCs w:val="26"/>
                <w:lang w:val="ro-RO"/>
              </w:rPr>
              <w:t xml:space="preserve"> a prezentat avizul prin scrisoarea nr.</w:t>
            </w:r>
            <w:r w:rsidR="00281AD0">
              <w:rPr>
                <w:b/>
                <w:color w:val="000000"/>
                <w:sz w:val="26"/>
                <w:szCs w:val="26"/>
                <w:lang w:val="ro-RO"/>
              </w:rPr>
              <w:t xml:space="preserve"> </w:t>
            </w:r>
            <w:r w:rsidRPr="00B92B73">
              <w:rPr>
                <w:b/>
                <w:color w:val="000000"/>
                <w:sz w:val="26"/>
                <w:szCs w:val="26"/>
                <w:lang w:val="ro-RO"/>
              </w:rPr>
              <w:t>137/12 din 12 noiembrie 2013</w:t>
            </w:r>
          </w:p>
        </w:tc>
      </w:tr>
      <w:tr w:rsidR="00303C15" w:rsidRPr="005A1C53" w:rsidTr="003138F5">
        <w:tc>
          <w:tcPr>
            <w:tcW w:w="839" w:type="dxa"/>
          </w:tcPr>
          <w:p w:rsidR="00303C15" w:rsidRPr="00E0138B" w:rsidRDefault="00303C15" w:rsidP="005B7B3C">
            <w:pPr>
              <w:jc w:val="center"/>
              <w:rPr>
                <w:lang w:val="ro-RO"/>
              </w:rPr>
            </w:pPr>
            <w:r w:rsidRPr="00E0138B">
              <w:rPr>
                <w:lang w:val="ro-RO"/>
              </w:rPr>
              <w:t>1.</w:t>
            </w:r>
          </w:p>
        </w:tc>
        <w:tc>
          <w:tcPr>
            <w:tcW w:w="10072" w:type="dxa"/>
            <w:vAlign w:val="center"/>
          </w:tcPr>
          <w:p w:rsidR="00303C15" w:rsidRPr="00B92B73" w:rsidRDefault="00303C15" w:rsidP="006A6A78">
            <w:pPr>
              <w:pStyle w:val="BodyText"/>
              <w:tabs>
                <w:tab w:val="left" w:pos="0"/>
              </w:tabs>
              <w:ind w:firstLine="360"/>
              <w:jc w:val="both"/>
              <w:rPr>
                <w:szCs w:val="24"/>
              </w:rPr>
            </w:pPr>
            <w:r w:rsidRPr="00B92B73">
              <w:rPr>
                <w:szCs w:val="24"/>
              </w:rPr>
              <w:t>Centrul de Armonizare a Legislaţiei a examinat proiectul Legii şi prezintă următoarea Declaraţie de compatibilitate.</w:t>
            </w:r>
          </w:p>
          <w:p w:rsidR="00303C15" w:rsidRPr="00B92B73" w:rsidRDefault="00303C15" w:rsidP="006A6A78">
            <w:pPr>
              <w:pStyle w:val="BodyText"/>
              <w:tabs>
                <w:tab w:val="left" w:pos="0"/>
              </w:tabs>
              <w:ind w:firstLine="360"/>
              <w:jc w:val="both"/>
              <w:rPr>
                <w:szCs w:val="24"/>
              </w:rPr>
            </w:pPr>
            <w:r w:rsidRPr="00B92B73">
              <w:rPr>
                <w:szCs w:val="24"/>
              </w:rPr>
              <w:t xml:space="preserve">Proiectul Legii privind energia termică şi promovarea cogenerării transpune parţial (în partea ce ţine de cogenerare) Directiva 2012/27/UE a Parlamentului European şi a Consiliului din 25 octombrie 2012 privind eficienţa energetică, de modificare a Directivelor 2009/125/CE şi 2010/30/UE şi de abrogare a Directivelor 2004/8/CE şi 2006/32/CE, publicată în Jurnalul Oficial al Uniunii Europene L 135 din 14 noiembrie 2012 / </w:t>
            </w:r>
            <w:r w:rsidRPr="007860C5">
              <w:rPr>
                <w:szCs w:val="24"/>
              </w:rPr>
              <w:t xml:space="preserve">Directive 2012/27/EU of the European Parliament and of the Council of 25 October 2012 on energy efficiency, amending Directives 2009/125/EC and 2010/30/EU and </w:t>
            </w:r>
            <w:r w:rsidRPr="007860C5">
              <w:rPr>
                <w:szCs w:val="24"/>
              </w:rPr>
              <w:lastRenderedPageBreak/>
              <w:t>repealing Directives 2004/8/EC and 2006/32/EC</w:t>
            </w:r>
            <w:r w:rsidRPr="00B92B73">
              <w:rPr>
                <w:szCs w:val="24"/>
              </w:rPr>
              <w:t>, published in the Official Journal of the European Union L 135 of 14 November 2012.</w:t>
            </w:r>
            <w:r w:rsidRPr="00B92B73">
              <w:rPr>
                <w:szCs w:val="24"/>
              </w:rPr>
              <w:tab/>
            </w:r>
          </w:p>
          <w:p w:rsidR="00303C15" w:rsidRPr="00B92B73" w:rsidRDefault="00303C15" w:rsidP="006A6A78">
            <w:pPr>
              <w:ind w:firstLine="708"/>
              <w:jc w:val="both"/>
              <w:rPr>
                <w:lang w:val="ro-RO"/>
              </w:rPr>
            </w:pPr>
            <w:r w:rsidRPr="00B92B73">
              <w:rPr>
                <w:lang w:val="ro-RO"/>
              </w:rPr>
              <w:t>Directiva 2012/27/UE privind eficienţa energetică a abrogat</w:t>
            </w:r>
            <w:r w:rsidRPr="007860C5">
              <w:rPr>
                <w:lang w:val="ro-RO"/>
              </w:rPr>
              <w:t xml:space="preserve"> Directiva 2004/8/CE</w:t>
            </w:r>
            <w:r>
              <w:rPr>
                <w:lang w:val="ro-RO"/>
              </w:rPr>
              <w:t xml:space="preserve"> </w:t>
            </w:r>
            <w:r w:rsidRPr="007860C5">
              <w:rPr>
                <w:lang w:val="ro-RO"/>
              </w:rPr>
              <w:t>a Parlamentului E</w:t>
            </w:r>
            <w:r>
              <w:rPr>
                <w:lang w:val="ro-RO"/>
              </w:rPr>
              <w:t xml:space="preserve">uropean şi a Consiliului din 11 </w:t>
            </w:r>
            <w:r w:rsidRPr="007860C5">
              <w:rPr>
                <w:lang w:val="ro-RO"/>
              </w:rPr>
              <w:t>februarie 2004 privind promovarea cogenerării pe baza cererii de energie termică utilă pe piaţa internă a energiei şi de modificare a Directivei 92/42/CEE</w:t>
            </w:r>
            <w:r w:rsidRPr="00B92B73">
              <w:rPr>
                <w:lang w:val="ro-RO"/>
              </w:rPr>
              <w:t>. Capitolul „Cooperarea Energetică” din Acordul de Asociere RM-UE, stabileşte angajamentul de implementare a noului act UE – Directiva 2012/27/UE. În acelaşi context, Tratatul de constituire a Comunităţii Energiei, la care Republica Moldova este parte, nu prevede o obligaţie de implementare a Directivei 2004/8/CE pentru statele membre ale Comunităţii. De asemenea, nici Legea nr. 117 din 23 decembrie 2009 pentru aderarea Republicii Moldova la Tratatul de constituire a Comunităţii Energetice, nu include în Agenda de implementare a legislaţiei UE această Directivă. Mai mult, pe 24 octombrie 2013, Consiliul de Miniştri al Comunităţii Energiei a adoptat Recomandarea R/2013/01/MC-EnC privind eficienţa energetică, prin care părţile contractante ar trebui să întreprindă anumite măsuri pentru promovarea eficienţei energetice, în vederea facilitării procesului de implementare a Directivei 2012/27/UE.</w:t>
            </w:r>
          </w:p>
          <w:p w:rsidR="00303C15" w:rsidRDefault="00303C15" w:rsidP="006A6A78">
            <w:pPr>
              <w:ind w:firstLine="708"/>
              <w:jc w:val="both"/>
              <w:rPr>
                <w:lang w:val="ro-RO"/>
              </w:rPr>
            </w:pPr>
            <w:r w:rsidRPr="00B92B73">
              <w:rPr>
                <w:lang w:val="ro-RO"/>
              </w:rPr>
              <w:t>Luînd în considerare motivele expuse mai sus, precum şi faptul că sfîrşitul termenului de valabilitate a Directivei 2004/8/CE este 4 iunie 2014, dar şi în condiţiile în care, proiectul naţional transpune în mare parte prevederile Directivei 2012/27/UE referitoare la domeniul cogenerării, expertiza de compatibilitate a proiectului naţional se va efectua prin prisma acestui act UE. Reieşind din aceste raţionamente, Tabelul de concordanţă trebuie să reflecte gradul de transpunere a noului act UE.</w:t>
            </w:r>
          </w:p>
          <w:p w:rsidR="00303C15" w:rsidRDefault="00303C15" w:rsidP="006A6A78">
            <w:pPr>
              <w:ind w:firstLine="708"/>
              <w:jc w:val="both"/>
              <w:rPr>
                <w:lang w:val="ro-RO"/>
              </w:rPr>
            </w:pPr>
          </w:p>
          <w:p w:rsidR="00303C15" w:rsidRPr="00B92B73" w:rsidRDefault="00303C15" w:rsidP="006A6A78">
            <w:pPr>
              <w:ind w:firstLine="708"/>
              <w:jc w:val="both"/>
              <w:rPr>
                <w:lang w:val="ro-RO"/>
              </w:rPr>
            </w:pPr>
          </w:p>
          <w:p w:rsidR="00303C15" w:rsidRPr="00B92B73" w:rsidRDefault="00303C15" w:rsidP="006A6A78">
            <w:pPr>
              <w:ind w:firstLine="708"/>
              <w:jc w:val="both"/>
              <w:rPr>
                <w:lang w:val="ro-RO"/>
              </w:rPr>
            </w:pPr>
            <w:r w:rsidRPr="00B92B73">
              <w:rPr>
                <w:lang w:val="ro-RO"/>
              </w:rPr>
              <w:t xml:space="preserve">În acest context, menţionăm că proiectul naţional transpune în art. 5 conceptul privind „valoarea de referinţă a eficienţei pentru producere separată”, definit în art. 3, lit. (j) din Directiva 2004/8/CE abrogată, precum şi în art. 16, alin. (1), normele art. 9, alin. (1) din actul UE abrogat, în condiţiile în care aceste prevederi nu se regăsesc în noul act UE. </w:t>
            </w:r>
          </w:p>
          <w:p w:rsidR="00303C15" w:rsidRPr="00B92B73" w:rsidRDefault="00303C15" w:rsidP="006A6A78">
            <w:pPr>
              <w:ind w:firstLine="708"/>
              <w:jc w:val="both"/>
              <w:rPr>
                <w:lang w:val="ro-RO"/>
              </w:rPr>
            </w:pPr>
            <w:r w:rsidRPr="00B92B73">
              <w:rPr>
                <w:lang w:val="ro-RO"/>
              </w:rPr>
              <w:t>Proiectul naţional nu transpune prevederile conţinute în alin. (3), art. 14 şi Anexa IX din Directiva 2012/27/UE, ce vizează efectuarea unei analize costuri-beneficii. De asemenea, nu au fost transpuse normele privind recunoaşterea reciprocă a garanţiilor de origine care se regăsesc în alin. (10), art. 14 din Directiva 2012/27/UE, dar şi lit.(a), Anexa XII din acelaşi act UE.</w:t>
            </w:r>
          </w:p>
          <w:p w:rsidR="00303C15" w:rsidRPr="00B92B73" w:rsidRDefault="00303C15" w:rsidP="006A6A78">
            <w:pPr>
              <w:pStyle w:val="BodyText"/>
              <w:tabs>
                <w:tab w:val="left" w:pos="0"/>
              </w:tabs>
              <w:jc w:val="both"/>
            </w:pPr>
            <w:r w:rsidRPr="00B92B73">
              <w:rPr>
                <w:b/>
                <w:szCs w:val="24"/>
              </w:rPr>
              <w:tab/>
            </w:r>
            <w:r w:rsidRPr="00B92B73">
              <w:rPr>
                <w:szCs w:val="24"/>
              </w:rPr>
              <w:t xml:space="preserve">Conform Regulamentului cu privire la mecanismul de armonizare a legislaţiei Republicii Moldova cu legislaţia comunitară, aprobat prin Hotărârea Guvernului nr. 1345 din 24 noiembrie 2006, </w:t>
            </w:r>
            <w:r w:rsidRPr="00B92B73">
              <w:lastRenderedPageBreak/>
              <w:t>evaluarea gradului de compatibilitate a prevederilor proiectului actului normativ naţional cu prevederile actului Uniunii Europene se efectuează prin utilizarea unor termeni specifici procesului de armonizare – compatibil, parţial compatibil, incompatibil, prevederi UE neaplicabile. În aceste condiţii, în rubrica 6 a Tabelului de concordanţă la proiectul naţional se vor însera calificativele corespunzătoare menţionate mai sus.</w:t>
            </w:r>
          </w:p>
          <w:p w:rsidR="00303C15" w:rsidRPr="00B92B73" w:rsidRDefault="00303C15" w:rsidP="006A6A78">
            <w:pPr>
              <w:jc w:val="both"/>
              <w:rPr>
                <w:b/>
                <w:sz w:val="26"/>
                <w:szCs w:val="26"/>
                <w:lang w:val="ro-RO"/>
              </w:rPr>
            </w:pPr>
            <w:r w:rsidRPr="007860C5">
              <w:rPr>
                <w:lang w:val="it-IT"/>
              </w:rPr>
              <w:tab/>
              <w:t>În ceea ce priveşte clauza de armonizare, aceasta urmează a fi redactată în mod corespunzător: „Prezenta Lege transpune parţial Directiva 2012/27/UE a Parlamentului European şi a Consiliului din 25 octombrie 2012 privind eficienţa energetică, de modificare a Directivelor 2009/125/CE şi 2010/30/UE şi de abrogare a Directivelor 2004/8/CE şi 2006/32/CE, publicată în Jurnalul Oficial al Uniunii Europene L 135 din 14 noiembrie 2012”.</w:t>
            </w:r>
          </w:p>
        </w:tc>
        <w:tc>
          <w:tcPr>
            <w:tcW w:w="4398" w:type="dxa"/>
          </w:tcPr>
          <w:p w:rsidR="00303C15" w:rsidRPr="005A1C53" w:rsidRDefault="00303C15" w:rsidP="00ED4DC2">
            <w:pPr>
              <w:jc w:val="center"/>
              <w:rPr>
                <w:b/>
                <w:lang w:val="ro-RO"/>
              </w:rPr>
            </w:pPr>
          </w:p>
          <w:p w:rsidR="00303C15" w:rsidRPr="005A1C53" w:rsidRDefault="00303C15" w:rsidP="00ED4DC2">
            <w:pPr>
              <w:jc w:val="center"/>
              <w:rPr>
                <w:b/>
                <w:lang w:val="ro-RO"/>
              </w:rPr>
            </w:pPr>
          </w:p>
          <w:p w:rsidR="00303C15" w:rsidRPr="005A1C53" w:rsidRDefault="00303C15" w:rsidP="00ED4DC2">
            <w:pPr>
              <w:jc w:val="center"/>
              <w:rPr>
                <w:b/>
                <w:lang w:val="ro-RO"/>
              </w:rPr>
            </w:pPr>
          </w:p>
          <w:p w:rsidR="00303C15" w:rsidRPr="005A1C53" w:rsidRDefault="00303C15" w:rsidP="00ED4DC2">
            <w:pPr>
              <w:jc w:val="center"/>
              <w:rPr>
                <w:b/>
                <w:lang w:val="ro-RO"/>
              </w:rPr>
            </w:pPr>
          </w:p>
          <w:p w:rsidR="00303C15" w:rsidRPr="005A1C53" w:rsidRDefault="00303C15" w:rsidP="00ED4DC2">
            <w:pPr>
              <w:jc w:val="center"/>
              <w:rPr>
                <w:b/>
                <w:lang w:val="ro-RO"/>
              </w:rPr>
            </w:pPr>
          </w:p>
          <w:p w:rsidR="00303C15" w:rsidRPr="005A1C53" w:rsidRDefault="00303C15" w:rsidP="00ED4DC2">
            <w:pPr>
              <w:jc w:val="center"/>
              <w:rPr>
                <w:b/>
                <w:lang w:val="ro-RO"/>
              </w:rPr>
            </w:pPr>
          </w:p>
          <w:p w:rsidR="00303C15" w:rsidRPr="005A1C53" w:rsidRDefault="00303C15" w:rsidP="00ED4DC2">
            <w:pPr>
              <w:jc w:val="center"/>
              <w:rPr>
                <w:b/>
                <w:lang w:val="ro-RO"/>
              </w:rPr>
            </w:pPr>
          </w:p>
          <w:p w:rsidR="00303C15" w:rsidRPr="005A1C53" w:rsidRDefault="00303C15" w:rsidP="00ED4DC2">
            <w:pPr>
              <w:jc w:val="center"/>
              <w:rPr>
                <w:b/>
                <w:lang w:val="ro-RO"/>
              </w:rPr>
            </w:pPr>
          </w:p>
          <w:p w:rsidR="00303C15" w:rsidRPr="005A1C53" w:rsidRDefault="00303C15" w:rsidP="00ED4DC2">
            <w:pPr>
              <w:jc w:val="center"/>
              <w:rPr>
                <w:b/>
                <w:lang w:val="ro-RO"/>
              </w:rPr>
            </w:pPr>
          </w:p>
          <w:p w:rsidR="00303C15" w:rsidRPr="005A1C53" w:rsidRDefault="00303C15" w:rsidP="00ED4DC2">
            <w:pPr>
              <w:jc w:val="center"/>
              <w:rPr>
                <w:b/>
                <w:lang w:val="ro-RO"/>
              </w:rPr>
            </w:pPr>
          </w:p>
          <w:p w:rsidR="00303C15" w:rsidRDefault="00303C15" w:rsidP="00ED4DC2">
            <w:pPr>
              <w:jc w:val="center"/>
              <w:rPr>
                <w:lang w:val="ro-RO"/>
              </w:rPr>
            </w:pPr>
            <w:r w:rsidRPr="005A1C53">
              <w:rPr>
                <w:lang w:val="ro-RO"/>
              </w:rPr>
              <w:t>Se acceptă</w:t>
            </w:r>
            <w:r>
              <w:rPr>
                <w:lang w:val="ro-RO"/>
              </w:rPr>
              <w:t xml:space="preserve">. Textul a fost redactat. Totodată, proiectul a fost elaborat întru </w:t>
            </w:r>
            <w:r w:rsidRPr="005A1C53">
              <w:rPr>
                <w:lang w:val="ro-RO"/>
              </w:rPr>
              <w:t xml:space="preserve">executarea </w:t>
            </w:r>
            <w:r w:rsidRPr="00F5747A">
              <w:rPr>
                <w:lang w:val="ro-RO"/>
              </w:rPr>
              <w:t>prevederilor Matricei de politice în cadrul proiectului ”Support to Reform of the Energy Sector”. Cu toate aceste, RM nu are obliga</w:t>
            </w:r>
            <w:r w:rsidR="00281AD0">
              <w:rPr>
                <w:lang w:val="ro-RO"/>
              </w:rPr>
              <w:t>ţ</w:t>
            </w:r>
            <w:r w:rsidRPr="00F5747A">
              <w:rPr>
                <w:lang w:val="ro-RO"/>
              </w:rPr>
              <w:t>iunii de</w:t>
            </w:r>
            <w:r>
              <w:rPr>
                <w:lang w:val="ro-RO"/>
              </w:rPr>
              <w:t xml:space="preserve"> a transpune</w:t>
            </w:r>
            <w:r w:rsidRPr="005A1C53">
              <w:rPr>
                <w:lang w:val="ro-RO"/>
              </w:rPr>
              <w:t xml:space="preserve"> </w:t>
            </w:r>
            <w:r w:rsidRPr="00B92B73">
              <w:rPr>
                <w:lang w:val="ro-RO"/>
              </w:rPr>
              <w:t>Directiva 2012/27/UE</w:t>
            </w:r>
            <w:r>
              <w:rPr>
                <w:lang w:val="ro-RO"/>
              </w:rPr>
              <w:t xml:space="preserve"> în viitorul apropiat</w:t>
            </w:r>
          </w:p>
          <w:p w:rsidR="00303C15" w:rsidRDefault="00303C15" w:rsidP="00ED4DC2">
            <w:pPr>
              <w:jc w:val="center"/>
              <w:rPr>
                <w:lang w:val="ro-RO"/>
              </w:rPr>
            </w:pPr>
          </w:p>
          <w:p w:rsidR="00303C15" w:rsidRDefault="00303C15" w:rsidP="00ED4DC2">
            <w:pPr>
              <w:jc w:val="center"/>
              <w:rPr>
                <w:lang w:val="ro-RO"/>
              </w:rPr>
            </w:pPr>
          </w:p>
          <w:p w:rsidR="00303C15" w:rsidRDefault="00303C15" w:rsidP="00ED4DC2">
            <w:pPr>
              <w:jc w:val="center"/>
              <w:rPr>
                <w:lang w:val="ro-RO"/>
              </w:rPr>
            </w:pPr>
          </w:p>
          <w:p w:rsidR="00303C15" w:rsidRDefault="00303C15" w:rsidP="00ED4DC2">
            <w:pPr>
              <w:jc w:val="center"/>
              <w:rPr>
                <w:lang w:val="ro-RO"/>
              </w:rPr>
            </w:pPr>
          </w:p>
          <w:p w:rsidR="00303C15" w:rsidRDefault="00303C15" w:rsidP="00ED4DC2">
            <w:pPr>
              <w:jc w:val="center"/>
              <w:rPr>
                <w:lang w:val="ro-RO"/>
              </w:rPr>
            </w:pPr>
          </w:p>
          <w:p w:rsidR="00303C15" w:rsidRDefault="00303C15" w:rsidP="00ED4DC2">
            <w:pPr>
              <w:jc w:val="center"/>
              <w:rPr>
                <w:lang w:val="ro-RO"/>
              </w:rPr>
            </w:pPr>
            <w:r>
              <w:rPr>
                <w:lang w:val="ro-RO"/>
              </w:rPr>
              <w:t>Nu s</w:t>
            </w:r>
            <w:r w:rsidRPr="005A1C53">
              <w:rPr>
                <w:lang w:val="ro-RO"/>
              </w:rPr>
              <w:t>e acceptă</w:t>
            </w:r>
            <w:r>
              <w:rPr>
                <w:lang w:val="ro-RO"/>
              </w:rPr>
              <w:t xml:space="preserve">. Proiectul a fost elaborat întru </w:t>
            </w:r>
            <w:r w:rsidRPr="005A1C53">
              <w:rPr>
                <w:lang w:val="ro-RO"/>
              </w:rPr>
              <w:t xml:space="preserve">executarea </w:t>
            </w:r>
            <w:r w:rsidRPr="00F5747A">
              <w:rPr>
                <w:lang w:val="ro-RO"/>
              </w:rPr>
              <w:t>prevederilor Matricei de politice în cadrul proiectului ”Support to Reform of the Energy Sector”. Cu</w:t>
            </w:r>
            <w:r>
              <w:rPr>
                <w:lang w:val="ro-RO"/>
              </w:rPr>
              <w:t xml:space="preserve"> toate aceste, RM nu are obliga</w:t>
            </w:r>
            <w:r w:rsidR="00281AD0">
              <w:rPr>
                <w:lang w:val="ro-RO"/>
              </w:rPr>
              <w:t>ţ</w:t>
            </w:r>
            <w:r>
              <w:rPr>
                <w:lang w:val="ro-RO"/>
              </w:rPr>
              <w:t>iunii de a transpune</w:t>
            </w:r>
            <w:r w:rsidRPr="005A1C53">
              <w:rPr>
                <w:lang w:val="ro-RO"/>
              </w:rPr>
              <w:t xml:space="preserve"> </w:t>
            </w:r>
            <w:r w:rsidRPr="00B92B73">
              <w:rPr>
                <w:lang w:val="ro-RO"/>
              </w:rPr>
              <w:t>Directiva 2012/27/UE</w:t>
            </w:r>
            <w:r>
              <w:rPr>
                <w:lang w:val="ro-RO"/>
              </w:rPr>
              <w:t xml:space="preserve"> în viitorul apropiat, dar </w:t>
            </w:r>
            <w:r w:rsidRPr="00B92B73">
              <w:rPr>
                <w:lang w:val="ro-RO"/>
              </w:rPr>
              <w:t>Directiv</w:t>
            </w:r>
            <w:r>
              <w:rPr>
                <w:lang w:val="ro-RO"/>
              </w:rPr>
              <w:t>a</w:t>
            </w:r>
            <w:r w:rsidRPr="00B92B73">
              <w:rPr>
                <w:lang w:val="ro-RO"/>
              </w:rPr>
              <w:t xml:space="preserve"> 2004/8/CE</w:t>
            </w:r>
            <w:r>
              <w:rPr>
                <w:lang w:val="ro-RO"/>
              </w:rPr>
              <w:t xml:space="preserve"> este însă valabilă</w:t>
            </w:r>
          </w:p>
          <w:p w:rsidR="00303C15" w:rsidRDefault="00303C15" w:rsidP="00ED4DC2">
            <w:pPr>
              <w:jc w:val="center"/>
              <w:rPr>
                <w:lang w:val="ro-RO"/>
              </w:rPr>
            </w:pPr>
            <w:r>
              <w:rPr>
                <w:lang w:val="ro-RO"/>
              </w:rPr>
              <w:t>Nu s</w:t>
            </w:r>
            <w:r w:rsidRPr="005A1C53">
              <w:rPr>
                <w:lang w:val="ro-RO"/>
              </w:rPr>
              <w:t>e acceptă</w:t>
            </w:r>
            <w:r>
              <w:rPr>
                <w:lang w:val="ro-RO"/>
              </w:rPr>
              <w:t xml:space="preserve">. </w:t>
            </w:r>
            <w:r w:rsidRPr="00B92B73">
              <w:rPr>
                <w:lang w:val="ro-RO"/>
              </w:rPr>
              <w:t>Directiv</w:t>
            </w:r>
            <w:r>
              <w:rPr>
                <w:lang w:val="ro-RO"/>
              </w:rPr>
              <w:t>a</w:t>
            </w:r>
            <w:r w:rsidRPr="00B92B73">
              <w:rPr>
                <w:lang w:val="ro-RO"/>
              </w:rPr>
              <w:t xml:space="preserve"> 2004/8/CE</w:t>
            </w:r>
            <w:r>
              <w:rPr>
                <w:lang w:val="ro-RO"/>
              </w:rPr>
              <w:t xml:space="preserve"> este însă valabilă</w:t>
            </w:r>
          </w:p>
          <w:p w:rsidR="00303C15" w:rsidRDefault="00303C15" w:rsidP="00ED4DC2">
            <w:pPr>
              <w:jc w:val="center"/>
              <w:rPr>
                <w:lang w:val="ro-RO"/>
              </w:rPr>
            </w:pPr>
          </w:p>
          <w:p w:rsidR="00303C15" w:rsidRDefault="00303C15" w:rsidP="00ED4DC2">
            <w:pPr>
              <w:jc w:val="center"/>
              <w:rPr>
                <w:lang w:val="ro-RO"/>
              </w:rPr>
            </w:pPr>
          </w:p>
          <w:p w:rsidR="00303C15" w:rsidRDefault="00303C15" w:rsidP="00ED4DC2">
            <w:pPr>
              <w:jc w:val="center"/>
              <w:rPr>
                <w:lang w:val="ro-RO"/>
              </w:rPr>
            </w:pPr>
            <w:r>
              <w:rPr>
                <w:lang w:val="ro-RO"/>
              </w:rPr>
              <w:t>Se acceptă</w:t>
            </w:r>
            <w:r w:rsidR="00F5747A">
              <w:rPr>
                <w:lang w:val="ro-RO"/>
              </w:rPr>
              <w:t>,</w:t>
            </w:r>
            <w:r>
              <w:rPr>
                <w:lang w:val="ro-RO"/>
              </w:rPr>
              <w:t xml:space="preserve"> </w:t>
            </w:r>
            <w:r w:rsidR="00F5747A">
              <w:rPr>
                <w:lang w:val="ro-RO"/>
              </w:rPr>
              <w:t>d</w:t>
            </w:r>
            <w:r>
              <w:rPr>
                <w:lang w:val="ro-RO"/>
              </w:rPr>
              <w:t>ar RM nu are obliga</w:t>
            </w:r>
            <w:r w:rsidR="00281AD0">
              <w:rPr>
                <w:lang w:val="ro-RO"/>
              </w:rPr>
              <w:t>ţ</w:t>
            </w:r>
            <w:r>
              <w:rPr>
                <w:lang w:val="ro-RO"/>
              </w:rPr>
              <w:t xml:space="preserve">iunii de a transpune </w:t>
            </w:r>
            <w:r w:rsidRPr="00B92B73">
              <w:rPr>
                <w:lang w:val="ro-RO"/>
              </w:rPr>
              <w:t>Directiva 2012/27/UE</w:t>
            </w:r>
            <w:r>
              <w:rPr>
                <w:lang w:val="ro-RO"/>
              </w:rPr>
              <w:t xml:space="preserve"> în viitorul apropiat</w:t>
            </w:r>
          </w:p>
          <w:p w:rsidR="00303C15" w:rsidRDefault="00303C15" w:rsidP="00ED4DC2">
            <w:pPr>
              <w:jc w:val="center"/>
              <w:rPr>
                <w:lang w:val="ro-RO"/>
              </w:rPr>
            </w:pPr>
          </w:p>
          <w:p w:rsidR="00303C15" w:rsidRDefault="00303C15" w:rsidP="00ED4DC2">
            <w:pPr>
              <w:jc w:val="center"/>
              <w:rPr>
                <w:lang w:val="ro-RO"/>
              </w:rPr>
            </w:pPr>
            <w:r>
              <w:rPr>
                <w:lang w:val="ro-RO"/>
              </w:rPr>
              <w:t>Se acceptă. Textul a fost redactat</w:t>
            </w:r>
          </w:p>
          <w:p w:rsidR="00303C15" w:rsidRDefault="00303C15" w:rsidP="00ED4DC2">
            <w:pPr>
              <w:jc w:val="center"/>
              <w:rPr>
                <w:lang w:val="ro-RO"/>
              </w:rPr>
            </w:pPr>
          </w:p>
          <w:p w:rsidR="00303C15" w:rsidRDefault="00303C15" w:rsidP="00ED4DC2">
            <w:pPr>
              <w:jc w:val="center"/>
              <w:rPr>
                <w:lang w:val="ro-RO"/>
              </w:rPr>
            </w:pPr>
          </w:p>
          <w:p w:rsidR="00303C15" w:rsidRDefault="00303C15" w:rsidP="00ED4DC2">
            <w:pPr>
              <w:jc w:val="center"/>
              <w:rPr>
                <w:lang w:val="ro-RO"/>
              </w:rPr>
            </w:pPr>
          </w:p>
          <w:p w:rsidR="00303C15" w:rsidRDefault="00303C15" w:rsidP="00ED4DC2">
            <w:pPr>
              <w:jc w:val="center"/>
              <w:rPr>
                <w:lang w:val="ro-RO"/>
              </w:rPr>
            </w:pPr>
          </w:p>
          <w:p w:rsidR="00303C15" w:rsidRDefault="00303C15" w:rsidP="00ED4DC2">
            <w:pPr>
              <w:jc w:val="center"/>
              <w:rPr>
                <w:lang w:val="ro-RO"/>
              </w:rPr>
            </w:pPr>
          </w:p>
          <w:p w:rsidR="00303C15" w:rsidRDefault="00303C15" w:rsidP="00ED4DC2">
            <w:pPr>
              <w:jc w:val="center"/>
              <w:rPr>
                <w:lang w:val="ro-RO"/>
              </w:rPr>
            </w:pPr>
          </w:p>
          <w:p w:rsidR="00303C15" w:rsidRDefault="00303C15" w:rsidP="00EF78D7">
            <w:pPr>
              <w:jc w:val="center"/>
              <w:rPr>
                <w:lang w:val="ro-RO"/>
              </w:rPr>
            </w:pPr>
            <w:r>
              <w:rPr>
                <w:lang w:val="ro-RO"/>
              </w:rPr>
              <w:t>Nu se acceptă. RM nu are obliga</w:t>
            </w:r>
            <w:r w:rsidR="00281AD0">
              <w:rPr>
                <w:lang w:val="ro-RO"/>
              </w:rPr>
              <w:t>ţ</w:t>
            </w:r>
            <w:r>
              <w:rPr>
                <w:lang w:val="ro-RO"/>
              </w:rPr>
              <w:t xml:space="preserve">iunii de a transpune </w:t>
            </w:r>
            <w:r w:rsidRPr="00B92B73">
              <w:rPr>
                <w:lang w:val="ro-RO"/>
              </w:rPr>
              <w:t>Directiva 2012/27/UE</w:t>
            </w:r>
            <w:r>
              <w:rPr>
                <w:lang w:val="ro-RO"/>
              </w:rPr>
              <w:t xml:space="preserve"> în viitorul apropiat</w:t>
            </w:r>
          </w:p>
          <w:p w:rsidR="00303C15" w:rsidRPr="005A1C53" w:rsidRDefault="00303C15" w:rsidP="00ED4DC2">
            <w:pPr>
              <w:jc w:val="center"/>
              <w:rPr>
                <w:sz w:val="26"/>
                <w:szCs w:val="26"/>
                <w:lang w:val="ro-RO"/>
              </w:rPr>
            </w:pPr>
          </w:p>
        </w:tc>
      </w:tr>
      <w:tr w:rsidR="00303C15" w:rsidRPr="007860C5" w:rsidTr="003138F5">
        <w:trPr>
          <w:trHeight w:val="461"/>
        </w:trPr>
        <w:tc>
          <w:tcPr>
            <w:tcW w:w="15309" w:type="dxa"/>
            <w:gridSpan w:val="3"/>
            <w:vAlign w:val="center"/>
          </w:tcPr>
          <w:p w:rsidR="00303C15" w:rsidRPr="00B92B73" w:rsidRDefault="00303C15" w:rsidP="00B92B73">
            <w:pPr>
              <w:jc w:val="center"/>
              <w:rPr>
                <w:b/>
                <w:sz w:val="26"/>
                <w:szCs w:val="26"/>
                <w:lang w:val="ro-RO"/>
              </w:rPr>
            </w:pPr>
            <w:r w:rsidRPr="00B92B73">
              <w:rPr>
                <w:b/>
                <w:color w:val="000000"/>
                <w:sz w:val="26"/>
                <w:szCs w:val="26"/>
                <w:lang w:val="ro-RO"/>
              </w:rPr>
              <w:lastRenderedPageBreak/>
              <w:t>Ministerul Dezvoltării Regionale şi Construcţiilor a prezentat avizul prin scrisoarea nr. 03/3-172 din 25 ianuarie 2013</w:t>
            </w:r>
          </w:p>
        </w:tc>
      </w:tr>
      <w:tr w:rsidR="00303C15" w:rsidRPr="00B92B73" w:rsidTr="003138F5">
        <w:tc>
          <w:tcPr>
            <w:tcW w:w="839" w:type="dxa"/>
          </w:tcPr>
          <w:p w:rsidR="00303C15" w:rsidRPr="00E0138B" w:rsidRDefault="00303C15" w:rsidP="00B92B73">
            <w:pPr>
              <w:jc w:val="center"/>
              <w:rPr>
                <w:color w:val="000000"/>
                <w:lang w:val="ro-RO"/>
              </w:rPr>
            </w:pPr>
            <w:r w:rsidRPr="00E0138B">
              <w:rPr>
                <w:color w:val="000000"/>
                <w:lang w:val="ro-RO"/>
              </w:rPr>
              <w:t>1.</w:t>
            </w:r>
          </w:p>
        </w:tc>
        <w:tc>
          <w:tcPr>
            <w:tcW w:w="10072" w:type="dxa"/>
            <w:vAlign w:val="center"/>
          </w:tcPr>
          <w:p w:rsidR="00303C15" w:rsidRPr="00B92B73" w:rsidRDefault="00303C15" w:rsidP="006A6A78">
            <w:pPr>
              <w:ind w:firstLine="720"/>
              <w:jc w:val="both"/>
              <w:rPr>
                <w:lang w:val="ro-RO"/>
              </w:rPr>
            </w:pPr>
            <w:r w:rsidRPr="00B92B73">
              <w:rPr>
                <w:lang w:val="ro-RO"/>
              </w:rPr>
              <w:t>Ministerul Dezvoltării Regionale şi Construcţiilor, la demersul Ministerului Economiei nr. 06/3-6874 din 28.12.2012, a examinat  proiectul Legii privind energia termică, proiectul Legii privind modificarea unor acte legislative, inclusiv analiza impactului de reglementare şi comunică susţinerea acestora cu următoarele propuneri la proiectul Legii privind energia termică.</w:t>
            </w:r>
          </w:p>
          <w:p w:rsidR="00303C15" w:rsidRPr="00B92B73" w:rsidRDefault="00303C15" w:rsidP="006A6A78">
            <w:pPr>
              <w:ind w:firstLine="720"/>
              <w:jc w:val="both"/>
              <w:rPr>
                <w:b/>
                <w:lang w:val="ro-RO"/>
              </w:rPr>
            </w:pPr>
            <w:r w:rsidRPr="00B92B73">
              <w:rPr>
                <w:b/>
                <w:lang w:val="ro-RO"/>
              </w:rPr>
              <w:t xml:space="preserve">1. </w:t>
            </w:r>
            <w:r w:rsidRPr="00B92B73">
              <w:rPr>
                <w:lang w:val="ro-RO"/>
              </w:rPr>
              <w:t>Articolului 7 (2), alineatul „</w:t>
            </w:r>
            <w:r w:rsidRPr="00B92B73">
              <w:rPr>
                <w:i/>
                <w:lang w:val="ro-RO"/>
              </w:rPr>
              <w:t>c) eliberează, la cerere, autorizaţii de construire şi extindere a unităţilor termoenergetice, inclusiv a unităţilor de cogenerare, în conformitate cu legea;</w:t>
            </w:r>
            <w:r w:rsidRPr="00B92B73">
              <w:rPr>
                <w:lang w:val="ro-RO"/>
              </w:rPr>
              <w:t>” de exclus, deoarece proiectarea şi autorizarea executării construcţiilor de orice gen, categorie, destinaţie şi tip de proprietate, (cu excepţia obiectelor cu caracter militar sau secret, care se autorizează în mod special) se reglementează prin Legea nr.163 din 09.07.2010 privind autorizarea executării lucrărilor de construcţii.</w:t>
            </w:r>
          </w:p>
          <w:p w:rsidR="00303C15" w:rsidRPr="00B92B73" w:rsidRDefault="00303C15" w:rsidP="006A6A78">
            <w:pPr>
              <w:ind w:firstLine="720"/>
              <w:jc w:val="both"/>
              <w:rPr>
                <w:lang w:val="ro-RO"/>
              </w:rPr>
            </w:pPr>
            <w:r w:rsidRPr="00B92B73">
              <w:rPr>
                <w:b/>
                <w:lang w:val="ro-RO"/>
              </w:rPr>
              <w:t xml:space="preserve">2. </w:t>
            </w:r>
            <w:r w:rsidRPr="00B92B73">
              <w:rPr>
                <w:lang w:val="ro-RO"/>
              </w:rPr>
              <w:t>Proiectul</w:t>
            </w:r>
            <w:r w:rsidRPr="00B92B73">
              <w:rPr>
                <w:b/>
                <w:lang w:val="ro-RO"/>
              </w:rPr>
              <w:t xml:space="preserve"> </w:t>
            </w:r>
            <w:r w:rsidRPr="00B92B73">
              <w:rPr>
                <w:lang w:val="ro-RO"/>
              </w:rPr>
              <w:t xml:space="preserve">Legii conţine două articole cu nr.28. De clarificat şi de corectat enumerarea articolelor.   </w:t>
            </w:r>
          </w:p>
          <w:p w:rsidR="00303C15" w:rsidRPr="00B92B73" w:rsidRDefault="00303C15" w:rsidP="006A6A78">
            <w:pPr>
              <w:ind w:firstLine="720"/>
              <w:jc w:val="both"/>
              <w:rPr>
                <w:lang w:val="ro-RO"/>
              </w:rPr>
            </w:pPr>
            <w:r w:rsidRPr="00B92B73">
              <w:rPr>
                <w:lang w:val="ro-RO"/>
              </w:rPr>
              <w:t xml:space="preserve">La </w:t>
            </w:r>
            <w:r w:rsidRPr="00B92B73">
              <w:rPr>
                <w:u w:val="single"/>
                <w:lang w:val="ro-RO"/>
              </w:rPr>
              <w:t xml:space="preserve">al doilea  </w:t>
            </w:r>
            <w:r w:rsidRPr="00B92B73">
              <w:rPr>
                <w:lang w:val="ro-RO"/>
              </w:rPr>
              <w:t xml:space="preserve">Articolul 28 (4), sintagma </w:t>
            </w:r>
            <w:r w:rsidRPr="00B92B73">
              <w:rPr>
                <w:color w:val="000000"/>
                <w:lang w:val="ro-RO"/>
              </w:rPr>
              <w:t>„sînt stipulaţi” se propune de înlocuit cu sintagma „se vor stipula în”.</w:t>
            </w:r>
          </w:p>
          <w:p w:rsidR="00303C15" w:rsidRPr="00B92B73" w:rsidRDefault="00303C15" w:rsidP="006A6A78">
            <w:pPr>
              <w:ind w:firstLine="720"/>
              <w:jc w:val="both"/>
              <w:rPr>
                <w:lang w:val="ro-RO"/>
              </w:rPr>
            </w:pPr>
            <w:r w:rsidRPr="00B92B73">
              <w:rPr>
                <w:b/>
                <w:lang w:val="ro-RO"/>
              </w:rPr>
              <w:t>3.</w:t>
            </w:r>
            <w:r w:rsidRPr="00B92B73">
              <w:rPr>
                <w:lang w:val="ro-RO"/>
              </w:rPr>
              <w:t xml:space="preserve"> Articolul  30. </w:t>
            </w:r>
          </w:p>
          <w:p w:rsidR="00303C15" w:rsidRPr="00B92B73" w:rsidRDefault="00303C15" w:rsidP="006A6A78">
            <w:pPr>
              <w:ind w:firstLine="720"/>
              <w:jc w:val="both"/>
              <w:rPr>
                <w:lang w:val="ro-RO"/>
              </w:rPr>
            </w:pPr>
            <w:r w:rsidRPr="00B92B73">
              <w:rPr>
                <w:lang w:val="ro-RO"/>
              </w:rPr>
              <w:t>Alineatul (1) după cuvîntul „contract” de completat cu cuvîntul „direct”;</w:t>
            </w:r>
          </w:p>
          <w:p w:rsidR="00303C15" w:rsidRPr="00B92B73" w:rsidRDefault="00303C15" w:rsidP="006A6A78">
            <w:pPr>
              <w:ind w:firstLine="720"/>
              <w:jc w:val="both"/>
              <w:rPr>
                <w:lang w:val="ro-RO"/>
              </w:rPr>
            </w:pPr>
            <w:r w:rsidRPr="00B92B73">
              <w:rPr>
                <w:lang w:val="ro-RO"/>
              </w:rPr>
              <w:t>Alineatul (2) sintagma „va fi gestionarul blocului locativ respectiv” se va substitui cu sintagma „va fi consumatorul final în blocul locativ, precum şi administratorul blocului locativ, dacă consumatorii vor transmite funcţiile pentru încheierea contractului de furnizare a energiei termice gestionarului blocului locativ prin contractul respectiv”.</w:t>
            </w:r>
          </w:p>
          <w:p w:rsidR="00303C15" w:rsidRPr="00B92B73" w:rsidRDefault="00303C15" w:rsidP="006A6A78">
            <w:pPr>
              <w:ind w:firstLine="720"/>
              <w:jc w:val="both"/>
              <w:rPr>
                <w:lang w:val="ro-RO"/>
              </w:rPr>
            </w:pPr>
          </w:p>
          <w:p w:rsidR="00303C15" w:rsidRPr="00B92B73" w:rsidRDefault="00303C15" w:rsidP="006A6A78">
            <w:pPr>
              <w:ind w:firstLine="720"/>
              <w:jc w:val="both"/>
              <w:rPr>
                <w:lang w:val="ro-RO"/>
              </w:rPr>
            </w:pPr>
          </w:p>
          <w:p w:rsidR="00303C15" w:rsidRPr="00B92B73" w:rsidRDefault="00303C15" w:rsidP="006A6A78">
            <w:pPr>
              <w:ind w:firstLine="720"/>
              <w:jc w:val="both"/>
              <w:rPr>
                <w:lang w:val="ro-RO"/>
              </w:rPr>
            </w:pPr>
          </w:p>
          <w:p w:rsidR="00303C15" w:rsidRPr="00B92B73" w:rsidRDefault="00303C15" w:rsidP="006A6A78">
            <w:pPr>
              <w:ind w:firstLine="720"/>
              <w:jc w:val="both"/>
              <w:rPr>
                <w:lang w:val="ro-RO"/>
              </w:rPr>
            </w:pPr>
          </w:p>
          <w:p w:rsidR="00303C15" w:rsidRPr="00B92B73" w:rsidRDefault="00303C15" w:rsidP="006A6A78">
            <w:pPr>
              <w:ind w:firstLine="720"/>
              <w:jc w:val="both"/>
              <w:rPr>
                <w:lang w:val="ro-RO"/>
              </w:rPr>
            </w:pPr>
          </w:p>
          <w:p w:rsidR="00303C15" w:rsidRPr="00B92B73" w:rsidRDefault="00303C15" w:rsidP="006A6A78">
            <w:pPr>
              <w:ind w:firstLine="720"/>
              <w:jc w:val="both"/>
              <w:rPr>
                <w:lang w:val="ro-RO"/>
              </w:rPr>
            </w:pPr>
          </w:p>
          <w:p w:rsidR="00303C15" w:rsidRPr="00B92B73" w:rsidRDefault="00303C15" w:rsidP="006A6A78">
            <w:pPr>
              <w:ind w:firstLine="720"/>
              <w:jc w:val="both"/>
              <w:rPr>
                <w:lang w:val="ro-RO"/>
              </w:rPr>
            </w:pPr>
          </w:p>
          <w:p w:rsidR="00303C15" w:rsidRPr="00B92B73" w:rsidRDefault="00303C15" w:rsidP="006A6A78">
            <w:pPr>
              <w:ind w:firstLine="720"/>
              <w:jc w:val="both"/>
              <w:rPr>
                <w:lang w:val="ro-RO"/>
              </w:rPr>
            </w:pPr>
            <w:r w:rsidRPr="00B92B73">
              <w:rPr>
                <w:lang w:val="ro-RO"/>
              </w:rPr>
              <w:t>Alineatul (3) se propune de expus în următoarea redacţie „Contractul de furnizare a energiei termice se va elabora în baza contractului-model, aprobat de către organul central de specialitate al administraţiei publice în domeniul energeticii şi va stipula:”.</w:t>
            </w:r>
          </w:p>
          <w:p w:rsidR="00303C15" w:rsidRPr="00B92B73" w:rsidRDefault="00303C15" w:rsidP="006A6A78">
            <w:pPr>
              <w:ind w:firstLine="720"/>
              <w:jc w:val="both"/>
              <w:rPr>
                <w:lang w:val="ro-RO"/>
              </w:rPr>
            </w:pPr>
          </w:p>
          <w:p w:rsidR="00303C15" w:rsidRPr="00B92B73" w:rsidRDefault="00303C15" w:rsidP="006A6A78">
            <w:pPr>
              <w:ind w:firstLine="720"/>
              <w:jc w:val="both"/>
              <w:rPr>
                <w:color w:val="000000"/>
                <w:lang w:val="ro-RO"/>
              </w:rPr>
            </w:pPr>
            <w:r w:rsidRPr="00B92B73">
              <w:rPr>
                <w:lang w:val="ro-RO"/>
              </w:rPr>
              <w:t>Alineatul (6)</w:t>
            </w:r>
            <w:r w:rsidRPr="00B92B73">
              <w:rPr>
                <w:color w:val="000000"/>
                <w:lang w:val="ro-RO"/>
              </w:rPr>
              <w:t xml:space="preserve"> „Contractul de furnizare a energiei termice” prevede mărimea şi modul de plată a penalităţilor pentru achitarea cu întîrziere a energiei termice furnizate pentru utilizatori şi nu conţine penalităţi pentru încălcările unităţilor termoenergetice (furnizori de energie). Se propune de completat acest alineat cu responsabilităţi pentru unităţile termoenergetice pentru livrarea energiei termice necalitative şi deconectările neprogramate privitor la furnizarea energiei termice.</w:t>
            </w:r>
          </w:p>
          <w:p w:rsidR="00303C15" w:rsidRPr="00B92B73" w:rsidRDefault="00303C15" w:rsidP="006A6A78">
            <w:pPr>
              <w:ind w:firstLine="720"/>
              <w:jc w:val="both"/>
              <w:rPr>
                <w:bCs/>
                <w:color w:val="000000"/>
                <w:lang w:val="ro-RO"/>
              </w:rPr>
            </w:pPr>
            <w:r w:rsidRPr="00B92B73">
              <w:rPr>
                <w:color w:val="000000"/>
                <w:lang w:val="ro-RO"/>
              </w:rPr>
              <w:t>Totodată, considerăm necesar de reflectat în lege ca în calculele tarifelor să se ea în consideraţie valorile pierderilor</w:t>
            </w:r>
            <w:r w:rsidRPr="00B92B73">
              <w:rPr>
                <w:bCs/>
                <w:color w:val="000000"/>
                <w:lang w:val="ro-RO"/>
              </w:rPr>
              <w:t xml:space="preserve"> de căldură nu reale (avînd în vedere uzura </w:t>
            </w:r>
            <w:r w:rsidRPr="00B92B73">
              <w:rPr>
                <w:color w:val="000000"/>
                <w:lang w:val="ro-RO"/>
              </w:rPr>
              <w:t>crescвndг a оntreprinderilor din sectorul transformгrilor energetice</w:t>
            </w:r>
            <w:r w:rsidRPr="00B92B73">
              <w:rPr>
                <w:bCs/>
                <w:color w:val="000000"/>
                <w:lang w:val="ro-RO"/>
              </w:rPr>
              <w:t>), dar normative. Aceste valori nu trebuie să includă pierderile cauzate de mentenanţa insuficientă a reţelelor de distribuţie.</w:t>
            </w:r>
          </w:p>
          <w:p w:rsidR="00303C15" w:rsidRPr="00B92B73" w:rsidRDefault="00303C15" w:rsidP="006A6A78">
            <w:pPr>
              <w:ind w:firstLine="720"/>
              <w:jc w:val="both"/>
              <w:rPr>
                <w:lang w:val="ro-RO"/>
              </w:rPr>
            </w:pPr>
            <w:r w:rsidRPr="00B92B73">
              <w:rPr>
                <w:b/>
                <w:lang w:val="ro-RO"/>
              </w:rPr>
              <w:t>4.</w:t>
            </w:r>
            <w:r w:rsidRPr="00B92B73">
              <w:rPr>
                <w:lang w:val="ro-RO"/>
              </w:rPr>
              <w:t xml:space="preserve"> Ministerul </w:t>
            </w:r>
            <w:r w:rsidRPr="00B92B73">
              <w:rPr>
                <w:b/>
                <w:lang w:val="ro-RO"/>
              </w:rPr>
              <w:t>nu susţine articolul 32 (9)</w:t>
            </w:r>
            <w:r w:rsidRPr="00B92B73">
              <w:rPr>
                <w:lang w:val="ro-RO"/>
              </w:rPr>
              <w:t xml:space="preserve"> din motivul că în analiza impactului de reglementare  lipse</w:t>
            </w:r>
            <w:r>
              <w:rPr>
                <w:lang w:val="ro-RO"/>
              </w:rPr>
              <w:t>ş</w:t>
            </w:r>
            <w:r w:rsidRPr="00B92B73">
              <w:rPr>
                <w:lang w:val="ro-RO"/>
              </w:rPr>
              <w:t>te justificarea includerii plăţii lunare în mărime de 25 % din tariful aprobat.</w:t>
            </w:r>
          </w:p>
          <w:p w:rsidR="00303C15" w:rsidRPr="00B92B73" w:rsidRDefault="00303C15" w:rsidP="006A6A78">
            <w:pPr>
              <w:ind w:firstLine="720"/>
              <w:jc w:val="both"/>
              <w:rPr>
                <w:lang w:val="ro-RO"/>
              </w:rPr>
            </w:pPr>
            <w:r w:rsidRPr="00B92B73">
              <w:rPr>
                <w:lang w:val="ro-RO"/>
              </w:rPr>
              <w:t>În acest context, la includerea plă</w:t>
            </w:r>
            <w:r>
              <w:rPr>
                <w:lang w:val="ro-RO"/>
              </w:rPr>
              <w:t>ţ</w:t>
            </w:r>
            <w:r w:rsidRPr="00B92B73">
              <w:rPr>
                <w:lang w:val="ro-RO"/>
              </w:rPr>
              <w:t xml:space="preserve">ii în mărime de 25%, în cazul deconectării de la încălzirea centralizată, nu este clar </w:t>
            </w:r>
            <w:r w:rsidRPr="00B92B73">
              <w:rPr>
                <w:i/>
                <w:lang w:val="ro-RO"/>
              </w:rPr>
              <w:t xml:space="preserve">pentru ce anume se va achita această plată </w:t>
            </w:r>
            <w:r>
              <w:rPr>
                <w:i/>
                <w:lang w:val="ro-RO"/>
              </w:rPr>
              <w:t>ş</w:t>
            </w:r>
            <w:r w:rsidRPr="00B92B73">
              <w:rPr>
                <w:i/>
                <w:lang w:val="ro-RO"/>
              </w:rPr>
              <w:t>i cum s-a determinat această mărime</w:t>
            </w:r>
            <w:r w:rsidRPr="00B92B73">
              <w:rPr>
                <w:lang w:val="ro-RO"/>
              </w:rPr>
              <w:t>.</w:t>
            </w:r>
          </w:p>
          <w:p w:rsidR="00303C15" w:rsidRPr="00B92B73" w:rsidRDefault="00303C15" w:rsidP="006A6A78">
            <w:pPr>
              <w:ind w:firstLine="720"/>
              <w:jc w:val="both"/>
              <w:rPr>
                <w:lang w:val="ro-RO"/>
              </w:rPr>
            </w:pPr>
            <w:r w:rsidRPr="00B92B73">
              <w:rPr>
                <w:lang w:val="ro-RO"/>
              </w:rPr>
              <w:t>Reie</w:t>
            </w:r>
            <w:r>
              <w:rPr>
                <w:lang w:val="ro-RO"/>
              </w:rPr>
              <w:t>ş</w:t>
            </w:r>
            <w:r w:rsidRPr="00B92B73">
              <w:rPr>
                <w:lang w:val="ro-RO"/>
              </w:rPr>
              <w:t>ind din aceasta, se propun următoarele referitor la articolul susmen</w:t>
            </w:r>
            <w:r>
              <w:rPr>
                <w:lang w:val="ro-RO"/>
              </w:rPr>
              <w:t>ţ</w:t>
            </w:r>
            <w:r w:rsidRPr="00B92B73">
              <w:rPr>
                <w:lang w:val="ro-RO"/>
              </w:rPr>
              <w:t>ionat.</w:t>
            </w:r>
          </w:p>
          <w:p w:rsidR="00303C15" w:rsidRPr="00B92B73" w:rsidRDefault="00303C15" w:rsidP="006A6A78">
            <w:pPr>
              <w:ind w:firstLine="720"/>
              <w:jc w:val="both"/>
              <w:rPr>
                <w:lang w:val="ro-RO"/>
              </w:rPr>
            </w:pPr>
            <w:r w:rsidRPr="00B92B73">
              <w:rPr>
                <w:lang w:val="ro-RO"/>
              </w:rPr>
              <w:t>1. În cazul în care 25% reprezintă plata pentru încălzirea locurilor de uz comun în blocul de locuit, există două op</w:t>
            </w:r>
            <w:r>
              <w:rPr>
                <w:lang w:val="ro-RO"/>
              </w:rPr>
              <w:t>ţ</w:t>
            </w:r>
            <w:r w:rsidRPr="00B92B73">
              <w:rPr>
                <w:lang w:val="ro-RO"/>
              </w:rPr>
              <w:t xml:space="preserve">iuni: </w:t>
            </w:r>
          </w:p>
          <w:p w:rsidR="00303C15" w:rsidRPr="00B92B73" w:rsidRDefault="00303C15" w:rsidP="006A6A78">
            <w:pPr>
              <w:ind w:firstLine="720"/>
              <w:jc w:val="both"/>
              <w:rPr>
                <w:lang w:val="ro-RO"/>
              </w:rPr>
            </w:pPr>
            <w:r w:rsidRPr="00B92B73">
              <w:rPr>
                <w:lang w:val="ro-RO"/>
              </w:rPr>
              <w:t xml:space="preserve">А). Dacă locurile de uz comun în blocul de locuit nu se încălzesc, atunci se va achita pentru </w:t>
            </w:r>
            <w:r w:rsidRPr="00B92B73">
              <w:rPr>
                <w:b/>
                <w:lang w:val="ro-RO"/>
              </w:rPr>
              <w:t>pierderile</w:t>
            </w:r>
            <w:r w:rsidRPr="00B92B73">
              <w:rPr>
                <w:lang w:val="ro-RO"/>
              </w:rPr>
              <w:t xml:space="preserve"> de energie termică în locurile respective;</w:t>
            </w:r>
          </w:p>
          <w:p w:rsidR="00303C15" w:rsidRPr="00B92B73" w:rsidRDefault="00303C15" w:rsidP="006A6A78">
            <w:pPr>
              <w:ind w:firstLine="720"/>
              <w:jc w:val="both"/>
              <w:rPr>
                <w:lang w:val="ro-RO"/>
              </w:rPr>
            </w:pPr>
            <w:r w:rsidRPr="00B92B73">
              <w:rPr>
                <w:lang w:val="ro-RO"/>
              </w:rPr>
              <w:t xml:space="preserve">B). Dacă există aparate de încălzire în locurile de uz comun, atunci se va achita plata pentru </w:t>
            </w:r>
            <w:r w:rsidRPr="00B92B73">
              <w:rPr>
                <w:b/>
                <w:lang w:val="ro-RO"/>
              </w:rPr>
              <w:t>încălzirea</w:t>
            </w:r>
            <w:r w:rsidRPr="00B92B73">
              <w:rPr>
                <w:lang w:val="ro-RO"/>
              </w:rPr>
              <w:t xml:space="preserve"> acestor locuri.</w:t>
            </w:r>
          </w:p>
          <w:p w:rsidR="00303C15" w:rsidRPr="00B92B73" w:rsidRDefault="00303C15" w:rsidP="006A6A78">
            <w:pPr>
              <w:ind w:firstLine="720"/>
              <w:jc w:val="both"/>
              <w:rPr>
                <w:lang w:val="ro-RO"/>
              </w:rPr>
            </w:pPr>
            <w:r w:rsidRPr="00B92B73">
              <w:rPr>
                <w:lang w:val="ro-RO"/>
              </w:rPr>
              <w:t>Însă în ambele cazuri descrise mai sus, cheltuielile trebuie să fie achitate de către to</w:t>
            </w:r>
            <w:r>
              <w:rPr>
                <w:lang w:val="ro-RO"/>
              </w:rPr>
              <w:t>ţ</w:t>
            </w:r>
            <w:r w:rsidRPr="00B92B73">
              <w:rPr>
                <w:lang w:val="ro-RO"/>
              </w:rPr>
              <w:t>i consumatorii pentru cota sa parte din locurile de uz comun.</w:t>
            </w:r>
          </w:p>
          <w:p w:rsidR="00303C15" w:rsidRPr="00B92B73" w:rsidRDefault="00303C15" w:rsidP="006A6A78">
            <w:pPr>
              <w:ind w:firstLine="720"/>
              <w:jc w:val="both"/>
              <w:rPr>
                <w:lang w:val="ro-RO"/>
              </w:rPr>
            </w:pPr>
            <w:r w:rsidRPr="00B92B73">
              <w:rPr>
                <w:lang w:val="ro-RO"/>
              </w:rPr>
              <w:lastRenderedPageBreak/>
              <w:t>În scopul asigurării transparen</w:t>
            </w:r>
            <w:r>
              <w:rPr>
                <w:lang w:val="ro-RO"/>
              </w:rPr>
              <w:t>ţ</w:t>
            </w:r>
            <w:r w:rsidRPr="00B92B73">
              <w:rPr>
                <w:lang w:val="ro-RO"/>
              </w:rPr>
              <w:t xml:space="preserve">ei calculelor respective, în facturile de plată pentru energia termică pentru consumatorii care </w:t>
            </w:r>
            <w:r w:rsidRPr="00B92B73">
              <w:rPr>
                <w:b/>
                <w:lang w:val="ro-RO"/>
              </w:rPr>
              <w:t>sunt conecta</w:t>
            </w:r>
            <w:r>
              <w:rPr>
                <w:b/>
                <w:lang w:val="ro-RO"/>
              </w:rPr>
              <w:t>ţ</w:t>
            </w:r>
            <w:r w:rsidRPr="00B92B73">
              <w:rPr>
                <w:b/>
                <w:lang w:val="ro-RO"/>
              </w:rPr>
              <w:t>i la sistemul centralizat de încălzire</w:t>
            </w:r>
            <w:r w:rsidRPr="00B92B73">
              <w:rPr>
                <w:lang w:val="ro-RO"/>
              </w:rPr>
              <w:t>, trebuie incluse două rînduri – unul care să con</w:t>
            </w:r>
            <w:r>
              <w:rPr>
                <w:lang w:val="ro-RO"/>
              </w:rPr>
              <w:t>ţ</w:t>
            </w:r>
            <w:r w:rsidRPr="00B92B73">
              <w:rPr>
                <w:lang w:val="ro-RO"/>
              </w:rPr>
              <w:t xml:space="preserve">ină costul pentru încălzirea apartamentului, altul – costul pentru locurile de uz comun (încălzire sau pierderile de energie termică, a se vedea mai sus pct. A </w:t>
            </w:r>
            <w:r>
              <w:rPr>
                <w:lang w:val="ro-RO"/>
              </w:rPr>
              <w:t>ş</w:t>
            </w:r>
            <w:r w:rsidRPr="00B92B73">
              <w:rPr>
                <w:lang w:val="ro-RO"/>
              </w:rPr>
              <w:t>i B)).</w:t>
            </w:r>
          </w:p>
          <w:p w:rsidR="00303C15" w:rsidRPr="00B92B73" w:rsidRDefault="00303C15" w:rsidP="006A6A78">
            <w:pPr>
              <w:ind w:firstLine="720"/>
              <w:jc w:val="both"/>
              <w:rPr>
                <w:lang w:val="ro-RO"/>
              </w:rPr>
            </w:pPr>
            <w:r w:rsidRPr="00B92B73">
              <w:rPr>
                <w:b/>
                <w:lang w:val="ro-RO"/>
              </w:rPr>
              <w:t>Pentru consumatorii care de</w:t>
            </w:r>
            <w:r>
              <w:rPr>
                <w:b/>
                <w:lang w:val="ro-RO"/>
              </w:rPr>
              <w:t>ţ</w:t>
            </w:r>
            <w:r w:rsidRPr="00B92B73">
              <w:rPr>
                <w:b/>
                <w:lang w:val="ro-RO"/>
              </w:rPr>
              <w:t>in încălzire autonomă (sunt deconecta</w:t>
            </w:r>
            <w:r>
              <w:rPr>
                <w:b/>
                <w:lang w:val="ro-RO"/>
              </w:rPr>
              <w:t>ţ</w:t>
            </w:r>
            <w:r w:rsidRPr="00B92B73">
              <w:rPr>
                <w:b/>
                <w:lang w:val="ro-RO"/>
              </w:rPr>
              <w:t>i de la încălzirea centralizată),</w:t>
            </w:r>
            <w:r w:rsidRPr="00B92B73">
              <w:rPr>
                <w:lang w:val="ro-RO"/>
              </w:rPr>
              <w:t xml:space="preserve"> se vor include doar cheltuielile pentru locurile de uz comun (încălzire sau pierderile de energie termică).</w:t>
            </w:r>
          </w:p>
          <w:p w:rsidR="00303C15" w:rsidRPr="00B92B73" w:rsidRDefault="00303C15" w:rsidP="006A6A78">
            <w:pPr>
              <w:ind w:firstLine="720"/>
              <w:jc w:val="both"/>
              <w:textAlignment w:val="baseline"/>
              <w:rPr>
                <w:color w:val="000000"/>
                <w:lang w:val="ro-RO"/>
              </w:rPr>
            </w:pPr>
            <w:r w:rsidRPr="00B92B73">
              <w:rPr>
                <w:lang w:val="ro-RO"/>
              </w:rPr>
              <w:t>Conform experien</w:t>
            </w:r>
            <w:r>
              <w:rPr>
                <w:lang w:val="ro-RO"/>
              </w:rPr>
              <w:t>ţ</w:t>
            </w:r>
            <w:r w:rsidRPr="00B92B73">
              <w:rPr>
                <w:lang w:val="ro-RO"/>
              </w:rPr>
              <w:t xml:space="preserve">ei altor </w:t>
            </w:r>
            <w:r>
              <w:rPr>
                <w:lang w:val="ro-RO"/>
              </w:rPr>
              <w:t>ţ</w:t>
            </w:r>
            <w:r w:rsidRPr="00B92B73">
              <w:rPr>
                <w:lang w:val="ro-RO"/>
              </w:rPr>
              <w:t>ări, cum ar fi spre exemplu Ucraina, locurile de uz comun</w:t>
            </w:r>
            <w:r w:rsidRPr="00B92B73">
              <w:rPr>
                <w:color w:val="000000"/>
                <w:lang w:val="ro-RO"/>
              </w:rPr>
              <w:t xml:space="preserve"> se încălzesc, iar locatarii plătesc pentru încălzirea acestor suprafe</w:t>
            </w:r>
            <w:r>
              <w:rPr>
                <w:color w:val="000000"/>
                <w:lang w:val="ro-RO"/>
              </w:rPr>
              <w:t>ţ</w:t>
            </w:r>
            <w:r w:rsidRPr="00B92B73">
              <w:rPr>
                <w:color w:val="000000"/>
                <w:lang w:val="ro-RO"/>
              </w:rPr>
              <w:t xml:space="preserve">e, </w:t>
            </w:r>
            <w:r w:rsidRPr="00B92B73">
              <w:rPr>
                <w:b/>
                <w:color w:val="000000"/>
                <w:lang w:val="ro-RO"/>
              </w:rPr>
              <w:t>fără a face legătură cu apartamentele acestora,</w:t>
            </w:r>
            <w:r w:rsidRPr="00B92B73">
              <w:rPr>
                <w:color w:val="000000"/>
                <w:lang w:val="ro-RO"/>
              </w:rPr>
              <w:t xml:space="preserve"> adică doar pentru căldura consumată de facto,</w:t>
            </w:r>
            <w:r w:rsidRPr="00B92B73">
              <w:rPr>
                <w:lang w:val="ro-RO"/>
              </w:rPr>
              <w:t xml:space="preserve"> spre deosebire de prevederile din HG nr. 707/2011, în care plata se calculează reie</w:t>
            </w:r>
            <w:r>
              <w:rPr>
                <w:lang w:val="ro-RO"/>
              </w:rPr>
              <w:t>ş</w:t>
            </w:r>
            <w:r w:rsidRPr="00B92B73">
              <w:rPr>
                <w:lang w:val="ro-RO"/>
              </w:rPr>
              <w:t>ind din suprafa</w:t>
            </w:r>
            <w:r>
              <w:rPr>
                <w:lang w:val="ro-RO"/>
              </w:rPr>
              <w:t>ţ</w:t>
            </w:r>
            <w:r w:rsidRPr="00B92B73">
              <w:rPr>
                <w:lang w:val="ro-RO"/>
              </w:rPr>
              <w:t>a apartamentelor.</w:t>
            </w:r>
          </w:p>
          <w:p w:rsidR="00303C15" w:rsidRPr="00B92B73" w:rsidRDefault="00303C15" w:rsidP="006A6A78">
            <w:pPr>
              <w:jc w:val="both"/>
              <w:rPr>
                <w:b/>
                <w:color w:val="000000"/>
                <w:sz w:val="28"/>
                <w:szCs w:val="28"/>
                <w:lang w:val="ro-RO"/>
              </w:rPr>
            </w:pPr>
            <w:r w:rsidRPr="00B92B73">
              <w:rPr>
                <w:color w:val="000000"/>
                <w:lang w:val="ro-RO"/>
              </w:rPr>
              <w:t>Reie</w:t>
            </w:r>
            <w:r>
              <w:rPr>
                <w:color w:val="000000"/>
                <w:lang w:val="ro-RO"/>
              </w:rPr>
              <w:t>ş</w:t>
            </w:r>
            <w:r w:rsidRPr="00B92B73">
              <w:rPr>
                <w:color w:val="000000"/>
                <w:lang w:val="ro-RO"/>
              </w:rPr>
              <w:t xml:space="preserve">ind din cele expuse, la elaborarea proiectului de lege cu privire la energia termică, solicităm de a </w:t>
            </w:r>
            <w:r>
              <w:rPr>
                <w:color w:val="000000"/>
                <w:lang w:val="ro-RO"/>
              </w:rPr>
              <w:t>ţ</w:t>
            </w:r>
            <w:r w:rsidRPr="00B92B73">
              <w:rPr>
                <w:color w:val="000000"/>
                <w:lang w:val="ro-RO"/>
              </w:rPr>
              <w:t>ine cont de propunerile susmen</w:t>
            </w:r>
            <w:r>
              <w:rPr>
                <w:color w:val="000000"/>
                <w:lang w:val="ro-RO"/>
              </w:rPr>
              <w:t>ţ</w:t>
            </w:r>
            <w:r w:rsidRPr="00B92B73">
              <w:rPr>
                <w:color w:val="000000"/>
                <w:lang w:val="ro-RO"/>
              </w:rPr>
              <w:t xml:space="preserve">ionate, precum </w:t>
            </w:r>
            <w:r>
              <w:rPr>
                <w:color w:val="000000"/>
                <w:lang w:val="ro-RO"/>
              </w:rPr>
              <w:t>ş</w:t>
            </w:r>
            <w:r w:rsidRPr="00B92B73">
              <w:rPr>
                <w:color w:val="000000"/>
                <w:lang w:val="ro-RO"/>
              </w:rPr>
              <w:t>i de a efectua consultări cu speciali</w:t>
            </w:r>
            <w:r>
              <w:rPr>
                <w:color w:val="000000"/>
                <w:lang w:val="ro-RO"/>
              </w:rPr>
              <w:t>ş</w:t>
            </w:r>
            <w:r w:rsidRPr="00B92B73">
              <w:rPr>
                <w:color w:val="000000"/>
                <w:lang w:val="ro-RO"/>
              </w:rPr>
              <w:t>tii din domeniul termoficării ai institutelor de proiectare referitor la mecanismul de plată pentru pierderile de energie termică, care sînt indicate în HG nr. 707/2011.</w:t>
            </w:r>
          </w:p>
        </w:tc>
        <w:tc>
          <w:tcPr>
            <w:tcW w:w="4398" w:type="dxa"/>
          </w:tcPr>
          <w:p w:rsidR="00303C15" w:rsidRPr="00B92B73" w:rsidRDefault="00303C15" w:rsidP="00B92B73">
            <w:pPr>
              <w:jc w:val="center"/>
              <w:rPr>
                <w:color w:val="000000"/>
                <w:lang w:val="ro-RO"/>
              </w:rPr>
            </w:pPr>
          </w:p>
          <w:p w:rsidR="00303C15" w:rsidRPr="00B92B73" w:rsidRDefault="00303C15" w:rsidP="00B92B73">
            <w:pPr>
              <w:jc w:val="center"/>
              <w:rPr>
                <w:color w:val="000000"/>
                <w:lang w:val="ro-RO"/>
              </w:rPr>
            </w:pPr>
          </w:p>
          <w:p w:rsidR="00303C15" w:rsidRPr="00B92B73" w:rsidRDefault="00303C15" w:rsidP="00B92B73">
            <w:pPr>
              <w:jc w:val="center"/>
              <w:rPr>
                <w:color w:val="000000"/>
                <w:lang w:val="ro-RO"/>
              </w:rPr>
            </w:pPr>
          </w:p>
          <w:p w:rsidR="00303C15" w:rsidRPr="00B92B73" w:rsidRDefault="00303C15" w:rsidP="00B92B73">
            <w:pPr>
              <w:jc w:val="center"/>
              <w:rPr>
                <w:color w:val="000000"/>
                <w:lang w:val="ro-RO"/>
              </w:rPr>
            </w:pPr>
          </w:p>
          <w:p w:rsidR="00303C15" w:rsidRPr="00B92B73" w:rsidRDefault="00303C15" w:rsidP="00B92B73">
            <w:pPr>
              <w:jc w:val="center"/>
              <w:rPr>
                <w:color w:val="000000"/>
                <w:lang w:val="ro-RO"/>
              </w:rPr>
            </w:pPr>
            <w:r w:rsidRPr="00B92B73">
              <w:rPr>
                <w:color w:val="000000"/>
                <w:lang w:val="ro-RO"/>
              </w:rPr>
              <w:t>Se acceptă. Textul a fost redactat.</w:t>
            </w:r>
          </w:p>
          <w:p w:rsidR="00303C15" w:rsidRPr="00B92B73" w:rsidRDefault="00303C15" w:rsidP="00B92B73">
            <w:pPr>
              <w:jc w:val="center"/>
              <w:rPr>
                <w:color w:val="000000"/>
                <w:lang w:val="ro-RO"/>
              </w:rPr>
            </w:pPr>
          </w:p>
          <w:p w:rsidR="00303C15" w:rsidRPr="00B92B73" w:rsidRDefault="00303C15" w:rsidP="00B92B73">
            <w:pPr>
              <w:jc w:val="center"/>
              <w:rPr>
                <w:color w:val="000000"/>
                <w:lang w:val="ro-RO"/>
              </w:rPr>
            </w:pPr>
          </w:p>
          <w:p w:rsidR="00303C15" w:rsidRPr="00B92B73" w:rsidRDefault="00303C15" w:rsidP="00B92B73">
            <w:pPr>
              <w:jc w:val="center"/>
              <w:rPr>
                <w:color w:val="000000"/>
                <w:lang w:val="ro-RO"/>
              </w:rPr>
            </w:pPr>
          </w:p>
          <w:p w:rsidR="00303C15" w:rsidRPr="00B92B73" w:rsidRDefault="00303C15" w:rsidP="00B92B73">
            <w:pPr>
              <w:jc w:val="center"/>
              <w:rPr>
                <w:color w:val="000000"/>
                <w:lang w:val="ro-RO"/>
              </w:rPr>
            </w:pPr>
          </w:p>
          <w:p w:rsidR="00303C15" w:rsidRPr="00B92B73" w:rsidRDefault="00303C15" w:rsidP="00B92B73">
            <w:pPr>
              <w:jc w:val="center"/>
              <w:rPr>
                <w:color w:val="000000"/>
                <w:lang w:val="ro-RO"/>
              </w:rPr>
            </w:pPr>
          </w:p>
          <w:p w:rsidR="00303C15" w:rsidRPr="00B92B73" w:rsidRDefault="00303C15" w:rsidP="00B92B73">
            <w:pPr>
              <w:jc w:val="center"/>
              <w:rPr>
                <w:color w:val="000000"/>
                <w:lang w:val="ro-RO"/>
              </w:rPr>
            </w:pPr>
            <w:r w:rsidRPr="00B92B73">
              <w:rPr>
                <w:color w:val="000000"/>
                <w:lang w:val="ro-RO"/>
              </w:rPr>
              <w:t>Se acceptă. Textul a fost redactat.</w:t>
            </w:r>
          </w:p>
          <w:p w:rsidR="00303C15" w:rsidRPr="00B92B73" w:rsidRDefault="00303C15" w:rsidP="00B92B73">
            <w:pPr>
              <w:jc w:val="center"/>
              <w:rPr>
                <w:color w:val="000000"/>
                <w:lang w:val="ro-RO"/>
              </w:rPr>
            </w:pPr>
          </w:p>
          <w:p w:rsidR="00303C15" w:rsidRPr="00B92B73" w:rsidRDefault="00303C15" w:rsidP="00B92B73">
            <w:pPr>
              <w:jc w:val="center"/>
              <w:rPr>
                <w:color w:val="000000"/>
                <w:lang w:val="ro-RO"/>
              </w:rPr>
            </w:pPr>
            <w:r w:rsidRPr="00B92B73">
              <w:rPr>
                <w:color w:val="000000"/>
                <w:lang w:val="ro-RO"/>
              </w:rPr>
              <w:t>Se acceptă. Textul a fost redactat.</w:t>
            </w:r>
          </w:p>
          <w:p w:rsidR="00303C15" w:rsidRPr="00B92B73" w:rsidRDefault="00303C15" w:rsidP="00B92B73">
            <w:pPr>
              <w:jc w:val="center"/>
              <w:rPr>
                <w:color w:val="000000"/>
                <w:lang w:val="ro-RO"/>
              </w:rPr>
            </w:pPr>
          </w:p>
          <w:p w:rsidR="00303C15" w:rsidRPr="00B92B73" w:rsidRDefault="00303C15" w:rsidP="00B92B73">
            <w:pPr>
              <w:jc w:val="center"/>
              <w:rPr>
                <w:color w:val="000000"/>
                <w:lang w:val="ro-RO"/>
              </w:rPr>
            </w:pPr>
          </w:p>
          <w:p w:rsidR="00303C15" w:rsidRPr="00B92B73" w:rsidRDefault="00303C15" w:rsidP="006A6A78">
            <w:pPr>
              <w:jc w:val="both"/>
              <w:rPr>
                <w:color w:val="000000"/>
                <w:lang w:val="ro-MO"/>
              </w:rPr>
            </w:pPr>
            <w:r w:rsidRPr="00B92B73">
              <w:rPr>
                <w:color w:val="000000"/>
                <w:lang w:val="ro-RO"/>
              </w:rPr>
              <w:t xml:space="preserve">Nu se acceptă. </w:t>
            </w:r>
            <w:r w:rsidRPr="00B92B73">
              <w:rPr>
                <w:color w:val="000000"/>
                <w:lang w:val="ro-MO"/>
              </w:rPr>
              <w:t xml:space="preserve">Deja există decizia irevocabilă a Curţii Supreme de Justiţie </w:t>
            </w:r>
            <w:r w:rsidRPr="00B92B73">
              <w:rPr>
                <w:lang w:val="ro-RO"/>
              </w:rPr>
              <w:t xml:space="preserve">(Dosarul nr. 3r-600/2004): „S.A. ”Termocom” nu poate încheia contracte individuale cu fiecare consumator în parte, cînd aceşti consumatori posteriori a unor </w:t>
            </w:r>
            <w:r w:rsidRPr="00B92B73">
              <w:rPr>
                <w:lang w:val="ro-RO"/>
              </w:rPr>
              <w:lastRenderedPageBreak/>
              <w:t>locuinţe amplasate într</w:t>
            </w:r>
            <w:r w:rsidRPr="00B92B73">
              <w:rPr>
                <w:b/>
                <w:lang w:val="ro-RO"/>
              </w:rPr>
              <w:t>-</w:t>
            </w:r>
            <w:r w:rsidRPr="00B92B73">
              <w:rPr>
                <w:lang w:val="ro-RO"/>
              </w:rPr>
              <w:t>un bloc locativ cu mai multe apartamente ale căror instalaţii nu sunt racordate nemijlocit la instalaţiile furnizorului şi lipsesc condiţiile tehnice pentru aceste modificări”.</w:t>
            </w:r>
          </w:p>
          <w:p w:rsidR="00303C15" w:rsidRPr="00B92B73" w:rsidRDefault="00303C15" w:rsidP="00B92B73">
            <w:pPr>
              <w:jc w:val="center"/>
              <w:rPr>
                <w:lang w:val="ro-RO"/>
              </w:rPr>
            </w:pPr>
            <w:r w:rsidRPr="00B92B73">
              <w:rPr>
                <w:lang w:val="ro-RO"/>
              </w:rPr>
              <w:t>Nu se acceptă, deoarece nu ţine de competenţa organului central de specialitate al administraţiei publice în domeniul energeticii</w:t>
            </w:r>
          </w:p>
          <w:p w:rsidR="00303C15" w:rsidRPr="00B92B73" w:rsidRDefault="00303C15" w:rsidP="00B92B73">
            <w:pPr>
              <w:jc w:val="center"/>
              <w:rPr>
                <w:lang w:val="ro-RO"/>
              </w:rPr>
            </w:pPr>
            <w:r w:rsidRPr="00B92B73">
              <w:rPr>
                <w:lang w:val="ro-RO"/>
              </w:rPr>
              <w:t>Nu se acceptă, deoarece aceasta este stipulată în litera k) al. (3).</w:t>
            </w:r>
          </w:p>
          <w:p w:rsidR="00303C15" w:rsidRPr="00B92B73" w:rsidRDefault="00303C15" w:rsidP="00B92B73">
            <w:pPr>
              <w:jc w:val="center"/>
              <w:rPr>
                <w:color w:val="000000"/>
                <w:lang w:val="ro-RO"/>
              </w:rPr>
            </w:pPr>
          </w:p>
          <w:p w:rsidR="00303C15" w:rsidRPr="00B92B73" w:rsidRDefault="00303C15" w:rsidP="00B92B73">
            <w:pPr>
              <w:jc w:val="center"/>
              <w:rPr>
                <w:color w:val="000000"/>
                <w:lang w:val="ro-RO"/>
              </w:rPr>
            </w:pPr>
          </w:p>
          <w:p w:rsidR="00303C15" w:rsidRPr="00B92B73" w:rsidRDefault="00303C15" w:rsidP="00B92B73">
            <w:pPr>
              <w:jc w:val="center"/>
              <w:rPr>
                <w:color w:val="000000"/>
                <w:lang w:val="ro-RO"/>
              </w:rPr>
            </w:pPr>
          </w:p>
          <w:p w:rsidR="00303C15" w:rsidRPr="00B92B73" w:rsidRDefault="00303C15" w:rsidP="00B92B73">
            <w:pPr>
              <w:jc w:val="center"/>
              <w:rPr>
                <w:color w:val="000000"/>
                <w:lang w:val="ro-RO"/>
              </w:rPr>
            </w:pPr>
            <w:r w:rsidRPr="00B92B73">
              <w:rPr>
                <w:color w:val="000000"/>
                <w:lang w:val="ro-RO"/>
              </w:rPr>
              <w:t>Se acceptă. Aceste prevederi sînt reflectate în art. 35 al. (2) şi (3).</w:t>
            </w:r>
          </w:p>
          <w:p w:rsidR="00303C15" w:rsidRPr="00B92B73" w:rsidRDefault="00303C15" w:rsidP="00B92B73">
            <w:pPr>
              <w:jc w:val="center"/>
              <w:rPr>
                <w:color w:val="000000"/>
                <w:lang w:val="ro-RO"/>
              </w:rPr>
            </w:pPr>
          </w:p>
          <w:p w:rsidR="00303C15" w:rsidRPr="00B92B73" w:rsidRDefault="00303C15" w:rsidP="00B92B73">
            <w:pPr>
              <w:jc w:val="center"/>
              <w:rPr>
                <w:lang w:val="ro-RO"/>
              </w:rPr>
            </w:pPr>
          </w:p>
          <w:p w:rsidR="00303C15" w:rsidRPr="00B92B73" w:rsidRDefault="00303C15" w:rsidP="00B92B73">
            <w:pPr>
              <w:jc w:val="center"/>
              <w:rPr>
                <w:color w:val="000000"/>
                <w:lang w:val="ro-RO"/>
              </w:rPr>
            </w:pPr>
            <w:r w:rsidRPr="00B92B73">
              <w:rPr>
                <w:lang w:val="ro-RO"/>
              </w:rPr>
              <w:t>Se acceptă parţial. Textul a fost redactat</w:t>
            </w:r>
          </w:p>
        </w:tc>
      </w:tr>
      <w:tr w:rsidR="00303C15" w:rsidRPr="007860C5" w:rsidTr="003138F5">
        <w:trPr>
          <w:trHeight w:val="542"/>
        </w:trPr>
        <w:tc>
          <w:tcPr>
            <w:tcW w:w="15309" w:type="dxa"/>
            <w:gridSpan w:val="3"/>
            <w:vAlign w:val="center"/>
          </w:tcPr>
          <w:p w:rsidR="00303C15" w:rsidRPr="00B92B73" w:rsidRDefault="00303C15" w:rsidP="00B92B73">
            <w:pPr>
              <w:jc w:val="center"/>
              <w:rPr>
                <w:b/>
                <w:color w:val="000000"/>
                <w:sz w:val="26"/>
                <w:szCs w:val="26"/>
                <w:lang w:val="ro-RO"/>
              </w:rPr>
            </w:pPr>
            <w:r w:rsidRPr="00B92B73">
              <w:rPr>
                <w:b/>
                <w:color w:val="000000"/>
                <w:sz w:val="26"/>
                <w:szCs w:val="26"/>
                <w:lang w:val="ro-RO"/>
              </w:rPr>
              <w:lastRenderedPageBreak/>
              <w:t>Ministerul Mediului a prezentat avizul prin scrisoarea nr.05-07/94 din 17 ianuarie 2013</w:t>
            </w:r>
          </w:p>
        </w:tc>
      </w:tr>
      <w:tr w:rsidR="00303C15" w:rsidRPr="007860C5" w:rsidTr="003138F5">
        <w:trPr>
          <w:trHeight w:val="159"/>
        </w:trPr>
        <w:tc>
          <w:tcPr>
            <w:tcW w:w="839" w:type="dxa"/>
          </w:tcPr>
          <w:p w:rsidR="00303C15" w:rsidRPr="00E0138B" w:rsidRDefault="00303C15" w:rsidP="00B92B73">
            <w:pPr>
              <w:jc w:val="center"/>
              <w:rPr>
                <w:color w:val="000000"/>
                <w:lang w:val="ro-RO"/>
              </w:rPr>
            </w:pPr>
            <w:r w:rsidRPr="00E0138B">
              <w:rPr>
                <w:color w:val="000000"/>
                <w:lang w:val="ro-RO"/>
              </w:rPr>
              <w:t>1.</w:t>
            </w:r>
          </w:p>
        </w:tc>
        <w:tc>
          <w:tcPr>
            <w:tcW w:w="10072" w:type="dxa"/>
          </w:tcPr>
          <w:p w:rsidR="00303C15" w:rsidRPr="00B92B73" w:rsidRDefault="00303C15" w:rsidP="005A6F63">
            <w:pPr>
              <w:ind w:firstLine="708"/>
              <w:jc w:val="both"/>
              <w:rPr>
                <w:lang w:val="ro-RO"/>
              </w:rPr>
            </w:pPr>
            <w:r w:rsidRPr="00B92B73">
              <w:rPr>
                <w:lang w:val="ro-RO"/>
              </w:rPr>
              <w:t xml:space="preserve">Ministerul Mediului a examinat în limita competenţelor proiectul Legii privind energia termică, </w:t>
            </w:r>
            <w:r w:rsidRPr="00B92B73">
              <w:rPr>
                <w:color w:val="000000"/>
                <w:lang w:val="ro-RO"/>
              </w:rPr>
              <w:t xml:space="preserve">proiectului </w:t>
            </w:r>
            <w:r w:rsidRPr="00B92B73">
              <w:rPr>
                <w:lang w:val="ro-RO"/>
              </w:rPr>
              <w:t>Legii privind modificarea unor acte legislative, inclusiv Analiza impactului de reglementare</w:t>
            </w:r>
            <w:r w:rsidRPr="00B92B73">
              <w:rPr>
                <w:color w:val="000000"/>
                <w:lang w:val="ro-RO"/>
              </w:rPr>
              <w:t>,</w:t>
            </w:r>
            <w:r w:rsidRPr="00B92B73">
              <w:rPr>
                <w:lang w:val="ro-RO"/>
              </w:rPr>
              <w:t xml:space="preserve"> şi Vă comunică următoarele.</w:t>
            </w:r>
          </w:p>
          <w:p w:rsidR="00303C15" w:rsidRPr="00B92B73" w:rsidRDefault="00303C15" w:rsidP="005A6F63">
            <w:pPr>
              <w:ind w:firstLine="708"/>
              <w:jc w:val="both"/>
              <w:rPr>
                <w:lang w:val="ro-RO"/>
              </w:rPr>
            </w:pPr>
            <w:r w:rsidRPr="00B92B73">
              <w:rPr>
                <w:lang w:val="ro-RO"/>
              </w:rPr>
              <w:t>La proiectul Legii privind energia termică, la articolul 3 alin. (2) propunem completarea Principiilor fundamentale de organizare şi de reglementare a activităţilor în sectorul termoenergetic cu lit. h) protecţia mediului prin luarea tuturor măsurilor adecvate de prevenire a poluării, inclusiv prin prevenirea accidentelor şi pentru limitarea consecinţelor acestora.</w:t>
            </w:r>
          </w:p>
          <w:p w:rsidR="00303C15" w:rsidRPr="00B92B73" w:rsidRDefault="00303C15" w:rsidP="005A6F63">
            <w:pPr>
              <w:jc w:val="both"/>
              <w:rPr>
                <w:b/>
                <w:color w:val="000000"/>
                <w:lang w:val="ro-RO"/>
              </w:rPr>
            </w:pPr>
            <w:r w:rsidRPr="00B92B73">
              <w:rPr>
                <w:lang w:val="ro-RO"/>
              </w:rPr>
              <w:t>La articolul 11 alin. (2) lit. b) recomandăm înlocuirea sintagmei “</w:t>
            </w:r>
            <w:r w:rsidRPr="00B92B73">
              <w:rPr>
                <w:rStyle w:val="hps"/>
                <w:lang w:val="ro-RO"/>
              </w:rPr>
              <w:t>toate</w:t>
            </w:r>
            <w:r w:rsidRPr="00B92B73">
              <w:rPr>
                <w:lang w:val="ro-RO"/>
              </w:rPr>
              <w:t xml:space="preserve"> </w:t>
            </w:r>
            <w:r w:rsidRPr="00B92B73">
              <w:rPr>
                <w:rStyle w:val="hps"/>
                <w:lang w:val="ro-RO"/>
              </w:rPr>
              <w:t>tehnologiile</w:t>
            </w:r>
            <w:r w:rsidRPr="00B92B73">
              <w:rPr>
                <w:lang w:val="ro-RO"/>
              </w:rPr>
              <w:t xml:space="preserve"> </w:t>
            </w:r>
            <w:r w:rsidRPr="00B92B73">
              <w:rPr>
                <w:rStyle w:val="hps"/>
                <w:lang w:val="ro-RO"/>
              </w:rPr>
              <w:t>necesare”</w:t>
            </w:r>
            <w:r w:rsidRPr="00B92B73">
              <w:rPr>
                <w:lang w:val="ro-RO"/>
              </w:rPr>
              <w:t xml:space="preserve"> cu fraza “cele mai bune tehnici disponibile pentru atingerea unui nivel general înalt de protecţie a mediului în ansamblul său</w:t>
            </w:r>
            <w:r w:rsidRPr="00B92B73">
              <w:rPr>
                <w:rStyle w:val="hps"/>
                <w:lang w:val="ro-RO"/>
              </w:rPr>
              <w:t>”.</w:t>
            </w:r>
          </w:p>
        </w:tc>
        <w:tc>
          <w:tcPr>
            <w:tcW w:w="4398" w:type="dxa"/>
          </w:tcPr>
          <w:p w:rsidR="00303C15" w:rsidRPr="00B92B73" w:rsidRDefault="00303C15" w:rsidP="00946AA5">
            <w:pPr>
              <w:jc w:val="center"/>
              <w:rPr>
                <w:color w:val="000000"/>
                <w:lang w:val="ro-RO"/>
              </w:rPr>
            </w:pPr>
          </w:p>
          <w:p w:rsidR="00303C15" w:rsidRPr="00B92B73" w:rsidRDefault="00303C15" w:rsidP="00946AA5">
            <w:pPr>
              <w:jc w:val="center"/>
              <w:rPr>
                <w:color w:val="000000"/>
                <w:lang w:val="ro-RO"/>
              </w:rPr>
            </w:pPr>
          </w:p>
          <w:p w:rsidR="00303C15" w:rsidRPr="00B92B73" w:rsidRDefault="00303C15" w:rsidP="00946AA5">
            <w:pPr>
              <w:jc w:val="center"/>
              <w:rPr>
                <w:color w:val="000000"/>
                <w:lang w:val="ro-RO"/>
              </w:rPr>
            </w:pPr>
          </w:p>
          <w:p w:rsidR="00303C15" w:rsidRPr="00B92B73" w:rsidRDefault="00303C15" w:rsidP="00946AA5">
            <w:pPr>
              <w:jc w:val="center"/>
              <w:rPr>
                <w:color w:val="000000"/>
                <w:lang w:val="ro-RO"/>
              </w:rPr>
            </w:pPr>
            <w:r w:rsidRPr="00B92B73">
              <w:rPr>
                <w:color w:val="000000"/>
                <w:lang w:val="ro-RO"/>
              </w:rPr>
              <w:t>Se acceptă. Textul a fost redactat.</w:t>
            </w:r>
          </w:p>
          <w:p w:rsidR="00303C15" w:rsidRPr="00B92B73" w:rsidRDefault="00303C15" w:rsidP="00946AA5">
            <w:pPr>
              <w:jc w:val="center"/>
              <w:rPr>
                <w:color w:val="000000"/>
                <w:lang w:val="ro-RO"/>
              </w:rPr>
            </w:pPr>
          </w:p>
          <w:p w:rsidR="00303C15" w:rsidRPr="00B92B73" w:rsidRDefault="00303C15" w:rsidP="00946AA5">
            <w:pPr>
              <w:jc w:val="center"/>
              <w:rPr>
                <w:color w:val="000000"/>
                <w:lang w:val="ro-RO"/>
              </w:rPr>
            </w:pPr>
          </w:p>
          <w:p w:rsidR="00303C15" w:rsidRPr="00B92B73" w:rsidRDefault="00303C15" w:rsidP="00946AA5">
            <w:pPr>
              <w:jc w:val="center"/>
              <w:rPr>
                <w:color w:val="000000"/>
                <w:lang w:val="ro-RO"/>
              </w:rPr>
            </w:pPr>
          </w:p>
          <w:p w:rsidR="00303C15" w:rsidRPr="00B92B73" w:rsidRDefault="00303C15" w:rsidP="00946AA5">
            <w:pPr>
              <w:jc w:val="center"/>
              <w:rPr>
                <w:color w:val="000000"/>
                <w:lang w:val="ro-RO"/>
              </w:rPr>
            </w:pPr>
            <w:r w:rsidRPr="00B92B73">
              <w:rPr>
                <w:color w:val="000000"/>
                <w:lang w:val="ro-RO"/>
              </w:rPr>
              <w:t>Se acceptă parţial, deoarece întreprinderile care deja funcţionează nu dispun mereu de un utilaj cel mai performant</w:t>
            </w:r>
            <w:r w:rsidRPr="00B92B73">
              <w:rPr>
                <w:color w:val="000000"/>
                <w:shd w:val="clear" w:color="auto" w:fill="FFFFFF"/>
                <w:lang w:val="ro-RO"/>
              </w:rPr>
              <w:t xml:space="preserve">, </w:t>
            </w:r>
            <w:r w:rsidRPr="007860C5">
              <w:rPr>
                <w:lang w:val="ro-RO"/>
              </w:rPr>
              <w:t>cu toate că, furnizarea energiei termice urmează să fie continuată şi aceste vor adresa pentru obţinerea licenţilor.</w:t>
            </w:r>
          </w:p>
        </w:tc>
      </w:tr>
      <w:tr w:rsidR="00303C15" w:rsidRPr="007860C5" w:rsidTr="003138F5">
        <w:trPr>
          <w:trHeight w:val="661"/>
        </w:trPr>
        <w:tc>
          <w:tcPr>
            <w:tcW w:w="15309" w:type="dxa"/>
            <w:gridSpan w:val="3"/>
            <w:vAlign w:val="center"/>
          </w:tcPr>
          <w:p w:rsidR="00303C15" w:rsidRPr="00B92B73" w:rsidRDefault="00303C15" w:rsidP="00B92B73">
            <w:pPr>
              <w:jc w:val="center"/>
              <w:rPr>
                <w:b/>
                <w:sz w:val="26"/>
                <w:szCs w:val="26"/>
                <w:lang w:val="ro-RO"/>
              </w:rPr>
            </w:pPr>
            <w:r w:rsidRPr="00B92B73">
              <w:rPr>
                <w:b/>
                <w:sz w:val="26"/>
                <w:szCs w:val="26"/>
                <w:lang w:val="ro-RO"/>
              </w:rPr>
              <w:t xml:space="preserve">Ministerul Finanţelor a prezentat avizul prin scrisoarea nr. 11/1-2-09/60 din 11 martie 2013 </w:t>
            </w:r>
          </w:p>
        </w:tc>
      </w:tr>
      <w:tr w:rsidR="00303C15" w:rsidRPr="007860C5" w:rsidTr="003138F5">
        <w:trPr>
          <w:trHeight w:val="607"/>
        </w:trPr>
        <w:tc>
          <w:tcPr>
            <w:tcW w:w="839" w:type="dxa"/>
            <w:vAlign w:val="center"/>
          </w:tcPr>
          <w:p w:rsidR="00303C15" w:rsidRPr="00E0138B" w:rsidRDefault="00303C15" w:rsidP="00B92B73">
            <w:pPr>
              <w:jc w:val="center"/>
              <w:rPr>
                <w:lang w:val="ro-RO"/>
              </w:rPr>
            </w:pPr>
            <w:r w:rsidRPr="00E0138B">
              <w:rPr>
                <w:lang w:val="ro-RO"/>
              </w:rPr>
              <w:lastRenderedPageBreak/>
              <w:t>1.</w:t>
            </w:r>
          </w:p>
        </w:tc>
        <w:tc>
          <w:tcPr>
            <w:tcW w:w="10072" w:type="dxa"/>
            <w:vAlign w:val="center"/>
          </w:tcPr>
          <w:p w:rsidR="00303C15" w:rsidRPr="00B92B73" w:rsidRDefault="00303C15" w:rsidP="005A6F63">
            <w:pPr>
              <w:contextualSpacing/>
              <w:jc w:val="both"/>
              <w:rPr>
                <w:lang w:val="ro-RO"/>
              </w:rPr>
            </w:pPr>
            <w:r w:rsidRPr="00B92B73">
              <w:rPr>
                <w:lang w:val="ro-RO"/>
              </w:rPr>
              <w:t>Ministerul Finanţelor a examinat proiectul Legii cu privire la energia termică şi în limita competenţei sale funcţionale, comunică următoarele.</w:t>
            </w:r>
          </w:p>
          <w:p w:rsidR="00303C15" w:rsidRPr="00B92B73" w:rsidRDefault="00303C15" w:rsidP="005A6F63">
            <w:pPr>
              <w:contextualSpacing/>
              <w:jc w:val="both"/>
              <w:rPr>
                <w:lang w:val="ro-RO"/>
              </w:rPr>
            </w:pPr>
            <w:r w:rsidRPr="00B92B73">
              <w:rPr>
                <w:i/>
                <w:lang w:val="ro-RO"/>
              </w:rPr>
              <w:t xml:space="preserve">         </w:t>
            </w:r>
            <w:r w:rsidRPr="00B92B73">
              <w:rPr>
                <w:lang w:val="ro-RO"/>
              </w:rPr>
              <w:t>La art. 4, definiţia „hotar de delimitare”, propunem de a elimina sintagma „în care”, deoarece se repetă.</w:t>
            </w:r>
          </w:p>
          <w:p w:rsidR="00303C15" w:rsidRPr="00B92B73" w:rsidRDefault="00303C15" w:rsidP="005A6F63">
            <w:pPr>
              <w:contextualSpacing/>
              <w:jc w:val="both"/>
              <w:rPr>
                <w:lang w:val="ro-RO"/>
              </w:rPr>
            </w:pPr>
            <w:r w:rsidRPr="00B92B73">
              <w:rPr>
                <w:lang w:val="ro-RO"/>
              </w:rPr>
              <w:t xml:space="preserve">         Propunem de a stabili care sunt criteriile ce denotă că întreprinederea termoenergetică deţine o situaţie dominantă (monopolistă), fapt menţionat la acelaşi articol, noţiunea „unitate termoenergetică reglementată”.</w:t>
            </w:r>
          </w:p>
          <w:p w:rsidR="00303C15" w:rsidRPr="00B92B73" w:rsidRDefault="00303C15" w:rsidP="005A6F63">
            <w:pPr>
              <w:contextualSpacing/>
              <w:jc w:val="both"/>
              <w:rPr>
                <w:lang w:val="ro-RO"/>
              </w:rPr>
            </w:pPr>
            <w:r w:rsidRPr="00B92B73">
              <w:rPr>
                <w:lang w:val="ro-RO"/>
              </w:rPr>
              <w:t xml:space="preserve">         Conform art. 11, alin. (4) – (6) din Legea contabilităţii, Comisia Naţională a Pieţii Financiare, organele centrale de specialitate ale administraţiei publice, autorităţile administraţiei publice locale, precum şi alte organe împuternicite de lege pot solicita, suplimentar cerinţelor prevăzute de standardele de contabilitate, rapoarte specifice pentru anumite scopuri. Formatul, modul de întocmire şi de prezentare a acestor rapoarte se elaborează de către autorităţile menţionate la prezentul alineat şi se aprobă în comun cu Ministerul Finanţelor.</w:t>
            </w:r>
          </w:p>
          <w:p w:rsidR="00303C15" w:rsidRPr="00B92B73" w:rsidRDefault="00303C15" w:rsidP="005A6F63">
            <w:pPr>
              <w:contextualSpacing/>
              <w:jc w:val="both"/>
              <w:rPr>
                <w:lang w:val="ro-RO"/>
              </w:rPr>
            </w:pPr>
            <w:r w:rsidRPr="00B92B73">
              <w:rPr>
                <w:lang w:val="ro-RO"/>
              </w:rPr>
              <w:t xml:space="preserve">         Autorităţile menţionate la alin. (4) pot cere dezvăluiri suplimentare şi prezentări ale raportului anual, care nu trebuie să limiteze opţiunile prevăzute în standardele de contabilitate sau să modifice interpretările acestora.</w:t>
            </w:r>
          </w:p>
          <w:p w:rsidR="00303C15" w:rsidRPr="00B92B73" w:rsidRDefault="00303C15" w:rsidP="005A6F63">
            <w:pPr>
              <w:contextualSpacing/>
              <w:jc w:val="both"/>
              <w:rPr>
                <w:lang w:val="ro-RO"/>
              </w:rPr>
            </w:pPr>
            <w:r w:rsidRPr="00B92B73">
              <w:rPr>
                <w:lang w:val="ro-RO"/>
              </w:rPr>
              <w:t xml:space="preserve">        Organele centrale de specialitate ale administraţiei publice şi autorităţile administraţiei publice locale pot să elaboreze, în conformitate cu standardele de contabilitate şi cu alte acte normative, norme contabile specifice anumitor ramuri, domenii şi sectoare de activitate, cu excepţia normelor contabile aferente rapoartelor financiare, cu coordonarea acestora cu Ministerul Finanţelor.</w:t>
            </w:r>
          </w:p>
          <w:p w:rsidR="00303C15" w:rsidRPr="00B92B73" w:rsidRDefault="00303C15" w:rsidP="005A6F63">
            <w:pPr>
              <w:contextualSpacing/>
              <w:jc w:val="both"/>
              <w:rPr>
                <w:lang w:val="ro-RO"/>
              </w:rPr>
            </w:pPr>
            <w:r w:rsidRPr="00B92B73">
              <w:rPr>
                <w:lang w:val="ro-RO"/>
              </w:rPr>
              <w:t xml:space="preserve">        Astfel, propunem de a expune conţinutul textului de la art. 6, alin. (2), lit. l) în următoarea redacţie:</w:t>
            </w:r>
          </w:p>
          <w:p w:rsidR="00303C15" w:rsidRPr="00B92B73" w:rsidRDefault="00303C15" w:rsidP="005A6F63">
            <w:pPr>
              <w:contextualSpacing/>
              <w:jc w:val="both"/>
              <w:rPr>
                <w:lang w:val="ro-RO"/>
              </w:rPr>
            </w:pPr>
            <w:r w:rsidRPr="00B92B73">
              <w:rPr>
                <w:lang w:val="ro-RO"/>
              </w:rPr>
              <w:t xml:space="preserve">       „l) elaborează în conformitate cu standardele de contabilitate şi cu alte acte normative, norme contabile specifice şi solicită, suplimentar cerinţelor prevăzute de standardele de contabilitate, rapoarte specifice sectorului termoenergetic, cu coordonarea acestora cu Ministerul Finanţelor”.</w:t>
            </w:r>
          </w:p>
          <w:p w:rsidR="00303C15" w:rsidRPr="00B92B73" w:rsidRDefault="00303C15" w:rsidP="005A6F63">
            <w:pPr>
              <w:contextualSpacing/>
              <w:jc w:val="both"/>
              <w:rPr>
                <w:lang w:val="ro-RO"/>
              </w:rPr>
            </w:pPr>
            <w:r w:rsidRPr="00B92B73">
              <w:rPr>
                <w:lang w:val="ro-RO"/>
              </w:rPr>
              <w:t xml:space="preserve">        Lit.c) din alin. (2) al art. 6 urmează a se completa cu sintagma „calculate în conformitate cu metodologia aprobată”.</w:t>
            </w:r>
          </w:p>
          <w:p w:rsidR="00303C15" w:rsidRPr="00B92B73" w:rsidRDefault="00303C15" w:rsidP="005A6F63">
            <w:pPr>
              <w:contextualSpacing/>
              <w:jc w:val="both"/>
              <w:rPr>
                <w:lang w:val="ro-RO"/>
              </w:rPr>
            </w:pPr>
            <w:r w:rsidRPr="00B92B73">
              <w:rPr>
                <w:lang w:val="ro-RO"/>
              </w:rPr>
              <w:t xml:space="preserve">        La art. 6, alin. (2), lit. n) propunem de a substitui sintagma „şi asupra calităţii” prin „precum şi calitatea”.</w:t>
            </w:r>
          </w:p>
          <w:p w:rsidR="00303C15" w:rsidRPr="00B92B73" w:rsidRDefault="00303C15" w:rsidP="005A6F63">
            <w:pPr>
              <w:contextualSpacing/>
              <w:jc w:val="both"/>
              <w:rPr>
                <w:lang w:val="ro-RO"/>
              </w:rPr>
            </w:pPr>
            <w:r w:rsidRPr="00B92B73">
              <w:rPr>
                <w:lang w:val="ro-RO"/>
              </w:rPr>
              <w:t xml:space="preserve">       Considerăm, că redacţia lit. c) din art.7 urmează să fie reexaminată, dat fiind faptul, că nu este clar, modalitatea eliberării autorizaţiilor indicate, contra plată sau gratis. Totodată, numerotaţia subalineatelor  urmează a fi modificată, deoarece lit. c) şi lit. d) se repetă. </w:t>
            </w:r>
          </w:p>
          <w:p w:rsidR="00303C15" w:rsidRPr="00B92B73" w:rsidRDefault="00303C15" w:rsidP="005A6F63">
            <w:pPr>
              <w:contextualSpacing/>
              <w:jc w:val="both"/>
              <w:rPr>
                <w:lang w:val="ro-RO"/>
              </w:rPr>
            </w:pPr>
            <w:r w:rsidRPr="00B92B73">
              <w:rPr>
                <w:lang w:val="ro-RO"/>
              </w:rPr>
              <w:t xml:space="preserve">       Luînd în consideraţie prevederile Legii privind administrarea şi deetatizarea proprietăţii publice </w:t>
            </w:r>
            <w:r w:rsidRPr="00B92B73">
              <w:rPr>
                <w:lang w:val="ro-RO"/>
              </w:rPr>
              <w:lastRenderedPageBreak/>
              <w:t xml:space="preserve">nr.121- </w:t>
            </w:r>
            <w:r w:rsidRPr="00B92B73">
              <w:rPr>
                <w:bCs/>
                <w:lang w:val="ro-RO"/>
              </w:rPr>
              <w:t xml:space="preserve">XVI din 04 mai 2007, bunurile domeniului public </w:t>
            </w:r>
            <w:r w:rsidRPr="00B92B73">
              <w:rPr>
                <w:lang w:val="ro-RO"/>
              </w:rPr>
              <w:t>nu pot fi dobîndite de persoane fizice sau juridice prin uzucapiune. Astfel, considerăm că, sintagma „prin uzucapiune” în alin. (1) din art.19 urmează a fi exclusă. Suplimentar, sintagma „ce nu contravine legii” de a se completa cu sintagma „în baza acordului prealabil al proprietarului terenului sau al imobilului”.</w:t>
            </w:r>
          </w:p>
          <w:p w:rsidR="00303C15" w:rsidRPr="00B92B73" w:rsidRDefault="00303C15" w:rsidP="005A6F63">
            <w:pPr>
              <w:contextualSpacing/>
              <w:jc w:val="both"/>
              <w:rPr>
                <w:lang w:val="ro-RO"/>
              </w:rPr>
            </w:pPr>
            <w:r w:rsidRPr="00B92B73">
              <w:rPr>
                <w:lang w:val="ro-RO"/>
              </w:rPr>
              <w:t xml:space="preserve">       Sintagma „şi folosirea bunurilor altor proprietari” din alin. (5) al art.19, urmează a se completa cu sintagma „cu/conform acordul/ui prealabil al proprietarului terenului sau al imobilului” la cazul respectiv.</w:t>
            </w:r>
          </w:p>
          <w:p w:rsidR="00303C15" w:rsidRPr="00B92B73" w:rsidRDefault="00303C15" w:rsidP="005A6F63">
            <w:pPr>
              <w:contextualSpacing/>
              <w:jc w:val="both"/>
              <w:rPr>
                <w:lang w:val="ro-RO"/>
              </w:rPr>
            </w:pPr>
            <w:r w:rsidRPr="00B92B73">
              <w:rPr>
                <w:lang w:val="ro-RO"/>
              </w:rPr>
              <w:t xml:space="preserve">     Concomitent, alin. (1) din art. 21 de a completa cu sintagma „după o dreaptă şi prealabilă despăgubire a proprietarului acestora”.</w:t>
            </w:r>
          </w:p>
          <w:p w:rsidR="00303C15" w:rsidRPr="00B92B73" w:rsidRDefault="00303C15" w:rsidP="005A6F63">
            <w:pPr>
              <w:contextualSpacing/>
              <w:jc w:val="both"/>
              <w:rPr>
                <w:lang w:val="ro-RO"/>
              </w:rPr>
            </w:pPr>
            <w:r w:rsidRPr="00B92B73">
              <w:rPr>
                <w:lang w:val="ro-RO"/>
              </w:rPr>
              <w:t xml:space="preserve">      La art.23:</w:t>
            </w:r>
          </w:p>
          <w:p w:rsidR="00303C15" w:rsidRPr="00B92B73" w:rsidRDefault="00303C15" w:rsidP="005A6F63">
            <w:pPr>
              <w:ind w:firstLine="540"/>
              <w:contextualSpacing/>
              <w:jc w:val="both"/>
              <w:rPr>
                <w:lang w:val="ro-RO"/>
              </w:rPr>
            </w:pPr>
            <w:r w:rsidRPr="00B92B73">
              <w:rPr>
                <w:lang w:val="ro-RO"/>
              </w:rPr>
              <w:t xml:space="preserve"> - la alin. (1) sintagma „în baza cererii privind reorganizarea persoanei juridice” urmează a fi substituită cu sintagma „în baza hotărîrii adunării generale ale acţionarilor”; </w:t>
            </w:r>
          </w:p>
          <w:p w:rsidR="00303C15" w:rsidRPr="00B92B73" w:rsidRDefault="00303C15" w:rsidP="005A6F63">
            <w:pPr>
              <w:ind w:firstLine="540"/>
              <w:contextualSpacing/>
              <w:jc w:val="both"/>
              <w:rPr>
                <w:lang w:val="ro-RO"/>
              </w:rPr>
            </w:pPr>
          </w:p>
          <w:p w:rsidR="00303C15" w:rsidRPr="00B92B73" w:rsidRDefault="00303C15" w:rsidP="005A6F63">
            <w:pPr>
              <w:pStyle w:val="cn"/>
              <w:contextualSpacing/>
              <w:jc w:val="both"/>
              <w:rPr>
                <w:bCs/>
                <w:lang w:val="ro-RO"/>
              </w:rPr>
            </w:pPr>
            <w:r w:rsidRPr="00B92B73">
              <w:rPr>
                <w:bCs/>
                <w:lang w:val="ro-RO"/>
              </w:rPr>
              <w:t xml:space="preserve">         - bazîndu-ne pe prevederile Legii concurenţei nr.183 din 11 iulie 2012, în alin.(2) sintagma „Agenţiei Naţionale pentru Protecţia Concurenţei” urmează a se substitui cu sintagma „Consiliului Concurenţei”, şi a opera modificările corespunzătoare în tot textul articolului. </w:t>
            </w:r>
          </w:p>
          <w:p w:rsidR="00303C15" w:rsidRPr="00B92B73" w:rsidRDefault="00303C15" w:rsidP="005A6F63">
            <w:pPr>
              <w:contextualSpacing/>
              <w:jc w:val="both"/>
              <w:rPr>
                <w:lang w:val="ro-RO"/>
              </w:rPr>
            </w:pPr>
            <w:r w:rsidRPr="00B92B73">
              <w:rPr>
                <w:lang w:val="ro-RO"/>
              </w:rPr>
              <w:t xml:space="preserve">      Art. 24. alin. (3) propunem de a fi expus în următoarea redacţie: </w:t>
            </w:r>
          </w:p>
          <w:p w:rsidR="00303C15" w:rsidRPr="00B92B73" w:rsidRDefault="00303C15" w:rsidP="005A6F63">
            <w:pPr>
              <w:contextualSpacing/>
              <w:jc w:val="both"/>
              <w:rPr>
                <w:lang w:val="ro-RO"/>
              </w:rPr>
            </w:pPr>
            <w:r w:rsidRPr="00B92B73">
              <w:rPr>
                <w:lang w:val="ro-RO"/>
              </w:rPr>
              <w:t xml:space="preserve">      „Unităţile termoenergetice care desfăşoară mai multe tipuri de activităţi ce ţin de producerea, transportul şi distribuţia energiei termice şi/sau dacă exercită şi alte activităţi, vor ţine evidenţa contabilă separat pentru fiecare tip şi gen de activitate economică, în conformitate cu standardele de contabilitate”.</w:t>
            </w:r>
          </w:p>
          <w:p w:rsidR="00303C15" w:rsidRPr="00B92B73" w:rsidRDefault="00303C15" w:rsidP="005A6F63">
            <w:pPr>
              <w:pStyle w:val="cn"/>
              <w:contextualSpacing/>
              <w:jc w:val="both"/>
              <w:rPr>
                <w:lang w:val="ro-RO"/>
              </w:rPr>
            </w:pPr>
            <w:r w:rsidRPr="00B92B73">
              <w:rPr>
                <w:lang w:val="ro-RO"/>
              </w:rPr>
              <w:t>Concomitent, numerotaţia articolelor începînd cu 24 urmează a fi modificată sau, proiectul legii dat urmează a fi completat cu articolul 25. Deasemenea, numerotaţia articolelor ce urmează după art.28, trebuie să fie modificată, deoarece numărul 28 se dublează.</w:t>
            </w:r>
          </w:p>
          <w:p w:rsidR="00303C15" w:rsidRPr="00B92B73" w:rsidRDefault="00303C15" w:rsidP="005A6F63">
            <w:pPr>
              <w:pStyle w:val="BodyText"/>
              <w:contextualSpacing/>
              <w:jc w:val="both"/>
              <w:rPr>
                <w:szCs w:val="24"/>
              </w:rPr>
            </w:pPr>
            <w:r w:rsidRPr="00B92B73">
              <w:rPr>
                <w:szCs w:val="24"/>
              </w:rPr>
              <w:t xml:space="preserve">       În alin.(9) din art.32 este indicat preţul lunar pentru capacitate, în mărime de 25% din tariful aprobat pentru furnizorul corespunzător, fără prezentarea argumentelor (calculelor)  corespunzătoare de stabilire a acestei mărimi procentuale.    </w:t>
            </w:r>
          </w:p>
          <w:p w:rsidR="00303C15" w:rsidRPr="00B92B73" w:rsidRDefault="00303C15" w:rsidP="005A6F63">
            <w:pPr>
              <w:contextualSpacing/>
              <w:jc w:val="both"/>
              <w:rPr>
                <w:lang w:val="ro-RO"/>
              </w:rPr>
            </w:pPr>
            <w:r w:rsidRPr="00B92B73">
              <w:rPr>
                <w:lang w:val="ro-RO"/>
              </w:rPr>
              <w:t xml:space="preserve">       Propunem de a substitui la art. 35, alin. (1), cuvîntul „fixe” cu „constante”.</w:t>
            </w:r>
          </w:p>
          <w:p w:rsidR="00303C15" w:rsidRPr="00B92B73" w:rsidRDefault="00303C15" w:rsidP="005A6F63">
            <w:pPr>
              <w:contextualSpacing/>
              <w:jc w:val="both"/>
              <w:rPr>
                <w:lang w:val="ro-RO"/>
              </w:rPr>
            </w:pPr>
            <w:r w:rsidRPr="00B92B73">
              <w:rPr>
                <w:lang w:val="ro-RO"/>
              </w:rPr>
              <w:t xml:space="preserve">       În continuare, alin. (4), lit. a), de la acelaşi articol, propunem de a fi expus astfel:</w:t>
            </w:r>
          </w:p>
          <w:p w:rsidR="00303C15" w:rsidRPr="00B92B73" w:rsidRDefault="00303C15" w:rsidP="005A6F63">
            <w:pPr>
              <w:ind w:firstLine="567"/>
              <w:contextualSpacing/>
              <w:jc w:val="both"/>
              <w:rPr>
                <w:lang w:val="ro-RO"/>
              </w:rPr>
            </w:pPr>
            <w:r w:rsidRPr="00B92B73">
              <w:rPr>
                <w:lang w:val="ro-RO"/>
              </w:rPr>
              <w:t>„a) componenţa şi modul de calculare:</w:t>
            </w:r>
          </w:p>
          <w:p w:rsidR="00303C15" w:rsidRPr="00B92B73" w:rsidRDefault="00303C15" w:rsidP="005A6F63">
            <w:pPr>
              <w:pStyle w:val="ListParagraph1"/>
              <w:numPr>
                <w:ilvl w:val="0"/>
                <w:numId w:val="20"/>
              </w:numPr>
              <w:spacing w:after="0" w:line="240" w:lineRule="auto"/>
              <w:ind w:left="0" w:firstLine="567"/>
              <w:jc w:val="both"/>
            </w:pPr>
            <w:r w:rsidRPr="00B92B73">
              <w:t>a consumurilor aferente procurărilor de resurse energetice primare şi a energiei termice, inclusiv principiile de recunoaştere a nivelului rezonabil şi justificat al consumului tehnologic din reţelele termice;</w:t>
            </w:r>
          </w:p>
          <w:p w:rsidR="00303C15" w:rsidRPr="00B92B73" w:rsidRDefault="00303C15" w:rsidP="005A6F63">
            <w:pPr>
              <w:pStyle w:val="ListParagraph1"/>
              <w:numPr>
                <w:ilvl w:val="0"/>
                <w:numId w:val="20"/>
              </w:numPr>
              <w:spacing w:after="0" w:line="240" w:lineRule="auto"/>
              <w:ind w:left="0" w:firstLine="567"/>
              <w:jc w:val="both"/>
            </w:pPr>
            <w:r w:rsidRPr="00B92B73">
              <w:lastRenderedPageBreak/>
              <w:t>a consumurilor de materiale;</w:t>
            </w:r>
          </w:p>
          <w:p w:rsidR="00303C15" w:rsidRPr="00B92B73" w:rsidRDefault="00303C15" w:rsidP="005A6F63">
            <w:pPr>
              <w:pStyle w:val="ListParagraph1"/>
              <w:numPr>
                <w:ilvl w:val="0"/>
                <w:numId w:val="20"/>
              </w:numPr>
              <w:spacing w:after="0" w:line="240" w:lineRule="auto"/>
              <w:ind w:left="0" w:firstLine="567"/>
              <w:jc w:val="both"/>
            </w:pPr>
            <w:r w:rsidRPr="00B92B73">
              <w:t>a consumurilor aferente retribuirii muncii;</w:t>
            </w:r>
          </w:p>
          <w:p w:rsidR="00303C15" w:rsidRPr="00B92B73" w:rsidRDefault="00303C15" w:rsidP="005A6F63">
            <w:pPr>
              <w:pStyle w:val="ListParagraph1"/>
              <w:numPr>
                <w:ilvl w:val="0"/>
                <w:numId w:val="20"/>
              </w:numPr>
              <w:spacing w:after="0" w:line="240" w:lineRule="auto"/>
              <w:ind w:left="0" w:firstLine="567"/>
              <w:jc w:val="both"/>
            </w:pPr>
            <w:r w:rsidRPr="00B92B73">
              <w:t>a amortizării mijloacelor fixe;</w:t>
            </w:r>
          </w:p>
          <w:p w:rsidR="00303C15" w:rsidRPr="00B92B73" w:rsidRDefault="00303C15" w:rsidP="005A6F63">
            <w:pPr>
              <w:pStyle w:val="ListParagraph1"/>
              <w:numPr>
                <w:ilvl w:val="0"/>
                <w:numId w:val="20"/>
              </w:numPr>
              <w:spacing w:after="0" w:line="240" w:lineRule="auto"/>
              <w:ind w:left="0" w:firstLine="567"/>
              <w:jc w:val="both"/>
            </w:pPr>
            <w:r w:rsidRPr="00B92B73">
              <w:t>a consumurilor aferente exploatării eficiente şi întreţinerii obiectelor sistemului termoenergetic;</w:t>
            </w:r>
          </w:p>
          <w:p w:rsidR="00303C15" w:rsidRPr="00B92B73" w:rsidRDefault="00303C15" w:rsidP="005A6F63">
            <w:pPr>
              <w:pStyle w:val="ListParagraph1"/>
              <w:numPr>
                <w:ilvl w:val="0"/>
                <w:numId w:val="20"/>
              </w:numPr>
              <w:spacing w:after="0" w:line="240" w:lineRule="auto"/>
              <w:ind w:left="0" w:firstLine="567"/>
              <w:jc w:val="both"/>
            </w:pPr>
            <w:r w:rsidRPr="00B92B73">
              <w:t>a cheltuielilor comerciale, generale şi administrative;</w:t>
            </w:r>
          </w:p>
          <w:p w:rsidR="00303C15" w:rsidRPr="00B92B73" w:rsidRDefault="00303C15" w:rsidP="005A6F63">
            <w:pPr>
              <w:pStyle w:val="ListParagraph1"/>
              <w:numPr>
                <w:ilvl w:val="0"/>
                <w:numId w:val="20"/>
              </w:numPr>
              <w:spacing w:after="0" w:line="240" w:lineRule="auto"/>
              <w:ind w:left="0" w:firstLine="567"/>
              <w:jc w:val="both"/>
            </w:pPr>
            <w:r w:rsidRPr="00B92B73">
              <w:t>a altor cheltuieli operaţionale;</w:t>
            </w:r>
          </w:p>
          <w:p w:rsidR="00303C15" w:rsidRPr="00B92B73" w:rsidRDefault="00303C15" w:rsidP="005A6F63">
            <w:pPr>
              <w:pStyle w:val="ListParagraph1"/>
              <w:numPr>
                <w:ilvl w:val="0"/>
                <w:numId w:val="20"/>
              </w:numPr>
              <w:spacing w:after="0" w:line="240" w:lineRule="auto"/>
              <w:ind w:left="0" w:firstLine="567"/>
              <w:jc w:val="both"/>
            </w:pPr>
            <w:r w:rsidRPr="00B92B73">
              <w:t>a nivelului de rentabilitate determinat în conformitate cu metoda costului mediu ponderat al capitalului şi aplicat la valoarea netă a activelor materiale pe termen lung”.</w:t>
            </w:r>
          </w:p>
          <w:p w:rsidR="00303C15" w:rsidRPr="00B92B73" w:rsidRDefault="00303C15" w:rsidP="005A6F63">
            <w:pPr>
              <w:jc w:val="both"/>
              <w:rPr>
                <w:b/>
                <w:lang w:val="ro-RO"/>
              </w:rPr>
            </w:pPr>
            <w:r w:rsidRPr="00B92B73">
              <w:rPr>
                <w:lang w:val="ro-RO"/>
              </w:rPr>
              <w:t>De asemenea, propunem de a exclude lit. c) de la acelaşi alineat.</w:t>
            </w:r>
          </w:p>
        </w:tc>
        <w:tc>
          <w:tcPr>
            <w:tcW w:w="4398" w:type="dxa"/>
            <w:shd w:val="clear" w:color="auto" w:fill="FFFFFF"/>
          </w:tcPr>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color w:val="000000"/>
                <w:lang w:val="ro-RO"/>
              </w:rPr>
            </w:pPr>
            <w:r w:rsidRPr="00B92B73">
              <w:rPr>
                <w:color w:val="000000"/>
                <w:lang w:val="ro-RO"/>
              </w:rPr>
              <w:t>Se acceptă. Textul a fost redactat.</w:t>
            </w:r>
          </w:p>
          <w:p w:rsidR="00303C15" w:rsidRPr="007860C5" w:rsidRDefault="00303C15" w:rsidP="00B92B73">
            <w:pPr>
              <w:rPr>
                <w:lang w:val="fr-FR"/>
              </w:rPr>
            </w:pPr>
          </w:p>
          <w:p w:rsidR="00303C15" w:rsidRPr="007860C5" w:rsidRDefault="00303C15" w:rsidP="00B92B73">
            <w:pPr>
              <w:jc w:val="center"/>
              <w:rPr>
                <w:lang w:val="fr-FR"/>
              </w:rPr>
            </w:pPr>
            <w:r w:rsidRPr="007860C5">
              <w:rPr>
                <w:lang w:val="fr-FR"/>
              </w:rPr>
              <w:t>Se acceptă. Textul a fost redactat.</w:t>
            </w:r>
          </w:p>
          <w:p w:rsidR="00303C15" w:rsidRPr="007860C5" w:rsidRDefault="00303C15" w:rsidP="00B92B73">
            <w:pPr>
              <w:rPr>
                <w:lang w:val="fr-FR"/>
              </w:rPr>
            </w:pPr>
          </w:p>
          <w:p w:rsidR="00303C15" w:rsidRPr="00B92B73" w:rsidRDefault="00303C15" w:rsidP="00B92B73">
            <w:pPr>
              <w:jc w:val="center"/>
              <w:rPr>
                <w:color w:val="000000"/>
                <w:lang w:val="ro-RO"/>
              </w:rPr>
            </w:pPr>
          </w:p>
          <w:p w:rsidR="00303C15" w:rsidRPr="00B92B73" w:rsidRDefault="00303C15" w:rsidP="00B92B73">
            <w:pPr>
              <w:jc w:val="center"/>
              <w:rPr>
                <w:color w:val="000000"/>
                <w:lang w:val="ro-RO"/>
              </w:rPr>
            </w:pPr>
          </w:p>
          <w:p w:rsidR="00303C15" w:rsidRPr="00B92B73" w:rsidRDefault="00303C15" w:rsidP="00B92B73">
            <w:pPr>
              <w:jc w:val="center"/>
              <w:rPr>
                <w:color w:val="000000"/>
                <w:lang w:val="ro-RO"/>
              </w:rPr>
            </w:pPr>
          </w:p>
          <w:p w:rsidR="00303C15" w:rsidRPr="00B92B73" w:rsidRDefault="00303C15" w:rsidP="00B92B73">
            <w:pPr>
              <w:jc w:val="center"/>
              <w:rPr>
                <w:color w:val="000000"/>
                <w:lang w:val="ro-RO"/>
              </w:rPr>
            </w:pPr>
          </w:p>
          <w:p w:rsidR="00303C15" w:rsidRPr="00B92B73" w:rsidRDefault="00303C15" w:rsidP="00B92B73">
            <w:pPr>
              <w:jc w:val="center"/>
              <w:rPr>
                <w:color w:val="000000"/>
                <w:lang w:val="ro-RO"/>
              </w:rPr>
            </w:pPr>
          </w:p>
          <w:p w:rsidR="00303C15" w:rsidRPr="00B92B73" w:rsidRDefault="00303C15" w:rsidP="00B92B73">
            <w:pPr>
              <w:jc w:val="center"/>
              <w:rPr>
                <w:color w:val="000000"/>
                <w:lang w:val="ro-RO"/>
              </w:rPr>
            </w:pPr>
          </w:p>
          <w:p w:rsidR="00303C15" w:rsidRPr="00B92B73" w:rsidRDefault="00303C15" w:rsidP="00B92B73">
            <w:pPr>
              <w:jc w:val="center"/>
              <w:rPr>
                <w:color w:val="000000"/>
                <w:lang w:val="ro-RO"/>
              </w:rPr>
            </w:pPr>
          </w:p>
          <w:p w:rsidR="00303C15" w:rsidRPr="00B92B73" w:rsidRDefault="00303C15" w:rsidP="00B92B73">
            <w:pPr>
              <w:jc w:val="center"/>
              <w:rPr>
                <w:color w:val="000000"/>
                <w:lang w:val="ro-RO"/>
              </w:rPr>
            </w:pPr>
          </w:p>
          <w:p w:rsidR="00303C15" w:rsidRPr="00B92B73" w:rsidRDefault="00303C15" w:rsidP="00B92B73">
            <w:pPr>
              <w:jc w:val="center"/>
              <w:rPr>
                <w:color w:val="000000"/>
                <w:lang w:val="ro-RO"/>
              </w:rPr>
            </w:pPr>
          </w:p>
          <w:p w:rsidR="00303C15" w:rsidRPr="00B92B73" w:rsidRDefault="00303C15" w:rsidP="00B92B73">
            <w:pPr>
              <w:jc w:val="center"/>
              <w:rPr>
                <w:color w:val="000000"/>
                <w:lang w:val="ro-RO"/>
              </w:rPr>
            </w:pPr>
          </w:p>
          <w:p w:rsidR="00303C15" w:rsidRPr="00B92B73" w:rsidRDefault="00303C15" w:rsidP="00B92B73">
            <w:pPr>
              <w:jc w:val="center"/>
              <w:rPr>
                <w:color w:val="000000"/>
                <w:lang w:val="ro-RO"/>
              </w:rPr>
            </w:pPr>
          </w:p>
          <w:p w:rsidR="00303C15" w:rsidRPr="00B92B73" w:rsidRDefault="00303C15" w:rsidP="00B92B73">
            <w:pPr>
              <w:jc w:val="center"/>
              <w:rPr>
                <w:color w:val="000000"/>
                <w:lang w:val="ro-RO"/>
              </w:rPr>
            </w:pPr>
          </w:p>
          <w:p w:rsidR="00303C15" w:rsidRPr="00B92B73" w:rsidRDefault="00303C15" w:rsidP="00B92B73">
            <w:pPr>
              <w:jc w:val="center"/>
              <w:rPr>
                <w:color w:val="000000"/>
                <w:lang w:val="ro-RO"/>
              </w:rPr>
            </w:pPr>
          </w:p>
          <w:p w:rsidR="00303C15" w:rsidRPr="00B92B73" w:rsidRDefault="00303C15" w:rsidP="00B92B73">
            <w:pPr>
              <w:jc w:val="center"/>
              <w:rPr>
                <w:color w:val="000000"/>
                <w:lang w:val="ro-RO"/>
              </w:rPr>
            </w:pPr>
          </w:p>
          <w:p w:rsidR="00303C15" w:rsidRPr="00B92B73" w:rsidRDefault="00303C15" w:rsidP="00B92B73">
            <w:pPr>
              <w:jc w:val="center"/>
              <w:rPr>
                <w:color w:val="000000"/>
                <w:lang w:val="ro-RO"/>
              </w:rPr>
            </w:pPr>
          </w:p>
          <w:p w:rsidR="00303C15" w:rsidRPr="00B92B73" w:rsidRDefault="00303C15" w:rsidP="00B92B73">
            <w:pPr>
              <w:jc w:val="center"/>
              <w:rPr>
                <w:color w:val="000000"/>
                <w:lang w:val="ro-RO"/>
              </w:rPr>
            </w:pPr>
          </w:p>
          <w:p w:rsidR="00303C15" w:rsidRPr="00B92B73" w:rsidRDefault="00303C15" w:rsidP="00B92B73">
            <w:pPr>
              <w:jc w:val="center"/>
              <w:rPr>
                <w:color w:val="000000"/>
                <w:lang w:val="ro-RO"/>
              </w:rPr>
            </w:pPr>
            <w:r w:rsidRPr="00B92B73">
              <w:rPr>
                <w:color w:val="000000"/>
                <w:lang w:val="ro-RO"/>
              </w:rPr>
              <w:t>Se acceptă. Textul a fost redactat.</w:t>
            </w:r>
          </w:p>
          <w:p w:rsidR="00303C15" w:rsidRPr="00B92B73" w:rsidRDefault="00303C15" w:rsidP="00B92B73">
            <w:pPr>
              <w:jc w:val="center"/>
              <w:rPr>
                <w:color w:val="000000"/>
                <w:lang w:val="ro-RO"/>
              </w:rPr>
            </w:pPr>
          </w:p>
          <w:p w:rsidR="00303C15" w:rsidRPr="00B92B73" w:rsidRDefault="00303C15" w:rsidP="00B92B73">
            <w:pPr>
              <w:jc w:val="center"/>
              <w:rPr>
                <w:color w:val="000000"/>
                <w:lang w:val="ro-RO"/>
              </w:rPr>
            </w:pPr>
          </w:p>
          <w:p w:rsidR="00303C15" w:rsidRPr="00B92B73" w:rsidRDefault="00303C15" w:rsidP="00B92B73">
            <w:pPr>
              <w:jc w:val="center"/>
              <w:rPr>
                <w:color w:val="000000"/>
                <w:lang w:val="ro-RO"/>
              </w:rPr>
            </w:pPr>
            <w:r w:rsidRPr="00B92B73">
              <w:rPr>
                <w:color w:val="000000"/>
                <w:lang w:val="ro-RO"/>
              </w:rPr>
              <w:t>Se acceptă. Textul a fost redactat.</w:t>
            </w:r>
          </w:p>
          <w:p w:rsidR="00303C15" w:rsidRPr="00B92B73" w:rsidRDefault="00303C15" w:rsidP="00B92B73">
            <w:pPr>
              <w:jc w:val="center"/>
              <w:rPr>
                <w:lang w:val="ro-RO"/>
              </w:rPr>
            </w:pPr>
          </w:p>
          <w:p w:rsidR="00303C15" w:rsidRPr="00B92B73" w:rsidRDefault="00303C15" w:rsidP="00B92B73">
            <w:pPr>
              <w:jc w:val="center"/>
              <w:rPr>
                <w:lang w:val="ro-RO"/>
              </w:rPr>
            </w:pPr>
            <w:r w:rsidRPr="00B92B73">
              <w:rPr>
                <w:color w:val="000000"/>
                <w:lang w:val="ro-RO"/>
              </w:rPr>
              <w:t>Se acceptă. Textul a fost redactat.</w:t>
            </w:r>
          </w:p>
          <w:p w:rsidR="00303C15" w:rsidRPr="00B92B73" w:rsidRDefault="00303C15" w:rsidP="00B92B73">
            <w:pPr>
              <w:jc w:val="center"/>
              <w:rPr>
                <w:lang w:val="ro-RO"/>
              </w:rPr>
            </w:pPr>
          </w:p>
          <w:p w:rsidR="00303C15" w:rsidRPr="00B92B73" w:rsidRDefault="00303C15" w:rsidP="00B92B73">
            <w:pPr>
              <w:jc w:val="center"/>
              <w:rPr>
                <w:color w:val="000000"/>
                <w:lang w:val="ro-RO"/>
              </w:rPr>
            </w:pPr>
            <w:r w:rsidRPr="00B92B73">
              <w:rPr>
                <w:color w:val="000000"/>
                <w:lang w:val="ro-RO"/>
              </w:rPr>
              <w:t>Se acceptă. Textul a fost redactat în conformirare cu avizul MDRC.</w:t>
            </w:r>
          </w:p>
          <w:p w:rsidR="00303C15" w:rsidRPr="00B92B73" w:rsidRDefault="00303C15" w:rsidP="00B92B73">
            <w:pPr>
              <w:jc w:val="center"/>
              <w:rPr>
                <w:color w:val="000000"/>
                <w:lang w:val="ro-RO"/>
              </w:rPr>
            </w:pPr>
          </w:p>
          <w:p w:rsidR="00303C15" w:rsidRPr="007860C5" w:rsidRDefault="00303C15" w:rsidP="00B92B73">
            <w:pPr>
              <w:jc w:val="center"/>
              <w:rPr>
                <w:lang w:val="fr-FR"/>
              </w:rPr>
            </w:pPr>
            <w:r w:rsidRPr="007860C5">
              <w:rPr>
                <w:lang w:val="fr-FR"/>
              </w:rPr>
              <w:t>Se acceptă. Textul a fost redactat.</w:t>
            </w:r>
          </w:p>
          <w:p w:rsidR="00303C15" w:rsidRPr="007860C5" w:rsidRDefault="00303C15" w:rsidP="00B92B73">
            <w:pPr>
              <w:jc w:val="center"/>
              <w:rPr>
                <w:lang w:val="fr-FR"/>
              </w:rPr>
            </w:pPr>
          </w:p>
          <w:p w:rsidR="00303C15" w:rsidRPr="00B92B73" w:rsidRDefault="00303C15" w:rsidP="00B92B73">
            <w:pPr>
              <w:jc w:val="center"/>
              <w:rPr>
                <w:color w:val="000000"/>
                <w:shd w:val="clear" w:color="auto" w:fill="FFFF00"/>
                <w:lang w:val="ro-RO"/>
              </w:rPr>
            </w:pPr>
          </w:p>
          <w:p w:rsidR="00303C15" w:rsidRPr="00B92B73" w:rsidRDefault="00303C15" w:rsidP="00B92B73">
            <w:pPr>
              <w:jc w:val="center"/>
              <w:rPr>
                <w:color w:val="000000"/>
                <w:shd w:val="clear" w:color="auto" w:fill="FFFF00"/>
                <w:lang w:val="ro-RO"/>
              </w:rPr>
            </w:pPr>
          </w:p>
          <w:p w:rsidR="00303C15" w:rsidRPr="00B92B73" w:rsidRDefault="00303C15" w:rsidP="00B92B73">
            <w:pPr>
              <w:jc w:val="center"/>
              <w:rPr>
                <w:color w:val="000000"/>
                <w:shd w:val="clear" w:color="auto" w:fill="FFFF00"/>
                <w:lang w:val="ro-RO"/>
              </w:rPr>
            </w:pPr>
          </w:p>
          <w:p w:rsidR="00303C15" w:rsidRPr="007860C5" w:rsidRDefault="00303C15" w:rsidP="00B92B73">
            <w:pPr>
              <w:jc w:val="center"/>
              <w:rPr>
                <w:lang w:val="fr-FR"/>
              </w:rPr>
            </w:pPr>
            <w:r w:rsidRPr="007860C5">
              <w:rPr>
                <w:lang w:val="fr-FR"/>
              </w:rPr>
              <w:t>Se acceptă. Textul a fost redactat.</w:t>
            </w:r>
          </w:p>
          <w:p w:rsidR="00303C15" w:rsidRPr="007860C5" w:rsidRDefault="00303C15" w:rsidP="00B92B73">
            <w:pPr>
              <w:jc w:val="center"/>
              <w:rPr>
                <w:lang w:val="fr-FR"/>
              </w:rPr>
            </w:pPr>
          </w:p>
          <w:p w:rsidR="00303C15" w:rsidRPr="00B92B73" w:rsidRDefault="00303C15" w:rsidP="00B92B73">
            <w:pPr>
              <w:jc w:val="center"/>
              <w:rPr>
                <w:color w:val="000000"/>
                <w:shd w:val="clear" w:color="auto" w:fill="FFFF00"/>
                <w:lang w:val="ro-RO"/>
              </w:rPr>
            </w:pPr>
          </w:p>
          <w:p w:rsidR="00303C15" w:rsidRPr="007860C5" w:rsidRDefault="00303C15" w:rsidP="00B92B73">
            <w:pPr>
              <w:jc w:val="center"/>
              <w:rPr>
                <w:lang w:val="fr-FR"/>
              </w:rPr>
            </w:pPr>
            <w:r w:rsidRPr="007860C5">
              <w:rPr>
                <w:lang w:val="fr-FR"/>
              </w:rPr>
              <w:t>Se acceptă. Textul a fost redactat.</w:t>
            </w:r>
          </w:p>
          <w:p w:rsidR="00303C15" w:rsidRPr="00B92B73" w:rsidRDefault="00303C15" w:rsidP="00B92B73">
            <w:pPr>
              <w:jc w:val="center"/>
              <w:rPr>
                <w:color w:val="000000"/>
                <w:shd w:val="clear" w:color="auto" w:fill="FFFF00"/>
                <w:lang w:val="ro-RO"/>
              </w:rPr>
            </w:pPr>
          </w:p>
          <w:p w:rsidR="00303C15" w:rsidRPr="00B92B73" w:rsidRDefault="00303C15" w:rsidP="00B92B73">
            <w:pPr>
              <w:shd w:val="clear" w:color="auto" w:fill="FFFFFF"/>
              <w:jc w:val="center"/>
              <w:rPr>
                <w:color w:val="000000"/>
                <w:shd w:val="clear" w:color="auto" w:fill="FFFF00"/>
                <w:lang w:val="ro-RO"/>
              </w:rPr>
            </w:pPr>
          </w:p>
          <w:p w:rsidR="00303C15" w:rsidRPr="007860C5" w:rsidRDefault="00303C15" w:rsidP="00B92B73">
            <w:pPr>
              <w:jc w:val="center"/>
              <w:rPr>
                <w:lang w:val="fr-FR"/>
              </w:rPr>
            </w:pPr>
            <w:r w:rsidRPr="007860C5">
              <w:rPr>
                <w:lang w:val="fr-FR"/>
              </w:rPr>
              <w:t>Se aceptă parţial. Unităţile termoenergetice pot fi nu doar societăţile pe acţiuni.</w:t>
            </w:r>
          </w:p>
          <w:p w:rsidR="00303C15" w:rsidRPr="007860C5" w:rsidRDefault="00303C15" w:rsidP="00B92B73">
            <w:pPr>
              <w:jc w:val="center"/>
              <w:rPr>
                <w:lang w:val="fr-FR"/>
              </w:rPr>
            </w:pPr>
            <w:r w:rsidRPr="007860C5">
              <w:rPr>
                <w:lang w:val="fr-FR"/>
              </w:rPr>
              <w:t>Se acceptă. Textul a fost redactat.</w:t>
            </w:r>
          </w:p>
          <w:p w:rsidR="00303C15" w:rsidRPr="007860C5" w:rsidRDefault="00303C15" w:rsidP="00B92B73">
            <w:pPr>
              <w:jc w:val="center"/>
              <w:rPr>
                <w:lang w:val="fr-FR"/>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7860C5" w:rsidRDefault="00303C15" w:rsidP="00B92B73">
            <w:pPr>
              <w:jc w:val="center"/>
              <w:rPr>
                <w:lang w:val="fr-FR"/>
              </w:rPr>
            </w:pPr>
            <w:r w:rsidRPr="007860C5">
              <w:rPr>
                <w:lang w:val="fr-FR"/>
              </w:rPr>
              <w:t>Se acceptă. Textul a fost redactat.</w:t>
            </w:r>
          </w:p>
          <w:p w:rsidR="00303C15" w:rsidRPr="007860C5" w:rsidRDefault="00303C15" w:rsidP="00B92B73">
            <w:pPr>
              <w:jc w:val="center"/>
              <w:rPr>
                <w:lang w:val="fr-FR"/>
              </w:rPr>
            </w:pPr>
          </w:p>
          <w:p w:rsidR="00303C15" w:rsidRPr="007860C5" w:rsidRDefault="00303C15" w:rsidP="00B92B73">
            <w:pPr>
              <w:jc w:val="center"/>
              <w:rPr>
                <w:lang w:val="fr-FR"/>
              </w:rPr>
            </w:pPr>
          </w:p>
          <w:p w:rsidR="00303C15" w:rsidRPr="007860C5" w:rsidRDefault="00303C15" w:rsidP="00B92B73">
            <w:pPr>
              <w:jc w:val="center"/>
              <w:rPr>
                <w:lang w:val="fr-FR"/>
              </w:rPr>
            </w:pPr>
          </w:p>
          <w:p w:rsidR="00303C15" w:rsidRPr="007860C5" w:rsidRDefault="00303C15" w:rsidP="00B92B73">
            <w:pPr>
              <w:jc w:val="center"/>
              <w:rPr>
                <w:lang w:val="fr-FR"/>
              </w:rPr>
            </w:pPr>
            <w:r w:rsidRPr="007860C5">
              <w:rPr>
                <w:lang w:val="fr-FR"/>
              </w:rPr>
              <w:t>Se acceptă. Textul a fost redactat.</w:t>
            </w:r>
          </w:p>
          <w:p w:rsidR="00303C15" w:rsidRPr="007860C5" w:rsidRDefault="00303C15" w:rsidP="00B92B73">
            <w:pPr>
              <w:jc w:val="center"/>
              <w:rPr>
                <w:lang w:val="fr-FR"/>
              </w:rPr>
            </w:pPr>
          </w:p>
          <w:p w:rsidR="00303C15" w:rsidRPr="007860C5" w:rsidRDefault="00303C15" w:rsidP="00B92B73">
            <w:pPr>
              <w:jc w:val="center"/>
              <w:rPr>
                <w:lang w:val="fr-FR"/>
              </w:rPr>
            </w:pPr>
          </w:p>
          <w:p w:rsidR="00303C15" w:rsidRPr="007860C5" w:rsidRDefault="00303C15" w:rsidP="00B92B73">
            <w:pPr>
              <w:jc w:val="center"/>
              <w:rPr>
                <w:lang w:val="fr-FR"/>
              </w:rPr>
            </w:pPr>
            <w:r w:rsidRPr="007860C5">
              <w:rPr>
                <w:lang w:val="fr-FR"/>
              </w:rPr>
              <w:t>Se acceptă. Textul a fost redactat.</w:t>
            </w:r>
          </w:p>
          <w:p w:rsidR="00303C15" w:rsidRPr="007860C5" w:rsidRDefault="00303C15" w:rsidP="00B92B73">
            <w:pPr>
              <w:jc w:val="center"/>
              <w:rPr>
                <w:lang w:val="fr-FR"/>
              </w:rPr>
            </w:pPr>
          </w:p>
          <w:p w:rsidR="00303C15" w:rsidRPr="00B92B73" w:rsidRDefault="00303C15" w:rsidP="00B92B73">
            <w:pPr>
              <w:jc w:val="center"/>
              <w:rPr>
                <w:lang w:val="ro-RO"/>
              </w:rPr>
            </w:pPr>
          </w:p>
          <w:p w:rsidR="00303C15" w:rsidRPr="007860C5" w:rsidRDefault="00303C15" w:rsidP="00B92B73">
            <w:pPr>
              <w:jc w:val="center"/>
              <w:rPr>
                <w:lang w:val="fr-FR"/>
              </w:rPr>
            </w:pPr>
            <w:r w:rsidRPr="007860C5">
              <w:rPr>
                <w:lang w:val="fr-FR"/>
              </w:rPr>
              <w:t>Se acceptă. Textul a fost redactat.</w:t>
            </w:r>
          </w:p>
          <w:p w:rsidR="00303C15" w:rsidRPr="007860C5" w:rsidRDefault="00303C15" w:rsidP="00B92B73">
            <w:pPr>
              <w:jc w:val="center"/>
              <w:rPr>
                <w:lang w:val="fr-FR"/>
              </w:rPr>
            </w:pPr>
            <w:r w:rsidRPr="007860C5">
              <w:rPr>
                <w:lang w:val="fr-FR"/>
              </w:rPr>
              <w:t>Se acceptă. Textul a fost redactat.</w:t>
            </w:r>
          </w:p>
          <w:p w:rsidR="00303C15" w:rsidRPr="007860C5" w:rsidRDefault="00303C15" w:rsidP="00B92B73">
            <w:pPr>
              <w:jc w:val="center"/>
              <w:rPr>
                <w:lang w:val="fr-FR"/>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7860C5" w:rsidRDefault="00303C15" w:rsidP="00B92B73">
            <w:pPr>
              <w:jc w:val="center"/>
              <w:rPr>
                <w:lang w:val="fr-FR"/>
              </w:rPr>
            </w:pPr>
            <w:r w:rsidRPr="007860C5">
              <w:rPr>
                <w:lang w:val="fr-FR"/>
              </w:rPr>
              <w:t>Se acceptă. Textul a fost redactat.</w:t>
            </w:r>
          </w:p>
        </w:tc>
      </w:tr>
      <w:tr w:rsidR="00303C15" w:rsidRPr="007860C5" w:rsidTr="003138F5">
        <w:trPr>
          <w:trHeight w:val="607"/>
        </w:trPr>
        <w:tc>
          <w:tcPr>
            <w:tcW w:w="15309" w:type="dxa"/>
            <w:gridSpan w:val="3"/>
            <w:vAlign w:val="center"/>
          </w:tcPr>
          <w:p w:rsidR="00303C15" w:rsidRPr="00B92B73" w:rsidRDefault="00303C15" w:rsidP="00B92B73">
            <w:pPr>
              <w:jc w:val="center"/>
              <w:rPr>
                <w:b/>
                <w:color w:val="000000"/>
                <w:sz w:val="26"/>
                <w:szCs w:val="26"/>
                <w:highlight w:val="yellow"/>
                <w:lang w:val="ro-RO"/>
              </w:rPr>
            </w:pPr>
            <w:r w:rsidRPr="00B92B73">
              <w:rPr>
                <w:b/>
                <w:sz w:val="26"/>
                <w:szCs w:val="26"/>
                <w:lang w:val="ro-RO"/>
              </w:rPr>
              <w:lastRenderedPageBreak/>
              <w:t>Agenţia Naţională Pentru Reglementare în Energetică a prezentat avizul prin scrisoarea nr. 01/94 din 7 februarie 2013</w:t>
            </w:r>
            <w:r w:rsidRPr="00B92B73">
              <w:rPr>
                <w:b/>
                <w:color w:val="000000"/>
                <w:sz w:val="26"/>
                <w:szCs w:val="26"/>
                <w:lang w:val="ro-RO"/>
              </w:rPr>
              <w:t xml:space="preserve"> </w:t>
            </w:r>
          </w:p>
        </w:tc>
      </w:tr>
      <w:tr w:rsidR="00303C15" w:rsidRPr="00370495" w:rsidTr="003138F5">
        <w:trPr>
          <w:trHeight w:val="900"/>
        </w:trPr>
        <w:tc>
          <w:tcPr>
            <w:tcW w:w="839" w:type="dxa"/>
          </w:tcPr>
          <w:p w:rsidR="00303C15" w:rsidRPr="00E0138B" w:rsidRDefault="00303C15" w:rsidP="00B92B73">
            <w:pPr>
              <w:jc w:val="center"/>
              <w:rPr>
                <w:lang w:val="ro-RO"/>
              </w:rPr>
            </w:pPr>
            <w:r w:rsidRPr="00E0138B">
              <w:rPr>
                <w:lang w:val="ro-RO"/>
              </w:rPr>
              <w:t>1.</w:t>
            </w:r>
          </w:p>
        </w:tc>
        <w:tc>
          <w:tcPr>
            <w:tcW w:w="10072" w:type="dxa"/>
          </w:tcPr>
          <w:p w:rsidR="00303C15" w:rsidRPr="00B92B73" w:rsidRDefault="00303C15" w:rsidP="00B92B73">
            <w:pPr>
              <w:rPr>
                <w:lang w:val="ro-RO"/>
              </w:rPr>
            </w:pPr>
            <w:r w:rsidRPr="00B92B73">
              <w:rPr>
                <w:lang w:val="ro-RO"/>
              </w:rPr>
              <w:t>Agenţia Naţională pentru Reglementare în Energetică a examinat proiectul Legii privind energia termică şi proiectul Legii privind modificarea unor acte legislative şi prezintă următoarele obiecţii şi propuneri.</w:t>
            </w:r>
          </w:p>
          <w:p w:rsidR="00303C15" w:rsidRPr="00B92B73" w:rsidRDefault="00303C15" w:rsidP="00B92B73">
            <w:pPr>
              <w:pStyle w:val="Normal0"/>
              <w:numPr>
                <w:ilvl w:val="0"/>
                <w:numId w:val="14"/>
              </w:numPr>
              <w:tabs>
                <w:tab w:val="left" w:pos="0"/>
                <w:tab w:val="left" w:pos="1134"/>
              </w:tabs>
              <w:ind w:left="0" w:firstLine="709"/>
              <w:jc w:val="both"/>
              <w:rPr>
                <w:rFonts w:ascii="Times New Roman" w:hAnsi="Times New Roman" w:cs="Times New Roman"/>
                <w:b/>
                <w:i/>
                <w:lang w:val="ro-RO"/>
              </w:rPr>
            </w:pPr>
            <w:r w:rsidRPr="00B92B73">
              <w:rPr>
                <w:rFonts w:ascii="Times New Roman" w:hAnsi="Times New Roman" w:cs="Times New Roman"/>
                <w:b/>
                <w:i/>
                <w:lang w:val="ro-RO"/>
              </w:rPr>
              <w:t>La proiectul Legii cu privire la energia termică.</w:t>
            </w:r>
          </w:p>
          <w:p w:rsidR="00303C15" w:rsidRPr="00B92B73" w:rsidRDefault="00303C15" w:rsidP="00B92B73">
            <w:pPr>
              <w:pStyle w:val="Normal0"/>
              <w:numPr>
                <w:ilvl w:val="1"/>
                <w:numId w:val="14"/>
              </w:numPr>
              <w:tabs>
                <w:tab w:val="left" w:pos="567"/>
              </w:tabs>
              <w:ind w:left="567" w:hanging="567"/>
              <w:jc w:val="both"/>
              <w:rPr>
                <w:rFonts w:ascii="Times New Roman" w:hAnsi="Times New Roman" w:cs="Times New Roman"/>
                <w:lang w:val="ro-RO"/>
              </w:rPr>
            </w:pPr>
            <w:r w:rsidRPr="00B92B73">
              <w:rPr>
                <w:rFonts w:ascii="Times New Roman" w:hAnsi="Times New Roman" w:cs="Times New Roman"/>
                <w:lang w:val="ro-RO"/>
              </w:rPr>
              <w:t xml:space="preserve">A se aduce noţiunile din proiect în concordanţă cu Legea cu privire la energetică nr.1525/1998  şi alte acte legislative aplicabile în sectorul energetic, inclusiv: </w:t>
            </w:r>
            <w:r w:rsidRPr="00B92B73">
              <w:rPr>
                <w:rFonts w:ascii="Times New Roman" w:hAnsi="Times New Roman" w:cs="Times New Roman"/>
                <w:i/>
                <w:lang w:val="ro-RO"/>
              </w:rPr>
              <w:t>punct de delimitare</w:t>
            </w:r>
            <w:r w:rsidRPr="00B92B73">
              <w:rPr>
                <w:rFonts w:ascii="Times New Roman" w:hAnsi="Times New Roman" w:cs="Times New Roman"/>
                <w:lang w:val="ro-RO"/>
              </w:rPr>
              <w:t xml:space="preserve"> în locul </w:t>
            </w:r>
            <w:r w:rsidRPr="00B92B73">
              <w:rPr>
                <w:rFonts w:ascii="Times New Roman" w:hAnsi="Times New Roman" w:cs="Times New Roman"/>
                <w:i/>
                <w:lang w:val="ro-RO"/>
              </w:rPr>
              <w:t>hotarului de delimitare</w:t>
            </w:r>
            <w:r w:rsidRPr="00B92B73">
              <w:rPr>
                <w:rFonts w:ascii="Times New Roman" w:hAnsi="Times New Roman" w:cs="Times New Roman"/>
                <w:lang w:val="ro-RO"/>
              </w:rPr>
              <w:t xml:space="preserve">; </w:t>
            </w:r>
            <w:r w:rsidRPr="00B92B73">
              <w:rPr>
                <w:rFonts w:ascii="Times New Roman" w:hAnsi="Times New Roman" w:cs="Times New Roman"/>
                <w:i/>
                <w:lang w:val="ro-RO"/>
              </w:rPr>
              <w:t>echipament de măsurare în locul echipamentului de evidenţă a energiei termice; sistem de alimentare centralizată cu energie termică</w:t>
            </w:r>
            <w:r w:rsidRPr="00B92B73">
              <w:rPr>
                <w:rFonts w:ascii="Times New Roman" w:hAnsi="Times New Roman" w:cs="Times New Roman"/>
                <w:lang w:val="ro-RO"/>
              </w:rPr>
              <w:t xml:space="preserve"> în loc de </w:t>
            </w:r>
            <w:r w:rsidRPr="00B92B73">
              <w:rPr>
                <w:rFonts w:ascii="Times New Roman" w:hAnsi="Times New Roman" w:cs="Times New Roman"/>
                <w:i/>
                <w:lang w:val="ro-RO"/>
              </w:rPr>
              <w:t>sistem termoenergetic</w:t>
            </w:r>
            <w:r w:rsidRPr="00B92B73">
              <w:rPr>
                <w:rFonts w:ascii="Times New Roman" w:hAnsi="Times New Roman" w:cs="Times New Roman"/>
                <w:lang w:val="ro-RO"/>
              </w:rPr>
              <w:t xml:space="preserve">; </w:t>
            </w:r>
            <w:r w:rsidRPr="00B92B73">
              <w:rPr>
                <w:rFonts w:ascii="Times New Roman" w:hAnsi="Times New Roman" w:cs="Times New Roman"/>
                <w:i/>
                <w:lang w:val="ro-RO"/>
              </w:rPr>
              <w:t>suspendare a licenţei</w:t>
            </w:r>
            <w:r w:rsidRPr="00B92B73">
              <w:rPr>
                <w:rFonts w:ascii="Times New Roman" w:hAnsi="Times New Roman" w:cs="Times New Roman"/>
                <w:lang w:val="ro-RO"/>
              </w:rPr>
              <w:t xml:space="preserve"> în loc de </w:t>
            </w:r>
            <w:r w:rsidRPr="00B92B73">
              <w:rPr>
                <w:rFonts w:ascii="Times New Roman" w:hAnsi="Times New Roman" w:cs="Times New Roman"/>
                <w:i/>
                <w:lang w:val="ro-RO"/>
              </w:rPr>
              <w:t>sistare a licenţei</w:t>
            </w:r>
            <w:r w:rsidRPr="00B92B73">
              <w:rPr>
                <w:rFonts w:ascii="Times New Roman" w:hAnsi="Times New Roman" w:cs="Times New Roman"/>
                <w:lang w:val="ro-RO"/>
              </w:rPr>
              <w:t xml:space="preserve"> etc.</w:t>
            </w:r>
          </w:p>
          <w:p w:rsidR="00303C15" w:rsidRPr="00B92B73" w:rsidRDefault="00303C15" w:rsidP="00B92B73">
            <w:pPr>
              <w:pStyle w:val="Normal0"/>
              <w:numPr>
                <w:ilvl w:val="1"/>
                <w:numId w:val="14"/>
              </w:numPr>
              <w:tabs>
                <w:tab w:val="left" w:pos="567"/>
              </w:tabs>
              <w:ind w:left="567" w:hanging="567"/>
              <w:jc w:val="both"/>
              <w:rPr>
                <w:rFonts w:ascii="Times New Roman" w:hAnsi="Times New Roman" w:cs="Times New Roman"/>
                <w:lang w:val="ro-RO"/>
              </w:rPr>
            </w:pPr>
            <w:r w:rsidRPr="00B92B73">
              <w:rPr>
                <w:rFonts w:ascii="Times New Roman" w:hAnsi="Times New Roman" w:cs="Times New Roman"/>
                <w:lang w:val="ro-RO"/>
              </w:rPr>
              <w:t xml:space="preserve">La art.4 a se preciza noţiunea de piaţă a energiei termice cu indicarea că prevederile legii se aplică în raport cu sistemele de alimentare centralizată cu energie termică existente în localitate sau într-o zonă a localităţii. Raporturile privind piaţa energiei termice în Republica Moldova pot fi reglementate doar prin prisma existenţei sistemelor de alimentare centralizată cu energie termică. </w:t>
            </w:r>
          </w:p>
          <w:p w:rsidR="00303C15" w:rsidRPr="00B92B73" w:rsidRDefault="00303C15" w:rsidP="00B92B73">
            <w:pPr>
              <w:pStyle w:val="Normal0"/>
              <w:numPr>
                <w:ilvl w:val="1"/>
                <w:numId w:val="14"/>
              </w:numPr>
              <w:tabs>
                <w:tab w:val="left" w:pos="567"/>
              </w:tabs>
              <w:ind w:left="567" w:hanging="567"/>
              <w:jc w:val="both"/>
              <w:rPr>
                <w:rFonts w:ascii="Times New Roman" w:hAnsi="Times New Roman" w:cs="Times New Roman"/>
                <w:lang w:val="ro-RO"/>
              </w:rPr>
            </w:pPr>
            <w:r w:rsidRPr="00B92B73">
              <w:rPr>
                <w:rFonts w:ascii="Times New Roman" w:hAnsi="Times New Roman" w:cs="Times New Roman"/>
                <w:lang w:val="ro-RO"/>
              </w:rPr>
              <w:t>La atribuţiile Guvernului urmează a fi exclusă prevederea (art. 5, alin. (1), lit. c) conform căreia Guvernul elaborează condiţiile generale de import al combustibilului pentru necesităţile de producere a energiei termice. Condiţiile generale de funcţionare a sectorului energetic sunt stabilite în Legea cu privire la energetică şi organele statului urmează să creeze condiţii pentru alimentarea cu energie şi combustibil pentru satisfacerea tuturor necesităţilor, dar nu numai pentru producerea energiei termice.</w:t>
            </w:r>
          </w:p>
          <w:p w:rsidR="00303C15" w:rsidRPr="00B92B73" w:rsidRDefault="00303C15" w:rsidP="00B92B73">
            <w:pPr>
              <w:pStyle w:val="Normal0"/>
              <w:numPr>
                <w:ilvl w:val="1"/>
                <w:numId w:val="14"/>
              </w:numPr>
              <w:tabs>
                <w:tab w:val="left" w:pos="567"/>
              </w:tabs>
              <w:ind w:left="567" w:hanging="567"/>
              <w:jc w:val="both"/>
              <w:rPr>
                <w:rFonts w:ascii="Times New Roman" w:hAnsi="Times New Roman" w:cs="Times New Roman"/>
                <w:lang w:val="ro-RO"/>
              </w:rPr>
            </w:pPr>
            <w:r w:rsidRPr="00B92B73">
              <w:rPr>
                <w:rFonts w:ascii="Times New Roman" w:hAnsi="Times New Roman" w:cs="Times New Roman"/>
                <w:lang w:val="ro-RO"/>
              </w:rPr>
              <w:t xml:space="preserve">La art.6 e necesar de a concretiza funcţiile ANRE în domeniul energiei termice, cu precizarea că </w:t>
            </w:r>
            <w:r w:rsidRPr="00B92B73">
              <w:rPr>
                <w:rFonts w:ascii="Times New Roman" w:hAnsi="Times New Roman" w:cs="Times New Roman"/>
                <w:lang w:val="ro-RO"/>
              </w:rPr>
              <w:lastRenderedPageBreak/>
              <w:t>Agenţia reglementează activităţile desfăşurate pe pieţele energie termice prestate centralizat. În acest sens a se vedea principiile invocate prin Legea serviciilor publice de gospodărie comunală nr.1402/2002. Reieşind din aceste considerente cu precădere se impune de a concretiza şi atribuţiile Agenţiei în domeniul stabilirii tarifelor fără a diminua rolul şi importanţa autorităţilor locale şi ale prestatorilor de servicii la elaborarea şi stabilirea tarifelor.</w:t>
            </w:r>
          </w:p>
          <w:p w:rsidR="00303C15" w:rsidRPr="00B92B73" w:rsidRDefault="00303C15" w:rsidP="00B92B73">
            <w:pPr>
              <w:pStyle w:val="Normal0"/>
              <w:numPr>
                <w:ilvl w:val="1"/>
                <w:numId w:val="14"/>
              </w:numPr>
              <w:tabs>
                <w:tab w:val="left" w:pos="567"/>
              </w:tabs>
              <w:ind w:left="567" w:hanging="567"/>
              <w:jc w:val="both"/>
              <w:rPr>
                <w:rFonts w:ascii="Times New Roman" w:hAnsi="Times New Roman" w:cs="Times New Roman"/>
                <w:lang w:val="ro-RO"/>
              </w:rPr>
            </w:pPr>
            <w:r w:rsidRPr="00B92B73">
              <w:rPr>
                <w:rFonts w:ascii="Times New Roman" w:hAnsi="Times New Roman" w:cs="Times New Roman"/>
                <w:lang w:val="ro-RO"/>
              </w:rPr>
              <w:t>De asemenea este necesar de a stabili care sunt drepturile ANRE, pentru a fi posibil de reglementat activitatea titularilor de licenţe eliberate de către ANRE.</w:t>
            </w:r>
          </w:p>
          <w:p w:rsidR="00303C15" w:rsidRPr="00B92B73" w:rsidRDefault="00303C15" w:rsidP="00B92B73">
            <w:pPr>
              <w:pStyle w:val="Normal0"/>
              <w:numPr>
                <w:ilvl w:val="1"/>
                <w:numId w:val="14"/>
              </w:numPr>
              <w:tabs>
                <w:tab w:val="left" w:pos="567"/>
              </w:tabs>
              <w:ind w:left="567" w:hanging="567"/>
              <w:jc w:val="both"/>
              <w:rPr>
                <w:rFonts w:ascii="Times New Roman" w:hAnsi="Times New Roman" w:cs="Times New Roman"/>
                <w:lang w:val="ro-RO"/>
              </w:rPr>
            </w:pPr>
            <w:r w:rsidRPr="00B92B73">
              <w:rPr>
                <w:rFonts w:ascii="Times New Roman" w:hAnsi="Times New Roman" w:cs="Times New Roman"/>
                <w:lang w:val="ro-RO"/>
              </w:rPr>
              <w:t xml:space="preserve">La art. 9 după cuvintele „distribuţie” a se completa cu cuvintele „şi furnizarea energiei termice”. Mărimea taxei pentru licenţă se stabileşte prin Legea nr. 451 din 30 iulie 2001 privind reglementarea prin licenţiere a activităţii de întreprinzător. </w:t>
            </w:r>
          </w:p>
          <w:p w:rsidR="00303C15" w:rsidRPr="00B92B73" w:rsidRDefault="00303C15" w:rsidP="00B92B73">
            <w:pPr>
              <w:pStyle w:val="Normal0"/>
              <w:tabs>
                <w:tab w:val="left" w:pos="567"/>
              </w:tabs>
              <w:jc w:val="both"/>
              <w:rPr>
                <w:rFonts w:ascii="Times New Roman" w:hAnsi="Times New Roman" w:cs="Times New Roman"/>
                <w:lang w:val="ro-RO"/>
              </w:rPr>
            </w:pPr>
          </w:p>
          <w:p w:rsidR="00303C15" w:rsidRPr="00B92B73" w:rsidRDefault="00303C15" w:rsidP="00B92B73">
            <w:pPr>
              <w:pStyle w:val="Normal0"/>
              <w:tabs>
                <w:tab w:val="left" w:pos="567"/>
              </w:tabs>
              <w:jc w:val="both"/>
              <w:rPr>
                <w:rFonts w:ascii="Times New Roman" w:hAnsi="Times New Roman" w:cs="Times New Roman"/>
                <w:lang w:val="ro-RO"/>
              </w:rPr>
            </w:pPr>
          </w:p>
          <w:p w:rsidR="00303C15" w:rsidRPr="00B92B73" w:rsidRDefault="00303C15" w:rsidP="00B92B73">
            <w:pPr>
              <w:pStyle w:val="Normal0"/>
              <w:tabs>
                <w:tab w:val="left" w:pos="567"/>
              </w:tabs>
              <w:jc w:val="both"/>
              <w:rPr>
                <w:rFonts w:ascii="Times New Roman" w:hAnsi="Times New Roman" w:cs="Times New Roman"/>
                <w:lang w:val="ro-RO"/>
              </w:rPr>
            </w:pPr>
          </w:p>
          <w:p w:rsidR="00303C15" w:rsidRPr="00B92B73" w:rsidRDefault="00303C15" w:rsidP="00B92B73">
            <w:pPr>
              <w:pStyle w:val="Normal0"/>
              <w:numPr>
                <w:ilvl w:val="1"/>
                <w:numId w:val="14"/>
              </w:numPr>
              <w:tabs>
                <w:tab w:val="left" w:pos="567"/>
              </w:tabs>
              <w:ind w:left="567" w:hanging="567"/>
              <w:jc w:val="both"/>
              <w:rPr>
                <w:rFonts w:ascii="Times New Roman" w:hAnsi="Times New Roman" w:cs="Times New Roman"/>
                <w:lang w:val="ro-RO"/>
              </w:rPr>
            </w:pPr>
            <w:r w:rsidRPr="00B92B73">
              <w:rPr>
                <w:rFonts w:ascii="Times New Roman" w:hAnsi="Times New Roman" w:cs="Times New Roman"/>
                <w:lang w:val="ro-RO"/>
              </w:rPr>
              <w:t xml:space="preserve">Art. 11 e necesar de a-l aduce în concordanţă cu Legea nr. 451 din 30 iulie 2001 privind reglementarea prin licenţiere a activităţii de întreprinzător, stabilind că pentru obţinerea licenţei solicitantul trebuie să depună declaraţie şi nu cerere. </w:t>
            </w:r>
          </w:p>
          <w:p w:rsidR="00303C15" w:rsidRPr="00B92B73" w:rsidRDefault="00303C15" w:rsidP="00B92B73">
            <w:pPr>
              <w:pStyle w:val="Normal0"/>
              <w:numPr>
                <w:ilvl w:val="1"/>
                <w:numId w:val="14"/>
              </w:numPr>
              <w:tabs>
                <w:tab w:val="left" w:pos="567"/>
              </w:tabs>
              <w:ind w:left="567" w:hanging="567"/>
              <w:jc w:val="both"/>
              <w:rPr>
                <w:rFonts w:ascii="Times New Roman" w:hAnsi="Times New Roman" w:cs="Times New Roman"/>
                <w:lang w:val="ro-RO"/>
              </w:rPr>
            </w:pPr>
            <w:r w:rsidRPr="00B92B73">
              <w:rPr>
                <w:rFonts w:ascii="Times New Roman" w:hAnsi="Times New Roman" w:cs="Times New Roman"/>
                <w:lang w:val="ro-RO"/>
              </w:rPr>
              <w:t xml:space="preserve">Ţinând cont că în Extrasul din registrul de înregistrare a întreprinderii, este indicat </w:t>
            </w:r>
            <w:r w:rsidRPr="00B92B73">
              <w:rPr>
                <w:rFonts w:ascii="Times New Roman" w:hAnsi="Times New Roman" w:cs="Times New Roman"/>
                <w:i/>
                <w:lang w:val="ro-RO"/>
              </w:rPr>
              <w:t>administratorul</w:t>
            </w:r>
            <w:r w:rsidRPr="00B92B73">
              <w:rPr>
                <w:rFonts w:ascii="Times New Roman" w:hAnsi="Times New Roman" w:cs="Times New Roman"/>
                <w:lang w:val="ro-RO"/>
              </w:rPr>
              <w:t xml:space="preserve">, dar nu </w:t>
            </w:r>
            <w:r w:rsidRPr="00B92B73">
              <w:rPr>
                <w:rFonts w:ascii="Times New Roman" w:hAnsi="Times New Roman" w:cs="Times New Roman"/>
                <w:i/>
                <w:lang w:val="ro-RO"/>
              </w:rPr>
              <w:t>managerul</w:t>
            </w:r>
            <w:r w:rsidRPr="00B92B73">
              <w:rPr>
                <w:rFonts w:ascii="Times New Roman" w:hAnsi="Times New Roman" w:cs="Times New Roman"/>
                <w:lang w:val="ro-RO"/>
              </w:rPr>
              <w:t xml:space="preserve">, pentru a exclude neînţelegerile ce pot apărea, este necesar de a substitui cuvântul </w:t>
            </w:r>
            <w:r w:rsidRPr="00B92B73">
              <w:rPr>
                <w:rFonts w:ascii="Times New Roman" w:hAnsi="Times New Roman" w:cs="Times New Roman"/>
                <w:i/>
                <w:lang w:val="ro-RO"/>
              </w:rPr>
              <w:t>administratorul</w:t>
            </w:r>
            <w:r w:rsidRPr="00B92B73">
              <w:rPr>
                <w:rFonts w:ascii="Times New Roman" w:hAnsi="Times New Roman" w:cs="Times New Roman"/>
                <w:lang w:val="ro-RO"/>
              </w:rPr>
              <w:t xml:space="preserve"> cu cuvântul </w:t>
            </w:r>
            <w:r w:rsidRPr="00B92B73">
              <w:rPr>
                <w:rFonts w:ascii="Times New Roman" w:hAnsi="Times New Roman" w:cs="Times New Roman"/>
                <w:i/>
                <w:lang w:val="ro-RO"/>
              </w:rPr>
              <w:t>managerul</w:t>
            </w:r>
            <w:r w:rsidRPr="00B92B73">
              <w:rPr>
                <w:rFonts w:ascii="Times New Roman" w:hAnsi="Times New Roman" w:cs="Times New Roman"/>
                <w:lang w:val="ro-RO"/>
              </w:rPr>
              <w:t>. Considerăm neîntemeiată cerinţa cu referire  la experienţa de cel puţin 5 ani în domeniul energetic pentru administrator.</w:t>
            </w:r>
          </w:p>
          <w:p w:rsidR="00303C15" w:rsidRPr="00B92B73" w:rsidRDefault="00303C15" w:rsidP="00B92B73">
            <w:pPr>
              <w:pStyle w:val="Normal0"/>
              <w:tabs>
                <w:tab w:val="left" w:pos="567"/>
              </w:tabs>
              <w:jc w:val="both"/>
              <w:rPr>
                <w:rFonts w:ascii="Times New Roman" w:hAnsi="Times New Roman" w:cs="Times New Roman"/>
                <w:lang w:val="ro-RO"/>
              </w:rPr>
            </w:pPr>
          </w:p>
          <w:p w:rsidR="00303C15" w:rsidRPr="00B92B73" w:rsidRDefault="00303C15" w:rsidP="00B92B73">
            <w:pPr>
              <w:pStyle w:val="Normal0"/>
              <w:tabs>
                <w:tab w:val="left" w:pos="567"/>
              </w:tabs>
              <w:jc w:val="both"/>
              <w:rPr>
                <w:rFonts w:ascii="Times New Roman" w:hAnsi="Times New Roman" w:cs="Times New Roman"/>
                <w:lang w:val="ro-RO"/>
              </w:rPr>
            </w:pPr>
          </w:p>
          <w:p w:rsidR="00303C15" w:rsidRPr="00B92B73" w:rsidRDefault="00303C15" w:rsidP="00B92B73">
            <w:pPr>
              <w:pStyle w:val="Normal0"/>
              <w:numPr>
                <w:ilvl w:val="1"/>
                <w:numId w:val="14"/>
              </w:numPr>
              <w:tabs>
                <w:tab w:val="left" w:pos="567"/>
              </w:tabs>
              <w:ind w:left="567" w:hanging="567"/>
              <w:jc w:val="both"/>
              <w:rPr>
                <w:rFonts w:ascii="Times New Roman" w:hAnsi="Times New Roman" w:cs="Times New Roman"/>
                <w:lang w:val="ro-RO"/>
              </w:rPr>
            </w:pPr>
            <w:r w:rsidRPr="00B92B73">
              <w:rPr>
                <w:rFonts w:ascii="Times New Roman" w:hAnsi="Times New Roman" w:cs="Times New Roman"/>
                <w:lang w:val="ro-RO"/>
              </w:rPr>
              <w:t xml:space="preserve">Articolul 13 urmează a fi exclus, deoarece aceste atribuţii sunt efectuate de către ANRE conform prevederilor Legii nr. 451 din 30 iulie 2001 privind reglementarea prin licenţiere a activităţii de întreprinzător. </w:t>
            </w:r>
          </w:p>
          <w:p w:rsidR="00303C15" w:rsidRPr="00B92B73" w:rsidRDefault="00303C15" w:rsidP="00B92B73">
            <w:pPr>
              <w:pStyle w:val="Normal0"/>
              <w:numPr>
                <w:ilvl w:val="1"/>
                <w:numId w:val="14"/>
              </w:numPr>
              <w:tabs>
                <w:tab w:val="left" w:pos="567"/>
              </w:tabs>
              <w:ind w:left="567" w:hanging="567"/>
              <w:jc w:val="both"/>
              <w:rPr>
                <w:rFonts w:ascii="Times New Roman" w:hAnsi="Times New Roman" w:cs="Times New Roman"/>
                <w:lang w:val="ro-RO"/>
              </w:rPr>
            </w:pPr>
            <w:r w:rsidRPr="00B92B73">
              <w:rPr>
                <w:rFonts w:ascii="Times New Roman" w:hAnsi="Times New Roman" w:cs="Times New Roman"/>
                <w:lang w:val="ro-RO"/>
              </w:rPr>
              <w:t xml:space="preserve">Este necesar ca Regulamentul cu privire la protecţia reţelelor termice să fie aprobat de către Guvern, dar nu de către ANRE, similar Regulamentelor de protecţie a reţelelor electrice şi de gaze naturale. </w:t>
            </w:r>
          </w:p>
          <w:p w:rsidR="00303C15" w:rsidRPr="00B92B73" w:rsidRDefault="00303C15" w:rsidP="00B92B73">
            <w:pPr>
              <w:pStyle w:val="Normal0"/>
              <w:numPr>
                <w:ilvl w:val="1"/>
                <w:numId w:val="14"/>
              </w:numPr>
              <w:tabs>
                <w:tab w:val="left" w:pos="567"/>
              </w:tabs>
              <w:ind w:left="567" w:hanging="567"/>
              <w:jc w:val="both"/>
              <w:rPr>
                <w:rFonts w:ascii="Times New Roman" w:hAnsi="Times New Roman" w:cs="Times New Roman"/>
                <w:lang w:val="ro-RO"/>
              </w:rPr>
            </w:pPr>
            <w:r w:rsidRPr="00B92B73">
              <w:rPr>
                <w:rFonts w:ascii="Times New Roman" w:hAnsi="Times New Roman" w:cs="Times New Roman"/>
                <w:lang w:val="ro-RO"/>
              </w:rPr>
              <w:t xml:space="preserve">Referitor la fuziune considerăm necesar de precizat că reorganizarea va fi acceptată, doar în cazul cînd nu va avea ca efect majorarea tarifelor. De asemenea urmează a fi exclus alin (2) din art. 23, deoarece ANRE  este deja investită cu acest drept. </w:t>
            </w:r>
          </w:p>
          <w:p w:rsidR="00303C15" w:rsidRPr="00B92B73" w:rsidRDefault="00303C15" w:rsidP="00B92B73">
            <w:pPr>
              <w:pStyle w:val="Normal0"/>
              <w:numPr>
                <w:ilvl w:val="1"/>
                <w:numId w:val="14"/>
              </w:numPr>
              <w:tabs>
                <w:tab w:val="left" w:pos="567"/>
              </w:tabs>
              <w:ind w:left="567" w:hanging="567"/>
              <w:jc w:val="both"/>
              <w:rPr>
                <w:rFonts w:ascii="Times New Roman" w:hAnsi="Times New Roman" w:cs="Times New Roman"/>
                <w:lang w:val="ro-RO"/>
              </w:rPr>
            </w:pPr>
            <w:r w:rsidRPr="00B92B73">
              <w:rPr>
                <w:rFonts w:ascii="Times New Roman" w:hAnsi="Times New Roman" w:cs="Times New Roman"/>
                <w:lang w:val="ro-RO"/>
              </w:rPr>
              <w:t xml:space="preserve">La articolul 27 este necesar de a exclude textul prin care se face referire la Legea cu privire la energia electrică, deoarece în legea respectivă nu se includ norme referitoare la producerea </w:t>
            </w:r>
            <w:r w:rsidRPr="00B92B73">
              <w:rPr>
                <w:rFonts w:ascii="Times New Roman" w:hAnsi="Times New Roman" w:cs="Times New Roman"/>
                <w:lang w:val="ro-RO"/>
              </w:rPr>
              <w:lastRenderedPageBreak/>
              <w:t xml:space="preserve">energiei termice de centralele termice. De asemenea, este oportun de stabilit că energia termică produsă de producător se achiziţionează de furnizor, dar nu de către titularul de licenţă pentru distribuţia energiei termice. </w:t>
            </w:r>
          </w:p>
          <w:p w:rsidR="00303C15" w:rsidRPr="00B92B73" w:rsidRDefault="00303C15" w:rsidP="00B92B73">
            <w:pPr>
              <w:pStyle w:val="Normal0"/>
              <w:numPr>
                <w:ilvl w:val="1"/>
                <w:numId w:val="14"/>
              </w:numPr>
              <w:tabs>
                <w:tab w:val="left" w:pos="567"/>
              </w:tabs>
              <w:ind w:left="567" w:hanging="567"/>
              <w:jc w:val="both"/>
              <w:rPr>
                <w:rFonts w:ascii="Times New Roman" w:hAnsi="Times New Roman" w:cs="Times New Roman"/>
                <w:lang w:val="ro-RO"/>
              </w:rPr>
            </w:pPr>
            <w:r w:rsidRPr="00B92B73">
              <w:rPr>
                <w:rFonts w:ascii="Times New Roman" w:hAnsi="Times New Roman" w:cs="Times New Roman"/>
                <w:lang w:val="ro-RO"/>
              </w:rPr>
              <w:t xml:space="preserve">La art. 28 cuvântul </w:t>
            </w:r>
            <w:r w:rsidRPr="00B92B73">
              <w:rPr>
                <w:rFonts w:ascii="Times New Roman" w:hAnsi="Times New Roman" w:cs="Times New Roman"/>
                <w:i/>
                <w:lang w:val="ro-RO"/>
              </w:rPr>
              <w:t>Agenţie</w:t>
            </w:r>
            <w:r w:rsidRPr="00B92B73">
              <w:rPr>
                <w:rFonts w:ascii="Times New Roman" w:hAnsi="Times New Roman" w:cs="Times New Roman"/>
                <w:lang w:val="ro-RO"/>
              </w:rPr>
              <w:t xml:space="preserve"> urmează a fi substituit cu cuvintele </w:t>
            </w:r>
            <w:r w:rsidRPr="00B92B73">
              <w:rPr>
                <w:rFonts w:ascii="Times New Roman" w:hAnsi="Times New Roman" w:cs="Times New Roman"/>
                <w:i/>
                <w:lang w:val="ro-RO"/>
              </w:rPr>
              <w:t>organul central de specialitate al administraţiei publice în domeniul energetic</w:t>
            </w:r>
            <w:r w:rsidRPr="00B92B73">
              <w:rPr>
                <w:rFonts w:ascii="Times New Roman" w:hAnsi="Times New Roman" w:cs="Times New Roman"/>
                <w:lang w:val="ro-RO"/>
              </w:rPr>
              <w:t>. Conform prevederilor prezentei Legi şi altor Legi din domeniu ANRE nu este investită cu astfel de funcţii. Funcţiile respective sunt ale organului central de specialitate al administraţiei publice în domeniul energetic, actualmente Ministerul Economiei. De asemenea, este necesar de ţinut cont de faptul că consumatorul casnic sau alţi consumatori nu au nevoie numai de energie termică, dar ca în rezultatul utilizării ei în odăi, încăperi să fie asigurat minimul de confort stabilit conform normelor sanitare. În caz contrar permanent vor fi probleme dintre consumator şi furnizorul de energie termică, în special din blocurile locative.</w:t>
            </w:r>
          </w:p>
          <w:p w:rsidR="00303C15" w:rsidRPr="00B92B73" w:rsidRDefault="00303C15" w:rsidP="00B92B73">
            <w:pPr>
              <w:pStyle w:val="Normal0"/>
              <w:numPr>
                <w:ilvl w:val="1"/>
                <w:numId w:val="14"/>
              </w:numPr>
              <w:tabs>
                <w:tab w:val="left" w:pos="567"/>
              </w:tabs>
              <w:ind w:left="567" w:hanging="567"/>
              <w:jc w:val="both"/>
              <w:rPr>
                <w:rFonts w:ascii="Times New Roman" w:hAnsi="Times New Roman" w:cs="Times New Roman"/>
                <w:lang w:val="ro-RO"/>
              </w:rPr>
            </w:pPr>
            <w:r w:rsidRPr="00B92B73">
              <w:rPr>
                <w:rFonts w:ascii="Times New Roman" w:hAnsi="Times New Roman" w:cs="Times New Roman"/>
                <w:lang w:val="ro-RO"/>
              </w:rPr>
              <w:t xml:space="preserve">La art. 30, urmează a fi exclus alin. (7), deoarece modificarea contractului de furnizare a energiei termice poate fi efectuată numai în cazul în care ambele părţi contractuale convin asupra modificărilor. În caz contrar contractul respectiv nu se modifică. Consumatorul poate să rezilieze contractul în cazul în care el nu mai are nevoie de energie termică sau în cazul în care va încheia alt contract cu alt furnizor. Nu poate fi vorba de reziliere a contractului în cazul în care furnizorul va propune unele modificări ce, a priori, nu pot acceptate de consumator. </w:t>
            </w:r>
          </w:p>
          <w:p w:rsidR="00303C15" w:rsidRPr="00B92B73" w:rsidRDefault="00303C15" w:rsidP="00B92B73">
            <w:pPr>
              <w:pStyle w:val="Normal0"/>
              <w:numPr>
                <w:ilvl w:val="1"/>
                <w:numId w:val="14"/>
              </w:numPr>
              <w:tabs>
                <w:tab w:val="left" w:pos="567"/>
              </w:tabs>
              <w:ind w:left="567" w:hanging="567"/>
              <w:jc w:val="both"/>
              <w:rPr>
                <w:rFonts w:ascii="Times New Roman" w:hAnsi="Times New Roman" w:cs="Times New Roman"/>
                <w:lang w:val="ro-RO"/>
              </w:rPr>
            </w:pPr>
            <w:r w:rsidRPr="00B92B73">
              <w:rPr>
                <w:rFonts w:ascii="Times New Roman" w:hAnsi="Times New Roman" w:cs="Times New Roman"/>
                <w:lang w:val="ro-RO"/>
              </w:rPr>
              <w:t xml:space="preserve">La art. 36, alineat (3) de substituit termenul de </w:t>
            </w:r>
            <w:r w:rsidRPr="00B92B73">
              <w:rPr>
                <w:rFonts w:ascii="Times New Roman" w:hAnsi="Times New Roman" w:cs="Times New Roman"/>
                <w:i/>
                <w:lang w:val="ro-RO"/>
              </w:rPr>
              <w:t xml:space="preserve">6 luni </w:t>
            </w:r>
            <w:r w:rsidRPr="00B92B73">
              <w:rPr>
                <w:rFonts w:ascii="Times New Roman" w:hAnsi="Times New Roman" w:cs="Times New Roman"/>
                <w:lang w:val="ro-RO"/>
              </w:rPr>
              <w:t>în termenul de</w:t>
            </w:r>
            <w:r w:rsidRPr="00B92B73">
              <w:rPr>
                <w:rFonts w:ascii="Times New Roman" w:hAnsi="Times New Roman" w:cs="Times New Roman"/>
                <w:i/>
                <w:lang w:val="ro-RO"/>
              </w:rPr>
              <w:t xml:space="preserve"> un an. </w:t>
            </w:r>
            <w:r w:rsidRPr="00B92B73">
              <w:rPr>
                <w:rFonts w:ascii="Times New Roman" w:hAnsi="Times New Roman" w:cs="Times New Roman"/>
                <w:lang w:val="ro-RO"/>
              </w:rPr>
              <w:t>ANRE urmează să angajeze personalul respectiv, să elaboreze şi consulte public proiecte de acte şi apoi să le aprobe, ceea ce necesită timp. Chiar şi un an ar putea fi insuficient.</w:t>
            </w:r>
          </w:p>
          <w:p w:rsidR="00303C15" w:rsidRPr="00B92B73" w:rsidRDefault="00303C15" w:rsidP="00B92B73">
            <w:pPr>
              <w:pStyle w:val="Normal0"/>
              <w:numPr>
                <w:ilvl w:val="1"/>
                <w:numId w:val="14"/>
              </w:numPr>
              <w:tabs>
                <w:tab w:val="left" w:pos="567"/>
              </w:tabs>
              <w:ind w:left="567" w:hanging="567"/>
              <w:jc w:val="both"/>
              <w:rPr>
                <w:rFonts w:ascii="Times New Roman" w:hAnsi="Times New Roman" w:cs="Times New Roman"/>
                <w:lang w:val="ro-RO"/>
              </w:rPr>
            </w:pPr>
            <w:r w:rsidRPr="00B92B73">
              <w:rPr>
                <w:rFonts w:ascii="Times New Roman" w:hAnsi="Times New Roman" w:cs="Times New Roman"/>
                <w:lang w:val="ro-RO"/>
              </w:rPr>
              <w:t xml:space="preserve">Concomitent informăm că în proiectul de lege au fost efectuate modificări şi completări esenţiale, care sunt necesare pentru a reglementa activitatea participanţilor la pieţele energiei termice. În acest context Agenţia vă expediază versiunea modificată şi completată a proiectului de Lege.   </w:t>
            </w:r>
          </w:p>
        </w:tc>
        <w:tc>
          <w:tcPr>
            <w:tcW w:w="4398" w:type="dxa"/>
          </w:tcPr>
          <w:p w:rsidR="00303C15" w:rsidRPr="00B92B73" w:rsidRDefault="00303C15" w:rsidP="00B92B73">
            <w:pPr>
              <w:rPr>
                <w:lang w:val="ro-RO"/>
              </w:rPr>
            </w:pPr>
          </w:p>
          <w:p w:rsidR="00303C15" w:rsidRPr="00B92B73" w:rsidRDefault="00303C15" w:rsidP="00B92B73">
            <w:pPr>
              <w:rPr>
                <w:lang w:val="ro-RO"/>
              </w:rPr>
            </w:pPr>
          </w:p>
          <w:p w:rsidR="00303C15" w:rsidRPr="00B92B73" w:rsidRDefault="00303C15" w:rsidP="00B92B73">
            <w:pPr>
              <w:rPr>
                <w:lang w:val="ro-RO"/>
              </w:rPr>
            </w:pPr>
          </w:p>
          <w:p w:rsidR="00303C15" w:rsidRPr="00B92B73" w:rsidRDefault="00303C15" w:rsidP="00B92B73">
            <w:pPr>
              <w:rPr>
                <w:lang w:val="ro-RO"/>
              </w:rPr>
            </w:pPr>
          </w:p>
          <w:p w:rsidR="00303C15" w:rsidRPr="00370495" w:rsidRDefault="00303C15" w:rsidP="00B92B73">
            <w:pPr>
              <w:jc w:val="center"/>
              <w:rPr>
                <w:lang w:val="fr-FR"/>
              </w:rPr>
            </w:pPr>
            <w:r w:rsidRPr="00370495">
              <w:rPr>
                <w:lang w:val="fr-FR"/>
              </w:rPr>
              <w:t>Se acceptă. Textul a fost redactat.</w:t>
            </w:r>
          </w:p>
          <w:p w:rsidR="00303C15" w:rsidRPr="00370495" w:rsidRDefault="00303C15" w:rsidP="00B92B73">
            <w:pPr>
              <w:jc w:val="center"/>
              <w:rPr>
                <w:lang w:val="fr-FR"/>
              </w:rPr>
            </w:pPr>
          </w:p>
          <w:p w:rsidR="00303C15" w:rsidRPr="00370495" w:rsidRDefault="00303C15" w:rsidP="00B92B73">
            <w:pPr>
              <w:jc w:val="center"/>
              <w:rPr>
                <w:lang w:val="fr-FR"/>
              </w:rPr>
            </w:pPr>
          </w:p>
          <w:p w:rsidR="00303C15" w:rsidRPr="00370495" w:rsidRDefault="00303C15" w:rsidP="00B92B73">
            <w:pPr>
              <w:jc w:val="center"/>
              <w:rPr>
                <w:lang w:val="fr-FR"/>
              </w:rPr>
            </w:pPr>
          </w:p>
          <w:p w:rsidR="00303C15" w:rsidRPr="00370495" w:rsidRDefault="00303C15" w:rsidP="00B92B73">
            <w:pPr>
              <w:jc w:val="center"/>
              <w:rPr>
                <w:lang w:val="fr-FR"/>
              </w:rPr>
            </w:pPr>
          </w:p>
          <w:p w:rsidR="00303C15" w:rsidRPr="00370495" w:rsidRDefault="00303C15" w:rsidP="00B92B73">
            <w:pPr>
              <w:jc w:val="center"/>
              <w:rPr>
                <w:lang w:val="fr-FR"/>
              </w:rPr>
            </w:pPr>
            <w:r w:rsidRPr="00370495">
              <w:rPr>
                <w:lang w:val="fr-FR"/>
              </w:rPr>
              <w:t>Se acceptă. Textul a fost redactat.</w:t>
            </w:r>
          </w:p>
          <w:p w:rsidR="00303C15" w:rsidRPr="00370495" w:rsidRDefault="00303C15" w:rsidP="00B92B73">
            <w:pPr>
              <w:jc w:val="center"/>
              <w:rPr>
                <w:lang w:val="fr-FR"/>
              </w:rPr>
            </w:pPr>
          </w:p>
          <w:p w:rsidR="00303C15" w:rsidRPr="00370495" w:rsidRDefault="00303C15" w:rsidP="00B92B73">
            <w:pPr>
              <w:jc w:val="center"/>
              <w:rPr>
                <w:lang w:val="fr-FR"/>
              </w:rPr>
            </w:pPr>
          </w:p>
          <w:p w:rsidR="00303C15" w:rsidRPr="00370495" w:rsidRDefault="00303C15" w:rsidP="00B92B73">
            <w:pPr>
              <w:jc w:val="center"/>
              <w:rPr>
                <w:lang w:val="fr-FR"/>
              </w:rPr>
            </w:pPr>
          </w:p>
          <w:p w:rsidR="00303C15" w:rsidRPr="00370495" w:rsidRDefault="00303C15" w:rsidP="00B92B73">
            <w:pPr>
              <w:jc w:val="center"/>
              <w:rPr>
                <w:lang w:val="fr-FR"/>
              </w:rPr>
            </w:pPr>
          </w:p>
          <w:p w:rsidR="00303C15" w:rsidRPr="00370495" w:rsidRDefault="00303C15" w:rsidP="00B92B73">
            <w:pPr>
              <w:jc w:val="center"/>
              <w:rPr>
                <w:lang w:val="fr-FR"/>
              </w:rPr>
            </w:pPr>
            <w:r w:rsidRPr="00370495">
              <w:rPr>
                <w:lang w:val="fr-FR"/>
              </w:rPr>
              <w:t>Se acceptă. Textul a fost redactat.</w:t>
            </w:r>
          </w:p>
          <w:p w:rsidR="00303C15" w:rsidRPr="00B92B73" w:rsidRDefault="00303C15" w:rsidP="00B92B73">
            <w:pPr>
              <w:rPr>
                <w:lang w:val="ro-RO"/>
              </w:rPr>
            </w:pPr>
          </w:p>
          <w:p w:rsidR="00303C15" w:rsidRPr="00B92B73" w:rsidRDefault="00303C15" w:rsidP="00B92B73">
            <w:pPr>
              <w:rPr>
                <w:lang w:val="ro-RO"/>
              </w:rPr>
            </w:pPr>
          </w:p>
          <w:p w:rsidR="00303C15" w:rsidRPr="00B92B73" w:rsidRDefault="00303C15" w:rsidP="00B92B73">
            <w:pPr>
              <w:rPr>
                <w:lang w:val="ro-RO"/>
              </w:rPr>
            </w:pPr>
          </w:p>
          <w:p w:rsidR="00303C15" w:rsidRPr="00B92B73" w:rsidRDefault="00303C15" w:rsidP="00B92B73">
            <w:pPr>
              <w:rPr>
                <w:lang w:val="ro-RO"/>
              </w:rPr>
            </w:pPr>
          </w:p>
          <w:p w:rsidR="00303C15" w:rsidRPr="00B92B73" w:rsidRDefault="00303C15" w:rsidP="00B92B73">
            <w:pPr>
              <w:rPr>
                <w:lang w:val="ro-RO"/>
              </w:rPr>
            </w:pPr>
          </w:p>
          <w:p w:rsidR="00303C15" w:rsidRPr="00370495" w:rsidRDefault="00303C15" w:rsidP="00B92B73">
            <w:pPr>
              <w:jc w:val="center"/>
              <w:rPr>
                <w:lang w:val="fr-FR"/>
              </w:rPr>
            </w:pPr>
            <w:r w:rsidRPr="00370495">
              <w:rPr>
                <w:lang w:val="fr-FR"/>
              </w:rPr>
              <w:t xml:space="preserve">Se acceptă. Textul a fost redactat. </w:t>
            </w:r>
            <w:r w:rsidRPr="00370495">
              <w:rPr>
                <w:lang w:val="fr-FR"/>
              </w:rPr>
              <w:lastRenderedPageBreak/>
              <w:t>Legislaţia în vigoare va fi ajustată în concordanţă cu legea în cauză.</w:t>
            </w:r>
          </w:p>
          <w:p w:rsidR="00303C15" w:rsidRPr="00B92B73" w:rsidRDefault="00303C15" w:rsidP="00B92B73">
            <w:pPr>
              <w:jc w:val="center"/>
              <w:rPr>
                <w:color w:val="000000"/>
                <w:shd w:val="clear" w:color="auto" w:fill="FFFF00"/>
                <w:lang w:val="ro-RO"/>
              </w:rPr>
            </w:pPr>
          </w:p>
          <w:p w:rsidR="00303C15" w:rsidRPr="00B92B73" w:rsidRDefault="00303C15" w:rsidP="00B92B73">
            <w:pPr>
              <w:jc w:val="center"/>
              <w:rPr>
                <w:color w:val="000000"/>
                <w:shd w:val="clear" w:color="auto" w:fill="FFFF00"/>
                <w:lang w:val="ro-RO"/>
              </w:rPr>
            </w:pPr>
          </w:p>
          <w:p w:rsidR="00303C15" w:rsidRPr="00B92B73" w:rsidRDefault="00303C15" w:rsidP="00B92B73">
            <w:pPr>
              <w:jc w:val="center"/>
              <w:rPr>
                <w:color w:val="000000"/>
                <w:shd w:val="clear" w:color="auto" w:fill="FFFF00"/>
                <w:lang w:val="ro-RO"/>
              </w:rPr>
            </w:pPr>
          </w:p>
          <w:p w:rsidR="00303C15" w:rsidRPr="00370495" w:rsidRDefault="00303C15" w:rsidP="00B92B73">
            <w:pPr>
              <w:jc w:val="center"/>
              <w:rPr>
                <w:lang w:val="fr-FR"/>
              </w:rPr>
            </w:pPr>
            <w:r w:rsidRPr="00370495">
              <w:rPr>
                <w:lang w:val="fr-FR"/>
              </w:rPr>
              <w:t>Se acceptă. Textul a fost redactat.</w:t>
            </w:r>
          </w:p>
          <w:p w:rsidR="00303C15" w:rsidRPr="00370495" w:rsidRDefault="00303C15" w:rsidP="00B92B73">
            <w:pPr>
              <w:jc w:val="center"/>
              <w:rPr>
                <w:lang w:val="fr-FR"/>
              </w:rPr>
            </w:pPr>
          </w:p>
          <w:p w:rsidR="00303C15" w:rsidRPr="00370495" w:rsidRDefault="00303C15" w:rsidP="00B92B73">
            <w:pPr>
              <w:jc w:val="center"/>
              <w:rPr>
                <w:lang w:val="fr-FR"/>
              </w:rPr>
            </w:pPr>
            <w:r w:rsidRPr="00370495">
              <w:rPr>
                <w:lang w:val="fr-FR"/>
              </w:rPr>
              <w:t>Nu se acceptă, deoarece conform art. 6 din proiectul Legii, furnizorul poate fi concomitent producător şi distribuitor sau numai distribuitor, în orice caz pentru activitatea în cauză va fi necesară licenţă corespunzătoare.</w:t>
            </w:r>
          </w:p>
          <w:p w:rsidR="00303C15" w:rsidRPr="00370495" w:rsidRDefault="00303C15" w:rsidP="00B92B73">
            <w:pPr>
              <w:jc w:val="center"/>
              <w:rPr>
                <w:lang w:val="fr-FR"/>
              </w:rPr>
            </w:pPr>
            <w:r w:rsidRPr="00370495">
              <w:rPr>
                <w:lang w:val="fr-FR"/>
              </w:rPr>
              <w:t>Se acceptă. Textul a fost redactat.</w:t>
            </w:r>
          </w:p>
          <w:p w:rsidR="00303C15" w:rsidRPr="00B92B73" w:rsidRDefault="00303C15" w:rsidP="00B92B73">
            <w:pPr>
              <w:jc w:val="center"/>
              <w:rPr>
                <w:color w:val="000000"/>
                <w:shd w:val="clear" w:color="auto" w:fill="FFFF00"/>
                <w:lang w:val="ro-RO"/>
              </w:rPr>
            </w:pPr>
          </w:p>
          <w:p w:rsidR="00303C15" w:rsidRPr="00B92B73" w:rsidRDefault="00303C15" w:rsidP="00B92B73">
            <w:pPr>
              <w:rPr>
                <w:lang w:val="ro-RO"/>
              </w:rPr>
            </w:pPr>
          </w:p>
          <w:p w:rsidR="00303C15" w:rsidRPr="00370495" w:rsidRDefault="00303C15" w:rsidP="00B92B73">
            <w:pPr>
              <w:jc w:val="center"/>
              <w:rPr>
                <w:lang w:val="fr-FR"/>
              </w:rPr>
            </w:pPr>
            <w:r w:rsidRPr="00370495">
              <w:rPr>
                <w:lang w:val="fr-FR"/>
              </w:rPr>
              <w:t>Se acceptă. Textul a fost redactat.</w:t>
            </w:r>
          </w:p>
          <w:p w:rsidR="00303C15" w:rsidRPr="00370495" w:rsidRDefault="00303C15" w:rsidP="00B92B73">
            <w:pPr>
              <w:jc w:val="center"/>
              <w:rPr>
                <w:lang w:val="fr-FR"/>
              </w:rPr>
            </w:pPr>
            <w:r w:rsidRPr="00370495">
              <w:rPr>
                <w:lang w:val="fr-FR"/>
              </w:rPr>
              <w:t>Cerinţa pentru manager referitor la experienţa de cel puţin 5 ani în domeniul energetic este stipulată şi în Legea nr. 124 din 23.12.2009 cu privire la energia electrică.</w:t>
            </w:r>
          </w:p>
          <w:p w:rsidR="00303C15" w:rsidRPr="00370495" w:rsidRDefault="00303C15" w:rsidP="00B92B73">
            <w:pPr>
              <w:jc w:val="center"/>
              <w:rPr>
                <w:lang w:val="fr-FR"/>
              </w:rPr>
            </w:pPr>
            <w:r w:rsidRPr="00370495">
              <w:rPr>
                <w:lang w:val="fr-FR"/>
              </w:rPr>
              <w:t>Se acceptă. Textul a fost redactat.</w:t>
            </w:r>
          </w:p>
          <w:p w:rsidR="00303C15" w:rsidRPr="00370495" w:rsidRDefault="00303C15" w:rsidP="00B92B73">
            <w:pPr>
              <w:jc w:val="center"/>
              <w:rPr>
                <w:lang w:val="fr-FR"/>
              </w:rPr>
            </w:pPr>
          </w:p>
          <w:p w:rsidR="00303C15" w:rsidRPr="00370495" w:rsidRDefault="00303C15" w:rsidP="00B92B73">
            <w:pPr>
              <w:jc w:val="center"/>
              <w:rPr>
                <w:lang w:val="fr-FR"/>
              </w:rPr>
            </w:pPr>
          </w:p>
          <w:p w:rsidR="00303C15" w:rsidRPr="00370495" w:rsidRDefault="00303C15" w:rsidP="00B92B73">
            <w:pPr>
              <w:jc w:val="center"/>
              <w:rPr>
                <w:lang w:val="fr-FR"/>
              </w:rPr>
            </w:pPr>
            <w:r w:rsidRPr="00370495">
              <w:rPr>
                <w:lang w:val="fr-FR"/>
              </w:rPr>
              <w:t>Se acceptă. Textul a fost redactat.</w:t>
            </w:r>
          </w:p>
          <w:p w:rsidR="00303C15" w:rsidRPr="00B92B73" w:rsidRDefault="00303C15" w:rsidP="00B92B73">
            <w:pPr>
              <w:jc w:val="center"/>
              <w:rPr>
                <w:color w:val="000000"/>
                <w:shd w:val="clear" w:color="auto" w:fill="FFFF00"/>
                <w:lang w:val="ro-RO"/>
              </w:rPr>
            </w:pPr>
          </w:p>
          <w:p w:rsidR="00303C15" w:rsidRPr="00B92B73" w:rsidRDefault="00303C15" w:rsidP="00B92B73">
            <w:pPr>
              <w:rPr>
                <w:lang w:val="ro-RO"/>
              </w:rPr>
            </w:pPr>
          </w:p>
          <w:p w:rsidR="00303C15" w:rsidRPr="00370495" w:rsidRDefault="00303C15" w:rsidP="00B92B73">
            <w:pPr>
              <w:jc w:val="center"/>
              <w:rPr>
                <w:lang w:val="fr-FR"/>
              </w:rPr>
            </w:pPr>
            <w:r w:rsidRPr="00370495">
              <w:rPr>
                <w:lang w:val="fr-FR"/>
              </w:rPr>
              <w:t>Se acceptă. Textul a fost redactat.</w:t>
            </w:r>
          </w:p>
          <w:p w:rsidR="00303C15" w:rsidRPr="00370495" w:rsidRDefault="00303C15" w:rsidP="00B92B73">
            <w:pPr>
              <w:jc w:val="center"/>
              <w:rPr>
                <w:lang w:val="fr-FR"/>
              </w:rPr>
            </w:pPr>
          </w:p>
          <w:p w:rsidR="00303C15" w:rsidRPr="00370495" w:rsidRDefault="00303C15" w:rsidP="00B92B73">
            <w:pPr>
              <w:jc w:val="center"/>
              <w:rPr>
                <w:lang w:val="fr-FR"/>
              </w:rPr>
            </w:pPr>
          </w:p>
          <w:p w:rsidR="00303C15" w:rsidRPr="00370495" w:rsidRDefault="00303C15" w:rsidP="00B92B73">
            <w:pPr>
              <w:jc w:val="center"/>
              <w:rPr>
                <w:lang w:val="fr-FR"/>
              </w:rPr>
            </w:pPr>
            <w:r w:rsidRPr="00370495">
              <w:rPr>
                <w:lang w:val="fr-FR"/>
              </w:rPr>
              <w:t>Se acceptă parţial. Textul a fost redactat.</w:t>
            </w:r>
          </w:p>
          <w:p w:rsidR="00303C15" w:rsidRPr="00B92B73" w:rsidRDefault="00303C15" w:rsidP="00B92B73">
            <w:pPr>
              <w:jc w:val="center"/>
              <w:rPr>
                <w:color w:val="000000"/>
                <w:shd w:val="clear" w:color="auto" w:fill="FFFF00"/>
                <w:lang w:val="ro-RO"/>
              </w:rPr>
            </w:pPr>
          </w:p>
          <w:p w:rsidR="00303C15" w:rsidRPr="00B92B73" w:rsidRDefault="00303C15" w:rsidP="00B92B73">
            <w:pPr>
              <w:rPr>
                <w:lang w:val="ro-RO"/>
              </w:rPr>
            </w:pPr>
          </w:p>
          <w:p w:rsidR="00303C15" w:rsidRPr="00B92B73" w:rsidRDefault="00303C15" w:rsidP="00B92B73">
            <w:pPr>
              <w:rPr>
                <w:lang w:val="ro-RO"/>
              </w:rPr>
            </w:pPr>
          </w:p>
          <w:p w:rsidR="00303C15" w:rsidRPr="00B92B73" w:rsidRDefault="00303C15" w:rsidP="00B92B73">
            <w:pPr>
              <w:rPr>
                <w:lang w:val="ro-RO"/>
              </w:rPr>
            </w:pPr>
          </w:p>
          <w:p w:rsidR="00303C15" w:rsidRPr="00B92B73" w:rsidRDefault="00303C15" w:rsidP="00B67C88">
            <w:pPr>
              <w:jc w:val="both"/>
              <w:rPr>
                <w:lang w:val="ro-RO"/>
              </w:rPr>
            </w:pPr>
            <w:r w:rsidRPr="00B92B73">
              <w:rPr>
                <w:lang w:val="ro-RO"/>
              </w:rPr>
              <w:t>Nu se acceptă. Problema ce ţine de confortul termic în cadrul blocurilor locative nu cade sub competenţa proiectului Legii în cauză, dar legislaţiei în domeniul locativ. Totodată, Regulamentul privind furnizarea energiei electrice (gazele naturale) a fost elaborat de către ANRE.</w:t>
            </w:r>
          </w:p>
          <w:p w:rsidR="00303C15" w:rsidRPr="00B92B73" w:rsidRDefault="00303C15" w:rsidP="00B92B73">
            <w:pPr>
              <w:rPr>
                <w:lang w:val="ro-RO"/>
              </w:rPr>
            </w:pPr>
          </w:p>
          <w:p w:rsidR="00303C15" w:rsidRPr="00370495" w:rsidRDefault="00303C15" w:rsidP="00B92B73">
            <w:pPr>
              <w:jc w:val="center"/>
              <w:rPr>
                <w:lang w:val="ro-RO"/>
              </w:rPr>
            </w:pPr>
            <w:r w:rsidRPr="00370495">
              <w:rPr>
                <w:lang w:val="ro-RO"/>
              </w:rPr>
              <w:t>Se acceptă parţial. Textul a fost redactat.</w:t>
            </w:r>
          </w:p>
          <w:p w:rsidR="00303C15" w:rsidRPr="00370495" w:rsidRDefault="00303C15" w:rsidP="00B92B73">
            <w:pPr>
              <w:jc w:val="center"/>
              <w:rPr>
                <w:lang w:val="ro-RO"/>
              </w:rPr>
            </w:pPr>
          </w:p>
          <w:p w:rsidR="00303C15" w:rsidRPr="00370495" w:rsidRDefault="00303C15" w:rsidP="00B92B73">
            <w:pPr>
              <w:jc w:val="center"/>
              <w:rPr>
                <w:lang w:val="ro-RO"/>
              </w:rPr>
            </w:pPr>
          </w:p>
          <w:p w:rsidR="00303C15" w:rsidRPr="00370495" w:rsidRDefault="00303C15" w:rsidP="00B92B73">
            <w:pPr>
              <w:jc w:val="center"/>
              <w:rPr>
                <w:lang w:val="ro-RO"/>
              </w:rPr>
            </w:pPr>
          </w:p>
          <w:p w:rsidR="00303C15" w:rsidRPr="00370495" w:rsidRDefault="00303C15" w:rsidP="00B92B73">
            <w:pPr>
              <w:jc w:val="center"/>
              <w:rPr>
                <w:lang w:val="ro-RO"/>
              </w:rPr>
            </w:pPr>
          </w:p>
          <w:p w:rsidR="00303C15" w:rsidRPr="00370495" w:rsidRDefault="00303C15" w:rsidP="00B92B73">
            <w:pPr>
              <w:jc w:val="center"/>
              <w:rPr>
                <w:lang w:val="ro-RO"/>
              </w:rPr>
            </w:pPr>
          </w:p>
          <w:p w:rsidR="00303C15" w:rsidRPr="00370495" w:rsidRDefault="00303C15" w:rsidP="00B92B73">
            <w:pPr>
              <w:jc w:val="center"/>
              <w:rPr>
                <w:lang w:val="fr-FR"/>
              </w:rPr>
            </w:pPr>
            <w:r w:rsidRPr="00370495">
              <w:rPr>
                <w:lang w:val="fr-FR"/>
              </w:rPr>
              <w:t>Se acceptă. Textul a fost redactat.</w:t>
            </w:r>
          </w:p>
          <w:p w:rsidR="00303C15" w:rsidRPr="00B92B73" w:rsidRDefault="00303C15" w:rsidP="00B92B73">
            <w:pPr>
              <w:rPr>
                <w:lang w:val="ro-RO"/>
              </w:rPr>
            </w:pPr>
          </w:p>
        </w:tc>
      </w:tr>
      <w:tr w:rsidR="00303C15" w:rsidRPr="00370495" w:rsidTr="003138F5">
        <w:trPr>
          <w:trHeight w:val="507"/>
        </w:trPr>
        <w:tc>
          <w:tcPr>
            <w:tcW w:w="15309" w:type="dxa"/>
            <w:gridSpan w:val="3"/>
            <w:vAlign w:val="center"/>
          </w:tcPr>
          <w:p w:rsidR="00303C15" w:rsidRPr="00B92B73" w:rsidRDefault="00303C15" w:rsidP="00B92B73">
            <w:pPr>
              <w:jc w:val="center"/>
              <w:rPr>
                <w:color w:val="000000"/>
                <w:sz w:val="26"/>
                <w:szCs w:val="26"/>
                <w:highlight w:val="yellow"/>
                <w:lang w:val="ro-RO"/>
              </w:rPr>
            </w:pPr>
            <w:r w:rsidRPr="00B92B73">
              <w:rPr>
                <w:b/>
                <w:color w:val="000000"/>
                <w:sz w:val="26"/>
                <w:szCs w:val="26"/>
                <w:lang w:val="ro-RO"/>
              </w:rPr>
              <w:lastRenderedPageBreak/>
              <w:t>Agenţia Pentru Protecţia Consumatorilor a prezentat avizul prin scrisoarea nr. 27/06-645 din 27 februarie 2013</w:t>
            </w:r>
          </w:p>
        </w:tc>
      </w:tr>
      <w:tr w:rsidR="00303C15" w:rsidRPr="00370495" w:rsidTr="003138F5">
        <w:trPr>
          <w:trHeight w:val="90"/>
        </w:trPr>
        <w:tc>
          <w:tcPr>
            <w:tcW w:w="839" w:type="dxa"/>
          </w:tcPr>
          <w:p w:rsidR="00303C15" w:rsidRPr="00E0138B" w:rsidRDefault="00303C15" w:rsidP="00B92B73">
            <w:pPr>
              <w:jc w:val="center"/>
              <w:rPr>
                <w:lang w:val="ro-RO"/>
              </w:rPr>
            </w:pPr>
            <w:r w:rsidRPr="00E0138B">
              <w:rPr>
                <w:lang w:val="ro-RO"/>
              </w:rPr>
              <w:t>1.</w:t>
            </w:r>
          </w:p>
        </w:tc>
        <w:tc>
          <w:tcPr>
            <w:tcW w:w="10072" w:type="dxa"/>
          </w:tcPr>
          <w:p w:rsidR="00303C15" w:rsidRPr="00B92B73" w:rsidRDefault="00303C15" w:rsidP="00487CBA">
            <w:pPr>
              <w:tabs>
                <w:tab w:val="left" w:pos="284"/>
                <w:tab w:val="left" w:pos="567"/>
              </w:tabs>
              <w:jc w:val="both"/>
              <w:rPr>
                <w:lang w:val="ro-RO"/>
              </w:rPr>
            </w:pPr>
            <w:r w:rsidRPr="00B92B73">
              <w:rPr>
                <w:lang w:val="ro-RO"/>
              </w:rPr>
              <w:t>Agenţia pentru Protecţia Consumatorilor vă prezintă următoarele propuneri la « Proiectul de lege cu privire la energia termică » :</w:t>
            </w:r>
          </w:p>
          <w:p w:rsidR="00303C15" w:rsidRPr="00B92B73" w:rsidRDefault="00303C15" w:rsidP="00487CBA">
            <w:pPr>
              <w:tabs>
                <w:tab w:val="left" w:pos="284"/>
                <w:tab w:val="left" w:pos="567"/>
              </w:tabs>
              <w:jc w:val="both"/>
              <w:rPr>
                <w:lang w:val="ro-RO"/>
              </w:rPr>
            </w:pPr>
            <w:r w:rsidRPr="00B92B73">
              <w:rPr>
                <w:lang w:val="ro-RO"/>
              </w:rPr>
              <w:t>La articolul 4, noţiunea «</w:t>
            </w:r>
            <w:r w:rsidRPr="00B92B73">
              <w:rPr>
                <w:i/>
                <w:lang w:val="ro-RO"/>
              </w:rPr>
              <w:t>сonsumator</w:t>
            </w:r>
            <w:r w:rsidRPr="00B92B73">
              <w:rPr>
                <w:lang w:val="ro-RO"/>
              </w:rPr>
              <w:t>», după cuvintele «</w:t>
            </w:r>
            <w:r w:rsidRPr="00B92B73">
              <w:rPr>
                <w:i/>
                <w:lang w:val="ro-RO"/>
              </w:rPr>
              <w:t>pe bază de contract»</w:t>
            </w:r>
            <w:r w:rsidRPr="00B92B73">
              <w:rPr>
                <w:lang w:val="ro-RO"/>
              </w:rPr>
              <w:t xml:space="preserve"> de completat cu</w:t>
            </w:r>
            <w:r w:rsidRPr="00B92B73">
              <w:rPr>
                <w:i/>
                <w:lang w:val="ro-RO"/>
              </w:rPr>
              <w:t xml:space="preserve">  </w:t>
            </w:r>
            <w:r w:rsidRPr="00B92B73">
              <w:rPr>
                <w:lang w:val="ro-RO"/>
              </w:rPr>
              <w:t xml:space="preserve">cuvintele « </w:t>
            </w:r>
            <w:r w:rsidRPr="00B92B73">
              <w:rPr>
                <w:i/>
                <w:lang w:val="ro-RO"/>
              </w:rPr>
              <w:t>încheiat</w:t>
            </w:r>
            <w:r w:rsidRPr="00B92B73">
              <w:rPr>
                <w:lang w:val="ro-RO"/>
              </w:rPr>
              <w:t xml:space="preserve">  </w:t>
            </w:r>
            <w:r w:rsidRPr="00B92B73">
              <w:rPr>
                <w:i/>
                <w:lang w:val="ro-RO"/>
              </w:rPr>
              <w:t>direct cu furnizorul</w:t>
            </w:r>
            <w:r w:rsidRPr="00B92B73">
              <w:rPr>
                <w:lang w:val="ro-RO"/>
              </w:rPr>
              <w:t>» în continuare cum urmează după text.</w:t>
            </w:r>
          </w:p>
          <w:p w:rsidR="00303C15" w:rsidRPr="00B92B73" w:rsidRDefault="00303C15" w:rsidP="00487CBA">
            <w:pPr>
              <w:tabs>
                <w:tab w:val="left" w:pos="284"/>
                <w:tab w:val="left" w:pos="567"/>
              </w:tabs>
              <w:jc w:val="both"/>
              <w:rPr>
                <w:lang w:val="ro-RO"/>
              </w:rPr>
            </w:pPr>
            <w:r w:rsidRPr="00B92B73">
              <w:rPr>
                <w:lang w:val="ro-RO"/>
              </w:rPr>
              <w:t>În noţiunea «</w:t>
            </w:r>
            <w:r w:rsidRPr="00B92B73">
              <w:rPr>
                <w:i/>
                <w:lang w:val="ro-RO"/>
              </w:rPr>
              <w:t>echipament de evidenţă a consumului de energie termică</w:t>
            </w:r>
            <w:r w:rsidRPr="00B92B73">
              <w:rPr>
                <w:lang w:val="ro-RO"/>
              </w:rPr>
              <w:t>» termenii «</w:t>
            </w:r>
            <w:r w:rsidRPr="00B92B73">
              <w:rPr>
                <w:i/>
                <w:lang w:val="ro-RO"/>
              </w:rPr>
              <w:t>atestat metrologic, omologat legal»</w:t>
            </w:r>
            <w:r w:rsidRPr="00B92B73">
              <w:rPr>
                <w:lang w:val="ro-RO"/>
              </w:rPr>
              <w:t xml:space="preserve"> de înlocuit cu sintagma «</w:t>
            </w:r>
            <w:r w:rsidRPr="00B92B73">
              <w:rPr>
                <w:i/>
                <w:lang w:val="ro-RO"/>
              </w:rPr>
              <w:t>legalizat  metrologic</w:t>
            </w:r>
            <w:r w:rsidRPr="00B92B73">
              <w:rPr>
                <w:lang w:val="ro-RO"/>
              </w:rPr>
              <w:t>».</w:t>
            </w:r>
          </w:p>
          <w:p w:rsidR="00303C15" w:rsidRPr="00B92B73" w:rsidRDefault="00303C15" w:rsidP="00487CBA">
            <w:pPr>
              <w:tabs>
                <w:tab w:val="left" w:pos="284"/>
                <w:tab w:val="left" w:pos="567"/>
              </w:tabs>
              <w:jc w:val="both"/>
              <w:rPr>
                <w:lang w:val="ro-RO"/>
              </w:rPr>
            </w:pPr>
            <w:r w:rsidRPr="00B92B73">
              <w:rPr>
                <w:lang w:val="ro-RO"/>
              </w:rPr>
              <w:lastRenderedPageBreak/>
              <w:t>În  noţiunea «</w:t>
            </w:r>
            <w:r w:rsidRPr="00B92B73">
              <w:rPr>
                <w:i/>
                <w:lang w:val="ro-RO"/>
              </w:rPr>
              <w:t xml:space="preserve"> hotar de delimitare </w:t>
            </w:r>
            <w:r w:rsidRPr="00B92B73">
              <w:rPr>
                <w:lang w:val="ro-RO"/>
              </w:rPr>
              <w:t xml:space="preserve">» de exclus cuvintele repetate « </w:t>
            </w:r>
            <w:r w:rsidRPr="00B92B73">
              <w:rPr>
                <w:i/>
                <w:lang w:val="ro-RO"/>
              </w:rPr>
              <w:t>în care</w:t>
            </w:r>
            <w:r w:rsidRPr="00B92B73">
              <w:rPr>
                <w:lang w:val="ro-RO"/>
              </w:rPr>
              <w:t xml:space="preserve"> ».</w:t>
            </w:r>
          </w:p>
          <w:p w:rsidR="00303C15" w:rsidRPr="00B92B73" w:rsidRDefault="00303C15" w:rsidP="00487CBA">
            <w:pPr>
              <w:tabs>
                <w:tab w:val="left" w:pos="284"/>
                <w:tab w:val="left" w:pos="567"/>
              </w:tabs>
              <w:jc w:val="both"/>
              <w:rPr>
                <w:lang w:val="ro-RO"/>
              </w:rPr>
            </w:pPr>
            <w:r w:rsidRPr="00B92B73">
              <w:rPr>
                <w:lang w:val="ro-RO"/>
              </w:rPr>
              <w:t xml:space="preserve">Noţiunea « </w:t>
            </w:r>
            <w:r w:rsidRPr="00B92B73">
              <w:rPr>
                <w:i/>
                <w:lang w:val="ro-RO"/>
              </w:rPr>
              <w:t>subсonsumator</w:t>
            </w:r>
            <w:r w:rsidRPr="00B92B73">
              <w:rPr>
                <w:lang w:val="ro-RO"/>
              </w:rPr>
              <w:t xml:space="preserve"> » de exclus din text.</w:t>
            </w:r>
          </w:p>
          <w:p w:rsidR="00303C15" w:rsidRPr="00B92B73" w:rsidRDefault="00303C15" w:rsidP="00487CBA">
            <w:pPr>
              <w:tabs>
                <w:tab w:val="left" w:pos="284"/>
                <w:tab w:val="left" w:pos="567"/>
              </w:tabs>
              <w:jc w:val="both"/>
              <w:rPr>
                <w:i/>
                <w:lang w:val="ro-RO"/>
              </w:rPr>
            </w:pPr>
          </w:p>
          <w:p w:rsidR="00303C15" w:rsidRPr="00B92B73" w:rsidRDefault="00303C15" w:rsidP="00487CBA">
            <w:pPr>
              <w:pStyle w:val="ListParagraph1"/>
              <w:tabs>
                <w:tab w:val="left" w:pos="9498"/>
              </w:tabs>
              <w:spacing w:after="0" w:line="240" w:lineRule="auto"/>
              <w:ind w:left="0" w:right="141"/>
              <w:jc w:val="both"/>
            </w:pPr>
            <w:r w:rsidRPr="00B92B73">
              <w:t>În articolul 28, alin.2, lit.d) de exclus din text cuvîntul «</w:t>
            </w:r>
            <w:r w:rsidRPr="00B92B73">
              <w:rPr>
                <w:i/>
                <w:color w:val="000000"/>
              </w:rPr>
              <w:t>deconectări</w:t>
            </w:r>
            <w:r w:rsidRPr="00B92B73">
              <w:t>», şi de adăugat fraza «</w:t>
            </w:r>
            <w:r w:rsidRPr="00B92B73">
              <w:rPr>
                <w:i/>
                <w:color w:val="000000"/>
              </w:rPr>
              <w:t>deconectarea</w:t>
            </w:r>
            <w:r w:rsidRPr="00B92B73">
              <w:rPr>
                <w:i/>
              </w:rPr>
              <w:t xml:space="preserve"> сonsumatorului final a energiei termice se efectuează numai prin hotărîrea instanţei de judecată </w:t>
            </w:r>
            <w:r w:rsidRPr="00B92B73">
              <w:t>».</w:t>
            </w:r>
          </w:p>
          <w:p w:rsidR="00303C15" w:rsidRPr="00B92B73" w:rsidRDefault="00303C15" w:rsidP="00487CBA">
            <w:pPr>
              <w:jc w:val="both"/>
              <w:rPr>
                <w:color w:val="FF0000"/>
                <w:sz w:val="28"/>
                <w:szCs w:val="28"/>
                <w:lang w:val="ro-RO"/>
              </w:rPr>
            </w:pPr>
            <w:r w:rsidRPr="00B92B73">
              <w:rPr>
                <w:lang w:val="ro-RO"/>
              </w:rPr>
              <w:t xml:space="preserve">Alin. 2 al art. 30 de înlocuit cu fraza </w:t>
            </w:r>
            <w:r w:rsidRPr="00B92B73">
              <w:rPr>
                <w:i/>
                <w:lang w:val="ro-RO"/>
              </w:rPr>
              <w:t>«În sectorul rezidenţial,</w:t>
            </w:r>
            <w:r w:rsidRPr="00B92B73">
              <w:rPr>
                <w:lang w:val="ro-RO"/>
              </w:rPr>
              <w:t xml:space="preserve"> </w:t>
            </w:r>
            <w:r w:rsidRPr="00B92B73">
              <w:rPr>
                <w:i/>
                <w:lang w:val="ro-RO"/>
              </w:rPr>
              <w:t>furnizarea energiei termice se efectuează</w:t>
            </w:r>
            <w:r w:rsidRPr="00B92B73">
              <w:rPr>
                <w:lang w:val="ro-RO"/>
              </w:rPr>
              <w:t xml:space="preserve"> </w:t>
            </w:r>
            <w:r w:rsidRPr="00B92B73">
              <w:rPr>
                <w:i/>
                <w:lang w:val="ro-RO"/>
              </w:rPr>
              <w:t>conform</w:t>
            </w:r>
            <w:r w:rsidRPr="00B92B73">
              <w:rPr>
                <w:lang w:val="ro-RO"/>
              </w:rPr>
              <w:t xml:space="preserve"> </w:t>
            </w:r>
            <w:r w:rsidRPr="00B92B73">
              <w:rPr>
                <w:i/>
                <w:lang w:val="ro-RO"/>
              </w:rPr>
              <w:t>contractului încheiat</w:t>
            </w:r>
            <w:r w:rsidRPr="00B92B73">
              <w:rPr>
                <w:lang w:val="ro-RO"/>
              </w:rPr>
              <w:t xml:space="preserve"> </w:t>
            </w:r>
            <w:r w:rsidRPr="00B92B73">
              <w:rPr>
                <w:i/>
                <w:lang w:val="ro-RO"/>
              </w:rPr>
              <w:t>direct cu сonsumatorul final</w:t>
            </w:r>
            <w:r w:rsidRPr="00B92B73">
              <w:rPr>
                <w:lang w:val="ro-RO"/>
              </w:rPr>
              <w:t>»</w:t>
            </w:r>
          </w:p>
        </w:tc>
        <w:tc>
          <w:tcPr>
            <w:tcW w:w="4398" w:type="dxa"/>
          </w:tcPr>
          <w:p w:rsidR="00303C15" w:rsidRPr="00370495" w:rsidRDefault="00303C15" w:rsidP="00B92B73">
            <w:pPr>
              <w:jc w:val="center"/>
              <w:rPr>
                <w:highlight w:val="yellow"/>
                <w:lang w:val="ro-RO"/>
              </w:rPr>
            </w:pPr>
          </w:p>
          <w:p w:rsidR="00303C15" w:rsidRPr="00370495" w:rsidRDefault="00303C15" w:rsidP="00B92B73">
            <w:pPr>
              <w:jc w:val="center"/>
              <w:rPr>
                <w:highlight w:val="yellow"/>
                <w:lang w:val="ro-RO"/>
              </w:rPr>
            </w:pPr>
          </w:p>
          <w:p w:rsidR="00303C15" w:rsidRPr="00370495" w:rsidRDefault="00303C15" w:rsidP="00B92B73">
            <w:pPr>
              <w:jc w:val="center"/>
              <w:rPr>
                <w:lang w:val="fr-FR"/>
              </w:rPr>
            </w:pPr>
            <w:r w:rsidRPr="00370495">
              <w:rPr>
                <w:lang w:val="fr-FR"/>
              </w:rPr>
              <w:t>Se acceptă. Textul a fost redactat.</w:t>
            </w:r>
          </w:p>
          <w:p w:rsidR="00303C15" w:rsidRPr="00370495" w:rsidRDefault="00303C15" w:rsidP="00B92B73">
            <w:pPr>
              <w:jc w:val="center"/>
              <w:rPr>
                <w:highlight w:val="yellow"/>
                <w:lang w:val="fr-FR"/>
              </w:rPr>
            </w:pPr>
          </w:p>
          <w:p w:rsidR="00303C15" w:rsidRPr="00370495" w:rsidRDefault="00303C15" w:rsidP="00B92B73">
            <w:pPr>
              <w:jc w:val="center"/>
              <w:rPr>
                <w:lang w:val="fr-FR"/>
              </w:rPr>
            </w:pPr>
            <w:r w:rsidRPr="00370495">
              <w:rPr>
                <w:lang w:val="fr-FR"/>
              </w:rPr>
              <w:t>Se acceptă. Textul a fost redactat.</w:t>
            </w:r>
          </w:p>
          <w:p w:rsidR="00303C15" w:rsidRPr="00370495" w:rsidRDefault="00303C15" w:rsidP="00B92B73">
            <w:pPr>
              <w:jc w:val="center"/>
              <w:rPr>
                <w:lang w:val="fr-FR"/>
              </w:rPr>
            </w:pPr>
          </w:p>
          <w:p w:rsidR="00303C15" w:rsidRPr="00370495" w:rsidRDefault="00303C15" w:rsidP="00B92B73">
            <w:pPr>
              <w:jc w:val="center"/>
              <w:rPr>
                <w:lang w:val="fr-FR"/>
              </w:rPr>
            </w:pPr>
            <w:r w:rsidRPr="00370495">
              <w:rPr>
                <w:lang w:val="fr-FR"/>
              </w:rPr>
              <w:lastRenderedPageBreak/>
              <w:t>Se acceptă. Textul a fost redactat.</w:t>
            </w:r>
          </w:p>
          <w:p w:rsidR="00303C15" w:rsidRPr="00370495" w:rsidRDefault="00303C15" w:rsidP="00B92B73">
            <w:pPr>
              <w:jc w:val="center"/>
              <w:rPr>
                <w:lang w:val="fr-FR"/>
              </w:rPr>
            </w:pPr>
            <w:r w:rsidRPr="00370495">
              <w:rPr>
                <w:lang w:val="fr-FR"/>
              </w:rPr>
              <w:t>Nu se acceptă, deoarece sunt multiple situaţii de acest gen.</w:t>
            </w:r>
          </w:p>
          <w:p w:rsidR="00303C15" w:rsidRPr="00370495" w:rsidRDefault="00303C15" w:rsidP="00B92B73">
            <w:pPr>
              <w:jc w:val="center"/>
              <w:rPr>
                <w:lang w:val="fr-FR"/>
              </w:rPr>
            </w:pPr>
            <w:r w:rsidRPr="00370495">
              <w:rPr>
                <w:lang w:val="fr-FR"/>
              </w:rPr>
              <w:t>Nu se acceptă. ANRE va elabora Regulamentul în cauză.</w:t>
            </w:r>
          </w:p>
          <w:p w:rsidR="00303C15" w:rsidRPr="00370495" w:rsidRDefault="00303C15" w:rsidP="00B92B73">
            <w:pPr>
              <w:jc w:val="center"/>
              <w:rPr>
                <w:lang w:val="fr-FR"/>
              </w:rPr>
            </w:pPr>
          </w:p>
          <w:p w:rsidR="00303C15" w:rsidRPr="00370495" w:rsidRDefault="00303C15" w:rsidP="00B92B73">
            <w:pPr>
              <w:jc w:val="center"/>
              <w:rPr>
                <w:highlight w:val="yellow"/>
                <w:lang w:val="fr-FR"/>
              </w:rPr>
            </w:pPr>
            <w:r w:rsidRPr="00370495">
              <w:rPr>
                <w:lang w:val="fr-FR"/>
              </w:rPr>
              <w:t>Nu se acceptă.</w:t>
            </w:r>
          </w:p>
        </w:tc>
      </w:tr>
      <w:tr w:rsidR="00303C15" w:rsidRPr="00370495" w:rsidTr="003138F5">
        <w:trPr>
          <w:trHeight w:val="511"/>
        </w:trPr>
        <w:tc>
          <w:tcPr>
            <w:tcW w:w="15309" w:type="dxa"/>
            <w:gridSpan w:val="3"/>
            <w:vAlign w:val="center"/>
          </w:tcPr>
          <w:p w:rsidR="00303C15" w:rsidRPr="00B92B73" w:rsidRDefault="00303C15" w:rsidP="00B92B73">
            <w:pPr>
              <w:jc w:val="center"/>
              <w:rPr>
                <w:color w:val="000000"/>
                <w:sz w:val="26"/>
                <w:szCs w:val="26"/>
                <w:lang w:val="ro-RO"/>
              </w:rPr>
            </w:pPr>
            <w:r w:rsidRPr="00B92B73">
              <w:rPr>
                <w:b/>
                <w:color w:val="000000"/>
                <w:sz w:val="26"/>
                <w:szCs w:val="26"/>
                <w:lang w:val="ro-RO"/>
              </w:rPr>
              <w:lastRenderedPageBreak/>
              <w:t>Consiliul Concurenţei a prezentat avizul prin scrisoarea nr. DJ-07/47-115 din 15 februarie 2013</w:t>
            </w:r>
          </w:p>
        </w:tc>
      </w:tr>
      <w:tr w:rsidR="00303C15" w:rsidRPr="00370495" w:rsidTr="003138F5">
        <w:trPr>
          <w:trHeight w:val="90"/>
        </w:trPr>
        <w:tc>
          <w:tcPr>
            <w:tcW w:w="839" w:type="dxa"/>
          </w:tcPr>
          <w:p w:rsidR="00303C15" w:rsidRPr="00E0138B" w:rsidRDefault="00303C15" w:rsidP="00B92B73">
            <w:pPr>
              <w:jc w:val="center"/>
              <w:rPr>
                <w:lang w:val="ro-RO"/>
              </w:rPr>
            </w:pPr>
            <w:r w:rsidRPr="00E0138B">
              <w:rPr>
                <w:lang w:val="ro-RO"/>
              </w:rPr>
              <w:t>1.</w:t>
            </w:r>
          </w:p>
        </w:tc>
        <w:tc>
          <w:tcPr>
            <w:tcW w:w="10072" w:type="dxa"/>
          </w:tcPr>
          <w:p w:rsidR="00303C15" w:rsidRPr="00B92B73" w:rsidRDefault="00303C15" w:rsidP="00487CBA">
            <w:pPr>
              <w:ind w:firstLine="567"/>
              <w:jc w:val="both"/>
              <w:rPr>
                <w:rStyle w:val="apple-converted-space"/>
                <w:color w:val="000000"/>
                <w:lang w:val="ro-RO"/>
              </w:rPr>
            </w:pPr>
            <w:r w:rsidRPr="00B92B73">
              <w:rPr>
                <w:rStyle w:val="apple-converted-space"/>
                <w:color w:val="000000"/>
                <w:lang w:val="ro-RO"/>
              </w:rPr>
              <w:t xml:space="preserve">Consiliul Concurenţei a examinat, în temeiul prevederilor art. 39 lit. c) al Legii concurenţei nr. 183 din 11.07.2012, proiectul Legii cu privire la energia termică, proiectul Legii privind modificarea Legii nr. 124 din 23 decembrie 2009 cu privire la energia electrică, Legea nr. 1525 din 19 februarie 1998 cu privire la energetică, Legea nr. 451 din 30 iulie 2001 privind reglementarea prin licenţiere a activităţii de întreprinzător şi, în limitele competenţei sale, comunică următoarele. </w:t>
            </w:r>
          </w:p>
          <w:p w:rsidR="00303C15" w:rsidRPr="00B92B73" w:rsidRDefault="00303C15" w:rsidP="00487CBA">
            <w:pPr>
              <w:ind w:firstLine="567"/>
              <w:jc w:val="both"/>
              <w:rPr>
                <w:rStyle w:val="apple-converted-space"/>
                <w:i/>
                <w:color w:val="000000"/>
                <w:lang w:val="ro-RO"/>
              </w:rPr>
            </w:pPr>
            <w:r w:rsidRPr="00B92B73">
              <w:rPr>
                <w:rStyle w:val="apple-converted-space"/>
                <w:color w:val="000000"/>
                <w:lang w:val="ro-RO"/>
              </w:rPr>
              <w:t xml:space="preserve">1. La art. 4 al proiectului, din cuprinsul definiţiei </w:t>
            </w:r>
            <w:r w:rsidRPr="00B92B73">
              <w:rPr>
                <w:rStyle w:val="apple-converted-space"/>
                <w:i/>
                <w:color w:val="000000"/>
                <w:lang w:val="ro-RO"/>
              </w:rPr>
              <w:t>„unitate termoenergetică reglementată”</w:t>
            </w:r>
            <w:r w:rsidRPr="00B92B73">
              <w:rPr>
                <w:rStyle w:val="apple-converted-space"/>
                <w:color w:val="000000"/>
                <w:lang w:val="ro-RO"/>
              </w:rPr>
              <w:t xml:space="preserve"> este necesar de a fi exclusă sintagma </w:t>
            </w:r>
            <w:r w:rsidRPr="00B92B73">
              <w:rPr>
                <w:rStyle w:val="apple-converted-space"/>
                <w:b/>
                <w:color w:val="000000"/>
                <w:lang w:val="ro-RO"/>
              </w:rPr>
              <w:t xml:space="preserve">„situaţie dominantă (monopolistă)”, </w:t>
            </w:r>
            <w:r w:rsidRPr="00B92B73">
              <w:rPr>
                <w:rStyle w:val="apple-converted-space"/>
                <w:color w:val="000000"/>
                <w:lang w:val="ro-RO"/>
              </w:rPr>
              <w:t>dat fiind faptul că această noţiune era indicată în Legea cu privire la protecţia concurenţei</w:t>
            </w:r>
            <w:r w:rsidRPr="00B92B73">
              <w:rPr>
                <w:rStyle w:val="apple-converted-space"/>
                <w:b/>
                <w:color w:val="000000"/>
                <w:lang w:val="ro-RO"/>
              </w:rPr>
              <w:t xml:space="preserve"> </w:t>
            </w:r>
            <w:r w:rsidRPr="00B92B73">
              <w:rPr>
                <w:rStyle w:val="apple-converted-space"/>
                <w:color w:val="000000"/>
                <w:lang w:val="ro-RO"/>
              </w:rPr>
              <w:t>nr.</w:t>
            </w:r>
            <w:r w:rsidRPr="00B92B73">
              <w:rPr>
                <w:rStyle w:val="apple-converted-space"/>
                <w:b/>
                <w:color w:val="000000"/>
                <w:lang w:val="ro-RO"/>
              </w:rPr>
              <w:t xml:space="preserve"> </w:t>
            </w:r>
            <w:r w:rsidRPr="00B92B73">
              <w:rPr>
                <w:rStyle w:val="apple-converted-space"/>
                <w:color w:val="000000"/>
                <w:lang w:val="ro-RO"/>
              </w:rPr>
              <w:t xml:space="preserve">1103 din  30.06.2000, care a fost abrogată prin LP183 din 11.07.2012, în vigoare din 14.09.2012. Totodată, aducem la cunoştinţă că Legea concurenţei, în vigoare, prevede noţiunea de </w:t>
            </w:r>
            <w:r w:rsidRPr="00B92B73">
              <w:rPr>
                <w:rStyle w:val="apple-converted-space"/>
                <w:i/>
                <w:color w:val="000000"/>
                <w:lang w:val="ro-RO"/>
              </w:rPr>
              <w:t>„poziţie dominantă pe piaţă”.</w:t>
            </w:r>
          </w:p>
          <w:p w:rsidR="00303C15" w:rsidRPr="00B92B73" w:rsidRDefault="00303C15" w:rsidP="00487CBA">
            <w:pPr>
              <w:ind w:firstLine="567"/>
              <w:jc w:val="both"/>
              <w:rPr>
                <w:rStyle w:val="apple-converted-space"/>
                <w:color w:val="000000"/>
                <w:lang w:val="ro-RO"/>
              </w:rPr>
            </w:pPr>
            <w:r w:rsidRPr="00B92B73">
              <w:rPr>
                <w:rStyle w:val="apple-converted-space"/>
                <w:color w:val="000000"/>
                <w:lang w:val="ro-RO"/>
              </w:rPr>
              <w:t>În acelaşi timp, menţionăm că în cuprinsul proiectului nu se regăsesc criteriile de stabilire a situaţiei dominante monopoliste, după cum este indicat de autorii proiectului la finele articolului 4.</w:t>
            </w:r>
          </w:p>
          <w:p w:rsidR="00303C15" w:rsidRPr="00B92B73" w:rsidRDefault="00303C15" w:rsidP="00487CBA">
            <w:pPr>
              <w:ind w:firstLine="567"/>
              <w:jc w:val="both"/>
              <w:rPr>
                <w:rStyle w:val="apple-converted-space"/>
                <w:color w:val="000000"/>
                <w:lang w:val="ro-RO"/>
              </w:rPr>
            </w:pPr>
            <w:r w:rsidRPr="00B92B73">
              <w:rPr>
                <w:rStyle w:val="apple-converted-space"/>
                <w:color w:val="000000"/>
                <w:lang w:val="ro-RO"/>
              </w:rPr>
              <w:t xml:space="preserve">În contextul celor menţionate, considerăm oportun ca noţiunea de „unitate termoenergetică reglementată”, indicată în art. 4 al proiectului să fie analizată prin prisma faptului că aceasta este o întreprindere ce deţine drepturi exclusive de producere şi/sau transport, distribuţie sau furnizare a energiei termice. </w:t>
            </w:r>
          </w:p>
          <w:p w:rsidR="00303C15" w:rsidRPr="00B92B73" w:rsidRDefault="00303C15" w:rsidP="00487CBA">
            <w:pPr>
              <w:ind w:firstLine="567"/>
              <w:jc w:val="both"/>
              <w:rPr>
                <w:rStyle w:val="apple-converted-space"/>
                <w:color w:val="000000"/>
                <w:lang w:val="ro-RO"/>
              </w:rPr>
            </w:pPr>
            <w:r w:rsidRPr="00B92B73">
              <w:rPr>
                <w:rStyle w:val="apple-converted-space"/>
                <w:color w:val="000000"/>
                <w:lang w:val="ro-RO"/>
              </w:rPr>
              <w:t xml:space="preserve">2. Reieşind din prevederile art. 9 din proiect, rezultă că se supun licenţierii activităţile unităţilor termoenergetice reglementate pentru producerea, transportul şi distribuţia energiei termice în scopul comercializării acesteia, iar în privinţa unităţilor termoenergetice nereglementate nu se prevede necesitatea obţinerii licenţei. </w:t>
            </w:r>
          </w:p>
          <w:p w:rsidR="00303C15" w:rsidRPr="00B92B73" w:rsidRDefault="00303C15" w:rsidP="00487CBA">
            <w:pPr>
              <w:ind w:firstLine="567"/>
              <w:jc w:val="both"/>
              <w:rPr>
                <w:rStyle w:val="apple-converted-space"/>
                <w:color w:val="000000"/>
                <w:lang w:val="ro-RO"/>
              </w:rPr>
            </w:pPr>
            <w:r w:rsidRPr="00B92B73">
              <w:rPr>
                <w:rStyle w:val="apple-converted-space"/>
                <w:color w:val="000000"/>
                <w:lang w:val="ro-RO"/>
              </w:rPr>
              <w:t>Astfel, faptul că licenţierea este obligatorie pentru întreprinderile reglementate şi opţională pentru întreprinderile nereglementate, conduce la stabilirea unor condiţii discriminatorii în raport cu întreprinderile reglementate, ceea ce contravine art. 12 al. (1) lit. b) din Legea concurenţei.</w:t>
            </w:r>
          </w:p>
          <w:p w:rsidR="00303C15" w:rsidRPr="00B92B73" w:rsidRDefault="00303C15" w:rsidP="00487CBA">
            <w:pPr>
              <w:ind w:firstLine="567"/>
              <w:jc w:val="both"/>
              <w:rPr>
                <w:rStyle w:val="apple-converted-space"/>
                <w:color w:val="000000"/>
                <w:lang w:val="ro-RO"/>
              </w:rPr>
            </w:pPr>
            <w:r w:rsidRPr="00B92B73">
              <w:rPr>
                <w:rStyle w:val="apple-converted-space"/>
                <w:color w:val="000000"/>
                <w:lang w:val="ro-RO"/>
              </w:rPr>
              <w:lastRenderedPageBreak/>
              <w:t xml:space="preserve">Atît întreprinderile care prestează servicii publice de alimentare cu energie termică prin sisteme centralizate, precum şi întreprinderile care prestează serviciile de alimentare cu energie termică prin sisteme de alimentare locale, la nivel de bloc prestează aceleaşi servicii, prin urmare este necesară o reglementare nediscriminatorie de către Agenţia Naţională pentru Reglementare în Energetică, a activităţii tuturor întreprinderilor (unităţilor) termoenergetice. </w:t>
            </w:r>
          </w:p>
          <w:p w:rsidR="00303C15" w:rsidRPr="00B92B73" w:rsidRDefault="00303C15" w:rsidP="00487CBA">
            <w:pPr>
              <w:ind w:firstLine="567"/>
              <w:jc w:val="both"/>
              <w:rPr>
                <w:rStyle w:val="apple-converted-space"/>
                <w:color w:val="000000"/>
                <w:lang w:val="ro-RO"/>
              </w:rPr>
            </w:pPr>
            <w:r w:rsidRPr="00B92B73">
              <w:rPr>
                <w:rStyle w:val="apple-converted-space"/>
                <w:color w:val="000000"/>
                <w:lang w:val="ro-RO"/>
              </w:rPr>
              <w:t xml:space="preserve">Totodată, menţionăm că divizarea întreprinderilor termoenergetice în două grupuri, un grup fiind reglementat iar celălalt nereglementat are consecinţe asupra concurenţei şi în consecinţă asupra bunăstării consumatorilor. </w:t>
            </w:r>
          </w:p>
          <w:p w:rsidR="00303C15" w:rsidRPr="00B92B73" w:rsidRDefault="00303C15" w:rsidP="00487CBA">
            <w:pPr>
              <w:ind w:firstLine="567"/>
              <w:jc w:val="both"/>
              <w:rPr>
                <w:rStyle w:val="apple-converted-space"/>
                <w:color w:val="000000"/>
                <w:lang w:val="ro-RO"/>
              </w:rPr>
            </w:pPr>
            <w:r w:rsidRPr="00B92B73">
              <w:rPr>
                <w:rStyle w:val="apple-converted-space"/>
                <w:color w:val="000000"/>
                <w:lang w:val="ro-RO"/>
              </w:rPr>
              <w:tab/>
              <w:t>Întreprinderile nereglementate nu au obligaţia să respecte o metodologie de calcul a tarifelor ce i-ar determina să includă costuri minime, strict necesare oferirii serviciului, fapt ce poate duce la majorarea tarifului pentru energia termică.</w:t>
            </w:r>
          </w:p>
          <w:p w:rsidR="00303C15" w:rsidRPr="00B92B73" w:rsidRDefault="00303C15" w:rsidP="00487CBA">
            <w:pPr>
              <w:ind w:firstLine="567"/>
              <w:jc w:val="both"/>
              <w:rPr>
                <w:rStyle w:val="apple-converted-space"/>
                <w:color w:val="000000"/>
                <w:lang w:val="ro-RO"/>
              </w:rPr>
            </w:pPr>
            <w:r w:rsidRPr="00B92B73">
              <w:rPr>
                <w:rStyle w:val="apple-converted-space"/>
                <w:color w:val="000000"/>
                <w:lang w:val="ro-RO"/>
              </w:rPr>
              <w:tab/>
              <w:t xml:space="preserve">De asemenea, întreprinderile care gestionează centrale termice şi prestează servicii unui număr limitat de consumatori (bloc/mai multe blocuri locative) pot impune preţuri inechitabile pentru serviciile prestate consumatorilor.  </w:t>
            </w:r>
          </w:p>
          <w:p w:rsidR="00303C15" w:rsidRPr="00B92B73" w:rsidRDefault="00303C15" w:rsidP="00487CBA">
            <w:pPr>
              <w:ind w:firstLine="567"/>
              <w:jc w:val="both"/>
              <w:rPr>
                <w:rStyle w:val="apple-converted-space"/>
                <w:color w:val="000000"/>
                <w:lang w:val="ro-RO"/>
              </w:rPr>
            </w:pPr>
            <w:r w:rsidRPr="00B92B73">
              <w:rPr>
                <w:rStyle w:val="apple-converted-space"/>
                <w:color w:val="000000"/>
                <w:lang w:val="ro-RO"/>
              </w:rPr>
              <w:tab/>
              <w:t>În acest sens, considerăm oportună stabilirea la art. 6 din proiect şi a funcţiei ANRE de a monitoriza activitatea unităţilor termoenergetice nereglementate şi/sau elaborarea unei metodologii în care să fie stabilite anumite criterii după care unităţile termoenergetice nereglementate vor stabili tarifele la serviciile prestate, pentru a nu admite abuzul celor din urmă în raporturile stabilite cu consumatorii.</w:t>
            </w:r>
          </w:p>
          <w:p w:rsidR="00303C15" w:rsidRPr="00B92B73" w:rsidRDefault="00303C15" w:rsidP="00487CBA">
            <w:pPr>
              <w:spacing w:line="276" w:lineRule="auto"/>
              <w:ind w:firstLine="708"/>
              <w:jc w:val="both"/>
              <w:rPr>
                <w:lang w:val="ro-RO"/>
              </w:rPr>
            </w:pPr>
            <w:r w:rsidRPr="00B92B73">
              <w:rPr>
                <w:rStyle w:val="apple-converted-space"/>
                <w:color w:val="000000"/>
                <w:lang w:val="ro-RO"/>
              </w:rPr>
              <w:t xml:space="preserve">3. Art. </w:t>
            </w:r>
            <w:r w:rsidRPr="00B92B73">
              <w:rPr>
                <w:lang w:val="ro-RO"/>
              </w:rPr>
              <w:t xml:space="preserve">23 al. (2) din proiect urmează a fi adus în concordanţă art. 22 al Legii concurenţei, ce prevede că operaţiunile de concentrare economică sînt supuse evaluării şi urmează a fi notificate Consiliului Concurenţei înainte de punerea în aplicare, atunci cînd cifra totală de afaceri depăşeşte pragul stabilit de lege. </w:t>
            </w:r>
          </w:p>
          <w:p w:rsidR="00303C15" w:rsidRPr="00B92B73" w:rsidRDefault="00303C15" w:rsidP="00487CBA">
            <w:pPr>
              <w:jc w:val="both"/>
              <w:rPr>
                <w:lang w:val="ro-RO" w:eastAsia="ar-SA"/>
              </w:rPr>
            </w:pPr>
            <w:r w:rsidRPr="00B92B73">
              <w:rPr>
                <w:lang w:val="ro-RO"/>
              </w:rPr>
              <w:t xml:space="preserve">În acest context, este necesară modificarea aliniatului (2) al art. 23 din proiect după cum urmează: </w:t>
            </w:r>
            <w:r w:rsidRPr="00B92B73">
              <w:rPr>
                <w:i/>
                <w:lang w:val="ro-RO"/>
              </w:rPr>
              <w:t>„În cazurile prevăzute de legislaţia din domeniul concurenţei, operaţiunile prevăzute în al. (1) pot fi efectuate numai după notificarea şi autorizarea lor de Consiliului Concurenţei”.</w:t>
            </w:r>
          </w:p>
        </w:tc>
        <w:tc>
          <w:tcPr>
            <w:tcW w:w="4398" w:type="dxa"/>
          </w:tcPr>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rPr>
                <w:lang w:val="ro-RO"/>
              </w:rPr>
            </w:pPr>
          </w:p>
          <w:p w:rsidR="00303C15" w:rsidRPr="00370495" w:rsidRDefault="00303C15" w:rsidP="00B92B73">
            <w:pPr>
              <w:jc w:val="center"/>
              <w:rPr>
                <w:lang w:val="fr-FR"/>
              </w:rPr>
            </w:pPr>
            <w:r w:rsidRPr="00370495">
              <w:rPr>
                <w:lang w:val="fr-FR"/>
              </w:rPr>
              <w:t>Se acceptă. Textul a fost redactat.</w:t>
            </w:r>
          </w:p>
          <w:p w:rsidR="00303C15" w:rsidRPr="00370495" w:rsidRDefault="00303C15" w:rsidP="00B92B73">
            <w:pPr>
              <w:jc w:val="center"/>
              <w:rPr>
                <w:lang w:val="fr-FR"/>
              </w:rPr>
            </w:pPr>
          </w:p>
          <w:p w:rsidR="00303C15" w:rsidRPr="00370495" w:rsidRDefault="00303C15" w:rsidP="00B92B73">
            <w:pPr>
              <w:jc w:val="center"/>
              <w:rPr>
                <w:lang w:val="fr-FR"/>
              </w:rPr>
            </w:pPr>
          </w:p>
          <w:p w:rsidR="00303C15" w:rsidRPr="00370495" w:rsidRDefault="00303C15" w:rsidP="00B92B73">
            <w:pPr>
              <w:jc w:val="center"/>
              <w:rPr>
                <w:lang w:val="fr-FR"/>
              </w:rPr>
            </w:pPr>
          </w:p>
          <w:p w:rsidR="00303C15" w:rsidRPr="00370495" w:rsidRDefault="00303C15" w:rsidP="00B92B73">
            <w:pPr>
              <w:jc w:val="center"/>
              <w:rPr>
                <w:lang w:val="fr-FR"/>
              </w:rPr>
            </w:pPr>
          </w:p>
          <w:p w:rsidR="00303C15" w:rsidRPr="00370495" w:rsidRDefault="00303C15" w:rsidP="00B92B73">
            <w:pPr>
              <w:jc w:val="center"/>
              <w:rPr>
                <w:lang w:val="fr-FR"/>
              </w:rPr>
            </w:pPr>
            <w:r w:rsidRPr="00370495">
              <w:rPr>
                <w:lang w:val="fr-FR"/>
              </w:rPr>
              <w:t>Se acceptă. Textul a fost redactat.</w:t>
            </w:r>
          </w:p>
          <w:p w:rsidR="00303C15" w:rsidRPr="00370495" w:rsidRDefault="00303C15" w:rsidP="00B92B73">
            <w:pPr>
              <w:jc w:val="center"/>
              <w:rPr>
                <w:lang w:val="fr-FR"/>
              </w:rPr>
            </w:pPr>
          </w:p>
          <w:p w:rsidR="00303C15" w:rsidRPr="00370495" w:rsidRDefault="00303C15" w:rsidP="00B92B73">
            <w:pPr>
              <w:jc w:val="center"/>
              <w:rPr>
                <w:lang w:val="fr-FR"/>
              </w:rPr>
            </w:pPr>
          </w:p>
          <w:p w:rsidR="00303C15" w:rsidRPr="00B92B73" w:rsidRDefault="00303C15" w:rsidP="00B92B73">
            <w:pPr>
              <w:jc w:val="center"/>
              <w:rPr>
                <w:color w:val="000000"/>
                <w:shd w:val="clear" w:color="auto" w:fill="FFFF00"/>
                <w:lang w:val="ro-RO"/>
              </w:rPr>
            </w:pPr>
          </w:p>
          <w:p w:rsidR="00303C15" w:rsidRPr="00B92B73" w:rsidRDefault="00303C15" w:rsidP="00B92B73">
            <w:pPr>
              <w:jc w:val="center"/>
              <w:rPr>
                <w:color w:val="000000"/>
                <w:shd w:val="clear" w:color="auto" w:fill="FFFF00"/>
                <w:lang w:val="ro-RO"/>
              </w:rPr>
            </w:pPr>
          </w:p>
          <w:p w:rsidR="00303C15" w:rsidRPr="00B92B73" w:rsidRDefault="00303C15" w:rsidP="00B92B73">
            <w:pPr>
              <w:jc w:val="center"/>
              <w:rPr>
                <w:color w:val="000000"/>
                <w:shd w:val="clear" w:color="auto" w:fill="FFFF00"/>
                <w:lang w:val="ro-RO"/>
              </w:rPr>
            </w:pPr>
          </w:p>
          <w:p w:rsidR="00303C15" w:rsidRPr="00370495" w:rsidRDefault="00303C15" w:rsidP="00B92B73">
            <w:pPr>
              <w:jc w:val="center"/>
              <w:rPr>
                <w:lang w:val="ro-RO"/>
              </w:rPr>
            </w:pPr>
            <w:r w:rsidRPr="00370495">
              <w:rPr>
                <w:lang w:val="ro-RO"/>
              </w:rPr>
              <w:t>Se acceptă parţial. În grupa 1 se includ toate întreprinderile care comercializează energia termică, inclusiv cele pentru blocurile locative. Nu cade sub competenţa proiectului de lege în cauză doar cele care produc energia termică pentru necesităţile proprii.</w:t>
            </w:r>
          </w:p>
          <w:p w:rsidR="00303C15" w:rsidRPr="00B92B73" w:rsidRDefault="00303C15" w:rsidP="00B92B73">
            <w:pPr>
              <w:jc w:val="center"/>
              <w:rPr>
                <w:color w:val="000000"/>
                <w:shd w:val="clear" w:color="auto" w:fill="FFFF00"/>
                <w:lang w:val="ro-RO"/>
              </w:rPr>
            </w:pPr>
          </w:p>
          <w:p w:rsidR="00303C15" w:rsidRPr="00B92B73" w:rsidRDefault="00303C15" w:rsidP="00B92B73">
            <w:pPr>
              <w:jc w:val="center"/>
              <w:rPr>
                <w:color w:val="000000"/>
                <w:shd w:val="clear" w:color="auto" w:fill="FFFF00"/>
                <w:lang w:val="ro-RO"/>
              </w:rPr>
            </w:pPr>
          </w:p>
          <w:p w:rsidR="00303C15" w:rsidRPr="00B92B73" w:rsidRDefault="00303C15" w:rsidP="00B92B73">
            <w:pPr>
              <w:jc w:val="center"/>
              <w:rPr>
                <w:color w:val="000000"/>
                <w:shd w:val="clear" w:color="auto" w:fill="FFFF00"/>
                <w:lang w:val="ro-RO"/>
              </w:rPr>
            </w:pPr>
          </w:p>
          <w:p w:rsidR="00303C15" w:rsidRPr="00B92B73" w:rsidRDefault="00303C15" w:rsidP="00B92B73">
            <w:pPr>
              <w:jc w:val="center"/>
              <w:rPr>
                <w:color w:val="000000"/>
                <w:shd w:val="clear" w:color="auto" w:fill="FFFF00"/>
                <w:lang w:val="ro-RO"/>
              </w:rPr>
            </w:pPr>
          </w:p>
          <w:p w:rsidR="00303C15" w:rsidRPr="00B92B73" w:rsidRDefault="00303C15" w:rsidP="00B92B73">
            <w:pPr>
              <w:jc w:val="center"/>
              <w:rPr>
                <w:color w:val="000000"/>
                <w:shd w:val="clear" w:color="auto" w:fill="FFFF00"/>
                <w:lang w:val="ro-RO"/>
              </w:rPr>
            </w:pPr>
          </w:p>
          <w:p w:rsidR="00303C15" w:rsidRPr="00B92B73" w:rsidRDefault="00303C15" w:rsidP="00B92B73">
            <w:pPr>
              <w:jc w:val="center"/>
              <w:rPr>
                <w:color w:val="000000"/>
                <w:shd w:val="clear" w:color="auto" w:fill="FFFF00"/>
                <w:lang w:val="ro-RO"/>
              </w:rPr>
            </w:pPr>
          </w:p>
          <w:p w:rsidR="00303C15" w:rsidRPr="00B92B73" w:rsidRDefault="00303C15" w:rsidP="00B92B73">
            <w:pPr>
              <w:jc w:val="center"/>
              <w:rPr>
                <w:color w:val="000000"/>
                <w:shd w:val="clear" w:color="auto" w:fill="FFFF00"/>
                <w:lang w:val="ro-RO"/>
              </w:rPr>
            </w:pPr>
          </w:p>
          <w:p w:rsidR="00303C15" w:rsidRPr="00B92B73" w:rsidRDefault="00303C15" w:rsidP="00B92B73">
            <w:pPr>
              <w:rPr>
                <w:lang w:val="ro-RO"/>
              </w:rPr>
            </w:pPr>
          </w:p>
          <w:p w:rsidR="00303C15" w:rsidRPr="00B92B73" w:rsidRDefault="00303C15" w:rsidP="00B92B73">
            <w:pPr>
              <w:rPr>
                <w:lang w:val="ro-RO"/>
              </w:rPr>
            </w:pPr>
          </w:p>
          <w:p w:rsidR="00303C15" w:rsidRPr="00B92B73" w:rsidRDefault="00303C15" w:rsidP="00B92B73">
            <w:pPr>
              <w:rPr>
                <w:lang w:val="ro-RO"/>
              </w:rPr>
            </w:pPr>
          </w:p>
          <w:p w:rsidR="00303C15" w:rsidRPr="00B92B73" w:rsidRDefault="00303C15" w:rsidP="00B92B73">
            <w:pPr>
              <w:rPr>
                <w:lang w:val="ro-RO"/>
              </w:rPr>
            </w:pPr>
          </w:p>
          <w:p w:rsidR="00303C15" w:rsidRPr="00B92B73" w:rsidRDefault="00303C15" w:rsidP="00B92B73">
            <w:pPr>
              <w:rPr>
                <w:lang w:val="ro-RO"/>
              </w:rPr>
            </w:pPr>
          </w:p>
          <w:p w:rsidR="00303C15" w:rsidRPr="00B92B73" w:rsidRDefault="00303C15" w:rsidP="00B92B73">
            <w:pPr>
              <w:rPr>
                <w:lang w:val="ro-RO"/>
              </w:rPr>
            </w:pPr>
          </w:p>
          <w:p w:rsidR="00303C15" w:rsidRPr="00B92B73" w:rsidRDefault="00303C15" w:rsidP="00B92B73">
            <w:pPr>
              <w:rPr>
                <w:lang w:val="ro-RO"/>
              </w:rPr>
            </w:pPr>
          </w:p>
          <w:p w:rsidR="00303C15" w:rsidRPr="00B92B73" w:rsidRDefault="00303C15" w:rsidP="00B92B73">
            <w:pPr>
              <w:jc w:val="center"/>
              <w:rPr>
                <w:lang w:val="ro-RO"/>
              </w:rPr>
            </w:pPr>
            <w:r w:rsidRPr="00B92B73">
              <w:rPr>
                <w:lang w:val="ro-RO"/>
              </w:rPr>
              <w:t>Nu se acceptă, deoarece posibilităţile ANRE sînt limitate. Totodată, prezenta lege se răsfrînge doar asupra sistemelor de alimentare centralizată cu energie termică.</w:t>
            </w:r>
          </w:p>
          <w:p w:rsidR="00303C15" w:rsidRPr="00370495" w:rsidRDefault="00303C15" w:rsidP="00B92B73">
            <w:pPr>
              <w:jc w:val="center"/>
              <w:rPr>
                <w:lang w:val="fr-FR"/>
              </w:rPr>
            </w:pPr>
            <w:r w:rsidRPr="00370495">
              <w:rPr>
                <w:lang w:val="fr-FR"/>
              </w:rPr>
              <w:t>Se acceptă. Textul a fost redactat.</w:t>
            </w:r>
          </w:p>
          <w:p w:rsidR="00303C15" w:rsidRPr="00B92B73" w:rsidRDefault="00303C15" w:rsidP="00B92B73">
            <w:pPr>
              <w:jc w:val="center"/>
              <w:rPr>
                <w:color w:val="000000"/>
                <w:shd w:val="clear" w:color="auto" w:fill="FFFF00"/>
                <w:lang w:val="ro-RO"/>
              </w:rPr>
            </w:pPr>
          </w:p>
          <w:p w:rsidR="00303C15" w:rsidRPr="00B92B73" w:rsidRDefault="00303C15" w:rsidP="00B92B73">
            <w:pPr>
              <w:rPr>
                <w:lang w:val="ro-RO"/>
              </w:rPr>
            </w:pPr>
          </w:p>
          <w:p w:rsidR="00303C15" w:rsidRPr="00B92B73" w:rsidRDefault="00303C15" w:rsidP="00B92B73">
            <w:pPr>
              <w:rPr>
                <w:lang w:val="ro-RO"/>
              </w:rPr>
            </w:pPr>
          </w:p>
        </w:tc>
      </w:tr>
      <w:tr w:rsidR="00303C15" w:rsidRPr="00370495" w:rsidTr="003138F5">
        <w:trPr>
          <w:trHeight w:val="520"/>
        </w:trPr>
        <w:tc>
          <w:tcPr>
            <w:tcW w:w="15309" w:type="dxa"/>
            <w:gridSpan w:val="3"/>
            <w:vAlign w:val="center"/>
          </w:tcPr>
          <w:p w:rsidR="00303C15" w:rsidRPr="00B92B73" w:rsidRDefault="00303C15" w:rsidP="00B92B73">
            <w:pPr>
              <w:jc w:val="center"/>
              <w:rPr>
                <w:b/>
                <w:sz w:val="26"/>
                <w:szCs w:val="26"/>
                <w:lang w:val="ro-RO"/>
              </w:rPr>
            </w:pPr>
            <w:r w:rsidRPr="00B92B73">
              <w:rPr>
                <w:b/>
                <w:sz w:val="26"/>
                <w:szCs w:val="26"/>
                <w:lang w:val="ro-RO"/>
              </w:rPr>
              <w:lastRenderedPageBreak/>
              <w:t>Agenţia Relaţii Funciare şi Cadastru a prezentat scrisoarea nr. 36/01-06/100 din 21 ianuarie 2013</w:t>
            </w:r>
          </w:p>
        </w:tc>
      </w:tr>
      <w:tr w:rsidR="00303C15" w:rsidRPr="00370495" w:rsidTr="003138F5">
        <w:trPr>
          <w:trHeight w:val="90"/>
        </w:trPr>
        <w:tc>
          <w:tcPr>
            <w:tcW w:w="839" w:type="dxa"/>
          </w:tcPr>
          <w:p w:rsidR="00303C15" w:rsidRPr="00E0138B" w:rsidRDefault="00303C15" w:rsidP="00B92B73">
            <w:pPr>
              <w:jc w:val="center"/>
              <w:rPr>
                <w:lang w:val="ro-RO"/>
              </w:rPr>
            </w:pPr>
            <w:r w:rsidRPr="00E0138B">
              <w:rPr>
                <w:lang w:val="ro-RO"/>
              </w:rPr>
              <w:t>1.</w:t>
            </w:r>
          </w:p>
        </w:tc>
        <w:tc>
          <w:tcPr>
            <w:tcW w:w="10072" w:type="dxa"/>
          </w:tcPr>
          <w:p w:rsidR="00303C15" w:rsidRPr="00B92B73" w:rsidRDefault="00303C15" w:rsidP="00B92B73">
            <w:pPr>
              <w:pStyle w:val="cn"/>
              <w:ind w:firstLine="708"/>
              <w:jc w:val="both"/>
              <w:rPr>
                <w:lang w:val="ro-RO"/>
              </w:rPr>
            </w:pPr>
            <w:r w:rsidRPr="00B92B73">
              <w:rPr>
                <w:bCs/>
                <w:lang w:val="ro-RO"/>
              </w:rPr>
              <w:t>Agenţia Relaţii Funciare şi Cadastru a examinat proiectul Legii privind energia termică, proiectul Legii privind modificarea unor acte legislative şi Vă comunică</w:t>
            </w:r>
            <w:r w:rsidRPr="00B92B73">
              <w:rPr>
                <w:lang w:val="ro-RO"/>
              </w:rPr>
              <w:t xml:space="preserve"> următoarele.</w:t>
            </w:r>
          </w:p>
          <w:p w:rsidR="00303C15" w:rsidRPr="00B92B73" w:rsidRDefault="00303C15" w:rsidP="00B92B73">
            <w:pPr>
              <w:pStyle w:val="cn"/>
              <w:ind w:firstLine="708"/>
              <w:jc w:val="both"/>
              <w:rPr>
                <w:lang w:val="ro-RO"/>
              </w:rPr>
            </w:pPr>
            <w:r w:rsidRPr="00B92B73">
              <w:rPr>
                <w:lang w:val="ro-RO"/>
              </w:rPr>
              <w:t xml:space="preserve">În vederea evitării unor interpretări ambigue ale prevederilor art. 19 din proiectul Legii cu privire la energia termică, şi anume în scopul înţelegerii clare a dreptului în temeiul căruia unităţile </w:t>
            </w:r>
            <w:r w:rsidRPr="00B92B73">
              <w:rPr>
                <w:lang w:val="ro-RO"/>
              </w:rPr>
              <w:lastRenderedPageBreak/>
              <w:t>termoenergetice vor folosi bunurile aflate în proprietatea sau gestiunea altor persoane, recomandăm că prevederile normei date să fie modificate, după cum urmează.</w:t>
            </w:r>
          </w:p>
          <w:p w:rsidR="00303C15" w:rsidRPr="00B92B73" w:rsidRDefault="00303C15" w:rsidP="00B92B73">
            <w:pPr>
              <w:pStyle w:val="cn"/>
              <w:ind w:firstLine="708"/>
              <w:jc w:val="both"/>
              <w:rPr>
                <w:lang w:val="ro-RO"/>
              </w:rPr>
            </w:pPr>
            <w:r w:rsidRPr="00B92B73">
              <w:rPr>
                <w:lang w:val="ro-RO"/>
              </w:rPr>
              <w:t xml:space="preserve">Propunem ca la alin. (1), cuvintele </w:t>
            </w:r>
            <w:r w:rsidRPr="00B92B73">
              <w:rPr>
                <w:i/>
                <w:lang w:val="ro-RO"/>
              </w:rPr>
              <w:t>„de vânzare-cumpărare”</w:t>
            </w:r>
            <w:r w:rsidRPr="00B92B73">
              <w:rPr>
                <w:lang w:val="ro-RO"/>
              </w:rPr>
              <w:t>, de exclus, deoarece prin intermediul contractului de vânzare-cumpărare nu se dobândeşte dreptul de folosinţă, ci doar dreptul de proprietate.</w:t>
            </w:r>
          </w:p>
          <w:p w:rsidR="00303C15" w:rsidRPr="00B92B73" w:rsidRDefault="00303C15" w:rsidP="00B92B73">
            <w:pPr>
              <w:pStyle w:val="cn"/>
              <w:ind w:firstLine="708"/>
              <w:jc w:val="both"/>
              <w:rPr>
                <w:lang w:val="ro-RO"/>
              </w:rPr>
            </w:pPr>
            <w:r w:rsidRPr="00B92B73">
              <w:rPr>
                <w:lang w:val="ro-RO"/>
              </w:rPr>
              <w:t xml:space="preserve">La alin. (2), cuvântul </w:t>
            </w:r>
            <w:r w:rsidRPr="00B92B73">
              <w:rPr>
                <w:i/>
                <w:lang w:val="ro-RO"/>
              </w:rPr>
              <w:t>„servitutului”</w:t>
            </w:r>
            <w:r w:rsidRPr="00B92B73">
              <w:rPr>
                <w:lang w:val="ro-RO"/>
              </w:rPr>
              <w:t xml:space="preserve"> de substituit cu cuvintele </w:t>
            </w:r>
            <w:r w:rsidRPr="00B92B73">
              <w:rPr>
                <w:i/>
                <w:lang w:val="ro-RO"/>
              </w:rPr>
              <w:t>„servituţii, dreptului de folosinţă”</w:t>
            </w:r>
            <w:r w:rsidRPr="00B92B73">
              <w:rPr>
                <w:lang w:val="ro-RO"/>
              </w:rPr>
              <w:t xml:space="preserve">, iar cuvântul </w:t>
            </w:r>
            <w:r w:rsidRPr="00B92B73">
              <w:rPr>
                <w:i/>
                <w:lang w:val="ro-RO"/>
              </w:rPr>
              <w:t>„aservit”</w:t>
            </w:r>
            <w:r w:rsidRPr="00B92B73">
              <w:rPr>
                <w:lang w:val="ro-RO"/>
              </w:rPr>
              <w:t xml:space="preserve"> de la sfârşitul propoziţiei de exclus.</w:t>
            </w:r>
          </w:p>
          <w:p w:rsidR="00303C15" w:rsidRPr="00B92B73" w:rsidRDefault="00303C15" w:rsidP="00B92B73">
            <w:pPr>
              <w:pStyle w:val="cn"/>
              <w:ind w:firstLine="708"/>
              <w:jc w:val="both"/>
              <w:rPr>
                <w:lang w:val="ro-RO"/>
              </w:rPr>
            </w:pPr>
            <w:r w:rsidRPr="00B92B73">
              <w:rPr>
                <w:lang w:val="ro-RO"/>
              </w:rPr>
              <w:t xml:space="preserve">Totodată, modificări asemănătoare, urmează a fi operate şi la alin. (3), şi anume, după cuvântul </w:t>
            </w:r>
            <w:r w:rsidRPr="00B92B73">
              <w:rPr>
                <w:i/>
                <w:lang w:val="ro-RO"/>
              </w:rPr>
              <w:t xml:space="preserve">„servituţii” </w:t>
            </w:r>
            <w:r w:rsidRPr="00B92B73">
              <w:rPr>
                <w:lang w:val="ro-RO"/>
              </w:rPr>
              <w:t xml:space="preserve">de completat cu cuvintele </w:t>
            </w:r>
            <w:r w:rsidRPr="00B92B73">
              <w:rPr>
                <w:i/>
                <w:lang w:val="ro-RO"/>
              </w:rPr>
              <w:t xml:space="preserve">„dreptului de folosinţă”, </w:t>
            </w:r>
            <w:r w:rsidRPr="00B92B73">
              <w:rPr>
                <w:lang w:val="ro-RO"/>
              </w:rPr>
              <w:t xml:space="preserve">şi respectiv, după cuvântul </w:t>
            </w:r>
            <w:r w:rsidRPr="00B92B73">
              <w:rPr>
                <w:i/>
                <w:lang w:val="ro-RO"/>
              </w:rPr>
              <w:t>„aservit”</w:t>
            </w:r>
            <w:r w:rsidRPr="00B92B73">
              <w:rPr>
                <w:lang w:val="ro-RO"/>
              </w:rPr>
              <w:t xml:space="preserve"> de completat cu cuvintele </w:t>
            </w:r>
            <w:r w:rsidRPr="00B92B73">
              <w:rPr>
                <w:i/>
                <w:lang w:val="ro-RO"/>
              </w:rPr>
              <w:t>„dat în folosinţă”</w:t>
            </w:r>
            <w:r w:rsidRPr="00B92B73">
              <w:rPr>
                <w:lang w:val="ro-RO"/>
              </w:rPr>
              <w:t>.</w:t>
            </w:r>
          </w:p>
          <w:p w:rsidR="00303C15" w:rsidRPr="00B92B73" w:rsidRDefault="00303C15" w:rsidP="00B92B73">
            <w:pPr>
              <w:pStyle w:val="cn"/>
              <w:ind w:firstLine="708"/>
              <w:jc w:val="both"/>
              <w:rPr>
                <w:i/>
                <w:lang w:val="ro-RO"/>
              </w:rPr>
            </w:pPr>
            <w:r w:rsidRPr="00B92B73">
              <w:rPr>
                <w:lang w:val="ro-RO"/>
              </w:rPr>
              <w:t xml:space="preserve">Alineatul (4), urmează a fi modificat, cu expunerea lui în următoarea redacţie: </w:t>
            </w:r>
            <w:r w:rsidRPr="00B92B73">
              <w:rPr>
                <w:i/>
                <w:lang w:val="ro-RO"/>
              </w:rPr>
              <w:t>„Unitatea termoenergetică este obligată să repare proprietarului bunului folosit sau titularului dreptului de folosinţă/gestiune asupra acestuia, prejudiciile cauzate drept rezultat al folosirii bunurilor şi să readucă terenurile şi/sau alte bunuri folosite la starea lor iniţială într-un termen stabilit prin acordul părţilor”.</w:t>
            </w:r>
          </w:p>
          <w:p w:rsidR="00303C15" w:rsidRPr="00B92B73" w:rsidRDefault="00303C15" w:rsidP="00B92B73">
            <w:pPr>
              <w:pStyle w:val="cn"/>
              <w:ind w:firstLine="708"/>
              <w:jc w:val="both"/>
              <w:rPr>
                <w:lang w:val="ro-RO"/>
              </w:rPr>
            </w:pPr>
            <w:r w:rsidRPr="00B92B73">
              <w:rPr>
                <w:lang w:val="ro-RO"/>
              </w:rPr>
              <w:t xml:space="preserve">De asemenea, la alin. (5), cuvântul </w:t>
            </w:r>
            <w:r w:rsidRPr="00B92B73">
              <w:rPr>
                <w:i/>
                <w:lang w:val="ro-RO"/>
              </w:rPr>
              <w:t>„folosirea”</w:t>
            </w:r>
            <w:r w:rsidRPr="00B92B73">
              <w:rPr>
                <w:lang w:val="ro-RO"/>
              </w:rPr>
              <w:t xml:space="preserve"> de substituit cu cuvintele </w:t>
            </w:r>
            <w:r w:rsidRPr="00B92B73">
              <w:rPr>
                <w:i/>
                <w:lang w:val="ro-RO"/>
              </w:rPr>
              <w:t>„a dreptului de folosinţă asupra”</w:t>
            </w:r>
            <w:r w:rsidRPr="00B92B73">
              <w:rPr>
                <w:lang w:val="ro-RO"/>
              </w:rPr>
              <w:t>.</w:t>
            </w:r>
          </w:p>
          <w:p w:rsidR="00303C15" w:rsidRPr="00B92B73" w:rsidRDefault="00303C15" w:rsidP="00B92B73">
            <w:pPr>
              <w:pStyle w:val="cn"/>
              <w:ind w:firstLine="708"/>
              <w:jc w:val="both"/>
              <w:rPr>
                <w:lang w:val="ro-RO"/>
              </w:rPr>
            </w:pPr>
            <w:r w:rsidRPr="00B92B73">
              <w:rPr>
                <w:lang w:val="ro-RO"/>
              </w:rPr>
              <w:t xml:space="preserve">La alin. (6), după cuvintele </w:t>
            </w:r>
            <w:r w:rsidRPr="00B92B73">
              <w:rPr>
                <w:i/>
                <w:lang w:val="ro-RO"/>
              </w:rPr>
              <w:t>„titularul dreptului de folosinţă,”</w:t>
            </w:r>
            <w:r w:rsidRPr="00B92B73">
              <w:rPr>
                <w:lang w:val="ro-RO"/>
              </w:rPr>
              <w:t xml:space="preserve"> de completat cu cuvântul </w:t>
            </w:r>
            <w:r w:rsidRPr="00B92B73">
              <w:rPr>
                <w:i/>
                <w:lang w:val="ro-RO"/>
              </w:rPr>
              <w:t>„gestiune”,</w:t>
            </w:r>
            <w:r w:rsidRPr="00B92B73">
              <w:rPr>
                <w:lang w:val="ro-RO"/>
              </w:rPr>
              <w:t xml:space="preserve"> şi în continuare după text.</w:t>
            </w:r>
          </w:p>
          <w:p w:rsidR="00303C15" w:rsidRPr="00B92B73" w:rsidRDefault="00303C15" w:rsidP="00B92B73">
            <w:pPr>
              <w:pStyle w:val="cn"/>
              <w:ind w:firstLine="708"/>
              <w:jc w:val="both"/>
              <w:rPr>
                <w:lang w:val="ro-RO"/>
              </w:rPr>
            </w:pPr>
            <w:r w:rsidRPr="00B92B73">
              <w:rPr>
                <w:lang w:val="ro-RO"/>
              </w:rPr>
              <w:t xml:space="preserve">Alineatele (8) şi (9) necesită a fi modificate şi expuse cu următorul conţinut:  </w:t>
            </w:r>
          </w:p>
          <w:p w:rsidR="00303C15" w:rsidRPr="00B92B73" w:rsidRDefault="00303C15" w:rsidP="00B92B73">
            <w:pPr>
              <w:pStyle w:val="cn"/>
              <w:ind w:firstLine="708"/>
              <w:jc w:val="both"/>
              <w:rPr>
                <w:lang w:val="ro-RO"/>
              </w:rPr>
            </w:pPr>
            <w:r w:rsidRPr="00B92B73">
              <w:rPr>
                <w:i/>
                <w:lang w:val="ro-RO"/>
              </w:rPr>
              <w:t>„(8) Instituirea servituţii şi/sau dobândirea dreptului de folosinţă asupra bunurilor altor persoane se va efectua prin încheierea cu proprietarul/gestionarul terenului sau a altui bun a unui contract autentificat notarial privind constituirea servituţii sau a altui contract privind dobândirea dreptului de folosinţă asupra bunului.</w:t>
            </w:r>
          </w:p>
          <w:p w:rsidR="00303C15" w:rsidRPr="00B92B73" w:rsidRDefault="00303C15" w:rsidP="00B92B73">
            <w:pPr>
              <w:rPr>
                <w:rFonts w:eastAsia="Arial Unicode MS"/>
                <w:bCs/>
                <w:lang w:val="ro-RO"/>
              </w:rPr>
            </w:pPr>
            <w:r w:rsidRPr="00B92B73">
              <w:rPr>
                <w:i/>
                <w:lang w:val="ro-RO"/>
              </w:rPr>
              <w:t>(9) Contractul se va rezilia, cu respectarea condiţiile prevăzute de legislaţie în vigoare, în cazul în care nu se realizează în termen de un an de la data autentificării notariale sau de la data intrării în vigoare a acestuia”.</w:t>
            </w:r>
          </w:p>
        </w:tc>
        <w:tc>
          <w:tcPr>
            <w:tcW w:w="4398" w:type="dxa"/>
          </w:tcPr>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color w:val="000000"/>
                <w:shd w:val="clear" w:color="auto" w:fill="FFFF00"/>
                <w:lang w:val="ro-RO"/>
              </w:rPr>
            </w:pPr>
          </w:p>
          <w:p w:rsidR="00303C15" w:rsidRPr="00B92B73" w:rsidRDefault="00303C15" w:rsidP="00B92B73">
            <w:pPr>
              <w:jc w:val="center"/>
              <w:rPr>
                <w:color w:val="000000"/>
                <w:shd w:val="clear" w:color="auto" w:fill="FFFF00"/>
                <w:lang w:val="ro-RO"/>
              </w:rPr>
            </w:pPr>
          </w:p>
          <w:p w:rsidR="00303C15" w:rsidRPr="00B92B73" w:rsidRDefault="00303C15" w:rsidP="00B92B73">
            <w:pPr>
              <w:jc w:val="center"/>
              <w:rPr>
                <w:color w:val="000000"/>
                <w:shd w:val="clear" w:color="auto" w:fill="FFFF00"/>
                <w:lang w:val="ro-RO"/>
              </w:rPr>
            </w:pPr>
          </w:p>
          <w:p w:rsidR="00303C15" w:rsidRPr="00B92B73" w:rsidRDefault="00303C15" w:rsidP="00B92B73">
            <w:pPr>
              <w:jc w:val="center"/>
              <w:rPr>
                <w:color w:val="000000"/>
                <w:shd w:val="clear" w:color="auto" w:fill="FFFF00"/>
                <w:lang w:val="ro-RO"/>
              </w:rPr>
            </w:pPr>
          </w:p>
          <w:p w:rsidR="00303C15" w:rsidRPr="00370495" w:rsidRDefault="00303C15" w:rsidP="00B92B73">
            <w:pPr>
              <w:jc w:val="center"/>
              <w:rPr>
                <w:lang w:val="fr-FR"/>
              </w:rPr>
            </w:pPr>
            <w:r w:rsidRPr="00370495">
              <w:rPr>
                <w:lang w:val="fr-FR"/>
              </w:rPr>
              <w:t>Se acceptă. Textul a fost redactat.</w:t>
            </w:r>
          </w:p>
          <w:p w:rsidR="00303C15" w:rsidRPr="00B92B73" w:rsidRDefault="00303C15" w:rsidP="00B92B73">
            <w:pPr>
              <w:jc w:val="center"/>
              <w:rPr>
                <w:color w:val="000000"/>
                <w:shd w:val="clear" w:color="auto" w:fill="FFFF00"/>
                <w:lang w:val="ro-RO"/>
              </w:rPr>
            </w:pPr>
          </w:p>
          <w:p w:rsidR="00303C15" w:rsidRPr="00370495" w:rsidRDefault="00303C15" w:rsidP="00B92B73">
            <w:pPr>
              <w:jc w:val="center"/>
              <w:rPr>
                <w:lang w:val="fr-FR"/>
              </w:rPr>
            </w:pPr>
          </w:p>
          <w:p w:rsidR="00303C15" w:rsidRPr="00370495" w:rsidRDefault="00303C15" w:rsidP="00B92B73">
            <w:pPr>
              <w:jc w:val="center"/>
              <w:rPr>
                <w:lang w:val="fr-FR"/>
              </w:rPr>
            </w:pPr>
            <w:r w:rsidRPr="00370495">
              <w:rPr>
                <w:lang w:val="fr-FR"/>
              </w:rPr>
              <w:t>Se acceptă. Textul a fost redactat.</w:t>
            </w:r>
          </w:p>
          <w:p w:rsidR="00303C15" w:rsidRPr="00370495" w:rsidRDefault="00303C15" w:rsidP="00B92B73">
            <w:pPr>
              <w:jc w:val="center"/>
              <w:rPr>
                <w:lang w:val="fr-FR"/>
              </w:rPr>
            </w:pPr>
          </w:p>
          <w:p w:rsidR="00303C15" w:rsidRPr="00370495" w:rsidRDefault="00303C15" w:rsidP="00B92B73">
            <w:pPr>
              <w:jc w:val="center"/>
              <w:rPr>
                <w:lang w:val="fr-FR"/>
              </w:rPr>
            </w:pPr>
            <w:r w:rsidRPr="00370495">
              <w:rPr>
                <w:lang w:val="fr-FR"/>
              </w:rPr>
              <w:t>Se acceptă. Textul a fost redactat.</w:t>
            </w:r>
          </w:p>
          <w:p w:rsidR="00303C15" w:rsidRPr="00370495" w:rsidRDefault="00303C15" w:rsidP="00B92B73">
            <w:pPr>
              <w:jc w:val="center"/>
              <w:rPr>
                <w:lang w:val="fr-FR"/>
              </w:rPr>
            </w:pPr>
          </w:p>
          <w:p w:rsidR="00303C15" w:rsidRPr="00370495" w:rsidRDefault="00303C15" w:rsidP="00B92B73">
            <w:pPr>
              <w:jc w:val="center"/>
              <w:rPr>
                <w:lang w:val="fr-FR"/>
              </w:rPr>
            </w:pPr>
          </w:p>
          <w:p w:rsidR="00303C15" w:rsidRPr="00370495" w:rsidRDefault="00303C15" w:rsidP="00B92B73">
            <w:pPr>
              <w:jc w:val="center"/>
              <w:rPr>
                <w:lang w:val="fr-FR"/>
              </w:rPr>
            </w:pPr>
            <w:r w:rsidRPr="00370495">
              <w:rPr>
                <w:lang w:val="fr-FR"/>
              </w:rPr>
              <w:t>Se acceptă. Textul a fost redactat.</w:t>
            </w:r>
          </w:p>
          <w:p w:rsidR="00303C15" w:rsidRPr="00370495" w:rsidRDefault="00303C15" w:rsidP="00B92B73">
            <w:pPr>
              <w:jc w:val="center"/>
              <w:rPr>
                <w:lang w:val="fr-FR"/>
              </w:rPr>
            </w:pPr>
          </w:p>
          <w:p w:rsidR="00303C15" w:rsidRPr="00370495" w:rsidRDefault="00303C15" w:rsidP="00B92B73">
            <w:pPr>
              <w:jc w:val="center"/>
              <w:rPr>
                <w:lang w:val="fr-FR"/>
              </w:rPr>
            </w:pPr>
          </w:p>
          <w:p w:rsidR="00303C15" w:rsidRPr="00B92B73" w:rsidRDefault="00303C15" w:rsidP="00B92B73">
            <w:pPr>
              <w:jc w:val="center"/>
              <w:rPr>
                <w:color w:val="000000"/>
                <w:shd w:val="clear" w:color="auto" w:fill="FFFF00"/>
                <w:lang w:val="ro-RO"/>
              </w:rPr>
            </w:pPr>
          </w:p>
          <w:p w:rsidR="00303C15" w:rsidRPr="00B92B73" w:rsidRDefault="00303C15" w:rsidP="00B92B73">
            <w:pPr>
              <w:jc w:val="center"/>
              <w:rPr>
                <w:color w:val="000000"/>
                <w:shd w:val="clear" w:color="auto" w:fill="FFFF00"/>
                <w:lang w:val="ro-RO"/>
              </w:rPr>
            </w:pPr>
          </w:p>
          <w:p w:rsidR="00303C15" w:rsidRPr="00370495" w:rsidRDefault="00303C15" w:rsidP="00B92B73">
            <w:pPr>
              <w:jc w:val="center"/>
              <w:rPr>
                <w:lang w:val="fr-FR"/>
              </w:rPr>
            </w:pPr>
            <w:r w:rsidRPr="00370495">
              <w:rPr>
                <w:lang w:val="fr-FR"/>
              </w:rPr>
              <w:t>Se acceptă. Textul a fost redactat.</w:t>
            </w:r>
          </w:p>
          <w:p w:rsidR="00303C15" w:rsidRPr="00370495" w:rsidRDefault="00303C15" w:rsidP="00B92B73">
            <w:pPr>
              <w:jc w:val="center"/>
              <w:rPr>
                <w:lang w:val="fr-FR"/>
              </w:rPr>
            </w:pPr>
          </w:p>
          <w:p w:rsidR="00303C15" w:rsidRPr="00370495" w:rsidRDefault="00303C15" w:rsidP="00B92B73">
            <w:pPr>
              <w:jc w:val="center"/>
              <w:rPr>
                <w:lang w:val="fr-FR"/>
              </w:rPr>
            </w:pPr>
            <w:r w:rsidRPr="00370495">
              <w:rPr>
                <w:lang w:val="fr-FR"/>
              </w:rPr>
              <w:t>Se acceptă. Textul a fost redactat.</w:t>
            </w:r>
          </w:p>
          <w:p w:rsidR="00303C15" w:rsidRPr="00370495" w:rsidRDefault="00303C15" w:rsidP="00B92B73">
            <w:pPr>
              <w:jc w:val="center"/>
              <w:rPr>
                <w:lang w:val="fr-FR"/>
              </w:rPr>
            </w:pPr>
          </w:p>
          <w:p w:rsidR="00303C15" w:rsidRPr="00370495" w:rsidRDefault="00303C15" w:rsidP="00B92B73">
            <w:pPr>
              <w:jc w:val="center"/>
              <w:rPr>
                <w:lang w:val="fr-FR"/>
              </w:rPr>
            </w:pPr>
            <w:r w:rsidRPr="00370495">
              <w:rPr>
                <w:lang w:val="fr-FR"/>
              </w:rPr>
              <w:t>Se acceptă. Textul a fost redactat.</w:t>
            </w:r>
          </w:p>
          <w:p w:rsidR="00303C15" w:rsidRPr="00B92B73" w:rsidRDefault="00303C15" w:rsidP="00B92B73">
            <w:pPr>
              <w:jc w:val="center"/>
              <w:rPr>
                <w:lang w:val="ro-RO"/>
              </w:rPr>
            </w:pPr>
          </w:p>
          <w:p w:rsidR="00303C15" w:rsidRPr="00B92B73" w:rsidRDefault="00303C15" w:rsidP="00B92B73">
            <w:pPr>
              <w:jc w:val="center"/>
              <w:rPr>
                <w:lang w:val="ro-RO"/>
              </w:rPr>
            </w:pPr>
          </w:p>
        </w:tc>
      </w:tr>
      <w:tr w:rsidR="00303C15" w:rsidRPr="00370495" w:rsidTr="003138F5">
        <w:trPr>
          <w:trHeight w:val="521"/>
        </w:trPr>
        <w:tc>
          <w:tcPr>
            <w:tcW w:w="15309" w:type="dxa"/>
            <w:gridSpan w:val="3"/>
            <w:vAlign w:val="center"/>
          </w:tcPr>
          <w:p w:rsidR="00303C15" w:rsidRPr="00B92B73" w:rsidRDefault="00303C15" w:rsidP="00B92B73">
            <w:pPr>
              <w:jc w:val="center"/>
              <w:rPr>
                <w:b/>
                <w:sz w:val="26"/>
                <w:szCs w:val="26"/>
                <w:lang w:val="ro-RO"/>
              </w:rPr>
            </w:pPr>
            <w:r w:rsidRPr="00B92B73">
              <w:rPr>
                <w:b/>
                <w:sz w:val="26"/>
                <w:szCs w:val="26"/>
                <w:lang w:val="ro-RO"/>
              </w:rPr>
              <w:lastRenderedPageBreak/>
              <w:t>Primăria Municipiului Chişinău a prezentat avizul prin scrisoarea nr. 03-112/115 din 23 ianuarie 2013</w:t>
            </w:r>
          </w:p>
        </w:tc>
      </w:tr>
      <w:tr w:rsidR="00303C15" w:rsidRPr="00B92B73" w:rsidTr="003138F5">
        <w:trPr>
          <w:trHeight w:val="384"/>
        </w:trPr>
        <w:tc>
          <w:tcPr>
            <w:tcW w:w="839" w:type="dxa"/>
          </w:tcPr>
          <w:p w:rsidR="00303C15" w:rsidRPr="00E0138B" w:rsidRDefault="00303C15" w:rsidP="00B92B73">
            <w:pPr>
              <w:jc w:val="center"/>
              <w:rPr>
                <w:lang w:val="ro-RO"/>
              </w:rPr>
            </w:pPr>
            <w:r w:rsidRPr="00E0138B">
              <w:rPr>
                <w:lang w:val="ro-RO"/>
              </w:rPr>
              <w:t>1.</w:t>
            </w:r>
          </w:p>
        </w:tc>
        <w:tc>
          <w:tcPr>
            <w:tcW w:w="10072" w:type="dxa"/>
          </w:tcPr>
          <w:p w:rsidR="00303C15" w:rsidRPr="00B92B73" w:rsidRDefault="00303C15" w:rsidP="00487CBA">
            <w:pPr>
              <w:ind w:firstLine="708"/>
              <w:jc w:val="both"/>
              <w:rPr>
                <w:szCs w:val="28"/>
                <w:lang w:val="ro-RO"/>
              </w:rPr>
            </w:pPr>
            <w:r w:rsidRPr="00B92B73">
              <w:rPr>
                <w:szCs w:val="28"/>
                <w:lang w:val="ro-RO"/>
              </w:rPr>
              <w:t>Prin prezenta, Primăria municipiului Chişinău, în baza demersului nr. 06/3-6874 din 28.12.2012, vă expediază avizul cu completările şi modificările propuse la proiectul Legii privind energia termică şi proiectul Legii privind modificarea unor acte, după cum urmează:</w:t>
            </w:r>
          </w:p>
          <w:p w:rsidR="00303C15" w:rsidRPr="00B92B73" w:rsidRDefault="00303C15" w:rsidP="00487CBA">
            <w:pPr>
              <w:ind w:firstLine="708"/>
              <w:jc w:val="both"/>
              <w:rPr>
                <w:szCs w:val="28"/>
                <w:lang w:val="ro-RO"/>
              </w:rPr>
            </w:pPr>
            <w:r w:rsidRPr="00B92B73">
              <w:rPr>
                <w:szCs w:val="28"/>
                <w:lang w:val="ro-RO"/>
              </w:rPr>
              <w:t xml:space="preserve">La articolul 4 de completat cu noţiunea: „gestionar al fondului locativ – întreprinderea </w:t>
            </w:r>
            <w:r w:rsidRPr="00B92B73">
              <w:rPr>
                <w:szCs w:val="28"/>
                <w:lang w:val="ro-RO"/>
              </w:rPr>
              <w:lastRenderedPageBreak/>
              <w:t>municipală de gestionare a fondului locativ, întreprinderea municipală a gospodăriilor locativ-comunale, cooperativele construcţiilor de locuinţe, asociaţiile coproprietarilor în condominiu, asociaţiile de proprietari a locuinţelor privatizate şi alţi agenţi economici la balanţa ori în gestiunea cărora se află un fond locativ”.</w:t>
            </w:r>
          </w:p>
          <w:p w:rsidR="00303C15" w:rsidRPr="00B92B73" w:rsidRDefault="00303C15" w:rsidP="00487CBA">
            <w:pPr>
              <w:ind w:firstLine="708"/>
              <w:jc w:val="both"/>
              <w:rPr>
                <w:szCs w:val="28"/>
                <w:lang w:val="ro-RO"/>
              </w:rPr>
            </w:pPr>
            <w:r w:rsidRPr="00B92B73">
              <w:rPr>
                <w:szCs w:val="28"/>
                <w:lang w:val="ro-RO"/>
              </w:rPr>
              <w:t>La articolul 30, alineatul (2) după cuvântul: „consumatorului” de completat cu următoarea sintagmă „(spaţiul locativ sau nelocativ)”.</w:t>
            </w:r>
          </w:p>
          <w:p w:rsidR="00303C15" w:rsidRPr="00B92B73" w:rsidRDefault="00303C15" w:rsidP="00487CBA">
            <w:pPr>
              <w:ind w:firstLine="708"/>
              <w:jc w:val="both"/>
              <w:rPr>
                <w:szCs w:val="28"/>
                <w:lang w:val="ro-RO"/>
              </w:rPr>
            </w:pPr>
            <w:r w:rsidRPr="00B92B73">
              <w:rPr>
                <w:szCs w:val="28"/>
                <w:lang w:val="ro-RO"/>
              </w:rPr>
              <w:t>Articolul 30 se completează cu pct. 2.1: „ la încheierea contractelor de aprovizionare cu energie termică în blocurile locative multietajate (cu mai mulţi consumatori şi cu un singur echipament de măsurare), proprietarul spaţiului locativ sau nelocativ semnează ca parte terţă a contractului, în calitate de consumator final, dintre furnizor şi gestionarul fondului locativ”.</w:t>
            </w:r>
          </w:p>
          <w:p w:rsidR="00303C15" w:rsidRPr="00B92B73" w:rsidRDefault="00303C15" w:rsidP="00487CBA">
            <w:pPr>
              <w:ind w:firstLine="708"/>
              <w:jc w:val="both"/>
              <w:rPr>
                <w:szCs w:val="28"/>
                <w:lang w:val="ro-RO"/>
              </w:rPr>
            </w:pPr>
            <w:r w:rsidRPr="00B92B73">
              <w:rPr>
                <w:szCs w:val="28"/>
                <w:lang w:val="ro-RO"/>
              </w:rPr>
              <w:t xml:space="preserve">Articolul 30, alineatul (3) de completat cu un punct nou: „se stabilesc responsabilităţile financiare ale consumatorului final (proprietar, locatar al spaţiului locativ/nelocativ)”. </w:t>
            </w:r>
          </w:p>
          <w:p w:rsidR="00303C15" w:rsidRPr="00B92B73" w:rsidRDefault="00303C15" w:rsidP="00487CBA">
            <w:pPr>
              <w:ind w:firstLine="708"/>
              <w:jc w:val="both"/>
              <w:rPr>
                <w:szCs w:val="28"/>
                <w:lang w:val="ro-RO"/>
              </w:rPr>
            </w:pPr>
          </w:p>
          <w:p w:rsidR="00303C15" w:rsidRPr="00B92B73" w:rsidRDefault="00303C15" w:rsidP="00487CBA">
            <w:pPr>
              <w:ind w:firstLine="708"/>
              <w:jc w:val="both"/>
              <w:rPr>
                <w:szCs w:val="28"/>
                <w:lang w:val="ro-RO"/>
              </w:rPr>
            </w:pPr>
            <w:r w:rsidRPr="00B92B73">
              <w:rPr>
                <w:szCs w:val="28"/>
                <w:lang w:val="ro-RO"/>
              </w:rPr>
              <w:t>De completat articolul 31, cu alineatul (1): „începerea perioadei de încălzire pentru consumatori va avea loc după înregistrarea timp de 3 zile consecutive între orele 18.00-6.00, a unor valori medii zilnice ale temperaturii aerului atmosferic de +8ºC sau mai mici, iar stoparea agentului termic - după 3 zile consecutive în care temperatura medie a aerului atmosferic depăşeşte + 8ºC între orele 18.00-6.00. Deciziile respective sunt luate de către administraţia publică locală, în consultare cu întreprinderile din sistemul termoenergetic din localitate”.</w:t>
            </w:r>
          </w:p>
          <w:p w:rsidR="00303C15" w:rsidRPr="00B92B73" w:rsidRDefault="00303C15" w:rsidP="00487CBA">
            <w:pPr>
              <w:ind w:firstLine="708"/>
              <w:jc w:val="both"/>
              <w:rPr>
                <w:szCs w:val="28"/>
                <w:lang w:val="ro-RO"/>
              </w:rPr>
            </w:pPr>
            <w:r w:rsidRPr="00B92B73">
              <w:rPr>
                <w:szCs w:val="28"/>
                <w:lang w:val="ro-RO"/>
              </w:rPr>
              <w:t>Articolul 32, aliniatul (9) de substituit în totalitate cu următorul text : „consumatorii, care debranşează instalaţiile de utilizare a energiei termice de la sistemul colectiv şi/sau de la sistemul centralizat de alimentare cu energie termică, achită lunar pentru perioada de încălzire centralizată a blocului pe parcursul anului, plata în mărime de 20% din tariful aprobat de Agenţia Naţională pentru Reglementare în Energetică, pentru furnizorul corespunzător, începând cu sezonul de încălzire 2013-2014. Situaţiile care pot face excepţie de la regula generală, vor fi expuse şi aprobate prin Regulament, de către Agenţia Naţională pentru Reglementare în Energetică ”.</w:t>
            </w:r>
          </w:p>
          <w:p w:rsidR="00303C15" w:rsidRPr="00B92B73" w:rsidRDefault="00303C15" w:rsidP="00487CBA">
            <w:pPr>
              <w:ind w:firstLine="708"/>
              <w:jc w:val="both"/>
              <w:rPr>
                <w:szCs w:val="28"/>
                <w:lang w:val="ro-RO"/>
              </w:rPr>
            </w:pPr>
            <w:r w:rsidRPr="00B92B73">
              <w:rPr>
                <w:szCs w:val="28"/>
                <w:lang w:val="ro-RO"/>
              </w:rPr>
              <w:t>Articolul 33, de completat cu alineatul (7): „în blocurile locative multietajate, cu sistem colectiv de alimentare cu energie termică (cu existenţa a doi şi mai mulţi consumatori finali), responsabil pentru achitarea serviciilor de aprovizionare cu energie termică către furnizor, îi revine fiecărui proprietar (locatar) de apartament (încăperi locuibile în cămin sau nelocuibile), conform stipulărilor contractuale încheiate între furnizor şi gestionarul fondului locativ”.</w:t>
            </w:r>
          </w:p>
          <w:p w:rsidR="00303C15" w:rsidRPr="00B92B73" w:rsidRDefault="00303C15" w:rsidP="00487CBA">
            <w:pPr>
              <w:ind w:firstLine="708"/>
              <w:jc w:val="both"/>
              <w:rPr>
                <w:szCs w:val="28"/>
                <w:lang w:val="ro-RO"/>
              </w:rPr>
            </w:pPr>
            <w:r w:rsidRPr="00B92B73">
              <w:rPr>
                <w:szCs w:val="28"/>
                <w:lang w:val="ro-RO"/>
              </w:rPr>
              <w:t>Articolul 33 de completat cu alineatul (8): „conectarea şi utilizarea neautorizată la sursele de energie termică, se sancţionează conform Codului Contravenţional al Republicii Moldova”.</w:t>
            </w:r>
          </w:p>
          <w:p w:rsidR="00303C15" w:rsidRPr="00B92B73" w:rsidRDefault="00303C15" w:rsidP="00487CBA">
            <w:pPr>
              <w:ind w:firstLine="708"/>
              <w:jc w:val="both"/>
              <w:rPr>
                <w:szCs w:val="28"/>
                <w:lang w:val="ro-RO"/>
              </w:rPr>
            </w:pPr>
            <w:r w:rsidRPr="00B92B73">
              <w:rPr>
                <w:szCs w:val="28"/>
                <w:lang w:val="ro-RO"/>
              </w:rPr>
              <w:lastRenderedPageBreak/>
              <w:t>La articolul 34 de completat după cuvântul: „soluţionează” cu sintagma „prealabil de către Agenţia Naţională pentru Reglementare în Energetică” şi mai departe după text.</w:t>
            </w:r>
          </w:p>
          <w:p w:rsidR="00303C15" w:rsidRPr="00B92B73" w:rsidRDefault="00303C15" w:rsidP="00487CBA">
            <w:pPr>
              <w:ind w:firstLine="753"/>
              <w:jc w:val="both"/>
              <w:rPr>
                <w:sz w:val="28"/>
                <w:szCs w:val="28"/>
                <w:lang w:val="ro-RO"/>
              </w:rPr>
            </w:pPr>
            <w:r w:rsidRPr="00B92B73">
              <w:rPr>
                <w:szCs w:val="28"/>
                <w:lang w:val="ro-RO"/>
              </w:rPr>
              <w:t>La articolul 35, alineatul (4), pct. a) de completat cu un subpunct: „a cheltuielilor de judecată pentru a colecta datoriile debitorilor”.</w:t>
            </w:r>
          </w:p>
        </w:tc>
        <w:tc>
          <w:tcPr>
            <w:tcW w:w="4398" w:type="dxa"/>
          </w:tcPr>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370495" w:rsidRDefault="00303C15" w:rsidP="00B92B73">
            <w:pPr>
              <w:jc w:val="center"/>
              <w:rPr>
                <w:lang w:val="fr-FR"/>
              </w:rPr>
            </w:pPr>
            <w:r w:rsidRPr="00370495">
              <w:rPr>
                <w:lang w:val="fr-FR"/>
              </w:rPr>
              <w:t>Se acceptă. Textul a fost redactat.</w:t>
            </w:r>
          </w:p>
          <w:p w:rsidR="00303C15" w:rsidRPr="00B92B73" w:rsidRDefault="00303C15" w:rsidP="00B92B73">
            <w:pPr>
              <w:jc w:val="center"/>
              <w:rPr>
                <w:color w:val="000000"/>
                <w:shd w:val="clear" w:color="auto" w:fill="FFFF00"/>
                <w:lang w:val="ro-RO"/>
              </w:rPr>
            </w:pPr>
          </w:p>
          <w:p w:rsidR="00303C15" w:rsidRPr="00B92B73" w:rsidRDefault="00303C15" w:rsidP="00B92B73">
            <w:pPr>
              <w:jc w:val="center"/>
              <w:rPr>
                <w:color w:val="000000"/>
                <w:shd w:val="clear" w:color="auto" w:fill="FFFF00"/>
                <w:lang w:val="ro-RO"/>
              </w:rPr>
            </w:pPr>
          </w:p>
          <w:p w:rsidR="00303C15" w:rsidRPr="00B92B73" w:rsidRDefault="00303C15" w:rsidP="00B92B73">
            <w:pPr>
              <w:jc w:val="center"/>
              <w:rPr>
                <w:color w:val="000000"/>
                <w:shd w:val="clear" w:color="auto" w:fill="FFFF00"/>
                <w:lang w:val="ro-RO"/>
              </w:rPr>
            </w:pPr>
          </w:p>
          <w:p w:rsidR="00303C15" w:rsidRPr="00B92B73" w:rsidRDefault="00303C15" w:rsidP="00B92B73">
            <w:pPr>
              <w:jc w:val="center"/>
              <w:rPr>
                <w:color w:val="000000"/>
                <w:shd w:val="clear" w:color="auto" w:fill="FFFF00"/>
                <w:lang w:val="ro-RO"/>
              </w:rPr>
            </w:pPr>
          </w:p>
          <w:p w:rsidR="00303C15" w:rsidRPr="00370495" w:rsidRDefault="00303C15" w:rsidP="00B92B73">
            <w:pPr>
              <w:jc w:val="center"/>
              <w:rPr>
                <w:lang w:val="fr-FR"/>
              </w:rPr>
            </w:pPr>
            <w:r w:rsidRPr="00370495">
              <w:rPr>
                <w:lang w:val="fr-FR"/>
              </w:rPr>
              <w:t>Se acceptă. Textul a fost redactat.</w:t>
            </w:r>
          </w:p>
          <w:p w:rsidR="00303C15" w:rsidRPr="00370495" w:rsidRDefault="00303C15" w:rsidP="00B92B73">
            <w:pPr>
              <w:jc w:val="center"/>
              <w:rPr>
                <w:lang w:val="fr-FR"/>
              </w:rPr>
            </w:pPr>
          </w:p>
          <w:p w:rsidR="00303C15" w:rsidRPr="00370495" w:rsidRDefault="00303C15" w:rsidP="00B92B73">
            <w:pPr>
              <w:jc w:val="center"/>
              <w:rPr>
                <w:lang w:val="fr-FR"/>
              </w:rPr>
            </w:pPr>
            <w:r w:rsidRPr="00370495">
              <w:rPr>
                <w:lang w:val="fr-FR"/>
              </w:rPr>
              <w:t>Se acceptă. Textul a fost redactat.</w:t>
            </w: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r w:rsidRPr="00B92B73">
              <w:rPr>
                <w:lang w:val="ro-RO"/>
              </w:rPr>
              <w:t xml:space="preserve">Se acceeptă parţial. Lit. k) presupune stabilirea responsbilităţilor părţilor contractuale. </w:t>
            </w:r>
          </w:p>
          <w:p w:rsidR="00303C15" w:rsidRPr="00B92B73" w:rsidRDefault="00303C15" w:rsidP="00B92B73">
            <w:pPr>
              <w:jc w:val="center"/>
              <w:rPr>
                <w:lang w:val="ro-RO"/>
              </w:rPr>
            </w:pPr>
            <w:r w:rsidRPr="00B92B73">
              <w:rPr>
                <w:lang w:val="ro-RO"/>
              </w:rPr>
              <w:t>Nu se acceptă, deoarece după instalarea continuă a Punctelor Termice Individuale orice clădire va decide desinestetător referitor la necesitatea punerii în funcţiune a sistemului de alimentare cu căldură.</w:t>
            </w:r>
          </w:p>
          <w:p w:rsidR="00303C15" w:rsidRPr="00B92B73" w:rsidRDefault="00303C15" w:rsidP="00B92B73">
            <w:pPr>
              <w:jc w:val="center"/>
              <w:rPr>
                <w:lang w:val="ro-RO"/>
              </w:rPr>
            </w:pPr>
            <w:r w:rsidRPr="00B92B73">
              <w:rPr>
                <w:lang w:val="ro-RO"/>
              </w:rPr>
              <w:t>Se acceptă parţial Textul a fost redactat</w:t>
            </w: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370495" w:rsidRDefault="00303C15" w:rsidP="00B92B73">
            <w:pPr>
              <w:jc w:val="center"/>
              <w:rPr>
                <w:lang w:val="it-IT"/>
              </w:rPr>
            </w:pPr>
            <w:r w:rsidRPr="00370495">
              <w:rPr>
                <w:lang w:val="fr-FR"/>
              </w:rPr>
              <w:t xml:space="preserve">Nu se </w:t>
            </w:r>
            <w:proofErr w:type="gramStart"/>
            <w:r w:rsidRPr="00370495">
              <w:rPr>
                <w:lang w:val="fr-FR"/>
              </w:rPr>
              <w:t>acceptă .</w:t>
            </w:r>
            <w:proofErr w:type="gramEnd"/>
            <w:r w:rsidRPr="00370495">
              <w:rPr>
                <w:lang w:val="fr-FR"/>
              </w:rPr>
              <w:t xml:space="preserve"> </w:t>
            </w:r>
            <w:r w:rsidRPr="00370495">
              <w:rPr>
                <w:lang w:val="it-IT"/>
              </w:rPr>
              <w:t>Ptoblema ţine de competenţa legislaţiei în domeniul locativ.</w:t>
            </w:r>
          </w:p>
          <w:p w:rsidR="00303C15" w:rsidRPr="00370495" w:rsidRDefault="00303C15" w:rsidP="00B92B73">
            <w:pPr>
              <w:jc w:val="center"/>
              <w:rPr>
                <w:lang w:val="it-IT"/>
              </w:rPr>
            </w:pPr>
          </w:p>
          <w:p w:rsidR="00303C15" w:rsidRPr="00B92B73" w:rsidRDefault="00303C15" w:rsidP="00B92B73">
            <w:pPr>
              <w:jc w:val="center"/>
              <w:rPr>
                <w:lang w:val="ro-RO"/>
              </w:rPr>
            </w:pPr>
          </w:p>
          <w:p w:rsidR="00303C15" w:rsidRPr="00B92B73" w:rsidRDefault="00303C15" w:rsidP="00B92B73">
            <w:pPr>
              <w:jc w:val="center"/>
              <w:rPr>
                <w:lang w:val="ro-RO"/>
              </w:rPr>
            </w:pPr>
            <w:r w:rsidRPr="00B92B73">
              <w:rPr>
                <w:lang w:val="ro-RO"/>
              </w:rPr>
              <w:t>Se acceptă. Textul a fost redactat.</w:t>
            </w:r>
          </w:p>
          <w:p w:rsidR="00303C15" w:rsidRPr="00B92B73" w:rsidRDefault="00303C15" w:rsidP="00B92B73">
            <w:pPr>
              <w:jc w:val="center"/>
              <w:rPr>
                <w:lang w:val="ro-RO"/>
              </w:rPr>
            </w:pPr>
          </w:p>
          <w:p w:rsidR="00303C15" w:rsidRPr="00B92B73" w:rsidRDefault="00303C15" w:rsidP="00B92B73">
            <w:pPr>
              <w:jc w:val="center"/>
              <w:rPr>
                <w:lang w:val="ro-RO"/>
              </w:rPr>
            </w:pPr>
            <w:r w:rsidRPr="00B92B73">
              <w:rPr>
                <w:lang w:val="ro-RO"/>
              </w:rPr>
              <w:t>Nu se acceptă, deoarece nu ţine de competenţa ANRE</w:t>
            </w:r>
          </w:p>
          <w:p w:rsidR="00303C15" w:rsidRPr="00B92B73" w:rsidRDefault="00303C15" w:rsidP="00B92B73">
            <w:pPr>
              <w:jc w:val="center"/>
              <w:rPr>
                <w:lang w:val="ro-RO"/>
              </w:rPr>
            </w:pPr>
            <w:r w:rsidRPr="00B92B73">
              <w:rPr>
                <w:lang w:val="ro-RO"/>
              </w:rPr>
              <w:lastRenderedPageBreak/>
              <w:t xml:space="preserve">Nu se acceptă. </w:t>
            </w:r>
          </w:p>
        </w:tc>
      </w:tr>
      <w:tr w:rsidR="00303C15" w:rsidRPr="00370495" w:rsidTr="003138F5">
        <w:trPr>
          <w:trHeight w:val="535"/>
        </w:trPr>
        <w:tc>
          <w:tcPr>
            <w:tcW w:w="15309" w:type="dxa"/>
            <w:gridSpan w:val="3"/>
            <w:vAlign w:val="center"/>
          </w:tcPr>
          <w:p w:rsidR="00303C15" w:rsidRPr="00B92B73" w:rsidRDefault="00303C15" w:rsidP="00B92B73">
            <w:pPr>
              <w:jc w:val="center"/>
              <w:rPr>
                <w:b/>
                <w:sz w:val="26"/>
                <w:szCs w:val="26"/>
                <w:lang w:val="ro-RO"/>
              </w:rPr>
            </w:pPr>
            <w:r w:rsidRPr="00B92B73">
              <w:rPr>
                <w:b/>
                <w:sz w:val="26"/>
                <w:szCs w:val="26"/>
                <w:lang w:val="ro-RO"/>
              </w:rPr>
              <w:lastRenderedPageBreak/>
              <w:t>Primăria Municipiului Bălţi a prezentat avizul prin scrisoarea nr. P-03-13/37 din 11 martie 2013</w:t>
            </w:r>
          </w:p>
        </w:tc>
      </w:tr>
      <w:tr w:rsidR="00303C15" w:rsidRPr="00370495" w:rsidTr="003138F5">
        <w:trPr>
          <w:trHeight w:val="1074"/>
        </w:trPr>
        <w:tc>
          <w:tcPr>
            <w:tcW w:w="839" w:type="dxa"/>
          </w:tcPr>
          <w:p w:rsidR="00303C15" w:rsidRPr="00E0138B" w:rsidRDefault="00303C15" w:rsidP="00B92B73">
            <w:pPr>
              <w:jc w:val="center"/>
              <w:rPr>
                <w:lang w:val="ro-RO"/>
              </w:rPr>
            </w:pPr>
            <w:r w:rsidRPr="00E0138B">
              <w:rPr>
                <w:lang w:val="ro-RO"/>
              </w:rPr>
              <w:t>1.</w:t>
            </w:r>
          </w:p>
        </w:tc>
        <w:tc>
          <w:tcPr>
            <w:tcW w:w="10072" w:type="dxa"/>
          </w:tcPr>
          <w:p w:rsidR="00303C15" w:rsidRPr="00B92B73" w:rsidRDefault="00303C15" w:rsidP="00487CBA">
            <w:pPr>
              <w:jc w:val="both"/>
              <w:rPr>
                <w:lang w:val="ro-RO"/>
              </w:rPr>
            </w:pPr>
            <w:r w:rsidRPr="00B92B73">
              <w:rPr>
                <w:lang w:val="ro-RO"/>
              </w:rPr>
              <w:t>Primăria municipiului Bălţi are următoarele propuneri cu privire la suplinirea Legii cu privire la energia termică:</w:t>
            </w:r>
          </w:p>
          <w:p w:rsidR="00303C15" w:rsidRPr="00B92B73" w:rsidRDefault="00303C15" w:rsidP="00487CBA">
            <w:pPr>
              <w:pStyle w:val="ListParagraph1"/>
              <w:numPr>
                <w:ilvl w:val="0"/>
                <w:numId w:val="22"/>
              </w:numPr>
              <w:spacing w:after="0" w:line="240" w:lineRule="auto"/>
              <w:jc w:val="both"/>
            </w:pPr>
            <w:r w:rsidRPr="00B92B73">
              <w:t>E necesar de a revizui HG nr. 707 din 20.09.2011 şi respectiv HG nr. 191 din 19.02.2002 cu scopul constituirii condiţiilor de aplicare a Legii cu privire la energia termică în sfera protecţiei drepturilor şi intereselor consumatorilor.</w:t>
            </w:r>
          </w:p>
          <w:p w:rsidR="00303C15" w:rsidRPr="00B92B73" w:rsidRDefault="00303C15" w:rsidP="00487CBA">
            <w:pPr>
              <w:pStyle w:val="ListParagraph1"/>
              <w:numPr>
                <w:ilvl w:val="0"/>
                <w:numId w:val="22"/>
              </w:numPr>
              <w:spacing w:after="0" w:line="240" w:lineRule="auto"/>
              <w:jc w:val="both"/>
            </w:pPr>
            <w:r w:rsidRPr="00B92B73">
              <w:t>La capitolul II (Competenţe administrative de reglementare) al Proiectului Legii cu privire la energia termică e necesar de a completa competenţa organului de Stat, care va asigura controlul activităţilor specifice sectorului termoenergetic, şi anume:</w:t>
            </w:r>
          </w:p>
          <w:p w:rsidR="00303C15" w:rsidRPr="00B92B73" w:rsidRDefault="00303C15" w:rsidP="00487CBA">
            <w:pPr>
              <w:pStyle w:val="ListParagraph1"/>
              <w:numPr>
                <w:ilvl w:val="0"/>
                <w:numId w:val="23"/>
              </w:numPr>
              <w:spacing w:after="0" w:line="240" w:lineRule="auto"/>
              <w:jc w:val="both"/>
            </w:pPr>
            <w:r w:rsidRPr="00B92B73">
              <w:t>respectarea calităţii serviciului de alimentare cu energie termică pînă la ultimul consumator în perioada de 24 ore;</w:t>
            </w:r>
          </w:p>
          <w:p w:rsidR="00303C15" w:rsidRPr="00B92B73" w:rsidRDefault="00303C15" w:rsidP="00487CBA">
            <w:pPr>
              <w:pStyle w:val="ListParagraph1"/>
              <w:numPr>
                <w:ilvl w:val="0"/>
                <w:numId w:val="23"/>
              </w:numPr>
              <w:spacing w:after="0" w:line="240" w:lineRule="auto"/>
              <w:jc w:val="both"/>
            </w:pPr>
            <w:r w:rsidRPr="00B92B73">
              <w:t>asigurarea accesului liber pentru citirea indicaţiilor contoarelor termice;</w:t>
            </w:r>
          </w:p>
          <w:p w:rsidR="00303C15" w:rsidRPr="00B92B73" w:rsidRDefault="00303C15" w:rsidP="00487CBA">
            <w:pPr>
              <w:pStyle w:val="ListParagraph1"/>
              <w:numPr>
                <w:ilvl w:val="0"/>
                <w:numId w:val="23"/>
              </w:numPr>
              <w:spacing w:after="0" w:line="240" w:lineRule="auto"/>
              <w:jc w:val="both"/>
            </w:pPr>
            <w:r w:rsidRPr="00B92B73">
              <w:t>aigurarea de către furnizori a producerii energiei termice în perioada de 24 ore cu parametrii corespunzători graficilor de temperatură;</w:t>
            </w:r>
          </w:p>
          <w:p w:rsidR="00303C15" w:rsidRPr="00B92B73" w:rsidRDefault="00303C15" w:rsidP="00487CBA">
            <w:pPr>
              <w:pStyle w:val="ListParagraph1"/>
              <w:numPr>
                <w:ilvl w:val="0"/>
                <w:numId w:val="23"/>
              </w:numPr>
              <w:spacing w:after="0" w:line="240" w:lineRule="auto"/>
              <w:jc w:val="both"/>
            </w:pPr>
            <w:r w:rsidRPr="00B92B73">
              <w:t>corectitudinea calculelor efectuate de furnizori la achitarea de către consumatori pentru energia termică consumată.</w:t>
            </w:r>
          </w:p>
          <w:p w:rsidR="00303C15" w:rsidRPr="00B92B73" w:rsidRDefault="00303C15" w:rsidP="00487CBA">
            <w:pPr>
              <w:pStyle w:val="ListParagraph1"/>
              <w:numPr>
                <w:ilvl w:val="0"/>
                <w:numId w:val="22"/>
              </w:numPr>
              <w:spacing w:after="0" w:line="240" w:lineRule="auto"/>
              <w:jc w:val="both"/>
            </w:pPr>
            <w:r w:rsidRPr="00B92B73">
              <w:t>A elabora Regulamentul privind accesul în încăperile de locuit pentru efectuarea controlului stării tehnice a echipamentelor interioare a blocurilor locative în cazul absenţei îndelungate a locatarilor.</w:t>
            </w:r>
          </w:p>
          <w:p w:rsidR="00303C15" w:rsidRPr="00B92B73" w:rsidRDefault="00303C15" w:rsidP="00487CBA">
            <w:pPr>
              <w:pStyle w:val="ListParagraph1"/>
              <w:numPr>
                <w:ilvl w:val="0"/>
                <w:numId w:val="22"/>
              </w:numPr>
              <w:spacing w:after="0" w:line="240" w:lineRule="auto"/>
              <w:jc w:val="both"/>
            </w:pPr>
            <w:r w:rsidRPr="00B92B73">
              <w:t>A asigura instalarea contoarelor termice la branşamentele fiecărui consumator, inclusiv şi la blocurile fondului locativ.</w:t>
            </w:r>
          </w:p>
        </w:tc>
        <w:tc>
          <w:tcPr>
            <w:tcW w:w="4398" w:type="dxa"/>
          </w:tcPr>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r w:rsidRPr="00B92B73">
              <w:rPr>
                <w:lang w:val="ro-RO"/>
              </w:rPr>
              <w:t>Nu se acceptă, deoarece proiectul Legii nu are nici o atribuţie cu HG ce ţine de relaţiile în cadrul blocurilor loctive.</w:t>
            </w:r>
          </w:p>
          <w:p w:rsidR="00303C15" w:rsidRPr="00B92B73" w:rsidRDefault="00303C15" w:rsidP="00B92B73">
            <w:pPr>
              <w:jc w:val="center"/>
              <w:rPr>
                <w:lang w:val="ro-RO"/>
              </w:rPr>
            </w:pPr>
            <w:r w:rsidRPr="00B92B73">
              <w:rPr>
                <w:lang w:val="ro-RO"/>
              </w:rPr>
              <w:t>Nu se acceptă, deoarece nu ţine de competenţa organelor cenrale de ramură.</w:t>
            </w: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r w:rsidRPr="00B92B73">
              <w:rPr>
                <w:lang w:val="ro-RO"/>
              </w:rPr>
              <w:t>ANRE efetuează verificările cal</w:t>
            </w:r>
            <w:r>
              <w:rPr>
                <w:lang w:val="ro-RO"/>
              </w:rPr>
              <w:t>c</w:t>
            </w:r>
            <w:r w:rsidRPr="00B92B73">
              <w:rPr>
                <w:lang w:val="ro-RO"/>
              </w:rPr>
              <w:t>ulelor efectuate de furnizor.</w:t>
            </w:r>
          </w:p>
          <w:p w:rsidR="00303C15" w:rsidRPr="00B92B73" w:rsidRDefault="00303C15" w:rsidP="00B92B73">
            <w:pPr>
              <w:jc w:val="center"/>
              <w:rPr>
                <w:lang w:val="ro-RO"/>
              </w:rPr>
            </w:pPr>
            <w:r w:rsidRPr="00B92B73">
              <w:rPr>
                <w:lang w:val="ro-RO"/>
              </w:rPr>
              <w:t>Nu se acceptă. Ptoblema ţine de competenţa legislţiei în domeniul locativ.</w:t>
            </w:r>
          </w:p>
          <w:p w:rsidR="00303C15" w:rsidRPr="00B92B73" w:rsidRDefault="00303C15" w:rsidP="00B92B73">
            <w:pPr>
              <w:jc w:val="center"/>
              <w:rPr>
                <w:lang w:val="ro-RO"/>
              </w:rPr>
            </w:pPr>
          </w:p>
          <w:p w:rsidR="00303C15" w:rsidRPr="00B92B73" w:rsidRDefault="00303C15" w:rsidP="00B92B73">
            <w:pPr>
              <w:jc w:val="center"/>
              <w:rPr>
                <w:lang w:val="ro-RO"/>
              </w:rPr>
            </w:pPr>
            <w:r w:rsidRPr="00B92B73">
              <w:rPr>
                <w:lang w:val="ro-RO"/>
              </w:rPr>
              <w:t>Nu se acceptă, deoarece practic 100 % a blocurilor locative sînt echipate cu contoare termice.</w:t>
            </w:r>
          </w:p>
        </w:tc>
      </w:tr>
      <w:tr w:rsidR="00303C15" w:rsidRPr="00370495" w:rsidTr="003138F5">
        <w:trPr>
          <w:trHeight w:val="489"/>
        </w:trPr>
        <w:tc>
          <w:tcPr>
            <w:tcW w:w="15309" w:type="dxa"/>
            <w:gridSpan w:val="3"/>
            <w:vAlign w:val="center"/>
          </w:tcPr>
          <w:p w:rsidR="00303C15" w:rsidRPr="00B92B73" w:rsidRDefault="00303C15" w:rsidP="00B92B73">
            <w:pPr>
              <w:jc w:val="center"/>
              <w:rPr>
                <w:b/>
                <w:lang w:val="ro-RO"/>
              </w:rPr>
            </w:pPr>
            <w:r w:rsidRPr="00B92B73">
              <w:rPr>
                <w:b/>
                <w:lang w:val="ro-RO"/>
              </w:rPr>
              <w:t>Întreprinderea Municipală ,,Termogaz-Bălţi” a prezentat avizul prin scrisoarea nr. 44 din 7 martie 2013</w:t>
            </w:r>
          </w:p>
        </w:tc>
      </w:tr>
      <w:tr w:rsidR="00303C15" w:rsidRPr="00B92B73" w:rsidTr="003138F5">
        <w:trPr>
          <w:trHeight w:val="344"/>
        </w:trPr>
        <w:tc>
          <w:tcPr>
            <w:tcW w:w="839" w:type="dxa"/>
          </w:tcPr>
          <w:p w:rsidR="00303C15" w:rsidRPr="00E0138B" w:rsidRDefault="00303C15" w:rsidP="00B92B73">
            <w:pPr>
              <w:jc w:val="center"/>
              <w:rPr>
                <w:lang w:val="ro-RO"/>
              </w:rPr>
            </w:pPr>
            <w:r w:rsidRPr="00E0138B">
              <w:rPr>
                <w:lang w:val="ro-RO"/>
              </w:rPr>
              <w:t>1.</w:t>
            </w:r>
          </w:p>
        </w:tc>
        <w:tc>
          <w:tcPr>
            <w:tcW w:w="10072" w:type="dxa"/>
          </w:tcPr>
          <w:p w:rsidR="00303C15" w:rsidRPr="00B92B73" w:rsidRDefault="00303C15" w:rsidP="00487CBA">
            <w:pPr>
              <w:jc w:val="both"/>
              <w:rPr>
                <w:lang w:val="ro-RO"/>
              </w:rPr>
            </w:pPr>
            <w:r w:rsidRPr="00B92B73">
              <w:rPr>
                <w:lang w:val="ro-RO"/>
              </w:rPr>
              <w:t>Întreprinderea Municipală ,, Termogaz-Bălţi”</w:t>
            </w:r>
            <w:r w:rsidRPr="00B92B73">
              <w:rPr>
                <w:b/>
                <w:lang w:val="ro-RO"/>
              </w:rPr>
              <w:t xml:space="preserve"> </w:t>
            </w:r>
            <w:r w:rsidRPr="00B92B73">
              <w:rPr>
                <w:lang w:val="ro-RO"/>
              </w:rPr>
              <w:t>a analizat Proiectul Legii cu privire la energia termică şi conclude necesitatea de a putea fi implementate (modificate/completate) unele articole prin care  a ajunge la o situaţie convenabilă pentru ambele părţi şi a nu încălca drepturile consumatorilor finali care beneficiază de energie termică.</w:t>
            </w:r>
          </w:p>
          <w:p w:rsidR="00303C15" w:rsidRPr="00B92B73" w:rsidRDefault="00303C15" w:rsidP="00487CBA">
            <w:pPr>
              <w:jc w:val="both"/>
              <w:rPr>
                <w:lang w:val="ro-RO"/>
              </w:rPr>
            </w:pPr>
            <w:r w:rsidRPr="00B92B73">
              <w:rPr>
                <w:lang w:val="ro-RO"/>
              </w:rPr>
              <w:lastRenderedPageBreak/>
              <w:t xml:space="preserve">       Din contextul celor expuse, solicităm:</w:t>
            </w:r>
          </w:p>
          <w:p w:rsidR="00303C15" w:rsidRPr="00B92B73" w:rsidRDefault="00303C15" w:rsidP="00487CBA">
            <w:pPr>
              <w:numPr>
                <w:ilvl w:val="0"/>
                <w:numId w:val="21"/>
              </w:numPr>
              <w:jc w:val="both"/>
              <w:rPr>
                <w:u w:val="single"/>
                <w:lang w:val="ro-RO"/>
              </w:rPr>
            </w:pPr>
            <w:r w:rsidRPr="00B92B73">
              <w:rPr>
                <w:lang w:val="ro-RO"/>
              </w:rPr>
              <w:t xml:space="preserve">De a include în proiectul dat unele modificări necesare, facînd trimitere la Regulamentul pentru furnizarea şi utilizarea gazelor naturale aprobat prin Hotărîrea Consiliului de Administrare al ANRE nr.415 din 25.05.2011ce ţin de: </w:t>
            </w:r>
          </w:p>
          <w:p w:rsidR="00303C15" w:rsidRPr="00B92B73" w:rsidRDefault="00303C15" w:rsidP="00487CBA">
            <w:pPr>
              <w:ind w:left="660"/>
              <w:jc w:val="both"/>
              <w:rPr>
                <w:u w:val="single"/>
                <w:lang w:val="ro-RO"/>
              </w:rPr>
            </w:pPr>
            <w:r w:rsidRPr="00B92B73">
              <w:rPr>
                <w:lang w:val="ro-RO"/>
              </w:rPr>
              <w:t>pt. 139/ pt. 3.3 din anexa nr.2, avînd următorul conţinut: „</w:t>
            </w:r>
            <w:r w:rsidRPr="00B92B73">
              <w:rPr>
                <w:u w:val="single"/>
                <w:lang w:val="ro-RO"/>
              </w:rPr>
              <w:t>Plata gazelor naturale consumate se efectuează în baza facturii emise lunar de către furnizor şi înmînată consumatorului final sau expediată prin poştă. Întreprinderile furnizoare de energie termică de a efectua plata pentru gazul natural consumat pe parcursul sezonului de încălzire, să fie achitată totalmente în termen de pînă la 1 august al anului de gestiune, iar pe parcursul sezonului de încălzire plata lunară minimă achitată de agenţii termici pentru gazul natural va constitui 40% din valoarea facturii lunare”.</w:t>
            </w:r>
          </w:p>
          <w:p w:rsidR="00303C15" w:rsidRPr="00B92B73" w:rsidRDefault="00303C15" w:rsidP="00487CBA">
            <w:pPr>
              <w:jc w:val="both"/>
              <w:rPr>
                <w:lang w:val="ro-RO"/>
              </w:rPr>
            </w:pPr>
            <w:r w:rsidRPr="00B92B73">
              <w:rPr>
                <w:lang w:val="ro-RO"/>
              </w:rPr>
              <w:t xml:space="preserve">     Prin urmare, ţinînd cont de faptul, că domeniul de activitate a ÎM „Termogaz-Bălţi” este producerea energiei termice întrebuinţînd gazele naturale, şi alte surse de venituri nu are decît sumele achitate de consumatori pentru energia termică livrată, care achită conform prevederilor HG al RM № 191 din 19.02.2002, modificari şi completări prin HG nr.707 din 20.09.2011  MO nr.156-159 (3952-3955) din 23.09.2011 „</w:t>
            </w:r>
            <w:r w:rsidRPr="00B92B73">
              <w:rPr>
                <w:u w:val="single"/>
                <w:lang w:val="ro-RO"/>
              </w:rPr>
              <w:t>plata pentru încălzire pe parcursul sezonului rece trebue să fie achitată totalmente în termen de pînă la 1 august al anului de gestiune, iar pe parcursul sezonului de încălzire plata lunară minimă achitată de consumator pentru încălzire va constitui 40% din valoarea facturii lunare</w:t>
            </w:r>
            <w:r w:rsidRPr="00B92B73">
              <w:rPr>
                <w:lang w:val="ro-RO"/>
              </w:rPr>
              <w:t>”.</w:t>
            </w:r>
          </w:p>
          <w:p w:rsidR="00303C15" w:rsidRPr="00B92B73" w:rsidRDefault="00303C15" w:rsidP="00487CBA">
            <w:pPr>
              <w:jc w:val="both"/>
              <w:rPr>
                <w:lang w:val="ro-RO"/>
              </w:rPr>
            </w:pPr>
            <w:r w:rsidRPr="00B92B73">
              <w:rPr>
                <w:lang w:val="ro-RO"/>
              </w:rPr>
              <w:t xml:space="preserve">      ÎNTREPRINDERILE pentru consumul de gaze naturale livrate de Furnizor pe parcursul sezonului de încălzire a anului de gestiune, de a achita conform reglementărilor Legale ce vizează achitarea consumatorilor pentru consumul de energie termică.</w:t>
            </w:r>
          </w:p>
          <w:p w:rsidR="00303C15" w:rsidRPr="00B92B73" w:rsidRDefault="00303C15" w:rsidP="00487CBA">
            <w:pPr>
              <w:jc w:val="both"/>
              <w:rPr>
                <w:lang w:val="ro-RO"/>
              </w:rPr>
            </w:pPr>
            <w:r w:rsidRPr="00B92B73">
              <w:rPr>
                <w:lang w:val="ro-RO"/>
              </w:rPr>
              <w:t xml:space="preserve">    2. Excluderea pt.77 lt. e), pt. 146/ pt. 3.3 anexa nr.2, din „Regulamentul pentru furnizarea şi utilizarea gazelor naturale”, aprobat prin Hotărîrea Consiliului de Administrare al ANRE nr.415 din 25.05.2011, care prevăd achitarea penalităţii din  partea Consumatorului noncasnic faţă de Furnizor, în cazul neachitării pînă la data-limită indicată în factură a contravalorii gazelor naturale consumate, pentru fiecare zi de întîrziere, începînd cu prima zi după data-limită de plată a facturii şi pînă la data efectuării plăţii. </w:t>
            </w:r>
          </w:p>
          <w:p w:rsidR="00303C15" w:rsidRPr="00B92B73" w:rsidRDefault="00303C15" w:rsidP="00487CBA">
            <w:pPr>
              <w:jc w:val="both"/>
              <w:rPr>
                <w:lang w:val="ro-RO"/>
              </w:rPr>
            </w:pPr>
            <w:r w:rsidRPr="00B92B73">
              <w:rPr>
                <w:lang w:val="ro-RO"/>
              </w:rPr>
              <w:t xml:space="preserve">    </w:t>
            </w:r>
            <w:r w:rsidRPr="00B92B73">
              <w:rPr>
                <w:u w:val="single"/>
                <w:lang w:val="ro-RO"/>
              </w:rPr>
              <w:t>În mod evident, de la bun început este dezavantajos pentru termeni de plată</w:t>
            </w:r>
            <w:r w:rsidRPr="00B92B73">
              <w:rPr>
                <w:lang w:val="ro-RO"/>
              </w:rPr>
              <w:t xml:space="preserve">, care este o încălcare a art. 3 din Legea RM,  № 906 - XII din 29.02.1992 "Cu privire la limitarea activităţii monopoliste şi dezvoltarea concurenţei", / art. 6 din Legea RM, Nr.1103-XIV din 30.06.2000, Monitorul Oficial al R. Moldova nr.166-168 din 31.12.2000 “cu privire la protectia concurentei”.  Achitării penalităţii din cauza imposibilităţii de a achita în termenii pravăzuţi pentru consumul de gaze livrate, cauzînd </w:t>
            </w:r>
            <w:r w:rsidRPr="00B92B73">
              <w:rPr>
                <w:lang w:val="ro-RO"/>
              </w:rPr>
              <w:lastRenderedPageBreak/>
              <w:t>întreprinderii un prejudiciu disproporţionat, care este o condiţie inechitabilă a elementului contractului, prevăzută în art. 716 CC al RM p.1) „</w:t>
            </w:r>
            <w:r w:rsidRPr="00B92B73">
              <w:rPr>
                <w:u w:val="single"/>
                <w:lang w:val="ro-RO"/>
              </w:rPr>
              <w:t>O clauză contractuală standart este lipsită de efect dacă prejudiciază disproporţionat, contrar principiilor bunei-credinţe, cealaltă parte a contractului.</w:t>
            </w:r>
          </w:p>
          <w:p w:rsidR="00303C15" w:rsidRPr="00B92B73" w:rsidRDefault="00303C15" w:rsidP="00487CBA">
            <w:pPr>
              <w:jc w:val="both"/>
              <w:rPr>
                <w:lang w:val="ro-RO"/>
              </w:rPr>
            </w:pPr>
            <w:r w:rsidRPr="00B92B73">
              <w:rPr>
                <w:lang w:val="ro-RO"/>
              </w:rPr>
              <w:t xml:space="preserve">       Conform art. 719, CC RM, care prevede „</w:t>
            </w:r>
            <w:r w:rsidRPr="00B92B73">
              <w:rPr>
                <w:u w:val="single"/>
                <w:lang w:val="ro-RO"/>
              </w:rPr>
              <w:t>Interdicţia clauzelor contractuale standart fără posibilitatea de evaluare</w:t>
            </w:r>
            <w:r w:rsidRPr="00B92B73">
              <w:rPr>
                <w:lang w:val="ro-RO"/>
              </w:rPr>
              <w:t>”, lit. f) clauza prin care utilizatorului i se promite plata unei penalităţi dacă obligaţia nu este executată sau este executată cu întîrzîere, dacă întîrzîe plata sau dacă partenerul lui de contract reziliează contractul.</w:t>
            </w:r>
          </w:p>
          <w:p w:rsidR="00303C15" w:rsidRPr="00B92B73" w:rsidRDefault="00303C15" w:rsidP="00487CBA">
            <w:pPr>
              <w:jc w:val="both"/>
              <w:rPr>
                <w:lang w:val="ro-RO"/>
              </w:rPr>
            </w:pPr>
            <w:r w:rsidRPr="00B92B73">
              <w:rPr>
                <w:lang w:val="ro-RO"/>
              </w:rPr>
              <w:t xml:space="preserve">       În situaţia care contractul privind „Livrarea gazului natural” este încheiat sub condiţie, nerespectînduse prevederile art./art. 666-669 CC RM, este considerată nulă. Art.235, </w:t>
            </w:r>
            <w:r w:rsidRPr="00B92B73">
              <w:rPr>
                <w:color w:val="000000"/>
                <w:lang w:val="ro-RO"/>
              </w:rPr>
              <w:t>(1) Este nulă condiţia care contravine legii, ordinii publice imposibilă. Actul juridic încheiat sub astfel de condiţie este nul în întregime. (2) Condiţia a cărei survenire sau nesurvenire depinde de voinţa părţilor actului juridic este nulă. Actul juridic încheiat sub o astfel de condiţie este nul.</w:t>
            </w:r>
          </w:p>
          <w:p w:rsidR="00303C15" w:rsidRPr="00B92B73" w:rsidRDefault="00303C15" w:rsidP="00487CBA">
            <w:pPr>
              <w:jc w:val="both"/>
              <w:rPr>
                <w:lang w:val="ro-RO"/>
              </w:rPr>
            </w:pPr>
            <w:r w:rsidRPr="00B92B73">
              <w:rPr>
                <w:lang w:val="ro-RO"/>
              </w:rPr>
              <w:t xml:space="preserve">      3. Consumatorii, instalaţiile de utilizare a energiei termice ale caror se debranşează de la sistemul colectiv şi/sau de la sistemul centralizat de alimentare cu energie termica, achită lunar, preţul pentru capacitate, în mărime de 25% din tariful aprobat de către Agenţie pentru furnizorul corespunzător. </w:t>
            </w:r>
          </w:p>
          <w:p w:rsidR="00303C15" w:rsidRPr="00B92B73" w:rsidRDefault="00303C15" w:rsidP="00487CBA">
            <w:pPr>
              <w:jc w:val="both"/>
              <w:rPr>
                <w:lang w:val="ro-RO"/>
              </w:rPr>
            </w:pPr>
            <w:r w:rsidRPr="00B92B73">
              <w:rPr>
                <w:lang w:val="ro-RO"/>
              </w:rPr>
              <w:t xml:space="preserve">     Indicarea graficului din care rezultă admiterea 25% din tarif, de a putea fi încasate proporţional procentajul conform disponibilităţii consumatorului de serviciile prestate de către furnizor.   </w:t>
            </w:r>
          </w:p>
          <w:p w:rsidR="00303C15" w:rsidRPr="00B92B73" w:rsidRDefault="00303C15" w:rsidP="00487CBA">
            <w:pPr>
              <w:jc w:val="both"/>
              <w:rPr>
                <w:lang w:val="ro-RO"/>
              </w:rPr>
            </w:pPr>
            <w:r w:rsidRPr="00B92B73">
              <w:rPr>
                <w:lang w:val="ro-RO"/>
              </w:rPr>
              <w:t xml:space="preserve">     Evident încasarea sumei cuantumul căreia este de 25% de la consumatorii debranşaţi deja de la sistemul centralizat de încălzire, fără indicarea graficului corespunzător din care rezultă cuantumul mărimii acesteia este o încălcare a Legislaţiei RM în vigoare.</w:t>
            </w:r>
          </w:p>
          <w:p w:rsidR="00303C15" w:rsidRPr="00B92B73" w:rsidRDefault="00303C15" w:rsidP="00487CBA">
            <w:pPr>
              <w:jc w:val="both"/>
              <w:rPr>
                <w:sz w:val="28"/>
                <w:szCs w:val="28"/>
                <w:lang w:val="ro-RO"/>
              </w:rPr>
            </w:pPr>
            <w:r w:rsidRPr="00B92B73">
              <w:rPr>
                <w:lang w:val="ro-RO"/>
              </w:rPr>
              <w:t xml:space="preserve">      Astfel făcînd referire la cele menţionate mai sus, şi bazîndune pe faptul că, Legislaţia RM ar trebui să acorde respectarea Drepturilor şi Libertăţilor Fundamentale ale Omului, şi a nu se contrazice unele prevederi între ele, solicităm ca în limita competemnţelor şi atribuţiilor Dumneavoastră să ne acordaţi sprijinul în soluţionarea situaţiei date.</w:t>
            </w:r>
          </w:p>
        </w:tc>
        <w:tc>
          <w:tcPr>
            <w:tcW w:w="4398" w:type="dxa"/>
          </w:tcPr>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r w:rsidRPr="00B92B73">
              <w:rPr>
                <w:lang w:val="ro-RO"/>
              </w:rPr>
              <w:t>Nu se acceptă, deoarece nu cade sub competenţa prezentei legi.</w:t>
            </w: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r w:rsidRPr="00B92B73">
              <w:rPr>
                <w:lang w:val="ro-RO"/>
              </w:rPr>
              <w:t>Nu se acceptă, deoarece nu cade sub competenţa prezentei legi.</w:t>
            </w: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370495" w:rsidRDefault="00303C15" w:rsidP="00B92B73">
            <w:pPr>
              <w:jc w:val="center"/>
              <w:rPr>
                <w:lang w:val="ro-RO"/>
              </w:rPr>
            </w:pPr>
            <w:r w:rsidRPr="00370495">
              <w:rPr>
                <w:lang w:val="ro-RO"/>
              </w:rPr>
              <w:t>Nu se acceptă, deoarece nu cade sub competenţa prezentei legi.</w:t>
            </w:r>
          </w:p>
          <w:p w:rsidR="00303C15" w:rsidRPr="00370495" w:rsidRDefault="00303C15" w:rsidP="00B92B73">
            <w:pP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r w:rsidRPr="00B92B73">
              <w:rPr>
                <w:lang w:val="ro-RO"/>
              </w:rPr>
              <w:t>Se acceptă parţial. Totodată, problema nu cade sub competenţa prezentei legi.</w:t>
            </w: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r w:rsidRPr="00B92B73">
              <w:rPr>
                <w:lang w:val="ro-RO"/>
              </w:rPr>
              <w:t>Se acceptă parţial. Textul a fost redactat</w:t>
            </w:r>
          </w:p>
        </w:tc>
      </w:tr>
      <w:tr w:rsidR="00303C15" w:rsidRPr="00370495" w:rsidTr="003138F5">
        <w:trPr>
          <w:trHeight w:val="585"/>
        </w:trPr>
        <w:tc>
          <w:tcPr>
            <w:tcW w:w="15309" w:type="dxa"/>
            <w:gridSpan w:val="3"/>
            <w:vAlign w:val="center"/>
          </w:tcPr>
          <w:p w:rsidR="00303C15" w:rsidRPr="00B92B73" w:rsidRDefault="00303C15" w:rsidP="00B92B73">
            <w:pPr>
              <w:jc w:val="center"/>
              <w:rPr>
                <w:sz w:val="26"/>
                <w:szCs w:val="26"/>
                <w:lang w:val="ro-RO"/>
              </w:rPr>
            </w:pPr>
            <w:r w:rsidRPr="00B92B73">
              <w:rPr>
                <w:b/>
                <w:sz w:val="26"/>
                <w:szCs w:val="26"/>
                <w:lang w:val="ro-RO"/>
              </w:rPr>
              <w:lastRenderedPageBreak/>
              <w:t>Societatea pe Acţiuni ,,Termocom”  a prezentat avizul prin scrisoarea nr. 79/533 din 24 ianuarie 2013</w:t>
            </w:r>
          </w:p>
        </w:tc>
      </w:tr>
      <w:tr w:rsidR="00303C15" w:rsidRPr="00370495" w:rsidTr="003138F5">
        <w:trPr>
          <w:trHeight w:val="105"/>
        </w:trPr>
        <w:tc>
          <w:tcPr>
            <w:tcW w:w="839" w:type="dxa"/>
          </w:tcPr>
          <w:p w:rsidR="00303C15" w:rsidRPr="00E0138B" w:rsidRDefault="00303C15" w:rsidP="00B92B73">
            <w:pPr>
              <w:jc w:val="center"/>
              <w:rPr>
                <w:lang w:val="ro-RO"/>
              </w:rPr>
            </w:pPr>
            <w:r w:rsidRPr="00E0138B">
              <w:rPr>
                <w:lang w:val="ro-RO"/>
              </w:rPr>
              <w:t>1.</w:t>
            </w:r>
          </w:p>
        </w:tc>
        <w:tc>
          <w:tcPr>
            <w:tcW w:w="10072" w:type="dxa"/>
          </w:tcPr>
          <w:p w:rsidR="00303C15" w:rsidRPr="00B92B73" w:rsidRDefault="00303C15" w:rsidP="00487CBA">
            <w:pPr>
              <w:pStyle w:val="Caption"/>
              <w:ind w:right="-2" w:firstLine="720"/>
              <w:jc w:val="both"/>
              <w:rPr>
                <w:b w:val="0"/>
                <w:sz w:val="24"/>
                <w:szCs w:val="24"/>
              </w:rPr>
            </w:pPr>
            <w:r w:rsidRPr="00B92B73">
              <w:rPr>
                <w:b w:val="0"/>
                <w:sz w:val="24"/>
                <w:szCs w:val="24"/>
              </w:rPr>
              <w:t>SA ,,Termocom” are următoarele propuneri cu privire la suplinirea Legii cu privire la energia termică:</w:t>
            </w:r>
          </w:p>
          <w:p w:rsidR="00303C15" w:rsidRPr="00B92B73" w:rsidRDefault="00303C15" w:rsidP="00487CBA">
            <w:pPr>
              <w:jc w:val="both"/>
              <w:rPr>
                <w:b/>
                <w:lang w:val="ro-RO"/>
              </w:rPr>
            </w:pPr>
            <w:r w:rsidRPr="00B92B73">
              <w:rPr>
                <w:b/>
                <w:lang w:val="ro-RO"/>
              </w:rPr>
              <w:t xml:space="preserve">Articolul 4. </w:t>
            </w:r>
            <w:r w:rsidRPr="00B92B73">
              <w:rPr>
                <w:u w:val="single"/>
                <w:lang w:val="ro-RO"/>
              </w:rPr>
              <w:t>se propune a fi modificat în următoarea redacţie:</w:t>
            </w:r>
          </w:p>
          <w:p w:rsidR="00303C15" w:rsidRPr="00B92B73" w:rsidRDefault="00303C15" w:rsidP="00487CBA">
            <w:pPr>
              <w:jc w:val="both"/>
              <w:rPr>
                <w:lang w:val="ro-RO"/>
              </w:rPr>
            </w:pPr>
            <w:r w:rsidRPr="00B92B73">
              <w:rPr>
                <w:i/>
                <w:lang w:val="ro-RO"/>
              </w:rPr>
              <w:t>agent termic sau purtător de energie termică</w:t>
            </w:r>
            <w:r w:rsidRPr="00B92B73">
              <w:rPr>
                <w:lang w:val="ro-RO"/>
              </w:rPr>
              <w:t xml:space="preserve"> – </w:t>
            </w:r>
            <w:r w:rsidRPr="00B92B73">
              <w:rPr>
                <w:b/>
                <w:lang w:val="ro-RO"/>
              </w:rPr>
              <w:t>fluid termic</w:t>
            </w:r>
            <w:r w:rsidRPr="00B92B73">
              <w:rPr>
                <w:lang w:val="ro-RO"/>
              </w:rPr>
              <w:t xml:space="preserve"> utilizat pentru acumularea, transportul şi distribuţia energiei termice: aburul, apa caldă şi fierbinte.</w:t>
            </w:r>
          </w:p>
          <w:p w:rsidR="00303C15" w:rsidRPr="00B92B73" w:rsidRDefault="00303C15" w:rsidP="00487CBA">
            <w:pPr>
              <w:ind w:right="-2"/>
              <w:jc w:val="both"/>
              <w:rPr>
                <w:lang w:val="ro-RO"/>
              </w:rPr>
            </w:pPr>
            <w:r w:rsidRPr="00B92B73">
              <w:rPr>
                <w:i/>
                <w:lang w:val="ro-RO"/>
              </w:rPr>
              <w:t xml:space="preserve">cogenerare - </w:t>
            </w:r>
            <w:r w:rsidRPr="00B92B73">
              <w:rPr>
                <w:lang w:val="ro-RO"/>
              </w:rPr>
              <w:t xml:space="preserve">producerea simultană, </w:t>
            </w:r>
            <w:r w:rsidRPr="00B92B73">
              <w:rPr>
                <w:b/>
                <w:strike/>
                <w:lang w:val="ro-RO"/>
              </w:rPr>
              <w:t>în acelaşi proces</w:t>
            </w:r>
            <w:r w:rsidRPr="00B92B73">
              <w:rPr>
                <w:lang w:val="ro-RO"/>
              </w:rPr>
              <w:t>, a energiei termice şi a energiei electrice şi/sau mecanice;</w:t>
            </w:r>
          </w:p>
          <w:p w:rsidR="00303C15" w:rsidRPr="00B92B73" w:rsidRDefault="00303C15" w:rsidP="00487CBA">
            <w:pPr>
              <w:ind w:right="-2"/>
              <w:jc w:val="both"/>
              <w:rPr>
                <w:lang w:val="ro-RO"/>
              </w:rPr>
            </w:pPr>
            <w:r w:rsidRPr="00B92B73">
              <w:rPr>
                <w:i/>
                <w:lang w:val="ro-RO"/>
              </w:rPr>
              <w:lastRenderedPageBreak/>
              <w:t xml:space="preserve">sistem colectiv de alimentare cu energie termică – </w:t>
            </w:r>
            <w:r w:rsidRPr="00B92B73">
              <w:rPr>
                <w:lang w:val="ro-RO"/>
              </w:rPr>
              <w:t xml:space="preserve">sistem comun de asigurare cu energie termică a apartamentelor individuale, </w:t>
            </w:r>
            <w:r w:rsidRPr="00B92B73">
              <w:rPr>
                <w:b/>
                <w:lang w:val="ro-RO"/>
              </w:rPr>
              <w:t>precum şi a spaţiilor locative, nelocative şi de uz comun</w:t>
            </w:r>
            <w:r w:rsidRPr="00B92B73">
              <w:rPr>
                <w:lang w:val="ro-RO"/>
              </w:rPr>
              <w:t xml:space="preserve"> din cadrul blocurilor locative;</w:t>
            </w:r>
          </w:p>
          <w:p w:rsidR="00303C15" w:rsidRPr="00B92B73" w:rsidRDefault="00303C15" w:rsidP="00487CBA">
            <w:pPr>
              <w:ind w:right="-2"/>
              <w:jc w:val="both"/>
              <w:rPr>
                <w:lang w:val="ro-RO"/>
              </w:rPr>
            </w:pPr>
            <w:r w:rsidRPr="00B92B73">
              <w:rPr>
                <w:i/>
                <w:lang w:val="ro-RO"/>
              </w:rPr>
              <w:t xml:space="preserve">hotar de delimitare – </w:t>
            </w:r>
            <w:r w:rsidRPr="00B92B73">
              <w:rPr>
                <w:lang w:val="ro-RO"/>
              </w:rPr>
              <w:t>loc în care</w:t>
            </w:r>
            <w:r w:rsidRPr="00B92B73">
              <w:rPr>
                <w:i/>
                <w:lang w:val="ro-RO"/>
              </w:rPr>
              <w:t xml:space="preserve"> </w:t>
            </w:r>
            <w:r w:rsidRPr="00B92B73">
              <w:rPr>
                <w:strike/>
                <w:lang w:val="ro-RO"/>
              </w:rPr>
              <w:t>în care</w:t>
            </w:r>
            <w:r w:rsidRPr="00B92B73">
              <w:rPr>
                <w:lang w:val="ro-RO"/>
              </w:rPr>
              <w:t xml:space="preserve"> instalaţia de utilizare a energiei termice se racordează la reţeaua termică şi în care patrimoniul consumatorului şi patrimoniul unităţii termoenergetice se delimitează în funcţie de dreptul de proprietate sau loc în care se delimitează, în funcţie de dreptul de proprietate, patrimoniile unităţilor termoenergetice;</w:t>
            </w:r>
          </w:p>
          <w:p w:rsidR="00303C15" w:rsidRPr="00B92B73" w:rsidRDefault="00303C15" w:rsidP="00487CBA">
            <w:pPr>
              <w:jc w:val="both"/>
              <w:rPr>
                <w:lang w:val="ro-RO"/>
              </w:rPr>
            </w:pPr>
            <w:r w:rsidRPr="00B92B73">
              <w:rPr>
                <w:i/>
                <w:lang w:val="ro-RO"/>
              </w:rPr>
              <w:t>unitate de microcogenerare</w:t>
            </w:r>
            <w:r w:rsidRPr="00B92B73">
              <w:rPr>
                <w:lang w:val="ro-RO"/>
              </w:rPr>
              <w:t xml:space="preserve"> – unitatea de cogenerare cu o capacitate electrică instalată sub 50 kW; </w:t>
            </w:r>
          </w:p>
          <w:p w:rsidR="00303C15" w:rsidRPr="00B92B73" w:rsidRDefault="00303C15" w:rsidP="00487CBA">
            <w:pPr>
              <w:jc w:val="both"/>
              <w:rPr>
                <w:lang w:val="ro-RO"/>
              </w:rPr>
            </w:pPr>
          </w:p>
          <w:p w:rsidR="00303C15" w:rsidRPr="00B92B73" w:rsidRDefault="00303C15" w:rsidP="00487CBA">
            <w:pPr>
              <w:jc w:val="both"/>
              <w:rPr>
                <w:lang w:val="ro-RO"/>
              </w:rPr>
            </w:pPr>
            <w:r w:rsidRPr="00B92B73">
              <w:rPr>
                <w:i/>
                <w:lang w:val="ro-RO"/>
              </w:rPr>
              <w:t>unitate de cogenerare de mică putere</w:t>
            </w:r>
            <w:r w:rsidRPr="00B92B73">
              <w:rPr>
                <w:lang w:val="ro-RO"/>
              </w:rPr>
              <w:t xml:space="preserve"> – unitatea de cogenerare cu o capacitate electrică instalată sub 1 MW; </w:t>
            </w:r>
          </w:p>
          <w:p w:rsidR="00303C15" w:rsidRPr="00B92B73" w:rsidRDefault="00303C15" w:rsidP="00487CBA">
            <w:pPr>
              <w:jc w:val="both"/>
              <w:rPr>
                <w:b/>
                <w:u w:val="single"/>
                <w:lang w:val="ro-RO"/>
              </w:rPr>
            </w:pPr>
            <w:r w:rsidRPr="00B92B73">
              <w:rPr>
                <w:b/>
                <w:u w:val="single"/>
                <w:lang w:val="ro-RO"/>
              </w:rPr>
              <w:t>de modificat în text şi adaugat definiţii:</w:t>
            </w:r>
          </w:p>
          <w:p w:rsidR="00303C15" w:rsidRPr="00B92B73" w:rsidRDefault="00303C15" w:rsidP="00487CBA">
            <w:pPr>
              <w:jc w:val="both"/>
              <w:rPr>
                <w:b/>
                <w:lang w:val="ro-RO"/>
              </w:rPr>
            </w:pPr>
            <w:r w:rsidRPr="00B92B73">
              <w:rPr>
                <w:lang w:val="ro-RO"/>
              </w:rPr>
              <w:t xml:space="preserve">sistem de alimentare centralizată cu energie termică (SACET) – </w:t>
            </w:r>
            <w:r w:rsidRPr="00B92B73">
              <w:rPr>
                <w:b/>
                <w:lang w:val="ro-RO"/>
              </w:rPr>
              <w:t>ansamblul instalaţiilor termotehnice de producere, transportare, distribuţie şi consum a energiei termice</w:t>
            </w:r>
          </w:p>
          <w:p w:rsidR="00303C15" w:rsidRPr="00B92B73" w:rsidRDefault="00303C15" w:rsidP="00487CBA">
            <w:pPr>
              <w:jc w:val="both"/>
              <w:rPr>
                <w:lang w:val="ro-RO"/>
              </w:rPr>
            </w:pPr>
            <w:r w:rsidRPr="00B92B73">
              <w:rPr>
                <w:b/>
                <w:lang w:val="ro-RO"/>
              </w:rPr>
              <w:t>(apă fierbinte</w:t>
            </w:r>
            <w:r w:rsidRPr="00B92B73">
              <w:rPr>
                <w:lang w:val="ro-RO"/>
              </w:rPr>
              <w:t xml:space="preserve"> a înlocui cu </w:t>
            </w:r>
            <w:r w:rsidRPr="00B92B73">
              <w:rPr>
                <w:b/>
                <w:lang w:val="ro-RO"/>
              </w:rPr>
              <w:t>apă caldă menajeră)</w:t>
            </w:r>
            <w:r w:rsidRPr="00B92B73">
              <w:rPr>
                <w:lang w:val="ro-RO"/>
              </w:rPr>
              <w:t xml:space="preserve"> </w:t>
            </w:r>
            <w:r w:rsidRPr="00B92B73">
              <w:rPr>
                <w:b/>
                <w:lang w:val="ro-RO"/>
              </w:rPr>
              <w:t>apă caldă menajeră</w:t>
            </w:r>
            <w:r w:rsidRPr="00B92B73">
              <w:rPr>
                <w:lang w:val="ro-RO"/>
              </w:rPr>
              <w:t xml:space="preserve"> – apă potabilă care corespunde normelor sanitare în vigoare, încălzită într-un schimbător de căldură prin preluarea căldurii de la agentul termic primar la parametrii stabiliţi de normativele în vigoare (Hotărîrea Guvernului RM Nr.191 din 11.02.2001) </w:t>
            </w:r>
          </w:p>
          <w:p w:rsidR="00303C15" w:rsidRPr="00B92B73" w:rsidRDefault="00303C15" w:rsidP="00487CBA">
            <w:pPr>
              <w:jc w:val="both"/>
              <w:rPr>
                <w:lang w:val="ro-RO"/>
              </w:rPr>
            </w:pPr>
            <w:r w:rsidRPr="00B92B73">
              <w:rPr>
                <w:b/>
                <w:lang w:val="ro-RO"/>
              </w:rPr>
              <w:t>(apă de reţea</w:t>
            </w:r>
            <w:r w:rsidRPr="00B92B73">
              <w:rPr>
                <w:lang w:val="ro-RO"/>
              </w:rPr>
              <w:t xml:space="preserve"> a înlocui cu </w:t>
            </w:r>
            <w:r w:rsidRPr="00B92B73">
              <w:rPr>
                <w:b/>
                <w:lang w:val="ro-RO"/>
              </w:rPr>
              <w:t>apă tratată</w:t>
            </w:r>
            <w:r w:rsidRPr="00B92B73">
              <w:rPr>
                <w:lang w:val="ro-RO"/>
              </w:rPr>
              <w:t xml:space="preserve">) </w:t>
            </w:r>
            <w:r w:rsidRPr="00B92B73">
              <w:rPr>
                <w:b/>
                <w:lang w:val="ro-RO"/>
              </w:rPr>
              <w:t>apă tratată</w:t>
            </w:r>
            <w:r w:rsidRPr="00B92B73">
              <w:rPr>
                <w:lang w:val="ro-RO"/>
              </w:rPr>
              <w:t xml:space="preserve"> – apă dedurizată şi dezoxigenată menită utilizării în SACET în calitate de agent termic, care corespunde Regulilor tehnice de exploatare a centralelor termice în vigoare. </w:t>
            </w:r>
          </w:p>
          <w:p w:rsidR="00303C15" w:rsidRPr="00B92B73" w:rsidRDefault="00303C15" w:rsidP="00487CBA">
            <w:pPr>
              <w:jc w:val="both"/>
              <w:rPr>
                <w:lang w:val="ro-RO"/>
              </w:rPr>
            </w:pPr>
            <w:r w:rsidRPr="00B92B73">
              <w:rPr>
                <w:b/>
                <w:lang w:val="ro-RO"/>
              </w:rPr>
              <w:t>gestionarul blocului locativ</w:t>
            </w:r>
            <w:r w:rsidRPr="00B92B73">
              <w:rPr>
                <w:lang w:val="ro-RO"/>
              </w:rPr>
              <w:t xml:space="preserve"> -  întreprindere municipală de gestionare a fondului locativ, cooperativă de construcţie a locuinţelor, asociaţie de coproprietari în condominiu, asociaţia de proprietari ai locuinţelor privatizate, alte persoane juridice la balanţa ori în gestiunea cărora se află fondul locativ. </w:t>
            </w:r>
          </w:p>
          <w:p w:rsidR="00303C15" w:rsidRPr="00B92B73" w:rsidRDefault="00303C15" w:rsidP="00487CBA">
            <w:pPr>
              <w:jc w:val="both"/>
              <w:rPr>
                <w:b/>
                <w:lang w:val="ro-RO"/>
              </w:rPr>
            </w:pPr>
            <w:r w:rsidRPr="00B92B73">
              <w:rPr>
                <w:b/>
                <w:lang w:val="ro-RO"/>
              </w:rPr>
              <w:t xml:space="preserve">Articolul 11. </w:t>
            </w:r>
          </w:p>
          <w:p w:rsidR="00303C15" w:rsidRPr="00B92B73" w:rsidRDefault="00303C15" w:rsidP="00487CBA">
            <w:pPr>
              <w:jc w:val="both"/>
              <w:rPr>
                <w:lang w:val="ro-RO"/>
              </w:rPr>
            </w:pPr>
            <w:r w:rsidRPr="00B92B73">
              <w:rPr>
                <w:lang w:val="ro-RO"/>
              </w:rPr>
              <w:t xml:space="preserve">      E necesar de a indica ordinea de atestare a personalulului, care se va ocupa sau se ocupă cu deservirea şi reparaţia utilajului de exploatare şi a reţelelor termice.</w:t>
            </w:r>
          </w:p>
          <w:p w:rsidR="00303C15" w:rsidRPr="00B92B73" w:rsidRDefault="00303C15" w:rsidP="00487CBA">
            <w:pPr>
              <w:jc w:val="both"/>
              <w:rPr>
                <w:b/>
                <w:lang w:val="ro-RO"/>
              </w:rPr>
            </w:pPr>
            <w:r w:rsidRPr="00B92B73">
              <w:rPr>
                <w:b/>
                <w:lang w:val="ro-RO"/>
              </w:rPr>
              <w:t>Articolul 12.</w:t>
            </w:r>
          </w:p>
          <w:p w:rsidR="00303C15" w:rsidRPr="00B92B73" w:rsidRDefault="00303C15" w:rsidP="00487CBA">
            <w:pPr>
              <w:pStyle w:val="BodyText"/>
              <w:widowControl w:val="0"/>
              <w:ind w:left="-5"/>
              <w:jc w:val="both"/>
              <w:rPr>
                <w:szCs w:val="24"/>
                <w:u w:val="single"/>
              </w:rPr>
            </w:pPr>
            <w:r w:rsidRPr="00B92B73">
              <w:rPr>
                <w:szCs w:val="24"/>
                <w:u w:val="single"/>
              </w:rPr>
              <w:t>Alin. (1) se propune a fi modificat în următoarea redacţie:</w:t>
            </w:r>
          </w:p>
          <w:p w:rsidR="00303C15" w:rsidRPr="00B92B73" w:rsidRDefault="00303C15" w:rsidP="00487CBA">
            <w:pPr>
              <w:pStyle w:val="BodyText"/>
              <w:widowControl w:val="0"/>
              <w:ind w:left="-5"/>
              <w:jc w:val="both"/>
              <w:rPr>
                <w:szCs w:val="24"/>
              </w:rPr>
            </w:pPr>
            <w:r w:rsidRPr="00B92B73">
              <w:rPr>
                <w:szCs w:val="24"/>
              </w:rPr>
              <w:t xml:space="preserve">      b) </w:t>
            </w:r>
            <w:r w:rsidRPr="00B92B73">
              <w:rPr>
                <w:b/>
                <w:szCs w:val="24"/>
              </w:rPr>
              <w:t>de redus termenul de sistezare</w:t>
            </w:r>
            <w:r w:rsidRPr="00B92B73">
              <w:rPr>
                <w:szCs w:val="24"/>
              </w:rPr>
              <w:t xml:space="preserve"> a furnizării energiei termice pentru neachitarea </w:t>
            </w:r>
            <w:r w:rsidRPr="00B92B73">
              <w:rPr>
                <w:rStyle w:val="hps"/>
                <w:szCs w:val="24"/>
              </w:rPr>
              <w:t>facturilor la energia termică, cu notificarea</w:t>
            </w:r>
            <w:r w:rsidRPr="00B92B73">
              <w:rPr>
                <w:szCs w:val="24"/>
              </w:rPr>
              <w:t xml:space="preserve"> </w:t>
            </w:r>
            <w:r w:rsidRPr="00B92B73">
              <w:rPr>
                <w:rStyle w:val="hps"/>
                <w:szCs w:val="24"/>
              </w:rPr>
              <w:t>prealabilă</w:t>
            </w:r>
            <w:r w:rsidRPr="00B92B73">
              <w:rPr>
                <w:szCs w:val="24"/>
              </w:rPr>
              <w:t xml:space="preserve"> </w:t>
            </w:r>
            <w:r w:rsidRPr="00B92B73">
              <w:rPr>
                <w:b/>
                <w:szCs w:val="24"/>
              </w:rPr>
              <w:t xml:space="preserve">de la o lună </w:t>
            </w:r>
            <w:r w:rsidRPr="00B92B73">
              <w:rPr>
                <w:b/>
                <w:i/>
                <w:szCs w:val="24"/>
              </w:rPr>
              <w:t>la 10 zile</w:t>
            </w:r>
            <w:r w:rsidRPr="00B92B73">
              <w:rPr>
                <w:rStyle w:val="hps"/>
                <w:b/>
                <w:szCs w:val="24"/>
              </w:rPr>
              <w:t>;</w:t>
            </w:r>
            <w:r w:rsidRPr="00B92B73">
              <w:rPr>
                <w:szCs w:val="24"/>
              </w:rPr>
              <w:t xml:space="preserve"> </w:t>
            </w:r>
          </w:p>
          <w:p w:rsidR="00303C15" w:rsidRPr="00B92B73" w:rsidRDefault="00303C15" w:rsidP="00487CBA">
            <w:pPr>
              <w:pStyle w:val="BodyText"/>
              <w:widowControl w:val="0"/>
              <w:ind w:left="-5"/>
              <w:jc w:val="both"/>
              <w:rPr>
                <w:szCs w:val="24"/>
              </w:rPr>
            </w:pPr>
          </w:p>
          <w:p w:rsidR="00303C15" w:rsidRPr="00B92B73" w:rsidRDefault="00303C15" w:rsidP="00487CBA">
            <w:pPr>
              <w:pStyle w:val="BodyText"/>
              <w:widowControl w:val="0"/>
              <w:jc w:val="both"/>
              <w:rPr>
                <w:rStyle w:val="longtext"/>
                <w:szCs w:val="24"/>
              </w:rPr>
            </w:pPr>
            <w:r w:rsidRPr="00B92B73">
              <w:rPr>
                <w:szCs w:val="24"/>
                <w:u w:val="single"/>
              </w:rPr>
              <w:t xml:space="preserve">Alin. </w:t>
            </w:r>
            <w:r w:rsidRPr="00B92B73">
              <w:rPr>
                <w:rStyle w:val="longtext"/>
                <w:szCs w:val="24"/>
              </w:rPr>
              <w:t xml:space="preserve">(3) </w:t>
            </w:r>
            <w:r w:rsidRPr="00B92B73">
              <w:rPr>
                <w:szCs w:val="24"/>
                <w:u w:val="single"/>
              </w:rPr>
              <w:t>se propune a fi modificat în următoarea redacţie:</w:t>
            </w:r>
          </w:p>
          <w:p w:rsidR="00303C15" w:rsidRPr="00B92B73" w:rsidRDefault="00303C15" w:rsidP="00487CBA">
            <w:pPr>
              <w:pStyle w:val="BodyText"/>
              <w:widowControl w:val="0"/>
              <w:ind w:right="-1"/>
              <w:jc w:val="both"/>
              <w:rPr>
                <w:rStyle w:val="hps"/>
                <w:szCs w:val="24"/>
              </w:rPr>
            </w:pPr>
            <w:r w:rsidRPr="00B92B73">
              <w:rPr>
                <w:rStyle w:val="longtext"/>
                <w:szCs w:val="24"/>
              </w:rPr>
              <w:lastRenderedPageBreak/>
              <w:t xml:space="preserve">     Titularii de licenţă</w:t>
            </w:r>
            <w:r w:rsidRPr="00B92B73">
              <w:rPr>
                <w:rStyle w:val="hps"/>
                <w:szCs w:val="24"/>
              </w:rPr>
              <w:t xml:space="preserve"> pentru producerea energiei termice </w:t>
            </w:r>
            <w:r w:rsidRPr="00B92B73">
              <w:rPr>
                <w:rStyle w:val="hps"/>
                <w:b/>
                <w:strike/>
                <w:szCs w:val="24"/>
              </w:rPr>
              <w:t>vor crea</w:t>
            </w:r>
            <w:r w:rsidRPr="00B92B73">
              <w:rPr>
                <w:b/>
                <w:strike/>
                <w:szCs w:val="24"/>
              </w:rPr>
              <w:t xml:space="preserve"> </w:t>
            </w:r>
            <w:r w:rsidRPr="00B92B73">
              <w:rPr>
                <w:rStyle w:val="hps"/>
                <w:b/>
                <w:strike/>
                <w:szCs w:val="24"/>
              </w:rPr>
              <w:t>rezerve</w:t>
            </w:r>
            <w:r w:rsidRPr="00B92B73">
              <w:rPr>
                <w:b/>
                <w:strike/>
                <w:szCs w:val="24"/>
              </w:rPr>
              <w:t xml:space="preserve"> </w:t>
            </w:r>
            <w:r w:rsidRPr="00B92B73">
              <w:rPr>
                <w:rStyle w:val="hps"/>
                <w:b/>
                <w:strike/>
                <w:szCs w:val="24"/>
              </w:rPr>
              <w:t>de combustibil</w:t>
            </w:r>
            <w:r w:rsidRPr="00B92B73">
              <w:rPr>
                <w:szCs w:val="24"/>
              </w:rPr>
              <w:t xml:space="preserve">, vor </w:t>
            </w:r>
            <w:r w:rsidRPr="00B92B73">
              <w:rPr>
                <w:i/>
                <w:szCs w:val="24"/>
              </w:rPr>
              <w:t>prognoza volumele necesare de combustibil</w:t>
            </w:r>
            <w:r w:rsidRPr="00B92B73">
              <w:rPr>
                <w:szCs w:val="24"/>
              </w:rPr>
              <w:t xml:space="preserve"> </w:t>
            </w:r>
            <w:r w:rsidRPr="00B92B73">
              <w:rPr>
                <w:rStyle w:val="hps"/>
                <w:szCs w:val="24"/>
              </w:rPr>
              <w:t>pentru a</w:t>
            </w:r>
            <w:r w:rsidRPr="00B92B73">
              <w:rPr>
                <w:szCs w:val="24"/>
              </w:rPr>
              <w:t xml:space="preserve"> </w:t>
            </w:r>
            <w:r w:rsidRPr="00B92B73">
              <w:rPr>
                <w:rStyle w:val="hps"/>
                <w:szCs w:val="24"/>
              </w:rPr>
              <w:t>acoperi necesarul pentru producerea</w:t>
            </w:r>
            <w:r w:rsidRPr="00B92B73">
              <w:rPr>
                <w:szCs w:val="24"/>
              </w:rPr>
              <w:t xml:space="preserve"> </w:t>
            </w:r>
            <w:r w:rsidRPr="00B92B73">
              <w:rPr>
                <w:rStyle w:val="hps"/>
                <w:szCs w:val="24"/>
              </w:rPr>
              <w:t>energiei termice</w:t>
            </w:r>
            <w:r w:rsidRPr="00B92B73">
              <w:rPr>
                <w:szCs w:val="24"/>
              </w:rPr>
              <w:t xml:space="preserve"> </w:t>
            </w:r>
            <w:r w:rsidRPr="00B92B73">
              <w:rPr>
                <w:rStyle w:val="hps"/>
                <w:szCs w:val="24"/>
              </w:rPr>
              <w:t>pentru</w:t>
            </w:r>
            <w:r w:rsidRPr="00B92B73">
              <w:rPr>
                <w:szCs w:val="24"/>
              </w:rPr>
              <w:t xml:space="preserve"> </w:t>
            </w:r>
            <w:r w:rsidRPr="00B92B73">
              <w:rPr>
                <w:rStyle w:val="hps"/>
                <w:szCs w:val="24"/>
              </w:rPr>
              <w:t xml:space="preserve">sezonul rece. </w:t>
            </w:r>
          </w:p>
          <w:p w:rsidR="00303C15" w:rsidRPr="00B92B73" w:rsidRDefault="00303C15" w:rsidP="00487CBA">
            <w:pPr>
              <w:contextualSpacing/>
              <w:jc w:val="both"/>
              <w:rPr>
                <w:b/>
                <w:lang w:val="ro-RO"/>
              </w:rPr>
            </w:pPr>
            <w:r w:rsidRPr="00B92B73">
              <w:rPr>
                <w:b/>
                <w:lang w:val="ro-RO"/>
              </w:rPr>
              <w:t>Articolul 19.</w:t>
            </w:r>
          </w:p>
          <w:p w:rsidR="00303C15" w:rsidRPr="00B92B73" w:rsidRDefault="00303C15" w:rsidP="00487CBA">
            <w:pPr>
              <w:contextualSpacing/>
              <w:jc w:val="both"/>
              <w:rPr>
                <w:u w:val="single"/>
                <w:lang w:val="ro-RO"/>
              </w:rPr>
            </w:pPr>
            <w:r w:rsidRPr="00B92B73">
              <w:rPr>
                <w:u w:val="single"/>
                <w:lang w:val="ro-RO"/>
              </w:rPr>
              <w:t>Alin. (3) se propune a fi modificat în următoarea redacţie:</w:t>
            </w:r>
          </w:p>
          <w:p w:rsidR="00303C15" w:rsidRPr="00B92B73" w:rsidRDefault="00303C15" w:rsidP="00487CBA">
            <w:pPr>
              <w:jc w:val="both"/>
              <w:rPr>
                <w:lang w:val="ro-RO"/>
              </w:rPr>
            </w:pPr>
            <w:r w:rsidRPr="00B92B73">
              <w:rPr>
                <w:lang w:val="ro-RO"/>
              </w:rPr>
              <w:t xml:space="preserve">     - La realizarea servituţii, unităţile termoenergetice se vor scuti de obligaţia să plătească o recompensă (despăgubire) proprietarului bunului aservit, din motivul lipsei posibilităţilor reale de modificare a sistemului ingineresc de livrare a energiei termice, serviciile prestate ţin de utilitate publică, care sunt predestinate intereselor locuitorilor mun. Chişinău.</w:t>
            </w:r>
          </w:p>
          <w:p w:rsidR="00303C15" w:rsidRPr="00B92B73" w:rsidRDefault="00303C15" w:rsidP="00487CBA">
            <w:pPr>
              <w:jc w:val="both"/>
              <w:rPr>
                <w:u w:val="single"/>
                <w:lang w:val="ro-RO"/>
              </w:rPr>
            </w:pPr>
            <w:r w:rsidRPr="00B92B73">
              <w:rPr>
                <w:u w:val="single"/>
                <w:lang w:val="ro-RO"/>
              </w:rPr>
              <w:t>Alin. (4) se propune a fi modificat în următoarea redacţie:</w:t>
            </w:r>
          </w:p>
          <w:p w:rsidR="00303C15" w:rsidRPr="00B92B73" w:rsidRDefault="00303C15" w:rsidP="00487CBA">
            <w:pPr>
              <w:jc w:val="both"/>
              <w:rPr>
                <w:lang w:val="ro-RO"/>
              </w:rPr>
            </w:pPr>
            <w:r w:rsidRPr="00B92B73">
              <w:rPr>
                <w:lang w:val="ro-RO"/>
              </w:rPr>
              <w:t xml:space="preserve">       - Unitatea termoenergetică nu este obligată să repare sau să readucă la starea iniţială a terenurilor şi/sau bunurilor folosite, lucrările respective fiind lăsate pe seama proprietarului terenului sau bunului.</w:t>
            </w:r>
          </w:p>
          <w:p w:rsidR="00303C15" w:rsidRPr="00B92B73" w:rsidRDefault="00303C15" w:rsidP="00487CBA">
            <w:pPr>
              <w:jc w:val="both"/>
              <w:rPr>
                <w:b/>
                <w:lang w:val="ro-RO"/>
              </w:rPr>
            </w:pPr>
            <w:r w:rsidRPr="00B92B73">
              <w:rPr>
                <w:b/>
                <w:lang w:val="ro-RO"/>
              </w:rPr>
              <w:t>Articolul 22.</w:t>
            </w:r>
          </w:p>
          <w:p w:rsidR="00303C15" w:rsidRPr="00B92B73" w:rsidRDefault="00303C15" w:rsidP="00487CBA">
            <w:pPr>
              <w:jc w:val="both"/>
              <w:rPr>
                <w:u w:val="single"/>
                <w:lang w:val="ro-RO"/>
              </w:rPr>
            </w:pPr>
            <w:r w:rsidRPr="00B92B73">
              <w:rPr>
                <w:u w:val="single"/>
                <w:lang w:val="ro-RO"/>
              </w:rPr>
              <w:t>Alin. (1) se propune a fi modificat în următoarea redacţie:</w:t>
            </w:r>
          </w:p>
          <w:p w:rsidR="00303C15" w:rsidRPr="00B92B73" w:rsidRDefault="00303C15" w:rsidP="00487CBA">
            <w:pPr>
              <w:ind w:right="-144"/>
              <w:jc w:val="both"/>
              <w:rPr>
                <w:color w:val="000000"/>
                <w:lang w:val="ro-RO"/>
              </w:rPr>
            </w:pPr>
            <w:r w:rsidRPr="00B92B73">
              <w:rPr>
                <w:b/>
                <w:lang w:val="ro-RO"/>
              </w:rPr>
              <w:t xml:space="preserve">     </w:t>
            </w:r>
            <w:r w:rsidRPr="00B92B73">
              <w:rPr>
                <w:color w:val="000000"/>
                <w:lang w:val="ro-RO"/>
              </w:rPr>
              <w:t xml:space="preserve">Pentru a se asigura protecţia şi funcţionarea normală a </w:t>
            </w:r>
            <w:r w:rsidRPr="00B92B73">
              <w:rPr>
                <w:b/>
                <w:color w:val="000000"/>
                <w:lang w:val="ro-RO"/>
              </w:rPr>
              <w:t>staţiilor de pompare, a Centralelor Termice, a punctelor termice individuale, a punctelor termice centrale şi a reţelelor termice</w:t>
            </w:r>
            <w:r w:rsidRPr="00B92B73">
              <w:rPr>
                <w:color w:val="000000"/>
                <w:lang w:val="ro-RO"/>
              </w:rPr>
              <w:t xml:space="preserve">, pentru a se evita punerea în pericol a persoanelor, bunurilor şi mediului, se stabilesc zone de protecţie a </w:t>
            </w:r>
            <w:r w:rsidRPr="00B92B73">
              <w:rPr>
                <w:b/>
                <w:color w:val="000000"/>
                <w:lang w:val="ro-RO"/>
              </w:rPr>
              <w:t>staţiilor de pompare, a Centralelor Termice, punctelor termice individuale, punctelor termice centrale şi a reţelelor termice</w:t>
            </w:r>
            <w:r w:rsidRPr="00B92B73">
              <w:rPr>
                <w:color w:val="000000"/>
                <w:lang w:val="ro-RO"/>
              </w:rPr>
              <w:t xml:space="preserve"> în conformitate cu Regulamentul cu privire la protecţia </w:t>
            </w:r>
            <w:r w:rsidRPr="00B92B73">
              <w:rPr>
                <w:b/>
                <w:color w:val="000000"/>
                <w:lang w:val="ro-RO"/>
              </w:rPr>
              <w:t>staţiilor de pompare, a Centralelor Termice, punctelor termice individuale, punctelor termice centrale şi a reţelelor termice</w:t>
            </w:r>
            <w:r w:rsidRPr="00B92B73">
              <w:rPr>
                <w:color w:val="000000"/>
                <w:lang w:val="ro-RO"/>
              </w:rPr>
              <w:t xml:space="preserve">, aprobat de Agenţie. </w:t>
            </w:r>
          </w:p>
          <w:p w:rsidR="00303C15" w:rsidRPr="00B92B73" w:rsidRDefault="00303C15" w:rsidP="00487CBA">
            <w:pPr>
              <w:jc w:val="both"/>
              <w:rPr>
                <w:u w:val="single"/>
                <w:lang w:val="ro-RO"/>
              </w:rPr>
            </w:pPr>
            <w:r w:rsidRPr="00B92B73">
              <w:rPr>
                <w:u w:val="single"/>
                <w:lang w:val="ro-RO"/>
              </w:rPr>
              <w:t>Alin. (2) se suplineşte cu un amendament suplimentar în următoarea redacţie:</w:t>
            </w:r>
          </w:p>
          <w:p w:rsidR="00303C15" w:rsidRPr="00B92B73" w:rsidRDefault="00303C15" w:rsidP="00487CBA">
            <w:pPr>
              <w:jc w:val="both"/>
              <w:rPr>
                <w:lang w:val="ro-RO"/>
              </w:rPr>
            </w:pPr>
            <w:r w:rsidRPr="00B92B73">
              <w:rPr>
                <w:lang w:val="ro-RO"/>
              </w:rPr>
              <w:t xml:space="preserve">      Întreprinderile care produc, transportă şi distribuie energie termică care prestează servicii de utilitate publică au drept de servitute asupra terenurilor pe care sunt instalate reţelele termice subterane, aeriene, etc., indiferent de timpul de proprietate, fără înregistrarea acestui drept la Oficiul Cadastral Teritorial, pentru efectuarea de lucrări marcare, de construcţie a obiectivelor, de deservire profilactică a utilajului, de repararea reţelelor, conductelor termice, folosind tehnica respectivă.</w:t>
            </w:r>
          </w:p>
          <w:p w:rsidR="00303C15" w:rsidRPr="00B92B73" w:rsidRDefault="00303C15" w:rsidP="00487CBA">
            <w:pPr>
              <w:jc w:val="both"/>
              <w:rPr>
                <w:b/>
                <w:lang w:val="ro-RO"/>
              </w:rPr>
            </w:pPr>
            <w:r w:rsidRPr="00B92B73">
              <w:rPr>
                <w:b/>
                <w:lang w:val="ro-RO"/>
              </w:rPr>
              <w:t>Articolul 23.</w:t>
            </w:r>
          </w:p>
          <w:p w:rsidR="00303C15" w:rsidRPr="00B92B73" w:rsidRDefault="00303C15" w:rsidP="00487CBA">
            <w:pPr>
              <w:jc w:val="both"/>
              <w:rPr>
                <w:u w:val="single"/>
                <w:lang w:val="ro-RO"/>
              </w:rPr>
            </w:pPr>
            <w:r w:rsidRPr="00B92B73">
              <w:rPr>
                <w:u w:val="single"/>
                <w:lang w:val="ro-RO"/>
              </w:rPr>
              <w:t>Alin. (1) se propune a fi modificat în următoarea redacţie:</w:t>
            </w:r>
          </w:p>
          <w:p w:rsidR="00303C15" w:rsidRPr="00B92B73" w:rsidRDefault="00303C15" w:rsidP="00487CBA">
            <w:pPr>
              <w:jc w:val="both"/>
              <w:rPr>
                <w:lang w:val="ro-RO"/>
              </w:rPr>
            </w:pPr>
            <w:r w:rsidRPr="00B92B73">
              <w:rPr>
                <w:lang w:val="ro-RO"/>
              </w:rPr>
              <w:t xml:space="preserve">       Fuziunea unităţilor termoenergetice reglementate între ele, precum şi cu alte societăţi comerciale, crearea de uniuni sau dezmembrarea unităţilor termoenergetice reglementate, procurarea de acţiuni sau a cotelor de participare ale altor titulari de licenţă, se efectuează doar cu acordul prealabil scris al Guvernului (Ministerul Economiei) în baza cererii privind reorganizarea persoanei juridice.</w:t>
            </w:r>
          </w:p>
          <w:p w:rsidR="00303C15" w:rsidRPr="00B92B73" w:rsidRDefault="00303C15" w:rsidP="00487CBA">
            <w:pPr>
              <w:jc w:val="both"/>
              <w:rPr>
                <w:b/>
                <w:lang w:val="ro-RO"/>
              </w:rPr>
            </w:pPr>
            <w:r w:rsidRPr="00B92B73">
              <w:rPr>
                <w:b/>
                <w:lang w:val="ro-RO"/>
              </w:rPr>
              <w:lastRenderedPageBreak/>
              <w:t>Articolul 24.</w:t>
            </w:r>
          </w:p>
          <w:p w:rsidR="00303C15" w:rsidRPr="00B92B73" w:rsidRDefault="00303C15" w:rsidP="00487CBA">
            <w:pPr>
              <w:pStyle w:val="BodyTextIndent"/>
              <w:spacing w:after="0" w:line="240" w:lineRule="auto"/>
              <w:ind w:left="0"/>
              <w:jc w:val="both"/>
              <w:rPr>
                <w:rFonts w:ascii="Times New Roman" w:hAnsi="Times New Roman"/>
                <w:sz w:val="24"/>
                <w:szCs w:val="24"/>
                <w:lang w:val="ro-RO"/>
              </w:rPr>
            </w:pPr>
            <w:r w:rsidRPr="00B92B73">
              <w:rPr>
                <w:rFonts w:ascii="Times New Roman" w:hAnsi="Times New Roman"/>
                <w:sz w:val="24"/>
                <w:szCs w:val="24"/>
                <w:u w:val="single"/>
                <w:lang w:val="ro-RO"/>
              </w:rPr>
              <w:t xml:space="preserve">Alin. </w:t>
            </w:r>
            <w:r w:rsidRPr="00B92B73">
              <w:rPr>
                <w:rFonts w:ascii="Times New Roman" w:hAnsi="Times New Roman"/>
                <w:sz w:val="24"/>
                <w:szCs w:val="24"/>
                <w:lang w:val="ro-RO"/>
              </w:rPr>
              <w:t xml:space="preserve">(2) </w:t>
            </w:r>
            <w:r w:rsidRPr="00B92B73">
              <w:rPr>
                <w:rFonts w:ascii="Times New Roman" w:hAnsi="Times New Roman"/>
                <w:sz w:val="24"/>
                <w:szCs w:val="24"/>
                <w:u w:val="single"/>
                <w:lang w:val="ro-RO"/>
              </w:rPr>
              <w:t>se propune a fi modificat în următoarea redacţie:</w:t>
            </w:r>
          </w:p>
          <w:p w:rsidR="00303C15" w:rsidRPr="00B92B73" w:rsidRDefault="00303C15" w:rsidP="00487CBA">
            <w:pPr>
              <w:pStyle w:val="BodyTextIndent"/>
              <w:spacing w:after="0" w:line="240" w:lineRule="auto"/>
              <w:ind w:left="0" w:right="-2"/>
              <w:jc w:val="both"/>
              <w:rPr>
                <w:rFonts w:ascii="Times New Roman" w:hAnsi="Times New Roman"/>
                <w:sz w:val="24"/>
                <w:szCs w:val="24"/>
                <w:lang w:val="ro-RO"/>
              </w:rPr>
            </w:pPr>
            <w:r w:rsidRPr="00B92B73">
              <w:rPr>
                <w:rFonts w:ascii="Times New Roman" w:hAnsi="Times New Roman"/>
                <w:sz w:val="24"/>
                <w:szCs w:val="24"/>
                <w:lang w:val="ro-RO"/>
              </w:rPr>
              <w:t xml:space="preserve">       Toate unităţile termoenergetice dispun de dreptul de utilizare, inclusiv în scopuri comerciale, a reţelelor existente de transport şi distribuţie a energiei termice. Acest drept nu poate fi limitat sau acordat în condiţii discriminatorii. </w:t>
            </w:r>
            <w:r w:rsidRPr="00B92B73">
              <w:rPr>
                <w:rFonts w:ascii="Times New Roman" w:hAnsi="Times New Roman"/>
                <w:b/>
                <w:sz w:val="24"/>
                <w:szCs w:val="24"/>
                <w:lang w:val="ro-RO"/>
              </w:rPr>
              <w:t>În cazul în care nu afectează regimul hidraulic a reţelelor termice.</w:t>
            </w:r>
          </w:p>
          <w:p w:rsidR="00303C15" w:rsidRPr="00B92B73" w:rsidRDefault="00303C15" w:rsidP="00487CBA">
            <w:pPr>
              <w:jc w:val="both"/>
              <w:rPr>
                <w:b/>
                <w:lang w:val="ro-RO"/>
              </w:rPr>
            </w:pPr>
            <w:r w:rsidRPr="00B92B73">
              <w:rPr>
                <w:b/>
                <w:lang w:val="ro-RO"/>
              </w:rPr>
              <w:t>Articolul 25. - lipseşte</w:t>
            </w:r>
          </w:p>
          <w:p w:rsidR="00303C15" w:rsidRPr="00B92B73" w:rsidRDefault="00303C15" w:rsidP="00487CBA">
            <w:pPr>
              <w:jc w:val="both"/>
              <w:rPr>
                <w:b/>
                <w:lang w:val="ro-RO"/>
              </w:rPr>
            </w:pPr>
            <w:r w:rsidRPr="00B92B73">
              <w:rPr>
                <w:b/>
                <w:lang w:val="ro-RO"/>
              </w:rPr>
              <w:t>Articolul 26.</w:t>
            </w:r>
          </w:p>
          <w:p w:rsidR="00303C15" w:rsidRPr="00B92B73" w:rsidRDefault="00303C15" w:rsidP="00487CBA">
            <w:pPr>
              <w:pStyle w:val="BodyTextIndent"/>
              <w:spacing w:after="0" w:line="240" w:lineRule="auto"/>
              <w:ind w:left="0"/>
              <w:jc w:val="both"/>
              <w:rPr>
                <w:rFonts w:ascii="Times New Roman" w:hAnsi="Times New Roman"/>
                <w:color w:val="000000"/>
                <w:sz w:val="24"/>
                <w:szCs w:val="24"/>
                <w:lang w:val="ro-RO"/>
              </w:rPr>
            </w:pPr>
            <w:r w:rsidRPr="00B92B73">
              <w:rPr>
                <w:rFonts w:ascii="Times New Roman" w:hAnsi="Times New Roman"/>
                <w:sz w:val="24"/>
                <w:szCs w:val="24"/>
                <w:u w:val="single"/>
                <w:lang w:val="ro-RO"/>
              </w:rPr>
              <w:t xml:space="preserve">Alin. </w:t>
            </w:r>
            <w:r w:rsidRPr="00B92B73">
              <w:rPr>
                <w:rFonts w:ascii="Times New Roman" w:hAnsi="Times New Roman"/>
                <w:color w:val="000000"/>
                <w:sz w:val="24"/>
                <w:szCs w:val="24"/>
                <w:lang w:val="ro-RO"/>
              </w:rPr>
              <w:t xml:space="preserve">(1) </w:t>
            </w:r>
            <w:r w:rsidRPr="00B92B73">
              <w:rPr>
                <w:rFonts w:ascii="Times New Roman" w:hAnsi="Times New Roman"/>
                <w:sz w:val="24"/>
                <w:szCs w:val="24"/>
                <w:u w:val="single"/>
                <w:lang w:val="ro-RO"/>
              </w:rPr>
              <w:t>se propune a fi modificat în următoarea redacţie:</w:t>
            </w:r>
          </w:p>
          <w:p w:rsidR="00303C15" w:rsidRPr="00B92B73" w:rsidRDefault="00303C15" w:rsidP="00487CBA">
            <w:pPr>
              <w:pStyle w:val="BodyTextIndent"/>
              <w:spacing w:after="0" w:line="240" w:lineRule="auto"/>
              <w:ind w:left="0" w:right="-2"/>
              <w:jc w:val="both"/>
              <w:rPr>
                <w:rFonts w:ascii="Times New Roman" w:hAnsi="Times New Roman"/>
                <w:sz w:val="24"/>
                <w:szCs w:val="24"/>
                <w:lang w:val="ro-RO"/>
              </w:rPr>
            </w:pPr>
            <w:r w:rsidRPr="00B92B73">
              <w:rPr>
                <w:rFonts w:ascii="Times New Roman" w:hAnsi="Times New Roman"/>
                <w:color w:val="000000"/>
                <w:sz w:val="24"/>
                <w:szCs w:val="24"/>
                <w:lang w:val="ro-RO"/>
              </w:rPr>
              <w:t xml:space="preserve">      Titularul de licenţă pentru producerea energiei termice</w:t>
            </w:r>
            <w:r w:rsidRPr="00B92B73">
              <w:rPr>
                <w:rFonts w:ascii="Times New Roman" w:hAnsi="Times New Roman"/>
                <w:sz w:val="24"/>
                <w:szCs w:val="24"/>
                <w:lang w:val="ro-RO"/>
              </w:rPr>
              <w:t xml:space="preserve"> asigură furnizarea energiei termice în conformitate cu cerinţele reglementărilor</w:t>
            </w:r>
            <w:r w:rsidRPr="00B92B73">
              <w:rPr>
                <w:rFonts w:ascii="Times New Roman" w:hAnsi="Times New Roman"/>
                <w:i/>
                <w:sz w:val="24"/>
                <w:szCs w:val="24"/>
                <w:lang w:val="ro-RO"/>
              </w:rPr>
              <w:t xml:space="preserve"> </w:t>
            </w:r>
            <w:r w:rsidRPr="00B92B73">
              <w:rPr>
                <w:rFonts w:ascii="Times New Roman" w:hAnsi="Times New Roman"/>
                <w:sz w:val="24"/>
                <w:szCs w:val="24"/>
                <w:lang w:val="ro-RO"/>
              </w:rPr>
              <w:t xml:space="preserve">tehnice şi ale standardelor în vigoare, cu condiţiile stipulate în licenţe </w:t>
            </w:r>
            <w:r w:rsidRPr="00B92B73">
              <w:rPr>
                <w:rFonts w:ascii="Times New Roman" w:hAnsi="Times New Roman"/>
                <w:strike/>
                <w:sz w:val="24"/>
                <w:szCs w:val="24"/>
                <w:lang w:val="ro-RO"/>
              </w:rPr>
              <w:t>şi/sau</w:t>
            </w:r>
            <w:r w:rsidRPr="00B92B73">
              <w:rPr>
                <w:rFonts w:ascii="Times New Roman" w:hAnsi="Times New Roman"/>
                <w:sz w:val="24"/>
                <w:szCs w:val="24"/>
                <w:lang w:val="ro-RO"/>
              </w:rPr>
              <w:t xml:space="preserve"> </w:t>
            </w:r>
            <w:r w:rsidRPr="00B92B73">
              <w:rPr>
                <w:rFonts w:ascii="Times New Roman" w:hAnsi="Times New Roman"/>
                <w:b/>
                <w:sz w:val="24"/>
                <w:szCs w:val="24"/>
                <w:lang w:val="ro-RO"/>
              </w:rPr>
              <w:t>şi obligatoriu</w:t>
            </w:r>
            <w:r w:rsidRPr="00B92B73">
              <w:rPr>
                <w:rFonts w:ascii="Times New Roman" w:hAnsi="Times New Roman"/>
                <w:sz w:val="24"/>
                <w:szCs w:val="24"/>
                <w:lang w:val="ro-RO"/>
              </w:rPr>
              <w:t xml:space="preserve"> în contractele de furnizare a energie termice. </w:t>
            </w:r>
          </w:p>
          <w:p w:rsidR="00303C15" w:rsidRPr="00B92B73" w:rsidRDefault="00303C15" w:rsidP="00487CBA">
            <w:pPr>
              <w:jc w:val="both"/>
              <w:rPr>
                <w:b/>
                <w:lang w:val="ro-RO"/>
              </w:rPr>
            </w:pPr>
            <w:r w:rsidRPr="00B92B73">
              <w:rPr>
                <w:b/>
                <w:lang w:val="ro-RO"/>
              </w:rPr>
              <w:t>Articolul 28.</w:t>
            </w:r>
          </w:p>
          <w:p w:rsidR="00303C15" w:rsidRPr="00B92B73" w:rsidRDefault="00303C15" w:rsidP="00487CBA">
            <w:pPr>
              <w:pStyle w:val="BodyTextIndent"/>
              <w:spacing w:after="0" w:line="240" w:lineRule="auto"/>
              <w:ind w:left="0" w:right="-2"/>
              <w:jc w:val="both"/>
              <w:rPr>
                <w:rFonts w:ascii="Times New Roman" w:hAnsi="Times New Roman"/>
                <w:bCs/>
                <w:sz w:val="24"/>
                <w:szCs w:val="24"/>
                <w:lang w:val="ro-RO"/>
              </w:rPr>
            </w:pPr>
            <w:r w:rsidRPr="00B92B73">
              <w:rPr>
                <w:rFonts w:ascii="Times New Roman" w:hAnsi="Times New Roman"/>
                <w:sz w:val="24"/>
                <w:szCs w:val="24"/>
                <w:u w:val="single"/>
                <w:lang w:val="ro-RO"/>
              </w:rPr>
              <w:t xml:space="preserve">Alin. </w:t>
            </w:r>
            <w:r w:rsidRPr="00B92B73">
              <w:rPr>
                <w:rFonts w:ascii="Times New Roman" w:hAnsi="Times New Roman"/>
                <w:bCs/>
                <w:sz w:val="24"/>
                <w:szCs w:val="24"/>
                <w:lang w:val="ro-RO"/>
              </w:rPr>
              <w:t xml:space="preserve">(5) </w:t>
            </w:r>
            <w:r w:rsidRPr="00B92B73">
              <w:rPr>
                <w:rFonts w:ascii="Times New Roman" w:hAnsi="Times New Roman"/>
                <w:sz w:val="24"/>
                <w:szCs w:val="24"/>
                <w:u w:val="single"/>
                <w:lang w:val="ro-RO"/>
              </w:rPr>
              <w:t>se propune a fi modificat în următoarea redacţie:</w:t>
            </w:r>
          </w:p>
          <w:p w:rsidR="00303C15" w:rsidRPr="00B92B73" w:rsidRDefault="00303C15" w:rsidP="00487CBA">
            <w:pPr>
              <w:pStyle w:val="BodyTextIndent"/>
              <w:spacing w:after="0" w:line="240" w:lineRule="auto"/>
              <w:ind w:left="0" w:right="-2"/>
              <w:jc w:val="both"/>
              <w:rPr>
                <w:rFonts w:ascii="Times New Roman" w:hAnsi="Times New Roman"/>
                <w:b/>
                <w:color w:val="000000"/>
                <w:sz w:val="24"/>
                <w:szCs w:val="24"/>
                <w:lang w:val="ro-RO"/>
              </w:rPr>
            </w:pPr>
            <w:r w:rsidRPr="00B92B73">
              <w:rPr>
                <w:rFonts w:ascii="Times New Roman" w:hAnsi="Times New Roman"/>
                <w:color w:val="000000"/>
                <w:sz w:val="24"/>
                <w:szCs w:val="24"/>
                <w:lang w:val="ro-RO"/>
              </w:rPr>
              <w:t>Cheltuielile de extindere a reţelelor termice de transport şi de distribuţie le suportă titularii de licenţă corespunzători.</w:t>
            </w:r>
            <w:r w:rsidRPr="00B92B73">
              <w:rPr>
                <w:rFonts w:ascii="Times New Roman" w:hAnsi="Times New Roman"/>
                <w:b/>
                <w:color w:val="000000"/>
                <w:sz w:val="24"/>
                <w:szCs w:val="24"/>
                <w:lang w:val="ro-RO"/>
              </w:rPr>
              <w:t xml:space="preserve"> Aceste cheltuieli obligatoriu se înclud la stabilirea tarifelor. </w:t>
            </w:r>
          </w:p>
          <w:p w:rsidR="00303C15" w:rsidRPr="00B92B73" w:rsidRDefault="00303C15" w:rsidP="00487CBA">
            <w:pPr>
              <w:jc w:val="both"/>
              <w:rPr>
                <w:b/>
                <w:lang w:val="ro-RO"/>
              </w:rPr>
            </w:pPr>
            <w:r w:rsidRPr="00B92B73">
              <w:rPr>
                <w:b/>
                <w:lang w:val="ro-RO"/>
              </w:rPr>
              <w:t>Articolul 32.</w:t>
            </w:r>
          </w:p>
          <w:p w:rsidR="00303C15" w:rsidRPr="00B92B73" w:rsidRDefault="00303C15" w:rsidP="00487CBA">
            <w:pPr>
              <w:ind w:right="-2"/>
              <w:jc w:val="both"/>
              <w:rPr>
                <w:lang w:val="ro-RO"/>
              </w:rPr>
            </w:pPr>
            <w:r w:rsidRPr="00B92B73">
              <w:rPr>
                <w:u w:val="single"/>
                <w:lang w:val="ro-RO"/>
              </w:rPr>
              <w:t xml:space="preserve">Alin. </w:t>
            </w:r>
            <w:r w:rsidRPr="00B92B73">
              <w:rPr>
                <w:lang w:val="ro-RO"/>
              </w:rPr>
              <w:t xml:space="preserve">(9) </w:t>
            </w:r>
          </w:p>
          <w:p w:rsidR="00303C15" w:rsidRPr="00B92B73" w:rsidRDefault="00303C15" w:rsidP="00487CBA">
            <w:pPr>
              <w:ind w:right="-2"/>
              <w:jc w:val="both"/>
              <w:rPr>
                <w:lang w:val="ro-RO"/>
              </w:rPr>
            </w:pPr>
            <w:r w:rsidRPr="00B92B73">
              <w:rPr>
                <w:lang w:val="ro-RO"/>
              </w:rPr>
              <w:t xml:space="preserve">Consumatorii, instalaţiile de utilizare a energiei termice ale cărora se debranşează de la sistemul colectiv şi/sau de la sistemul centralizat de alimentare cu energie termică, achită lunar, preţul pentru capacitate, în mărime de 25 % din tariful aprobat de către Agenţie pentru furnizorul corespunzător. </w:t>
            </w:r>
          </w:p>
          <w:p w:rsidR="00303C15" w:rsidRPr="00B92B73" w:rsidRDefault="00303C15" w:rsidP="00487CBA">
            <w:pPr>
              <w:jc w:val="both"/>
              <w:rPr>
                <w:b/>
                <w:lang w:val="ro-RO"/>
              </w:rPr>
            </w:pPr>
            <w:r w:rsidRPr="00B92B73">
              <w:rPr>
                <w:b/>
                <w:lang w:val="ro-RO"/>
              </w:rPr>
              <w:t xml:space="preserve">De concretizat  ce se are in vedere prin termenul de </w:t>
            </w:r>
            <w:r w:rsidRPr="00B92B73">
              <w:rPr>
                <w:b/>
                <w:i/>
                <w:lang w:val="ro-RO"/>
              </w:rPr>
              <w:t>Capacitate.</w:t>
            </w:r>
          </w:p>
          <w:p w:rsidR="00303C15" w:rsidRPr="00B92B73" w:rsidRDefault="00303C15" w:rsidP="00487CBA">
            <w:pPr>
              <w:jc w:val="both"/>
              <w:rPr>
                <w:b/>
                <w:lang w:val="ro-RO"/>
              </w:rPr>
            </w:pPr>
            <w:r w:rsidRPr="00B92B73">
              <w:rPr>
                <w:b/>
                <w:lang w:val="ro-RO"/>
              </w:rPr>
              <w:t>Articolul 33.</w:t>
            </w:r>
          </w:p>
          <w:p w:rsidR="00303C15" w:rsidRPr="00B92B73" w:rsidRDefault="00303C15" w:rsidP="00487CBA">
            <w:pPr>
              <w:pStyle w:val="BodyTextIndent"/>
              <w:spacing w:after="0" w:line="240" w:lineRule="auto"/>
              <w:ind w:left="0"/>
              <w:jc w:val="both"/>
              <w:rPr>
                <w:rFonts w:ascii="Times New Roman" w:hAnsi="Times New Roman"/>
                <w:color w:val="000000"/>
                <w:sz w:val="24"/>
                <w:szCs w:val="24"/>
                <w:lang w:val="ro-RO"/>
              </w:rPr>
            </w:pPr>
            <w:r w:rsidRPr="00B92B73">
              <w:rPr>
                <w:rFonts w:ascii="Times New Roman" w:hAnsi="Times New Roman"/>
                <w:sz w:val="24"/>
                <w:szCs w:val="24"/>
                <w:u w:val="single"/>
                <w:lang w:val="ro-RO"/>
              </w:rPr>
              <w:t xml:space="preserve">Alin. </w:t>
            </w:r>
            <w:r w:rsidRPr="00B92B73">
              <w:rPr>
                <w:rFonts w:ascii="Times New Roman" w:hAnsi="Times New Roman"/>
                <w:color w:val="000000"/>
                <w:sz w:val="24"/>
                <w:szCs w:val="24"/>
                <w:lang w:val="ro-RO"/>
              </w:rPr>
              <w:t xml:space="preserve">(1) </w:t>
            </w:r>
            <w:r w:rsidRPr="00B92B73">
              <w:rPr>
                <w:rFonts w:ascii="Times New Roman" w:hAnsi="Times New Roman"/>
                <w:sz w:val="24"/>
                <w:szCs w:val="24"/>
                <w:u w:val="single"/>
                <w:lang w:val="ro-RO"/>
              </w:rPr>
              <w:t>se propune a fi modificat în următoarea redacţie:</w:t>
            </w:r>
          </w:p>
          <w:p w:rsidR="00303C15" w:rsidRPr="00B92B73" w:rsidRDefault="00303C15" w:rsidP="00487CBA">
            <w:pPr>
              <w:jc w:val="both"/>
              <w:rPr>
                <w:sz w:val="28"/>
                <w:szCs w:val="28"/>
                <w:lang w:val="ro-RO"/>
              </w:rPr>
            </w:pPr>
            <w:r w:rsidRPr="00B92B73">
              <w:rPr>
                <w:color w:val="000000"/>
                <w:lang w:val="ro-RO"/>
              </w:rPr>
              <w:t>Unităţile termoenergetice sînt responsabile de achiziţionarea, instalarea, exploatarea, întreţinerea şi verificarea metrologică periodică a echipamentelor de evidenţă a consumului de energie termică instalte la hotarul de delimitare a proprietăţii.</w:t>
            </w:r>
            <w:r w:rsidRPr="00B92B73">
              <w:rPr>
                <w:lang w:val="ro-RO"/>
              </w:rPr>
              <w:t xml:space="preserve"> Cheltuielile efectiv suportate </w:t>
            </w:r>
            <w:r w:rsidRPr="00B92B73">
              <w:rPr>
                <w:b/>
                <w:lang w:val="ro-RO"/>
              </w:rPr>
              <w:t>se includ</w:t>
            </w:r>
            <w:r w:rsidRPr="00B92B73">
              <w:rPr>
                <w:lang w:val="ro-RO"/>
              </w:rPr>
              <w:t xml:space="preserve"> în calcul la stabilirea tarifului pentru energia termică. </w:t>
            </w:r>
          </w:p>
        </w:tc>
        <w:tc>
          <w:tcPr>
            <w:tcW w:w="4398" w:type="dxa"/>
          </w:tcPr>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r w:rsidRPr="00B92B73">
              <w:rPr>
                <w:lang w:val="ro-RO"/>
              </w:rPr>
              <w:t>Se acceptă. Textul a fost redactat.</w:t>
            </w:r>
          </w:p>
          <w:p w:rsidR="00303C15" w:rsidRPr="00B92B73" w:rsidRDefault="00303C15" w:rsidP="00B92B73">
            <w:pPr>
              <w:jc w:val="center"/>
              <w:rPr>
                <w:lang w:val="ro-RO"/>
              </w:rPr>
            </w:pPr>
          </w:p>
          <w:p w:rsidR="00303C15" w:rsidRPr="00B92B73" w:rsidRDefault="00303C15" w:rsidP="00B92B73">
            <w:pPr>
              <w:jc w:val="center"/>
              <w:rPr>
                <w:lang w:val="ro-RO"/>
              </w:rPr>
            </w:pPr>
            <w:r w:rsidRPr="00B92B73">
              <w:rPr>
                <w:lang w:val="ro-RO"/>
              </w:rPr>
              <w:t>Nu se acceptă. Se acceptă redacţia Directivei 2004/8/CE</w:t>
            </w:r>
          </w:p>
          <w:p w:rsidR="00303C15" w:rsidRPr="00B92B73" w:rsidRDefault="00303C15" w:rsidP="00B92B73">
            <w:pPr>
              <w:jc w:val="center"/>
              <w:rPr>
                <w:lang w:val="ro-RO"/>
              </w:rPr>
            </w:pPr>
            <w:r w:rsidRPr="00B92B73">
              <w:rPr>
                <w:lang w:val="ro-RO"/>
              </w:rPr>
              <w:lastRenderedPageBreak/>
              <w:t>Se acceptă. Textul a fost redactat.</w:t>
            </w: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r w:rsidRPr="00B92B73">
              <w:rPr>
                <w:lang w:val="ro-RO"/>
              </w:rPr>
              <w:t>Se acceptă. Textul a fost redactat.</w:t>
            </w: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r w:rsidRPr="00B92B73">
              <w:rPr>
                <w:lang w:val="ro-RO"/>
              </w:rPr>
              <w:t>Nu se acceptă. Se acceptă redacţia Directivei 2004/8/CE.</w:t>
            </w:r>
          </w:p>
          <w:p w:rsidR="00303C15" w:rsidRPr="00B92B73" w:rsidRDefault="00303C15" w:rsidP="00B92B73">
            <w:pPr>
              <w:jc w:val="center"/>
              <w:rPr>
                <w:lang w:val="ro-RO"/>
              </w:rPr>
            </w:pPr>
            <w:r w:rsidRPr="00B92B73">
              <w:rPr>
                <w:lang w:val="ro-RO"/>
              </w:rPr>
              <w:t>Nu se acceptă. Se acceptă redacţia Directivei 2004/8/CE.</w:t>
            </w:r>
          </w:p>
          <w:p w:rsidR="00303C15" w:rsidRPr="00B92B73" w:rsidRDefault="00303C15" w:rsidP="00B92B73">
            <w:pPr>
              <w:jc w:val="center"/>
              <w:rPr>
                <w:lang w:val="ro-RO"/>
              </w:rPr>
            </w:pPr>
          </w:p>
          <w:p w:rsidR="00303C15" w:rsidRPr="00B92B73" w:rsidRDefault="00303C15" w:rsidP="00B92B73">
            <w:pPr>
              <w:jc w:val="center"/>
              <w:rPr>
                <w:lang w:val="ro-RO"/>
              </w:rPr>
            </w:pPr>
            <w:r w:rsidRPr="00B92B73">
              <w:rPr>
                <w:lang w:val="ro-RO"/>
              </w:rPr>
              <w:t>Se acceptă. Textul a fost redactat.</w:t>
            </w:r>
          </w:p>
          <w:p w:rsidR="00303C15" w:rsidRPr="00370495" w:rsidRDefault="00303C15" w:rsidP="00B92B73">
            <w:pPr>
              <w:jc w:val="center"/>
              <w:rPr>
                <w:lang w:val="fr-FR"/>
              </w:rPr>
            </w:pPr>
          </w:p>
          <w:p w:rsidR="00303C15" w:rsidRPr="00370495" w:rsidRDefault="00303C15" w:rsidP="00B92B73">
            <w:pPr>
              <w:jc w:val="center"/>
              <w:rPr>
                <w:lang w:val="fr-FR"/>
              </w:rPr>
            </w:pPr>
            <w:r w:rsidRPr="00370495">
              <w:rPr>
                <w:lang w:val="fr-FR"/>
              </w:rPr>
              <w:t>Se acceptă parţial</w:t>
            </w:r>
          </w:p>
          <w:p w:rsidR="00303C15" w:rsidRPr="00370495" w:rsidRDefault="00303C15" w:rsidP="00B92B73">
            <w:pPr>
              <w:jc w:val="center"/>
              <w:rPr>
                <w:lang w:val="fr-FR"/>
              </w:rPr>
            </w:pPr>
          </w:p>
          <w:p w:rsidR="00303C15" w:rsidRPr="00B92B73" w:rsidRDefault="00303C15" w:rsidP="00B92B73">
            <w:pPr>
              <w:rPr>
                <w:lang w:val="ro-RO"/>
              </w:rPr>
            </w:pPr>
          </w:p>
          <w:p w:rsidR="00303C15" w:rsidRPr="00B92B73" w:rsidRDefault="00303C15" w:rsidP="00B92B73">
            <w:pPr>
              <w:rPr>
                <w:lang w:val="ro-RO"/>
              </w:rPr>
            </w:pPr>
          </w:p>
          <w:p w:rsidR="00303C15" w:rsidRPr="00B92B73" w:rsidRDefault="00303C15" w:rsidP="00B92B73">
            <w:pPr>
              <w:rPr>
                <w:lang w:val="ro-RO"/>
              </w:rPr>
            </w:pPr>
          </w:p>
          <w:p w:rsidR="00303C15" w:rsidRPr="00B92B73" w:rsidRDefault="00303C15" w:rsidP="00B92B73">
            <w:pPr>
              <w:rPr>
                <w:lang w:val="ro-RO"/>
              </w:rPr>
            </w:pPr>
          </w:p>
          <w:p w:rsidR="00303C15" w:rsidRPr="00B92B73" w:rsidRDefault="00303C15" w:rsidP="00B92B73">
            <w:pPr>
              <w:rPr>
                <w:lang w:val="ro-RO"/>
              </w:rPr>
            </w:pPr>
          </w:p>
          <w:p w:rsidR="00303C15" w:rsidRPr="00B92B73" w:rsidRDefault="00303C15" w:rsidP="00B92B73">
            <w:pPr>
              <w:jc w:val="center"/>
              <w:rPr>
                <w:lang w:val="ro-RO"/>
              </w:rPr>
            </w:pPr>
            <w:r w:rsidRPr="00B92B73">
              <w:rPr>
                <w:lang w:val="ro-RO"/>
              </w:rPr>
              <w:t>Se acceptă. Textul a fost redactat.</w:t>
            </w:r>
          </w:p>
          <w:p w:rsidR="00303C15" w:rsidRPr="00B92B73" w:rsidRDefault="00303C15" w:rsidP="00B92B73">
            <w:pPr>
              <w:rPr>
                <w:lang w:val="ro-RO"/>
              </w:rPr>
            </w:pPr>
          </w:p>
          <w:p w:rsidR="00303C15" w:rsidRPr="00B92B73" w:rsidRDefault="00303C15" w:rsidP="00B92B73">
            <w:pPr>
              <w:rPr>
                <w:lang w:val="ro-RO"/>
              </w:rPr>
            </w:pPr>
          </w:p>
          <w:p w:rsidR="00303C15" w:rsidRPr="00B92B73" w:rsidRDefault="00303C15" w:rsidP="00B92B73">
            <w:pPr>
              <w:rPr>
                <w:lang w:val="ro-RO"/>
              </w:rPr>
            </w:pPr>
          </w:p>
          <w:p w:rsidR="00303C15" w:rsidRPr="00B92B73" w:rsidRDefault="00303C15" w:rsidP="00B92B73">
            <w:pPr>
              <w:jc w:val="center"/>
              <w:rPr>
                <w:lang w:val="ro-RO"/>
              </w:rPr>
            </w:pPr>
            <w:r w:rsidRPr="00B92B73">
              <w:rPr>
                <w:lang w:val="ro-RO"/>
              </w:rPr>
              <w:t>Nu se acceptă, deoarece nu cade sub competenţa prezentei legi.</w:t>
            </w:r>
          </w:p>
          <w:p w:rsidR="00303C15" w:rsidRPr="00B92B73" w:rsidRDefault="00303C15" w:rsidP="00B92B73">
            <w:pPr>
              <w:rPr>
                <w:lang w:val="ro-RO"/>
              </w:rPr>
            </w:pPr>
          </w:p>
          <w:p w:rsidR="00303C15" w:rsidRPr="00B92B73" w:rsidRDefault="00303C15" w:rsidP="00487CBA">
            <w:pPr>
              <w:shd w:val="clear" w:color="auto" w:fill="FFFFFF"/>
              <w:rPr>
                <w:lang w:val="ro-RO"/>
              </w:rPr>
            </w:pPr>
          </w:p>
          <w:p w:rsidR="00303C15" w:rsidRPr="00B92B73" w:rsidRDefault="00303C15" w:rsidP="00B67C88">
            <w:pPr>
              <w:jc w:val="center"/>
              <w:rPr>
                <w:shd w:val="clear" w:color="auto" w:fill="99CC00"/>
                <w:lang w:val="ro-RO"/>
              </w:rPr>
            </w:pPr>
            <w:r w:rsidRPr="00281AD0">
              <w:rPr>
                <w:lang w:val="ro-RO"/>
              </w:rPr>
              <w:t xml:space="preserve">Nu se acceptă, reieşind din prevederile Legii nr. 105 din 13 martie 2003 </w:t>
            </w:r>
            <w:r w:rsidR="00281AD0">
              <w:rPr>
                <w:lang w:val="ro-RO"/>
              </w:rPr>
              <w:t>privind</w:t>
            </w:r>
            <w:r w:rsidRPr="00281AD0">
              <w:rPr>
                <w:lang w:val="ro-RO"/>
              </w:rPr>
              <w:t xml:space="preserve"> protecţia consumatorilor.</w:t>
            </w:r>
          </w:p>
          <w:p w:rsidR="00303C15" w:rsidRPr="00370495" w:rsidRDefault="00303C15" w:rsidP="00487CBA">
            <w:pPr>
              <w:shd w:val="clear" w:color="auto" w:fill="FFFFFF"/>
              <w:jc w:val="center"/>
              <w:rPr>
                <w:lang w:val="ro-RO"/>
              </w:rPr>
            </w:pPr>
            <w:r w:rsidRPr="00370495">
              <w:rPr>
                <w:lang w:val="ro-RO"/>
              </w:rPr>
              <w:t xml:space="preserve">Nu se acceptă, deorece contravine </w:t>
            </w:r>
            <w:r w:rsidRPr="00370495">
              <w:rPr>
                <w:lang w:val="ro-RO"/>
              </w:rPr>
              <w:lastRenderedPageBreak/>
              <w:t>reglementărilor tehnice.</w:t>
            </w:r>
          </w:p>
          <w:p w:rsidR="00303C15" w:rsidRPr="00B92B73" w:rsidRDefault="00303C15" w:rsidP="00B92B73">
            <w:pPr>
              <w:rPr>
                <w:shd w:val="clear" w:color="auto" w:fill="99CC00"/>
                <w:lang w:val="ro-RO"/>
              </w:rPr>
            </w:pPr>
          </w:p>
          <w:p w:rsidR="00303C15" w:rsidRPr="00B92B73" w:rsidRDefault="00303C15" w:rsidP="00B92B73">
            <w:pPr>
              <w:rPr>
                <w:shd w:val="clear" w:color="auto" w:fill="99CC00"/>
                <w:lang w:val="ro-RO"/>
              </w:rPr>
            </w:pPr>
          </w:p>
          <w:p w:rsidR="00303C15" w:rsidRPr="00B92B73" w:rsidRDefault="00303C15" w:rsidP="00B92B73">
            <w:pPr>
              <w:rPr>
                <w:shd w:val="clear" w:color="auto" w:fill="99CC00"/>
                <w:lang w:val="ro-RO"/>
              </w:rPr>
            </w:pPr>
          </w:p>
          <w:p w:rsidR="00303C15" w:rsidRPr="00B92B73" w:rsidRDefault="00303C15" w:rsidP="00B92B73">
            <w:pPr>
              <w:jc w:val="center"/>
              <w:rPr>
                <w:lang w:val="ro-RO"/>
              </w:rPr>
            </w:pPr>
            <w:r w:rsidRPr="00370495">
              <w:rPr>
                <w:lang w:val="ro-RO"/>
              </w:rPr>
              <w:t>Nu se acceptă.</w:t>
            </w:r>
            <w:r w:rsidRPr="00B92B73">
              <w:rPr>
                <w:lang w:val="ro-RO"/>
              </w:rPr>
              <w:t xml:space="preserve"> Se acceptă propunerea </w:t>
            </w:r>
          </w:p>
          <w:p w:rsidR="00303C15" w:rsidRPr="00370495" w:rsidRDefault="00303C15" w:rsidP="00B92B73">
            <w:pPr>
              <w:jc w:val="center"/>
              <w:rPr>
                <w:lang w:val="ro-RO"/>
              </w:rPr>
            </w:pPr>
          </w:p>
          <w:p w:rsidR="00303C15" w:rsidRPr="00370495" w:rsidRDefault="00303C15" w:rsidP="00B92B73">
            <w:pPr>
              <w:jc w:val="center"/>
              <w:rPr>
                <w:lang w:val="ro-RO"/>
              </w:rPr>
            </w:pPr>
          </w:p>
          <w:p w:rsidR="00303C15" w:rsidRPr="00370495"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370495" w:rsidRDefault="00303C15" w:rsidP="00B92B73">
            <w:pPr>
              <w:jc w:val="center"/>
              <w:rPr>
                <w:lang w:val="ro-RO"/>
              </w:rPr>
            </w:pPr>
            <w:r w:rsidRPr="00370495">
              <w:rPr>
                <w:lang w:val="ro-RO"/>
              </w:rPr>
              <w:t>Nu se acceptă.</w:t>
            </w:r>
          </w:p>
          <w:p w:rsidR="00303C15" w:rsidRPr="00370495" w:rsidRDefault="00303C15" w:rsidP="00B92B73">
            <w:pPr>
              <w:jc w:val="center"/>
              <w:rPr>
                <w:lang w:val="ro-RO"/>
              </w:rPr>
            </w:pPr>
          </w:p>
          <w:p w:rsidR="00303C15" w:rsidRPr="00370495" w:rsidRDefault="00303C15" w:rsidP="00B92B73">
            <w:pPr>
              <w:jc w:val="center"/>
              <w:rPr>
                <w:lang w:val="ro-RO"/>
              </w:rPr>
            </w:pPr>
          </w:p>
          <w:p w:rsidR="00303C15" w:rsidRPr="00370495" w:rsidRDefault="00303C15" w:rsidP="00B92B73">
            <w:pPr>
              <w:jc w:val="center"/>
              <w:rPr>
                <w:lang w:val="ro-RO"/>
              </w:rPr>
            </w:pPr>
          </w:p>
          <w:p w:rsidR="00303C15" w:rsidRPr="00370495" w:rsidRDefault="00303C15" w:rsidP="00B92B73">
            <w:pPr>
              <w:jc w:val="center"/>
              <w:rPr>
                <w:lang w:val="ro-RO"/>
              </w:rPr>
            </w:pPr>
            <w:r w:rsidRPr="00370495">
              <w:rPr>
                <w:lang w:val="ro-RO"/>
              </w:rPr>
              <w:t>Nu se acceptă. Se acceptă redacţia ANRE.</w:t>
            </w:r>
          </w:p>
          <w:p w:rsidR="00303C15" w:rsidRPr="00B92B73" w:rsidRDefault="00303C15" w:rsidP="00B92B73">
            <w:pPr>
              <w:jc w:val="center"/>
              <w:rPr>
                <w:shd w:val="clear" w:color="auto" w:fill="99CC00"/>
                <w:lang w:val="ro-RO"/>
              </w:rPr>
            </w:pPr>
          </w:p>
          <w:p w:rsidR="00303C15" w:rsidRPr="00B92B73" w:rsidRDefault="00303C15" w:rsidP="00B92B73">
            <w:pPr>
              <w:jc w:val="center"/>
              <w:rPr>
                <w:shd w:val="clear" w:color="auto" w:fill="99CC00"/>
                <w:lang w:val="ro-RO"/>
              </w:rPr>
            </w:pPr>
          </w:p>
          <w:p w:rsidR="00303C15" w:rsidRPr="00B92B73" w:rsidRDefault="00303C15" w:rsidP="00B92B73">
            <w:pPr>
              <w:jc w:val="center"/>
              <w:rPr>
                <w:shd w:val="clear" w:color="auto" w:fill="99CC00"/>
                <w:lang w:val="ro-RO"/>
              </w:rPr>
            </w:pPr>
          </w:p>
          <w:p w:rsidR="00303C15" w:rsidRPr="00B92B73" w:rsidRDefault="00303C15" w:rsidP="00B92B73">
            <w:pPr>
              <w:jc w:val="center"/>
              <w:rPr>
                <w:shd w:val="clear" w:color="auto" w:fill="99CC00"/>
                <w:lang w:val="ro-RO"/>
              </w:rPr>
            </w:pPr>
          </w:p>
          <w:p w:rsidR="00303C15" w:rsidRPr="00370495" w:rsidRDefault="00303C15" w:rsidP="00B92B73">
            <w:pPr>
              <w:jc w:val="center"/>
              <w:rPr>
                <w:lang w:val="ro-RO"/>
              </w:rPr>
            </w:pPr>
          </w:p>
          <w:p w:rsidR="00303C15" w:rsidRPr="00370495" w:rsidRDefault="00303C15" w:rsidP="00B92B73">
            <w:pPr>
              <w:jc w:val="center"/>
              <w:rPr>
                <w:lang w:val="ro-RO"/>
              </w:rPr>
            </w:pPr>
            <w:r w:rsidRPr="00370495">
              <w:rPr>
                <w:lang w:val="ro-RO"/>
              </w:rPr>
              <w:t>Nu se acceptă. Situaţia este soluţionată în art. 21-23 al prezentei legi.</w:t>
            </w:r>
          </w:p>
          <w:p w:rsidR="00303C15" w:rsidRPr="00B92B73" w:rsidRDefault="00303C15" w:rsidP="00B92B73">
            <w:pPr>
              <w:jc w:val="center"/>
              <w:rPr>
                <w:shd w:val="clear" w:color="auto" w:fill="99CC00"/>
                <w:lang w:val="ro-RO"/>
              </w:rPr>
            </w:pPr>
          </w:p>
          <w:p w:rsidR="00303C15" w:rsidRPr="00B92B73" w:rsidRDefault="00303C15" w:rsidP="00B92B73">
            <w:pPr>
              <w:jc w:val="center"/>
              <w:rPr>
                <w:shd w:val="clear" w:color="auto" w:fill="99CC00"/>
                <w:lang w:val="ro-RO"/>
              </w:rPr>
            </w:pPr>
          </w:p>
          <w:p w:rsidR="00303C15" w:rsidRPr="00B92B73" w:rsidRDefault="00303C15" w:rsidP="00B92B73">
            <w:pPr>
              <w:jc w:val="center"/>
              <w:rPr>
                <w:shd w:val="clear" w:color="auto" w:fill="99CC00"/>
                <w:lang w:val="ro-RO"/>
              </w:rPr>
            </w:pPr>
          </w:p>
          <w:p w:rsidR="00303C15" w:rsidRPr="00B92B73" w:rsidRDefault="00303C15" w:rsidP="00B92B73">
            <w:pPr>
              <w:jc w:val="center"/>
              <w:rPr>
                <w:shd w:val="clear" w:color="auto" w:fill="99CC00"/>
                <w:lang w:val="ro-RO"/>
              </w:rPr>
            </w:pPr>
          </w:p>
          <w:p w:rsidR="00303C15" w:rsidRPr="00B92B73" w:rsidRDefault="00303C15" w:rsidP="00B92B73">
            <w:pPr>
              <w:jc w:val="center"/>
              <w:rPr>
                <w:shd w:val="clear" w:color="auto" w:fill="99CC00"/>
                <w:lang w:val="ro-RO"/>
              </w:rPr>
            </w:pPr>
          </w:p>
          <w:p w:rsidR="00303C15" w:rsidRPr="00370495" w:rsidRDefault="00303C15" w:rsidP="00B92B73">
            <w:pPr>
              <w:jc w:val="center"/>
              <w:rPr>
                <w:lang w:val="ro-RO"/>
              </w:rPr>
            </w:pPr>
          </w:p>
          <w:p w:rsidR="00303C15" w:rsidRPr="00370495" w:rsidRDefault="00303C15" w:rsidP="00B92B73">
            <w:pPr>
              <w:jc w:val="center"/>
              <w:rPr>
                <w:lang w:val="ro-RO"/>
              </w:rPr>
            </w:pPr>
            <w:r w:rsidRPr="00370495">
              <w:rPr>
                <w:lang w:val="ro-RO"/>
              </w:rPr>
              <w:t>Nu se acceptă. Se acceptă în redacţia Consliului Concurenţei şi ANRE.</w:t>
            </w: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r w:rsidRPr="00B92B73">
              <w:rPr>
                <w:lang w:val="ro-RO"/>
              </w:rPr>
              <w:t>Se acceptă. Textul a fost redactat.</w:t>
            </w: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r w:rsidRPr="00B92B73">
              <w:rPr>
                <w:lang w:val="ro-RO"/>
              </w:rPr>
              <w:t>Se acceptă. Textul a fost redactat.</w:t>
            </w: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370495" w:rsidRDefault="00303C15" w:rsidP="00B92B73">
            <w:pPr>
              <w:jc w:val="center"/>
              <w:rPr>
                <w:lang w:val="es-ES"/>
              </w:rPr>
            </w:pPr>
            <w:r w:rsidRPr="00370495">
              <w:rPr>
                <w:lang w:val="es-ES"/>
              </w:rPr>
              <w:t xml:space="preserve">Nu se acceptă, deoarece nu este necesar de adăugat </w:t>
            </w:r>
            <w:proofErr w:type="gramStart"/>
            <w:r w:rsidRPr="00370495">
              <w:rPr>
                <w:lang w:val="es-ES"/>
              </w:rPr>
              <w:t>cuvîntul ”</w:t>
            </w:r>
            <w:proofErr w:type="gramEnd"/>
            <w:r w:rsidRPr="00370495">
              <w:rPr>
                <w:lang w:val="es-ES"/>
              </w:rPr>
              <w:t>obligatoriu”.</w:t>
            </w:r>
          </w:p>
          <w:p w:rsidR="00303C15" w:rsidRPr="00370495" w:rsidRDefault="00303C15" w:rsidP="00B92B73">
            <w:pPr>
              <w:jc w:val="center"/>
              <w:rPr>
                <w:lang w:val="es-ES"/>
              </w:rPr>
            </w:pPr>
          </w:p>
          <w:p w:rsidR="00303C15" w:rsidRPr="00370495" w:rsidRDefault="00303C15" w:rsidP="00B92B73">
            <w:pPr>
              <w:jc w:val="center"/>
              <w:rPr>
                <w:lang w:val="es-ES"/>
              </w:rPr>
            </w:pPr>
          </w:p>
          <w:p w:rsidR="00303C15" w:rsidRPr="00370495" w:rsidRDefault="00303C15" w:rsidP="00B92B73">
            <w:pPr>
              <w:jc w:val="center"/>
              <w:rPr>
                <w:lang w:val="es-ES"/>
              </w:rPr>
            </w:pPr>
          </w:p>
          <w:p w:rsidR="00303C15" w:rsidRPr="00370495" w:rsidRDefault="00303C15" w:rsidP="00B92B73">
            <w:pPr>
              <w:jc w:val="center"/>
              <w:rPr>
                <w:lang w:val="es-ES"/>
              </w:rPr>
            </w:pPr>
            <w:r w:rsidRPr="00370495">
              <w:rPr>
                <w:lang w:val="es-ES"/>
              </w:rPr>
              <w:t>Nu se acceptă, deoarece aceste cheltuieli vor fi luate în consideraţie în conformitate cu art. 37 al prezentei Legi.</w:t>
            </w:r>
          </w:p>
          <w:p w:rsidR="00303C15" w:rsidRPr="00370495" w:rsidRDefault="00303C15" w:rsidP="00B92B73">
            <w:pPr>
              <w:jc w:val="center"/>
              <w:rPr>
                <w:lang w:val="es-ES"/>
              </w:rPr>
            </w:pPr>
          </w:p>
          <w:p w:rsidR="00303C15" w:rsidRPr="00370495" w:rsidRDefault="00303C15" w:rsidP="00B92B73">
            <w:pPr>
              <w:jc w:val="center"/>
              <w:rPr>
                <w:lang w:val="fr-FR"/>
              </w:rPr>
            </w:pPr>
            <w:r w:rsidRPr="00370495">
              <w:rPr>
                <w:lang w:val="fr-FR"/>
              </w:rPr>
              <w:t>Se acceptă. Textul a fost redactat.</w:t>
            </w:r>
          </w:p>
          <w:p w:rsidR="00303C15" w:rsidRPr="00B92B73" w:rsidRDefault="00303C15" w:rsidP="00B92B73">
            <w:pPr>
              <w:jc w:val="center"/>
              <w:rPr>
                <w:shd w:val="clear" w:color="auto" w:fill="99CC00"/>
                <w:lang w:val="ro-RO"/>
              </w:rPr>
            </w:pPr>
          </w:p>
          <w:p w:rsidR="00303C15" w:rsidRPr="00B92B73" w:rsidRDefault="00303C15" w:rsidP="00B92B73">
            <w:pPr>
              <w:jc w:val="center"/>
              <w:rPr>
                <w:shd w:val="clear" w:color="auto" w:fill="99CC00"/>
                <w:lang w:val="ro-RO"/>
              </w:rPr>
            </w:pPr>
          </w:p>
          <w:p w:rsidR="00303C15" w:rsidRPr="00B92B73" w:rsidRDefault="00303C15" w:rsidP="00B92B73">
            <w:pPr>
              <w:jc w:val="center"/>
              <w:rPr>
                <w:shd w:val="clear" w:color="auto" w:fill="99CC00"/>
                <w:lang w:val="ro-RO"/>
              </w:rPr>
            </w:pPr>
          </w:p>
          <w:p w:rsidR="00303C15" w:rsidRPr="00B92B73" w:rsidRDefault="00303C15" w:rsidP="00B92B73">
            <w:pPr>
              <w:jc w:val="center"/>
              <w:rPr>
                <w:shd w:val="clear" w:color="auto" w:fill="99CC00"/>
                <w:lang w:val="ro-RO"/>
              </w:rPr>
            </w:pPr>
          </w:p>
          <w:p w:rsidR="00303C15" w:rsidRPr="00B92B73" w:rsidRDefault="00303C15" w:rsidP="00B92B73">
            <w:pPr>
              <w:jc w:val="center"/>
              <w:rPr>
                <w:shd w:val="clear" w:color="auto" w:fill="99CC00"/>
                <w:lang w:val="ro-RO"/>
              </w:rPr>
            </w:pPr>
          </w:p>
          <w:p w:rsidR="00303C15" w:rsidRPr="00370495" w:rsidRDefault="00303C15" w:rsidP="00B92B73">
            <w:pPr>
              <w:jc w:val="center"/>
              <w:rPr>
                <w:lang w:val="fr-FR"/>
              </w:rPr>
            </w:pPr>
            <w:r w:rsidRPr="00370495">
              <w:rPr>
                <w:lang w:val="fr-FR"/>
              </w:rPr>
              <w:t>Se acceptă. Textul a fost redactat.</w:t>
            </w:r>
          </w:p>
          <w:p w:rsidR="00303C15" w:rsidRPr="00B92B73" w:rsidRDefault="00303C15" w:rsidP="00B92B73">
            <w:pPr>
              <w:jc w:val="center"/>
              <w:rPr>
                <w:lang w:val="ro-RO"/>
              </w:rPr>
            </w:pPr>
          </w:p>
        </w:tc>
      </w:tr>
      <w:tr w:rsidR="00303C15" w:rsidRPr="00370495" w:rsidTr="003138F5">
        <w:trPr>
          <w:trHeight w:val="527"/>
        </w:trPr>
        <w:tc>
          <w:tcPr>
            <w:tcW w:w="15309" w:type="dxa"/>
            <w:gridSpan w:val="3"/>
            <w:vAlign w:val="center"/>
          </w:tcPr>
          <w:p w:rsidR="00303C15" w:rsidRPr="00B92B73" w:rsidRDefault="00303C15" w:rsidP="00B92B73">
            <w:pPr>
              <w:jc w:val="center"/>
              <w:rPr>
                <w:sz w:val="26"/>
                <w:szCs w:val="26"/>
                <w:lang w:val="ro-RO"/>
              </w:rPr>
            </w:pPr>
            <w:r w:rsidRPr="00B92B73">
              <w:rPr>
                <w:b/>
                <w:sz w:val="26"/>
                <w:szCs w:val="26"/>
                <w:lang w:val="ro-RO"/>
              </w:rPr>
              <w:lastRenderedPageBreak/>
              <w:t>Societatea pe Acţiuni ,,CET-NORD” a prezentat avizul prin scrisoarea nr. 06-jur/32 din 22 ianuarie 2013</w:t>
            </w:r>
          </w:p>
        </w:tc>
      </w:tr>
      <w:tr w:rsidR="00303C15" w:rsidRPr="00370495" w:rsidTr="003138F5">
        <w:trPr>
          <w:trHeight w:val="105"/>
        </w:trPr>
        <w:tc>
          <w:tcPr>
            <w:tcW w:w="839" w:type="dxa"/>
          </w:tcPr>
          <w:p w:rsidR="00303C15" w:rsidRPr="00E0138B" w:rsidRDefault="00303C15" w:rsidP="00B92B73">
            <w:pPr>
              <w:jc w:val="center"/>
              <w:rPr>
                <w:lang w:val="ro-RO"/>
              </w:rPr>
            </w:pPr>
            <w:r w:rsidRPr="00E0138B">
              <w:rPr>
                <w:lang w:val="ro-RO"/>
              </w:rPr>
              <w:t>1.</w:t>
            </w:r>
          </w:p>
        </w:tc>
        <w:tc>
          <w:tcPr>
            <w:tcW w:w="10072" w:type="dxa"/>
          </w:tcPr>
          <w:p w:rsidR="00303C15" w:rsidRPr="00B92B73" w:rsidRDefault="00303C15" w:rsidP="00487CBA">
            <w:pPr>
              <w:tabs>
                <w:tab w:val="left" w:pos="1050"/>
              </w:tabs>
              <w:jc w:val="both"/>
              <w:rPr>
                <w:lang w:val="ro-RO"/>
              </w:rPr>
            </w:pPr>
            <w:r w:rsidRPr="00B92B73">
              <w:rPr>
                <w:lang w:val="ro-RO"/>
              </w:rPr>
              <w:t>SA  „CET-Nord” a examinat proiectul „Lege cu privire la energie termică” şi propune modificări şi adăugări în articolele mai jos indicate, în următoarea redacţie:</w:t>
            </w:r>
          </w:p>
          <w:p w:rsidR="00303C15" w:rsidRPr="00B92B73" w:rsidRDefault="00303C15" w:rsidP="00487CBA">
            <w:pPr>
              <w:jc w:val="both"/>
              <w:rPr>
                <w:bCs/>
                <w:lang w:val="ro-RO"/>
              </w:rPr>
            </w:pPr>
            <w:r w:rsidRPr="00B92B73">
              <w:rPr>
                <w:bCs/>
                <w:lang w:val="ro-RO"/>
              </w:rPr>
              <w:t>Articolul 27.</w:t>
            </w:r>
          </w:p>
          <w:p w:rsidR="00303C15" w:rsidRPr="00B92B73" w:rsidRDefault="00303C15" w:rsidP="00487CBA">
            <w:pPr>
              <w:pStyle w:val="BodyTextIndent"/>
              <w:spacing w:after="0" w:line="240" w:lineRule="auto"/>
              <w:ind w:left="0" w:right="-2"/>
              <w:jc w:val="both"/>
              <w:rPr>
                <w:rFonts w:ascii="Times New Roman" w:hAnsi="Times New Roman"/>
                <w:bCs/>
                <w:color w:val="000000"/>
                <w:sz w:val="24"/>
                <w:szCs w:val="24"/>
                <w:lang w:val="ro-RO"/>
              </w:rPr>
            </w:pPr>
            <w:r w:rsidRPr="00B92B73">
              <w:rPr>
                <w:rFonts w:ascii="Times New Roman" w:hAnsi="Times New Roman"/>
                <w:bCs/>
                <w:color w:val="000000"/>
                <w:sz w:val="24"/>
                <w:szCs w:val="24"/>
                <w:lang w:val="ro-RO"/>
              </w:rPr>
              <w:lastRenderedPageBreak/>
              <w:t>(4) Сheltuielile aferente conectării primare la reţeaua de transport sau distribuţie sînt suportate de către consumători, conform condiţiilor tehnice, iar cele ulterioare sînt efectuate din contul titularului de licenţă.</w:t>
            </w:r>
          </w:p>
          <w:p w:rsidR="00303C15" w:rsidRPr="00B92B73" w:rsidRDefault="00303C15" w:rsidP="00487CBA">
            <w:pPr>
              <w:pStyle w:val="BodyTextIndent"/>
              <w:spacing w:after="0" w:line="240" w:lineRule="auto"/>
              <w:ind w:left="0" w:right="-2"/>
              <w:jc w:val="both"/>
              <w:rPr>
                <w:rFonts w:ascii="Times New Roman" w:hAnsi="Times New Roman"/>
                <w:bCs/>
                <w:sz w:val="24"/>
                <w:szCs w:val="24"/>
                <w:lang w:val="ro-RO"/>
              </w:rPr>
            </w:pPr>
            <w:r w:rsidRPr="00B92B73">
              <w:rPr>
                <w:rFonts w:ascii="Times New Roman" w:hAnsi="Times New Roman"/>
                <w:bCs/>
                <w:sz w:val="24"/>
                <w:szCs w:val="24"/>
                <w:lang w:val="ro-RO"/>
              </w:rPr>
              <w:t>Articolul 28.</w:t>
            </w:r>
          </w:p>
          <w:p w:rsidR="00303C15" w:rsidRPr="00B92B73" w:rsidRDefault="00303C15" w:rsidP="00487CBA">
            <w:pPr>
              <w:pStyle w:val="BodyTextIndent"/>
              <w:spacing w:after="0" w:line="240" w:lineRule="auto"/>
              <w:ind w:left="0" w:right="-2"/>
              <w:jc w:val="both"/>
              <w:rPr>
                <w:rFonts w:ascii="Times New Roman" w:hAnsi="Times New Roman"/>
                <w:color w:val="000000"/>
                <w:sz w:val="24"/>
                <w:szCs w:val="24"/>
                <w:lang w:val="ro-RO"/>
              </w:rPr>
            </w:pPr>
            <w:r w:rsidRPr="00B92B73">
              <w:rPr>
                <w:rFonts w:ascii="Times New Roman" w:hAnsi="Times New Roman"/>
                <w:color w:val="000000"/>
                <w:sz w:val="24"/>
                <w:szCs w:val="24"/>
                <w:lang w:val="ro-RO"/>
              </w:rPr>
              <w:t>c) la cererea privind eliberarea avizului de racordare, în termen de 15 zile de la data înregistrării solicitării;</w:t>
            </w:r>
          </w:p>
          <w:p w:rsidR="00303C15" w:rsidRPr="00B92B73" w:rsidRDefault="00303C15" w:rsidP="00487CBA">
            <w:pPr>
              <w:jc w:val="both"/>
              <w:rPr>
                <w:bCs/>
                <w:lang w:val="ro-RO"/>
              </w:rPr>
            </w:pPr>
            <w:r w:rsidRPr="00B92B73">
              <w:rPr>
                <w:bCs/>
                <w:lang w:val="ro-RO"/>
              </w:rPr>
              <w:t>Articolul 30.</w:t>
            </w:r>
          </w:p>
          <w:p w:rsidR="00303C15" w:rsidRPr="00B92B73" w:rsidRDefault="00303C15" w:rsidP="00487CBA">
            <w:pPr>
              <w:pStyle w:val="BodyText"/>
              <w:jc w:val="both"/>
              <w:rPr>
                <w:i/>
                <w:color w:val="000000"/>
                <w:szCs w:val="24"/>
              </w:rPr>
            </w:pPr>
            <w:r w:rsidRPr="00B92B73">
              <w:rPr>
                <w:i/>
                <w:color w:val="000000"/>
                <w:szCs w:val="24"/>
              </w:rPr>
              <w:t>(2)  În sectorul rezidenţial, cu sisteme colective de aprovizionare cu energie termică inclusiv din cămine şi blocuri locative departamentale contractul se încheie cu gestionarul respectiv sau cu fiecare proprietar de apartamente în parte.</w:t>
            </w:r>
          </w:p>
          <w:p w:rsidR="00303C15" w:rsidRPr="00B92B73" w:rsidRDefault="00303C15" w:rsidP="00487CBA">
            <w:pPr>
              <w:jc w:val="both"/>
              <w:rPr>
                <w:bCs/>
                <w:lang w:val="ro-RO"/>
              </w:rPr>
            </w:pPr>
            <w:r w:rsidRPr="00B92B73">
              <w:rPr>
                <w:bCs/>
                <w:lang w:val="ro-RO"/>
              </w:rPr>
              <w:t>Articolul 32.</w:t>
            </w:r>
          </w:p>
          <w:p w:rsidR="00303C15" w:rsidRPr="00B92B73" w:rsidRDefault="00303C15" w:rsidP="00487CBA">
            <w:pPr>
              <w:pStyle w:val="BodyTextIndent"/>
              <w:spacing w:after="0" w:line="240" w:lineRule="auto"/>
              <w:ind w:left="0" w:right="-2"/>
              <w:jc w:val="both"/>
              <w:rPr>
                <w:rFonts w:ascii="Times New Roman" w:hAnsi="Times New Roman"/>
                <w:color w:val="000000"/>
                <w:sz w:val="24"/>
                <w:szCs w:val="24"/>
                <w:lang w:val="ro-RO"/>
              </w:rPr>
            </w:pPr>
            <w:r w:rsidRPr="00B92B73">
              <w:rPr>
                <w:rFonts w:ascii="Times New Roman" w:hAnsi="Times New Roman"/>
                <w:color w:val="000000"/>
                <w:sz w:val="24"/>
                <w:szCs w:val="24"/>
                <w:lang w:val="ro-RO"/>
              </w:rPr>
              <w:t>(7)  Deconectarea de la sistemul colectiv de furnizare a energiei termice, în scopul instalării unei alte surse de încălzire autonomă se interzice, iar deconectarea în legătură cu neachitarea serviciilor primite poate fi efectuată doar în baza unei hotărîri judiciare.</w:t>
            </w:r>
          </w:p>
          <w:p w:rsidR="00303C15" w:rsidRPr="00B92B73" w:rsidRDefault="00303C15" w:rsidP="00487CBA">
            <w:pPr>
              <w:pStyle w:val="BodyTextIndent"/>
              <w:spacing w:after="0" w:line="240" w:lineRule="auto"/>
              <w:ind w:left="0" w:right="-2"/>
              <w:jc w:val="both"/>
              <w:rPr>
                <w:rFonts w:ascii="Times New Roman" w:hAnsi="Times New Roman"/>
                <w:color w:val="000000"/>
                <w:sz w:val="24"/>
                <w:szCs w:val="24"/>
                <w:lang w:val="ro-RO"/>
              </w:rPr>
            </w:pPr>
            <w:r w:rsidRPr="00B92B73">
              <w:rPr>
                <w:rFonts w:ascii="Times New Roman" w:hAnsi="Times New Roman"/>
                <w:color w:val="000000"/>
                <w:sz w:val="24"/>
                <w:szCs w:val="24"/>
                <w:lang w:val="ro-RO"/>
              </w:rPr>
              <w:t>(9)  Consumatorii, instalaţiile de utilizare a energiei termice ale cărora, sînt debranşate de la sistemul colectiv şi/sau de la sistemul centralizat de alimentare cu energie termică, la momentul întrării în vigoare actuale Legi, achită lunar, preţul pentru capacitate, în mărime de 25 % din tariful aprobat de către Agenţie pentru furnizorul corespunzător.</w:t>
            </w:r>
          </w:p>
          <w:p w:rsidR="00303C15" w:rsidRPr="00B92B73" w:rsidRDefault="00303C15" w:rsidP="00487CBA">
            <w:pPr>
              <w:pStyle w:val="BodyTextIndent"/>
              <w:spacing w:after="0" w:line="240" w:lineRule="auto"/>
              <w:ind w:left="0" w:right="-2"/>
              <w:jc w:val="both"/>
              <w:rPr>
                <w:rFonts w:ascii="Times New Roman" w:hAnsi="Times New Roman"/>
                <w:color w:val="000000"/>
                <w:sz w:val="24"/>
                <w:szCs w:val="24"/>
                <w:lang w:val="ro-RO"/>
              </w:rPr>
            </w:pPr>
            <w:r w:rsidRPr="00B92B73">
              <w:rPr>
                <w:rFonts w:ascii="Times New Roman" w:hAnsi="Times New Roman"/>
                <w:color w:val="000000"/>
                <w:sz w:val="24"/>
                <w:szCs w:val="24"/>
                <w:lang w:val="ro-RO"/>
              </w:rPr>
              <w:t>(10)  În scopul asigurării stabilităţii alimentării cu energie termică şi expluatarea raţională a utilajului energetic consumătorul e obligat se asigure accesul liber reprezentantului furnizorului în apartament şi pe teritoriul agentului economic pentru verificarea funcţionării sistemului de încălzire, citirea datelor echipamentului de evidenţă energiei termice.  Timpul accesibilităţii de la 8</w:t>
            </w:r>
            <w:r w:rsidRPr="00B92B73">
              <w:rPr>
                <w:rFonts w:ascii="Times New Roman" w:hAnsi="Times New Roman"/>
                <w:color w:val="000000"/>
                <w:sz w:val="24"/>
                <w:szCs w:val="24"/>
                <w:vertAlign w:val="superscript"/>
                <w:lang w:val="ro-RO"/>
              </w:rPr>
              <w:t xml:space="preserve">00 </w:t>
            </w:r>
            <w:r w:rsidRPr="00B92B73">
              <w:rPr>
                <w:rFonts w:ascii="Times New Roman" w:hAnsi="Times New Roman"/>
                <w:color w:val="000000"/>
                <w:sz w:val="24"/>
                <w:szCs w:val="24"/>
                <w:lang w:val="ro-RO"/>
              </w:rPr>
              <w:t>pînă la  18</w:t>
            </w:r>
            <w:r w:rsidRPr="00B92B73">
              <w:rPr>
                <w:rFonts w:ascii="Times New Roman" w:hAnsi="Times New Roman"/>
                <w:color w:val="000000"/>
                <w:sz w:val="24"/>
                <w:szCs w:val="24"/>
                <w:vertAlign w:val="superscript"/>
                <w:lang w:val="ro-RO"/>
              </w:rPr>
              <w:t>00</w:t>
            </w:r>
            <w:r w:rsidRPr="00B92B73">
              <w:rPr>
                <w:rFonts w:ascii="Times New Roman" w:hAnsi="Times New Roman"/>
                <w:color w:val="000000"/>
                <w:sz w:val="24"/>
                <w:szCs w:val="24"/>
                <w:lang w:val="ro-RO"/>
              </w:rPr>
              <w:t xml:space="preserve">. </w:t>
            </w:r>
          </w:p>
          <w:p w:rsidR="00303C15" w:rsidRPr="00B92B73" w:rsidRDefault="00303C15" w:rsidP="00487CBA">
            <w:pPr>
              <w:jc w:val="both"/>
              <w:rPr>
                <w:bCs/>
                <w:lang w:val="ro-RO"/>
              </w:rPr>
            </w:pPr>
            <w:r w:rsidRPr="00B92B73">
              <w:rPr>
                <w:bCs/>
                <w:lang w:val="ro-RO"/>
              </w:rPr>
              <w:t>Articolul 33.</w:t>
            </w:r>
          </w:p>
          <w:p w:rsidR="00303C15" w:rsidRPr="00B92B73" w:rsidRDefault="00303C15" w:rsidP="00487CBA">
            <w:pPr>
              <w:jc w:val="both"/>
              <w:rPr>
                <w:lang w:val="ro-RO"/>
              </w:rPr>
            </w:pPr>
            <w:r w:rsidRPr="00B92B73">
              <w:rPr>
                <w:color w:val="000000"/>
                <w:lang w:val="ro-RO"/>
              </w:rPr>
              <w:t>(3)  Echipamentele de evidenţă a consumului de energie termică vor fi supuse verificării conform procedurii stabilite de lege.</w:t>
            </w:r>
            <w:r w:rsidRPr="00B92B73">
              <w:rPr>
                <w:lang w:val="ro-RO"/>
              </w:rPr>
              <w:t xml:space="preserve"> </w:t>
            </w:r>
          </w:p>
        </w:tc>
        <w:tc>
          <w:tcPr>
            <w:tcW w:w="4398" w:type="dxa"/>
          </w:tcPr>
          <w:p w:rsidR="00303C15" w:rsidRPr="00B92B73" w:rsidRDefault="00303C15" w:rsidP="00B92B73">
            <w:pPr>
              <w:rPr>
                <w:lang w:val="ro-RO"/>
              </w:rPr>
            </w:pPr>
          </w:p>
          <w:p w:rsidR="00303C15" w:rsidRPr="00B92B73" w:rsidRDefault="00303C15" w:rsidP="00B92B73">
            <w:pPr>
              <w:rPr>
                <w:lang w:val="ro-RO"/>
              </w:rPr>
            </w:pPr>
          </w:p>
          <w:p w:rsidR="00303C15" w:rsidRPr="00B92B73" w:rsidRDefault="00303C15" w:rsidP="00B92B73">
            <w:pPr>
              <w:rPr>
                <w:lang w:val="ro-RO"/>
              </w:rPr>
            </w:pPr>
          </w:p>
          <w:p w:rsidR="00303C15" w:rsidRPr="00370495" w:rsidRDefault="00303C15" w:rsidP="00B92B73">
            <w:pPr>
              <w:jc w:val="center"/>
              <w:rPr>
                <w:lang w:val="fr-FR"/>
              </w:rPr>
            </w:pPr>
            <w:r w:rsidRPr="00370495">
              <w:rPr>
                <w:lang w:val="fr-FR"/>
              </w:rPr>
              <w:lastRenderedPageBreak/>
              <w:t>Se acceptă în redacţia SA „</w:t>
            </w:r>
            <w:proofErr w:type="gramStart"/>
            <w:r w:rsidRPr="00370495">
              <w:rPr>
                <w:lang w:val="fr-FR"/>
              </w:rPr>
              <w:t>CET-</w:t>
            </w:r>
            <w:proofErr w:type="gramEnd"/>
            <w:r w:rsidRPr="00370495">
              <w:rPr>
                <w:lang w:val="fr-FR"/>
              </w:rPr>
              <w:t>2”.</w:t>
            </w:r>
          </w:p>
          <w:p w:rsidR="00303C15" w:rsidRPr="00370495" w:rsidRDefault="00303C15" w:rsidP="00B92B73">
            <w:pPr>
              <w:jc w:val="center"/>
              <w:rPr>
                <w:lang w:val="fr-FR"/>
              </w:rPr>
            </w:pPr>
          </w:p>
          <w:p w:rsidR="00303C15" w:rsidRPr="00370495" w:rsidRDefault="00303C15" w:rsidP="00B92B73">
            <w:pPr>
              <w:jc w:val="center"/>
              <w:rPr>
                <w:lang w:val="es-ES"/>
              </w:rPr>
            </w:pPr>
            <w:r w:rsidRPr="00370495">
              <w:rPr>
                <w:lang w:val="es-ES"/>
              </w:rPr>
              <w:t>Nu se acceptă, deoarece corespunde prevederilor Legii cu privire la energia electrică.</w:t>
            </w:r>
          </w:p>
          <w:p w:rsidR="00303C15" w:rsidRPr="00370495" w:rsidRDefault="00303C15" w:rsidP="00B92B73">
            <w:pPr>
              <w:jc w:val="center"/>
              <w:rPr>
                <w:lang w:val="fr-FR"/>
              </w:rPr>
            </w:pPr>
            <w:r w:rsidRPr="00370495">
              <w:rPr>
                <w:lang w:val="fr-FR"/>
              </w:rPr>
              <w:t>Se acceptă parţial.</w:t>
            </w:r>
          </w:p>
          <w:p w:rsidR="00303C15" w:rsidRPr="00B92B73" w:rsidRDefault="00303C15" w:rsidP="00B92B73">
            <w:pPr>
              <w:rPr>
                <w:shd w:val="clear" w:color="auto" w:fill="FF9900"/>
                <w:lang w:val="ro-RO"/>
              </w:rPr>
            </w:pPr>
          </w:p>
          <w:p w:rsidR="00303C15" w:rsidRPr="00B92B73" w:rsidRDefault="00303C15" w:rsidP="00B92B73">
            <w:pPr>
              <w:rPr>
                <w:shd w:val="clear" w:color="auto" w:fill="FF9900"/>
                <w:lang w:val="ro-RO"/>
              </w:rPr>
            </w:pPr>
          </w:p>
          <w:p w:rsidR="00303C15" w:rsidRPr="00B92B73" w:rsidRDefault="00303C15" w:rsidP="00B92B73">
            <w:pPr>
              <w:rPr>
                <w:shd w:val="clear" w:color="auto" w:fill="FF9900"/>
                <w:lang w:val="ro-RO"/>
              </w:rPr>
            </w:pPr>
          </w:p>
          <w:p w:rsidR="00303C15" w:rsidRPr="00370495" w:rsidRDefault="00303C15" w:rsidP="00B92B73">
            <w:pPr>
              <w:jc w:val="center"/>
              <w:rPr>
                <w:lang w:val="fr-FR"/>
              </w:rPr>
            </w:pPr>
            <w:r w:rsidRPr="00370495">
              <w:rPr>
                <w:lang w:val="fr-FR"/>
              </w:rPr>
              <w:t>Se acceptă. Textul a fost redactat.</w:t>
            </w:r>
          </w:p>
          <w:p w:rsidR="00303C15" w:rsidRPr="00370495" w:rsidRDefault="00303C15" w:rsidP="00B92B73">
            <w:pPr>
              <w:jc w:val="center"/>
              <w:rPr>
                <w:lang w:val="fr-FR"/>
              </w:rPr>
            </w:pPr>
          </w:p>
          <w:p w:rsidR="00303C15" w:rsidRPr="00370495" w:rsidRDefault="00303C15" w:rsidP="00B92B73">
            <w:pPr>
              <w:jc w:val="center"/>
              <w:rPr>
                <w:lang w:val="fr-FR"/>
              </w:rPr>
            </w:pPr>
          </w:p>
          <w:p w:rsidR="00303C15" w:rsidRPr="00370495" w:rsidRDefault="00303C15" w:rsidP="00B92B73">
            <w:pPr>
              <w:jc w:val="center"/>
              <w:rPr>
                <w:lang w:val="it-IT"/>
              </w:rPr>
            </w:pPr>
            <w:r w:rsidRPr="00370495">
              <w:rPr>
                <w:lang w:val="it-IT"/>
              </w:rPr>
              <w:t>Se acceptă.</w:t>
            </w:r>
          </w:p>
          <w:p w:rsidR="00303C15" w:rsidRPr="00B92B73" w:rsidRDefault="00303C15" w:rsidP="00B92B73">
            <w:pPr>
              <w:jc w:val="center"/>
              <w:rPr>
                <w:shd w:val="clear" w:color="auto" w:fill="99CC00"/>
                <w:lang w:val="ro-RO"/>
              </w:rPr>
            </w:pPr>
          </w:p>
          <w:p w:rsidR="00303C15" w:rsidRPr="00B92B73" w:rsidRDefault="00303C15" w:rsidP="00B92B73">
            <w:pPr>
              <w:jc w:val="center"/>
              <w:rPr>
                <w:shd w:val="clear" w:color="auto" w:fill="99CC00"/>
                <w:lang w:val="ro-RO"/>
              </w:rPr>
            </w:pPr>
          </w:p>
          <w:p w:rsidR="00303C15" w:rsidRPr="00B92B73" w:rsidRDefault="00303C15" w:rsidP="00B92B73">
            <w:pPr>
              <w:jc w:val="center"/>
              <w:rPr>
                <w:shd w:val="clear" w:color="auto" w:fill="99CC00"/>
                <w:lang w:val="ro-RO"/>
              </w:rPr>
            </w:pPr>
          </w:p>
          <w:p w:rsidR="00303C15" w:rsidRPr="00B92B73" w:rsidRDefault="00303C15" w:rsidP="00B92B73">
            <w:pPr>
              <w:jc w:val="center"/>
              <w:rPr>
                <w:shd w:val="clear" w:color="auto" w:fill="99CC00"/>
                <w:lang w:val="ro-RO"/>
              </w:rPr>
            </w:pPr>
          </w:p>
          <w:p w:rsidR="00303C15" w:rsidRPr="00B92B73" w:rsidRDefault="00303C15" w:rsidP="00B92B73">
            <w:pPr>
              <w:jc w:val="center"/>
              <w:rPr>
                <w:lang w:val="ro-RO"/>
              </w:rPr>
            </w:pPr>
            <w:r w:rsidRPr="00B92B73">
              <w:rPr>
                <w:lang w:val="ro-RO"/>
              </w:rPr>
              <w:t>Nu se acceptă, deoarece nu cade sub competenţa prezentei legi (legislaţia în domeniul locativ).</w:t>
            </w:r>
          </w:p>
          <w:p w:rsidR="00303C15" w:rsidRPr="00B92B73" w:rsidRDefault="00303C15" w:rsidP="00B92B73">
            <w:pPr>
              <w:jc w:val="center"/>
              <w:rPr>
                <w:shd w:val="clear" w:color="auto" w:fill="99CC00"/>
                <w:lang w:val="ro-RO"/>
              </w:rPr>
            </w:pPr>
          </w:p>
          <w:p w:rsidR="00303C15" w:rsidRPr="00370495" w:rsidRDefault="00303C15" w:rsidP="00B92B73">
            <w:pPr>
              <w:jc w:val="center"/>
              <w:rPr>
                <w:lang w:val="it-IT"/>
              </w:rPr>
            </w:pPr>
          </w:p>
          <w:p w:rsidR="00303C15" w:rsidRPr="00B92B73" w:rsidRDefault="00303C15" w:rsidP="00B92B73">
            <w:pPr>
              <w:jc w:val="center"/>
              <w:rPr>
                <w:lang w:val="ro-RO"/>
              </w:rPr>
            </w:pPr>
          </w:p>
          <w:p w:rsidR="00303C15" w:rsidRPr="00370495" w:rsidRDefault="00303C15" w:rsidP="00B92B73">
            <w:pPr>
              <w:jc w:val="center"/>
              <w:rPr>
                <w:lang w:val="fr-FR"/>
              </w:rPr>
            </w:pPr>
            <w:r w:rsidRPr="00370495">
              <w:rPr>
                <w:lang w:val="fr-FR"/>
              </w:rPr>
              <w:t>Se acceptă. Textul a fost redactat.</w:t>
            </w:r>
          </w:p>
          <w:p w:rsidR="00303C15" w:rsidRPr="00B92B73" w:rsidRDefault="00303C15" w:rsidP="00B92B73">
            <w:pPr>
              <w:rPr>
                <w:lang w:val="ro-RO"/>
              </w:rPr>
            </w:pPr>
          </w:p>
        </w:tc>
      </w:tr>
      <w:tr w:rsidR="00303C15" w:rsidRPr="00370495" w:rsidTr="003138F5">
        <w:trPr>
          <w:trHeight w:val="511"/>
        </w:trPr>
        <w:tc>
          <w:tcPr>
            <w:tcW w:w="15309" w:type="dxa"/>
            <w:gridSpan w:val="3"/>
            <w:vAlign w:val="center"/>
          </w:tcPr>
          <w:p w:rsidR="00303C15" w:rsidRPr="00B92B73" w:rsidRDefault="00303C15" w:rsidP="00B92B73">
            <w:pPr>
              <w:jc w:val="center"/>
              <w:rPr>
                <w:sz w:val="26"/>
                <w:szCs w:val="26"/>
                <w:lang w:val="ro-RO"/>
              </w:rPr>
            </w:pPr>
            <w:r w:rsidRPr="00B92B73">
              <w:rPr>
                <w:b/>
                <w:sz w:val="26"/>
                <w:szCs w:val="26"/>
                <w:lang w:val="ro-RO"/>
              </w:rPr>
              <w:lastRenderedPageBreak/>
              <w:t>Societatea pe Acţiuni ,,CET-1” a prezentat avizul prin scrisoarea nr. 01-11/37-27 din 28 ianuarie 2013</w:t>
            </w:r>
          </w:p>
        </w:tc>
      </w:tr>
      <w:tr w:rsidR="00303C15" w:rsidRPr="00370495" w:rsidTr="003138F5">
        <w:trPr>
          <w:trHeight w:val="105"/>
        </w:trPr>
        <w:tc>
          <w:tcPr>
            <w:tcW w:w="839" w:type="dxa"/>
          </w:tcPr>
          <w:p w:rsidR="00303C15" w:rsidRPr="00E0138B" w:rsidRDefault="00303C15" w:rsidP="00B92B73">
            <w:pPr>
              <w:jc w:val="center"/>
              <w:rPr>
                <w:lang w:val="ro-RO"/>
              </w:rPr>
            </w:pPr>
            <w:r w:rsidRPr="00E0138B">
              <w:rPr>
                <w:lang w:val="ro-RO"/>
              </w:rPr>
              <w:t>1.</w:t>
            </w:r>
          </w:p>
        </w:tc>
        <w:tc>
          <w:tcPr>
            <w:tcW w:w="10072" w:type="dxa"/>
          </w:tcPr>
          <w:p w:rsidR="00303C15" w:rsidRPr="00B92B73" w:rsidRDefault="00303C15" w:rsidP="00487CBA">
            <w:pPr>
              <w:pStyle w:val="NormalWeb"/>
              <w:tabs>
                <w:tab w:val="left" w:pos="851"/>
              </w:tabs>
              <w:rPr>
                <w:lang w:val="ro-RO"/>
              </w:rPr>
            </w:pPr>
            <w:r w:rsidRPr="00B92B73">
              <w:rPr>
                <w:bCs/>
                <w:lang w:val="ro-RO"/>
              </w:rPr>
              <w:t>În rezultatul examinării proiectului legii cu privire la energia termică şi a proiectului legii privind modificarea unor acte legislative Vă remitem următoarele opinii şi propuneri:</w:t>
            </w:r>
          </w:p>
          <w:p w:rsidR="00303C15" w:rsidRPr="00B92B73" w:rsidRDefault="00303C15" w:rsidP="00487CBA">
            <w:pPr>
              <w:pStyle w:val="ListParagraph1"/>
              <w:numPr>
                <w:ilvl w:val="0"/>
                <w:numId w:val="9"/>
              </w:numPr>
              <w:spacing w:after="0" w:line="240" w:lineRule="auto"/>
              <w:ind w:left="360"/>
              <w:jc w:val="both"/>
            </w:pPr>
            <w:r w:rsidRPr="00B92B73">
              <w:t xml:space="preserve">În Art.4: Conform noţiunilor activităţile de transport, distribuţie şi furnizare sunt distincte şi pot funcţiona ca întreprinderi independente, însă, ulterior, în conţinutul proiectului activităţile date nu sunt descrise separat şi delimitat statutul, drepturile şi obligaţiunile acestora (art.28). În capitolul V nu este clară organizarea şi reglementarea activităţii de transport (transportul va fi independent de </w:t>
            </w:r>
            <w:r w:rsidRPr="00B92B73">
              <w:lastRenderedPageBreak/>
              <w:t>activitatea de producere şi distribuţie sau nu?);</w:t>
            </w:r>
          </w:p>
          <w:p w:rsidR="00303C15" w:rsidRPr="00B92B73" w:rsidRDefault="00303C15" w:rsidP="00487CBA">
            <w:pPr>
              <w:pStyle w:val="ListParagraph1"/>
              <w:numPr>
                <w:ilvl w:val="0"/>
                <w:numId w:val="9"/>
              </w:numPr>
              <w:spacing w:after="0" w:line="240" w:lineRule="auto"/>
              <w:ind w:left="360"/>
              <w:jc w:val="both"/>
            </w:pPr>
            <w:r w:rsidRPr="00B92B73">
              <w:t>Art. 4 la noţiunea de agent termic cuvântul „flux” de înlocuit cu „fluid” şi „ MWe” cu „MW”.</w:t>
            </w:r>
          </w:p>
          <w:p w:rsidR="00303C15" w:rsidRPr="00B92B73" w:rsidRDefault="00303C15" w:rsidP="00487CBA">
            <w:pPr>
              <w:pStyle w:val="ListParagraph1"/>
              <w:numPr>
                <w:ilvl w:val="0"/>
                <w:numId w:val="9"/>
              </w:numPr>
              <w:spacing w:after="0" w:line="240" w:lineRule="auto"/>
              <w:ind w:left="360"/>
              <w:jc w:val="both"/>
            </w:pPr>
            <w:r w:rsidRPr="00B92B73">
              <w:t>Considerăm că este necesar de prevăzut dispeceratul independent al energiei termice în mun. Chişinău cu scopul de a majora utilizarea eficientă a resurselor energetice (utilizarea nediscriminatorie a capacităţilor de producere a energiei termice);</w:t>
            </w:r>
          </w:p>
          <w:p w:rsidR="00303C15" w:rsidRPr="00B92B73" w:rsidRDefault="00303C15" w:rsidP="00487CBA">
            <w:pPr>
              <w:pStyle w:val="ListParagraph1"/>
              <w:numPr>
                <w:ilvl w:val="0"/>
                <w:numId w:val="9"/>
              </w:numPr>
              <w:spacing w:after="0" w:line="240" w:lineRule="auto"/>
              <w:ind w:left="360"/>
              <w:jc w:val="both"/>
            </w:pPr>
            <w:r w:rsidRPr="00B92B73">
              <w:t>În art. 6 l) de exclus fraza „cerinţele privind reevaluarea mijloacelor fixe în scopuri tarifare” – cerinţele privind reevaluarea sunt indicate în SNC şi alte acte legislative, ANRE doar stabileşte în Metodologia de calculare şi aplicare a tarifelor cazurile şi modul de includere în tarif, după cum este prevăzut şi în articolul 35 (4) din prezentul proiect;</w:t>
            </w:r>
          </w:p>
          <w:p w:rsidR="00303C15" w:rsidRPr="00B92B73" w:rsidRDefault="00303C15" w:rsidP="00487CBA">
            <w:pPr>
              <w:pStyle w:val="ListParagraph1"/>
              <w:spacing w:after="0" w:line="240" w:lineRule="auto"/>
              <w:ind w:left="360"/>
              <w:jc w:val="both"/>
            </w:pPr>
            <w:r w:rsidRPr="00B92B73">
              <w:t xml:space="preserve"> art. 6 lit. m) după cuvântul bunurilor de introdus „lucrărilor şi serviciilor”;</w:t>
            </w:r>
          </w:p>
          <w:p w:rsidR="00303C15" w:rsidRPr="00B92B73" w:rsidRDefault="00303C15" w:rsidP="00487CBA">
            <w:pPr>
              <w:pStyle w:val="ListParagraph1"/>
              <w:numPr>
                <w:ilvl w:val="0"/>
                <w:numId w:val="9"/>
              </w:numPr>
              <w:spacing w:after="0" w:line="240" w:lineRule="auto"/>
              <w:ind w:left="360"/>
              <w:jc w:val="both"/>
            </w:pPr>
            <w:r w:rsidRPr="00B92B73">
              <w:t>Art. 7 (2) c) în final de completat: „Autorizaţiile de construire şi extindere a unităţilor termoenergetice se vor elibera doar după analiza eficienţei acestora şi a sistemului centralizat existent”. (Analiza eficienţei utilizării combustibilului în comparaţie cu alte surse, influenţa asupra tarifului total la consumatorul final, neadmiterea încălzirii autonome în oraşe unde există sistem centralizat de alimentare cu căldură şi nu sunt dificultăţi pentru conectarea la sistemul centralizat. Pentru aceasta ar trebui să fie stabilite criterii clare de evaluare a oportunităţii conectării la reţeaua termică centralizată sau la surse autonome. Autorizaţiile date ar trebui să fie coordonate şi cu un organ competent în domeniu stabilit de către ministerul economiei);</w:t>
            </w:r>
          </w:p>
          <w:p w:rsidR="00303C15" w:rsidRPr="00B92B73" w:rsidRDefault="00303C15" w:rsidP="00487CBA">
            <w:pPr>
              <w:pStyle w:val="ListParagraph1"/>
              <w:numPr>
                <w:ilvl w:val="0"/>
                <w:numId w:val="9"/>
              </w:numPr>
              <w:spacing w:after="0" w:line="240" w:lineRule="auto"/>
              <w:ind w:left="360"/>
              <w:jc w:val="both"/>
            </w:pPr>
            <w:r w:rsidRPr="00B92B73">
              <w:t>Art. 11 (3) în loc de cuvântul manager de indicat administratorul (sau directorul general) – conform proiectului de modificare a legii energiei electrice;</w:t>
            </w:r>
          </w:p>
          <w:p w:rsidR="00303C15" w:rsidRPr="00B92B73" w:rsidRDefault="00303C15" w:rsidP="00487CBA">
            <w:pPr>
              <w:pStyle w:val="ListParagraph1"/>
              <w:numPr>
                <w:ilvl w:val="0"/>
                <w:numId w:val="9"/>
              </w:numPr>
              <w:spacing w:after="0" w:line="240" w:lineRule="auto"/>
              <w:ind w:left="360"/>
              <w:jc w:val="both"/>
            </w:pPr>
            <w:r w:rsidRPr="00B92B73">
              <w:t>Art. 12 e) în următoarea redacţie: „să perceapă o penalitate pentru achitarea întârziată a energiei termice facturate, inclusiv consumatorilor finali în mărime determinată şi în modul stabilit prin contract, în urma negocierilor. Cuantumul penalităţii nu poate depăşi rata de refinanţare stabilită de BNM”;</w:t>
            </w:r>
          </w:p>
          <w:p w:rsidR="00303C15" w:rsidRPr="00B92B73" w:rsidRDefault="00303C15" w:rsidP="00487CBA">
            <w:pPr>
              <w:pStyle w:val="ListParagraph1"/>
              <w:numPr>
                <w:ilvl w:val="0"/>
                <w:numId w:val="9"/>
              </w:numPr>
              <w:spacing w:after="0" w:line="240" w:lineRule="auto"/>
              <w:ind w:left="360"/>
              <w:jc w:val="both"/>
            </w:pPr>
            <w:r w:rsidRPr="00B92B73">
              <w:t xml:space="preserve">Art. 12 h) de indicat în ce cazuri, pentru ce perioadă, de către care titulari de licenţă şi ce informaţii privind randamentul producerii trebuie reflectat în facturile pentru consumatori inclusiv şi în cazul producerii energiei termice de către mai multe surse - CET, CT </w:t>
            </w:r>
          </w:p>
          <w:p w:rsidR="00303C15" w:rsidRPr="00B92B73" w:rsidRDefault="00303C15" w:rsidP="00487CBA">
            <w:pPr>
              <w:pStyle w:val="ListParagraph1"/>
              <w:numPr>
                <w:ilvl w:val="0"/>
                <w:numId w:val="9"/>
              </w:numPr>
              <w:spacing w:after="0" w:line="240" w:lineRule="auto"/>
              <w:ind w:left="360"/>
              <w:jc w:val="both"/>
            </w:pPr>
            <w:r w:rsidRPr="00B92B73">
              <w:t>Art. 12 p) în următoarea redacţie: „să efectueze trimestrial plăţile regulatorii, în termen de 10 zile calendaristice ale trimestrului următor” (conform proiectului de modificare a legii energiei electrice);</w:t>
            </w:r>
          </w:p>
          <w:p w:rsidR="00303C15" w:rsidRPr="00B92B73" w:rsidRDefault="00303C15" w:rsidP="00487CBA">
            <w:pPr>
              <w:pStyle w:val="ListParagraph1"/>
              <w:numPr>
                <w:ilvl w:val="0"/>
                <w:numId w:val="9"/>
              </w:numPr>
              <w:spacing w:after="0" w:line="240" w:lineRule="auto"/>
              <w:ind w:left="360"/>
              <w:jc w:val="both"/>
            </w:pPr>
            <w:r w:rsidRPr="00B92B73">
              <w:t xml:space="preserve">Art. 16 e) în redacţia: „neefectuarea plăţii regulatorii în termen de două luni de la data scadentă” - în cazul apariţiei unor erori de calcul, indicării unui volum necorespunzător în factură şi a altor situaţii neprevăzute, ar trebui de acordat o perioadă rezonabilă, până la suspendarea temporară, </w:t>
            </w:r>
            <w:r w:rsidRPr="00B92B73">
              <w:lastRenderedPageBreak/>
              <w:t>pentru soluţionarea amiabilă a acestora;</w:t>
            </w:r>
          </w:p>
          <w:p w:rsidR="00303C15" w:rsidRPr="00B92B73" w:rsidRDefault="00303C15" w:rsidP="00487CBA">
            <w:pPr>
              <w:pStyle w:val="ListParagraph1"/>
              <w:numPr>
                <w:ilvl w:val="0"/>
                <w:numId w:val="9"/>
              </w:numPr>
              <w:spacing w:after="0" w:line="240" w:lineRule="auto"/>
              <w:ind w:left="360"/>
              <w:jc w:val="both"/>
            </w:pPr>
            <w:r w:rsidRPr="00B92B73">
              <w:t xml:space="preserve"> Art. 19 (6) de menţionat „ proprietarul va fi înştiinţat în termenul cel mai scurt posibil” – (proprietarul are dreptul de a fi informat despre începerea lucrărilor indiferent de situaţie după cum este indicat în art. 22 (3) legea cu privire la energia electrică);</w:t>
            </w:r>
          </w:p>
          <w:p w:rsidR="00303C15" w:rsidRPr="00B92B73" w:rsidRDefault="00303C15" w:rsidP="00487CBA">
            <w:pPr>
              <w:pStyle w:val="ListParagraph1"/>
              <w:numPr>
                <w:ilvl w:val="0"/>
                <w:numId w:val="9"/>
              </w:numPr>
              <w:spacing w:after="0" w:line="240" w:lineRule="auto"/>
              <w:ind w:left="360"/>
              <w:jc w:val="both"/>
            </w:pPr>
            <w:r w:rsidRPr="00B92B73">
              <w:t>Art. 19 (9) termenul contractului privind constituirea servituţii şi realizarea acestuia poate fi şi mai mare de un an;</w:t>
            </w:r>
          </w:p>
          <w:p w:rsidR="00303C15" w:rsidRPr="00B92B73" w:rsidRDefault="00303C15" w:rsidP="00487CBA">
            <w:pPr>
              <w:pStyle w:val="ListParagraph1"/>
              <w:numPr>
                <w:ilvl w:val="0"/>
                <w:numId w:val="9"/>
              </w:numPr>
              <w:spacing w:after="0" w:line="240" w:lineRule="auto"/>
              <w:ind w:left="360"/>
              <w:jc w:val="both"/>
            </w:pPr>
            <w:r w:rsidRPr="00B92B73">
              <w:t xml:space="preserve">În Art. 21 exproprierea </w:t>
            </w:r>
            <w:r w:rsidRPr="00B92B73">
              <w:rPr>
                <w:u w:val="single"/>
              </w:rPr>
              <w:t xml:space="preserve">altor bunuri </w:t>
            </w:r>
            <w:r w:rsidRPr="00B92B73">
              <w:t>pentru cauză de utilitate publică - de exclus (conform legii cu privire la energia electrică exproprierea se efectuează doar pentru terenuri şi doar în cazul în care nu se obţine dreptul de servitute şi lucrările vor împiedica substanţial folosirea ori chiar excluderea folosirii de către proprietar a terenului său);</w:t>
            </w:r>
          </w:p>
          <w:p w:rsidR="00303C15" w:rsidRPr="00B92B73" w:rsidRDefault="00303C15" w:rsidP="00487CBA">
            <w:pPr>
              <w:pStyle w:val="ListParagraph1"/>
              <w:numPr>
                <w:ilvl w:val="0"/>
                <w:numId w:val="9"/>
              </w:numPr>
              <w:spacing w:after="0" w:line="240" w:lineRule="auto"/>
              <w:ind w:left="360"/>
              <w:jc w:val="both"/>
              <w:rPr>
                <w:u w:val="single"/>
              </w:rPr>
            </w:pPr>
            <w:r w:rsidRPr="00B92B73">
              <w:t xml:space="preserve">  Art. 24 (3) în loc de fraza „va reflecta rezultatul financiar în rapoartele financiare cu întocmirea periodică (trimestrială, anuală) a bilanţului respectiv în modul stabilit de legislaţie)) de indicat – „va întocmi rapoarte în modul stabilit de legislaţie”. În final de completat: „</w:t>
            </w:r>
            <w:r w:rsidRPr="00B92B73">
              <w:rPr>
                <w:u w:val="single"/>
              </w:rPr>
              <w:t>Modul de separare a conturilor (subconturilor) contabile pentru activitatea de producere a energiei electrice şi termice la CET se stabileşte de către ANRE în concordanţă cu Metodologia tarifară.”;</w:t>
            </w:r>
          </w:p>
          <w:p w:rsidR="00303C15" w:rsidRPr="00B92B73" w:rsidRDefault="00303C15" w:rsidP="00487CBA">
            <w:pPr>
              <w:pStyle w:val="ListParagraph1"/>
              <w:numPr>
                <w:ilvl w:val="0"/>
                <w:numId w:val="9"/>
              </w:numPr>
              <w:spacing w:after="0" w:line="240" w:lineRule="auto"/>
              <w:ind w:left="360"/>
              <w:jc w:val="both"/>
            </w:pPr>
            <w:r w:rsidRPr="00B92B73">
              <w:t xml:space="preserve"> La Art. 26 de introdus un punct nou: „Titularii de licenţă pentru distribuţia energiei termice vor acorda prioritate energiei termice produsă în regim de cogenerare de către centralele electrice cu termoficare la achiziţionarea şi furnizarea energiei termice consumatorilor”;</w:t>
            </w:r>
          </w:p>
          <w:p w:rsidR="00303C15" w:rsidRPr="00B92B73" w:rsidRDefault="00303C15" w:rsidP="00487CBA">
            <w:pPr>
              <w:pStyle w:val="ListParagraph1"/>
              <w:numPr>
                <w:ilvl w:val="0"/>
                <w:numId w:val="9"/>
              </w:numPr>
              <w:spacing w:after="0" w:line="240" w:lineRule="auto"/>
              <w:ind w:left="360"/>
              <w:jc w:val="both"/>
            </w:pPr>
            <w:r w:rsidRPr="00B92B73">
              <w:t xml:space="preserve">Art. 27 (4) </w:t>
            </w:r>
            <w:r w:rsidRPr="00B92B73">
              <w:rPr>
                <w:bCs/>
              </w:rPr>
              <w:t xml:space="preserve"> „</w:t>
            </w:r>
            <w:r w:rsidRPr="00B92B73">
              <w:rPr>
                <w:bCs/>
                <w:u w:val="single"/>
              </w:rPr>
              <w:t>cheltuielile aferente conectării la reţeaua de</w:t>
            </w:r>
            <w:r w:rsidRPr="00B92B73">
              <w:rPr>
                <w:bCs/>
              </w:rPr>
              <w:t xml:space="preserve"> transport sau </w:t>
            </w:r>
            <w:r w:rsidRPr="00B92B73">
              <w:rPr>
                <w:bCs/>
                <w:u w:val="single"/>
              </w:rPr>
              <w:t>distribuţie</w:t>
            </w:r>
            <w:r w:rsidRPr="00B92B73">
              <w:rPr>
                <w:bCs/>
              </w:rPr>
              <w:t xml:space="preserve"> sânt suportate de către titularul licenţei pentru producerea energiei termice” – de modificat sau exclus. </w:t>
            </w:r>
            <w:r w:rsidRPr="00B92B73">
              <w:t>Conform metodologiei, ANRE include în structura tarifelor la producerea energiei termice doar costurile legate nemijlocit de activitatea de producere, cheltuielile de conectare la reţeaua de transport şi distribuţie ar trebui să fie suportate de către titularii de licenţă respectivi (transportatori sau distribuitori) care achiziţionează de la sursa de producere sau cel puţin să fie suportate proporţional sau de specificat doar în ce cazuri sunt suportate de către producător;</w:t>
            </w:r>
          </w:p>
          <w:p w:rsidR="00303C15" w:rsidRPr="00B92B73" w:rsidRDefault="00303C15" w:rsidP="00487CBA">
            <w:pPr>
              <w:pStyle w:val="ListParagraph1"/>
              <w:numPr>
                <w:ilvl w:val="0"/>
                <w:numId w:val="9"/>
              </w:numPr>
              <w:spacing w:after="0" w:line="240" w:lineRule="auto"/>
              <w:ind w:left="360"/>
              <w:jc w:val="both"/>
            </w:pPr>
            <w:r w:rsidRPr="00B92B73">
              <w:t>Art. 28 (2) după lit. f) de introdus o lit. nouă: „să întreprindă măsuri privind reprofilarea şi reconstrucţia reţelelor termice pentru a utiliza mai eficient combustibilul în cazul existenţei centralelor electrice cu termoficare şi limitarea sau chiar excluderea din circuitul producerii energiei termice a centralelor termice”. Este necesar de prevăzut promovarea (păstrarea, dezvoltarea) producerii energiei termice primordial la CET-uri în oraşele mari, dar nu producerea în centrale termice şi microcentrale autonome (măsurile de încărcare la maxim cu sarcină termică a CET şi trecere a sarcinii termice de la CT Vest la CET-1 şi CT Sud la CET-2 – eficienţa utilizării surselor de producere);</w:t>
            </w:r>
          </w:p>
          <w:p w:rsidR="00303C15" w:rsidRPr="00B92B73" w:rsidRDefault="00303C15" w:rsidP="00487CBA">
            <w:pPr>
              <w:pStyle w:val="ListParagraph1"/>
              <w:numPr>
                <w:ilvl w:val="0"/>
                <w:numId w:val="9"/>
              </w:numPr>
              <w:spacing w:after="0" w:line="240" w:lineRule="auto"/>
              <w:ind w:left="360"/>
              <w:jc w:val="both"/>
            </w:pPr>
            <w:r w:rsidRPr="00B92B73">
              <w:lastRenderedPageBreak/>
              <w:t>Art. 28 (2) de completat cu o literă nouă: „să achiziţioneze întregul volum de energie termică de la producător luat în calcul de către ANRE la aprobarea tarifelor consumatorilor finali.” În cazul imposibilităţii respectării, în rezultatul influenţei unor factori independenţi (temperatura aerului exterior, începutul şi sfârşitul sezonului de încălzire) să respecte proporţionalitatea modificării volumelor între sursele de producere”;</w:t>
            </w:r>
          </w:p>
          <w:p w:rsidR="00303C15" w:rsidRPr="00B92B73" w:rsidRDefault="00303C15" w:rsidP="00487CBA">
            <w:pPr>
              <w:pStyle w:val="ListParagraph1"/>
              <w:spacing w:after="0" w:line="240" w:lineRule="auto"/>
              <w:ind w:left="0"/>
              <w:jc w:val="both"/>
            </w:pPr>
          </w:p>
          <w:p w:rsidR="00303C15" w:rsidRPr="00B92B73" w:rsidRDefault="00303C15" w:rsidP="00487CBA">
            <w:pPr>
              <w:pStyle w:val="ListParagraph1"/>
              <w:numPr>
                <w:ilvl w:val="0"/>
                <w:numId w:val="9"/>
              </w:numPr>
              <w:spacing w:after="0" w:line="240" w:lineRule="auto"/>
              <w:ind w:left="360"/>
              <w:jc w:val="both"/>
            </w:pPr>
            <w:r w:rsidRPr="00B92B73">
              <w:t>În art. 28 (2) h este indicat să prezinte Agenţiei spre aprobare, în termenele stabilite, planul de investiţii pentru următorul an de către titularii de licenţă pentru transportul şi distribuţia energiei termice. Însă nu sunt prevăzute asemenea cerinţe şi pentru producătorii energiei termice inclusiv CET-uri. Noile metodologii aprobate de către ANRE pentru unii titulari de licenţă conţin cerinţa de aprobare a planurilor date. La fel şi în art. 35 (4) d) se menţionează că metodologia de calculare şi aplicare a tarifelor va include: „principiile de efectuare a investiţiilor în sectorul termoenergetic şi modul de recuperare a acestora prin tarif”;</w:t>
            </w:r>
          </w:p>
          <w:p w:rsidR="00303C15" w:rsidRPr="00B92B73" w:rsidRDefault="00303C15" w:rsidP="00487CBA">
            <w:pPr>
              <w:pStyle w:val="ListParagraph1"/>
              <w:numPr>
                <w:ilvl w:val="0"/>
                <w:numId w:val="9"/>
              </w:numPr>
              <w:spacing w:after="0" w:line="240" w:lineRule="auto"/>
              <w:ind w:left="360"/>
              <w:jc w:val="both"/>
            </w:pPr>
            <w:r w:rsidRPr="00B92B73">
              <w:t>În capitolul VI considerăm că este necesar de a fi descris mai detaliat raporturile juridice dintre participanţii la piaţa energiei termice, drepturile şi obligaţiunile, îndeosebi relaţiile cu gestionarii fondului locativ şi respectiv al acestuia cu consumatorul final, punctele de delimitare la furnizor şi consumatorul final, repartizarea costurilor la consumatori, contorizarea apei calde, posibilitatea încheierii contractului de furnizare cu consumatorul final în cazul existenţei posibilităţii tehnice şi a echipamentelor de evidenţă corespunzătoare a consumului etc. (cel puţin să fie menţionate aceste chestiuni);</w:t>
            </w:r>
          </w:p>
          <w:p w:rsidR="00303C15" w:rsidRPr="00B92B73" w:rsidRDefault="00303C15" w:rsidP="00487CBA">
            <w:pPr>
              <w:pStyle w:val="ListParagraph1"/>
              <w:numPr>
                <w:ilvl w:val="0"/>
                <w:numId w:val="9"/>
              </w:numPr>
              <w:spacing w:after="0" w:line="240" w:lineRule="auto"/>
              <w:ind w:left="360"/>
              <w:jc w:val="both"/>
            </w:pPr>
            <w:r w:rsidRPr="00B92B73">
              <w:t xml:space="preserve"> Art. 35 (1) - Pentru care tipuri de activităţi tarifele vor consta din două părţi şi cum vor fi ele strict delimitate în fixe şi variabile? Ar fi necesar de descris mai clar prevederile punctului dat;</w:t>
            </w:r>
          </w:p>
          <w:p w:rsidR="00303C15" w:rsidRPr="00B92B73" w:rsidRDefault="00303C15" w:rsidP="00487CBA">
            <w:pPr>
              <w:pStyle w:val="ListParagraph1"/>
              <w:numPr>
                <w:ilvl w:val="0"/>
                <w:numId w:val="9"/>
              </w:numPr>
              <w:spacing w:after="0" w:line="240" w:lineRule="auto"/>
              <w:ind w:left="360"/>
              <w:jc w:val="both"/>
            </w:pPr>
            <w:r w:rsidRPr="00B92B73">
              <w:t xml:space="preserve"> La art.35 (3,4) cuvântul </w:t>
            </w:r>
            <w:r w:rsidRPr="00B92B73">
              <w:rPr>
                <w:u w:val="single"/>
              </w:rPr>
              <w:t>norme</w:t>
            </w:r>
            <w:r w:rsidRPr="00B92B73">
              <w:t xml:space="preserve"> de exclus. În prezent ANRE elaborează şi aprobă „Metodologii de calculare şi aprobare a tarifelor reglementate”, iar fraza „normele metodologice” poate crea neclarităţi (la fel şi în articolul 6 (2) b).</w:t>
            </w:r>
          </w:p>
        </w:tc>
        <w:tc>
          <w:tcPr>
            <w:tcW w:w="4398" w:type="dxa"/>
          </w:tcPr>
          <w:p w:rsidR="00303C15" w:rsidRPr="00B92B73" w:rsidRDefault="00303C15" w:rsidP="00B92B73">
            <w:pPr>
              <w:rPr>
                <w:lang w:val="ro-RO"/>
              </w:rPr>
            </w:pPr>
          </w:p>
          <w:p w:rsidR="00303C15" w:rsidRPr="00B92B73" w:rsidRDefault="00303C15" w:rsidP="00B92B73">
            <w:pPr>
              <w:rPr>
                <w:lang w:val="ro-RO"/>
              </w:rPr>
            </w:pPr>
          </w:p>
          <w:p w:rsidR="00303C15" w:rsidRPr="00B92B73" w:rsidRDefault="00303C15" w:rsidP="00B92B73">
            <w:pPr>
              <w:rPr>
                <w:lang w:val="ro-RO"/>
              </w:rPr>
            </w:pPr>
            <w:r w:rsidRPr="00B92B73">
              <w:rPr>
                <w:lang w:val="ro-RO"/>
              </w:rPr>
              <w:t>Nu se acceptă. Prevederii sînt stipulate în art. 3, 6 etc. din proiectul legii.</w:t>
            </w:r>
          </w:p>
          <w:p w:rsidR="00303C15" w:rsidRPr="00B92B73" w:rsidRDefault="00303C15" w:rsidP="00B92B73">
            <w:pPr>
              <w:rPr>
                <w:lang w:val="ro-RO"/>
              </w:rPr>
            </w:pPr>
          </w:p>
          <w:p w:rsidR="00303C15" w:rsidRPr="00B92B73" w:rsidRDefault="00303C15" w:rsidP="00B92B73">
            <w:pPr>
              <w:rPr>
                <w:lang w:val="ro-RO"/>
              </w:rPr>
            </w:pPr>
          </w:p>
          <w:p w:rsidR="00303C15" w:rsidRPr="00B92B73" w:rsidRDefault="00303C15" w:rsidP="00B92B73">
            <w:pPr>
              <w:rPr>
                <w:lang w:val="ro-RO"/>
              </w:rPr>
            </w:pPr>
          </w:p>
          <w:p w:rsidR="00303C15" w:rsidRPr="00B92B73" w:rsidRDefault="00303C15" w:rsidP="00B92B73">
            <w:pPr>
              <w:rPr>
                <w:lang w:val="ro-RO"/>
              </w:rPr>
            </w:pPr>
            <w:r w:rsidRPr="00B92B73">
              <w:rPr>
                <w:lang w:val="ro-RO"/>
              </w:rPr>
              <w:t>Se acceptă parţial. Textul a fost redactat.</w:t>
            </w:r>
          </w:p>
          <w:p w:rsidR="00303C15" w:rsidRPr="00B92B73" w:rsidRDefault="00303C15" w:rsidP="00B92B73">
            <w:pPr>
              <w:rPr>
                <w:lang w:val="ro-RO"/>
              </w:rPr>
            </w:pPr>
            <w:r w:rsidRPr="00B92B73">
              <w:rPr>
                <w:lang w:val="ro-RO"/>
              </w:rPr>
              <w:t>Nu se acceptă, reieşind din limita pieţii termoenergetice.</w:t>
            </w:r>
          </w:p>
          <w:p w:rsidR="00303C15" w:rsidRPr="00B92B73" w:rsidRDefault="00303C15" w:rsidP="00B92B73">
            <w:pPr>
              <w:rPr>
                <w:lang w:val="ro-RO"/>
              </w:rPr>
            </w:pPr>
          </w:p>
          <w:p w:rsidR="00303C15" w:rsidRPr="00B92B73" w:rsidRDefault="00303C15" w:rsidP="00B92B73">
            <w:pPr>
              <w:jc w:val="center"/>
              <w:rPr>
                <w:lang w:val="ro-RO"/>
              </w:rPr>
            </w:pPr>
            <w:r w:rsidRPr="00B92B73">
              <w:rPr>
                <w:lang w:val="ro-RO"/>
              </w:rPr>
              <w:t>Se acceptă.</w:t>
            </w: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r w:rsidRPr="00B92B73">
              <w:rPr>
                <w:lang w:val="ro-RO"/>
              </w:rPr>
              <w:t>Se acceptă.</w:t>
            </w: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r w:rsidRPr="00B92B73">
              <w:rPr>
                <w:lang w:val="ro-RO"/>
              </w:rPr>
              <w:t>Nu se acceptă. Se acceptă redacţia ANRE.</w:t>
            </w:r>
          </w:p>
          <w:p w:rsidR="00303C15" w:rsidRPr="00B92B73" w:rsidRDefault="00303C15" w:rsidP="00B92B73">
            <w:pPr>
              <w:jc w:val="center"/>
              <w:rPr>
                <w:lang w:val="ro-RO"/>
              </w:rPr>
            </w:pPr>
            <w:r w:rsidRPr="00B92B73">
              <w:rPr>
                <w:lang w:val="ro-RO"/>
              </w:rPr>
              <w:t xml:space="preserve">Nu se acceptă, penalitatea se va calcula în conformitate cu CC. </w:t>
            </w: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r w:rsidRPr="00B92B73">
              <w:rPr>
                <w:lang w:val="ro-RO"/>
              </w:rPr>
              <w:t>Se acceptă parţial. Lista informaţiei va fi elaborată de către ANRE.</w:t>
            </w:r>
          </w:p>
          <w:p w:rsidR="00303C15" w:rsidRPr="00B92B73" w:rsidRDefault="00303C15" w:rsidP="00B92B73">
            <w:pPr>
              <w:jc w:val="center"/>
              <w:rPr>
                <w:lang w:val="ro-RO"/>
              </w:rPr>
            </w:pPr>
          </w:p>
          <w:p w:rsidR="00303C15" w:rsidRPr="00B92B73" w:rsidRDefault="00303C15" w:rsidP="00B92B73">
            <w:pPr>
              <w:jc w:val="center"/>
              <w:rPr>
                <w:lang w:val="ro-RO"/>
              </w:rPr>
            </w:pPr>
            <w:r w:rsidRPr="00B92B73">
              <w:rPr>
                <w:lang w:val="ro-RO"/>
              </w:rPr>
              <w:t>Se acceptă parţial. Nu cade sub competnţa acestei legi.</w:t>
            </w:r>
          </w:p>
          <w:p w:rsidR="00303C15" w:rsidRPr="00B92B73" w:rsidRDefault="00303C15" w:rsidP="00B92B73">
            <w:pPr>
              <w:jc w:val="center"/>
              <w:rPr>
                <w:lang w:val="ro-RO"/>
              </w:rPr>
            </w:pPr>
          </w:p>
          <w:p w:rsidR="00303C15" w:rsidRPr="00B92B73" w:rsidRDefault="00303C15" w:rsidP="00B92B73">
            <w:pPr>
              <w:jc w:val="center"/>
              <w:rPr>
                <w:lang w:val="ro-RO"/>
              </w:rPr>
            </w:pPr>
            <w:r w:rsidRPr="00B92B73">
              <w:rPr>
                <w:lang w:val="ro-RO"/>
              </w:rPr>
              <w:t>Se acceptă parţial. Nu cade sub competnţa acestei legi.</w:t>
            </w: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370495" w:rsidRDefault="00303C15" w:rsidP="00B92B73">
            <w:pPr>
              <w:jc w:val="center"/>
              <w:rPr>
                <w:lang w:val="fr-FR"/>
              </w:rPr>
            </w:pPr>
            <w:r w:rsidRPr="00370495">
              <w:rPr>
                <w:lang w:val="ro-RO"/>
              </w:rPr>
              <w:lastRenderedPageBreak/>
              <w:t xml:space="preserve">Se acceptă. </w:t>
            </w:r>
            <w:r w:rsidRPr="00370495">
              <w:rPr>
                <w:lang w:val="fr-FR"/>
              </w:rPr>
              <w:t>Textul a fost redactat.</w:t>
            </w:r>
          </w:p>
          <w:p w:rsidR="00303C15" w:rsidRPr="00370495" w:rsidRDefault="00303C15" w:rsidP="00B92B73">
            <w:pPr>
              <w:jc w:val="center"/>
              <w:rPr>
                <w:lang w:val="fr-FR"/>
              </w:rPr>
            </w:pPr>
          </w:p>
          <w:p w:rsidR="00303C15" w:rsidRPr="00370495" w:rsidRDefault="00303C15" w:rsidP="00B92B73">
            <w:pPr>
              <w:jc w:val="center"/>
              <w:rPr>
                <w:lang w:val="fr-FR"/>
              </w:rPr>
            </w:pPr>
          </w:p>
          <w:p w:rsidR="00303C15" w:rsidRPr="00370495" w:rsidRDefault="00303C15" w:rsidP="00B92B73">
            <w:pPr>
              <w:jc w:val="center"/>
              <w:rPr>
                <w:lang w:val="fr-FR"/>
              </w:rPr>
            </w:pPr>
            <w:r w:rsidRPr="00370495">
              <w:rPr>
                <w:lang w:val="fr-FR"/>
              </w:rPr>
              <w:t>Nu se acceptă.</w:t>
            </w:r>
          </w:p>
          <w:p w:rsidR="00303C15" w:rsidRPr="00370495" w:rsidRDefault="00303C15" w:rsidP="00B92B73">
            <w:pPr>
              <w:jc w:val="center"/>
              <w:rPr>
                <w:lang w:val="fr-FR"/>
              </w:rPr>
            </w:pPr>
          </w:p>
          <w:p w:rsidR="00303C15" w:rsidRPr="00370495" w:rsidRDefault="00303C15" w:rsidP="00B92B73">
            <w:pPr>
              <w:jc w:val="center"/>
              <w:rPr>
                <w:lang w:val="fr-FR"/>
              </w:rPr>
            </w:pPr>
            <w:r w:rsidRPr="00370495">
              <w:rPr>
                <w:lang w:val="fr-FR"/>
              </w:rPr>
              <w:t>Nu se acceptă, se acceptă propunerea ARFC.</w:t>
            </w:r>
          </w:p>
          <w:p w:rsidR="00303C15" w:rsidRPr="00370495" w:rsidRDefault="00303C15" w:rsidP="00B92B73">
            <w:pPr>
              <w:jc w:val="center"/>
              <w:rPr>
                <w:lang w:val="fr-FR"/>
              </w:rPr>
            </w:pPr>
          </w:p>
          <w:p w:rsidR="00303C15" w:rsidRPr="00370495" w:rsidRDefault="00303C15" w:rsidP="00B92B73">
            <w:pPr>
              <w:jc w:val="center"/>
              <w:rPr>
                <w:lang w:val="fr-FR"/>
              </w:rPr>
            </w:pPr>
          </w:p>
          <w:p w:rsidR="00303C15" w:rsidRPr="00370495" w:rsidRDefault="00303C15" w:rsidP="00B92B73">
            <w:pPr>
              <w:jc w:val="center"/>
              <w:rPr>
                <w:lang w:val="fr-FR"/>
              </w:rPr>
            </w:pPr>
            <w:r w:rsidRPr="00370495">
              <w:rPr>
                <w:lang w:val="fr-FR"/>
              </w:rPr>
              <w:t>Nu se acceptă, se acceptă propunerea MF.</w:t>
            </w:r>
          </w:p>
          <w:p w:rsidR="00303C15" w:rsidRPr="00B92B73" w:rsidRDefault="00303C15" w:rsidP="00B92B73">
            <w:pPr>
              <w:jc w:val="center"/>
              <w:rPr>
                <w:shd w:val="clear" w:color="auto" w:fill="99CC00"/>
                <w:lang w:val="ro-RO"/>
              </w:rPr>
            </w:pPr>
          </w:p>
          <w:p w:rsidR="00303C15" w:rsidRPr="00B92B73" w:rsidRDefault="00303C15" w:rsidP="00B92B73">
            <w:pPr>
              <w:jc w:val="center"/>
              <w:rPr>
                <w:shd w:val="clear" w:color="auto" w:fill="99CC00"/>
                <w:lang w:val="ro-RO"/>
              </w:rPr>
            </w:pPr>
          </w:p>
          <w:p w:rsidR="00303C15" w:rsidRPr="00370495" w:rsidRDefault="00303C15" w:rsidP="00B92B73">
            <w:pPr>
              <w:jc w:val="center"/>
              <w:rPr>
                <w:lang w:val="fr-FR"/>
              </w:rPr>
            </w:pPr>
          </w:p>
          <w:p w:rsidR="00303C15" w:rsidRPr="00370495" w:rsidRDefault="00303C15" w:rsidP="00B92B73">
            <w:pPr>
              <w:jc w:val="center"/>
              <w:rPr>
                <w:lang w:val="fr-FR"/>
              </w:rPr>
            </w:pPr>
            <w:r w:rsidRPr="00370495">
              <w:rPr>
                <w:lang w:val="fr-FR"/>
              </w:rPr>
              <w:t>Se acceptă. Textul a fost redactat.</w:t>
            </w:r>
          </w:p>
          <w:p w:rsidR="00303C15" w:rsidRPr="00370495" w:rsidRDefault="00303C15" w:rsidP="00B92B73">
            <w:pPr>
              <w:jc w:val="center"/>
              <w:rPr>
                <w:lang w:val="fr-FR"/>
              </w:rPr>
            </w:pPr>
          </w:p>
          <w:p w:rsidR="00303C15" w:rsidRPr="00370495" w:rsidRDefault="00303C15" w:rsidP="00B92B73">
            <w:pPr>
              <w:jc w:val="center"/>
              <w:rPr>
                <w:lang w:val="fr-FR"/>
              </w:rPr>
            </w:pPr>
          </w:p>
          <w:p w:rsidR="00303C15" w:rsidRPr="00370495" w:rsidRDefault="00303C15" w:rsidP="00B92B73">
            <w:pPr>
              <w:jc w:val="center"/>
              <w:rPr>
                <w:lang w:val="fr-FR"/>
              </w:rPr>
            </w:pPr>
            <w:r w:rsidRPr="00370495">
              <w:rPr>
                <w:lang w:val="fr-FR"/>
              </w:rPr>
              <w:t>Se acceptă parţial. Textul a fost redactat.</w:t>
            </w:r>
          </w:p>
          <w:p w:rsidR="00303C15" w:rsidRPr="00370495" w:rsidRDefault="00303C15" w:rsidP="00B92B73">
            <w:pPr>
              <w:jc w:val="center"/>
              <w:rPr>
                <w:lang w:val="fr-FR"/>
              </w:rPr>
            </w:pPr>
          </w:p>
          <w:p w:rsidR="00303C15" w:rsidRPr="00370495" w:rsidRDefault="00303C15" w:rsidP="00B92B73">
            <w:pPr>
              <w:jc w:val="center"/>
              <w:rPr>
                <w:lang w:val="fr-FR"/>
              </w:rPr>
            </w:pPr>
          </w:p>
          <w:p w:rsidR="00303C15" w:rsidRPr="00370495" w:rsidRDefault="00303C15" w:rsidP="00B92B73">
            <w:pPr>
              <w:jc w:val="center"/>
              <w:rPr>
                <w:lang w:val="fr-FR"/>
              </w:rPr>
            </w:pPr>
          </w:p>
          <w:p w:rsidR="00303C15" w:rsidRPr="00370495" w:rsidRDefault="00303C15" w:rsidP="00B92B73">
            <w:pPr>
              <w:jc w:val="center"/>
              <w:rPr>
                <w:lang w:val="fr-FR"/>
              </w:rPr>
            </w:pPr>
          </w:p>
          <w:p w:rsidR="00303C15" w:rsidRPr="00370495" w:rsidRDefault="00303C15" w:rsidP="00B92B73">
            <w:pPr>
              <w:jc w:val="center"/>
              <w:rPr>
                <w:lang w:val="fr-FR"/>
              </w:rPr>
            </w:pPr>
          </w:p>
          <w:p w:rsidR="00303C15" w:rsidRPr="00370495" w:rsidRDefault="00303C15" w:rsidP="00B92B73">
            <w:pPr>
              <w:jc w:val="center"/>
              <w:rPr>
                <w:lang w:val="fr-FR"/>
              </w:rPr>
            </w:pPr>
          </w:p>
          <w:p w:rsidR="00303C15" w:rsidRPr="00B92B73" w:rsidRDefault="00303C15" w:rsidP="00B92B73">
            <w:pPr>
              <w:jc w:val="center"/>
              <w:rPr>
                <w:lang w:val="ro-RO"/>
              </w:rPr>
            </w:pPr>
            <w:r w:rsidRPr="00370495">
              <w:rPr>
                <w:lang w:val="fr-FR"/>
              </w:rPr>
              <w:t>Se acceptă. Textul proiectului deja conţine prevederile privind promovarea energiei termice produse de centralele</w:t>
            </w:r>
            <w:r w:rsidRPr="00B92B73">
              <w:rPr>
                <w:lang w:val="ro-RO"/>
              </w:rPr>
              <w:t xml:space="preserve"> electrice cu termoficare.</w:t>
            </w: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370495" w:rsidRDefault="00303C15" w:rsidP="00B92B73">
            <w:pPr>
              <w:jc w:val="center"/>
              <w:rPr>
                <w:lang w:val="fr-FR"/>
              </w:rPr>
            </w:pPr>
          </w:p>
          <w:p w:rsidR="00303C15" w:rsidRPr="00370495" w:rsidRDefault="00303C15" w:rsidP="00B92B73">
            <w:pPr>
              <w:jc w:val="center"/>
              <w:rPr>
                <w:lang w:val="fr-FR"/>
              </w:rPr>
            </w:pPr>
            <w:r w:rsidRPr="00370495">
              <w:rPr>
                <w:lang w:val="fr-FR"/>
              </w:rPr>
              <w:t xml:space="preserve">Nu se acceptă. Al. (1), Art. 6 al Legii Nr. 1525 din 19.02.1998 cu privire </w:t>
            </w:r>
            <w:proofErr w:type="gramStart"/>
            <w:r w:rsidRPr="00370495">
              <w:rPr>
                <w:lang w:val="fr-FR"/>
              </w:rPr>
              <w:t xml:space="preserve">la </w:t>
            </w:r>
            <w:r w:rsidRPr="00370495">
              <w:rPr>
                <w:lang w:val="fr-FR"/>
              </w:rPr>
              <w:lastRenderedPageBreak/>
              <w:t>energetică</w:t>
            </w:r>
            <w:proofErr w:type="gramEnd"/>
            <w:r w:rsidRPr="00370495">
              <w:rPr>
                <w:lang w:val="fr-FR"/>
              </w:rPr>
              <w:t xml:space="preserve"> deja prevede că, toate întreprinderile şi organizaţiile energetice activează pe principiul eficienţei economice.</w:t>
            </w:r>
          </w:p>
          <w:p w:rsidR="00303C15" w:rsidRPr="00370495" w:rsidRDefault="00303C15" w:rsidP="00B92B73">
            <w:pPr>
              <w:jc w:val="center"/>
              <w:rPr>
                <w:lang w:val="fr-FR"/>
              </w:rPr>
            </w:pPr>
            <w:r w:rsidRPr="00370495">
              <w:rPr>
                <w:lang w:val="fr-FR"/>
              </w:rPr>
              <w:t>Se acceptă. Textul a fost redactat.</w:t>
            </w: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r w:rsidRPr="00B92B73">
              <w:rPr>
                <w:lang w:val="ro-RO"/>
              </w:rPr>
              <w:t>Nu se acceptă, deoarece nu cade sub competenţa prezentei legi (legislaţia în domeniul locativ).</w:t>
            </w:r>
          </w:p>
          <w:p w:rsidR="00303C15" w:rsidRPr="00B92B73" w:rsidRDefault="00303C15" w:rsidP="00B92B73">
            <w:pPr>
              <w:jc w:val="center"/>
              <w:rPr>
                <w:shd w:val="clear" w:color="auto" w:fill="99CC00"/>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r w:rsidRPr="00B92B73">
              <w:rPr>
                <w:lang w:val="ro-RO"/>
              </w:rPr>
              <w:t xml:space="preserve">Nu se acceptă. </w:t>
            </w:r>
          </w:p>
          <w:p w:rsidR="00303C15" w:rsidRPr="00B92B73" w:rsidRDefault="00303C15" w:rsidP="00B92B73">
            <w:pPr>
              <w:jc w:val="center"/>
              <w:rPr>
                <w:lang w:val="ro-RO"/>
              </w:rPr>
            </w:pPr>
          </w:p>
          <w:p w:rsidR="00303C15" w:rsidRPr="00B92B73" w:rsidRDefault="00303C15" w:rsidP="00B92B73">
            <w:pPr>
              <w:jc w:val="center"/>
              <w:rPr>
                <w:lang w:val="ro-RO"/>
              </w:rPr>
            </w:pPr>
            <w:r w:rsidRPr="00B92B73">
              <w:rPr>
                <w:lang w:val="ro-RO"/>
              </w:rPr>
              <w:t>Se acceptă. Textul a fost redactat.</w:t>
            </w:r>
          </w:p>
          <w:p w:rsidR="00303C15" w:rsidRPr="00B92B73" w:rsidRDefault="00303C15" w:rsidP="00B92B73">
            <w:pPr>
              <w:jc w:val="center"/>
              <w:rPr>
                <w:lang w:val="ro-RO"/>
              </w:rPr>
            </w:pPr>
          </w:p>
          <w:p w:rsidR="00303C15" w:rsidRPr="00B92B73" w:rsidRDefault="00303C15" w:rsidP="00B92B73">
            <w:pPr>
              <w:jc w:val="center"/>
              <w:rPr>
                <w:lang w:val="ro-RO"/>
              </w:rPr>
            </w:pPr>
          </w:p>
        </w:tc>
      </w:tr>
      <w:tr w:rsidR="00303C15" w:rsidRPr="00370495" w:rsidTr="003138F5">
        <w:trPr>
          <w:trHeight w:val="496"/>
        </w:trPr>
        <w:tc>
          <w:tcPr>
            <w:tcW w:w="15309" w:type="dxa"/>
            <w:gridSpan w:val="3"/>
            <w:vAlign w:val="center"/>
          </w:tcPr>
          <w:p w:rsidR="00303C15" w:rsidRPr="00B92B73" w:rsidRDefault="00303C15" w:rsidP="00487CBA">
            <w:pPr>
              <w:jc w:val="both"/>
              <w:rPr>
                <w:sz w:val="26"/>
                <w:szCs w:val="26"/>
                <w:lang w:val="ro-RO"/>
              </w:rPr>
            </w:pPr>
            <w:r w:rsidRPr="00B92B73">
              <w:rPr>
                <w:b/>
                <w:sz w:val="26"/>
                <w:szCs w:val="26"/>
                <w:lang w:val="ro-RO"/>
              </w:rPr>
              <w:lastRenderedPageBreak/>
              <w:t>Societatea pe Acţiuni ,,CET-2” a prezentat avizul prin scrisoarea nr. 37/125 din 31 ianuarie 2013</w:t>
            </w:r>
          </w:p>
        </w:tc>
      </w:tr>
      <w:tr w:rsidR="00303C15" w:rsidRPr="00B92B73" w:rsidTr="003138F5">
        <w:trPr>
          <w:trHeight w:val="105"/>
        </w:trPr>
        <w:tc>
          <w:tcPr>
            <w:tcW w:w="839" w:type="dxa"/>
          </w:tcPr>
          <w:p w:rsidR="00303C15" w:rsidRPr="00E0138B" w:rsidRDefault="00303C15" w:rsidP="00B92B73">
            <w:pPr>
              <w:jc w:val="center"/>
              <w:rPr>
                <w:lang w:val="ro-RO"/>
              </w:rPr>
            </w:pPr>
            <w:r w:rsidRPr="00E0138B">
              <w:rPr>
                <w:lang w:val="ro-RO"/>
              </w:rPr>
              <w:t>1.</w:t>
            </w:r>
          </w:p>
        </w:tc>
        <w:tc>
          <w:tcPr>
            <w:tcW w:w="10072" w:type="dxa"/>
          </w:tcPr>
          <w:p w:rsidR="00303C15" w:rsidRPr="00B92B73" w:rsidRDefault="00303C15" w:rsidP="00B92B73">
            <w:pPr>
              <w:tabs>
                <w:tab w:val="left" w:pos="1050"/>
              </w:tabs>
              <w:rPr>
                <w:lang w:val="ro-RO"/>
              </w:rPr>
            </w:pPr>
            <w:r w:rsidRPr="00B92B73">
              <w:rPr>
                <w:lang w:val="ro-RO"/>
              </w:rPr>
              <w:t>SA „CET-2” a examinat proiectul Legii privind energia  termică şi propune modificări şi completări  în articolele mai  jos  indicate, în următoarea redacţie:</w:t>
            </w:r>
          </w:p>
          <w:p w:rsidR="00303C15" w:rsidRPr="00B92B73" w:rsidRDefault="00303C15" w:rsidP="00B92B73">
            <w:pPr>
              <w:pStyle w:val="ListParagraph"/>
              <w:spacing w:after="0" w:line="240" w:lineRule="auto"/>
              <w:ind w:left="0" w:firstLine="561"/>
            </w:pPr>
            <w:r w:rsidRPr="00B92B73">
              <w:rPr>
                <w:b/>
              </w:rPr>
              <w:t xml:space="preserve">1. Art. 4. </w:t>
            </w:r>
            <w:r w:rsidRPr="00B92B73">
              <w:t>în final de completat:</w:t>
            </w:r>
          </w:p>
          <w:p w:rsidR="00303C15" w:rsidRPr="00B92B73" w:rsidRDefault="00303C15" w:rsidP="00B92B73">
            <w:pPr>
              <w:ind w:firstLine="561"/>
              <w:rPr>
                <w:lang w:val="ro-RO"/>
              </w:rPr>
            </w:pPr>
            <w:r w:rsidRPr="00B92B73">
              <w:rPr>
                <w:i/>
                <w:lang w:val="ro-RO"/>
              </w:rPr>
              <w:t>«sistem de alimentare centralizat cu energie termică</w:t>
            </w:r>
            <w:r w:rsidRPr="00B92B73">
              <w:rPr>
                <w:lang w:val="ro-RO"/>
              </w:rPr>
              <w:t xml:space="preserve"> – ansamblu instalaţiilor şi construcţiilor legate printr-un proces comun de funcţionare, destinate producerei transportului şi distribuţiei prin reţele, transformării şi utilizării energiei termice.»</w:t>
            </w:r>
          </w:p>
          <w:p w:rsidR="00303C15" w:rsidRPr="00B92B73" w:rsidRDefault="00303C15" w:rsidP="00B92B73">
            <w:pPr>
              <w:pStyle w:val="ListParagraph"/>
              <w:spacing w:after="0" w:line="240" w:lineRule="auto"/>
              <w:ind w:left="0" w:firstLine="561"/>
              <w:rPr>
                <w:b/>
              </w:rPr>
            </w:pPr>
            <w:r w:rsidRPr="00B92B73">
              <w:rPr>
                <w:b/>
              </w:rPr>
              <w:lastRenderedPageBreak/>
              <w:t>2</w:t>
            </w:r>
            <w:r w:rsidRPr="00B92B73">
              <w:t>.</w:t>
            </w:r>
            <w:r w:rsidRPr="00B92B73">
              <w:rPr>
                <w:b/>
              </w:rPr>
              <w:t xml:space="preserve">Art. 7 (2) </w:t>
            </w:r>
          </w:p>
          <w:p w:rsidR="00303C15" w:rsidRPr="00B92B73" w:rsidRDefault="00303C15" w:rsidP="00B92B73">
            <w:pPr>
              <w:pStyle w:val="ListParagraph"/>
              <w:spacing w:after="0" w:line="240" w:lineRule="auto"/>
              <w:ind w:left="0" w:firstLine="561"/>
            </w:pPr>
            <w:r w:rsidRPr="00B92B73">
              <w:rPr>
                <w:b/>
              </w:rPr>
              <w:t>c)</w:t>
            </w:r>
            <w:r w:rsidRPr="00B92B73">
              <w:t xml:space="preserve"> în final de completat:</w:t>
            </w:r>
          </w:p>
          <w:p w:rsidR="00303C15" w:rsidRPr="00B92B73" w:rsidRDefault="00303C15" w:rsidP="00B92B73">
            <w:pPr>
              <w:pStyle w:val="ListParagraph"/>
              <w:spacing w:after="0" w:line="240" w:lineRule="auto"/>
              <w:ind w:left="0" w:firstLine="561"/>
            </w:pPr>
            <w:r w:rsidRPr="00B92B73">
              <w:t>„Autorizaţiile de construire şi extindere a unităţilor termoenergetice se vor elibera doar după analiza eficienţei acestora şi a sistemului centralizat existent”. (Analiza eficienţei utilizării combustibilului în comparaţie cu alte surse, influenţa asupra tarifului total la consumatorul final, neadmiterea încălzirii autonome în oraşe unde există sistem centralizat de alimentare cu căldură şi nu sunt dificultăţi pentru conectarea la sistemul centralizat. Pentru aceasta ar trebui să fie stabilite criterii clare de evaluare a oportunităţii conectării la reţeaua termică centralizată sau la surse autonome. Autorizaţiile date ar trebui să fie coordonate şi cu un organ competent în domeniu stabilit de către ministerul economiei);</w:t>
            </w:r>
          </w:p>
          <w:p w:rsidR="00303C15" w:rsidRPr="00B92B73" w:rsidRDefault="00303C15" w:rsidP="00B92B73">
            <w:pPr>
              <w:rPr>
                <w:lang w:val="ro-RO"/>
              </w:rPr>
            </w:pPr>
            <w:r w:rsidRPr="00B92B73">
              <w:rPr>
                <w:b/>
                <w:lang w:val="ro-RO"/>
              </w:rPr>
              <w:t xml:space="preserve">      i)</w:t>
            </w:r>
            <w:r w:rsidRPr="00B92B73">
              <w:rPr>
                <w:lang w:val="ro-RO"/>
              </w:rPr>
              <w:t xml:space="preserve"> asigurarea continuităţii serviciului public de alimentare cu energie termică la nivelul unităţilor administrativ teritoriale</w:t>
            </w:r>
          </w:p>
          <w:p w:rsidR="00303C15" w:rsidRPr="00B92B73" w:rsidRDefault="00303C15" w:rsidP="00B92B73">
            <w:pPr>
              <w:rPr>
                <w:lang w:val="ro-RO"/>
              </w:rPr>
            </w:pPr>
            <w:r w:rsidRPr="00B92B73">
              <w:rPr>
                <w:b/>
                <w:lang w:val="ro-RO"/>
              </w:rPr>
              <w:t xml:space="preserve">      j)</w:t>
            </w:r>
            <w:r w:rsidRPr="00B92B73">
              <w:rPr>
                <w:lang w:val="ro-RO"/>
              </w:rPr>
              <w:t xml:space="preserve"> aprobarea programului de dezvoltare, modernizare şi contorizare care trebuie să cuprindă surse de finanţare.</w:t>
            </w:r>
          </w:p>
          <w:p w:rsidR="00303C15" w:rsidRPr="00B92B73" w:rsidRDefault="00303C15" w:rsidP="00B92B73">
            <w:pPr>
              <w:rPr>
                <w:lang w:val="ro-RO"/>
              </w:rPr>
            </w:pPr>
            <w:r w:rsidRPr="00B92B73">
              <w:rPr>
                <w:lang w:val="ro-RO"/>
              </w:rPr>
              <w:t xml:space="preserve">     </w:t>
            </w:r>
            <w:r w:rsidRPr="00B92B73">
              <w:rPr>
                <w:b/>
                <w:lang w:val="ro-RO"/>
              </w:rPr>
              <w:t>k)</w:t>
            </w:r>
            <w:r w:rsidRPr="00B92B73">
              <w:rPr>
                <w:lang w:val="ro-RO"/>
              </w:rPr>
              <w:t xml:space="preserve"> împreună cu Guvernul organizează gestiunea serviciului public de alimentare cu energie termică şi a sistemului de alimentare centralizat cu energie termică.</w:t>
            </w:r>
          </w:p>
          <w:p w:rsidR="00303C15" w:rsidRPr="00B92B73" w:rsidRDefault="00303C15" w:rsidP="00B92B73">
            <w:pPr>
              <w:pStyle w:val="ListParagraph"/>
              <w:spacing w:after="0" w:line="240" w:lineRule="auto"/>
              <w:ind w:left="0"/>
            </w:pPr>
            <w:r w:rsidRPr="00B92B73">
              <w:t xml:space="preserve">      </w:t>
            </w:r>
            <w:r w:rsidRPr="00B92B73">
              <w:rPr>
                <w:b/>
              </w:rPr>
              <w:t>3.</w:t>
            </w:r>
            <w:r w:rsidRPr="00B92B73">
              <w:t>.</w:t>
            </w:r>
            <w:r w:rsidRPr="00B92B73">
              <w:rPr>
                <w:b/>
              </w:rPr>
              <w:t>La Art. 26</w:t>
            </w:r>
            <w:r w:rsidRPr="00B92B73">
              <w:t xml:space="preserve"> de introdus un punct nou: „Titularii de licenţă pentru distribuţia energiei termice vor acorda prioritate energiei termice produsă în regim de cogenerare de către centralele electrice cu termoficare la achiziţionarea şi furnizarea energiei termice consumatorilor”;</w:t>
            </w:r>
          </w:p>
          <w:p w:rsidR="00303C15" w:rsidRPr="00B92B73" w:rsidRDefault="00303C15" w:rsidP="00B92B73">
            <w:pPr>
              <w:ind w:firstLine="374"/>
              <w:rPr>
                <w:b/>
                <w:bCs/>
                <w:lang w:val="ro-RO"/>
              </w:rPr>
            </w:pPr>
            <w:r w:rsidRPr="00B92B73">
              <w:rPr>
                <w:b/>
                <w:bCs/>
                <w:lang w:val="ro-RO"/>
              </w:rPr>
              <w:t>4. Art. 29</w:t>
            </w:r>
          </w:p>
          <w:p w:rsidR="00303C15" w:rsidRPr="00B92B73" w:rsidRDefault="00303C15" w:rsidP="00B92B73">
            <w:pPr>
              <w:ind w:firstLine="374"/>
              <w:rPr>
                <w:b/>
                <w:bCs/>
                <w:lang w:val="ro-RO"/>
              </w:rPr>
            </w:pPr>
            <w:r w:rsidRPr="00B92B73">
              <w:rPr>
                <w:lang w:val="ro-RO"/>
              </w:rPr>
              <w:t>În locul cuvintelelor «Raporturile juridice între furnizori şi consumatori», întroduce cuvintele «Raporturile juridice între producători, furnizori şi consumatori».</w:t>
            </w:r>
          </w:p>
          <w:p w:rsidR="00303C15" w:rsidRPr="00B92B73" w:rsidRDefault="00303C15" w:rsidP="00B92B73">
            <w:pPr>
              <w:ind w:firstLine="374"/>
              <w:rPr>
                <w:lang w:val="ro-RO"/>
              </w:rPr>
            </w:pPr>
            <w:r w:rsidRPr="00B92B73">
              <w:rPr>
                <w:b/>
                <w:bCs/>
                <w:lang w:val="ro-RO"/>
              </w:rPr>
              <w:t xml:space="preserve">.Art. 30. (2) </w:t>
            </w:r>
          </w:p>
          <w:p w:rsidR="00303C15" w:rsidRPr="00B92B73" w:rsidRDefault="00303C15" w:rsidP="00B92B73">
            <w:pPr>
              <w:pStyle w:val="BodyText"/>
              <w:rPr>
                <w:i/>
                <w:szCs w:val="24"/>
              </w:rPr>
            </w:pPr>
            <w:r w:rsidRPr="00B92B73">
              <w:rPr>
                <w:i/>
                <w:szCs w:val="24"/>
              </w:rPr>
              <w:t xml:space="preserve">         În sectorul rezidenţial, cu sisteme colective de aprovizionare cu energie termică inclusiv din cămine şi blocuri locative departamentale contractul se încheie cu gestionarul respectiv sau  cu fiecare proprietar de apartamente în parte.</w:t>
            </w:r>
          </w:p>
          <w:p w:rsidR="00303C15" w:rsidRPr="00B92B73" w:rsidRDefault="00303C15" w:rsidP="00B92B73">
            <w:pPr>
              <w:pStyle w:val="ListParagraph"/>
              <w:spacing w:after="0" w:line="240" w:lineRule="auto"/>
              <w:ind w:left="0"/>
            </w:pPr>
            <w:r w:rsidRPr="00B92B73">
              <w:t xml:space="preserve">          În capitolul VI considerăm că este necesar de a fi descris mai detaliat raporturile juridice dintre participanţii la piaţa energiei termice, drepturile şi obligaţiunile, îndeosebi relaţiile cu gestionarii fondului locativ şi respectiv al acestuia cu consumatorul final, punctele de delimitare la furnizor şi consumatorul final, repartizarea costurilor la consumatori, contorizarea apei calde, posibilitatea încheierii contractului de furnizare cu consumatorul final în cazul existenţei posibilităţii tehnice şi a echipamentelor de evidenţă corespunzătoare a consumului etc. (cel puţin să fie menţionate aceste chestiuni);</w:t>
            </w:r>
          </w:p>
          <w:p w:rsidR="00303C15" w:rsidRPr="00B92B73" w:rsidRDefault="00303C15" w:rsidP="00B92B73">
            <w:pPr>
              <w:pStyle w:val="BodyText"/>
              <w:ind w:firstLine="561"/>
              <w:rPr>
                <w:b/>
                <w:i/>
                <w:szCs w:val="24"/>
              </w:rPr>
            </w:pPr>
            <w:r w:rsidRPr="00B92B73">
              <w:rPr>
                <w:b/>
                <w:i/>
                <w:szCs w:val="24"/>
              </w:rPr>
              <w:lastRenderedPageBreak/>
              <w:t>6. Art. 32.6)</w:t>
            </w:r>
          </w:p>
          <w:p w:rsidR="00303C15" w:rsidRPr="00B92B73" w:rsidRDefault="00303C15" w:rsidP="00B92B73">
            <w:pPr>
              <w:pStyle w:val="BodyTextIndent"/>
              <w:spacing w:after="0" w:line="240" w:lineRule="auto"/>
              <w:ind w:left="0" w:right="-2" w:firstLine="561"/>
              <w:rPr>
                <w:rFonts w:ascii="Times New Roman" w:hAnsi="Times New Roman"/>
                <w:sz w:val="24"/>
                <w:szCs w:val="24"/>
                <w:lang w:val="ro-RO"/>
              </w:rPr>
            </w:pPr>
            <w:r w:rsidRPr="00B92B73">
              <w:rPr>
                <w:rFonts w:ascii="Times New Roman" w:hAnsi="Times New Roman"/>
                <w:sz w:val="24"/>
                <w:szCs w:val="24"/>
                <w:lang w:val="ro-RO"/>
              </w:rPr>
              <w:t>În locul cuvintelelor  «…dacă producerea şi/sau furnizarea acesteia nu este economic rentabilă. O asemenea decizie va fi anunţată tuturor consumatorilor în scris cu cel puţin 6 luni înainte de 15 octombrie a anului respectiv»  întroduce cuvintele «în cazul prevederilor legisla</w:t>
            </w:r>
            <w:r>
              <w:rPr>
                <w:rFonts w:ascii="Times New Roman" w:hAnsi="Times New Roman"/>
                <w:sz w:val="24"/>
                <w:szCs w:val="24"/>
                <w:lang w:val="ro-RO"/>
              </w:rPr>
              <w:t>ţ</w:t>
            </w:r>
            <w:r w:rsidRPr="00B92B73">
              <w:rPr>
                <w:rFonts w:ascii="Times New Roman" w:hAnsi="Times New Roman"/>
                <w:sz w:val="24"/>
                <w:szCs w:val="24"/>
                <w:lang w:val="ro-RO"/>
              </w:rPr>
              <w:t>iei»</w:t>
            </w:r>
          </w:p>
          <w:p w:rsidR="00303C15" w:rsidRPr="00B92B73" w:rsidRDefault="00303C15" w:rsidP="00B92B73">
            <w:pPr>
              <w:ind w:firstLine="561"/>
              <w:rPr>
                <w:b/>
                <w:lang w:val="ro-RO"/>
              </w:rPr>
            </w:pPr>
          </w:p>
          <w:p w:rsidR="00303C15" w:rsidRPr="00B92B73" w:rsidRDefault="00303C15" w:rsidP="00B92B73">
            <w:pPr>
              <w:ind w:firstLine="561"/>
              <w:rPr>
                <w:lang w:val="ro-RO"/>
              </w:rPr>
            </w:pPr>
            <w:r w:rsidRPr="00B92B73">
              <w:rPr>
                <w:b/>
                <w:lang w:val="ro-RO"/>
              </w:rPr>
              <w:t>7.</w:t>
            </w:r>
            <w:r w:rsidRPr="00B92B73">
              <w:rPr>
                <w:lang w:val="ro-RO"/>
              </w:rPr>
              <w:t xml:space="preserve"> De completat cu un capitol suplimentar: </w:t>
            </w:r>
          </w:p>
          <w:p w:rsidR="00303C15" w:rsidRPr="00B92B73" w:rsidRDefault="00303C15" w:rsidP="005B7B3C">
            <w:pPr>
              <w:ind w:firstLine="561"/>
              <w:jc w:val="center"/>
              <w:rPr>
                <w:lang w:val="ro-RO"/>
              </w:rPr>
            </w:pPr>
            <w:r w:rsidRPr="00B92B73">
              <w:rPr>
                <w:b/>
                <w:lang w:val="ro-RO"/>
              </w:rPr>
              <w:t>investiţii în domeniul energiei termice</w:t>
            </w:r>
          </w:p>
          <w:p w:rsidR="00303C15" w:rsidRPr="00B92B73" w:rsidRDefault="00303C15" w:rsidP="00B92B73">
            <w:pPr>
              <w:ind w:firstLine="561"/>
              <w:rPr>
                <w:lang w:val="ro-RO"/>
              </w:rPr>
            </w:pPr>
            <w:r w:rsidRPr="00B92B73">
              <w:rPr>
                <w:lang w:val="ro-RO"/>
              </w:rPr>
              <w:t>Investiţiile din domeniul energiei termice pot fi finanţate din:</w:t>
            </w:r>
          </w:p>
          <w:p w:rsidR="00303C15" w:rsidRPr="00B92B73" w:rsidRDefault="00303C15" w:rsidP="00B92B73">
            <w:pPr>
              <w:numPr>
                <w:ilvl w:val="0"/>
                <w:numId w:val="10"/>
              </w:numPr>
              <w:ind w:left="0" w:firstLine="561"/>
              <w:rPr>
                <w:lang w:val="ro-RO"/>
              </w:rPr>
            </w:pPr>
            <w:r w:rsidRPr="00B92B73">
              <w:rPr>
                <w:lang w:val="ro-RO"/>
              </w:rPr>
              <w:t>fonduri proprii ale titul</w:t>
            </w:r>
            <w:r>
              <w:rPr>
                <w:lang w:val="ro-RO"/>
              </w:rPr>
              <w:t>a</w:t>
            </w:r>
            <w:r w:rsidRPr="00B92B73">
              <w:rPr>
                <w:lang w:val="ro-RO"/>
              </w:rPr>
              <w:t>rilor de licenţă</w:t>
            </w:r>
          </w:p>
          <w:p w:rsidR="00303C15" w:rsidRPr="00B92B73" w:rsidRDefault="00303C15" w:rsidP="00B92B73">
            <w:pPr>
              <w:numPr>
                <w:ilvl w:val="0"/>
                <w:numId w:val="10"/>
              </w:numPr>
              <w:ind w:left="0" w:firstLine="561"/>
              <w:rPr>
                <w:lang w:val="ro-RO"/>
              </w:rPr>
            </w:pPr>
            <w:r w:rsidRPr="00B92B73">
              <w:rPr>
                <w:lang w:val="ro-RO"/>
              </w:rPr>
              <w:t>credite bancare</w:t>
            </w:r>
          </w:p>
          <w:p w:rsidR="00303C15" w:rsidRPr="00B92B73" w:rsidRDefault="00303C15" w:rsidP="00B92B73">
            <w:pPr>
              <w:numPr>
                <w:ilvl w:val="0"/>
                <w:numId w:val="10"/>
              </w:numPr>
              <w:ind w:left="0" w:firstLine="561"/>
              <w:rPr>
                <w:lang w:val="ro-RO"/>
              </w:rPr>
            </w:pPr>
            <w:r w:rsidRPr="00B92B73">
              <w:rPr>
                <w:lang w:val="ro-RO"/>
              </w:rPr>
              <w:t>fonduri nerambursabile</w:t>
            </w:r>
          </w:p>
          <w:p w:rsidR="00303C15" w:rsidRPr="00B92B73" w:rsidRDefault="00303C15" w:rsidP="00B92B73">
            <w:pPr>
              <w:numPr>
                <w:ilvl w:val="0"/>
                <w:numId w:val="10"/>
              </w:numPr>
              <w:ind w:left="0" w:firstLine="561"/>
              <w:rPr>
                <w:lang w:val="ro-RO"/>
              </w:rPr>
            </w:pPr>
            <w:r w:rsidRPr="00B92B73">
              <w:rPr>
                <w:lang w:val="ro-RO"/>
              </w:rPr>
              <w:t>taxe speciale care pot fi stabilite la nivelul autorităţilor administraţiei publice</w:t>
            </w:r>
          </w:p>
          <w:p w:rsidR="00303C15" w:rsidRPr="00B92B73" w:rsidRDefault="00303C15" w:rsidP="00B92B73">
            <w:pPr>
              <w:numPr>
                <w:ilvl w:val="0"/>
                <w:numId w:val="10"/>
              </w:numPr>
              <w:ind w:left="0" w:firstLine="561"/>
              <w:rPr>
                <w:lang w:val="ro-RO"/>
              </w:rPr>
            </w:pPr>
            <w:r w:rsidRPr="00B92B73">
              <w:rPr>
                <w:lang w:val="ro-RO"/>
              </w:rPr>
              <w:t>fonduri transferate de bugetul de stat ca coficătoarea unor proiecte</w:t>
            </w:r>
          </w:p>
          <w:p w:rsidR="00303C15" w:rsidRPr="00B92B73" w:rsidRDefault="00303C15" w:rsidP="00B92B73">
            <w:pPr>
              <w:numPr>
                <w:ilvl w:val="0"/>
                <w:numId w:val="10"/>
              </w:numPr>
              <w:ind w:left="0" w:firstLine="561"/>
              <w:rPr>
                <w:lang w:val="ro-RO"/>
              </w:rPr>
            </w:pPr>
            <w:r w:rsidRPr="00B92B73">
              <w:rPr>
                <w:lang w:val="ro-RO"/>
              </w:rPr>
              <w:t>surse financiare obţinute din tranzacţionare unităţilor de reducere a emisiei de gaze cu efect de seră</w:t>
            </w:r>
          </w:p>
          <w:p w:rsidR="00303C15" w:rsidRPr="00B92B73" w:rsidRDefault="00303C15" w:rsidP="00B92B73">
            <w:pPr>
              <w:pStyle w:val="ListParagraph"/>
              <w:spacing w:after="0" w:line="240" w:lineRule="auto"/>
              <w:ind w:left="0" w:firstLine="561"/>
            </w:pPr>
            <w:r w:rsidRPr="00B92B73">
              <w:t>alte surse în condiţiile legii</w:t>
            </w:r>
          </w:p>
        </w:tc>
        <w:tc>
          <w:tcPr>
            <w:tcW w:w="4398" w:type="dxa"/>
          </w:tcPr>
          <w:p w:rsidR="00303C15" w:rsidRPr="00B92B73" w:rsidRDefault="00303C15" w:rsidP="00B92B73">
            <w:pPr>
              <w:rPr>
                <w:lang w:val="ro-RO"/>
              </w:rPr>
            </w:pPr>
          </w:p>
          <w:p w:rsidR="00303C15" w:rsidRPr="00B92B73" w:rsidRDefault="00303C15" w:rsidP="00B92B73">
            <w:pPr>
              <w:rPr>
                <w:lang w:val="ro-RO"/>
              </w:rPr>
            </w:pPr>
          </w:p>
          <w:p w:rsidR="00303C15" w:rsidRPr="00B92B73" w:rsidRDefault="00303C15" w:rsidP="00B92B73">
            <w:pPr>
              <w:rPr>
                <w:lang w:val="ro-RO"/>
              </w:rPr>
            </w:pPr>
          </w:p>
          <w:p w:rsidR="00303C15" w:rsidRPr="00B92B73" w:rsidRDefault="00303C15" w:rsidP="00B92B73">
            <w:pPr>
              <w:jc w:val="center"/>
              <w:rPr>
                <w:lang w:val="ro-RO"/>
              </w:rPr>
            </w:pPr>
            <w:r w:rsidRPr="00B92B73">
              <w:rPr>
                <w:lang w:val="ro-RO"/>
              </w:rPr>
              <w:t>Se acceptă. Textul a fost redactat.</w:t>
            </w: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370495" w:rsidRDefault="00303C15" w:rsidP="00B92B73">
            <w:pPr>
              <w:jc w:val="center"/>
              <w:rPr>
                <w:lang w:val="fr-FR"/>
              </w:rPr>
            </w:pPr>
          </w:p>
          <w:p w:rsidR="00303C15" w:rsidRPr="00370495" w:rsidRDefault="00303C15" w:rsidP="00B92B73">
            <w:pPr>
              <w:jc w:val="center"/>
              <w:rPr>
                <w:lang w:val="fr-FR"/>
              </w:rPr>
            </w:pPr>
            <w:r w:rsidRPr="00370495">
              <w:rPr>
                <w:lang w:val="fr-FR"/>
              </w:rPr>
              <w:t xml:space="preserve">Se acceptă. Textul proiectului deja conţine prevederile privind promovarea sistemelor centralizate </w:t>
            </w:r>
            <w:proofErr w:type="gramStart"/>
            <w:r w:rsidRPr="00370495">
              <w:rPr>
                <w:lang w:val="fr-FR"/>
              </w:rPr>
              <w:t>de alimentare</w:t>
            </w:r>
            <w:proofErr w:type="gramEnd"/>
            <w:r w:rsidRPr="00370495">
              <w:rPr>
                <w:lang w:val="fr-FR"/>
              </w:rPr>
              <w:t xml:space="preserve"> cu energie termică.</w:t>
            </w:r>
          </w:p>
          <w:p w:rsidR="00303C15" w:rsidRPr="00370495" w:rsidRDefault="00303C15" w:rsidP="00B92B73">
            <w:pPr>
              <w:jc w:val="center"/>
              <w:rPr>
                <w:lang w:val="fr-FR"/>
              </w:rPr>
            </w:pPr>
          </w:p>
          <w:p w:rsidR="00303C15" w:rsidRPr="00370495" w:rsidRDefault="00303C15" w:rsidP="00B92B73">
            <w:pPr>
              <w:jc w:val="center"/>
              <w:rPr>
                <w:lang w:val="fr-FR"/>
              </w:rPr>
            </w:pPr>
          </w:p>
          <w:p w:rsidR="00303C15" w:rsidRPr="00370495" w:rsidRDefault="00303C15" w:rsidP="00B92B73">
            <w:pPr>
              <w:jc w:val="center"/>
              <w:rPr>
                <w:lang w:val="fr-FR"/>
              </w:rPr>
            </w:pPr>
          </w:p>
          <w:p w:rsidR="00303C15" w:rsidRPr="00370495" w:rsidRDefault="00303C15" w:rsidP="00B92B73">
            <w:pPr>
              <w:jc w:val="center"/>
              <w:rPr>
                <w:lang w:val="fr-FR"/>
              </w:rPr>
            </w:pPr>
          </w:p>
          <w:p w:rsidR="00303C15" w:rsidRPr="00370495" w:rsidRDefault="00303C15" w:rsidP="00B92B73">
            <w:pPr>
              <w:jc w:val="center"/>
              <w:rPr>
                <w:lang w:val="fr-FR"/>
              </w:rPr>
            </w:pPr>
            <w:r w:rsidRPr="00370495">
              <w:rPr>
                <w:lang w:val="fr-FR"/>
              </w:rPr>
              <w:t>Se acceptă. Textul proiectului deja conţine prevederile rspective.</w:t>
            </w:r>
          </w:p>
          <w:p w:rsidR="00303C15" w:rsidRPr="00370495" w:rsidRDefault="00303C15" w:rsidP="00B92B73">
            <w:pPr>
              <w:jc w:val="center"/>
              <w:rPr>
                <w:lang w:val="fr-FR"/>
              </w:rPr>
            </w:pPr>
            <w:r w:rsidRPr="00370495">
              <w:rPr>
                <w:lang w:val="fr-FR"/>
              </w:rPr>
              <w:t>Se acceptă. Textul proiectului deja conţine prevederile rspective.</w:t>
            </w:r>
          </w:p>
          <w:p w:rsidR="00303C15" w:rsidRPr="00370495" w:rsidRDefault="00303C15" w:rsidP="00B92B73">
            <w:pPr>
              <w:jc w:val="center"/>
              <w:rPr>
                <w:lang w:val="fr-FR"/>
              </w:rPr>
            </w:pPr>
            <w:r w:rsidRPr="00370495">
              <w:rPr>
                <w:lang w:val="fr-FR"/>
              </w:rPr>
              <w:t>Nu se acceptă. Nu ţine de competenţa Guvernului.</w:t>
            </w:r>
          </w:p>
          <w:p w:rsidR="00303C15" w:rsidRPr="00B92B73" w:rsidRDefault="00303C15" w:rsidP="00B92B73">
            <w:pPr>
              <w:jc w:val="center"/>
              <w:rPr>
                <w:lang w:val="ro-RO"/>
              </w:rPr>
            </w:pPr>
            <w:r w:rsidRPr="00B92B73">
              <w:rPr>
                <w:lang w:val="ro-RO"/>
              </w:rPr>
              <w:t>Se acceptă. Textul a fost redactat.</w:t>
            </w: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r w:rsidRPr="00B92B73">
              <w:rPr>
                <w:lang w:val="ro-RO"/>
              </w:rPr>
              <w:t>Se acceptă. Textul a fost redactat.</w:t>
            </w: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r w:rsidRPr="00B92B73">
              <w:rPr>
                <w:lang w:val="ro-RO"/>
              </w:rPr>
              <w:t>Nu se acceptă, deoarece nu cade sub competenţa prezentei legi (legislaţia în domeniul locativ).</w:t>
            </w: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r w:rsidRPr="00B92B73">
              <w:rPr>
                <w:lang w:val="ro-RO"/>
              </w:rPr>
              <w:t>Nu se acceptă. Deja există cazuri cînd întreprinderea este nevoită să furnizeze energia termică pentru un apartament în cadrul blocului multietajat.</w:t>
            </w:r>
          </w:p>
          <w:p w:rsidR="00303C15" w:rsidRPr="00B92B73" w:rsidRDefault="00303C15" w:rsidP="00B92B73">
            <w:pPr>
              <w:jc w:val="center"/>
            </w:pPr>
            <w:r w:rsidRPr="00B92B73">
              <w:t>Nu se acceptă. Legea nr. 1525 din 19.02.1998 cu privire la energetică deja conţine prevederile menţionate.</w:t>
            </w:r>
          </w:p>
          <w:p w:rsidR="00303C15" w:rsidRPr="00B92B73" w:rsidRDefault="00303C15" w:rsidP="00B92B73">
            <w:pPr>
              <w:jc w:val="center"/>
            </w:pPr>
          </w:p>
          <w:p w:rsidR="00303C15" w:rsidRPr="00B92B73" w:rsidRDefault="00303C15" w:rsidP="00B92B73">
            <w:pPr>
              <w:jc w:val="center"/>
              <w:rPr>
                <w:lang w:val="ro-RO"/>
              </w:rPr>
            </w:pPr>
          </w:p>
        </w:tc>
      </w:tr>
      <w:tr w:rsidR="00303C15" w:rsidRPr="00370495" w:rsidTr="003138F5">
        <w:trPr>
          <w:trHeight w:val="565"/>
        </w:trPr>
        <w:tc>
          <w:tcPr>
            <w:tcW w:w="15309" w:type="dxa"/>
            <w:gridSpan w:val="3"/>
            <w:vAlign w:val="center"/>
          </w:tcPr>
          <w:p w:rsidR="00303C15" w:rsidRPr="00B92B73" w:rsidRDefault="00303C15" w:rsidP="00B92B73">
            <w:pPr>
              <w:jc w:val="center"/>
              <w:rPr>
                <w:b/>
                <w:sz w:val="26"/>
                <w:szCs w:val="26"/>
                <w:lang w:val="ro-RO"/>
              </w:rPr>
            </w:pPr>
            <w:r w:rsidRPr="00B92B73">
              <w:rPr>
                <w:b/>
                <w:sz w:val="26"/>
                <w:szCs w:val="26"/>
                <w:lang w:val="ro-RO"/>
              </w:rPr>
              <w:lastRenderedPageBreak/>
              <w:t>SA ,,Apă-Canal Chişinău” a prezentat avizul prin scrisoarea nr. 01-99 din 21 ianuarie 2013</w:t>
            </w:r>
          </w:p>
        </w:tc>
      </w:tr>
      <w:tr w:rsidR="00303C15" w:rsidRPr="00B92B73" w:rsidTr="003138F5">
        <w:trPr>
          <w:trHeight w:val="105"/>
        </w:trPr>
        <w:tc>
          <w:tcPr>
            <w:tcW w:w="839" w:type="dxa"/>
          </w:tcPr>
          <w:p w:rsidR="00303C15" w:rsidRPr="00B92B73" w:rsidRDefault="00303C15" w:rsidP="00B92B73">
            <w:pPr>
              <w:jc w:val="center"/>
              <w:rPr>
                <w:lang w:val="ro-RO"/>
              </w:rPr>
            </w:pPr>
            <w:r w:rsidRPr="00B92B73">
              <w:rPr>
                <w:lang w:val="ro-RO"/>
              </w:rPr>
              <w:t>1.</w:t>
            </w:r>
          </w:p>
        </w:tc>
        <w:tc>
          <w:tcPr>
            <w:tcW w:w="10072" w:type="dxa"/>
          </w:tcPr>
          <w:p w:rsidR="00303C15" w:rsidRPr="00B92B73" w:rsidRDefault="00303C15" w:rsidP="00B92B73">
            <w:pPr>
              <w:rPr>
                <w:lang w:val="ro-RO"/>
              </w:rPr>
            </w:pPr>
            <w:r w:rsidRPr="00B92B73">
              <w:rPr>
                <w:lang w:val="ro-RO"/>
              </w:rPr>
              <w:t>Analizînd proiectele de Lege privind energia termică şi Legii privind modificarea unor acte legislative, transmis spre examinare de către Ministerul Economiei al RM, considerăm că acestea urmează a fi revizuite în contextul următoarelor propuneri şi obiecţii:</w:t>
            </w:r>
          </w:p>
          <w:p w:rsidR="00303C15" w:rsidRPr="00B92B73" w:rsidRDefault="00303C15" w:rsidP="00B92B73">
            <w:pPr>
              <w:rPr>
                <w:lang w:val="ro-RO"/>
              </w:rPr>
            </w:pPr>
            <w:r w:rsidRPr="00B92B73">
              <w:rPr>
                <w:lang w:val="ro-RO"/>
              </w:rPr>
              <w:tab/>
              <w:t xml:space="preserve">1.Textul proiectului de Lege privind energia termică conţine noţiuni, care nu sunt definite, astfel înterpretarea mai multor articole din Lege nu poate fi univocă. Alţi termeni, avînd difiniţii diferite, se folosesc în descrierea unor situaţii identice, fapt care poate provoca o înterpretare dublă. </w:t>
            </w:r>
          </w:p>
          <w:p w:rsidR="00303C15" w:rsidRPr="00B92B73" w:rsidRDefault="00303C15" w:rsidP="00B92B73">
            <w:pPr>
              <w:rPr>
                <w:lang w:val="ro-RO"/>
              </w:rPr>
            </w:pPr>
            <w:r w:rsidRPr="00B92B73">
              <w:rPr>
                <w:b/>
                <w:bCs/>
                <w:lang w:val="ro-RO"/>
              </w:rPr>
              <w:tab/>
            </w:r>
            <w:r w:rsidRPr="00B92B73">
              <w:rPr>
                <w:lang w:val="ro-RO"/>
              </w:rPr>
              <w:t xml:space="preserve">Spre exemplu: În art. 4 nu sunt prezentate semnificaţiile următoarelor noţiuni, care se întîlnesc în textul Legii: 1) </w:t>
            </w:r>
            <w:r w:rsidRPr="00B92B73">
              <w:rPr>
                <w:i/>
                <w:iCs/>
                <w:lang w:val="ro-RO"/>
              </w:rPr>
              <w:t xml:space="preserve">participanţi ai pieţii termoenergetice </w:t>
            </w:r>
            <w:r w:rsidRPr="00B92B73">
              <w:rPr>
                <w:lang w:val="ro-RO"/>
              </w:rPr>
              <w:t>(art.24, alin.(4)); 2)</w:t>
            </w:r>
            <w:r w:rsidRPr="00B92B73">
              <w:rPr>
                <w:i/>
                <w:iCs/>
                <w:lang w:val="ro-RO"/>
              </w:rPr>
              <w:t xml:space="preserve"> sector rezidenţial</w:t>
            </w:r>
            <w:r w:rsidRPr="00B92B73">
              <w:rPr>
                <w:lang w:val="ro-RO"/>
              </w:rPr>
              <w:t xml:space="preserve"> (art.30, alin (2)); 3) </w:t>
            </w:r>
            <w:r w:rsidRPr="00B92B73">
              <w:rPr>
                <w:i/>
                <w:iCs/>
                <w:lang w:val="ro-RO"/>
              </w:rPr>
              <w:t>reţea termică</w:t>
            </w:r>
            <w:r w:rsidRPr="00B92B73">
              <w:rPr>
                <w:lang w:val="ro-RO"/>
              </w:rPr>
              <w:t xml:space="preserve"> (art.22; 28);4) </w:t>
            </w:r>
            <w:r w:rsidRPr="00B92B73">
              <w:rPr>
                <w:i/>
                <w:iCs/>
                <w:lang w:val="ro-RO"/>
              </w:rPr>
              <w:t xml:space="preserve">reţea de distribuţie </w:t>
            </w:r>
            <w:r w:rsidRPr="00B92B73">
              <w:rPr>
                <w:lang w:val="ro-RO"/>
              </w:rPr>
              <w:t xml:space="preserve">(art.28, alin.5)); 5) </w:t>
            </w:r>
            <w:r w:rsidRPr="00B92B73">
              <w:rPr>
                <w:i/>
                <w:iCs/>
                <w:lang w:val="ro-RO"/>
              </w:rPr>
              <w:t>reţea de transport</w:t>
            </w:r>
            <w:r w:rsidRPr="00B92B73">
              <w:rPr>
                <w:lang w:val="ro-RO"/>
              </w:rPr>
              <w:t xml:space="preserve"> (art.28, alin.5)); 6) </w:t>
            </w:r>
            <w:r w:rsidRPr="00B92B73">
              <w:rPr>
                <w:i/>
                <w:iCs/>
                <w:lang w:val="ro-RO"/>
              </w:rPr>
              <w:t>cost variabil al energiei termice</w:t>
            </w:r>
            <w:r w:rsidRPr="00B92B73">
              <w:rPr>
                <w:lang w:val="ro-RO"/>
              </w:rPr>
              <w:t xml:space="preserve"> (art.35, alin. (1), lit.b)); 7) </w:t>
            </w:r>
            <w:r w:rsidRPr="00B92B73">
              <w:rPr>
                <w:i/>
                <w:iCs/>
                <w:lang w:val="ro-RO"/>
              </w:rPr>
              <w:t>unitate termoenergetică</w:t>
            </w:r>
            <w:r w:rsidRPr="00B92B73">
              <w:rPr>
                <w:lang w:val="ro-RO"/>
              </w:rPr>
              <w:t xml:space="preserve"> (atr.28 şi altele); 8) </w:t>
            </w:r>
            <w:r w:rsidRPr="00B92B73">
              <w:rPr>
                <w:i/>
                <w:iCs/>
                <w:lang w:val="ro-RO"/>
              </w:rPr>
              <w:t>titular de licenţă</w:t>
            </w:r>
            <w:r w:rsidRPr="00B92B73">
              <w:rPr>
                <w:lang w:val="ro-RO"/>
              </w:rPr>
              <w:t xml:space="preserve"> şi alte noţiuni, fără de care e greu de stabilit limitele de aplicare a legii. </w:t>
            </w:r>
          </w:p>
          <w:p w:rsidR="00303C15" w:rsidRPr="00B92B73" w:rsidRDefault="00303C15" w:rsidP="00B92B73">
            <w:pPr>
              <w:rPr>
                <w:lang w:val="ro-RO"/>
              </w:rPr>
            </w:pPr>
            <w:r w:rsidRPr="00B92B73">
              <w:rPr>
                <w:lang w:val="ro-RO"/>
              </w:rPr>
              <w:tab/>
              <w:t xml:space="preserve">2.Totodată, în Lege lipsesc, sau s-a omis explicarea mai multor noţiuni, fără de care nu pot fi determinate modalitatea de evidenţă a consumurilor, de facturare a serviciilor, de diferenţiere a </w:t>
            </w:r>
            <w:r w:rsidRPr="00B92B73">
              <w:rPr>
                <w:lang w:val="ro-RO"/>
              </w:rPr>
              <w:lastRenderedPageBreak/>
              <w:t xml:space="preserve">acesora pe categorii, tip, gen de activitate. Considerăm că, în Lege e necesar de a defini noţiunile fiecărui tip de serviciu de energie termică livrat, cum ar fi: serviciile de încălzire; serviciile de aprovizionare cu apă caldă de consum (menajeră); Noţiunea de energie termică este expusă neclar, incluzînd şi alte noţiuni, care nu pot fi explicate în sensul Legii şi anume: energia termică – formă a energiei care serveşte drept produs/marfă de satisfacere a necesităţilor în </w:t>
            </w:r>
            <w:r w:rsidRPr="00B92B73">
              <w:rPr>
                <w:u w:val="single"/>
                <w:lang w:val="ro-RO"/>
              </w:rPr>
              <w:t>căldură</w:t>
            </w:r>
            <w:r w:rsidRPr="00B92B73">
              <w:rPr>
                <w:lang w:val="ro-RO"/>
              </w:rPr>
              <w:t xml:space="preserve"> şi </w:t>
            </w:r>
            <w:r w:rsidRPr="00B92B73">
              <w:rPr>
                <w:u w:val="single"/>
                <w:lang w:val="ro-RO"/>
              </w:rPr>
              <w:t>surse energetice</w:t>
            </w:r>
            <w:r w:rsidRPr="00B92B73">
              <w:rPr>
                <w:lang w:val="ro-RO"/>
              </w:rPr>
              <w:t xml:space="preserve"> (abur, apă fierbinte, apă caldă).  </w:t>
            </w:r>
          </w:p>
          <w:p w:rsidR="00303C15" w:rsidRPr="00B92B73" w:rsidRDefault="00303C15" w:rsidP="00B92B73">
            <w:pPr>
              <w:rPr>
                <w:lang w:val="ro-RO"/>
              </w:rPr>
            </w:pPr>
            <w:r w:rsidRPr="00B92B73">
              <w:rPr>
                <w:lang w:val="ro-RO"/>
              </w:rPr>
              <w:tab/>
              <w:t xml:space="preserve">3. Legea nu conţine criteriile de bază a formării preţurilor de vînzare a serviciilor reieşind din formele de consum a energiei termice: încălzire, apă caldă, fierbinte. Nu specifică modalitatea de evidenţă a serviciilor, parametrilor agentului termic şi cantităţii de energie termică, care determină preţurile, nu indică datele căror aparate de măsurare stau la baza formării preţurilor. </w:t>
            </w:r>
          </w:p>
          <w:p w:rsidR="00303C15" w:rsidRPr="00B92B73" w:rsidRDefault="00303C15" w:rsidP="00B92B73">
            <w:pPr>
              <w:rPr>
                <w:lang w:val="ro-RO"/>
              </w:rPr>
            </w:pPr>
            <w:r w:rsidRPr="00B92B73">
              <w:rPr>
                <w:lang w:val="ro-RO"/>
              </w:rPr>
              <w:tab/>
              <w:t xml:space="preserve"> 4. În Lege se întîlnesc un şir de discordanţe, neclarităţi. Astfel art. 6, alin.(2), lit. d) stipulează că ANRE eliberează </w:t>
            </w:r>
            <w:r w:rsidRPr="00B92B73">
              <w:rPr>
                <w:u w:val="single"/>
                <w:lang w:val="ro-RO"/>
              </w:rPr>
              <w:t>unităţilor termoenergetice reglementate</w:t>
            </w:r>
            <w:r w:rsidRPr="00B92B73">
              <w:rPr>
                <w:lang w:val="ro-RO"/>
              </w:rPr>
              <w:t xml:space="preserve"> licenţe pentru </w:t>
            </w:r>
            <w:r w:rsidRPr="00B92B73">
              <w:rPr>
                <w:u w:val="single"/>
                <w:lang w:val="ro-RO"/>
              </w:rPr>
              <w:t>producerea</w:t>
            </w:r>
            <w:r w:rsidRPr="00B92B73">
              <w:rPr>
                <w:lang w:val="ro-RO"/>
              </w:rPr>
              <w:t>,</w:t>
            </w:r>
            <w:r w:rsidRPr="00B92B73">
              <w:rPr>
                <w:u w:val="single"/>
                <w:lang w:val="ro-RO"/>
              </w:rPr>
              <w:t xml:space="preserve"> transportul</w:t>
            </w:r>
            <w:r w:rsidRPr="00B92B73">
              <w:rPr>
                <w:lang w:val="ro-RO"/>
              </w:rPr>
              <w:t xml:space="preserve">, </w:t>
            </w:r>
            <w:r w:rsidRPr="00B92B73">
              <w:rPr>
                <w:u w:val="single"/>
                <w:lang w:val="ro-RO"/>
              </w:rPr>
              <w:t xml:space="preserve">distribuţia </w:t>
            </w:r>
            <w:r w:rsidRPr="00B92B73">
              <w:rPr>
                <w:lang w:val="ro-RO"/>
              </w:rPr>
              <w:t xml:space="preserve">şi </w:t>
            </w:r>
            <w:r w:rsidRPr="00B92B73">
              <w:rPr>
                <w:u w:val="single"/>
                <w:lang w:val="ro-RO"/>
              </w:rPr>
              <w:t>furnizarea</w:t>
            </w:r>
            <w:r w:rsidRPr="00B92B73">
              <w:rPr>
                <w:lang w:val="ro-RO"/>
              </w:rPr>
              <w:t xml:space="preserve"> energiei termice, pe cînd art. 10, alin.(1) prevede licenţierea doar pentru </w:t>
            </w:r>
            <w:r w:rsidRPr="00B92B73">
              <w:rPr>
                <w:u w:val="single"/>
                <w:lang w:val="ro-RO"/>
              </w:rPr>
              <w:t>producerea</w:t>
            </w:r>
            <w:r w:rsidRPr="00B92B73">
              <w:rPr>
                <w:lang w:val="ro-RO"/>
              </w:rPr>
              <w:t xml:space="preserve">, </w:t>
            </w:r>
            <w:r w:rsidRPr="00B92B73">
              <w:rPr>
                <w:u w:val="single"/>
                <w:lang w:val="ro-RO"/>
              </w:rPr>
              <w:t>transportul</w:t>
            </w:r>
            <w:r w:rsidRPr="00B92B73">
              <w:rPr>
                <w:lang w:val="ro-RO"/>
              </w:rPr>
              <w:t xml:space="preserve"> şi </w:t>
            </w:r>
            <w:r w:rsidRPr="00B92B73">
              <w:rPr>
                <w:u w:val="single"/>
                <w:lang w:val="ro-RO"/>
              </w:rPr>
              <w:t>distribuţia</w:t>
            </w:r>
            <w:r w:rsidRPr="00B92B73">
              <w:rPr>
                <w:lang w:val="ro-RO"/>
              </w:rPr>
              <w:t xml:space="preserve"> energiei termice. Mai mult ca atît, conform art.6, alin.(2), lit. d), în atribuţiile ANRE, întră eliberarea licenţelor doar unităţilor termoenergetice reglementate (monopoliştilor), pe cînd art. 9, alin (2), prevede că, orice persoană fizică sau juridică, care întruneşte cerinţele prezentei legi, poate solicita eliberarea licenţei pentru producerea, transportul şi distribuţia energiei termice. Astfel, din lege nu este clar, de la cine pot solicita eliberarea licenţei persoanele respective, şi necesită sau nu licenţiere </w:t>
            </w:r>
            <w:r w:rsidRPr="00B92B73">
              <w:rPr>
                <w:u w:val="single"/>
                <w:lang w:val="ro-RO"/>
              </w:rPr>
              <w:t>furnizarea</w:t>
            </w:r>
            <w:r w:rsidRPr="00B92B73">
              <w:rPr>
                <w:lang w:val="ro-RO"/>
              </w:rPr>
              <w:t xml:space="preserve"> energiei termice. </w:t>
            </w:r>
          </w:p>
          <w:p w:rsidR="00303C15" w:rsidRPr="00B92B73" w:rsidRDefault="00303C15" w:rsidP="00B92B73">
            <w:pPr>
              <w:rPr>
                <w:lang w:val="ro-RO"/>
              </w:rPr>
            </w:pPr>
            <w:r w:rsidRPr="00B92B73">
              <w:rPr>
                <w:lang w:val="ro-RO"/>
              </w:rPr>
              <w:tab/>
              <w:t>5. La fel, în Lege nu sunt determinate criteriile responsabilităţii pentru calitatea serviciilor. În art. 28, alin. (4), sunt atestate greşeli gramaticale şi nu sunt identificate persoanele şi limitele responsabilităţii de calitatea serviciilor de energie termică. În scopul includerii în contracte a parametrilor de calitate a energiei termice, este necesar ca prin lege să se stabilească cert părţile raporturilor contractuale şi hotarele, pînă la care se asigură calitatea serviciului. Din textul Legii rezultă că, calitatea serviciilor este garantată doar de unităţile termoenergetice reglementate, acestea fiind responsabile şi de prijudiciile cauzate de nerespectarea calităţii, în cazul dat, nu se cunoaşte  cum vor proceda alţi titulari de licenţe în domeniu, care vor încheia contracte de transportare, distribuţie, furnizare a energiei termice.</w:t>
            </w:r>
          </w:p>
          <w:p w:rsidR="00303C15" w:rsidRPr="00B92B73" w:rsidRDefault="00303C15" w:rsidP="00B92B73">
            <w:pPr>
              <w:rPr>
                <w:lang w:val="ro-RO"/>
              </w:rPr>
            </w:pPr>
            <w:r w:rsidRPr="00B92B73">
              <w:rPr>
                <w:lang w:val="ro-RO"/>
              </w:rPr>
              <w:tab/>
              <w:t>6. Considerăm necesar ca legea să difinească atît fiecare titular de licenţă, reieşind din genul de activitate: furnizor de energie termică; transportator de energie termică; distribuitor de energie termică şi producător de energie termică, cît şi să stabilescă limita şi măsura responsabilităţii fiecărui titular în raport cu alt titular şi consumator.</w:t>
            </w:r>
          </w:p>
          <w:p w:rsidR="00303C15" w:rsidRPr="00B92B73" w:rsidRDefault="00303C15" w:rsidP="00B92B73">
            <w:pPr>
              <w:rPr>
                <w:lang w:val="ro-RO"/>
              </w:rPr>
            </w:pPr>
            <w:r w:rsidRPr="00B92B73">
              <w:rPr>
                <w:lang w:val="ro-RO"/>
              </w:rPr>
              <w:tab/>
              <w:t xml:space="preserve">7. Pentru elaborarea de către organele competente, a unor acte normative, care să prevadă </w:t>
            </w:r>
            <w:r w:rsidRPr="00B92B73">
              <w:rPr>
                <w:lang w:val="ro-RO"/>
              </w:rPr>
              <w:lastRenderedPageBreak/>
              <w:t>mecanismul de implementare a Legii, aceasta urmează să conţină noţiunile şi reglementările de bază ale domeniului de aplicare, conform tipurilor de activităţi enumerate în art.2 al Legii.</w:t>
            </w:r>
          </w:p>
          <w:p w:rsidR="00303C15" w:rsidRPr="00B92B73" w:rsidRDefault="00303C15" w:rsidP="00B92B73">
            <w:pPr>
              <w:ind w:left="13"/>
              <w:rPr>
                <w:b/>
                <w:bCs/>
                <w:lang w:val="ro-RO"/>
              </w:rPr>
            </w:pPr>
            <w:r w:rsidRPr="00B92B73">
              <w:rPr>
                <w:lang w:val="ro-RO"/>
              </w:rPr>
              <w:tab/>
              <w:t>În contextul celor expuse mai sus, solicităm să luaţi act de sugestiile înaintate şi să revizuiţi proiectele de legi propuse spre examinare, luînd atitudine de obiecţiile şi propunerile enunţate.</w:t>
            </w:r>
            <w:r w:rsidRPr="00B92B73">
              <w:rPr>
                <w:b/>
                <w:bCs/>
                <w:lang w:val="ro-RO"/>
              </w:rPr>
              <w:t xml:space="preserve"> </w:t>
            </w:r>
          </w:p>
          <w:p w:rsidR="00303C15" w:rsidRPr="00B92B73" w:rsidRDefault="00303C15" w:rsidP="00B92B73">
            <w:pPr>
              <w:rPr>
                <w:lang w:val="ro-RO"/>
              </w:rPr>
            </w:pPr>
          </w:p>
        </w:tc>
        <w:tc>
          <w:tcPr>
            <w:tcW w:w="4398" w:type="dxa"/>
          </w:tcPr>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r w:rsidRPr="00B92B73">
              <w:rPr>
                <w:lang w:val="ro-RO"/>
              </w:rPr>
              <w:t>Nu se acceptă, deoarece aceste noţiuni sînt reflectate în alte acte legislative.</w:t>
            </w: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r w:rsidRPr="00B92B73">
              <w:rPr>
                <w:lang w:val="ro-RO"/>
              </w:rPr>
              <w:t>Se acceptă parţial. Se acceptă în versiunea SA „Termocom”.</w:t>
            </w: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r w:rsidRPr="00B92B73">
              <w:rPr>
                <w:lang w:val="ro-RO"/>
              </w:rPr>
              <w:t>Nu se acceptă. Proiectul legii stabileşte doar norme generale.</w:t>
            </w: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r w:rsidRPr="00B92B73">
              <w:rPr>
                <w:lang w:val="ro-RO"/>
              </w:rPr>
              <w:t>Se acceptă. Textul a fost redactat.</w:t>
            </w: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r w:rsidRPr="00B92B73">
              <w:rPr>
                <w:lang w:val="ro-RO"/>
              </w:rPr>
              <w:t>Se acceptă. Prevederile legii se răsfrînge doar asupra întreprinderilor care comercializează energia termică.</w:t>
            </w:r>
          </w:p>
          <w:p w:rsidR="00303C15" w:rsidRPr="00B92B73" w:rsidRDefault="00303C15" w:rsidP="00B92B73">
            <w:pPr>
              <w:jc w:val="center"/>
              <w:rPr>
                <w:lang w:val="ro-RO"/>
              </w:rPr>
            </w:pPr>
            <w:r w:rsidRPr="00B92B73">
              <w:rPr>
                <w:lang w:val="ro-RO"/>
              </w:rPr>
              <w:t xml:space="preserve"> </w:t>
            </w: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r w:rsidRPr="00B92B73">
              <w:rPr>
                <w:lang w:val="ro-RO"/>
              </w:rPr>
              <w:t>Nu se acceptă. Proiectul prevede măsura responsabilităţii fiecărui titular în raport cu alt titular şi consumator.</w:t>
            </w:r>
          </w:p>
          <w:p w:rsidR="00303C15" w:rsidRPr="00B92B73" w:rsidRDefault="00303C15" w:rsidP="00B92B73">
            <w:pPr>
              <w:jc w:val="center"/>
              <w:rPr>
                <w:lang w:val="ro-RO"/>
              </w:rPr>
            </w:pPr>
          </w:p>
          <w:p w:rsidR="00303C15" w:rsidRPr="00B92B73" w:rsidRDefault="00303C15" w:rsidP="00B92B73">
            <w:pPr>
              <w:jc w:val="center"/>
              <w:rPr>
                <w:lang w:val="ro-RO"/>
              </w:rPr>
            </w:pPr>
            <w:r w:rsidRPr="00B92B73">
              <w:rPr>
                <w:lang w:val="ro-RO"/>
              </w:rPr>
              <w:t xml:space="preserve">Se acceptă. Proiectul conţine noţiunile şi </w:t>
            </w:r>
            <w:r w:rsidRPr="00B92B73">
              <w:rPr>
                <w:lang w:val="ro-RO"/>
              </w:rPr>
              <w:lastRenderedPageBreak/>
              <w:t>reglementările de bază ale domeniului de aplicare.</w:t>
            </w:r>
          </w:p>
          <w:p w:rsidR="00303C15" w:rsidRPr="00B92B73" w:rsidRDefault="00303C15" w:rsidP="00B92B73">
            <w:pPr>
              <w:jc w:val="center"/>
              <w:rPr>
                <w:lang w:val="ro-RO"/>
              </w:rPr>
            </w:pPr>
            <w:r w:rsidRPr="00B92B73">
              <w:rPr>
                <w:lang w:val="ro-RO"/>
              </w:rPr>
              <w:t>Se acceptă.</w:t>
            </w:r>
          </w:p>
        </w:tc>
      </w:tr>
      <w:tr w:rsidR="00303C15" w:rsidRPr="00370495" w:rsidTr="003138F5">
        <w:trPr>
          <w:trHeight w:val="560"/>
        </w:trPr>
        <w:tc>
          <w:tcPr>
            <w:tcW w:w="15309" w:type="dxa"/>
            <w:gridSpan w:val="3"/>
            <w:vAlign w:val="center"/>
          </w:tcPr>
          <w:p w:rsidR="00303C15" w:rsidRPr="00B92B73" w:rsidRDefault="00303C15" w:rsidP="00B92B73">
            <w:pPr>
              <w:jc w:val="center"/>
              <w:rPr>
                <w:b/>
                <w:sz w:val="28"/>
                <w:szCs w:val="28"/>
                <w:lang w:val="ro-RO"/>
              </w:rPr>
            </w:pPr>
            <w:r w:rsidRPr="00B92B73">
              <w:rPr>
                <w:b/>
                <w:sz w:val="26"/>
                <w:szCs w:val="26"/>
                <w:lang w:val="ro-RO"/>
              </w:rPr>
              <w:lastRenderedPageBreak/>
              <w:t>Asociaţia patronală a serviciilor publice din Republica Moldova a prezentat avizul prin scrisoarea nr. 8 din 25 februarie 2013</w:t>
            </w:r>
          </w:p>
        </w:tc>
      </w:tr>
      <w:tr w:rsidR="00303C15" w:rsidRPr="00370495" w:rsidTr="003138F5">
        <w:trPr>
          <w:trHeight w:val="560"/>
        </w:trPr>
        <w:tc>
          <w:tcPr>
            <w:tcW w:w="839" w:type="dxa"/>
          </w:tcPr>
          <w:p w:rsidR="00303C15" w:rsidRPr="005B7B3C" w:rsidRDefault="00303C15" w:rsidP="005B7B3C">
            <w:pPr>
              <w:jc w:val="center"/>
              <w:rPr>
                <w:lang w:val="ro-RO"/>
              </w:rPr>
            </w:pPr>
            <w:r w:rsidRPr="005B7B3C">
              <w:rPr>
                <w:lang w:val="ro-RO"/>
              </w:rPr>
              <w:t>1.</w:t>
            </w:r>
          </w:p>
        </w:tc>
        <w:tc>
          <w:tcPr>
            <w:tcW w:w="10072" w:type="dxa"/>
            <w:vAlign w:val="center"/>
          </w:tcPr>
          <w:p w:rsidR="00303C15" w:rsidRPr="00B92B73" w:rsidRDefault="00303C15" w:rsidP="00B92B73">
            <w:pPr>
              <w:ind w:firstLine="720"/>
              <w:rPr>
                <w:lang w:val="ro-RO"/>
              </w:rPr>
            </w:pPr>
            <w:r w:rsidRPr="00B92B73">
              <w:rPr>
                <w:lang w:val="ro-RO"/>
              </w:rPr>
              <w:t xml:space="preserve">Urmare a examinării proiectelor de legi menţionate Asociaţia Patronală a Serviciilor Publice din Republica Moldova  vă comunică următoarele. </w:t>
            </w:r>
          </w:p>
          <w:p w:rsidR="00303C15" w:rsidRPr="00B92B73" w:rsidRDefault="00303C15" w:rsidP="00B92B73">
            <w:pPr>
              <w:rPr>
                <w:lang w:val="ro-RO"/>
              </w:rPr>
            </w:pPr>
            <w:r w:rsidRPr="00B92B73">
              <w:rPr>
                <w:lang w:val="ro-RO"/>
              </w:rPr>
              <w:t>Proiectul Legii cu privire la energia termică , de asemenea, îl acceptăm.</w:t>
            </w:r>
          </w:p>
          <w:p w:rsidR="00303C15" w:rsidRPr="00B92B73" w:rsidRDefault="00303C15" w:rsidP="00B92B73">
            <w:pPr>
              <w:ind w:firstLine="720"/>
              <w:rPr>
                <w:lang w:val="ro-RO"/>
              </w:rPr>
            </w:pPr>
            <w:r w:rsidRPr="00B92B73">
              <w:rPr>
                <w:lang w:val="ro-RO"/>
              </w:rPr>
              <w:t>În acelaşi timp, considerăm necesar, ca pe parcursul modificării şi completării, să se ţină cont de următoarele propuneri şi obiecţii.</w:t>
            </w:r>
          </w:p>
          <w:p w:rsidR="00303C15" w:rsidRPr="00B92B73" w:rsidRDefault="00303C15" w:rsidP="00B92B73">
            <w:pPr>
              <w:rPr>
                <w:lang w:val="ro-RO"/>
              </w:rPr>
            </w:pPr>
            <w:r w:rsidRPr="00B92B73">
              <w:rPr>
                <w:lang w:val="ro-RO"/>
              </w:rPr>
              <w:tab/>
              <w:t xml:space="preserve">În conformitate cu Legea serviciilor publice de gospodărie comunală nr. 1402 – XV din 24 octombrie 2002 alimentarea cu energie termică face parte din serviciile publice de gospodărie comunală şi este definită ca totalitatea activităţilor şi lucrărilor efectuate în scopul producerii, transportării şi distribuirii energiei termice către consumatori, iar domeniu legat de alimentarea cu energie termică poate fi reglementat mai detailat prin lege ordinară sau prin alte acte normative , după caz. </w:t>
            </w:r>
          </w:p>
          <w:p w:rsidR="00303C15" w:rsidRPr="00B92B73" w:rsidRDefault="00303C15" w:rsidP="00B92B73">
            <w:pPr>
              <w:rPr>
                <w:lang w:val="ro-RO"/>
              </w:rPr>
            </w:pPr>
            <w:r w:rsidRPr="00B92B73">
              <w:rPr>
                <w:lang w:val="ro-RO"/>
              </w:rPr>
              <w:t>De aceea este necesar ca proiectul de lege cu privire la energia termică să fie în concordanţă cu prevederile din Legea nr. 1402/2002, cu alte legi şi acte normative din domeniul serviciilor publice de gospodărie comunală  şi locuinţe.</w:t>
            </w:r>
          </w:p>
          <w:p w:rsidR="00303C15" w:rsidRPr="00B92B73" w:rsidRDefault="00303C15" w:rsidP="00B92B73">
            <w:pPr>
              <w:rPr>
                <w:lang w:val="ro-RO"/>
              </w:rPr>
            </w:pPr>
            <w:r w:rsidRPr="00B92B73">
              <w:rPr>
                <w:lang w:val="ro-RO"/>
              </w:rPr>
              <w:tab/>
              <w:t>În acest context propunem următoarele modificări şi completări la proiectul de lege vizat.</w:t>
            </w:r>
          </w:p>
          <w:p w:rsidR="00303C15" w:rsidRPr="00B92B73" w:rsidRDefault="00303C15" w:rsidP="00B92B73">
            <w:pPr>
              <w:pStyle w:val="ListParagraph1"/>
              <w:spacing w:after="0" w:line="240" w:lineRule="auto"/>
              <w:ind w:left="0"/>
            </w:pPr>
            <w:r w:rsidRPr="00B92B73">
              <w:t xml:space="preserve">În tot textul proiectului de lege cuvintele „gestionar” ,  „ gestionarii fondului locativ” să fie substituite prin cuvintele „administrator” şi „administratorii blocurilor locative” , după cum este prevăzut în Proiectul Legii cu privire la locuinţe, care a trecut toate avizările şi în viitorul apropiat, va fi prezentat Guvernului RM spre examinare şi aprobare de către Ministerul Dezvoltării Regionale şi Construcţiilor. </w:t>
            </w:r>
          </w:p>
          <w:p w:rsidR="00303C15" w:rsidRPr="00B92B73" w:rsidRDefault="00303C15" w:rsidP="00B92B73">
            <w:pPr>
              <w:pStyle w:val="ListParagraph1"/>
              <w:spacing w:after="0" w:line="240" w:lineRule="auto"/>
              <w:ind w:left="0"/>
            </w:pPr>
            <w:r w:rsidRPr="00B92B73">
              <w:t>La Articolul 3, alineatul 2) „Principiile fundamentale de organizare şi reglementare a activităţilor în sectorul termoenergetic”, să fie completate cu următoarele prevederi:</w:t>
            </w:r>
          </w:p>
          <w:p w:rsidR="00303C15" w:rsidRPr="00B92B73" w:rsidRDefault="00303C15" w:rsidP="00B92B73">
            <w:pPr>
              <w:pStyle w:val="ListParagraph1"/>
              <w:numPr>
                <w:ilvl w:val="0"/>
                <w:numId w:val="16"/>
              </w:numPr>
              <w:spacing w:after="0" w:line="240" w:lineRule="auto"/>
            </w:pPr>
            <w:r w:rsidRPr="00B92B73">
              <w:t>Reglementarea şi transparenţa tarifelor şi a preţurilor la energia termică;</w:t>
            </w:r>
          </w:p>
          <w:p w:rsidR="00303C15" w:rsidRPr="00B92B73" w:rsidRDefault="00303C15" w:rsidP="00B92B73">
            <w:pPr>
              <w:pStyle w:val="ListParagraph1"/>
              <w:numPr>
                <w:ilvl w:val="0"/>
                <w:numId w:val="16"/>
              </w:numPr>
              <w:spacing w:after="0" w:line="240" w:lineRule="auto"/>
            </w:pPr>
            <w:r w:rsidRPr="00B92B73">
              <w:t xml:space="preserve">Protecţia mediului; </w:t>
            </w:r>
          </w:p>
          <w:p w:rsidR="00303C15" w:rsidRPr="00B92B73" w:rsidRDefault="00303C15" w:rsidP="00B92B73">
            <w:pPr>
              <w:pStyle w:val="ListParagraph1"/>
              <w:numPr>
                <w:ilvl w:val="0"/>
                <w:numId w:val="16"/>
              </w:numPr>
              <w:spacing w:after="0" w:line="240" w:lineRule="auto"/>
            </w:pPr>
            <w:r w:rsidRPr="00B92B73">
              <w:t>Accesibilitatea tarifelor şi preţurilor la energia termică pentru consumatori;</w:t>
            </w:r>
          </w:p>
          <w:p w:rsidR="00303C15" w:rsidRPr="00B92B73" w:rsidRDefault="00303C15" w:rsidP="00B92B73">
            <w:pPr>
              <w:pStyle w:val="ListParagraph1"/>
              <w:numPr>
                <w:ilvl w:val="0"/>
                <w:numId w:val="16"/>
              </w:numPr>
              <w:spacing w:after="0" w:line="240" w:lineRule="auto"/>
            </w:pPr>
            <w:r w:rsidRPr="00B92B73">
              <w:t>Asigurarea rentabilităţii economice a furnizorilor.</w:t>
            </w:r>
          </w:p>
          <w:p w:rsidR="00303C15" w:rsidRPr="00B92B73" w:rsidRDefault="00303C15" w:rsidP="00B92B73">
            <w:pPr>
              <w:rPr>
                <w:lang w:val="ro-RO"/>
              </w:rPr>
            </w:pPr>
            <w:r w:rsidRPr="00B92B73">
              <w:rPr>
                <w:lang w:val="ro-RO"/>
              </w:rPr>
              <w:lastRenderedPageBreak/>
              <w:t xml:space="preserve">La Articolul 5. Competenţa Guvernului. </w:t>
            </w:r>
          </w:p>
          <w:p w:rsidR="00303C15" w:rsidRPr="00B92B73" w:rsidRDefault="00303C15" w:rsidP="00B92B73">
            <w:pPr>
              <w:rPr>
                <w:lang w:val="ro-RO"/>
              </w:rPr>
            </w:pPr>
            <w:r w:rsidRPr="00B92B73">
              <w:rPr>
                <w:lang w:val="ro-RO"/>
              </w:rPr>
              <w:t>Alineatul (1) se completează cu două alineate noi h) şi i) cu următorul cuprins:</w:t>
            </w:r>
          </w:p>
          <w:p w:rsidR="00303C15" w:rsidRPr="00B92B73" w:rsidRDefault="00303C15" w:rsidP="00B92B73">
            <w:pPr>
              <w:rPr>
                <w:lang w:val="ro-RO"/>
              </w:rPr>
            </w:pPr>
            <w:r w:rsidRPr="00B92B73">
              <w:rPr>
                <w:lang w:val="ro-RO"/>
              </w:rPr>
              <w:t>h) iniţiază şi prezintă spre adoptare proiecte de legi privind reglementarea activităţilor în domeniul termoenergetic,</w:t>
            </w:r>
          </w:p>
          <w:p w:rsidR="00303C15" w:rsidRPr="00B92B73" w:rsidRDefault="00303C15" w:rsidP="00B92B73">
            <w:pPr>
              <w:rPr>
                <w:lang w:val="ro-RO"/>
              </w:rPr>
            </w:pPr>
            <w:r w:rsidRPr="00B92B73">
              <w:rPr>
                <w:lang w:val="ro-RO"/>
              </w:rPr>
              <w:t>i) sprijină autorităţile administraţiilor publice locale în ceea ce priveşte înfiinţarea, dezvoltarea şi îmbunătăţirea activităţii unităţilor termoenergetice.</w:t>
            </w:r>
          </w:p>
          <w:p w:rsidR="00303C15" w:rsidRPr="00B92B73" w:rsidRDefault="00303C15" w:rsidP="00B92B73">
            <w:pPr>
              <w:rPr>
                <w:lang w:val="ro-RO"/>
              </w:rPr>
            </w:pPr>
          </w:p>
          <w:p w:rsidR="00303C15" w:rsidRPr="00B92B73" w:rsidRDefault="00303C15" w:rsidP="00B92B73">
            <w:pPr>
              <w:rPr>
                <w:lang w:val="ro-RO"/>
              </w:rPr>
            </w:pPr>
            <w:r w:rsidRPr="00B92B73">
              <w:rPr>
                <w:lang w:val="ro-RO"/>
              </w:rPr>
              <w:t xml:space="preserve">La Art. 8 </w:t>
            </w:r>
          </w:p>
          <w:p w:rsidR="00303C15" w:rsidRPr="00B92B73" w:rsidRDefault="00303C15" w:rsidP="00B92B73">
            <w:pPr>
              <w:rPr>
                <w:lang w:val="ro-RO"/>
              </w:rPr>
            </w:pPr>
            <w:r w:rsidRPr="00B92B73">
              <w:rPr>
                <w:lang w:val="ro-RO"/>
              </w:rPr>
              <w:t>Alineatul (1) se completează cu o literă nouă e)  cu următorul cuprins:</w:t>
            </w:r>
          </w:p>
          <w:p w:rsidR="00303C15" w:rsidRPr="00B92B73" w:rsidRDefault="00303C15" w:rsidP="00B92B73">
            <w:pPr>
              <w:rPr>
                <w:lang w:val="ro-RO"/>
              </w:rPr>
            </w:pPr>
            <w:r w:rsidRPr="00B92B73">
              <w:rPr>
                <w:lang w:val="ro-RO"/>
              </w:rPr>
              <w:t xml:space="preserve">e) Colaborează cu autorităţile publice centrale şi locale, cu ANRE în vederea asigurării dezvoltării durabile şi funcţionării profitabile a sistemului termoenergetic şi alimentării populaţiei şi altor categorii de consumatori  cu energie termică performantă şi la tarife accesibile. </w:t>
            </w:r>
          </w:p>
          <w:p w:rsidR="00303C15" w:rsidRPr="00B92B73" w:rsidRDefault="00303C15" w:rsidP="00B92B73">
            <w:pPr>
              <w:rPr>
                <w:lang w:val="ro-RO"/>
              </w:rPr>
            </w:pPr>
            <w:r w:rsidRPr="00B92B73">
              <w:rPr>
                <w:lang w:val="ro-RO"/>
              </w:rPr>
              <w:t>După Capitolul II se introduce Capitolul II</w:t>
            </w:r>
            <w:r w:rsidRPr="00B92B73">
              <w:rPr>
                <w:vertAlign w:val="superscript"/>
                <w:lang w:val="ro-RO"/>
              </w:rPr>
              <w:t>’</w:t>
            </w:r>
            <w:r w:rsidRPr="00B92B73">
              <w:rPr>
                <w:lang w:val="ro-RO"/>
              </w:rPr>
              <w:t xml:space="preserve"> .</w:t>
            </w:r>
            <w:r w:rsidRPr="00B92B73">
              <w:rPr>
                <w:lang w:val="ro-RO"/>
              </w:rPr>
              <w:tab/>
            </w:r>
          </w:p>
          <w:p w:rsidR="00303C15" w:rsidRPr="00B92B73" w:rsidRDefault="00303C15" w:rsidP="00B92B73">
            <w:pPr>
              <w:rPr>
                <w:lang w:val="ro-RO"/>
              </w:rPr>
            </w:pPr>
            <w:r w:rsidRPr="00B92B73">
              <w:rPr>
                <w:lang w:val="ro-RO"/>
              </w:rPr>
              <w:t>Capitolul nou II</w:t>
            </w:r>
            <w:r w:rsidRPr="00B92B73">
              <w:rPr>
                <w:vertAlign w:val="superscript"/>
                <w:lang w:val="ro-RO"/>
              </w:rPr>
              <w:t>’</w:t>
            </w:r>
            <w:r w:rsidRPr="00B92B73">
              <w:rPr>
                <w:lang w:val="ro-RO"/>
              </w:rPr>
              <w:t xml:space="preserve"> va avea următorul titlu şi cuprins: </w:t>
            </w:r>
          </w:p>
          <w:p w:rsidR="00303C15" w:rsidRPr="00B92B73" w:rsidRDefault="00303C15" w:rsidP="00B92B73">
            <w:pPr>
              <w:rPr>
                <w:lang w:val="ro-RO"/>
              </w:rPr>
            </w:pPr>
            <w:r w:rsidRPr="00B92B73">
              <w:rPr>
                <w:lang w:val="ro-RO"/>
              </w:rPr>
              <w:t>Capitolul II</w:t>
            </w:r>
            <w:r w:rsidRPr="00B92B73">
              <w:rPr>
                <w:vertAlign w:val="superscript"/>
                <w:lang w:val="ro-RO"/>
              </w:rPr>
              <w:t>’</w:t>
            </w:r>
            <w:r w:rsidRPr="00B92B73">
              <w:rPr>
                <w:lang w:val="ro-RO"/>
              </w:rPr>
              <w:t xml:space="preserve">. Organizarea şi funcţionarea unităţilor termoenergetice. </w:t>
            </w:r>
          </w:p>
          <w:p w:rsidR="00303C15" w:rsidRPr="00B92B73" w:rsidRDefault="00303C15" w:rsidP="00B92B73">
            <w:pPr>
              <w:rPr>
                <w:lang w:val="ro-RO"/>
              </w:rPr>
            </w:pPr>
            <w:r w:rsidRPr="00B92B73">
              <w:rPr>
                <w:lang w:val="ro-RO"/>
              </w:rPr>
              <w:t>Organizarea şi administrarea unităţilor termoenergetice.</w:t>
            </w:r>
          </w:p>
          <w:p w:rsidR="00303C15" w:rsidRPr="00B92B73" w:rsidRDefault="00303C15" w:rsidP="00B92B73">
            <w:pPr>
              <w:rPr>
                <w:lang w:val="ro-RO"/>
              </w:rPr>
            </w:pPr>
            <w:r w:rsidRPr="00B92B73">
              <w:rPr>
                <w:lang w:val="ro-RO"/>
              </w:rPr>
              <w:t xml:space="preserve">Articolul 9 . Înfiinţarea, organizarea, administrarea, monitorizarea şi controlul funcţionării unităţilor termoenergetice , coordonarea activităţii lor  sunt atribuţii ale autorităţilor administraţiilor publice locale şi , după caz, centrale. </w:t>
            </w:r>
          </w:p>
          <w:p w:rsidR="00303C15" w:rsidRPr="00B92B73" w:rsidRDefault="00303C15" w:rsidP="00B92B73">
            <w:pPr>
              <w:rPr>
                <w:u w:val="single"/>
                <w:lang w:val="ro-RO"/>
              </w:rPr>
            </w:pPr>
            <w:r w:rsidRPr="00B92B73">
              <w:rPr>
                <w:u w:val="single"/>
                <w:lang w:val="ro-RO"/>
              </w:rPr>
              <w:t>Unităţile termoenergetice.</w:t>
            </w:r>
          </w:p>
          <w:p w:rsidR="00303C15" w:rsidRPr="00B92B73" w:rsidRDefault="00303C15" w:rsidP="00B92B73">
            <w:pPr>
              <w:rPr>
                <w:lang w:val="ro-RO"/>
              </w:rPr>
            </w:pPr>
            <w:r w:rsidRPr="00B92B73">
              <w:rPr>
                <w:lang w:val="ro-RO"/>
              </w:rPr>
              <w:t>Articolul 11 (1) Unităţile termoenergetice beneficiază, în temeiul prezentei legi, de acelaşi regim juridic, indiferent de tipul de proprietate şi forma juridică de organizare.</w:t>
            </w:r>
          </w:p>
          <w:p w:rsidR="00303C15" w:rsidRPr="00B92B73" w:rsidRDefault="00303C15" w:rsidP="00B92B73">
            <w:pPr>
              <w:rPr>
                <w:lang w:val="ro-RO"/>
              </w:rPr>
            </w:pPr>
            <w:r w:rsidRPr="00B92B73">
              <w:rPr>
                <w:lang w:val="ro-RO"/>
              </w:rPr>
              <w:t>(2) Unităţile termoenergetice pot fi privatizate în condiţiile legii.</w:t>
            </w:r>
          </w:p>
          <w:p w:rsidR="00303C15" w:rsidRPr="00B92B73" w:rsidRDefault="00303C15" w:rsidP="00B92B73">
            <w:pPr>
              <w:rPr>
                <w:lang w:val="ro-RO"/>
              </w:rPr>
            </w:pPr>
            <w:r w:rsidRPr="00B92B73">
              <w:rPr>
                <w:lang w:val="ro-RO"/>
              </w:rPr>
              <w:t xml:space="preserve">(3)Unităţile termoenergetice înfiinţate de autorităţile administraţiei publice locale se află în subordinea consiliilor locale şi se organizează pentru unul sau mai multe tipuri de activităţi din domeniul termoenergetic, în funcţie de mărimea localităţii şi alţi factori specifici locali. </w:t>
            </w:r>
          </w:p>
          <w:p w:rsidR="00303C15" w:rsidRPr="00B92B73" w:rsidRDefault="00303C15" w:rsidP="00B92B73">
            <w:pPr>
              <w:rPr>
                <w:lang w:val="ro-RO"/>
              </w:rPr>
            </w:pPr>
            <w:r w:rsidRPr="00B92B73">
              <w:rPr>
                <w:lang w:val="ro-RO"/>
              </w:rPr>
              <w:t>(4) Unităţile termoenergetice înfiinţate de autorităţile administraţiei publice locale îşi pot desfăşura activitatea şi în afara razei teritoriale a acestora, participând astfel la dezvoltarea pieţei libere termoenergetică.</w:t>
            </w:r>
          </w:p>
          <w:p w:rsidR="00303C15" w:rsidRPr="00B92B73" w:rsidRDefault="00303C15" w:rsidP="00B92B73">
            <w:pPr>
              <w:rPr>
                <w:lang w:val="ro-RO"/>
              </w:rPr>
            </w:pPr>
            <w:r w:rsidRPr="00B92B73">
              <w:rPr>
                <w:lang w:val="ro-RO"/>
              </w:rPr>
              <w:t xml:space="preserve">La Art. 21, alineatul (4). Probabil că terenul sau bunurile expropriate pot fi date în folosinţă , cu </w:t>
            </w:r>
            <w:r w:rsidRPr="00B92B73">
              <w:rPr>
                <w:u w:val="single"/>
                <w:lang w:val="ro-RO"/>
              </w:rPr>
              <w:t>titlu gratuit</w:t>
            </w:r>
            <w:r w:rsidRPr="00B92B73">
              <w:rPr>
                <w:lang w:val="ro-RO"/>
              </w:rPr>
              <w:t xml:space="preserve"> unităţilor termoenergetice numai în cazul în care acestea sunt în proprietatea statului sau a unităţilor administrativ-teritoriale. </w:t>
            </w:r>
          </w:p>
          <w:p w:rsidR="00303C15" w:rsidRPr="00B92B73" w:rsidRDefault="00303C15" w:rsidP="00B92B73">
            <w:pPr>
              <w:rPr>
                <w:lang w:val="ro-RO"/>
              </w:rPr>
            </w:pPr>
            <w:r w:rsidRPr="00B92B73">
              <w:rPr>
                <w:lang w:val="ro-RO"/>
              </w:rPr>
              <w:t xml:space="preserve">La Art. 30. Contractul de furnizare a energiei termice. </w:t>
            </w:r>
          </w:p>
          <w:p w:rsidR="00303C15" w:rsidRPr="00B92B73" w:rsidRDefault="00303C15" w:rsidP="00B92B73">
            <w:pPr>
              <w:rPr>
                <w:lang w:val="ro-RO"/>
              </w:rPr>
            </w:pPr>
            <w:r w:rsidRPr="00B92B73">
              <w:rPr>
                <w:lang w:val="ro-RO"/>
              </w:rPr>
              <w:lastRenderedPageBreak/>
              <w:t xml:space="preserve">Alineatul (8). Pentru ca prezenta lege să fie funcţională, iar prevederile acesteia aplicabile din momentul adoptării şi/sau publicării Legii în Monitorul Oficial al Republicii Moldova considerăm necesar ca principalele drepturi şi obligaţiuni ale consumatorilor de energie termică să fie stabilite prin lege dar nu numai în Regulamentul pentru furnizarea  şi utilizarea energiei termice care va fi elaborat numai după 6 luni de la intrarea în vigoare  a legii. În Regulament pot fi, doar, detailate aceste drepturi  şi obligaţiuni. </w:t>
            </w:r>
          </w:p>
          <w:p w:rsidR="00303C15" w:rsidRPr="00B92B73" w:rsidRDefault="00303C15" w:rsidP="00B92B73">
            <w:pPr>
              <w:rPr>
                <w:lang w:val="ro-RO"/>
              </w:rPr>
            </w:pPr>
            <w:r w:rsidRPr="00B92B73">
              <w:rPr>
                <w:lang w:val="ro-RO"/>
              </w:rPr>
              <w:t xml:space="preserve">De aceea propunem expunerea alineatului (8) în următoarea redacţie: </w:t>
            </w:r>
          </w:p>
          <w:p w:rsidR="00303C15" w:rsidRPr="00B92B73" w:rsidRDefault="00303C15" w:rsidP="00B92B73">
            <w:pPr>
              <w:rPr>
                <w:lang w:val="ro-RO"/>
              </w:rPr>
            </w:pPr>
            <w:r w:rsidRPr="00B92B73">
              <w:rPr>
                <w:lang w:val="ro-RO"/>
              </w:rPr>
              <w:t>(8) Drepturile şi obligaţiunile consumatorilor de energie termică.</w:t>
            </w:r>
          </w:p>
          <w:p w:rsidR="00303C15" w:rsidRPr="00B92B73" w:rsidRDefault="00303C15" w:rsidP="00B92B73">
            <w:pPr>
              <w:rPr>
                <w:lang w:val="ro-RO"/>
              </w:rPr>
            </w:pPr>
            <w:r w:rsidRPr="00B92B73">
              <w:rPr>
                <w:lang w:val="ro-RO"/>
              </w:rPr>
              <w:t xml:space="preserve">a) Consumatorul de energie termică are următoarele drepturi: </w:t>
            </w:r>
          </w:p>
          <w:p w:rsidR="00303C15" w:rsidRPr="00B92B73" w:rsidRDefault="00303C15" w:rsidP="00B92B73">
            <w:pPr>
              <w:rPr>
                <w:lang w:val="ro-RO"/>
              </w:rPr>
            </w:pPr>
            <w:r w:rsidRPr="00B92B73">
              <w:rPr>
                <w:lang w:val="ro-RO"/>
              </w:rPr>
              <w:t>-  să beneficieze de energie termică în conformitate cu prevederile contractului de furnizare;</w:t>
            </w:r>
          </w:p>
          <w:p w:rsidR="00303C15" w:rsidRPr="00B92B73" w:rsidRDefault="00303C15" w:rsidP="00B92B73">
            <w:pPr>
              <w:rPr>
                <w:lang w:val="ro-RO"/>
              </w:rPr>
            </w:pPr>
            <w:r w:rsidRPr="00B92B73">
              <w:rPr>
                <w:lang w:val="ro-RO"/>
              </w:rPr>
              <w:t>-  să solicite unităţii termoenergetice remedierea defecţiunilor şi a deranjamentelor survenite la instalaţiile de distribuţie;</w:t>
            </w:r>
          </w:p>
          <w:p w:rsidR="00303C15" w:rsidRPr="00B92B73" w:rsidRDefault="00303C15" w:rsidP="00B92B73">
            <w:pPr>
              <w:rPr>
                <w:lang w:val="ro-RO"/>
              </w:rPr>
            </w:pPr>
            <w:r w:rsidRPr="00B92B73">
              <w:rPr>
                <w:lang w:val="ro-RO"/>
              </w:rPr>
              <w:t>-   să recupereze de la furnizor daunele dovedite a fi din cauza acestuia;</w:t>
            </w:r>
          </w:p>
          <w:p w:rsidR="00303C15" w:rsidRPr="00B92B73" w:rsidRDefault="00303C15" w:rsidP="00B92B73">
            <w:pPr>
              <w:rPr>
                <w:lang w:val="ro-RO"/>
              </w:rPr>
            </w:pPr>
            <w:r w:rsidRPr="00B92B73">
              <w:rPr>
                <w:lang w:val="ro-RO"/>
              </w:rPr>
              <w:t xml:space="preserve"> -  să primească de la furnizor compensarea cheltuielilor suportate pentru deservirea tehnică a sistemelor inginereşti şi reţelelor de uz comun din blocul locativ;</w:t>
            </w:r>
          </w:p>
          <w:p w:rsidR="00303C15" w:rsidRPr="00B92B73" w:rsidRDefault="00303C15" w:rsidP="00B92B73">
            <w:pPr>
              <w:rPr>
                <w:lang w:val="ro-RO"/>
              </w:rPr>
            </w:pPr>
            <w:r w:rsidRPr="00B92B73">
              <w:rPr>
                <w:lang w:val="ro-RO"/>
              </w:rPr>
              <w:t>-  alte drepturi prevăzute în contract.</w:t>
            </w:r>
          </w:p>
          <w:p w:rsidR="00303C15" w:rsidRPr="00B92B73" w:rsidRDefault="00303C15" w:rsidP="00B92B73">
            <w:pPr>
              <w:rPr>
                <w:lang w:val="ro-RO"/>
              </w:rPr>
            </w:pPr>
            <w:r w:rsidRPr="00B92B73">
              <w:rPr>
                <w:lang w:val="ro-RO"/>
              </w:rPr>
              <w:t>b) Consumatorul de energie termică are următoarele obligaţiuni:</w:t>
            </w:r>
          </w:p>
          <w:p w:rsidR="00303C15" w:rsidRPr="00B92B73" w:rsidRDefault="00303C15" w:rsidP="00B92B73">
            <w:pPr>
              <w:rPr>
                <w:lang w:val="ro-RO"/>
              </w:rPr>
            </w:pPr>
            <w:r w:rsidRPr="00B92B73">
              <w:rPr>
                <w:lang w:val="ro-RO"/>
              </w:rPr>
              <w:t xml:space="preserve"> -  să achite în termen facturile emise de furnizor;</w:t>
            </w:r>
          </w:p>
          <w:p w:rsidR="00303C15" w:rsidRPr="00B92B73" w:rsidRDefault="00303C15" w:rsidP="00B92B73">
            <w:pPr>
              <w:rPr>
                <w:lang w:val="ro-RO"/>
              </w:rPr>
            </w:pPr>
            <w:r w:rsidRPr="00B92B73">
              <w:rPr>
                <w:lang w:val="ro-RO"/>
              </w:rPr>
              <w:t xml:space="preserve"> - să permită furnizorului întreruperea programată a alimentării cu energie termică;</w:t>
            </w:r>
          </w:p>
          <w:p w:rsidR="00303C15" w:rsidRPr="00B92B73" w:rsidRDefault="00303C15" w:rsidP="00B92B73">
            <w:pPr>
              <w:rPr>
                <w:lang w:val="ro-RO"/>
              </w:rPr>
            </w:pPr>
            <w:r w:rsidRPr="00B92B73">
              <w:rPr>
                <w:lang w:val="ro-RO"/>
              </w:rPr>
              <w:t xml:space="preserve"> - să permită accesul furnizorului la instalaţiile de utilizare a energiei termice pentru verificarea funcţionării şi integrităţii acestora sau pentru deconectarea acestora în caz de neplată în temeiul hotărârii instanţei judecătoreşti;</w:t>
            </w:r>
          </w:p>
          <w:p w:rsidR="00303C15" w:rsidRPr="00B92B73" w:rsidRDefault="00303C15" w:rsidP="00B92B73">
            <w:pPr>
              <w:rPr>
                <w:lang w:val="ro-RO"/>
              </w:rPr>
            </w:pPr>
            <w:r w:rsidRPr="00B92B73">
              <w:rPr>
                <w:lang w:val="ro-RO"/>
              </w:rPr>
              <w:t xml:space="preserve"> - administratorul este obligat să asigure montarea, întreţinerea şi exploatarea repartitoarelor de costuri pentru energia termică pentru încălzire şi pentru apă caldă de consum în toate apartamentele  (încăperile )  din contul proprietarilor de unităţi imobiliare din condominiu, alimentat printr-un singur branşament termic. Aceste lucrări vor fi  îndeplinite de către persoane juridice autorizate de ANRE.  </w:t>
            </w:r>
          </w:p>
          <w:p w:rsidR="00303C15" w:rsidRPr="00B92B73" w:rsidRDefault="00303C15" w:rsidP="00B92B73">
            <w:pPr>
              <w:rPr>
                <w:lang w:val="ro-RO"/>
              </w:rPr>
            </w:pPr>
            <w:r w:rsidRPr="00B92B73">
              <w:rPr>
                <w:lang w:val="ro-RO"/>
              </w:rPr>
              <w:t xml:space="preserve">La Art. 32, alineatul (6). Unitatea termoenergetică n-ar trebui să aibă dreptul de a limita, a sista sau întrerupe furnizarea energiei termice dacă producerea şi / sau furnizarea acesteia nu este economic rentabilă, dar, în comun cu autoritatea administraţiei publice de specialitate şi ANRE , să întreprindă măsuri în vederea asigurării rentabilităţii . </w:t>
            </w:r>
          </w:p>
          <w:p w:rsidR="00303C15" w:rsidRPr="00B92B73" w:rsidRDefault="00303C15" w:rsidP="00B92B73">
            <w:pPr>
              <w:rPr>
                <w:lang w:val="ro-RO"/>
              </w:rPr>
            </w:pPr>
            <w:r w:rsidRPr="00B92B73">
              <w:rPr>
                <w:lang w:val="ro-RO"/>
              </w:rPr>
              <w:t xml:space="preserve">De aceea propunem ca alineatul (6) să fie exclus din proiectul de lege. </w:t>
            </w:r>
          </w:p>
          <w:p w:rsidR="00303C15" w:rsidRPr="00B92B73" w:rsidRDefault="00303C15" w:rsidP="00B92B73">
            <w:pPr>
              <w:rPr>
                <w:lang w:val="ro-RO"/>
              </w:rPr>
            </w:pPr>
            <w:r w:rsidRPr="00B92B73">
              <w:rPr>
                <w:lang w:val="ro-RO"/>
              </w:rPr>
              <w:t xml:space="preserve">Articolul 32 se completează cu un alineat nou (10), cu următorul cuprins: </w:t>
            </w:r>
          </w:p>
          <w:p w:rsidR="00303C15" w:rsidRPr="00B92B73" w:rsidRDefault="00303C15" w:rsidP="00B92B73">
            <w:pPr>
              <w:rPr>
                <w:lang w:val="ro-RO"/>
              </w:rPr>
            </w:pPr>
            <w:r w:rsidRPr="00B92B73">
              <w:rPr>
                <w:lang w:val="ro-RO"/>
              </w:rPr>
              <w:t xml:space="preserve">(10) Începând cu data intrării în vigoare a prezentei Legi este interzisă debranşarea blocurilor locative, </w:t>
            </w:r>
            <w:r w:rsidRPr="00B92B73">
              <w:rPr>
                <w:lang w:val="ro-RO"/>
              </w:rPr>
              <w:lastRenderedPageBreak/>
              <w:t xml:space="preserve">a căminelor, a instituţiilor publice şi sociale, a întreprinderilor industriale, comerciale şi altele existente de la sistemul centralizat de alimentare cu energie termică, precum şi a apartamentelor, încăperilor locuibile din cămine, încăperilor cu altă destinaţie decât acea de locuinţă de la sistemul de uz comun de alimentare cu energie termică şi / sau de la sistemul centralizat de alimentare cu energie termică. </w:t>
            </w:r>
          </w:p>
          <w:p w:rsidR="00303C15" w:rsidRPr="00B92B73" w:rsidRDefault="00303C15" w:rsidP="00B92B73">
            <w:pPr>
              <w:rPr>
                <w:lang w:val="ro-RO"/>
              </w:rPr>
            </w:pPr>
            <w:r w:rsidRPr="00B92B73">
              <w:rPr>
                <w:lang w:val="ro-RO"/>
              </w:rPr>
              <w:t>La Art. 33.</w:t>
            </w:r>
          </w:p>
          <w:p w:rsidR="00303C15" w:rsidRPr="00B92B73" w:rsidRDefault="00303C15" w:rsidP="00B92B73">
            <w:pPr>
              <w:rPr>
                <w:lang w:val="ro-RO"/>
              </w:rPr>
            </w:pPr>
            <w:r w:rsidRPr="00B92B73">
              <w:rPr>
                <w:lang w:val="ro-RO"/>
              </w:rPr>
              <w:t xml:space="preserve"> Se completează cu un alineat nou (7)  cu următorul cuprins: </w:t>
            </w:r>
          </w:p>
          <w:p w:rsidR="00303C15" w:rsidRPr="00B92B73" w:rsidRDefault="00303C15" w:rsidP="00B92B73">
            <w:pPr>
              <w:rPr>
                <w:b/>
                <w:lang w:val="ro-RO"/>
              </w:rPr>
            </w:pPr>
            <w:r w:rsidRPr="00B92B73">
              <w:rPr>
                <w:lang w:val="ro-RO"/>
              </w:rPr>
              <w:t>(7) Costul energiei termice consumate lunar în apartamente, încăperi locuibile din cămine, încăperi cu altă destinaţie decât aceea de locuinţă se calculează lunar de către administrator, furnizor sau intermediar în conformitate cu Metodologia elaborată de către ANRE şi/sau Regulamentul aprobat de Guvern, ţinându-se cont de prevederile prezentei legi şi se prezintă consumatorilor spre achitare în termenii stabiliţi.</w:t>
            </w:r>
          </w:p>
        </w:tc>
        <w:tc>
          <w:tcPr>
            <w:tcW w:w="4398" w:type="dxa"/>
          </w:tcPr>
          <w:p w:rsidR="00303C15" w:rsidRPr="00B92B73" w:rsidRDefault="00303C15" w:rsidP="00B92B73">
            <w:pPr>
              <w:jc w:val="center"/>
              <w:rPr>
                <w:b/>
                <w:lang w:val="ro-RO"/>
              </w:rPr>
            </w:pPr>
          </w:p>
          <w:p w:rsidR="00303C15" w:rsidRPr="00B92B73" w:rsidRDefault="00303C15" w:rsidP="00B92B73">
            <w:pPr>
              <w:jc w:val="center"/>
              <w:rPr>
                <w:b/>
                <w:lang w:val="ro-RO"/>
              </w:rPr>
            </w:pPr>
          </w:p>
          <w:p w:rsidR="00303C15" w:rsidRPr="00B92B73" w:rsidRDefault="00303C15" w:rsidP="00B92B73">
            <w:pPr>
              <w:jc w:val="center"/>
              <w:rPr>
                <w:b/>
                <w:lang w:val="ro-RO"/>
              </w:rPr>
            </w:pPr>
          </w:p>
          <w:p w:rsidR="00303C15" w:rsidRPr="00B92B73" w:rsidRDefault="00303C15" w:rsidP="00B92B73">
            <w:pPr>
              <w:jc w:val="center"/>
              <w:rPr>
                <w:b/>
                <w:lang w:val="ro-RO"/>
              </w:rPr>
            </w:pPr>
          </w:p>
          <w:p w:rsidR="00303C15" w:rsidRPr="00B92B73" w:rsidRDefault="00303C15" w:rsidP="00B92B73">
            <w:pPr>
              <w:jc w:val="center"/>
              <w:rPr>
                <w:lang w:val="ro-RO"/>
              </w:rPr>
            </w:pPr>
          </w:p>
          <w:p w:rsidR="00303C15" w:rsidRPr="00B92B73" w:rsidRDefault="00303C15" w:rsidP="00B92B73">
            <w:pPr>
              <w:jc w:val="center"/>
              <w:rPr>
                <w:lang w:val="ro-RO"/>
              </w:rPr>
            </w:pPr>
            <w:r w:rsidRPr="00B92B73">
              <w:rPr>
                <w:lang w:val="ro-RO"/>
              </w:rPr>
              <w:t>Nu se acceptă, deoaree necătînd la prevederile Legii serviciilor publice de gospodărie comunală nr. 1402 din 24.09.2002, există responsabilităţile RM pentru transpunerea şi aplicarea Directivelor UE.</w:t>
            </w: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r w:rsidRPr="00B92B73">
              <w:rPr>
                <w:lang w:val="ro-RO"/>
              </w:rPr>
              <w:t>Se acceptă. Textul a fost redactat.</w:t>
            </w: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r w:rsidRPr="00B92B73">
              <w:rPr>
                <w:lang w:val="ro-RO"/>
              </w:rPr>
              <w:t>Se acceptă. Proiectul legii deja conţine prevederile menţionate.</w:t>
            </w:r>
          </w:p>
          <w:p w:rsidR="00303C15" w:rsidRPr="00B92B73" w:rsidRDefault="00303C15" w:rsidP="00B92B73">
            <w:pPr>
              <w:rPr>
                <w:lang w:val="ro-RO"/>
              </w:rPr>
            </w:pPr>
          </w:p>
          <w:p w:rsidR="00303C15" w:rsidRPr="00B92B73" w:rsidRDefault="00303C15" w:rsidP="00B92B73">
            <w:pPr>
              <w:rPr>
                <w:lang w:val="ro-RO"/>
              </w:rPr>
            </w:pPr>
          </w:p>
          <w:p w:rsidR="00303C15" w:rsidRPr="00B92B73" w:rsidRDefault="00303C15" w:rsidP="00B92B73">
            <w:pPr>
              <w:rPr>
                <w:lang w:val="ro-RO"/>
              </w:rPr>
            </w:pPr>
          </w:p>
          <w:p w:rsidR="00303C15" w:rsidRPr="00B92B73" w:rsidRDefault="00303C15" w:rsidP="00B92B73">
            <w:pPr>
              <w:rPr>
                <w:b/>
                <w:sz w:val="28"/>
                <w:szCs w:val="28"/>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r w:rsidRPr="00B92B73">
              <w:rPr>
                <w:lang w:val="ro-RO"/>
              </w:rPr>
              <w:t>Se acceptă. Proiectul legii deja conţine prevederile menţionate.</w:t>
            </w:r>
          </w:p>
          <w:p w:rsidR="00303C15" w:rsidRPr="00B92B73" w:rsidRDefault="00303C15" w:rsidP="00B92B73">
            <w:pPr>
              <w:jc w:val="center"/>
              <w:rPr>
                <w:lang w:val="ro-RO"/>
              </w:rPr>
            </w:pPr>
            <w:r w:rsidRPr="00B92B73">
              <w:rPr>
                <w:lang w:val="ro-RO"/>
              </w:rPr>
              <w:t>Nu se acceptă. Nu ţine de competenţa Guvernului şi contravine prevederilor Legii serviciilor publice de gospodărie comunală nr. 1402 din 24.09.2002.</w:t>
            </w:r>
          </w:p>
          <w:p w:rsidR="00303C15" w:rsidRPr="00B92B73" w:rsidRDefault="00303C15" w:rsidP="00B92B73">
            <w:pPr>
              <w:jc w:val="center"/>
              <w:rPr>
                <w:lang w:val="ro-RO"/>
              </w:rPr>
            </w:pPr>
            <w:r w:rsidRPr="00B92B73">
              <w:rPr>
                <w:lang w:val="ro-RO"/>
              </w:rPr>
              <w:t>Nu se acceptă. Nu ţine de competenţa AEE.</w:t>
            </w: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r w:rsidRPr="00B92B73">
              <w:rPr>
                <w:lang w:val="ro-RO"/>
              </w:rPr>
              <w:t>Nu se acceptă. Prevederile deja există în Legea serviciilor publice de gospodărie comunală nr. 1402 din 24.09.2002.</w:t>
            </w: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r w:rsidRPr="00B92B73">
              <w:rPr>
                <w:lang w:val="ro-RO"/>
              </w:rPr>
              <w:t>Se acceptă parţlial. Se acceptă în redacţia ARFC.</w:t>
            </w: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r w:rsidRPr="00B92B73">
              <w:rPr>
                <w:lang w:val="ro-RO"/>
              </w:rPr>
              <w:lastRenderedPageBreak/>
              <w:t>Nu se acceptă, deoarece drepturile şi obligaţiunile consumatorilor sînt stipulate în Lege cu privire la protecţia consumatorilor nr. 105 din 13.03.2003. Totodată, furnizorul nu poate fi obligat de a compensa cheltuielile suportate pentru deservirea tehnică a sistemelor inginereşti şi a reţelelor de uz comun din blocul locativ, care nu îi aparţin. Totodată, aceste prevederi nu ţin de competenţa proiectului legii în cauză, ci legislaţiei în domeniul locativ.</w:t>
            </w: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r w:rsidRPr="00B92B73">
              <w:rPr>
                <w:lang w:val="ro-RO"/>
              </w:rPr>
              <w:t>Nu se acceptă, deoarece contravine Legii nr. 845 din 03.01.1992 cu privire la antreprenoriat şi întreprinderi</w:t>
            </w: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r w:rsidRPr="00B92B73">
              <w:rPr>
                <w:lang w:val="ro-RO"/>
              </w:rPr>
              <w:t>Se acceptă. Textul a fost redactat.</w:t>
            </w: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r w:rsidRPr="00370495">
              <w:rPr>
                <w:lang w:val="ro-RO"/>
              </w:rPr>
              <w:t>Nu se acceptă, deoarece aceste prevederi nu ţin de competenţa proiectului legii în cauză, ci legislaţiei în domeniul locativ.</w:t>
            </w:r>
          </w:p>
        </w:tc>
      </w:tr>
      <w:tr w:rsidR="00303C15" w:rsidRPr="00370495" w:rsidTr="003138F5">
        <w:trPr>
          <w:trHeight w:val="560"/>
        </w:trPr>
        <w:tc>
          <w:tcPr>
            <w:tcW w:w="15309" w:type="dxa"/>
            <w:gridSpan w:val="3"/>
            <w:vAlign w:val="center"/>
          </w:tcPr>
          <w:p w:rsidR="00303C15" w:rsidRPr="00B92B73" w:rsidRDefault="00303C15" w:rsidP="00B92B73">
            <w:pPr>
              <w:jc w:val="center"/>
              <w:rPr>
                <w:sz w:val="26"/>
                <w:szCs w:val="26"/>
                <w:lang w:val="ro-RO"/>
              </w:rPr>
            </w:pPr>
            <w:r w:rsidRPr="00B92B73">
              <w:rPr>
                <w:b/>
                <w:sz w:val="26"/>
                <w:szCs w:val="26"/>
                <w:lang w:val="ro-RO"/>
              </w:rPr>
              <w:lastRenderedPageBreak/>
              <w:t>Societatea pe Acţiuni ,,Comgaz-Plus” a prezentat avizul prin scrisoarea nr. 56 din 25 februarie 2013</w:t>
            </w:r>
          </w:p>
        </w:tc>
      </w:tr>
      <w:tr w:rsidR="00303C15" w:rsidRPr="00B92B73" w:rsidTr="003138F5">
        <w:trPr>
          <w:trHeight w:val="63"/>
        </w:trPr>
        <w:tc>
          <w:tcPr>
            <w:tcW w:w="839" w:type="dxa"/>
          </w:tcPr>
          <w:p w:rsidR="00303C15" w:rsidRPr="005B7B3C" w:rsidRDefault="00303C15" w:rsidP="00B92B73">
            <w:pPr>
              <w:jc w:val="center"/>
              <w:rPr>
                <w:lang w:val="ro-RO"/>
              </w:rPr>
            </w:pPr>
            <w:r w:rsidRPr="005B7B3C">
              <w:rPr>
                <w:lang w:val="ro-RO"/>
              </w:rPr>
              <w:t>1.</w:t>
            </w:r>
          </w:p>
        </w:tc>
        <w:tc>
          <w:tcPr>
            <w:tcW w:w="10072" w:type="dxa"/>
          </w:tcPr>
          <w:p w:rsidR="00303C15" w:rsidRPr="00B92B73" w:rsidRDefault="00303C15" w:rsidP="00B92B73">
            <w:pPr>
              <w:rPr>
                <w:lang w:val="ro-RO"/>
              </w:rPr>
            </w:pPr>
            <w:r w:rsidRPr="00B92B73">
              <w:rPr>
                <w:lang w:val="ro-RO"/>
              </w:rPr>
              <w:t>Societatea pe Acţiuni ,,Comgaz-Plus” avizează pozitiv</w:t>
            </w:r>
            <w:r w:rsidRPr="00B92B73">
              <w:rPr>
                <w:b/>
                <w:lang w:val="ro-RO"/>
              </w:rPr>
              <w:t xml:space="preserve"> </w:t>
            </w:r>
            <w:r w:rsidRPr="00B92B73">
              <w:rPr>
                <w:lang w:val="ro-RO"/>
              </w:rPr>
              <w:t>proiectul Legii privind energia termică şi propuneri suplimentare nu are.</w:t>
            </w:r>
          </w:p>
        </w:tc>
        <w:tc>
          <w:tcPr>
            <w:tcW w:w="4398" w:type="dxa"/>
          </w:tcPr>
          <w:p w:rsidR="00303C15" w:rsidRPr="00B92B73" w:rsidRDefault="00303C15" w:rsidP="00B92B73">
            <w:pPr>
              <w:jc w:val="center"/>
              <w:rPr>
                <w:lang w:val="ro-RO"/>
              </w:rPr>
            </w:pPr>
            <w:r w:rsidRPr="00B92B73">
              <w:rPr>
                <w:lang w:val="ro-RO"/>
              </w:rPr>
              <w:t>Se acceptă</w:t>
            </w:r>
          </w:p>
        </w:tc>
      </w:tr>
      <w:tr w:rsidR="00303C15" w:rsidRPr="00370495" w:rsidTr="003138F5">
        <w:trPr>
          <w:trHeight w:val="609"/>
        </w:trPr>
        <w:tc>
          <w:tcPr>
            <w:tcW w:w="15309" w:type="dxa"/>
            <w:gridSpan w:val="3"/>
            <w:vAlign w:val="center"/>
          </w:tcPr>
          <w:p w:rsidR="00303C15" w:rsidRPr="00370495" w:rsidRDefault="00303C15" w:rsidP="00B92B73">
            <w:pPr>
              <w:jc w:val="center"/>
              <w:rPr>
                <w:lang w:val="it-IT"/>
              </w:rPr>
            </w:pPr>
            <w:r w:rsidRPr="00370495">
              <w:rPr>
                <w:b/>
                <w:lang w:val="it-IT"/>
              </w:rPr>
              <w:t>Confideraţia Naţională a Sindicatelor din Moldova a prezentat avizul prin scrisoarea nr. 03-02/71 din 24 ianuarie 2013</w:t>
            </w:r>
          </w:p>
        </w:tc>
      </w:tr>
      <w:tr w:rsidR="00303C15" w:rsidRPr="00B92B73" w:rsidTr="003138F5">
        <w:trPr>
          <w:trHeight w:val="62"/>
        </w:trPr>
        <w:tc>
          <w:tcPr>
            <w:tcW w:w="839" w:type="dxa"/>
          </w:tcPr>
          <w:p w:rsidR="00303C15" w:rsidRPr="005B7B3C" w:rsidRDefault="00303C15" w:rsidP="00B92B73">
            <w:pPr>
              <w:jc w:val="center"/>
              <w:rPr>
                <w:lang w:val="ro-RO"/>
              </w:rPr>
            </w:pPr>
            <w:r w:rsidRPr="005B7B3C">
              <w:rPr>
                <w:lang w:val="ro-RO"/>
              </w:rPr>
              <w:t>1.</w:t>
            </w:r>
          </w:p>
        </w:tc>
        <w:tc>
          <w:tcPr>
            <w:tcW w:w="10072" w:type="dxa"/>
          </w:tcPr>
          <w:p w:rsidR="00303C15" w:rsidRPr="00B92B73" w:rsidRDefault="00303C15" w:rsidP="00B92B73">
            <w:pPr>
              <w:rPr>
                <w:lang w:val="ro-RO"/>
              </w:rPr>
            </w:pPr>
            <w:r w:rsidRPr="00B92B73">
              <w:rPr>
                <w:lang w:val="ro-RO"/>
              </w:rPr>
              <w:t>Confederaţia naţională a sindicatelor din Moldova</w:t>
            </w:r>
            <w:r w:rsidRPr="00B92B73">
              <w:rPr>
                <w:b/>
                <w:lang w:val="ro-RO"/>
              </w:rPr>
              <w:t xml:space="preserve"> </w:t>
            </w:r>
            <w:r w:rsidRPr="00B92B73">
              <w:rPr>
                <w:lang w:val="ro-RO"/>
              </w:rPr>
              <w:t>a examinat proiectul Legii privind energia termică şi vine cu următoarele propuneri şi obiecţii.</w:t>
            </w:r>
          </w:p>
          <w:p w:rsidR="00303C15" w:rsidRPr="00B92B73" w:rsidRDefault="00303C15" w:rsidP="00B92B73">
            <w:pPr>
              <w:pStyle w:val="ListParagraph1"/>
              <w:numPr>
                <w:ilvl w:val="0"/>
                <w:numId w:val="13"/>
              </w:numPr>
              <w:spacing w:after="0" w:line="240" w:lineRule="auto"/>
            </w:pPr>
            <w:r w:rsidRPr="00B92B73">
              <w:t>La art. 28, alin. (3) din proiect propunem de a adăuga următorul text:</w:t>
            </w:r>
          </w:p>
          <w:p w:rsidR="00303C15" w:rsidRPr="00B92B73" w:rsidRDefault="00303C15" w:rsidP="00B92B73">
            <w:pPr>
              <w:rPr>
                <w:lang w:val="ro-RO"/>
              </w:rPr>
            </w:pPr>
            <w:r w:rsidRPr="00B92B73">
              <w:rPr>
                <w:lang w:val="ro-RO"/>
              </w:rPr>
              <w:t>,, La revizuirea cheltuielilor pentru întreţinere, exploatare şi reparaţie a reţelelor termice, cheltuielile pentru retribuirea muncii se stabilesc în conformitate cu numărul de salariaţi, nivelul cuantumului minim garantat al salariului în sectorul real sau salariul tarifar pentru categoria 1 de calificare, stabilit în convenţia colectivă la nivelul ramurii corespunzătoare, coeficientului de complexitate al ramurii, necesarul de calificări al salariaţilor, regimul de muncă şi alte condiţii de muncă, inclusiv toate tipurile de prime şi adaosuri la salariu în conformitate cu sistemele de salarizare existente la întreprindere”.</w:t>
            </w:r>
          </w:p>
          <w:p w:rsidR="00303C15" w:rsidRPr="00B92B73" w:rsidRDefault="00303C15" w:rsidP="00B92B73">
            <w:pPr>
              <w:pStyle w:val="ListParagraph1"/>
              <w:numPr>
                <w:ilvl w:val="0"/>
                <w:numId w:val="13"/>
              </w:numPr>
              <w:spacing w:after="0" w:line="240" w:lineRule="auto"/>
            </w:pPr>
            <w:r w:rsidRPr="00B92B73">
              <w:t>La art. 32, alin. (9) cifra ,,25 %” se înlocuieşte cu cifra ,,15 %”.</w:t>
            </w:r>
          </w:p>
        </w:tc>
        <w:tc>
          <w:tcPr>
            <w:tcW w:w="4398" w:type="dxa"/>
          </w:tcPr>
          <w:p w:rsidR="00303C15" w:rsidRPr="00B92B73" w:rsidRDefault="00303C15" w:rsidP="00B92B73">
            <w:pPr>
              <w:jc w:val="center"/>
              <w:rPr>
                <w:lang w:val="ro-RO"/>
              </w:rPr>
            </w:pPr>
          </w:p>
          <w:p w:rsidR="00303C15" w:rsidRPr="00370495" w:rsidRDefault="00303C15" w:rsidP="00B92B73">
            <w:pPr>
              <w:jc w:val="center"/>
              <w:rPr>
                <w:lang w:val="es-ES"/>
              </w:rPr>
            </w:pPr>
          </w:p>
          <w:p w:rsidR="00303C15" w:rsidRPr="00370495" w:rsidRDefault="00303C15" w:rsidP="00B92B73">
            <w:pPr>
              <w:jc w:val="center"/>
              <w:rPr>
                <w:lang w:val="it-IT"/>
              </w:rPr>
            </w:pPr>
            <w:r w:rsidRPr="00370495">
              <w:rPr>
                <w:lang w:val="it-IT"/>
              </w:rPr>
              <w:t>Nu se acceptă, deorece alte acte legislative conţin aceste prevederi.</w:t>
            </w:r>
          </w:p>
          <w:p w:rsidR="00303C15" w:rsidRPr="00370495" w:rsidRDefault="00303C15" w:rsidP="00B92B73">
            <w:pPr>
              <w:jc w:val="center"/>
              <w:rPr>
                <w:lang w:val="it-IT"/>
              </w:rPr>
            </w:pPr>
          </w:p>
          <w:p w:rsidR="00303C15" w:rsidRPr="00370495" w:rsidRDefault="00303C15" w:rsidP="00B92B73">
            <w:pPr>
              <w:jc w:val="center"/>
              <w:rPr>
                <w:lang w:val="it-IT"/>
              </w:rPr>
            </w:pPr>
          </w:p>
          <w:p w:rsidR="00303C15" w:rsidRPr="00370495" w:rsidRDefault="00303C15" w:rsidP="00B92B73">
            <w:pPr>
              <w:jc w:val="center"/>
              <w:rPr>
                <w:lang w:val="it-IT"/>
              </w:rPr>
            </w:pPr>
          </w:p>
          <w:p w:rsidR="00303C15" w:rsidRPr="00370495" w:rsidRDefault="00303C15" w:rsidP="00B92B73">
            <w:pPr>
              <w:jc w:val="center"/>
              <w:rPr>
                <w:lang w:val="it-IT"/>
              </w:rPr>
            </w:pPr>
          </w:p>
          <w:p w:rsidR="00303C15" w:rsidRPr="00370495" w:rsidRDefault="00303C15" w:rsidP="00B92B73">
            <w:pPr>
              <w:jc w:val="center"/>
              <w:rPr>
                <w:lang w:val="it-IT"/>
              </w:rPr>
            </w:pPr>
          </w:p>
          <w:p w:rsidR="00303C15" w:rsidRPr="00B92B73" w:rsidRDefault="00303C15" w:rsidP="00B92B73">
            <w:pPr>
              <w:jc w:val="center"/>
              <w:rPr>
                <w:lang w:val="ro-RO"/>
              </w:rPr>
            </w:pPr>
            <w:r w:rsidRPr="00B92B73">
              <w:rPr>
                <w:lang w:val="ro-RO"/>
              </w:rPr>
              <w:t>Se acceptă parţial. Textul a fost redactat</w:t>
            </w:r>
          </w:p>
        </w:tc>
      </w:tr>
      <w:tr w:rsidR="00303C15" w:rsidRPr="00B92B73" w:rsidTr="003138F5">
        <w:trPr>
          <w:trHeight w:val="611"/>
        </w:trPr>
        <w:tc>
          <w:tcPr>
            <w:tcW w:w="15309" w:type="dxa"/>
            <w:gridSpan w:val="3"/>
            <w:vAlign w:val="center"/>
          </w:tcPr>
          <w:p w:rsidR="00303C15" w:rsidRPr="00B92B73" w:rsidRDefault="00303C15" w:rsidP="00B92B73">
            <w:pPr>
              <w:jc w:val="center"/>
              <w:rPr>
                <w:b/>
                <w:sz w:val="26"/>
                <w:szCs w:val="26"/>
                <w:lang w:val="ro-RO"/>
              </w:rPr>
            </w:pPr>
            <w:r w:rsidRPr="00B92B73">
              <w:rPr>
                <w:b/>
                <w:sz w:val="26"/>
                <w:szCs w:val="26"/>
                <w:lang w:val="ro-RO"/>
              </w:rPr>
              <w:t>Institutul Energetic al Academiei de Ştiinţe a prezentat avizul prin scrisoarea nr. 47/62-09 din 25 ianuarie 2013</w:t>
            </w:r>
          </w:p>
        </w:tc>
      </w:tr>
      <w:tr w:rsidR="00303C15" w:rsidRPr="00B92B73" w:rsidTr="003138F5">
        <w:trPr>
          <w:trHeight w:val="87"/>
        </w:trPr>
        <w:tc>
          <w:tcPr>
            <w:tcW w:w="839" w:type="dxa"/>
          </w:tcPr>
          <w:p w:rsidR="00303C15" w:rsidRPr="005B7B3C" w:rsidRDefault="00303C15" w:rsidP="00B92B73">
            <w:pPr>
              <w:jc w:val="center"/>
              <w:rPr>
                <w:lang w:val="ro-RO"/>
              </w:rPr>
            </w:pPr>
            <w:r w:rsidRPr="005B7B3C">
              <w:rPr>
                <w:lang w:val="ro-RO"/>
              </w:rPr>
              <w:t>1.</w:t>
            </w:r>
          </w:p>
        </w:tc>
        <w:tc>
          <w:tcPr>
            <w:tcW w:w="10072" w:type="dxa"/>
          </w:tcPr>
          <w:p w:rsidR="00303C15" w:rsidRPr="00B92B73" w:rsidRDefault="00303C15" w:rsidP="00B92B73">
            <w:pPr>
              <w:pStyle w:val="NoSpacing1"/>
              <w:ind w:firstLine="708"/>
              <w:jc w:val="both"/>
              <w:rPr>
                <w:rFonts w:ascii="Times New Roman" w:hAnsi="Times New Roman"/>
                <w:sz w:val="24"/>
                <w:szCs w:val="24"/>
                <w:lang w:val="ro-RO"/>
              </w:rPr>
            </w:pPr>
            <w:r w:rsidRPr="00B92B73">
              <w:rPr>
                <w:rFonts w:ascii="Times New Roman" w:hAnsi="Times New Roman"/>
                <w:sz w:val="24"/>
                <w:szCs w:val="24"/>
                <w:lang w:val="ro-RO"/>
              </w:rPr>
              <w:t xml:space="preserve">În baza analizei proiectului Legii privind energie termică Institutul energetic al Academiei de </w:t>
            </w:r>
            <w:r>
              <w:rPr>
                <w:rFonts w:ascii="Times New Roman" w:hAnsi="Times New Roman"/>
                <w:sz w:val="24"/>
                <w:szCs w:val="24"/>
                <w:lang w:val="ro-RO"/>
              </w:rPr>
              <w:t>Ş</w:t>
            </w:r>
            <w:r w:rsidRPr="00B92B73">
              <w:rPr>
                <w:rFonts w:ascii="Times New Roman" w:hAnsi="Times New Roman"/>
                <w:sz w:val="24"/>
                <w:szCs w:val="24"/>
                <w:lang w:val="ro-RO"/>
              </w:rPr>
              <w:t>tiinţe propune următoarele completări şi modificări: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97"/>
              <w:gridCol w:w="4383"/>
              <w:gridCol w:w="4157"/>
            </w:tblGrid>
            <w:tr w:rsidR="00303C15" w:rsidRPr="00B92B73" w:rsidTr="00B92B73">
              <w:tc>
                <w:tcPr>
                  <w:tcW w:w="1297"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pStyle w:val="NoSpacing1"/>
                    <w:jc w:val="both"/>
                    <w:rPr>
                      <w:rFonts w:ascii="Times New Roman" w:hAnsi="Times New Roman"/>
                      <w:sz w:val="24"/>
                      <w:szCs w:val="24"/>
                      <w:lang w:val="ro-RO"/>
                    </w:rPr>
                  </w:pPr>
                  <w:r w:rsidRPr="00B92B73">
                    <w:rPr>
                      <w:rFonts w:ascii="Times New Roman" w:hAnsi="Times New Roman"/>
                      <w:sz w:val="24"/>
                      <w:szCs w:val="24"/>
                      <w:lang w:val="ro-RO"/>
                    </w:rPr>
                    <w:lastRenderedPageBreak/>
                    <w:t>Articol, aliniat, subaliniat</w:t>
                  </w:r>
                </w:p>
              </w:tc>
              <w:tc>
                <w:tcPr>
                  <w:tcW w:w="4383"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pStyle w:val="NoSpacing1"/>
                    <w:jc w:val="both"/>
                    <w:rPr>
                      <w:rFonts w:ascii="Times New Roman" w:hAnsi="Times New Roman"/>
                      <w:sz w:val="24"/>
                      <w:szCs w:val="24"/>
                      <w:lang w:val="ro-RO"/>
                    </w:rPr>
                  </w:pPr>
                  <w:r w:rsidRPr="00B92B73">
                    <w:rPr>
                      <w:rFonts w:ascii="Times New Roman" w:hAnsi="Times New Roman"/>
                      <w:sz w:val="24"/>
                      <w:szCs w:val="24"/>
                      <w:lang w:val="ro-RO"/>
                    </w:rPr>
                    <w:t xml:space="preserve">Propuneri de modificare şi completare </w:t>
                  </w:r>
                </w:p>
              </w:tc>
              <w:tc>
                <w:tcPr>
                  <w:tcW w:w="4157"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pStyle w:val="NoSpacing1"/>
                    <w:jc w:val="both"/>
                    <w:rPr>
                      <w:rFonts w:ascii="Times New Roman" w:hAnsi="Times New Roman"/>
                      <w:sz w:val="24"/>
                      <w:szCs w:val="24"/>
                      <w:lang w:val="ro-RO"/>
                    </w:rPr>
                  </w:pPr>
                  <w:r w:rsidRPr="00B92B73">
                    <w:rPr>
                      <w:rFonts w:ascii="Times New Roman" w:hAnsi="Times New Roman"/>
                      <w:sz w:val="24"/>
                      <w:szCs w:val="24"/>
                      <w:lang w:val="ro-RO"/>
                    </w:rPr>
                    <w:t>Argumentări</w:t>
                  </w:r>
                </w:p>
              </w:tc>
            </w:tr>
            <w:tr w:rsidR="00303C15" w:rsidRPr="00B92B73" w:rsidTr="00B92B73">
              <w:tc>
                <w:tcPr>
                  <w:tcW w:w="1297"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rPr>
                      <w:lang w:val="ro-RO"/>
                    </w:rPr>
                  </w:pPr>
                  <w:r w:rsidRPr="00B92B73">
                    <w:rPr>
                      <w:b/>
                      <w:bCs/>
                      <w:lang w:val="ro-RO"/>
                    </w:rPr>
                    <w:t>Art.3, alin. (2), lit. c)</w:t>
                  </w:r>
                </w:p>
              </w:tc>
              <w:tc>
                <w:tcPr>
                  <w:tcW w:w="4383"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pStyle w:val="ListParagraph1"/>
                    <w:numPr>
                      <w:ilvl w:val="0"/>
                      <w:numId w:val="11"/>
                    </w:numPr>
                    <w:spacing w:after="0" w:line="240" w:lineRule="auto"/>
                    <w:rPr>
                      <w:lang w:eastAsia="ru-RU"/>
                    </w:rPr>
                  </w:pPr>
                  <w:r w:rsidRPr="00B92B73">
                    <w:rPr>
                      <w:lang w:eastAsia="ru-RU"/>
                    </w:rPr>
                    <w:t xml:space="preserve">respectarea principiului </w:t>
                  </w:r>
                  <w:r w:rsidRPr="00B92B73">
                    <w:rPr>
                      <w:b/>
                      <w:i/>
                      <w:lang w:eastAsia="ru-RU"/>
                    </w:rPr>
                    <w:t>fiabilităţii ş</w:t>
                  </w:r>
                  <w:r w:rsidRPr="00B92B73">
                    <w:rPr>
                      <w:lang w:eastAsia="ru-RU"/>
                    </w:rPr>
                    <w:t xml:space="preserve">i eficienţei maxime la costuri minime; </w:t>
                  </w:r>
                </w:p>
                <w:p w:rsidR="00303C15" w:rsidRPr="00B92B73" w:rsidRDefault="00303C15" w:rsidP="00B92B73">
                  <w:pPr>
                    <w:pStyle w:val="NoSpacing1"/>
                    <w:jc w:val="both"/>
                    <w:rPr>
                      <w:rFonts w:ascii="Times New Roman" w:hAnsi="Times New Roman"/>
                      <w:sz w:val="24"/>
                      <w:szCs w:val="24"/>
                      <w:lang w:val="ro-RO"/>
                    </w:rPr>
                  </w:pPr>
                </w:p>
              </w:tc>
              <w:tc>
                <w:tcPr>
                  <w:tcW w:w="4157"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pStyle w:val="NoSpacing1"/>
                    <w:jc w:val="both"/>
                    <w:rPr>
                      <w:rFonts w:ascii="Times New Roman" w:hAnsi="Times New Roman"/>
                      <w:sz w:val="24"/>
                      <w:szCs w:val="24"/>
                      <w:lang w:val="ro-RO"/>
                    </w:rPr>
                  </w:pPr>
                  <w:r w:rsidRPr="00B92B73">
                    <w:rPr>
                      <w:rFonts w:ascii="Times New Roman" w:hAnsi="Times New Roman"/>
                      <w:b/>
                      <w:i/>
                      <w:sz w:val="24"/>
                      <w:szCs w:val="24"/>
                      <w:lang w:val="ro-RO"/>
                    </w:rPr>
                    <w:t>Fiabilitatea</w:t>
                  </w:r>
                  <w:r w:rsidRPr="00B92B73">
                    <w:rPr>
                      <w:rFonts w:ascii="Times New Roman" w:hAnsi="Times New Roman"/>
                      <w:sz w:val="24"/>
                      <w:szCs w:val="24"/>
                      <w:lang w:val="ro-RO"/>
                    </w:rPr>
                    <w:t xml:space="preserve"> prezintă un criteriu fundamental pentru sistemele energetice, inclusiv şi termice </w:t>
                  </w:r>
                </w:p>
              </w:tc>
            </w:tr>
            <w:tr w:rsidR="00303C15" w:rsidRPr="00370495" w:rsidTr="00B92B73">
              <w:tc>
                <w:tcPr>
                  <w:tcW w:w="1297"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pStyle w:val="NoSpacing1"/>
                    <w:jc w:val="both"/>
                    <w:rPr>
                      <w:rFonts w:ascii="Times New Roman" w:hAnsi="Times New Roman"/>
                      <w:sz w:val="24"/>
                      <w:szCs w:val="24"/>
                      <w:lang w:val="ro-RO"/>
                    </w:rPr>
                  </w:pPr>
                  <w:r w:rsidRPr="00B92B73">
                    <w:rPr>
                      <w:rFonts w:ascii="Times New Roman" w:hAnsi="Times New Roman"/>
                      <w:b/>
                      <w:bCs/>
                      <w:sz w:val="24"/>
                      <w:szCs w:val="24"/>
                      <w:lang w:val="ro-RO"/>
                    </w:rPr>
                    <w:t>Art.4</w:t>
                  </w:r>
                </w:p>
              </w:tc>
              <w:tc>
                <w:tcPr>
                  <w:tcW w:w="4383"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ind w:right="-2" w:firstLine="720"/>
                    <w:rPr>
                      <w:b/>
                      <w:i/>
                      <w:lang w:val="ro-RO"/>
                    </w:rPr>
                  </w:pPr>
                  <w:r w:rsidRPr="00B92B73">
                    <w:rPr>
                      <w:i/>
                      <w:lang w:val="ro-RO"/>
                    </w:rPr>
                    <w:t xml:space="preserve">agent termic sau purtător de energie termică – </w:t>
                  </w:r>
                  <w:r w:rsidRPr="00B92B73">
                    <w:rPr>
                      <w:b/>
                      <w:i/>
                      <w:lang w:val="ro-RO"/>
                    </w:rPr>
                    <w:t xml:space="preserve">fluid </w:t>
                  </w:r>
                  <w:r w:rsidRPr="00B92B73">
                    <w:rPr>
                      <w:strike/>
                      <w:lang w:val="ro-RO"/>
                    </w:rPr>
                    <w:t>flux</w:t>
                  </w:r>
                  <w:r w:rsidRPr="00B92B73">
                    <w:rPr>
                      <w:i/>
                      <w:lang w:val="ro-RO"/>
                    </w:rPr>
                    <w:t xml:space="preserve"> </w:t>
                  </w:r>
                  <w:r w:rsidRPr="00B92B73">
                    <w:rPr>
                      <w:lang w:val="ro-RO"/>
                    </w:rPr>
                    <w:t xml:space="preserve">pentru acumularea, transportul şi distribuţia energiei termice: aburul, apa caldă şi fierbinte; </w:t>
                  </w:r>
                </w:p>
                <w:p w:rsidR="00303C15" w:rsidRPr="00B92B73" w:rsidRDefault="00303C15" w:rsidP="00B92B73">
                  <w:pPr>
                    <w:pStyle w:val="NoSpacing1"/>
                    <w:jc w:val="both"/>
                    <w:rPr>
                      <w:rFonts w:ascii="Times New Roman" w:hAnsi="Times New Roman"/>
                      <w:sz w:val="24"/>
                      <w:szCs w:val="24"/>
                      <w:lang w:val="ro-RO"/>
                    </w:rPr>
                  </w:pPr>
                </w:p>
              </w:tc>
              <w:tc>
                <w:tcPr>
                  <w:tcW w:w="4157"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pStyle w:val="NoSpacing1"/>
                    <w:jc w:val="both"/>
                    <w:rPr>
                      <w:rFonts w:ascii="Times New Roman" w:hAnsi="Times New Roman"/>
                      <w:b/>
                      <w:i/>
                      <w:sz w:val="24"/>
                      <w:szCs w:val="24"/>
                      <w:lang w:val="ro-RO"/>
                    </w:rPr>
                  </w:pPr>
                  <w:r w:rsidRPr="00B92B73">
                    <w:rPr>
                      <w:rFonts w:ascii="Times New Roman" w:hAnsi="Times New Roman"/>
                      <w:sz w:val="24"/>
                      <w:szCs w:val="24"/>
                      <w:lang w:val="ro-RO"/>
                    </w:rPr>
                    <w:t>(</w:t>
                  </w:r>
                  <w:r w:rsidRPr="00B92B73">
                    <w:rPr>
                      <w:rFonts w:ascii="Times New Roman" w:hAnsi="Times New Roman"/>
                      <w:b/>
                      <w:i/>
                      <w:sz w:val="24"/>
                      <w:szCs w:val="24"/>
                      <w:lang w:val="ro-RO"/>
                    </w:rPr>
                    <w:t xml:space="preserve">Vezi Dicţionarul explicativ al limbii române DEX 98), precum şi </w:t>
                  </w:r>
                </w:p>
                <w:p w:rsidR="00303C15" w:rsidRPr="00B92B73" w:rsidRDefault="00303C15" w:rsidP="00B92B73">
                  <w:pPr>
                    <w:pStyle w:val="NormalWeb"/>
                    <w:rPr>
                      <w:lang w:val="ro-RO"/>
                    </w:rPr>
                  </w:pPr>
                  <w:r w:rsidRPr="00B92B73">
                    <w:rPr>
                      <w:bCs/>
                      <w:lang w:val="ro-RO"/>
                    </w:rPr>
                    <w:t>„Terminologie utilizata in reglementarile emise in domeniul energiei electrice si al energiei termice”</w:t>
                  </w:r>
                  <w:r w:rsidRPr="00B92B73">
                    <w:rPr>
                      <w:color w:val="009933"/>
                      <w:shd w:val="clear" w:color="auto" w:fill="FFFFFF"/>
                      <w:lang w:val="ro-RO"/>
                    </w:rPr>
                    <w:t xml:space="preserve"> </w:t>
                  </w:r>
                  <w:r w:rsidRPr="00B92B73">
                    <w:rPr>
                      <w:shd w:val="clear" w:color="auto" w:fill="FFFFFF"/>
                      <w:lang w:val="ro-RO"/>
                    </w:rPr>
                    <w:t>www.anre.ro/download.php?id=920</w:t>
                  </w:r>
                </w:p>
              </w:tc>
            </w:tr>
            <w:tr w:rsidR="00303C15" w:rsidRPr="00B92B73" w:rsidTr="00B92B73">
              <w:tc>
                <w:tcPr>
                  <w:tcW w:w="1297"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pStyle w:val="NoSpacing1"/>
                    <w:jc w:val="both"/>
                    <w:rPr>
                      <w:rFonts w:ascii="Times New Roman" w:hAnsi="Times New Roman"/>
                      <w:sz w:val="24"/>
                      <w:szCs w:val="24"/>
                      <w:lang w:val="ro-RO"/>
                    </w:rPr>
                  </w:pPr>
                  <w:r w:rsidRPr="00B92B73">
                    <w:rPr>
                      <w:rFonts w:ascii="Times New Roman" w:hAnsi="Times New Roman"/>
                      <w:b/>
                      <w:bCs/>
                      <w:sz w:val="24"/>
                      <w:szCs w:val="24"/>
                      <w:lang w:val="ro-RO"/>
                    </w:rPr>
                    <w:t>Art.4</w:t>
                  </w:r>
                </w:p>
              </w:tc>
              <w:tc>
                <w:tcPr>
                  <w:tcW w:w="4383"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pStyle w:val="NoSpacing1"/>
                    <w:jc w:val="both"/>
                    <w:rPr>
                      <w:rFonts w:ascii="Times New Roman" w:hAnsi="Times New Roman"/>
                      <w:sz w:val="24"/>
                      <w:szCs w:val="24"/>
                      <w:lang w:val="ro-RO"/>
                    </w:rPr>
                  </w:pPr>
                  <w:r w:rsidRPr="00B92B73">
                    <w:rPr>
                      <w:rFonts w:ascii="Times New Roman" w:hAnsi="Times New Roman"/>
                      <w:i/>
                      <w:sz w:val="24"/>
                      <w:szCs w:val="24"/>
                      <w:lang w:val="ro-RO"/>
                    </w:rPr>
                    <w:t xml:space="preserve">consumator – </w:t>
                  </w:r>
                  <w:r w:rsidRPr="00B92B73">
                    <w:rPr>
                      <w:rFonts w:ascii="Times New Roman" w:hAnsi="Times New Roman"/>
                      <w:sz w:val="24"/>
                      <w:szCs w:val="24"/>
                      <w:lang w:val="ro-RO"/>
                    </w:rPr>
                    <w:t xml:space="preserve">persoană fizică sau juridică care utilizează energia termică, </w:t>
                  </w:r>
                  <w:r w:rsidRPr="00B92B73">
                    <w:rPr>
                      <w:rFonts w:ascii="Times New Roman" w:hAnsi="Times New Roman"/>
                      <w:strike/>
                      <w:sz w:val="24"/>
                      <w:szCs w:val="24"/>
                      <w:lang w:val="ro-RO"/>
                    </w:rPr>
                    <w:t>pe bază de contract,</w:t>
                  </w:r>
                  <w:r w:rsidRPr="00B92B73">
                    <w:rPr>
                      <w:rFonts w:ascii="Times New Roman" w:hAnsi="Times New Roman"/>
                      <w:sz w:val="24"/>
                      <w:szCs w:val="24"/>
                      <w:lang w:val="ro-RO"/>
                    </w:rPr>
                    <w:t xml:space="preserve"> prin racordarea instalaţiilor sale la reţeaua termică a distribuitorului. sau </w:t>
                  </w:r>
                  <w:r w:rsidRPr="00B92B73">
                    <w:rPr>
                      <w:rFonts w:ascii="Times New Roman" w:hAnsi="Times New Roman"/>
                      <w:strike/>
                      <w:sz w:val="24"/>
                      <w:szCs w:val="24"/>
                      <w:lang w:val="ro-RO"/>
                    </w:rPr>
                    <w:t>furnizorului</w:t>
                  </w:r>
                  <w:r w:rsidRPr="00B92B73">
                    <w:rPr>
                      <w:rFonts w:ascii="Times New Roman" w:hAnsi="Times New Roman"/>
                      <w:sz w:val="24"/>
                      <w:szCs w:val="24"/>
                      <w:lang w:val="ro-RO"/>
                    </w:rPr>
                    <w:t xml:space="preserve">; </w:t>
                  </w:r>
                </w:p>
              </w:tc>
              <w:tc>
                <w:tcPr>
                  <w:tcW w:w="4157"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pStyle w:val="NoSpacing1"/>
                    <w:jc w:val="both"/>
                    <w:rPr>
                      <w:rFonts w:ascii="Times New Roman" w:hAnsi="Times New Roman"/>
                      <w:sz w:val="24"/>
                      <w:szCs w:val="24"/>
                      <w:lang w:val="ro-RO"/>
                    </w:rPr>
                  </w:pPr>
                  <w:r w:rsidRPr="00B92B73">
                    <w:rPr>
                      <w:rFonts w:ascii="Times New Roman" w:hAnsi="Times New Roman"/>
                      <w:sz w:val="24"/>
                      <w:szCs w:val="24"/>
                      <w:lang w:val="ro-RO"/>
                    </w:rPr>
                    <w:t>În caz de rămâne sintagama „</w:t>
                  </w:r>
                  <w:r w:rsidRPr="00B92B73">
                    <w:rPr>
                      <w:rFonts w:ascii="Times New Roman" w:hAnsi="Times New Roman"/>
                      <w:b/>
                      <w:sz w:val="24"/>
                      <w:szCs w:val="24"/>
                      <w:lang w:val="ro-RO"/>
                    </w:rPr>
                    <w:t>pe bază de contract”</w:t>
                  </w:r>
                  <w:r w:rsidRPr="00B92B73">
                    <w:rPr>
                      <w:rFonts w:ascii="Times New Roman" w:hAnsi="Times New Roman"/>
                      <w:sz w:val="24"/>
                      <w:szCs w:val="24"/>
                      <w:lang w:val="ro-RO"/>
                    </w:rPr>
                    <w:t>, se va crea situaţia că acei consumatori care sunt racordaţi dar nu au contract din punct legal nu mai sunt consumatori; furnizorul nu întotdeauna este distribuitor. Consumatorul întotdeuna este racordat la reţelele distribuitorului.</w:t>
                  </w:r>
                </w:p>
              </w:tc>
            </w:tr>
            <w:tr w:rsidR="00303C15" w:rsidRPr="00370495" w:rsidTr="00B92B73">
              <w:tc>
                <w:tcPr>
                  <w:tcW w:w="1297"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pStyle w:val="NoSpacing1"/>
                    <w:jc w:val="both"/>
                    <w:rPr>
                      <w:rFonts w:ascii="Times New Roman" w:hAnsi="Times New Roman"/>
                      <w:b/>
                      <w:bCs/>
                      <w:sz w:val="24"/>
                      <w:szCs w:val="24"/>
                      <w:lang w:val="ro-RO"/>
                    </w:rPr>
                  </w:pPr>
                  <w:r w:rsidRPr="00B92B73">
                    <w:rPr>
                      <w:rFonts w:ascii="Times New Roman" w:hAnsi="Times New Roman"/>
                      <w:b/>
                      <w:bCs/>
                      <w:sz w:val="24"/>
                      <w:szCs w:val="24"/>
                      <w:lang w:val="ro-RO"/>
                    </w:rPr>
                    <w:t>Art.4</w:t>
                  </w:r>
                </w:p>
              </w:tc>
              <w:tc>
                <w:tcPr>
                  <w:tcW w:w="4383"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pStyle w:val="BodyTextIndent3"/>
                    <w:spacing w:after="0"/>
                    <w:ind w:right="-2" w:firstLine="720"/>
                    <w:rPr>
                      <w:i/>
                      <w:sz w:val="24"/>
                      <w:szCs w:val="24"/>
                      <w:lang w:val="ro-RO"/>
                    </w:rPr>
                  </w:pPr>
                  <w:r w:rsidRPr="00B92B73">
                    <w:rPr>
                      <w:i/>
                      <w:sz w:val="24"/>
                      <w:szCs w:val="24"/>
                      <w:lang w:val="ro-RO"/>
                    </w:rPr>
                    <w:t xml:space="preserve">distribuţie – </w:t>
                  </w:r>
                  <w:r w:rsidRPr="00B92B73">
                    <w:rPr>
                      <w:b/>
                      <w:i/>
                      <w:sz w:val="24"/>
                      <w:szCs w:val="24"/>
                      <w:lang w:val="ro-RO"/>
                    </w:rPr>
                    <w:t>proces de dirijare, transmitere şi repartizare livrare a energiei, inclusiv termice, consumatorilor finali</w:t>
                  </w:r>
                  <w:r w:rsidRPr="00B92B73">
                    <w:rPr>
                      <w:i/>
                      <w:sz w:val="24"/>
                      <w:szCs w:val="24"/>
                      <w:lang w:val="ro-RO"/>
                    </w:rPr>
                    <w:t xml:space="preserve"> </w:t>
                  </w:r>
                  <w:r w:rsidRPr="00B92B73">
                    <w:rPr>
                      <w:strike/>
                      <w:sz w:val="24"/>
                      <w:szCs w:val="24"/>
                      <w:lang w:val="ro-RO"/>
                    </w:rPr>
                    <w:t>transmiterea energiei termice în scopul livrării acesteia către consumatori;</w:t>
                  </w:r>
                </w:p>
              </w:tc>
              <w:tc>
                <w:tcPr>
                  <w:tcW w:w="4157"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pStyle w:val="NoSpacing1"/>
                    <w:jc w:val="both"/>
                    <w:rPr>
                      <w:rFonts w:ascii="Times New Roman" w:hAnsi="Times New Roman"/>
                      <w:sz w:val="24"/>
                      <w:szCs w:val="24"/>
                      <w:lang w:val="ro-RO"/>
                    </w:rPr>
                  </w:pPr>
                  <w:r w:rsidRPr="00B92B73">
                    <w:rPr>
                      <w:rFonts w:ascii="Times New Roman" w:hAnsi="Times New Roman"/>
                      <w:sz w:val="24"/>
                      <w:szCs w:val="24"/>
                      <w:shd w:val="clear" w:color="auto" w:fill="FFFFFF"/>
                      <w:lang w:val="ro-RO"/>
                    </w:rPr>
                    <w:t>www.anre.ro/download.php?id=920</w:t>
                  </w:r>
                </w:p>
              </w:tc>
            </w:tr>
            <w:tr w:rsidR="00303C15" w:rsidRPr="00370495" w:rsidTr="00B92B73">
              <w:tc>
                <w:tcPr>
                  <w:tcW w:w="1297"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pStyle w:val="NoSpacing1"/>
                    <w:jc w:val="both"/>
                    <w:rPr>
                      <w:rFonts w:ascii="Times New Roman" w:hAnsi="Times New Roman"/>
                      <w:b/>
                      <w:bCs/>
                      <w:sz w:val="24"/>
                      <w:szCs w:val="24"/>
                      <w:lang w:val="ro-RO"/>
                    </w:rPr>
                  </w:pPr>
                  <w:r w:rsidRPr="00B92B73">
                    <w:rPr>
                      <w:rFonts w:ascii="Times New Roman" w:hAnsi="Times New Roman"/>
                      <w:b/>
                      <w:bCs/>
                      <w:sz w:val="24"/>
                      <w:szCs w:val="24"/>
                      <w:lang w:val="ro-RO"/>
                    </w:rPr>
                    <w:t>Art.4</w:t>
                  </w:r>
                </w:p>
              </w:tc>
              <w:tc>
                <w:tcPr>
                  <w:tcW w:w="4383"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ind w:right="-2" w:firstLine="720"/>
                    <w:rPr>
                      <w:i/>
                      <w:lang w:val="ro-RO"/>
                    </w:rPr>
                  </w:pPr>
                  <w:r w:rsidRPr="00B92B73">
                    <w:rPr>
                      <w:i/>
                      <w:lang w:val="ro-RO"/>
                    </w:rPr>
                    <w:t xml:space="preserve">energie termică </w:t>
                  </w:r>
                  <w:r w:rsidRPr="00B92B73">
                    <w:rPr>
                      <w:shd w:val="clear" w:color="auto" w:fill="FFFFFF"/>
                      <w:lang w:val="ro-RO"/>
                    </w:rPr>
                    <w:t xml:space="preserve">(sau căldura) - </w:t>
                  </w:r>
                  <w:r w:rsidRPr="00B92B73">
                    <w:rPr>
                      <w:b/>
                      <w:i/>
                      <w:shd w:val="clear" w:color="auto" w:fill="FFFFFF"/>
                      <w:lang w:val="ro-RO"/>
                    </w:rPr>
                    <w:t xml:space="preserve">este energia conţinută de un sistem fizic şi care poate fi transmisă altui sistem fizic pe baza diferenţei dintre temperatura sistemului care cedează energie şi temperatura sistemului care primeşte </w:t>
                  </w:r>
                  <w:r w:rsidRPr="00B92B73">
                    <w:rPr>
                      <w:b/>
                      <w:i/>
                      <w:shd w:val="clear" w:color="auto" w:fill="FFFFFF"/>
                      <w:lang w:val="ro-RO"/>
                    </w:rPr>
                    <w:lastRenderedPageBreak/>
                    <w:t>energi</w:t>
                  </w:r>
                  <w:r w:rsidRPr="00B92B73">
                    <w:rPr>
                      <w:shd w:val="clear" w:color="auto" w:fill="FFFFFF"/>
                      <w:lang w:val="ro-RO"/>
                    </w:rPr>
                    <w:t>e.</w:t>
                  </w:r>
                  <w:r w:rsidRPr="00B92B73">
                    <w:rPr>
                      <w:strike/>
                      <w:lang w:val="ro-RO"/>
                    </w:rPr>
                    <w:t>formă a energiei care serveşte drept produs/marfă pentru satisfacerea necesităţilor consumătorilor în căldură şi surse energetice (abur, apă fierbinte, apă caldă menajeră);</w:t>
                  </w:r>
                </w:p>
              </w:tc>
              <w:tc>
                <w:tcPr>
                  <w:tcW w:w="4157"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pStyle w:val="NoSpacing1"/>
                    <w:jc w:val="both"/>
                    <w:rPr>
                      <w:rFonts w:ascii="Times New Roman" w:hAnsi="Times New Roman"/>
                      <w:sz w:val="24"/>
                      <w:szCs w:val="24"/>
                      <w:shd w:val="clear" w:color="auto" w:fill="FFFFFF"/>
                      <w:lang w:val="ro-RO"/>
                    </w:rPr>
                  </w:pPr>
                  <w:r w:rsidRPr="00B92B73">
                    <w:rPr>
                      <w:rFonts w:ascii="Times New Roman" w:hAnsi="Times New Roman"/>
                      <w:sz w:val="24"/>
                      <w:szCs w:val="24"/>
                      <w:shd w:val="clear" w:color="auto" w:fill="FFFFFF"/>
                      <w:lang w:val="ro-RO"/>
                    </w:rPr>
                    <w:lastRenderedPageBreak/>
                    <w:t>În varianta primară se confundă noţiuni de mară, surse  de energie. Aburul, apa ferbinete, apa caldă sunt substanţe- purători de căldură şi nu surse energetice.</w:t>
                  </w:r>
                </w:p>
              </w:tc>
            </w:tr>
            <w:tr w:rsidR="00303C15" w:rsidRPr="00B92B73" w:rsidTr="00B92B73">
              <w:tc>
                <w:tcPr>
                  <w:tcW w:w="1297"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pStyle w:val="NoSpacing1"/>
                    <w:jc w:val="both"/>
                    <w:rPr>
                      <w:rFonts w:ascii="Times New Roman" w:hAnsi="Times New Roman"/>
                      <w:b/>
                      <w:bCs/>
                      <w:sz w:val="24"/>
                      <w:szCs w:val="24"/>
                      <w:lang w:val="ro-RO"/>
                    </w:rPr>
                  </w:pPr>
                  <w:r w:rsidRPr="00B92B73">
                    <w:rPr>
                      <w:rFonts w:ascii="Times New Roman" w:hAnsi="Times New Roman"/>
                      <w:b/>
                      <w:bCs/>
                      <w:sz w:val="24"/>
                      <w:szCs w:val="24"/>
                      <w:lang w:val="ro-RO"/>
                    </w:rPr>
                    <w:lastRenderedPageBreak/>
                    <w:t>Art.4</w:t>
                  </w:r>
                </w:p>
              </w:tc>
              <w:tc>
                <w:tcPr>
                  <w:tcW w:w="4383"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ind w:left="225" w:right="-2" w:firstLine="495"/>
                    <w:rPr>
                      <w:i/>
                      <w:lang w:val="ro-RO"/>
                    </w:rPr>
                  </w:pPr>
                  <w:r w:rsidRPr="00B92B73">
                    <w:rPr>
                      <w:i/>
                      <w:lang w:val="ro-RO"/>
                    </w:rPr>
                    <w:t>energie termică utilă</w:t>
                  </w:r>
                  <w:r w:rsidRPr="00B92B73">
                    <w:rPr>
                      <w:lang w:val="ro-RO"/>
                    </w:rPr>
                    <w:t xml:space="preserve"> - energia termică produsă în vederea satisfacerii unei cereri justificabile din punct de vedere economic </w:t>
                  </w:r>
                  <w:r w:rsidRPr="00B92B73">
                    <w:rPr>
                      <w:b/>
                      <w:i/>
                      <w:shd w:val="clear" w:color="auto" w:fill="FFFFFF"/>
                      <w:lang w:val="ro-RO"/>
                    </w:rPr>
                    <w:t>care satisfice necesităţile consumatorului sau a prestatorului de servicii energetice</w:t>
                  </w:r>
                  <w:r w:rsidRPr="00B92B73">
                    <w:rPr>
                      <w:shd w:val="clear" w:color="auto" w:fill="FFFFFF"/>
                      <w:lang w:val="ro-RO"/>
                    </w:rPr>
                    <w:t xml:space="preserve">  </w:t>
                  </w:r>
                  <w:r w:rsidRPr="00B92B73">
                    <w:rPr>
                      <w:strike/>
                      <w:lang w:val="ro-RO"/>
                    </w:rPr>
                    <w:t xml:space="preserve">pentru satisfacerea cererii de încălzire sau răcire </w:t>
                  </w:r>
                </w:p>
              </w:tc>
              <w:tc>
                <w:tcPr>
                  <w:tcW w:w="4157"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pStyle w:val="NoSpacing1"/>
                    <w:jc w:val="both"/>
                    <w:rPr>
                      <w:rFonts w:ascii="Times New Roman" w:hAnsi="Times New Roman"/>
                      <w:sz w:val="24"/>
                      <w:szCs w:val="24"/>
                      <w:shd w:val="clear" w:color="auto" w:fill="FFFFFF"/>
                      <w:lang w:val="ro-RO"/>
                    </w:rPr>
                  </w:pPr>
                  <w:r w:rsidRPr="00B92B73">
                    <w:rPr>
                      <w:rFonts w:ascii="Times New Roman" w:hAnsi="Times New Roman"/>
                      <w:sz w:val="24"/>
                      <w:szCs w:val="24"/>
                      <w:shd w:val="clear" w:color="auto" w:fill="FFFFFF"/>
                      <w:lang w:val="ro-RO"/>
                    </w:rPr>
                    <w:t>S-a ţinut cont de prevderile Directivei UE la definire noţiunii de „energie termică utilă”</w:t>
                  </w:r>
                </w:p>
              </w:tc>
            </w:tr>
            <w:tr w:rsidR="00303C15" w:rsidRPr="00B92B73" w:rsidTr="00B92B73">
              <w:tc>
                <w:tcPr>
                  <w:tcW w:w="1297"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pStyle w:val="NoSpacing1"/>
                    <w:jc w:val="both"/>
                    <w:rPr>
                      <w:rFonts w:ascii="Times New Roman" w:hAnsi="Times New Roman"/>
                      <w:b/>
                      <w:bCs/>
                      <w:sz w:val="24"/>
                      <w:szCs w:val="24"/>
                      <w:lang w:val="ro-RO"/>
                    </w:rPr>
                  </w:pPr>
                  <w:r w:rsidRPr="00B92B73">
                    <w:rPr>
                      <w:rFonts w:ascii="Times New Roman" w:hAnsi="Times New Roman"/>
                      <w:b/>
                      <w:bCs/>
                      <w:sz w:val="24"/>
                      <w:szCs w:val="24"/>
                      <w:lang w:val="ro-RO"/>
                    </w:rPr>
                    <w:t>Art.4</w:t>
                  </w:r>
                </w:p>
              </w:tc>
              <w:tc>
                <w:tcPr>
                  <w:tcW w:w="4383"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ind w:right="-2" w:firstLine="720"/>
                    <w:rPr>
                      <w:i/>
                      <w:lang w:val="ro-RO"/>
                    </w:rPr>
                  </w:pPr>
                  <w:r w:rsidRPr="00B92B73">
                    <w:rPr>
                      <w:i/>
                      <w:lang w:val="ro-RO"/>
                    </w:rPr>
                    <w:t>furnizor –</w:t>
                  </w:r>
                  <w:r w:rsidRPr="00B92B73">
                    <w:rPr>
                      <w:b/>
                      <w:i/>
                      <w:lang w:val="ro-RO"/>
                    </w:rPr>
                    <w:t>agent economic</w:t>
                  </w:r>
                  <w:r w:rsidRPr="00B92B73">
                    <w:rPr>
                      <w:i/>
                      <w:lang w:val="ro-RO"/>
                    </w:rPr>
                    <w:t xml:space="preserve">  </w:t>
                  </w:r>
                  <w:r w:rsidRPr="00B92B73">
                    <w:rPr>
                      <w:strike/>
                      <w:lang w:val="ro-RO"/>
                    </w:rPr>
                    <w:t>întreprindere</w:t>
                  </w:r>
                  <w:r w:rsidRPr="00B92B73">
                    <w:rPr>
                      <w:i/>
                      <w:lang w:val="ro-RO"/>
                    </w:rPr>
                    <w:t xml:space="preserve"> </w:t>
                  </w:r>
                  <w:r w:rsidRPr="00B92B73">
                    <w:rPr>
                      <w:lang w:val="ro-RO"/>
                    </w:rPr>
                    <w:t xml:space="preserve">ce furnizează energie termică consumatorilor </w:t>
                  </w:r>
                  <w:r w:rsidRPr="00B92B73">
                    <w:rPr>
                      <w:b/>
                      <w:i/>
                      <w:lang w:val="ro-RO"/>
                    </w:rPr>
                    <w:t>în bază de contract. Funcţia de furnizare a energiei termice pote fi executătă de producătorul şi/sau distribuitorul de energie termică.</w:t>
                  </w:r>
                  <w:r w:rsidRPr="00B92B73">
                    <w:rPr>
                      <w:lang w:val="ro-RO"/>
                    </w:rPr>
                    <w:t xml:space="preserve"> </w:t>
                  </w:r>
                  <w:r w:rsidRPr="00B92B73">
                    <w:rPr>
                      <w:strike/>
                      <w:lang w:val="ro-RO"/>
                    </w:rPr>
                    <w:t>Furnizorul poate fi concomitent producător şi distribuitor sau numai distribuitor;</w:t>
                  </w:r>
                </w:p>
              </w:tc>
              <w:tc>
                <w:tcPr>
                  <w:tcW w:w="4157"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pStyle w:val="NoSpacing1"/>
                    <w:jc w:val="both"/>
                    <w:rPr>
                      <w:rFonts w:ascii="Times New Roman" w:hAnsi="Times New Roman"/>
                      <w:sz w:val="24"/>
                      <w:szCs w:val="24"/>
                      <w:shd w:val="clear" w:color="auto" w:fill="FFFFFF"/>
                      <w:lang w:val="ro-RO"/>
                    </w:rPr>
                  </w:pPr>
                  <w:r w:rsidRPr="00B92B73">
                    <w:rPr>
                      <w:rFonts w:ascii="Times New Roman" w:hAnsi="Times New Roman"/>
                      <w:sz w:val="24"/>
                      <w:szCs w:val="24"/>
                      <w:shd w:val="clear" w:color="auto" w:fill="FFFFFF"/>
                      <w:lang w:val="ro-RO"/>
                    </w:rPr>
                    <w:t xml:space="preserve"> La general este mai corect să se utilizeze  sintagma „ agent economic”</w:t>
                  </w:r>
                </w:p>
              </w:tc>
            </w:tr>
            <w:tr w:rsidR="00303C15" w:rsidRPr="00370495" w:rsidTr="00B92B73">
              <w:tc>
                <w:tcPr>
                  <w:tcW w:w="1297"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pStyle w:val="NoSpacing1"/>
                    <w:jc w:val="both"/>
                    <w:rPr>
                      <w:rFonts w:ascii="Times New Roman" w:hAnsi="Times New Roman"/>
                      <w:b/>
                      <w:bCs/>
                      <w:sz w:val="24"/>
                      <w:szCs w:val="24"/>
                      <w:lang w:val="ro-RO"/>
                    </w:rPr>
                  </w:pPr>
                  <w:r w:rsidRPr="00B92B73">
                    <w:rPr>
                      <w:rFonts w:ascii="Times New Roman" w:hAnsi="Times New Roman"/>
                      <w:b/>
                      <w:bCs/>
                      <w:sz w:val="24"/>
                      <w:szCs w:val="24"/>
                      <w:lang w:val="ro-RO"/>
                    </w:rPr>
                    <w:t>Art.4</w:t>
                  </w:r>
                </w:p>
              </w:tc>
              <w:tc>
                <w:tcPr>
                  <w:tcW w:w="4383"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ind w:right="-2" w:firstLine="720"/>
                    <w:rPr>
                      <w:i/>
                      <w:lang w:val="ro-RO"/>
                    </w:rPr>
                  </w:pPr>
                  <w:r w:rsidRPr="00B92B73">
                    <w:rPr>
                      <w:i/>
                      <w:lang w:val="ro-RO"/>
                    </w:rPr>
                    <w:t>hotar de delimitare –</w:t>
                  </w:r>
                  <w:r w:rsidRPr="00B92B73">
                    <w:rPr>
                      <w:lang w:val="ro-RO"/>
                    </w:rPr>
                    <w:t xml:space="preserve">locul </w:t>
                  </w:r>
                  <w:r w:rsidRPr="00B92B73">
                    <w:rPr>
                      <w:i/>
                      <w:lang w:val="ro-RO"/>
                    </w:rPr>
                    <w:t xml:space="preserve"> </w:t>
                  </w:r>
                  <w:r w:rsidRPr="00B92B73">
                    <w:rPr>
                      <w:b/>
                      <w:i/>
                      <w:lang w:val="ro-RO"/>
                    </w:rPr>
                    <w:t>de racordare a instalaţiei de utilizare a energiei termice</w:t>
                  </w:r>
                  <w:r w:rsidRPr="00B92B73">
                    <w:rPr>
                      <w:i/>
                      <w:lang w:val="ro-RO"/>
                    </w:rPr>
                    <w:t xml:space="preserve"> </w:t>
                  </w:r>
                  <w:r w:rsidRPr="00B92B73">
                    <w:rPr>
                      <w:i/>
                      <w:strike/>
                      <w:lang w:val="ro-RO"/>
                    </w:rPr>
                    <w:t xml:space="preserve"> </w:t>
                  </w:r>
                  <w:r w:rsidRPr="00B92B73">
                    <w:rPr>
                      <w:strike/>
                      <w:lang w:val="ro-RO"/>
                    </w:rPr>
                    <w:t>loc în care</w:t>
                  </w:r>
                  <w:r w:rsidRPr="00B92B73">
                    <w:rPr>
                      <w:i/>
                      <w:strike/>
                      <w:lang w:val="ro-RO"/>
                    </w:rPr>
                    <w:t xml:space="preserve"> </w:t>
                  </w:r>
                  <w:r w:rsidRPr="00B92B73">
                    <w:rPr>
                      <w:strike/>
                      <w:lang w:val="ro-RO"/>
                    </w:rPr>
                    <w:t>în care instalaţia de utilizare a energiei termice se racordează</w:t>
                  </w:r>
                  <w:r w:rsidRPr="00B92B73">
                    <w:rPr>
                      <w:lang w:val="ro-RO"/>
                    </w:rPr>
                    <w:t xml:space="preserve"> la reţeaua termică şi în care patrimoniul consumatorului şi patrimoniul unităţii termoenergetice se delimitează în funcţie de dreptul de proprietate sau locul în care se delimitează, în funcţie de dreptul de proprietate, patrimoniile unităţilor termoenergetice;</w:t>
                  </w:r>
                </w:p>
              </w:tc>
              <w:tc>
                <w:tcPr>
                  <w:tcW w:w="4157"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pStyle w:val="NoSpacing1"/>
                    <w:jc w:val="both"/>
                    <w:rPr>
                      <w:rFonts w:ascii="Times New Roman" w:hAnsi="Times New Roman"/>
                      <w:sz w:val="24"/>
                      <w:szCs w:val="24"/>
                      <w:shd w:val="clear" w:color="auto" w:fill="FFFFFF"/>
                      <w:lang w:val="ro-RO"/>
                    </w:rPr>
                  </w:pPr>
                </w:p>
              </w:tc>
            </w:tr>
            <w:tr w:rsidR="00303C15" w:rsidRPr="00370495" w:rsidTr="00B92B73">
              <w:tc>
                <w:tcPr>
                  <w:tcW w:w="1297"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pStyle w:val="NoSpacing1"/>
                    <w:jc w:val="both"/>
                    <w:rPr>
                      <w:rFonts w:ascii="Times New Roman" w:hAnsi="Times New Roman"/>
                      <w:b/>
                      <w:bCs/>
                      <w:sz w:val="24"/>
                      <w:szCs w:val="24"/>
                      <w:lang w:val="ro-RO"/>
                    </w:rPr>
                  </w:pPr>
                  <w:r w:rsidRPr="00B92B73">
                    <w:rPr>
                      <w:rFonts w:ascii="Times New Roman" w:hAnsi="Times New Roman"/>
                      <w:b/>
                      <w:bCs/>
                      <w:sz w:val="24"/>
                      <w:szCs w:val="24"/>
                      <w:lang w:val="ro-RO"/>
                    </w:rPr>
                    <w:t xml:space="preserve">Art.4, alin </w:t>
                  </w:r>
                  <w:r w:rsidRPr="00B92B73">
                    <w:rPr>
                      <w:rFonts w:ascii="Times New Roman" w:hAnsi="Times New Roman"/>
                      <w:b/>
                      <w:bCs/>
                      <w:sz w:val="24"/>
                      <w:szCs w:val="24"/>
                      <w:lang w:val="ro-RO"/>
                    </w:rPr>
                    <w:lastRenderedPageBreak/>
                    <w:t>(1)</w:t>
                  </w:r>
                </w:p>
              </w:tc>
              <w:tc>
                <w:tcPr>
                  <w:tcW w:w="4383"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rPr>
                      <w:i/>
                      <w:lang w:val="ro-RO"/>
                    </w:rPr>
                  </w:pPr>
                  <w:r w:rsidRPr="00B92B73">
                    <w:rPr>
                      <w:lang w:val="ro-RO"/>
                    </w:rPr>
                    <w:lastRenderedPageBreak/>
                    <w:t xml:space="preserve">lit a) asigură crearea premiselor de </w:t>
                  </w:r>
                  <w:r w:rsidRPr="00B92B73">
                    <w:rPr>
                      <w:lang w:val="ro-RO"/>
                    </w:rPr>
                    <w:lastRenderedPageBreak/>
                    <w:t>dezvoltare şi funcţionare</w:t>
                  </w:r>
                  <w:r w:rsidRPr="00B92B73">
                    <w:rPr>
                      <w:strike/>
                      <w:lang w:val="ro-RO"/>
                    </w:rPr>
                    <w:t>a</w:t>
                  </w:r>
                  <w:r w:rsidRPr="00B92B73">
                    <w:rPr>
                      <w:lang w:val="ro-RO"/>
                    </w:rPr>
                    <w:t xml:space="preserve"> durabilă a sectorului termoenergetic </w:t>
                  </w:r>
                  <w:r w:rsidRPr="00B92B73">
                    <w:rPr>
                      <w:b/>
                      <w:i/>
                      <w:lang w:val="ro-RO"/>
                    </w:rPr>
                    <w:t xml:space="preserve">şi planificarea strategică privind dezvoltarea acestui compartiment al complexului energetic; </w:t>
                  </w:r>
                </w:p>
              </w:tc>
              <w:tc>
                <w:tcPr>
                  <w:tcW w:w="4157"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pStyle w:val="NoSpacing1"/>
                    <w:jc w:val="both"/>
                    <w:rPr>
                      <w:rFonts w:ascii="Times New Roman" w:hAnsi="Times New Roman"/>
                      <w:sz w:val="24"/>
                      <w:szCs w:val="24"/>
                      <w:shd w:val="clear" w:color="auto" w:fill="FFFFFF"/>
                      <w:lang w:val="ro-RO"/>
                    </w:rPr>
                  </w:pPr>
                  <w:r w:rsidRPr="00B92B73">
                    <w:rPr>
                      <w:rFonts w:ascii="Times New Roman" w:hAnsi="Times New Roman"/>
                      <w:sz w:val="24"/>
                      <w:szCs w:val="24"/>
                      <w:shd w:val="clear" w:color="auto" w:fill="FFFFFF"/>
                      <w:lang w:val="ro-RO"/>
                    </w:rPr>
                    <w:lastRenderedPageBreak/>
                    <w:t>Se completează cu „</w:t>
                  </w:r>
                  <w:r w:rsidRPr="00B92B73">
                    <w:rPr>
                      <w:rFonts w:ascii="Times New Roman" w:hAnsi="Times New Roman"/>
                      <w:sz w:val="24"/>
                      <w:szCs w:val="24"/>
                      <w:lang w:val="ro-RO" w:eastAsia="ru-RU"/>
                    </w:rPr>
                    <w:t xml:space="preserve">şi planificarea </w:t>
                  </w:r>
                  <w:r w:rsidRPr="00B92B73">
                    <w:rPr>
                      <w:rFonts w:ascii="Times New Roman" w:hAnsi="Times New Roman"/>
                      <w:sz w:val="24"/>
                      <w:szCs w:val="24"/>
                      <w:lang w:val="ro-RO" w:eastAsia="ru-RU"/>
                    </w:rPr>
                    <w:lastRenderedPageBreak/>
                    <w:t>strategică privind dezvoltarea acestui compartiment al complexului energetic”</w:t>
                  </w:r>
                </w:p>
              </w:tc>
            </w:tr>
            <w:tr w:rsidR="00303C15" w:rsidRPr="00370495" w:rsidTr="00B92B73">
              <w:tc>
                <w:tcPr>
                  <w:tcW w:w="1297"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pStyle w:val="NoSpacing1"/>
                    <w:jc w:val="both"/>
                    <w:rPr>
                      <w:rFonts w:ascii="Times New Roman" w:hAnsi="Times New Roman"/>
                      <w:b/>
                      <w:bCs/>
                      <w:sz w:val="24"/>
                      <w:szCs w:val="24"/>
                      <w:lang w:val="ro-RO"/>
                    </w:rPr>
                  </w:pPr>
                  <w:r w:rsidRPr="00B92B73">
                    <w:rPr>
                      <w:rFonts w:ascii="Times New Roman" w:hAnsi="Times New Roman"/>
                      <w:b/>
                      <w:bCs/>
                      <w:sz w:val="24"/>
                      <w:szCs w:val="24"/>
                      <w:lang w:val="ro-RO"/>
                    </w:rPr>
                    <w:lastRenderedPageBreak/>
                    <w:t>Art.4, alin (1)</w:t>
                  </w:r>
                </w:p>
              </w:tc>
              <w:tc>
                <w:tcPr>
                  <w:tcW w:w="4383"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rPr>
                      <w:color w:val="000000"/>
                      <w:lang w:val="ro-RO"/>
                    </w:rPr>
                  </w:pPr>
                  <w:r w:rsidRPr="00B92B73">
                    <w:rPr>
                      <w:color w:val="000000"/>
                      <w:lang w:val="ro-RO"/>
                    </w:rPr>
                    <w:t>lit. b) a alin (1) de exclus.</w:t>
                  </w:r>
                </w:p>
              </w:tc>
              <w:tc>
                <w:tcPr>
                  <w:tcW w:w="4157"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pStyle w:val="NoSpacing1"/>
                    <w:jc w:val="both"/>
                    <w:rPr>
                      <w:rFonts w:ascii="Times New Roman" w:hAnsi="Times New Roman"/>
                      <w:sz w:val="24"/>
                      <w:szCs w:val="24"/>
                      <w:shd w:val="clear" w:color="auto" w:fill="FFFFFF"/>
                      <w:lang w:val="ro-RO"/>
                    </w:rPr>
                  </w:pPr>
                  <w:r w:rsidRPr="00B92B73">
                    <w:rPr>
                      <w:rFonts w:ascii="Times New Roman" w:hAnsi="Times New Roman"/>
                      <w:sz w:val="24"/>
                      <w:szCs w:val="24"/>
                      <w:shd w:val="clear" w:color="auto" w:fill="FFFFFF"/>
                      <w:lang w:val="ro-RO"/>
                    </w:rPr>
                    <w:t xml:space="preserve">Sistemele termoenergetice sunt sisteme locale  cu rază mică de extindere. Nu este clar care pot fi interesele sectorului termoenergetic pe plan internaţional, deoarece schimbul de energie termică pe plan internaţional (cu sisteme termoenergetice a ţărilor vecine) este imposibil. Probabil aceată formulare a rămas  din alt document, Legea energiei electriceca şi trebuie exclusă din Legea privind energia termică.  </w:t>
                  </w:r>
                </w:p>
              </w:tc>
            </w:tr>
            <w:tr w:rsidR="00303C15" w:rsidRPr="00370495" w:rsidTr="00B92B73">
              <w:tc>
                <w:tcPr>
                  <w:tcW w:w="1297"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pStyle w:val="NoSpacing1"/>
                    <w:jc w:val="both"/>
                    <w:rPr>
                      <w:rFonts w:ascii="Times New Roman" w:hAnsi="Times New Roman"/>
                      <w:b/>
                      <w:bCs/>
                      <w:sz w:val="24"/>
                      <w:szCs w:val="24"/>
                      <w:lang w:val="ro-RO"/>
                    </w:rPr>
                  </w:pPr>
                  <w:r w:rsidRPr="00B92B73">
                    <w:rPr>
                      <w:rFonts w:ascii="Times New Roman" w:hAnsi="Times New Roman"/>
                      <w:b/>
                      <w:bCs/>
                      <w:sz w:val="24"/>
                      <w:szCs w:val="24"/>
                      <w:lang w:val="ro-RO"/>
                    </w:rPr>
                    <w:t>Art.4, alin (1)</w:t>
                  </w:r>
                </w:p>
              </w:tc>
              <w:tc>
                <w:tcPr>
                  <w:tcW w:w="4383"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rPr>
                      <w:lang w:val="ro-RO"/>
                    </w:rPr>
                  </w:pPr>
                  <w:r w:rsidRPr="00B92B73">
                    <w:rPr>
                      <w:lang w:val="ro-RO"/>
                    </w:rPr>
                    <w:t>lit.c) a alin (1) de prezentat în formularea „</w:t>
                  </w:r>
                  <w:r w:rsidRPr="00B92B73">
                    <w:rPr>
                      <w:strike/>
                      <w:lang w:val="ro-RO"/>
                    </w:rPr>
                    <w:t xml:space="preserve">elaborează </w:t>
                  </w:r>
                  <w:r w:rsidRPr="00B92B73">
                    <w:rPr>
                      <w:lang w:val="ro-RO"/>
                    </w:rPr>
                    <w:t xml:space="preserve"> </w:t>
                  </w:r>
                  <w:r w:rsidRPr="00B92B73">
                    <w:rPr>
                      <w:b/>
                      <w:i/>
                      <w:lang w:val="ro-RO"/>
                    </w:rPr>
                    <w:t xml:space="preserve">crează condiţii de asigurare cu resurse energetice primare, inclusiv şi prvind  importul </w:t>
                  </w:r>
                  <w:r w:rsidRPr="00B92B73">
                    <w:rPr>
                      <w:lang w:val="ro-RO"/>
                    </w:rPr>
                    <w:t xml:space="preserve"> combustibilului pentru necesităţile de producere a energiei termice; </w:t>
                  </w:r>
                </w:p>
              </w:tc>
              <w:tc>
                <w:tcPr>
                  <w:tcW w:w="4157"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pStyle w:val="NoSpacing1"/>
                    <w:jc w:val="both"/>
                    <w:rPr>
                      <w:rFonts w:ascii="Times New Roman" w:hAnsi="Times New Roman"/>
                      <w:sz w:val="24"/>
                      <w:szCs w:val="24"/>
                      <w:shd w:val="clear" w:color="auto" w:fill="FFFFFF"/>
                      <w:lang w:val="ro-RO"/>
                    </w:rPr>
                  </w:pPr>
                  <w:r w:rsidRPr="00B92B73">
                    <w:rPr>
                      <w:rFonts w:ascii="Times New Roman" w:hAnsi="Times New Roman"/>
                      <w:sz w:val="24"/>
                      <w:szCs w:val="24"/>
                      <w:shd w:val="clear" w:color="auto" w:fill="FFFFFF"/>
                      <w:lang w:val="ro-RO"/>
                    </w:rPr>
                    <w:t>Statul nu elaboeazăra condiţii, statul crează condiţii</w:t>
                  </w:r>
                </w:p>
              </w:tc>
            </w:tr>
            <w:tr w:rsidR="00303C15" w:rsidRPr="00370495" w:rsidTr="00B92B73">
              <w:tc>
                <w:tcPr>
                  <w:tcW w:w="1297"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pStyle w:val="NoSpacing1"/>
                    <w:jc w:val="both"/>
                    <w:rPr>
                      <w:rFonts w:ascii="Times New Roman" w:hAnsi="Times New Roman"/>
                      <w:b/>
                      <w:bCs/>
                      <w:sz w:val="24"/>
                      <w:szCs w:val="24"/>
                      <w:lang w:val="ro-RO"/>
                    </w:rPr>
                  </w:pPr>
                  <w:r w:rsidRPr="00B92B73">
                    <w:rPr>
                      <w:rFonts w:ascii="Times New Roman" w:hAnsi="Times New Roman"/>
                      <w:b/>
                      <w:bCs/>
                      <w:sz w:val="24"/>
                      <w:szCs w:val="24"/>
                      <w:lang w:val="ro-RO"/>
                    </w:rPr>
                    <w:t>Art.5, alin (2)</w:t>
                  </w:r>
                </w:p>
              </w:tc>
              <w:tc>
                <w:tcPr>
                  <w:tcW w:w="4383"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ind w:firstLine="567"/>
                    <w:rPr>
                      <w:lang w:val="ro-RO"/>
                    </w:rPr>
                  </w:pPr>
                  <w:r w:rsidRPr="00B92B73">
                    <w:rPr>
                      <w:lang w:val="ro-RO"/>
                    </w:rPr>
                    <w:t xml:space="preserve">Alin. (2). ...... Anual, pînă la 30 aprilie, organul central de specialitate al administraţiei publice în domeniul energeticii va întocmi şi va publica pe pagina sa electronică un raport pentru anul precedent, în care va prezenta rezultatele </w:t>
                  </w:r>
                  <w:r w:rsidRPr="00B92B73">
                    <w:rPr>
                      <w:b/>
                      <w:i/>
                      <w:lang w:val="ro-RO"/>
                    </w:rPr>
                    <w:t>activităţii sectorului termoenergetic</w:t>
                  </w:r>
                  <w:r w:rsidRPr="00B92B73">
                    <w:rPr>
                      <w:lang w:val="ro-RO"/>
                    </w:rPr>
                    <w:t xml:space="preserve">, monitorizării problemelor din sector, precum şi orice măsură luată sau preconizată pentru soluţionarea acestora.  </w:t>
                  </w:r>
                </w:p>
              </w:tc>
              <w:tc>
                <w:tcPr>
                  <w:tcW w:w="4157"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pStyle w:val="NoSpacing1"/>
                    <w:jc w:val="both"/>
                    <w:rPr>
                      <w:rFonts w:ascii="Times New Roman" w:hAnsi="Times New Roman"/>
                      <w:sz w:val="24"/>
                      <w:szCs w:val="24"/>
                      <w:shd w:val="clear" w:color="auto" w:fill="FFFFFF"/>
                      <w:lang w:val="ro-RO"/>
                    </w:rPr>
                  </w:pPr>
                  <w:r w:rsidRPr="00B92B73">
                    <w:rPr>
                      <w:rFonts w:ascii="Times New Roman" w:hAnsi="Times New Roman"/>
                      <w:sz w:val="24"/>
                      <w:szCs w:val="24"/>
                      <w:shd w:val="clear" w:color="auto" w:fill="FFFFFF"/>
                      <w:lang w:val="ro-RO"/>
                    </w:rPr>
                    <w:t>Completare redacţională ...”</w:t>
                  </w:r>
                  <w:r w:rsidRPr="00B92B73">
                    <w:rPr>
                      <w:rFonts w:ascii="Times New Roman" w:hAnsi="Times New Roman"/>
                      <w:b/>
                      <w:sz w:val="24"/>
                      <w:szCs w:val="24"/>
                      <w:lang w:val="ro-RO" w:eastAsia="ru-RU"/>
                    </w:rPr>
                    <w:t>activităţii sectorului termoenergetic”..</w:t>
                  </w:r>
                  <w:r w:rsidRPr="00B92B73">
                    <w:rPr>
                      <w:rFonts w:ascii="Times New Roman" w:hAnsi="Times New Roman"/>
                      <w:sz w:val="24"/>
                      <w:szCs w:val="24"/>
                      <w:lang w:val="ro-RO" w:eastAsia="ru-RU"/>
                    </w:rPr>
                    <w:t xml:space="preserve"> (Vezi </w:t>
                  </w:r>
                  <w:r w:rsidRPr="00B92B73">
                    <w:rPr>
                      <w:rFonts w:ascii="Times New Roman" w:hAnsi="Times New Roman"/>
                      <w:b/>
                      <w:bCs/>
                      <w:sz w:val="24"/>
                      <w:szCs w:val="24"/>
                      <w:lang w:val="ro-RO"/>
                    </w:rPr>
                    <w:t>Articolul 6., alin (3) pentru concordare</w:t>
                  </w:r>
                  <w:r w:rsidRPr="00B92B73">
                    <w:rPr>
                      <w:rFonts w:ascii="Times New Roman" w:hAnsi="Times New Roman"/>
                      <w:bCs/>
                      <w:sz w:val="24"/>
                      <w:szCs w:val="24"/>
                      <w:lang w:val="ro-RO"/>
                    </w:rPr>
                    <w:t>).</w:t>
                  </w:r>
                </w:p>
              </w:tc>
            </w:tr>
            <w:tr w:rsidR="00303C15" w:rsidRPr="00B92B73" w:rsidTr="00B92B73">
              <w:tc>
                <w:tcPr>
                  <w:tcW w:w="1297"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pStyle w:val="NoSpacing1"/>
                    <w:jc w:val="both"/>
                    <w:rPr>
                      <w:rFonts w:ascii="Times New Roman" w:hAnsi="Times New Roman"/>
                      <w:b/>
                      <w:bCs/>
                      <w:sz w:val="24"/>
                      <w:szCs w:val="24"/>
                      <w:lang w:val="ro-RO"/>
                    </w:rPr>
                  </w:pPr>
                  <w:r w:rsidRPr="00B92B73">
                    <w:rPr>
                      <w:rFonts w:ascii="Times New Roman" w:hAnsi="Times New Roman"/>
                      <w:b/>
                      <w:bCs/>
                      <w:sz w:val="24"/>
                      <w:szCs w:val="24"/>
                      <w:lang w:val="ro-RO"/>
                    </w:rPr>
                    <w:t>Articolul 7</w:t>
                  </w:r>
                </w:p>
              </w:tc>
              <w:tc>
                <w:tcPr>
                  <w:tcW w:w="4383"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ind w:firstLine="567"/>
                    <w:rPr>
                      <w:lang w:val="ro-RO"/>
                    </w:rPr>
                  </w:pPr>
                  <w:r w:rsidRPr="00B92B73">
                    <w:rPr>
                      <w:lang w:val="ro-RO"/>
                    </w:rPr>
                    <w:t>De corectat notarea subalianiatelor notate cu litere</w:t>
                  </w:r>
                </w:p>
              </w:tc>
              <w:tc>
                <w:tcPr>
                  <w:tcW w:w="4157"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pStyle w:val="NoSpacing1"/>
                    <w:jc w:val="both"/>
                    <w:rPr>
                      <w:rFonts w:ascii="Times New Roman" w:hAnsi="Times New Roman"/>
                      <w:sz w:val="24"/>
                      <w:szCs w:val="24"/>
                      <w:shd w:val="clear" w:color="auto" w:fill="FFFFFF"/>
                      <w:lang w:val="ro-RO"/>
                    </w:rPr>
                  </w:pPr>
                </w:p>
              </w:tc>
            </w:tr>
            <w:tr w:rsidR="00303C15" w:rsidRPr="00370495" w:rsidTr="00B92B73">
              <w:tc>
                <w:tcPr>
                  <w:tcW w:w="1297"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pStyle w:val="NoSpacing1"/>
                    <w:jc w:val="both"/>
                    <w:rPr>
                      <w:rFonts w:ascii="Times New Roman" w:hAnsi="Times New Roman"/>
                      <w:b/>
                      <w:bCs/>
                      <w:sz w:val="24"/>
                      <w:szCs w:val="24"/>
                      <w:lang w:val="ro-RO"/>
                    </w:rPr>
                  </w:pPr>
                  <w:r w:rsidRPr="00B92B73">
                    <w:rPr>
                      <w:rFonts w:ascii="Times New Roman" w:hAnsi="Times New Roman"/>
                      <w:b/>
                      <w:bCs/>
                      <w:sz w:val="24"/>
                      <w:szCs w:val="24"/>
                      <w:lang w:val="ro-RO"/>
                    </w:rPr>
                    <w:lastRenderedPageBreak/>
                    <w:t>Art.7, alin (2)</w:t>
                  </w:r>
                </w:p>
              </w:tc>
              <w:tc>
                <w:tcPr>
                  <w:tcW w:w="4383"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rPr>
                      <w:lang w:val="ro-RO"/>
                    </w:rPr>
                  </w:pPr>
                  <w:r w:rsidRPr="00B92B73">
                    <w:rPr>
                      <w:lang w:val="ro-RO"/>
                    </w:rPr>
                    <w:t xml:space="preserve">lit b)  de completat . respective </w:t>
                  </w:r>
                  <w:r w:rsidRPr="00B92B73">
                    <w:rPr>
                      <w:b/>
                      <w:i/>
                      <w:lang w:val="ro-RO"/>
                    </w:rPr>
                    <w:t>în conformitate cu abilităţile stabilite de actele normative în vigoare;</w:t>
                  </w:r>
                  <w:r w:rsidRPr="00B92B73">
                    <w:rPr>
                      <w:lang w:val="ro-RO"/>
                    </w:rPr>
                    <w:t xml:space="preserve">   </w:t>
                  </w:r>
                </w:p>
                <w:p w:rsidR="00303C15" w:rsidRPr="00B92B73" w:rsidRDefault="00303C15" w:rsidP="00B92B73">
                  <w:pPr>
                    <w:rPr>
                      <w:lang w:val="ro-RO"/>
                    </w:rPr>
                  </w:pPr>
                </w:p>
              </w:tc>
              <w:tc>
                <w:tcPr>
                  <w:tcW w:w="4157"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pStyle w:val="NoSpacing1"/>
                    <w:jc w:val="both"/>
                    <w:rPr>
                      <w:rFonts w:ascii="Times New Roman" w:hAnsi="Times New Roman"/>
                      <w:sz w:val="24"/>
                      <w:szCs w:val="24"/>
                      <w:shd w:val="clear" w:color="auto" w:fill="FFFFFF"/>
                      <w:lang w:val="ro-RO"/>
                    </w:rPr>
                  </w:pPr>
                  <w:r w:rsidRPr="00B92B73">
                    <w:rPr>
                      <w:rFonts w:ascii="Times New Roman" w:hAnsi="Times New Roman"/>
                      <w:sz w:val="24"/>
                      <w:szCs w:val="24"/>
                      <w:lang w:val="ro-RO" w:eastAsia="ru-RU"/>
                    </w:rPr>
                    <w:t>Astfel se exclud neînzelegerile ce pot apare urmare a divizării derepturilor de proprietate a diferitor segmente funcţionale ale sitemelor termoenergetice , inclusiv centralizate.</w:t>
                  </w:r>
                </w:p>
              </w:tc>
            </w:tr>
            <w:tr w:rsidR="00303C15" w:rsidRPr="00B92B73" w:rsidTr="00B92B73">
              <w:tc>
                <w:tcPr>
                  <w:tcW w:w="1297"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pStyle w:val="NoSpacing1"/>
                    <w:jc w:val="both"/>
                    <w:rPr>
                      <w:rFonts w:ascii="Times New Roman" w:hAnsi="Times New Roman"/>
                      <w:b/>
                      <w:bCs/>
                      <w:sz w:val="24"/>
                      <w:szCs w:val="24"/>
                      <w:lang w:val="ro-RO"/>
                    </w:rPr>
                  </w:pPr>
                  <w:r w:rsidRPr="00B92B73">
                    <w:rPr>
                      <w:rFonts w:ascii="Times New Roman" w:hAnsi="Times New Roman"/>
                      <w:b/>
                      <w:bCs/>
                      <w:sz w:val="24"/>
                      <w:szCs w:val="24"/>
                      <w:lang w:val="ro-RO"/>
                    </w:rPr>
                    <w:t>Art.7, alin (2)</w:t>
                  </w:r>
                </w:p>
              </w:tc>
              <w:tc>
                <w:tcPr>
                  <w:tcW w:w="4383"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pStyle w:val="ListParagraph1"/>
                    <w:spacing w:after="0" w:line="240" w:lineRule="auto"/>
                    <w:ind w:left="0" w:right="-2"/>
                  </w:pPr>
                  <w:r w:rsidRPr="00B92B73">
                    <w:rPr>
                      <w:lang w:eastAsia="ru-RU"/>
                    </w:rPr>
                    <w:t xml:space="preserve">Se completează lit. e) a alin (2) ....”asigură continuitatea serviciilor de alimentare cu energie termică consumătorilor din unitatea teritorial-administrativă respectivă </w:t>
                  </w:r>
                  <w:r w:rsidRPr="00B92B73">
                    <w:rPr>
                      <w:b/>
                      <w:i/>
                      <w:lang w:eastAsia="ru-RU"/>
                    </w:rPr>
                    <w:t xml:space="preserve">în raza de furnizare centralizată a energiei termice şi apei calde în localitate de către </w:t>
                  </w:r>
                  <w:r w:rsidRPr="00B92B73">
                    <w:rPr>
                      <w:b/>
                      <w:i/>
                    </w:rPr>
                    <w:t>sistemul colectiv de alimentare cu energie termică</w:t>
                  </w:r>
                  <w:r w:rsidRPr="00B92B73">
                    <w:rPr>
                      <w:lang w:eastAsia="ru-RU"/>
                    </w:rPr>
                    <w:t xml:space="preserve">” </w:t>
                  </w:r>
                </w:p>
              </w:tc>
              <w:tc>
                <w:tcPr>
                  <w:tcW w:w="4157"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pStyle w:val="NoSpacing1"/>
                    <w:jc w:val="both"/>
                    <w:rPr>
                      <w:rFonts w:ascii="Times New Roman" w:hAnsi="Times New Roman"/>
                      <w:sz w:val="24"/>
                      <w:szCs w:val="24"/>
                      <w:lang w:val="ro-RO" w:eastAsia="ru-RU"/>
                    </w:rPr>
                  </w:pPr>
                  <w:r w:rsidRPr="00B92B73">
                    <w:rPr>
                      <w:rFonts w:ascii="Times New Roman" w:hAnsi="Times New Roman"/>
                      <w:color w:val="0070C0"/>
                      <w:sz w:val="24"/>
                      <w:szCs w:val="24"/>
                      <w:lang w:val="ro-RO" w:eastAsia="ru-RU"/>
                    </w:rPr>
                    <w:t xml:space="preserve"> </w:t>
                  </w:r>
                  <w:r w:rsidRPr="00B92B73">
                    <w:rPr>
                      <w:rFonts w:ascii="Times New Roman" w:hAnsi="Times New Roman"/>
                      <w:sz w:val="24"/>
                      <w:szCs w:val="24"/>
                      <w:lang w:val="ro-RO" w:eastAsia="ru-RU"/>
                    </w:rPr>
                    <w:t>În acest caz se concretizează obligaţiunile ce se referă la sistemul termoenergetic centralizat din localitate</w:t>
                  </w:r>
                </w:p>
              </w:tc>
            </w:tr>
            <w:tr w:rsidR="00303C15" w:rsidRPr="00370495" w:rsidTr="00B92B73">
              <w:tc>
                <w:tcPr>
                  <w:tcW w:w="1297"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pStyle w:val="NoSpacing1"/>
                    <w:jc w:val="both"/>
                    <w:rPr>
                      <w:rFonts w:ascii="Times New Roman" w:hAnsi="Times New Roman"/>
                      <w:b/>
                      <w:bCs/>
                      <w:sz w:val="24"/>
                      <w:szCs w:val="24"/>
                      <w:lang w:val="ro-RO"/>
                    </w:rPr>
                  </w:pPr>
                  <w:r w:rsidRPr="00B92B73">
                    <w:rPr>
                      <w:rFonts w:ascii="Times New Roman" w:hAnsi="Times New Roman"/>
                      <w:b/>
                      <w:bCs/>
                      <w:sz w:val="24"/>
                      <w:szCs w:val="24"/>
                      <w:lang w:val="ro-RO"/>
                    </w:rPr>
                    <w:t>Art.7, alin (2)</w:t>
                  </w:r>
                </w:p>
              </w:tc>
              <w:tc>
                <w:tcPr>
                  <w:tcW w:w="4383"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ind w:right="-2"/>
                    <w:rPr>
                      <w:lang w:val="ro-RO"/>
                    </w:rPr>
                  </w:pPr>
                  <w:r w:rsidRPr="00B92B73">
                    <w:rPr>
                      <w:lang w:val="ro-RO"/>
                    </w:rPr>
                    <w:t xml:space="preserve">Se precizează formularea din lit. e) a alin (2) eliberează, la cerere, autorizaţii de construire şi extindere a unităţilor termoenergetice, </w:t>
                  </w:r>
                  <w:r w:rsidRPr="00B92B73">
                    <w:rPr>
                      <w:strike/>
                      <w:lang w:val="ro-RO"/>
                    </w:rPr>
                    <w:t>inclusiv</w:t>
                  </w:r>
                  <w:r w:rsidRPr="00B92B73">
                    <w:rPr>
                      <w:lang w:val="ro-RO"/>
                    </w:rPr>
                    <w:t xml:space="preserve"> </w:t>
                  </w:r>
                  <w:r w:rsidRPr="00B92B73">
                    <w:rPr>
                      <w:b/>
                      <w:i/>
                      <w:lang w:val="ro-RO"/>
                    </w:rPr>
                    <w:t>prioritar</w:t>
                  </w:r>
                  <w:r w:rsidRPr="00B92B73">
                    <w:rPr>
                      <w:b/>
                      <w:color w:val="C00000"/>
                      <w:lang w:val="ro-RO"/>
                    </w:rPr>
                    <w:t xml:space="preserve"> </w:t>
                  </w:r>
                  <w:r w:rsidRPr="00B92B73">
                    <w:rPr>
                      <w:lang w:val="ro-RO"/>
                    </w:rPr>
                    <w:t xml:space="preserve">a unităţilor de cogenerare, în conformitate cu legea; </w:t>
                  </w:r>
                </w:p>
              </w:tc>
              <w:tc>
                <w:tcPr>
                  <w:tcW w:w="4157"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pStyle w:val="NoSpacing1"/>
                    <w:jc w:val="both"/>
                    <w:rPr>
                      <w:rFonts w:ascii="Times New Roman" w:hAnsi="Times New Roman"/>
                      <w:sz w:val="24"/>
                      <w:szCs w:val="24"/>
                      <w:lang w:val="ro-RO" w:eastAsia="ru-RU"/>
                    </w:rPr>
                  </w:pPr>
                  <w:r w:rsidRPr="00B92B73">
                    <w:rPr>
                      <w:rFonts w:ascii="Times New Roman" w:hAnsi="Times New Roman"/>
                      <w:sz w:val="24"/>
                      <w:szCs w:val="24"/>
                      <w:lang w:val="ro-RO" w:eastAsia="ru-RU"/>
                    </w:rPr>
                    <w:t xml:space="preserve">Pentru a racorda prevederile aceste cu prevederile stipulate in </w:t>
                  </w:r>
                  <w:r w:rsidRPr="00B92B73">
                    <w:rPr>
                      <w:rFonts w:ascii="Times New Roman" w:hAnsi="Times New Roman"/>
                      <w:b/>
                      <w:bCs/>
                      <w:sz w:val="24"/>
                      <w:szCs w:val="24"/>
                      <w:lang w:val="ro-RO"/>
                    </w:rPr>
                    <w:t>Articolul 8.</w:t>
                  </w:r>
                </w:p>
              </w:tc>
            </w:tr>
            <w:tr w:rsidR="00303C15" w:rsidRPr="00370495" w:rsidTr="00B92B73">
              <w:tc>
                <w:tcPr>
                  <w:tcW w:w="1297"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pStyle w:val="NoSpacing1"/>
                    <w:jc w:val="both"/>
                    <w:rPr>
                      <w:rFonts w:ascii="Times New Roman" w:hAnsi="Times New Roman"/>
                      <w:b/>
                      <w:bCs/>
                      <w:sz w:val="24"/>
                      <w:szCs w:val="24"/>
                      <w:lang w:val="ro-RO"/>
                    </w:rPr>
                  </w:pPr>
                  <w:r w:rsidRPr="00B92B73">
                    <w:rPr>
                      <w:rStyle w:val="hps"/>
                      <w:rFonts w:ascii="Times New Roman" w:hAnsi="Times New Roman"/>
                      <w:b/>
                      <w:sz w:val="24"/>
                      <w:szCs w:val="24"/>
                      <w:lang w:val="ro-RO"/>
                    </w:rPr>
                    <w:t>Art. 12. Alin (1).</w:t>
                  </w:r>
                </w:p>
              </w:tc>
              <w:tc>
                <w:tcPr>
                  <w:tcW w:w="4383"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rPr>
                      <w:rStyle w:val="hps"/>
                      <w:b/>
                      <w:lang w:val="ro-RO"/>
                    </w:rPr>
                  </w:pPr>
                  <w:r w:rsidRPr="00B92B73">
                    <w:rPr>
                      <w:lang w:val="ro-RO"/>
                    </w:rPr>
                    <w:t xml:space="preserve">Se completează </w:t>
                  </w:r>
                  <w:r w:rsidRPr="00B92B73">
                    <w:rPr>
                      <w:rStyle w:val="hps"/>
                      <w:b/>
                      <w:color w:val="000000"/>
                      <w:lang w:val="ro-RO"/>
                    </w:rPr>
                    <w:t xml:space="preserve">lit. b), c) şi d) cu </w:t>
                  </w:r>
                  <w:r w:rsidRPr="00B92B73">
                    <w:rPr>
                      <w:rStyle w:val="hps"/>
                      <w:b/>
                      <w:lang w:val="ro-RO"/>
                    </w:rPr>
                    <w:t>„</w:t>
                  </w:r>
                  <w:r w:rsidRPr="00B92B73">
                    <w:rPr>
                      <w:rStyle w:val="hps"/>
                      <w:b/>
                      <w:i/>
                      <w:lang w:val="ro-RO"/>
                    </w:rPr>
                    <w:t>în conformitate cu claztele contractuale a contractului de furnizare a serviciilor termoenergetice</w:t>
                  </w:r>
                  <w:r w:rsidRPr="00B92B73">
                    <w:rPr>
                      <w:rStyle w:val="hps"/>
                      <w:b/>
                      <w:lang w:val="ro-RO"/>
                    </w:rPr>
                    <w:t>”.</w:t>
                  </w:r>
                </w:p>
                <w:p w:rsidR="00303C15" w:rsidRPr="00B92B73" w:rsidRDefault="00303C15" w:rsidP="00B92B73">
                  <w:pPr>
                    <w:ind w:right="-2"/>
                    <w:rPr>
                      <w:lang w:val="ro-RO"/>
                    </w:rPr>
                  </w:pPr>
                </w:p>
              </w:tc>
              <w:tc>
                <w:tcPr>
                  <w:tcW w:w="4157"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pStyle w:val="NoSpacing1"/>
                    <w:jc w:val="both"/>
                    <w:rPr>
                      <w:rStyle w:val="hps"/>
                      <w:rFonts w:ascii="Times New Roman" w:hAnsi="Times New Roman"/>
                      <w:color w:val="000000"/>
                      <w:sz w:val="24"/>
                      <w:szCs w:val="24"/>
                      <w:lang w:val="ro-RO"/>
                    </w:rPr>
                  </w:pPr>
                  <w:r w:rsidRPr="00B92B73">
                    <w:rPr>
                      <w:rStyle w:val="hps"/>
                      <w:rFonts w:ascii="Times New Roman" w:hAnsi="Times New Roman"/>
                      <w:color w:val="000000"/>
                      <w:sz w:val="24"/>
                      <w:szCs w:val="24"/>
                      <w:lang w:val="ro-RO"/>
                    </w:rPr>
                    <w:t xml:space="preserve">Formulările din subaliniatele sub lit. b), c) şi d) afectează drepturile consumatorilor la prestarea calitativă a serviciilor cotractate energetice. În această formulă prestatorul de servicii energetice nu are nici o responsabilitate faţă de consumator, pe când  subaliniatul lit e) prevede penalitatea consumatorilor. </w:t>
                  </w:r>
                </w:p>
                <w:p w:rsidR="00303C15" w:rsidRPr="00B92B73" w:rsidRDefault="00303C15" w:rsidP="00B92B73">
                  <w:pPr>
                    <w:pStyle w:val="NoSpacing1"/>
                    <w:jc w:val="both"/>
                    <w:rPr>
                      <w:rFonts w:ascii="Times New Roman" w:hAnsi="Times New Roman"/>
                      <w:color w:val="000000"/>
                      <w:sz w:val="24"/>
                      <w:szCs w:val="24"/>
                      <w:lang w:val="ro-RO" w:eastAsia="ru-RU"/>
                    </w:rPr>
                  </w:pPr>
                  <w:r w:rsidRPr="00B92B73">
                    <w:rPr>
                      <w:rStyle w:val="hps"/>
                      <w:rFonts w:ascii="Times New Roman" w:hAnsi="Times New Roman"/>
                      <w:color w:val="000000"/>
                      <w:sz w:val="24"/>
                      <w:szCs w:val="24"/>
                      <w:lang w:val="ro-RO"/>
                    </w:rPr>
                    <w:t>Deci raporturile prestator-consumator nu sunt echilibrate.</w:t>
                  </w:r>
                </w:p>
              </w:tc>
            </w:tr>
            <w:tr w:rsidR="00303C15" w:rsidRPr="00B92B73" w:rsidTr="00B92B73">
              <w:tc>
                <w:tcPr>
                  <w:tcW w:w="1297"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pStyle w:val="NoSpacing1"/>
                    <w:jc w:val="both"/>
                    <w:rPr>
                      <w:rStyle w:val="hps"/>
                      <w:rFonts w:ascii="Times New Roman" w:hAnsi="Times New Roman"/>
                      <w:b/>
                      <w:sz w:val="24"/>
                      <w:szCs w:val="24"/>
                      <w:lang w:val="ro-RO"/>
                    </w:rPr>
                  </w:pPr>
                  <w:r w:rsidRPr="00B92B73">
                    <w:rPr>
                      <w:rStyle w:val="hps"/>
                      <w:rFonts w:ascii="Times New Roman" w:hAnsi="Times New Roman"/>
                      <w:b/>
                      <w:sz w:val="24"/>
                      <w:szCs w:val="24"/>
                      <w:lang w:val="ro-RO"/>
                    </w:rPr>
                    <w:t>Art. 12. Alin (2).</w:t>
                  </w:r>
                </w:p>
              </w:tc>
              <w:tc>
                <w:tcPr>
                  <w:tcW w:w="4383"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rPr>
                      <w:lang w:val="ro-RO"/>
                    </w:rPr>
                  </w:pPr>
                  <w:r w:rsidRPr="00B92B73">
                    <w:rPr>
                      <w:rStyle w:val="hps"/>
                      <w:lang w:val="ro-RO"/>
                    </w:rPr>
                    <w:t>lit. b) se completează „</w:t>
                  </w:r>
                  <w:r w:rsidRPr="00B92B73">
                    <w:rPr>
                      <w:rStyle w:val="hps"/>
                      <w:b/>
                      <w:i/>
                      <w:lang w:val="ro-RO"/>
                    </w:rPr>
                    <w:t>dacă aceasta nu prezintă pericol pentru sănătatea omului şi nu va aduce prejudicii imobilului în perioada sezonului de încălzire</w:t>
                  </w:r>
                  <w:r w:rsidRPr="00B92B73">
                    <w:rPr>
                      <w:rStyle w:val="hps"/>
                      <w:lang w:val="ro-RO"/>
                    </w:rPr>
                    <w:t xml:space="preserve">”; </w:t>
                  </w:r>
                </w:p>
              </w:tc>
              <w:tc>
                <w:tcPr>
                  <w:tcW w:w="4157"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pStyle w:val="NoSpacing1"/>
                    <w:jc w:val="both"/>
                    <w:rPr>
                      <w:rStyle w:val="hps"/>
                      <w:rFonts w:ascii="Times New Roman" w:hAnsi="Times New Roman"/>
                      <w:color w:val="000000"/>
                      <w:sz w:val="24"/>
                      <w:szCs w:val="24"/>
                      <w:lang w:val="ro-RO"/>
                    </w:rPr>
                  </w:pPr>
                  <w:r w:rsidRPr="00B92B73">
                    <w:rPr>
                      <w:rStyle w:val="hps"/>
                      <w:rFonts w:ascii="Times New Roman" w:hAnsi="Times New Roman"/>
                      <w:color w:val="000000"/>
                      <w:sz w:val="24"/>
                      <w:szCs w:val="24"/>
                      <w:lang w:val="ro-RO"/>
                    </w:rPr>
                    <w:t>Sporirea responsabilităţii prestatorilor de energie termică faţă de consumatori.</w:t>
                  </w:r>
                </w:p>
              </w:tc>
            </w:tr>
            <w:tr w:rsidR="00303C15" w:rsidRPr="00B92B73" w:rsidTr="00B92B73">
              <w:tc>
                <w:tcPr>
                  <w:tcW w:w="1297"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pStyle w:val="NoSpacing1"/>
                    <w:jc w:val="both"/>
                    <w:rPr>
                      <w:rStyle w:val="hps"/>
                      <w:rFonts w:ascii="Times New Roman" w:hAnsi="Times New Roman"/>
                      <w:b/>
                      <w:sz w:val="24"/>
                      <w:szCs w:val="24"/>
                      <w:lang w:val="ro-RO"/>
                    </w:rPr>
                  </w:pPr>
                  <w:r w:rsidRPr="00B92B73">
                    <w:rPr>
                      <w:rStyle w:val="hps"/>
                      <w:rFonts w:ascii="Times New Roman" w:hAnsi="Times New Roman"/>
                      <w:b/>
                      <w:sz w:val="24"/>
                      <w:szCs w:val="24"/>
                      <w:lang w:val="ro-RO"/>
                    </w:rPr>
                    <w:lastRenderedPageBreak/>
                    <w:t>Art. 12. Alin (2).</w:t>
                  </w:r>
                </w:p>
              </w:tc>
              <w:tc>
                <w:tcPr>
                  <w:tcW w:w="4383"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rPr>
                      <w:lang w:val="ro-RO"/>
                    </w:rPr>
                  </w:pPr>
                  <w:r w:rsidRPr="00B92B73">
                    <w:rPr>
                      <w:rStyle w:val="hps"/>
                      <w:lang w:val="ro-RO"/>
                    </w:rPr>
                    <w:t xml:space="preserve">lit. c) se completează „să respecte principiul procurării prioritare </w:t>
                  </w:r>
                  <w:r w:rsidRPr="00B92B73">
                    <w:rPr>
                      <w:rStyle w:val="hps"/>
                      <w:b/>
                      <w:i/>
                      <w:lang w:val="ro-RO"/>
                    </w:rPr>
                    <w:t>la cel mai mic preţ al ofertei</w:t>
                  </w:r>
                  <w:r w:rsidRPr="00B92B73">
                    <w:rPr>
                      <w:rStyle w:val="hps"/>
                      <w:lang w:val="ro-RO"/>
                    </w:rPr>
                    <w:t xml:space="preserve"> a energiei termice produsă </w:t>
                  </w:r>
                  <w:r w:rsidRPr="00B92B73">
                    <w:rPr>
                      <w:lang w:val="ro-RO"/>
                    </w:rPr>
                    <w:t xml:space="preserve">de </w:t>
                  </w:r>
                  <w:r w:rsidRPr="00B92B73">
                    <w:rPr>
                      <w:strike/>
                      <w:lang w:val="ro-RO"/>
                    </w:rPr>
                    <w:t>centralele electrice cu termoficare</w:t>
                  </w:r>
                  <w:r w:rsidRPr="00B92B73">
                    <w:rPr>
                      <w:lang w:val="ro-RO"/>
                    </w:rPr>
                    <w:t xml:space="preserve">, centralele de producere a energiei electrice şi termice în regim de cogenerare de eficienţă înaltă, </w:t>
                  </w:r>
                  <w:r w:rsidRPr="00B92B73">
                    <w:rPr>
                      <w:color w:val="000000"/>
                      <w:lang w:val="ro-RO"/>
                    </w:rPr>
                    <w:t>de centralele electrice cu termoficare,</w:t>
                  </w:r>
                  <w:r w:rsidRPr="00B92B73">
                    <w:rPr>
                      <w:lang w:val="ro-RO"/>
                    </w:rPr>
                    <w:t xml:space="preserve"> de centralele termice de producere a energiei din surse de energie regenerabilă”; </w:t>
                  </w:r>
                </w:p>
              </w:tc>
              <w:tc>
                <w:tcPr>
                  <w:tcW w:w="4157"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pStyle w:val="NoSpacing1"/>
                    <w:jc w:val="both"/>
                    <w:rPr>
                      <w:rStyle w:val="hps"/>
                      <w:rFonts w:ascii="Times New Roman" w:hAnsi="Times New Roman"/>
                      <w:color w:val="000000"/>
                      <w:sz w:val="24"/>
                      <w:szCs w:val="24"/>
                      <w:lang w:val="ro-RO"/>
                    </w:rPr>
                  </w:pPr>
                  <w:r w:rsidRPr="00B92B73">
                    <w:rPr>
                      <w:rStyle w:val="hps"/>
                      <w:rFonts w:ascii="Times New Roman" w:hAnsi="Times New Roman"/>
                      <w:sz w:val="24"/>
                      <w:szCs w:val="24"/>
                      <w:lang w:val="ro-RO"/>
                    </w:rPr>
                    <w:t>Prioritate obligatorie costului energiei şi al doilea criteriu- tehnologia de producere a energiei termice.</w:t>
                  </w:r>
                </w:p>
              </w:tc>
            </w:tr>
            <w:tr w:rsidR="00303C15" w:rsidRPr="00B92B73" w:rsidTr="00B92B73">
              <w:tc>
                <w:tcPr>
                  <w:tcW w:w="1297"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pStyle w:val="NoSpacing1"/>
                    <w:jc w:val="both"/>
                    <w:rPr>
                      <w:rStyle w:val="hps"/>
                      <w:rFonts w:ascii="Times New Roman" w:hAnsi="Times New Roman"/>
                      <w:b/>
                      <w:sz w:val="24"/>
                      <w:szCs w:val="24"/>
                      <w:lang w:val="ro-RO"/>
                    </w:rPr>
                  </w:pPr>
                  <w:r w:rsidRPr="00B92B73">
                    <w:rPr>
                      <w:rFonts w:ascii="Times New Roman" w:hAnsi="Times New Roman"/>
                      <w:b/>
                      <w:bCs/>
                      <w:sz w:val="24"/>
                      <w:szCs w:val="24"/>
                      <w:lang w:val="ro-RO"/>
                    </w:rPr>
                    <w:t>Art. 27. Alin (3)</w:t>
                  </w:r>
                </w:p>
              </w:tc>
              <w:tc>
                <w:tcPr>
                  <w:tcW w:w="4383"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pStyle w:val="BodyTextIndent"/>
                    <w:spacing w:after="0" w:line="240" w:lineRule="auto"/>
                    <w:ind w:left="0" w:right="-2"/>
                    <w:rPr>
                      <w:rFonts w:ascii="Times New Roman" w:hAnsi="Times New Roman"/>
                      <w:sz w:val="24"/>
                      <w:szCs w:val="24"/>
                      <w:lang w:val="ro-RO"/>
                    </w:rPr>
                  </w:pPr>
                  <w:r w:rsidRPr="00B92B73">
                    <w:rPr>
                      <w:rFonts w:ascii="Times New Roman" w:hAnsi="Times New Roman"/>
                      <w:b/>
                      <w:bCs/>
                      <w:sz w:val="24"/>
                      <w:szCs w:val="24"/>
                      <w:lang w:val="ro-RO"/>
                    </w:rPr>
                    <w:t>Excluderea subaliniatului lit.</w:t>
                  </w:r>
                  <w:r w:rsidRPr="00B92B73">
                    <w:rPr>
                      <w:rFonts w:ascii="Times New Roman" w:hAnsi="Times New Roman"/>
                      <w:sz w:val="24"/>
                      <w:szCs w:val="24"/>
                      <w:lang w:val="ro-RO"/>
                    </w:rPr>
                    <w:t xml:space="preserve"> b) </w:t>
                  </w:r>
                </w:p>
                <w:p w:rsidR="00303C15" w:rsidRPr="00B92B73" w:rsidRDefault="00303C15" w:rsidP="00B92B73">
                  <w:pPr>
                    <w:rPr>
                      <w:rStyle w:val="hps"/>
                      <w:lang w:val="ro-RO"/>
                    </w:rPr>
                  </w:pPr>
                </w:p>
              </w:tc>
              <w:tc>
                <w:tcPr>
                  <w:tcW w:w="4157"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pStyle w:val="NoSpacing1"/>
                    <w:jc w:val="both"/>
                    <w:rPr>
                      <w:rStyle w:val="hps"/>
                      <w:rFonts w:ascii="Times New Roman" w:hAnsi="Times New Roman"/>
                      <w:sz w:val="24"/>
                      <w:szCs w:val="24"/>
                      <w:lang w:val="ro-RO"/>
                    </w:rPr>
                  </w:pPr>
                  <w:r w:rsidRPr="00B92B73">
                    <w:rPr>
                      <w:rFonts w:ascii="Times New Roman" w:hAnsi="Times New Roman"/>
                      <w:sz w:val="24"/>
                      <w:szCs w:val="24"/>
                      <w:lang w:val="ro-RO"/>
                    </w:rPr>
                    <w:t>Acceptarea ar conduce la o creştere a preţului total al energiei termice achitat de către consumători;</w:t>
                  </w:r>
                </w:p>
              </w:tc>
            </w:tr>
            <w:tr w:rsidR="00303C15" w:rsidRPr="00370495" w:rsidTr="00B92B73">
              <w:tc>
                <w:tcPr>
                  <w:tcW w:w="1297"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pStyle w:val="NoSpacing1"/>
                    <w:jc w:val="both"/>
                    <w:rPr>
                      <w:rFonts w:ascii="Times New Roman" w:hAnsi="Times New Roman"/>
                      <w:b/>
                      <w:bCs/>
                      <w:sz w:val="24"/>
                      <w:szCs w:val="24"/>
                      <w:lang w:val="ro-RO"/>
                    </w:rPr>
                  </w:pPr>
                  <w:r w:rsidRPr="00B92B73">
                    <w:rPr>
                      <w:rFonts w:ascii="Times New Roman" w:hAnsi="Times New Roman"/>
                      <w:b/>
                      <w:bCs/>
                      <w:sz w:val="24"/>
                      <w:szCs w:val="24"/>
                      <w:lang w:val="ro-RO"/>
                    </w:rPr>
                    <w:t>Art. 28. Alin.(1)</w:t>
                  </w:r>
                </w:p>
              </w:tc>
              <w:tc>
                <w:tcPr>
                  <w:tcW w:w="4383"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pStyle w:val="BodyTextIndent"/>
                    <w:spacing w:after="0" w:line="240" w:lineRule="auto"/>
                    <w:ind w:left="0" w:right="-2"/>
                    <w:rPr>
                      <w:rFonts w:ascii="Times New Roman" w:hAnsi="Times New Roman"/>
                      <w:b/>
                      <w:bCs/>
                      <w:sz w:val="24"/>
                      <w:szCs w:val="24"/>
                      <w:lang w:val="ro-RO"/>
                    </w:rPr>
                  </w:pPr>
                  <w:r w:rsidRPr="00B92B73">
                    <w:rPr>
                      <w:rFonts w:ascii="Times New Roman" w:hAnsi="Times New Roman"/>
                      <w:bCs/>
                      <w:sz w:val="24"/>
                      <w:szCs w:val="24"/>
                      <w:lang w:val="ro-RO"/>
                    </w:rPr>
                    <w:t>Sintagma</w:t>
                  </w:r>
                  <w:r w:rsidRPr="00B92B73">
                    <w:rPr>
                      <w:rFonts w:ascii="Times New Roman" w:hAnsi="Times New Roman"/>
                      <w:b/>
                      <w:bCs/>
                      <w:sz w:val="24"/>
                      <w:szCs w:val="24"/>
                      <w:lang w:val="ro-RO"/>
                    </w:rPr>
                    <w:t xml:space="preserve"> „ furnizarea” </w:t>
                  </w:r>
                  <w:r w:rsidRPr="00B92B73">
                    <w:rPr>
                      <w:rFonts w:ascii="Times New Roman" w:hAnsi="Times New Roman"/>
                      <w:bCs/>
                      <w:sz w:val="24"/>
                      <w:szCs w:val="24"/>
                      <w:lang w:val="ro-RO"/>
                    </w:rPr>
                    <w:t xml:space="preserve">se substituie prin sintagma </w:t>
                  </w:r>
                  <w:r w:rsidRPr="00B92B73">
                    <w:rPr>
                      <w:rFonts w:ascii="Times New Roman" w:hAnsi="Times New Roman"/>
                      <w:b/>
                      <w:bCs/>
                      <w:sz w:val="24"/>
                      <w:szCs w:val="24"/>
                      <w:lang w:val="ro-RO"/>
                    </w:rPr>
                    <w:t>„ livrarea”</w:t>
                  </w:r>
                </w:p>
              </w:tc>
              <w:tc>
                <w:tcPr>
                  <w:tcW w:w="4157"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pStyle w:val="BodyTextIndent"/>
                    <w:spacing w:after="0" w:line="240" w:lineRule="auto"/>
                    <w:ind w:left="0" w:right="-2" w:firstLine="34"/>
                    <w:rPr>
                      <w:rFonts w:ascii="Times New Roman" w:hAnsi="Times New Roman"/>
                      <w:sz w:val="24"/>
                      <w:szCs w:val="24"/>
                      <w:lang w:val="ro-RO"/>
                    </w:rPr>
                  </w:pPr>
                  <w:r w:rsidRPr="00B92B73">
                    <w:rPr>
                      <w:rFonts w:ascii="Times New Roman" w:hAnsi="Times New Roman"/>
                      <w:color w:val="000000"/>
                      <w:sz w:val="24"/>
                      <w:szCs w:val="24"/>
                      <w:lang w:val="ro-RO"/>
                    </w:rPr>
                    <w:t xml:space="preserve">Livrarea- după esenţă este racordată la transportul energiei, Furnizarea – la raporturi dintre părţile participative şi are ca esenţă în primul rând relaţiile financiare. </w:t>
                  </w:r>
                </w:p>
              </w:tc>
            </w:tr>
            <w:tr w:rsidR="00303C15" w:rsidRPr="00B92B73" w:rsidTr="00B92B73">
              <w:tc>
                <w:tcPr>
                  <w:tcW w:w="1297"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pStyle w:val="NoSpacing1"/>
                    <w:jc w:val="both"/>
                    <w:rPr>
                      <w:rFonts w:ascii="Times New Roman" w:hAnsi="Times New Roman"/>
                      <w:b/>
                      <w:bCs/>
                      <w:sz w:val="24"/>
                      <w:szCs w:val="24"/>
                      <w:lang w:val="ro-RO"/>
                    </w:rPr>
                  </w:pPr>
                  <w:r w:rsidRPr="00B92B73">
                    <w:rPr>
                      <w:rFonts w:ascii="Times New Roman" w:hAnsi="Times New Roman"/>
                      <w:b/>
                      <w:bCs/>
                      <w:sz w:val="24"/>
                      <w:szCs w:val="24"/>
                      <w:lang w:val="ro-RO"/>
                    </w:rPr>
                    <w:t xml:space="preserve">Articolul 28. Alin.(2), </w:t>
                  </w:r>
                </w:p>
              </w:tc>
              <w:tc>
                <w:tcPr>
                  <w:tcW w:w="4383"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rPr>
                      <w:bCs/>
                      <w:lang w:val="ro-RO"/>
                    </w:rPr>
                  </w:pPr>
                  <w:r w:rsidRPr="00B92B73">
                    <w:rPr>
                      <w:bCs/>
                      <w:lang w:val="ro-RO"/>
                    </w:rPr>
                    <w:t xml:space="preserve">De modificat redacţia subaliniatului lit. f) astfel: </w:t>
                  </w:r>
                  <w:r w:rsidRPr="00B92B73">
                    <w:rPr>
                      <w:b/>
                      <w:bCs/>
                      <w:lang w:val="ro-RO"/>
                    </w:rPr>
                    <w:t xml:space="preserve"> .... </w:t>
                  </w:r>
                  <w:r w:rsidRPr="00B92B73">
                    <w:rPr>
                      <w:color w:val="000000"/>
                      <w:lang w:val="ro-RO"/>
                    </w:rPr>
                    <w:t xml:space="preserve">să acorde prioritate energiei termice produse de </w:t>
                  </w:r>
                  <w:r w:rsidRPr="00B92B73">
                    <w:rPr>
                      <w:strike/>
                      <w:lang w:val="ro-RO"/>
                    </w:rPr>
                    <w:t>centralele electrice cu termoficare</w:t>
                  </w:r>
                  <w:r w:rsidRPr="00B92B73">
                    <w:rPr>
                      <w:lang w:val="ro-RO"/>
                    </w:rPr>
                    <w:t>, centralele de producere a energiei electrice şi termice în regim de cogenerare de eficienţă înaltă</w:t>
                  </w:r>
                  <w:r w:rsidRPr="00B92B73">
                    <w:rPr>
                      <w:color w:val="C00000"/>
                      <w:lang w:val="ro-RO"/>
                    </w:rPr>
                    <w:t xml:space="preserve">, </w:t>
                  </w:r>
                  <w:r w:rsidRPr="00B92B73">
                    <w:rPr>
                      <w:color w:val="000000"/>
                      <w:lang w:val="ro-RO"/>
                    </w:rPr>
                    <w:t>centralele electrice cu termoficare</w:t>
                  </w:r>
                  <w:r w:rsidRPr="00B92B73">
                    <w:rPr>
                      <w:lang w:val="ro-RO"/>
                    </w:rPr>
                    <w:t>, centralele termice de producere a energiei din surse de energie regenerabilă.</w:t>
                  </w:r>
                </w:p>
              </w:tc>
              <w:tc>
                <w:tcPr>
                  <w:tcW w:w="4157"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pStyle w:val="BodyTextIndent"/>
                    <w:spacing w:after="0" w:line="240" w:lineRule="auto"/>
                    <w:ind w:left="0" w:right="-2" w:firstLine="34"/>
                    <w:rPr>
                      <w:rFonts w:ascii="Times New Roman" w:hAnsi="Times New Roman"/>
                      <w:color w:val="000000"/>
                      <w:sz w:val="24"/>
                      <w:szCs w:val="24"/>
                      <w:lang w:val="ro-RO"/>
                    </w:rPr>
                  </w:pPr>
                  <w:r w:rsidRPr="00B92B73">
                    <w:rPr>
                      <w:rFonts w:ascii="Times New Roman" w:hAnsi="Times New Roman"/>
                      <w:color w:val="000000"/>
                      <w:sz w:val="24"/>
                      <w:szCs w:val="24"/>
                      <w:lang w:val="ro-RO"/>
                    </w:rPr>
                    <w:t xml:space="preserve">Necesitatea promovării cogenerării înalt eficiente. </w:t>
                  </w:r>
                </w:p>
              </w:tc>
            </w:tr>
            <w:tr w:rsidR="00303C15" w:rsidRPr="00370495" w:rsidTr="00B92B73">
              <w:tc>
                <w:tcPr>
                  <w:tcW w:w="1297"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pStyle w:val="NoSpacing1"/>
                    <w:jc w:val="both"/>
                    <w:rPr>
                      <w:rFonts w:ascii="Times New Roman" w:hAnsi="Times New Roman"/>
                      <w:b/>
                      <w:bCs/>
                      <w:sz w:val="24"/>
                      <w:szCs w:val="24"/>
                      <w:lang w:val="ro-RO"/>
                    </w:rPr>
                  </w:pPr>
                  <w:r w:rsidRPr="00B92B73">
                    <w:rPr>
                      <w:rFonts w:ascii="Times New Roman" w:hAnsi="Times New Roman"/>
                      <w:b/>
                      <w:bCs/>
                      <w:sz w:val="24"/>
                      <w:szCs w:val="24"/>
                      <w:lang w:val="ro-RO"/>
                    </w:rPr>
                    <w:t>Art. 30. Alin. (2)</w:t>
                  </w:r>
                </w:p>
              </w:tc>
              <w:tc>
                <w:tcPr>
                  <w:tcW w:w="4383"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pStyle w:val="BodyText"/>
                    <w:ind w:firstLine="720"/>
                    <w:rPr>
                      <w:bCs/>
                      <w:szCs w:val="24"/>
                    </w:rPr>
                  </w:pPr>
                  <w:r w:rsidRPr="00B92B73">
                    <w:rPr>
                      <w:szCs w:val="24"/>
                    </w:rPr>
                    <w:t xml:space="preserve">În sectorul rezidenţial, </w:t>
                  </w:r>
                  <w:r w:rsidRPr="00B92B73">
                    <w:rPr>
                      <w:b/>
                      <w:i/>
                      <w:szCs w:val="24"/>
                    </w:rPr>
                    <w:t>reprezentantul autorizat al consumatorului din cadrul blocurilor locative cu sisteme colective de aprovizionare cu energie termică</w:t>
                  </w:r>
                  <w:r w:rsidRPr="00B92B73">
                    <w:rPr>
                      <w:szCs w:val="24"/>
                    </w:rPr>
                    <w:t xml:space="preserve">, inclusiv din cămine şi blocuri locative </w:t>
                  </w:r>
                  <w:r w:rsidRPr="00B92B73">
                    <w:rPr>
                      <w:szCs w:val="24"/>
                    </w:rPr>
                    <w:lastRenderedPageBreak/>
                    <w:t xml:space="preserve">departamentale, va fi gestionarul blocului locativ respectiv. </w:t>
                  </w:r>
                </w:p>
              </w:tc>
              <w:tc>
                <w:tcPr>
                  <w:tcW w:w="4157"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pStyle w:val="BodyTextIndent"/>
                    <w:spacing w:after="0" w:line="240" w:lineRule="auto"/>
                    <w:ind w:left="0" w:right="-2" w:firstLine="34"/>
                    <w:rPr>
                      <w:rFonts w:ascii="Times New Roman" w:hAnsi="Times New Roman"/>
                      <w:color w:val="000000"/>
                      <w:sz w:val="24"/>
                      <w:szCs w:val="24"/>
                      <w:lang w:val="ro-RO"/>
                    </w:rPr>
                  </w:pPr>
                </w:p>
              </w:tc>
            </w:tr>
            <w:tr w:rsidR="00303C15" w:rsidRPr="00370495" w:rsidTr="00B92B73">
              <w:tc>
                <w:tcPr>
                  <w:tcW w:w="1297"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pStyle w:val="NoSpacing1"/>
                    <w:jc w:val="both"/>
                    <w:rPr>
                      <w:rFonts w:ascii="Times New Roman" w:hAnsi="Times New Roman"/>
                      <w:b/>
                      <w:bCs/>
                      <w:sz w:val="24"/>
                      <w:szCs w:val="24"/>
                      <w:lang w:val="ro-RO"/>
                    </w:rPr>
                  </w:pPr>
                  <w:r w:rsidRPr="00B92B73">
                    <w:rPr>
                      <w:rFonts w:ascii="Times New Roman" w:hAnsi="Times New Roman"/>
                      <w:b/>
                      <w:sz w:val="24"/>
                      <w:szCs w:val="24"/>
                      <w:lang w:val="ro-RO"/>
                    </w:rPr>
                    <w:lastRenderedPageBreak/>
                    <w:t>Art. 30. Alin (2)</w:t>
                  </w:r>
                </w:p>
              </w:tc>
              <w:tc>
                <w:tcPr>
                  <w:tcW w:w="4383" w:type="dxa"/>
                  <w:tcBorders>
                    <w:top w:val="single" w:sz="4" w:space="0" w:color="000000"/>
                    <w:left w:val="single" w:sz="4" w:space="0" w:color="000000"/>
                    <w:bottom w:val="single" w:sz="4" w:space="0" w:color="000000"/>
                    <w:right w:val="single" w:sz="4" w:space="0" w:color="000000"/>
                  </w:tcBorders>
                  <w:shd w:val="clear" w:color="auto" w:fill="FFFFFF"/>
                </w:tcPr>
                <w:p w:rsidR="00303C15" w:rsidRPr="00B92B73" w:rsidRDefault="00303C15" w:rsidP="00B92B73">
                  <w:pPr>
                    <w:rPr>
                      <w:lang w:val="ro-RO"/>
                    </w:rPr>
                  </w:pPr>
                  <w:r w:rsidRPr="00B92B73">
                    <w:rPr>
                      <w:lang w:val="ro-RO"/>
                    </w:rPr>
                    <w:t>Se propune următoarea formulare „</w:t>
                  </w:r>
                  <w:r w:rsidRPr="00B92B73">
                    <w:rPr>
                      <w:b/>
                      <w:i/>
                      <w:lang w:val="ro-RO"/>
                    </w:rPr>
                    <w:t>alin. (2) Parte a contractului de furnizare a energiei termice în blocurile locative cu sisteme colective de aprovizionare cu energie termică în sectorul rezidenţial, ce au statutul de obiecte consolidate locative după semnul de proprietate, ca cămine şi  blocuri locative departamentale, va fi gestionarul blocului locativ respectiv”</w:t>
                  </w:r>
                </w:p>
              </w:tc>
              <w:tc>
                <w:tcPr>
                  <w:tcW w:w="4157" w:type="dxa"/>
                  <w:tcBorders>
                    <w:top w:val="single" w:sz="4" w:space="0" w:color="000000"/>
                    <w:left w:val="single" w:sz="4" w:space="0" w:color="000000"/>
                    <w:bottom w:val="single" w:sz="4" w:space="0" w:color="000000"/>
                    <w:right w:val="single" w:sz="4" w:space="0" w:color="000000"/>
                  </w:tcBorders>
                  <w:shd w:val="clear" w:color="auto" w:fill="FFFFFF"/>
                </w:tcPr>
                <w:p w:rsidR="00303C15" w:rsidRPr="00B92B73" w:rsidRDefault="00303C15" w:rsidP="00B92B73">
                  <w:pPr>
                    <w:pStyle w:val="BodyTextIndent"/>
                    <w:spacing w:after="0" w:line="240" w:lineRule="auto"/>
                    <w:ind w:left="0" w:right="-2" w:firstLine="34"/>
                    <w:rPr>
                      <w:rFonts w:ascii="Times New Roman" w:hAnsi="Times New Roman"/>
                      <w:color w:val="000000"/>
                      <w:sz w:val="24"/>
                      <w:szCs w:val="24"/>
                      <w:lang w:val="ro-RO"/>
                    </w:rPr>
                  </w:pPr>
                </w:p>
              </w:tc>
            </w:tr>
            <w:tr w:rsidR="00303C15" w:rsidRPr="00B92B73" w:rsidTr="00B92B73">
              <w:tc>
                <w:tcPr>
                  <w:tcW w:w="1297"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pStyle w:val="NoSpacing1"/>
                    <w:jc w:val="both"/>
                    <w:rPr>
                      <w:rFonts w:ascii="Times New Roman" w:hAnsi="Times New Roman"/>
                      <w:b/>
                      <w:sz w:val="24"/>
                      <w:szCs w:val="24"/>
                      <w:lang w:val="ro-RO"/>
                    </w:rPr>
                  </w:pPr>
                  <w:r w:rsidRPr="00B92B73">
                    <w:rPr>
                      <w:rFonts w:ascii="Times New Roman" w:hAnsi="Times New Roman"/>
                      <w:b/>
                      <w:sz w:val="24"/>
                      <w:szCs w:val="24"/>
                      <w:lang w:val="ro-RO"/>
                    </w:rPr>
                    <w:t>Art. 30. Alin (2a)</w:t>
                  </w:r>
                </w:p>
              </w:tc>
              <w:tc>
                <w:tcPr>
                  <w:tcW w:w="4383"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rPr>
                      <w:lang w:val="ro-RO"/>
                    </w:rPr>
                  </w:pPr>
                  <w:r w:rsidRPr="00B92B73">
                    <w:rPr>
                      <w:lang w:val="ro-RO"/>
                    </w:rPr>
                    <w:t>Se propune de introdus un aliniat suplimentar: Alin (2a) „</w:t>
                  </w:r>
                  <w:r w:rsidRPr="00B92B73">
                    <w:rPr>
                      <w:b/>
                      <w:i/>
                      <w:lang w:val="ro-RO"/>
                    </w:rPr>
                    <w:t>În sectorul rezidenţial contractele de furnizare a energiei termice se închie cu toţi consumatorii, ce sunt proprietari privaţi ai spaţiului locativ alimentat racordaţi la  sistemele colective de alimentare cu energie termică. În caz că proprietari ai spaţiului locativ, de exemplu a apartamentului, sunt mai multe persoane cu drept de proprietar contracul se încheie cu persoana care deţine cea mai mare cotă a suprafeţii apartamentului”.</w:t>
                  </w:r>
                </w:p>
              </w:tc>
              <w:tc>
                <w:tcPr>
                  <w:tcW w:w="4157"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pStyle w:val="BodyTextIndent"/>
                    <w:spacing w:after="0" w:line="240" w:lineRule="auto"/>
                    <w:ind w:left="0" w:right="-2" w:firstLine="34"/>
                    <w:rPr>
                      <w:rFonts w:ascii="Times New Roman" w:hAnsi="Times New Roman"/>
                      <w:color w:val="000000"/>
                      <w:sz w:val="24"/>
                      <w:szCs w:val="24"/>
                      <w:lang w:val="ro-RO"/>
                    </w:rPr>
                  </w:pPr>
                  <w:r w:rsidRPr="00B92B73">
                    <w:rPr>
                      <w:rFonts w:ascii="Times New Roman" w:hAnsi="Times New Roman"/>
                      <w:color w:val="000000"/>
                      <w:sz w:val="24"/>
                      <w:szCs w:val="24"/>
                      <w:lang w:val="ro-RO"/>
                    </w:rPr>
                    <w:t>Prin aceasta se vor proteja drepturile fundamentale – dreptul la proprietea a omuilui.</w:t>
                  </w:r>
                </w:p>
              </w:tc>
            </w:tr>
            <w:tr w:rsidR="00303C15" w:rsidRPr="00B92B73" w:rsidTr="00B92B73">
              <w:tc>
                <w:tcPr>
                  <w:tcW w:w="1297"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pStyle w:val="NoSpacing1"/>
                    <w:jc w:val="both"/>
                    <w:rPr>
                      <w:rFonts w:ascii="Times New Roman" w:hAnsi="Times New Roman"/>
                      <w:b/>
                      <w:sz w:val="24"/>
                      <w:szCs w:val="24"/>
                      <w:lang w:val="ro-RO"/>
                    </w:rPr>
                  </w:pPr>
                  <w:r w:rsidRPr="00B92B73">
                    <w:rPr>
                      <w:rFonts w:ascii="Times New Roman" w:hAnsi="Times New Roman"/>
                      <w:b/>
                      <w:sz w:val="24"/>
                      <w:szCs w:val="24"/>
                      <w:lang w:val="ro-RO"/>
                    </w:rPr>
                    <w:t>Art. 30. Alin (6)</w:t>
                  </w:r>
                </w:p>
              </w:tc>
              <w:tc>
                <w:tcPr>
                  <w:tcW w:w="4383"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rPr>
                      <w:lang w:val="ro-RO"/>
                    </w:rPr>
                  </w:pPr>
                </w:p>
              </w:tc>
              <w:tc>
                <w:tcPr>
                  <w:tcW w:w="4157"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pStyle w:val="BodyTextIndent"/>
                    <w:spacing w:after="0" w:line="240" w:lineRule="auto"/>
                    <w:ind w:left="0" w:right="-2" w:firstLine="34"/>
                    <w:rPr>
                      <w:rFonts w:ascii="Times New Roman" w:hAnsi="Times New Roman"/>
                      <w:sz w:val="24"/>
                      <w:szCs w:val="24"/>
                      <w:lang w:val="ro-RO"/>
                    </w:rPr>
                  </w:pPr>
                  <w:r w:rsidRPr="00B92B73">
                    <w:rPr>
                      <w:rFonts w:ascii="Times New Roman" w:hAnsi="Times New Roman"/>
                      <w:sz w:val="24"/>
                      <w:szCs w:val="24"/>
                      <w:lang w:val="ro-RO"/>
                    </w:rPr>
                    <w:t xml:space="preserve">În formula propusă în proiectul Legii pot să apară probleme condiţionate de capacitatea de plata a consumatorilor care sunt social vulnerabili. Penalităţile trebuie să fie aplicate diferenţiat şi nu trebuie să depăşească o limită stabilită de exemplu pe durata unui an pe parcursul căruiea consumatorul poate achita serviciile în rate pe lună, de </w:t>
                  </w:r>
                  <w:r w:rsidRPr="00B92B73">
                    <w:rPr>
                      <w:rFonts w:ascii="Times New Roman" w:hAnsi="Times New Roman"/>
                      <w:sz w:val="24"/>
                      <w:szCs w:val="24"/>
                      <w:lang w:val="ro-RO"/>
                    </w:rPr>
                    <w:lastRenderedPageBreak/>
                    <w:t>exemplu între sezonul de încălzire fără penalităţi. Penalităţile se aplică după expirarea perioadei de facilitate a achitării serviciilor  energetice prestate</w:t>
                  </w:r>
                </w:p>
              </w:tc>
            </w:tr>
            <w:tr w:rsidR="00303C15" w:rsidRPr="00370495" w:rsidTr="00B92B73">
              <w:tc>
                <w:tcPr>
                  <w:tcW w:w="1297"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pStyle w:val="BodyTextIndent"/>
                    <w:spacing w:after="0" w:line="240" w:lineRule="auto"/>
                    <w:ind w:left="0" w:right="-2"/>
                    <w:rPr>
                      <w:rFonts w:ascii="Times New Roman" w:hAnsi="Times New Roman"/>
                      <w:sz w:val="24"/>
                      <w:szCs w:val="24"/>
                      <w:lang w:val="ro-RO"/>
                    </w:rPr>
                  </w:pPr>
                  <w:r w:rsidRPr="00B92B73">
                    <w:rPr>
                      <w:rFonts w:ascii="Times New Roman" w:hAnsi="Times New Roman"/>
                      <w:b/>
                      <w:sz w:val="24"/>
                      <w:szCs w:val="24"/>
                      <w:lang w:val="ro-RO"/>
                    </w:rPr>
                    <w:lastRenderedPageBreak/>
                    <w:t>Art. 32</w:t>
                  </w:r>
                  <w:r w:rsidRPr="00B92B73">
                    <w:rPr>
                      <w:rFonts w:ascii="Times New Roman" w:hAnsi="Times New Roman"/>
                      <w:sz w:val="24"/>
                      <w:szCs w:val="24"/>
                      <w:lang w:val="ro-RO"/>
                    </w:rPr>
                    <w:t xml:space="preserve"> </w:t>
                  </w:r>
                </w:p>
                <w:p w:rsidR="00303C15" w:rsidRPr="00B92B73" w:rsidRDefault="00303C15" w:rsidP="00B92B73">
                  <w:pPr>
                    <w:pStyle w:val="NoSpacing1"/>
                    <w:jc w:val="both"/>
                    <w:rPr>
                      <w:rFonts w:ascii="Times New Roman" w:hAnsi="Times New Roman"/>
                      <w:b/>
                      <w:sz w:val="24"/>
                      <w:szCs w:val="24"/>
                      <w:lang w:val="ro-RO"/>
                    </w:rPr>
                  </w:pPr>
                </w:p>
              </w:tc>
              <w:tc>
                <w:tcPr>
                  <w:tcW w:w="4383"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rPr>
                      <w:lang w:val="ro-RO"/>
                    </w:rPr>
                  </w:pPr>
                  <w:r w:rsidRPr="00B92B73">
                    <w:rPr>
                      <w:lang w:val="ro-RO"/>
                    </w:rPr>
                    <w:t>Aliniatul (2): ... din prezentul articol „</w:t>
                  </w:r>
                  <w:r w:rsidRPr="00B92B73">
                    <w:rPr>
                      <w:b/>
                      <w:lang w:val="ro-RO"/>
                    </w:rPr>
                    <w:t>şi acţiunile întreprinse se racordează cu prevederile contractului de furnizare a energiei termice</w:t>
                  </w:r>
                  <w:r w:rsidRPr="00B92B73">
                    <w:rPr>
                      <w:lang w:val="ro-RO"/>
                    </w:rPr>
                    <w:t>” .</w:t>
                  </w:r>
                </w:p>
              </w:tc>
              <w:tc>
                <w:tcPr>
                  <w:tcW w:w="4157"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pStyle w:val="BodyTextIndent"/>
                    <w:spacing w:after="0" w:line="240" w:lineRule="auto"/>
                    <w:ind w:left="0" w:right="-2" w:firstLine="34"/>
                    <w:rPr>
                      <w:rFonts w:ascii="Times New Roman" w:hAnsi="Times New Roman"/>
                      <w:sz w:val="24"/>
                      <w:szCs w:val="24"/>
                      <w:lang w:val="ro-RO"/>
                    </w:rPr>
                  </w:pPr>
                </w:p>
              </w:tc>
            </w:tr>
            <w:tr w:rsidR="00303C15" w:rsidRPr="00370495" w:rsidTr="00B92B73">
              <w:tc>
                <w:tcPr>
                  <w:tcW w:w="1297"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pStyle w:val="BodyTextIndent"/>
                    <w:spacing w:after="0" w:line="240" w:lineRule="auto"/>
                    <w:ind w:left="0" w:right="-2"/>
                    <w:rPr>
                      <w:rFonts w:ascii="Times New Roman" w:hAnsi="Times New Roman"/>
                      <w:sz w:val="24"/>
                      <w:szCs w:val="24"/>
                      <w:lang w:val="ro-RO"/>
                    </w:rPr>
                  </w:pPr>
                  <w:r w:rsidRPr="00B92B73">
                    <w:rPr>
                      <w:rFonts w:ascii="Times New Roman" w:hAnsi="Times New Roman"/>
                      <w:b/>
                      <w:sz w:val="24"/>
                      <w:szCs w:val="24"/>
                      <w:lang w:val="ro-RO"/>
                    </w:rPr>
                    <w:t>Art. 32</w:t>
                  </w:r>
                  <w:r w:rsidRPr="00B92B73">
                    <w:rPr>
                      <w:rFonts w:ascii="Times New Roman" w:hAnsi="Times New Roman"/>
                      <w:sz w:val="24"/>
                      <w:szCs w:val="24"/>
                      <w:lang w:val="ro-RO"/>
                    </w:rPr>
                    <w:t xml:space="preserve"> </w:t>
                  </w:r>
                </w:p>
                <w:p w:rsidR="00303C15" w:rsidRPr="00B92B73" w:rsidRDefault="00303C15" w:rsidP="00B92B73">
                  <w:pPr>
                    <w:pStyle w:val="BodyTextIndent"/>
                    <w:spacing w:after="0" w:line="240" w:lineRule="auto"/>
                    <w:ind w:left="0" w:right="-2"/>
                    <w:rPr>
                      <w:rFonts w:ascii="Times New Roman" w:hAnsi="Times New Roman"/>
                      <w:b/>
                      <w:sz w:val="24"/>
                      <w:szCs w:val="24"/>
                      <w:lang w:val="ro-RO"/>
                    </w:rPr>
                  </w:pPr>
                </w:p>
              </w:tc>
              <w:tc>
                <w:tcPr>
                  <w:tcW w:w="4383"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pStyle w:val="BodyTextIndent"/>
                    <w:spacing w:after="0" w:line="240" w:lineRule="auto"/>
                    <w:ind w:left="0" w:right="-2" w:hanging="46"/>
                    <w:rPr>
                      <w:rFonts w:ascii="Times New Roman" w:hAnsi="Times New Roman"/>
                      <w:sz w:val="24"/>
                      <w:szCs w:val="24"/>
                      <w:lang w:val="ro-RO"/>
                    </w:rPr>
                  </w:pPr>
                  <w:r w:rsidRPr="00B92B73">
                    <w:rPr>
                      <w:rFonts w:ascii="Times New Roman" w:hAnsi="Times New Roman"/>
                      <w:sz w:val="24"/>
                      <w:szCs w:val="24"/>
                      <w:lang w:val="ro-RO"/>
                    </w:rPr>
                    <w:t xml:space="preserve">Aliniatul (5) de completat cu sintagma „ </w:t>
                  </w:r>
                  <w:r w:rsidRPr="00B92B73">
                    <w:rPr>
                      <w:rFonts w:ascii="Times New Roman" w:hAnsi="Times New Roman"/>
                      <w:b/>
                      <w:sz w:val="24"/>
                      <w:szCs w:val="24"/>
                      <w:lang w:val="ro-RO"/>
                    </w:rPr>
                    <w:t>multiplu</w:t>
                  </w:r>
                  <w:r w:rsidRPr="00B92B73">
                    <w:rPr>
                      <w:rFonts w:ascii="Times New Roman" w:hAnsi="Times New Roman"/>
                      <w:sz w:val="24"/>
                      <w:szCs w:val="24"/>
                      <w:lang w:val="ro-RO"/>
                    </w:rPr>
                    <w:t xml:space="preserve">”, deci va fi astfel „Unitatea termoenergetică este în drept să limiteze sau să întrerupă furnizarea de energie termică dacă consumatorul sau titularul de licenţă încalcă </w:t>
                  </w:r>
                  <w:r w:rsidRPr="00B92B73">
                    <w:rPr>
                      <w:rFonts w:ascii="Times New Roman" w:hAnsi="Times New Roman"/>
                      <w:b/>
                      <w:sz w:val="24"/>
                      <w:szCs w:val="24"/>
                      <w:lang w:val="ro-RO"/>
                    </w:rPr>
                    <w:t>multiplu</w:t>
                  </w:r>
                  <w:r w:rsidRPr="00B92B73">
                    <w:rPr>
                      <w:rFonts w:ascii="Times New Roman" w:hAnsi="Times New Roman"/>
                      <w:sz w:val="24"/>
                      <w:szCs w:val="24"/>
                      <w:lang w:val="ro-RO"/>
                    </w:rPr>
                    <w:t xml:space="preserve"> clauzele contractului de furnizare a energiei termice.</w:t>
                  </w:r>
                </w:p>
              </w:tc>
              <w:tc>
                <w:tcPr>
                  <w:tcW w:w="4157"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pStyle w:val="BodyTextIndent"/>
                    <w:spacing w:after="0" w:line="240" w:lineRule="auto"/>
                    <w:ind w:left="0" w:right="-2" w:firstLine="34"/>
                    <w:rPr>
                      <w:rFonts w:ascii="Times New Roman" w:hAnsi="Times New Roman"/>
                      <w:sz w:val="24"/>
                      <w:szCs w:val="24"/>
                      <w:lang w:val="ro-RO"/>
                    </w:rPr>
                  </w:pPr>
                </w:p>
              </w:tc>
            </w:tr>
            <w:tr w:rsidR="00303C15" w:rsidRPr="00370495" w:rsidTr="00B92B73">
              <w:tc>
                <w:tcPr>
                  <w:tcW w:w="1297"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pStyle w:val="BodyTextIndent"/>
                    <w:spacing w:after="0" w:line="240" w:lineRule="auto"/>
                    <w:ind w:left="0" w:right="-2"/>
                    <w:rPr>
                      <w:rFonts w:ascii="Times New Roman" w:hAnsi="Times New Roman"/>
                      <w:sz w:val="24"/>
                      <w:szCs w:val="24"/>
                      <w:lang w:val="ro-RO"/>
                    </w:rPr>
                  </w:pPr>
                  <w:r w:rsidRPr="00B92B73">
                    <w:rPr>
                      <w:rFonts w:ascii="Times New Roman" w:hAnsi="Times New Roman"/>
                      <w:b/>
                      <w:sz w:val="24"/>
                      <w:szCs w:val="24"/>
                      <w:lang w:val="ro-RO"/>
                    </w:rPr>
                    <w:t>Art. 32</w:t>
                  </w:r>
                  <w:r w:rsidRPr="00B92B73">
                    <w:rPr>
                      <w:rFonts w:ascii="Times New Roman" w:hAnsi="Times New Roman"/>
                      <w:sz w:val="24"/>
                      <w:szCs w:val="24"/>
                      <w:lang w:val="ro-RO"/>
                    </w:rPr>
                    <w:t xml:space="preserve"> </w:t>
                  </w:r>
                </w:p>
                <w:p w:rsidR="00303C15" w:rsidRPr="00B92B73" w:rsidRDefault="00303C15" w:rsidP="00B92B73">
                  <w:pPr>
                    <w:pStyle w:val="BodyTextIndent"/>
                    <w:spacing w:after="0" w:line="240" w:lineRule="auto"/>
                    <w:ind w:left="0" w:right="-2"/>
                    <w:rPr>
                      <w:rFonts w:ascii="Times New Roman" w:hAnsi="Times New Roman"/>
                      <w:b/>
                      <w:sz w:val="24"/>
                      <w:szCs w:val="24"/>
                      <w:lang w:val="ro-RO"/>
                    </w:rPr>
                  </w:pPr>
                </w:p>
              </w:tc>
              <w:tc>
                <w:tcPr>
                  <w:tcW w:w="4383"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pStyle w:val="BodyTextIndent"/>
                    <w:spacing w:after="0" w:line="240" w:lineRule="auto"/>
                    <w:ind w:left="0" w:right="-2"/>
                    <w:rPr>
                      <w:rFonts w:ascii="Times New Roman" w:hAnsi="Times New Roman"/>
                      <w:sz w:val="24"/>
                      <w:szCs w:val="24"/>
                      <w:lang w:val="ro-RO"/>
                    </w:rPr>
                  </w:pPr>
                  <w:r w:rsidRPr="00B92B73">
                    <w:rPr>
                      <w:rFonts w:ascii="Times New Roman" w:hAnsi="Times New Roman"/>
                      <w:sz w:val="24"/>
                      <w:szCs w:val="24"/>
                      <w:lang w:val="ro-RO"/>
                    </w:rPr>
                    <w:t xml:space="preserve">(6) Unitatea termoenergetică poate limita, sista sau întrerupe furnizarea energiei termice dacă producerea şi/sau furnizarea acesteia nu este economic rentabilă, </w:t>
                  </w:r>
                  <w:r w:rsidRPr="00B92B73">
                    <w:rPr>
                      <w:rFonts w:ascii="Times New Roman" w:hAnsi="Times New Roman"/>
                      <w:b/>
                      <w:i/>
                      <w:sz w:val="24"/>
                      <w:szCs w:val="24"/>
                      <w:lang w:val="ro-RO"/>
                    </w:rPr>
                    <w:t>doar cu acceptul administraţiei publice locale, sau cu acoperirea prejudiciilor economice a consumatorilor cu care sunt încheiate contracte de furnizare a energiei termice</w:t>
                  </w:r>
                  <w:r w:rsidRPr="00B92B73">
                    <w:rPr>
                      <w:rFonts w:ascii="Times New Roman" w:hAnsi="Times New Roman"/>
                      <w:sz w:val="24"/>
                      <w:szCs w:val="24"/>
                      <w:lang w:val="ro-RO"/>
                    </w:rPr>
                    <w:t>.  O asemenea decizie va fi anunţată tuturor consumatorilor în scris cu cel puţin 6 luni înainte de 15 octombrie a anului respectiv.</w:t>
                  </w:r>
                </w:p>
              </w:tc>
              <w:tc>
                <w:tcPr>
                  <w:tcW w:w="4157"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pStyle w:val="BodyTextIndent"/>
                    <w:spacing w:after="0" w:line="240" w:lineRule="auto"/>
                    <w:ind w:left="0" w:right="-2" w:firstLine="34"/>
                    <w:rPr>
                      <w:rFonts w:ascii="Times New Roman" w:hAnsi="Times New Roman"/>
                      <w:sz w:val="24"/>
                      <w:szCs w:val="24"/>
                      <w:lang w:val="ro-RO"/>
                    </w:rPr>
                  </w:pPr>
                  <w:r w:rsidRPr="00B92B73">
                    <w:rPr>
                      <w:rFonts w:ascii="Times New Roman" w:hAnsi="Times New Roman"/>
                      <w:sz w:val="24"/>
                      <w:szCs w:val="24"/>
                      <w:lang w:val="ro-RO"/>
                    </w:rPr>
                    <w:t>Aceasta va ridica responsabişlitatea prestatorilor de servicii energetice  si va conduce la sporirea securităţii alimentării cu energie termică a consumatorilor</w:t>
                  </w:r>
                </w:p>
              </w:tc>
            </w:tr>
            <w:tr w:rsidR="00303C15" w:rsidRPr="00370495" w:rsidTr="00B92B73">
              <w:tc>
                <w:tcPr>
                  <w:tcW w:w="1297"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pStyle w:val="BodyTextIndent"/>
                    <w:spacing w:after="0" w:line="240" w:lineRule="auto"/>
                    <w:ind w:left="0" w:right="-2"/>
                    <w:rPr>
                      <w:rFonts w:ascii="Times New Roman" w:hAnsi="Times New Roman"/>
                      <w:sz w:val="24"/>
                      <w:szCs w:val="24"/>
                      <w:lang w:val="ro-RO"/>
                    </w:rPr>
                  </w:pPr>
                  <w:r w:rsidRPr="00B92B73">
                    <w:rPr>
                      <w:rFonts w:ascii="Times New Roman" w:hAnsi="Times New Roman"/>
                      <w:b/>
                      <w:sz w:val="24"/>
                      <w:szCs w:val="24"/>
                      <w:lang w:val="ro-RO"/>
                    </w:rPr>
                    <w:t>Art.32</w:t>
                  </w:r>
                  <w:r w:rsidRPr="00B92B73">
                    <w:rPr>
                      <w:rFonts w:ascii="Times New Roman" w:hAnsi="Times New Roman"/>
                      <w:sz w:val="24"/>
                      <w:szCs w:val="24"/>
                      <w:lang w:val="ro-RO"/>
                    </w:rPr>
                    <w:t xml:space="preserve"> </w:t>
                  </w:r>
                </w:p>
                <w:p w:rsidR="00303C15" w:rsidRPr="00B92B73" w:rsidRDefault="00303C15" w:rsidP="00B92B73">
                  <w:pPr>
                    <w:pStyle w:val="BodyTextIndent"/>
                    <w:spacing w:after="0" w:line="240" w:lineRule="auto"/>
                    <w:ind w:left="0" w:right="-2"/>
                    <w:rPr>
                      <w:rFonts w:ascii="Times New Roman" w:hAnsi="Times New Roman"/>
                      <w:b/>
                      <w:sz w:val="24"/>
                      <w:szCs w:val="24"/>
                      <w:lang w:val="ro-RO"/>
                    </w:rPr>
                  </w:pPr>
                </w:p>
              </w:tc>
              <w:tc>
                <w:tcPr>
                  <w:tcW w:w="4383"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pStyle w:val="BodyTextIndent"/>
                    <w:spacing w:after="0" w:line="240" w:lineRule="auto"/>
                    <w:ind w:left="0" w:right="-2" w:hanging="46"/>
                    <w:rPr>
                      <w:rFonts w:ascii="Times New Roman" w:hAnsi="Times New Roman"/>
                      <w:sz w:val="24"/>
                      <w:szCs w:val="24"/>
                      <w:lang w:val="ro-RO"/>
                    </w:rPr>
                  </w:pPr>
                  <w:r w:rsidRPr="00B92B73">
                    <w:rPr>
                      <w:rFonts w:ascii="Times New Roman" w:hAnsi="Times New Roman"/>
                      <w:sz w:val="24"/>
                      <w:szCs w:val="24"/>
                      <w:lang w:val="ro-RO"/>
                    </w:rPr>
                    <w:t>Aliniatul (9) se propune în următoarea redacţie cu completare „Consumatorii, instalaţiile de utilizare a energiei termice ale cărora se debranşează de la sistemul colectiv şi/sau de la sistemul centralizat de alimentare cu energie termică, achită lunar</w:t>
                  </w:r>
                  <w:r w:rsidRPr="00B92B73">
                    <w:rPr>
                      <w:rFonts w:ascii="Times New Roman" w:hAnsi="Times New Roman"/>
                      <w:color w:val="C00000"/>
                      <w:sz w:val="24"/>
                      <w:szCs w:val="24"/>
                      <w:lang w:val="ro-RO"/>
                    </w:rPr>
                    <w:t xml:space="preserve"> </w:t>
                  </w:r>
                  <w:r w:rsidRPr="00B92B73">
                    <w:rPr>
                      <w:rFonts w:ascii="Times New Roman" w:hAnsi="Times New Roman"/>
                      <w:b/>
                      <w:i/>
                      <w:sz w:val="24"/>
                      <w:szCs w:val="24"/>
                      <w:lang w:val="ro-RO"/>
                    </w:rPr>
                    <w:lastRenderedPageBreak/>
                    <w:t>în dependenţa de spaţiul apartamentului,  cota pierderile de căldură ale blocului ce revin spaţiilor de uz comun, conform paşaportului energetic al clădirii</w:t>
                  </w:r>
                  <w:r w:rsidRPr="00B92B73">
                    <w:rPr>
                      <w:rFonts w:ascii="Times New Roman" w:hAnsi="Times New Roman"/>
                      <w:sz w:val="24"/>
                      <w:szCs w:val="24"/>
                      <w:lang w:val="ro-RO"/>
                    </w:rPr>
                    <w:t>”</w:t>
                  </w:r>
                </w:p>
              </w:tc>
              <w:tc>
                <w:tcPr>
                  <w:tcW w:w="4157"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pStyle w:val="BodyTextIndent"/>
                    <w:spacing w:after="0" w:line="240" w:lineRule="auto"/>
                    <w:ind w:left="0" w:right="-2" w:firstLine="34"/>
                    <w:rPr>
                      <w:rFonts w:ascii="Times New Roman" w:hAnsi="Times New Roman"/>
                      <w:sz w:val="24"/>
                      <w:szCs w:val="24"/>
                      <w:lang w:val="ro-RO"/>
                    </w:rPr>
                  </w:pPr>
                  <w:r w:rsidRPr="00B92B73">
                    <w:rPr>
                      <w:rFonts w:ascii="Times New Roman" w:hAnsi="Times New Roman"/>
                      <w:sz w:val="24"/>
                      <w:szCs w:val="24"/>
                      <w:lang w:val="ro-RO"/>
                    </w:rPr>
                    <w:lastRenderedPageBreak/>
                    <w:t>Se va ţine cont de pierderile reale de energie în diferite blocuri şi redistribuţie argumentată a plăţilor.</w:t>
                  </w:r>
                </w:p>
                <w:p w:rsidR="00303C15" w:rsidRPr="00B92B73" w:rsidRDefault="00303C15" w:rsidP="00B92B73">
                  <w:pPr>
                    <w:pStyle w:val="BodyTextIndent"/>
                    <w:spacing w:after="0" w:line="240" w:lineRule="auto"/>
                    <w:ind w:left="0" w:right="-2" w:firstLine="34"/>
                    <w:rPr>
                      <w:rFonts w:ascii="Times New Roman" w:hAnsi="Times New Roman"/>
                      <w:sz w:val="24"/>
                      <w:szCs w:val="24"/>
                      <w:lang w:val="ro-RO"/>
                    </w:rPr>
                  </w:pPr>
                  <w:r w:rsidRPr="00B92B73">
                    <w:rPr>
                      <w:rFonts w:ascii="Times New Roman" w:hAnsi="Times New Roman"/>
                      <w:sz w:val="24"/>
                      <w:szCs w:val="24"/>
                      <w:lang w:val="ro-RO"/>
                    </w:rPr>
                    <w:t xml:space="preserve">Noţiunea de capacitate termică în prezenta lege nu este utilizată. Este doar utilizată noţiunea de energie termică </w:t>
                  </w:r>
                  <w:r w:rsidRPr="00B92B73">
                    <w:rPr>
                      <w:rFonts w:ascii="Times New Roman" w:hAnsi="Times New Roman"/>
                      <w:sz w:val="24"/>
                      <w:szCs w:val="24"/>
                      <w:lang w:val="ro-RO"/>
                    </w:rPr>
                    <w:lastRenderedPageBreak/>
                    <w:t xml:space="preserve">pentru care se stabileşte tariful.  </w:t>
                  </w:r>
                </w:p>
                <w:p w:rsidR="00303C15" w:rsidRPr="00B92B73" w:rsidRDefault="00303C15" w:rsidP="00B92B73">
                  <w:pPr>
                    <w:pStyle w:val="BodyTextIndent"/>
                    <w:spacing w:after="0" w:line="240" w:lineRule="auto"/>
                    <w:ind w:left="0" w:right="-2" w:firstLine="34"/>
                    <w:rPr>
                      <w:rFonts w:ascii="Times New Roman" w:hAnsi="Times New Roman"/>
                      <w:sz w:val="24"/>
                      <w:szCs w:val="24"/>
                      <w:lang w:val="ro-RO"/>
                    </w:rPr>
                  </w:pPr>
                </w:p>
              </w:tc>
            </w:tr>
            <w:tr w:rsidR="00303C15" w:rsidRPr="00B92B73" w:rsidTr="00B92B73">
              <w:tc>
                <w:tcPr>
                  <w:tcW w:w="1297"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pStyle w:val="BodyTextIndent"/>
                    <w:spacing w:after="0" w:line="240" w:lineRule="auto"/>
                    <w:ind w:left="0" w:right="-2"/>
                    <w:rPr>
                      <w:rFonts w:ascii="Times New Roman" w:hAnsi="Times New Roman"/>
                      <w:b/>
                      <w:sz w:val="24"/>
                      <w:szCs w:val="24"/>
                      <w:lang w:val="ro-RO"/>
                    </w:rPr>
                  </w:pPr>
                  <w:r w:rsidRPr="00B92B73">
                    <w:rPr>
                      <w:rFonts w:ascii="Times New Roman" w:hAnsi="Times New Roman"/>
                      <w:b/>
                      <w:bCs/>
                      <w:sz w:val="24"/>
                      <w:szCs w:val="24"/>
                      <w:lang w:val="ro-RO"/>
                    </w:rPr>
                    <w:lastRenderedPageBreak/>
                    <w:t>Art. 33.</w:t>
                  </w:r>
                </w:p>
              </w:tc>
              <w:tc>
                <w:tcPr>
                  <w:tcW w:w="4383"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pStyle w:val="BodyTextIndent"/>
                    <w:spacing w:after="0" w:line="240" w:lineRule="auto"/>
                    <w:ind w:left="0" w:right="-2"/>
                    <w:rPr>
                      <w:rFonts w:ascii="Times New Roman" w:hAnsi="Times New Roman"/>
                      <w:sz w:val="24"/>
                      <w:szCs w:val="24"/>
                      <w:lang w:val="ro-RO"/>
                    </w:rPr>
                  </w:pPr>
                  <w:r w:rsidRPr="00B92B73">
                    <w:rPr>
                      <w:rFonts w:ascii="Times New Roman" w:hAnsi="Times New Roman"/>
                      <w:sz w:val="24"/>
                      <w:szCs w:val="24"/>
                      <w:lang w:val="ro-RO"/>
                    </w:rPr>
                    <w:t>Aliniatul (1) de prezantat în redacţia:”</w:t>
                  </w:r>
                  <w:r w:rsidRPr="00B92B73">
                    <w:rPr>
                      <w:rFonts w:ascii="Times New Roman" w:hAnsi="Times New Roman"/>
                      <w:color w:val="000000"/>
                      <w:sz w:val="24"/>
                      <w:szCs w:val="24"/>
                      <w:lang w:val="ro-RO"/>
                    </w:rPr>
                    <w:t>Unităţile termoenergetice sînt responsabile de achiziţionarea, instalarea, exploatarea, întreţinerea şi verificarea metrologică periodică a echipamentelor de evidenţă a consumului de energie termică instalte la hotarul de delimitare a proprietăţii”.</w:t>
                  </w:r>
                  <w:r w:rsidRPr="00B92B73">
                    <w:rPr>
                      <w:rFonts w:ascii="Times New Roman" w:hAnsi="Times New Roman"/>
                      <w:sz w:val="24"/>
                      <w:szCs w:val="24"/>
                      <w:lang w:val="ro-RO"/>
                    </w:rPr>
                    <w:t xml:space="preserve"> </w:t>
                  </w:r>
                  <w:r w:rsidRPr="00B92B73">
                    <w:rPr>
                      <w:rFonts w:ascii="Times New Roman" w:hAnsi="Times New Roman"/>
                      <w:strike/>
                      <w:sz w:val="24"/>
                      <w:szCs w:val="24"/>
                      <w:lang w:val="ro-RO"/>
                    </w:rPr>
                    <w:t>Cheltuielile efectiv suportate se iau în calcul la stabilirea tarifului pentru energia termică</w:t>
                  </w:r>
                  <w:r w:rsidRPr="00B92B73">
                    <w:rPr>
                      <w:rFonts w:ascii="Times New Roman" w:hAnsi="Times New Roman"/>
                      <w:sz w:val="24"/>
                      <w:szCs w:val="24"/>
                      <w:lang w:val="ro-RO"/>
                    </w:rPr>
                    <w:t xml:space="preserve">.  </w:t>
                  </w:r>
                </w:p>
              </w:tc>
              <w:tc>
                <w:tcPr>
                  <w:tcW w:w="4157"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pStyle w:val="BodyTextIndent"/>
                    <w:spacing w:after="0" w:line="240" w:lineRule="auto"/>
                    <w:ind w:left="0" w:right="-2" w:firstLine="34"/>
                    <w:rPr>
                      <w:rFonts w:ascii="Times New Roman" w:hAnsi="Times New Roman"/>
                      <w:sz w:val="24"/>
                      <w:szCs w:val="24"/>
                      <w:lang w:val="ro-RO"/>
                    </w:rPr>
                  </w:pPr>
                  <w:r w:rsidRPr="00B92B73">
                    <w:rPr>
                      <w:rFonts w:ascii="Times New Roman" w:hAnsi="Times New Roman"/>
                      <w:sz w:val="24"/>
                      <w:szCs w:val="24"/>
                      <w:lang w:val="ro-RO"/>
                    </w:rPr>
                    <w:t>Excluderea ultimii propoziţii.</w:t>
                  </w:r>
                </w:p>
              </w:tc>
            </w:tr>
            <w:tr w:rsidR="00303C15" w:rsidRPr="00B92B73" w:rsidTr="00B92B73">
              <w:tc>
                <w:tcPr>
                  <w:tcW w:w="1297"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pStyle w:val="BodyTextIndent"/>
                    <w:spacing w:after="0" w:line="240" w:lineRule="auto"/>
                    <w:ind w:left="0" w:right="-2"/>
                    <w:rPr>
                      <w:rFonts w:ascii="Times New Roman" w:hAnsi="Times New Roman"/>
                      <w:b/>
                      <w:bCs/>
                      <w:sz w:val="24"/>
                      <w:szCs w:val="24"/>
                      <w:lang w:val="ro-RO"/>
                    </w:rPr>
                  </w:pPr>
                  <w:r w:rsidRPr="00B92B73">
                    <w:rPr>
                      <w:rFonts w:ascii="Times New Roman" w:hAnsi="Times New Roman"/>
                      <w:b/>
                      <w:bCs/>
                      <w:sz w:val="24"/>
                      <w:szCs w:val="24"/>
                      <w:lang w:val="ro-RO"/>
                    </w:rPr>
                    <w:t>Art. 35.</w:t>
                  </w:r>
                </w:p>
              </w:tc>
              <w:tc>
                <w:tcPr>
                  <w:tcW w:w="4383"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pStyle w:val="BodyTextIndent"/>
                    <w:spacing w:after="0" w:line="240" w:lineRule="auto"/>
                    <w:ind w:left="0" w:right="-2"/>
                    <w:rPr>
                      <w:rFonts w:ascii="Times New Roman" w:hAnsi="Times New Roman"/>
                      <w:sz w:val="24"/>
                      <w:szCs w:val="24"/>
                      <w:lang w:val="ro-RO"/>
                    </w:rPr>
                  </w:pPr>
                  <w:r w:rsidRPr="00B92B73">
                    <w:rPr>
                      <w:rFonts w:ascii="Times New Roman" w:hAnsi="Times New Roman"/>
                      <w:color w:val="000000"/>
                      <w:sz w:val="24"/>
                      <w:szCs w:val="24"/>
                      <w:lang w:val="ro-RO"/>
                    </w:rPr>
                    <w:t xml:space="preserve">(4) </w:t>
                  </w:r>
                  <w:r w:rsidRPr="00B92B73">
                    <w:rPr>
                      <w:rFonts w:ascii="Times New Roman" w:hAnsi="Times New Roman"/>
                      <w:sz w:val="24"/>
                      <w:szCs w:val="24"/>
                      <w:lang w:val="ro-RO"/>
                    </w:rPr>
                    <w:t xml:space="preserve">Normele metodologice de calculare şi aplicare a tarifelor pentru energia termică privind subaliniatele lit. a) necesitră precizări în expunere. </w:t>
                  </w:r>
                </w:p>
              </w:tc>
              <w:tc>
                <w:tcPr>
                  <w:tcW w:w="4157" w:type="dxa"/>
                  <w:tcBorders>
                    <w:top w:val="single" w:sz="4" w:space="0" w:color="000000"/>
                    <w:left w:val="single" w:sz="4" w:space="0" w:color="000000"/>
                    <w:bottom w:val="single" w:sz="4" w:space="0" w:color="000000"/>
                    <w:right w:val="single" w:sz="4" w:space="0" w:color="000000"/>
                  </w:tcBorders>
                </w:tcPr>
                <w:p w:rsidR="00303C15" w:rsidRPr="00B92B73" w:rsidRDefault="00303C15" w:rsidP="00B92B73">
                  <w:pPr>
                    <w:rPr>
                      <w:lang w:val="ro-RO"/>
                    </w:rPr>
                  </w:pPr>
                  <w:r w:rsidRPr="00B92B73">
                    <w:rPr>
                      <w:lang w:val="ro-RO"/>
                    </w:rPr>
                    <w:t xml:space="preserve">Ce se înţelege sub „consumuri”. Primul şi al treilea aliniat au sens de consum de surse financiare, iar al doilea de materiale. </w:t>
                  </w:r>
                </w:p>
                <w:p w:rsidR="00303C15" w:rsidRPr="00B92B73" w:rsidRDefault="00303C15" w:rsidP="00B92B73">
                  <w:pPr>
                    <w:rPr>
                      <w:lang w:val="ro-RO"/>
                    </w:rPr>
                  </w:pPr>
                  <w:r w:rsidRPr="00B92B73">
                    <w:rPr>
                      <w:lang w:val="ro-RO"/>
                    </w:rPr>
                    <w:t xml:space="preserve">Primul aliniat include noţiuni din diferite domenii: </w:t>
                  </w:r>
                  <w:r w:rsidRPr="00B92B73">
                    <w:rPr>
                      <w:b/>
                      <w:lang w:val="ro-RO"/>
                    </w:rPr>
                    <w:t>procurare şi alta este principii</w:t>
                  </w:r>
                  <w:r w:rsidRPr="00B92B73">
                    <w:rPr>
                      <w:lang w:val="ro-RO"/>
                    </w:rPr>
                    <w:t xml:space="preserve"> ce se referă la metodologia de justificare a pierderilor ce de fapt sunt calcule. Este necesar de clarificat.</w:t>
                  </w:r>
                </w:p>
              </w:tc>
            </w:tr>
          </w:tbl>
          <w:p w:rsidR="00303C15" w:rsidRPr="00B92B73" w:rsidRDefault="00303C15" w:rsidP="00B92B73">
            <w:pPr>
              <w:rPr>
                <w:color w:val="FF0000"/>
                <w:lang w:val="ro-RO"/>
              </w:rPr>
            </w:pPr>
          </w:p>
        </w:tc>
        <w:tc>
          <w:tcPr>
            <w:tcW w:w="4398" w:type="dxa"/>
          </w:tcPr>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r w:rsidRPr="00B92B73">
              <w:rPr>
                <w:lang w:val="ro-RO"/>
              </w:rPr>
              <w:t>Se acceptă. Textul a fost redactat.</w:t>
            </w: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r w:rsidRPr="00B92B73">
              <w:rPr>
                <w:lang w:val="ro-RO"/>
              </w:rPr>
              <w:t>Se acceptă. Textul a fost redactat.</w:t>
            </w: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r w:rsidRPr="00B92B73">
              <w:rPr>
                <w:lang w:val="ro-RO"/>
              </w:rPr>
              <w:t>Se acceptă. Textul a fost redactat.</w:t>
            </w: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370495" w:rsidRDefault="00303C15" w:rsidP="00B92B73">
            <w:pPr>
              <w:jc w:val="center"/>
              <w:rPr>
                <w:lang w:val="fr-FR"/>
              </w:rPr>
            </w:pPr>
          </w:p>
          <w:p w:rsidR="00303C15" w:rsidRPr="00370495" w:rsidRDefault="00303C15" w:rsidP="00B92B73">
            <w:pPr>
              <w:jc w:val="center"/>
              <w:rPr>
                <w:lang w:val="fr-FR"/>
              </w:rPr>
            </w:pPr>
            <w:r w:rsidRPr="00370495">
              <w:rPr>
                <w:lang w:val="fr-FR"/>
              </w:rPr>
              <w:t>Nu se acceptă, deoarece Legea nr. 124 din 23.12.2009 cu privire la energia electrică un conţine noţiunea în cauză.</w:t>
            </w:r>
          </w:p>
          <w:p w:rsidR="00303C15" w:rsidRPr="00370495" w:rsidRDefault="00303C15" w:rsidP="00B92B73">
            <w:pPr>
              <w:jc w:val="center"/>
              <w:rPr>
                <w:lang w:val="fr-FR"/>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r w:rsidRPr="00B92B73">
              <w:rPr>
                <w:lang w:val="ro-RO"/>
              </w:rPr>
              <w:t>Se acceptă. Textul a fost redactat.</w:t>
            </w: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r w:rsidRPr="00B92B73">
              <w:rPr>
                <w:lang w:val="ro-RO"/>
              </w:rPr>
              <w:t>Nu se acceptă. În text se utilizează noţiunea din Directiva corespunzătoare.</w:t>
            </w: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r w:rsidRPr="00B92B73">
              <w:rPr>
                <w:lang w:val="ro-RO"/>
              </w:rPr>
              <w:t>Se acceptă. Textul a fost redactat.</w:t>
            </w: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r w:rsidRPr="00B92B73">
              <w:rPr>
                <w:lang w:val="ro-RO"/>
              </w:rPr>
              <w:t>Nu se acceptă, deoarece modificările nu au sens.</w:t>
            </w: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r w:rsidRPr="00B92B73">
              <w:rPr>
                <w:lang w:val="ro-RO"/>
              </w:rPr>
              <w:t>Se acceptă. Textul a fost redactat.</w:t>
            </w: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r w:rsidRPr="00B92B73">
              <w:rPr>
                <w:lang w:val="ro-RO"/>
              </w:rPr>
              <w:t>Nu se acceptă, deoarece este vorba de schimbarea experienţei, utilizarea standardelor etc.</w:t>
            </w: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r w:rsidRPr="00B92B73">
              <w:rPr>
                <w:lang w:val="ro-RO"/>
              </w:rPr>
              <w:t>Nu se acceptă. Se acceptă redacţia ANRE.</w:t>
            </w: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r w:rsidRPr="00B92B73">
              <w:rPr>
                <w:lang w:val="ro-RO"/>
              </w:rPr>
              <w:t>Se accepră. Textul a fost redactat.</w:t>
            </w: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r w:rsidRPr="00B92B73">
              <w:rPr>
                <w:lang w:val="ro-RO"/>
              </w:rPr>
              <w:t>Se acceptă. Textul a fost redactat.</w:t>
            </w:r>
          </w:p>
          <w:p w:rsidR="00303C15" w:rsidRPr="00B92B73" w:rsidRDefault="00303C15" w:rsidP="00B92B73">
            <w:pPr>
              <w:jc w:val="center"/>
              <w:rPr>
                <w:lang w:val="ro-RO"/>
              </w:rPr>
            </w:pPr>
          </w:p>
          <w:p w:rsidR="00303C15" w:rsidRPr="00B92B73" w:rsidRDefault="00303C15" w:rsidP="00B92B73">
            <w:pPr>
              <w:jc w:val="center"/>
              <w:rPr>
                <w:lang w:val="ro-RO"/>
              </w:rPr>
            </w:pPr>
            <w:r w:rsidRPr="00B92B73">
              <w:rPr>
                <w:lang w:val="ro-RO"/>
              </w:rPr>
              <w:t xml:space="preserve">Nu se acceptă, deoarece autorităţile </w:t>
            </w:r>
            <w:r w:rsidRPr="00B92B73">
              <w:rPr>
                <w:lang w:val="ro-RO"/>
              </w:rPr>
              <w:lastRenderedPageBreak/>
              <w:t>administraţiei publice locale activează în baza legislaţiei în vigoare.</w:t>
            </w: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r w:rsidRPr="00B92B73">
              <w:rPr>
                <w:lang w:val="ro-RO"/>
              </w:rPr>
              <w:t xml:space="preserve"> Se acceptă. Textul a fost redactat.</w:t>
            </w: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r w:rsidRPr="00B92B73">
              <w:rPr>
                <w:lang w:val="ro-RO"/>
              </w:rPr>
              <w:t>Nu se acceptă. Se acceptă redacţia MDRC.</w:t>
            </w: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bCs/>
                <w:lang w:val="ro-RO"/>
              </w:rPr>
            </w:pPr>
            <w:r w:rsidRPr="00B92B73">
              <w:rPr>
                <w:lang w:val="ro-RO"/>
              </w:rPr>
              <w:t xml:space="preserve">Nu se acceptă, deoarece contravin prevederilor Codului Civil şi </w:t>
            </w:r>
            <w:r w:rsidRPr="00B92B73">
              <w:rPr>
                <w:bCs/>
                <w:lang w:val="ro-RO"/>
              </w:rPr>
              <w:t xml:space="preserve">Legii </w:t>
            </w:r>
            <w:r w:rsidRPr="00B92B73">
              <w:rPr>
                <w:lang w:val="ro-RO"/>
              </w:rPr>
              <w:t>nr. 1525 din 19.02.1998</w:t>
            </w:r>
            <w:r w:rsidRPr="00B92B73">
              <w:rPr>
                <w:bCs/>
                <w:lang w:val="ro-RO"/>
              </w:rPr>
              <w:t xml:space="preserve"> cu privire la energetică.</w:t>
            </w:r>
          </w:p>
          <w:p w:rsidR="00303C15" w:rsidRPr="00B92B73" w:rsidRDefault="00303C15" w:rsidP="00B92B73">
            <w:pPr>
              <w:jc w:val="center"/>
              <w:rPr>
                <w:bCs/>
                <w:lang w:val="ro-RO"/>
              </w:rPr>
            </w:pPr>
          </w:p>
          <w:p w:rsidR="00303C15" w:rsidRPr="00B92B73" w:rsidRDefault="00303C15" w:rsidP="00B92B73">
            <w:pPr>
              <w:jc w:val="center"/>
              <w:rPr>
                <w:bCs/>
                <w:lang w:val="ro-RO"/>
              </w:rPr>
            </w:pPr>
          </w:p>
          <w:p w:rsidR="00303C15" w:rsidRPr="00B92B73" w:rsidRDefault="00303C15" w:rsidP="00B92B73">
            <w:pPr>
              <w:jc w:val="center"/>
              <w:rPr>
                <w:bCs/>
                <w:lang w:val="ro-RO"/>
              </w:rPr>
            </w:pPr>
          </w:p>
          <w:p w:rsidR="00303C15" w:rsidRPr="00B92B73" w:rsidRDefault="00303C15" w:rsidP="00B92B73">
            <w:pPr>
              <w:jc w:val="center"/>
              <w:rPr>
                <w:bCs/>
                <w:lang w:val="ro-RO"/>
              </w:rPr>
            </w:pPr>
          </w:p>
          <w:p w:rsidR="00303C15" w:rsidRPr="00B92B73" w:rsidRDefault="00303C15" w:rsidP="00B92B73">
            <w:pPr>
              <w:jc w:val="center"/>
              <w:rPr>
                <w:bCs/>
                <w:lang w:val="ro-RO"/>
              </w:rPr>
            </w:pPr>
          </w:p>
          <w:p w:rsidR="00303C15" w:rsidRPr="00B92B73" w:rsidRDefault="00303C15" w:rsidP="00B92B73">
            <w:pPr>
              <w:jc w:val="center"/>
              <w:rPr>
                <w:bCs/>
                <w:lang w:val="ro-RO"/>
              </w:rPr>
            </w:pPr>
          </w:p>
          <w:p w:rsidR="00303C15" w:rsidRPr="00B92B73" w:rsidRDefault="00303C15" w:rsidP="00B92B73">
            <w:pPr>
              <w:jc w:val="center"/>
              <w:rPr>
                <w:rStyle w:val="hps"/>
                <w:lang w:val="ro-RO"/>
              </w:rPr>
            </w:pPr>
            <w:r w:rsidRPr="00B92B73">
              <w:rPr>
                <w:lang w:val="ro-RO"/>
              </w:rPr>
              <w:t xml:space="preserve">Nu se acceptă, deoarece respectarea principiului eficienţei maxime nu are nici o legătură cu </w:t>
            </w:r>
            <w:r w:rsidRPr="00B92B73">
              <w:rPr>
                <w:rStyle w:val="hps"/>
                <w:lang w:val="ro-RO"/>
              </w:rPr>
              <w:t>pericolul pentru sănătatea omului şi aducerea prejudiciilor imobilului.</w:t>
            </w:r>
          </w:p>
          <w:p w:rsidR="00303C15" w:rsidRPr="00B92B73" w:rsidRDefault="00303C15" w:rsidP="00B92B73">
            <w:pPr>
              <w:jc w:val="center"/>
              <w:rPr>
                <w:rStyle w:val="hps"/>
                <w:lang w:val="ro-RO"/>
              </w:rPr>
            </w:pPr>
            <w:r w:rsidRPr="00B92B73">
              <w:rPr>
                <w:rStyle w:val="hps"/>
                <w:lang w:val="ro-RO"/>
              </w:rPr>
              <w:t>Se acceptă, dar nu coincide cu prevederile Directivei 2004/8CE.</w:t>
            </w:r>
          </w:p>
          <w:p w:rsidR="00303C15" w:rsidRPr="00B92B73" w:rsidRDefault="00303C15" w:rsidP="00B92B73">
            <w:pPr>
              <w:jc w:val="center"/>
              <w:rPr>
                <w:rStyle w:val="hps"/>
                <w:lang w:val="ro-RO"/>
              </w:rPr>
            </w:pPr>
          </w:p>
          <w:p w:rsidR="00303C15" w:rsidRPr="00B92B73" w:rsidRDefault="00303C15" w:rsidP="00B92B73">
            <w:pPr>
              <w:jc w:val="center"/>
              <w:rPr>
                <w:rStyle w:val="hps"/>
                <w:lang w:val="ro-RO"/>
              </w:rPr>
            </w:pPr>
          </w:p>
          <w:p w:rsidR="00303C15" w:rsidRPr="00B92B73" w:rsidRDefault="00303C15" w:rsidP="00B92B73">
            <w:pPr>
              <w:jc w:val="center"/>
              <w:rPr>
                <w:rStyle w:val="hps"/>
                <w:lang w:val="ro-RO"/>
              </w:rPr>
            </w:pPr>
          </w:p>
          <w:p w:rsidR="00303C15" w:rsidRPr="00B92B73" w:rsidRDefault="00303C15" w:rsidP="00B92B73">
            <w:pPr>
              <w:jc w:val="center"/>
              <w:rPr>
                <w:rStyle w:val="hps"/>
                <w:lang w:val="ro-RO"/>
              </w:rPr>
            </w:pPr>
          </w:p>
          <w:p w:rsidR="00303C15" w:rsidRPr="00B92B73" w:rsidRDefault="00303C15" w:rsidP="00B92B73">
            <w:pPr>
              <w:jc w:val="center"/>
              <w:rPr>
                <w:rStyle w:val="hps"/>
                <w:lang w:val="ro-RO"/>
              </w:rPr>
            </w:pPr>
          </w:p>
          <w:p w:rsidR="00303C15" w:rsidRPr="00B92B73" w:rsidRDefault="00303C15" w:rsidP="00B92B73">
            <w:pPr>
              <w:jc w:val="center"/>
              <w:rPr>
                <w:rStyle w:val="hps"/>
                <w:lang w:val="ro-RO"/>
              </w:rPr>
            </w:pPr>
          </w:p>
          <w:p w:rsidR="00303C15" w:rsidRPr="00B92B73" w:rsidRDefault="00303C15" w:rsidP="00B92B73">
            <w:pPr>
              <w:jc w:val="center"/>
              <w:rPr>
                <w:rStyle w:val="hps"/>
                <w:lang w:val="ro-RO"/>
              </w:rPr>
            </w:pPr>
          </w:p>
          <w:p w:rsidR="00303C15" w:rsidRPr="00B92B73" w:rsidRDefault="00303C15" w:rsidP="00B92B73">
            <w:pPr>
              <w:jc w:val="center"/>
              <w:rPr>
                <w:rStyle w:val="hps"/>
                <w:lang w:val="ro-RO"/>
              </w:rPr>
            </w:pPr>
            <w:r w:rsidRPr="00B92B73">
              <w:rPr>
                <w:rStyle w:val="hps"/>
                <w:lang w:val="ro-RO"/>
              </w:rPr>
              <w:t>Nu se acceptă.</w:t>
            </w:r>
          </w:p>
          <w:p w:rsidR="00303C15" w:rsidRPr="00B92B73" w:rsidRDefault="00303C15" w:rsidP="00B92B73">
            <w:pPr>
              <w:jc w:val="center"/>
              <w:rPr>
                <w:rStyle w:val="hps"/>
                <w:lang w:val="ro-RO"/>
              </w:rPr>
            </w:pPr>
          </w:p>
          <w:p w:rsidR="00303C15" w:rsidRPr="00B92B73" w:rsidRDefault="00303C15" w:rsidP="00B92B73">
            <w:pPr>
              <w:jc w:val="center"/>
              <w:rPr>
                <w:rStyle w:val="hps"/>
                <w:lang w:val="ro-RO"/>
              </w:rPr>
            </w:pPr>
          </w:p>
          <w:p w:rsidR="00303C15" w:rsidRPr="00B92B73" w:rsidRDefault="00303C15" w:rsidP="00B92B73">
            <w:pPr>
              <w:jc w:val="center"/>
              <w:rPr>
                <w:rStyle w:val="hps"/>
                <w:lang w:val="ro-RO"/>
              </w:rPr>
            </w:pPr>
            <w:r w:rsidRPr="00B92B73">
              <w:rPr>
                <w:rStyle w:val="hps"/>
                <w:lang w:val="ro-RO"/>
              </w:rPr>
              <w:t xml:space="preserve">Nu se acceptă. </w:t>
            </w:r>
          </w:p>
          <w:p w:rsidR="00303C15" w:rsidRPr="00B92B73" w:rsidRDefault="00303C15" w:rsidP="00B92B73">
            <w:pPr>
              <w:jc w:val="center"/>
              <w:rPr>
                <w:rStyle w:val="hps"/>
                <w:lang w:val="ro-RO"/>
              </w:rPr>
            </w:pPr>
          </w:p>
          <w:p w:rsidR="00303C15" w:rsidRPr="00B92B73" w:rsidRDefault="00303C15" w:rsidP="00B92B73">
            <w:pPr>
              <w:jc w:val="center"/>
              <w:rPr>
                <w:rStyle w:val="hps"/>
                <w:lang w:val="ro-RO"/>
              </w:rPr>
            </w:pPr>
          </w:p>
          <w:p w:rsidR="00303C15" w:rsidRPr="00B92B73" w:rsidRDefault="00303C15" w:rsidP="00B92B73">
            <w:pPr>
              <w:jc w:val="center"/>
              <w:rPr>
                <w:rStyle w:val="hps"/>
                <w:lang w:val="ro-RO"/>
              </w:rPr>
            </w:pPr>
          </w:p>
          <w:p w:rsidR="00303C15" w:rsidRPr="00B92B73" w:rsidRDefault="00303C15" w:rsidP="00B92B73">
            <w:pPr>
              <w:jc w:val="center"/>
              <w:rPr>
                <w:rStyle w:val="hps"/>
                <w:lang w:val="ro-RO"/>
              </w:rPr>
            </w:pPr>
          </w:p>
          <w:p w:rsidR="00303C15" w:rsidRPr="00B92B73" w:rsidRDefault="00303C15" w:rsidP="00B92B73">
            <w:pPr>
              <w:jc w:val="center"/>
              <w:rPr>
                <w:lang w:val="ro-RO"/>
              </w:rPr>
            </w:pPr>
            <w:r w:rsidRPr="00B92B73">
              <w:rPr>
                <w:lang w:val="ro-RO"/>
              </w:rPr>
              <w:t>Nu se acceptă, reieşind din situaţia existentă în domeniul termoenergetic.</w:t>
            </w: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370495" w:rsidRDefault="00303C15" w:rsidP="00B92B73">
            <w:pPr>
              <w:jc w:val="center"/>
              <w:rPr>
                <w:lang w:val="da-DK"/>
              </w:rPr>
            </w:pPr>
            <w:r w:rsidRPr="00B92B73">
              <w:rPr>
                <w:lang w:val="ro-RO"/>
              </w:rPr>
              <w:t xml:space="preserve">Nu se </w:t>
            </w:r>
            <w:r w:rsidRPr="00370495">
              <w:rPr>
                <w:lang w:val="da-DK"/>
              </w:rPr>
              <w:t>acceptă</w:t>
            </w:r>
          </w:p>
          <w:p w:rsidR="00303C15" w:rsidRPr="00370495" w:rsidRDefault="00303C15" w:rsidP="00B92B73">
            <w:pPr>
              <w:jc w:val="center"/>
              <w:rPr>
                <w:lang w:val="da-DK"/>
              </w:rPr>
            </w:pPr>
          </w:p>
          <w:p w:rsidR="00303C15" w:rsidRPr="00370495" w:rsidRDefault="00303C15" w:rsidP="00B92B73">
            <w:pPr>
              <w:jc w:val="center"/>
              <w:rPr>
                <w:lang w:val="da-DK"/>
              </w:rPr>
            </w:pPr>
          </w:p>
          <w:p w:rsidR="00303C15" w:rsidRPr="00370495" w:rsidRDefault="00303C15" w:rsidP="00B92B73">
            <w:pPr>
              <w:jc w:val="center"/>
              <w:rPr>
                <w:lang w:val="da-DK"/>
              </w:rPr>
            </w:pPr>
          </w:p>
          <w:p w:rsidR="00303C15" w:rsidRPr="00370495" w:rsidRDefault="00303C15" w:rsidP="00B92B73">
            <w:pPr>
              <w:jc w:val="center"/>
              <w:rPr>
                <w:lang w:val="da-DK"/>
              </w:rPr>
            </w:pPr>
          </w:p>
          <w:p w:rsidR="00303C15" w:rsidRPr="00370495" w:rsidRDefault="00303C15" w:rsidP="00B92B73">
            <w:pPr>
              <w:jc w:val="center"/>
              <w:rPr>
                <w:lang w:val="da-DK"/>
              </w:rPr>
            </w:pPr>
          </w:p>
          <w:p w:rsidR="00303C15" w:rsidRPr="00370495" w:rsidRDefault="00303C15" w:rsidP="00B92B73">
            <w:pPr>
              <w:jc w:val="center"/>
              <w:rPr>
                <w:lang w:val="da-DK"/>
              </w:rPr>
            </w:pPr>
          </w:p>
          <w:p w:rsidR="00303C15" w:rsidRPr="00370495" w:rsidRDefault="00303C15" w:rsidP="00B92B73">
            <w:pPr>
              <w:rPr>
                <w:lang w:val="da-DK"/>
              </w:rPr>
            </w:pPr>
          </w:p>
          <w:p w:rsidR="00303C15" w:rsidRPr="00370495" w:rsidRDefault="00303C15" w:rsidP="00B92B73">
            <w:pPr>
              <w:rPr>
                <w:lang w:val="da-DK"/>
              </w:rPr>
            </w:pPr>
          </w:p>
          <w:p w:rsidR="00303C15" w:rsidRPr="00370495" w:rsidRDefault="00303C15" w:rsidP="00B92B73">
            <w:pPr>
              <w:rPr>
                <w:lang w:val="da-DK"/>
              </w:rPr>
            </w:pPr>
          </w:p>
          <w:p w:rsidR="00303C15" w:rsidRPr="00370495" w:rsidRDefault="00303C15" w:rsidP="00B92B73">
            <w:pPr>
              <w:rPr>
                <w:lang w:val="da-DK"/>
              </w:rPr>
            </w:pPr>
          </w:p>
          <w:p w:rsidR="00303C15" w:rsidRPr="00370495" w:rsidRDefault="00303C15" w:rsidP="00B92B73">
            <w:pPr>
              <w:rPr>
                <w:lang w:val="da-DK"/>
              </w:rPr>
            </w:pPr>
          </w:p>
          <w:p w:rsidR="00303C15" w:rsidRPr="00370495" w:rsidRDefault="00303C15" w:rsidP="00B92B73">
            <w:pPr>
              <w:rPr>
                <w:lang w:val="da-DK"/>
              </w:rPr>
            </w:pPr>
          </w:p>
          <w:p w:rsidR="00303C15" w:rsidRPr="00370495" w:rsidRDefault="00303C15" w:rsidP="00B92B73">
            <w:pPr>
              <w:rPr>
                <w:lang w:val="da-DK"/>
              </w:rPr>
            </w:pPr>
          </w:p>
          <w:p w:rsidR="00303C15" w:rsidRPr="00370495" w:rsidRDefault="00303C15" w:rsidP="00B92B73">
            <w:pPr>
              <w:rPr>
                <w:lang w:val="da-DK"/>
              </w:rPr>
            </w:pPr>
          </w:p>
          <w:p w:rsidR="00303C15" w:rsidRPr="00370495" w:rsidRDefault="00303C15" w:rsidP="00B92B73">
            <w:pPr>
              <w:rPr>
                <w:lang w:val="da-DK"/>
              </w:rPr>
            </w:pPr>
          </w:p>
          <w:p w:rsidR="00303C15" w:rsidRPr="00370495" w:rsidRDefault="00303C15" w:rsidP="00B92B73">
            <w:pPr>
              <w:rPr>
                <w:lang w:val="da-DK"/>
              </w:rPr>
            </w:pPr>
          </w:p>
          <w:p w:rsidR="00303C15" w:rsidRPr="00B92B73" w:rsidRDefault="00303C15" w:rsidP="00B92B73">
            <w:pPr>
              <w:jc w:val="center"/>
              <w:rPr>
                <w:lang w:val="ro-RO"/>
              </w:rPr>
            </w:pPr>
            <w:r w:rsidRPr="00B92B73">
              <w:rPr>
                <w:color w:val="000000"/>
                <w:lang w:val="ro-RO"/>
              </w:rPr>
              <w:t xml:space="preserve">Nu se acceptă. </w:t>
            </w:r>
            <w:r w:rsidRPr="00B92B73">
              <w:rPr>
                <w:color w:val="000000"/>
                <w:lang w:val="ro-MO"/>
              </w:rPr>
              <w:t xml:space="preserve">Deja există decizia irevocabilă a Curţii Supreme de Justiţie </w:t>
            </w:r>
            <w:r w:rsidRPr="00B92B73">
              <w:rPr>
                <w:lang w:val="ro-RO"/>
              </w:rPr>
              <w:t>(Dosarul nr. 3r-600/2004): „S.A. ”Termocom” nu poate încheia contracte individuale cu fiecare consumator în parte, cînd aceşti consumatori posteriori a unor locuinţe amplasate într</w:t>
            </w:r>
            <w:r w:rsidRPr="00B92B73">
              <w:rPr>
                <w:b/>
                <w:lang w:val="ro-RO"/>
              </w:rPr>
              <w:t>-</w:t>
            </w:r>
            <w:r w:rsidRPr="00B92B73">
              <w:rPr>
                <w:lang w:val="ro-RO"/>
              </w:rPr>
              <w:t>un bloc locativ cu mai multe apartamente ale căror instalaţii nu sunt racordate nemijlocit la instalaţiile furnizorului şi lipsesc condiţiile tehnice pentru aceste modificări”.</w:t>
            </w:r>
          </w:p>
          <w:p w:rsidR="00303C15" w:rsidRPr="00B92B73" w:rsidRDefault="00303C15" w:rsidP="00B92B73">
            <w:pPr>
              <w:jc w:val="center"/>
              <w:rPr>
                <w:lang w:val="ro-RO"/>
              </w:rPr>
            </w:pPr>
          </w:p>
          <w:p w:rsidR="00303C15" w:rsidRPr="00B92B73" w:rsidRDefault="00303C15" w:rsidP="00B92B73">
            <w:pPr>
              <w:jc w:val="center"/>
              <w:rPr>
                <w:lang w:val="ro-RO"/>
              </w:rPr>
            </w:pPr>
            <w:r w:rsidRPr="00B92B73">
              <w:rPr>
                <w:lang w:val="ro-RO"/>
              </w:rPr>
              <w:t>Se acceptă parţial. Detaliile vor fi determinate în actele normative care urmează să fie elaborate după întrarea în vigoare a prezentei legi.</w:t>
            </w: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bCs/>
                <w:lang w:val="ro-RO"/>
              </w:rPr>
            </w:pPr>
            <w:r w:rsidRPr="00B92B73">
              <w:rPr>
                <w:lang w:val="ro-RO"/>
              </w:rPr>
              <w:t xml:space="preserve">Nu se acceptă, deoarece contravin prevederilor Codului Civil şi </w:t>
            </w:r>
            <w:r w:rsidRPr="00B92B73">
              <w:rPr>
                <w:bCs/>
                <w:lang w:val="ro-RO"/>
              </w:rPr>
              <w:t xml:space="preserve">Legii </w:t>
            </w:r>
            <w:r w:rsidRPr="00B92B73">
              <w:rPr>
                <w:lang w:val="ro-RO"/>
              </w:rPr>
              <w:t>nr. 1525 din 19.02.1998</w:t>
            </w:r>
            <w:r w:rsidRPr="00B92B73">
              <w:rPr>
                <w:bCs/>
                <w:lang w:val="ro-RO"/>
              </w:rPr>
              <w:t xml:space="preserve"> cu privire la energetică.</w:t>
            </w: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r w:rsidRPr="00B92B73">
              <w:rPr>
                <w:lang w:val="ro-RO"/>
              </w:rPr>
              <w:t>Se acceptă parţial. Detaliile vor fi determinate în actele normative care urmează să fie elaborate după întrarea în vigoare a prezentei legi.</w:t>
            </w: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r w:rsidRPr="00B92B73">
              <w:rPr>
                <w:lang w:val="ro-RO"/>
              </w:rPr>
              <w:lastRenderedPageBreak/>
              <w:t>Nu se acceptă, deoarece</w:t>
            </w:r>
            <w:r w:rsidRPr="00B92B73">
              <w:rPr>
                <w:color w:val="000000"/>
                <w:lang w:val="ro-RO"/>
              </w:rPr>
              <w:t xml:space="preserve"> unităţile termoenergetice</w:t>
            </w:r>
            <w:r w:rsidRPr="00B92B73">
              <w:rPr>
                <w:lang w:val="ro-RO"/>
              </w:rPr>
              <w:t xml:space="preserve"> nu au o altă sursă pentru achitarea serviciilor în cauză, decît tariful.</w:t>
            </w: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r w:rsidRPr="00B92B73">
              <w:rPr>
                <w:lang w:val="ro-RO"/>
              </w:rPr>
              <w:t>Nu se acceptă, deoarece detaliile vor fi determinate în metodologiile elaborate şi aprobate de către ANRE.</w:t>
            </w:r>
          </w:p>
          <w:p w:rsidR="00303C15" w:rsidRPr="00B92B73" w:rsidRDefault="00303C15" w:rsidP="00B92B73">
            <w:pPr>
              <w:jc w:val="center"/>
              <w:rPr>
                <w:lang w:val="ro-RO"/>
              </w:rPr>
            </w:pPr>
          </w:p>
        </w:tc>
      </w:tr>
      <w:tr w:rsidR="00303C15" w:rsidRPr="00B92B73" w:rsidTr="003138F5">
        <w:trPr>
          <w:trHeight w:val="627"/>
        </w:trPr>
        <w:tc>
          <w:tcPr>
            <w:tcW w:w="15309" w:type="dxa"/>
            <w:gridSpan w:val="3"/>
            <w:vAlign w:val="center"/>
          </w:tcPr>
          <w:p w:rsidR="00303C15" w:rsidRPr="00B92B73" w:rsidRDefault="00303C15" w:rsidP="00B92B73">
            <w:pPr>
              <w:jc w:val="center"/>
              <w:rPr>
                <w:b/>
                <w:sz w:val="26"/>
                <w:szCs w:val="26"/>
                <w:lang w:val="ro-RO"/>
              </w:rPr>
            </w:pPr>
            <w:r w:rsidRPr="00B92B73">
              <w:rPr>
                <w:b/>
                <w:sz w:val="26"/>
                <w:szCs w:val="26"/>
                <w:lang w:val="ro-RO"/>
              </w:rPr>
              <w:lastRenderedPageBreak/>
              <w:t>Asociaţia Consumatorilor de Energie a prezentat avizul prin scrisoarea nr. 14-03 din 28 februarie 2013</w:t>
            </w:r>
          </w:p>
        </w:tc>
      </w:tr>
      <w:tr w:rsidR="00303C15" w:rsidRPr="00370495" w:rsidTr="003138F5">
        <w:trPr>
          <w:trHeight w:val="87"/>
        </w:trPr>
        <w:tc>
          <w:tcPr>
            <w:tcW w:w="839" w:type="dxa"/>
          </w:tcPr>
          <w:p w:rsidR="00303C15" w:rsidRPr="00B92B73" w:rsidRDefault="00303C15" w:rsidP="005B7B3C">
            <w:pPr>
              <w:jc w:val="center"/>
              <w:rPr>
                <w:lang w:val="ro-RO"/>
              </w:rPr>
            </w:pPr>
            <w:r w:rsidRPr="00B92B73">
              <w:rPr>
                <w:lang w:val="ro-RO"/>
              </w:rPr>
              <w:t>1.</w:t>
            </w:r>
          </w:p>
        </w:tc>
        <w:tc>
          <w:tcPr>
            <w:tcW w:w="10072" w:type="dxa"/>
          </w:tcPr>
          <w:p w:rsidR="00303C15" w:rsidRPr="00370495" w:rsidRDefault="00303C15" w:rsidP="00B92B73">
            <w:pPr>
              <w:rPr>
                <w:lang w:val="ro-RO"/>
              </w:rPr>
            </w:pPr>
            <w:r w:rsidRPr="00370495">
              <w:rPr>
                <w:lang w:val="ro-RO"/>
              </w:rPr>
              <w:t>Obiecţiile Asociaţiei Consumatorilor de Energie privind proiectul legii cu privire la energia termică:</w:t>
            </w:r>
          </w:p>
          <w:p w:rsidR="00303C15" w:rsidRPr="00370495" w:rsidRDefault="00303C15" w:rsidP="00B92B73">
            <w:pPr>
              <w:rPr>
                <w:lang w:val="ro-RO"/>
              </w:rPr>
            </w:pPr>
            <w:r w:rsidRPr="00370495">
              <w:rPr>
                <w:lang w:val="ro-RO"/>
              </w:rPr>
              <w:t>Din denumirea Regulamentului pentru furnizarea şi utilizarea energiei termice de omis cuvîntul ”utilizarea”, deoarece în regulament nu este nici o prevedere în acest sens şi nu poate fi.</w:t>
            </w:r>
          </w:p>
          <w:p w:rsidR="00303C15" w:rsidRPr="00B92B73" w:rsidRDefault="00303C15" w:rsidP="00B92B73">
            <w:pPr>
              <w:pStyle w:val="BodyTextIndent"/>
              <w:numPr>
                <w:ilvl w:val="0"/>
                <w:numId w:val="17"/>
              </w:numPr>
              <w:spacing w:after="0" w:line="240" w:lineRule="auto"/>
              <w:ind w:right="-2"/>
              <w:rPr>
                <w:rFonts w:ascii="Times New Roman" w:hAnsi="Times New Roman"/>
                <w:bCs/>
                <w:sz w:val="24"/>
                <w:szCs w:val="24"/>
                <w:lang w:val="ro-RO"/>
              </w:rPr>
            </w:pPr>
            <w:r w:rsidRPr="00B92B73">
              <w:rPr>
                <w:rFonts w:ascii="Times New Roman" w:hAnsi="Times New Roman"/>
                <w:b/>
                <w:bCs/>
                <w:sz w:val="24"/>
                <w:szCs w:val="24"/>
                <w:lang w:val="ro-RO"/>
              </w:rPr>
              <w:t xml:space="preserve">Articolul 27. </w:t>
            </w:r>
            <w:r w:rsidRPr="00B92B73">
              <w:rPr>
                <w:rFonts w:ascii="Times New Roman" w:hAnsi="Times New Roman"/>
                <w:bCs/>
                <w:sz w:val="24"/>
                <w:szCs w:val="24"/>
                <w:lang w:val="ro-RO"/>
              </w:rPr>
              <w:t>(4) Cheltuielile aferente conectării la reţeaua de transport sau distribuţie sînt suportate de către titularul licenţei pentru producerea energiei termice.</w:t>
            </w:r>
          </w:p>
          <w:p w:rsidR="00303C15" w:rsidRPr="00B92B73" w:rsidRDefault="00303C15" w:rsidP="00B92B73">
            <w:pPr>
              <w:pStyle w:val="BodyTextIndent"/>
              <w:spacing w:after="0" w:line="240" w:lineRule="auto"/>
              <w:ind w:right="-2" w:firstLine="1560"/>
              <w:rPr>
                <w:rFonts w:ascii="Times New Roman" w:hAnsi="Times New Roman"/>
                <w:b/>
                <w:sz w:val="24"/>
                <w:szCs w:val="24"/>
                <w:lang w:val="ro-RO"/>
              </w:rPr>
            </w:pPr>
            <w:r w:rsidRPr="00B92B73">
              <w:rPr>
                <w:rFonts w:ascii="Times New Roman" w:hAnsi="Times New Roman"/>
                <w:b/>
                <w:bCs/>
                <w:sz w:val="24"/>
                <w:szCs w:val="24"/>
                <w:lang w:val="ro-RO"/>
              </w:rPr>
              <w:t>Nu este clar care categorie va fi conectată la reţeaua</w:t>
            </w:r>
          </w:p>
          <w:p w:rsidR="00303C15" w:rsidRPr="00B92B73" w:rsidRDefault="00303C15" w:rsidP="00B92B73">
            <w:pPr>
              <w:pStyle w:val="BodyTextIndent"/>
              <w:numPr>
                <w:ilvl w:val="0"/>
                <w:numId w:val="17"/>
              </w:numPr>
              <w:spacing w:after="0" w:line="240" w:lineRule="auto"/>
              <w:ind w:right="-2"/>
              <w:rPr>
                <w:rFonts w:ascii="Times New Roman" w:hAnsi="Times New Roman"/>
                <w:sz w:val="24"/>
                <w:szCs w:val="24"/>
                <w:lang w:val="ro-RO"/>
              </w:rPr>
            </w:pPr>
            <w:r w:rsidRPr="00B92B73">
              <w:rPr>
                <w:rFonts w:ascii="Times New Roman" w:hAnsi="Times New Roman"/>
                <w:b/>
                <w:bCs/>
                <w:sz w:val="24"/>
                <w:szCs w:val="24"/>
                <w:lang w:val="ro-RO"/>
              </w:rPr>
              <w:t xml:space="preserve">Articolul 28. </w:t>
            </w:r>
            <w:r w:rsidRPr="00B92B73">
              <w:rPr>
                <w:rFonts w:ascii="Times New Roman" w:hAnsi="Times New Roman"/>
                <w:sz w:val="24"/>
                <w:szCs w:val="24"/>
                <w:lang w:val="ro-RO"/>
              </w:rPr>
              <w:t xml:space="preserve">Transportul, distribuţia şi furnizarea energiei termice   d) să efectueze racordări, </w:t>
            </w:r>
            <w:r w:rsidRPr="00B92B73">
              <w:rPr>
                <w:rFonts w:ascii="Times New Roman" w:hAnsi="Times New Roman"/>
                <w:sz w:val="24"/>
                <w:szCs w:val="24"/>
                <w:lang w:val="ro-RO"/>
              </w:rPr>
              <w:lastRenderedPageBreak/>
              <w:t>deconectări, reconectări la reţelele termice sau reparaţia acestora în condiţiile şi în termenele stabilite în Regulamentul pentru furnizarea şi utilizarea energiei termice şi în normele tehnice ale reţelelor termice aprobate de Agenţie;</w:t>
            </w:r>
          </w:p>
          <w:p w:rsidR="00303C15" w:rsidRPr="00B92B73" w:rsidRDefault="00303C15" w:rsidP="00B92B73">
            <w:pPr>
              <w:pStyle w:val="BodyTextIndent"/>
              <w:spacing w:after="0" w:line="240" w:lineRule="auto"/>
              <w:ind w:right="-2"/>
              <w:rPr>
                <w:rFonts w:ascii="Times New Roman" w:hAnsi="Times New Roman"/>
                <w:sz w:val="24"/>
                <w:szCs w:val="24"/>
                <w:lang w:val="ro-RO"/>
              </w:rPr>
            </w:pPr>
            <w:r w:rsidRPr="00B92B73">
              <w:rPr>
                <w:rFonts w:ascii="Times New Roman" w:hAnsi="Times New Roman"/>
                <w:b/>
                <w:sz w:val="24"/>
                <w:szCs w:val="24"/>
                <w:u w:val="single"/>
                <w:lang w:val="ro-RO"/>
              </w:rPr>
              <w:t xml:space="preserve">racordări, deconectări, reconectări </w:t>
            </w:r>
            <w:r w:rsidRPr="00B92B73">
              <w:rPr>
                <w:rFonts w:ascii="Times New Roman" w:hAnsi="Times New Roman"/>
                <w:sz w:val="24"/>
                <w:szCs w:val="24"/>
                <w:lang w:val="ro-RO"/>
              </w:rPr>
              <w:t>la reţelele termice sau</w:t>
            </w:r>
            <w:r w:rsidRPr="00B92B73">
              <w:rPr>
                <w:rFonts w:ascii="Times New Roman" w:hAnsi="Times New Roman"/>
                <w:b/>
                <w:sz w:val="24"/>
                <w:szCs w:val="24"/>
                <w:u w:val="single"/>
                <w:lang w:val="ro-RO"/>
              </w:rPr>
              <w:t xml:space="preserve"> reparaţia</w:t>
            </w:r>
            <w:r w:rsidRPr="00B92B73">
              <w:rPr>
                <w:rFonts w:ascii="Times New Roman" w:hAnsi="Times New Roman"/>
                <w:sz w:val="24"/>
                <w:szCs w:val="24"/>
                <w:lang w:val="ro-RO"/>
              </w:rPr>
              <w:t xml:space="preserve"> sunt activităţi absolut diferite şi concepţia de realizare a fiecărei în parte trebuie să fie determinată prin cadru legal. Cine suportă cheltuieli, după efectuarea racordului cine va fi proprietarul reţelei?</w:t>
            </w:r>
          </w:p>
          <w:p w:rsidR="00303C15" w:rsidRPr="00B92B73" w:rsidRDefault="00303C15" w:rsidP="00B92B73">
            <w:pPr>
              <w:pStyle w:val="BodyTextIndent"/>
              <w:numPr>
                <w:ilvl w:val="0"/>
                <w:numId w:val="17"/>
              </w:numPr>
              <w:spacing w:after="0" w:line="240" w:lineRule="auto"/>
              <w:ind w:right="-2"/>
              <w:rPr>
                <w:rFonts w:ascii="Times New Roman" w:hAnsi="Times New Roman"/>
                <w:sz w:val="24"/>
                <w:szCs w:val="24"/>
                <w:u w:val="single"/>
                <w:lang w:val="ro-RO"/>
              </w:rPr>
            </w:pPr>
            <w:r w:rsidRPr="00B92B73">
              <w:rPr>
                <w:rFonts w:ascii="Times New Roman" w:hAnsi="Times New Roman"/>
                <w:b/>
                <w:bCs/>
                <w:sz w:val="24"/>
                <w:szCs w:val="24"/>
                <w:lang w:val="ro-RO"/>
              </w:rPr>
              <w:t>Articolul 30.</w:t>
            </w:r>
            <w:r w:rsidRPr="00B92B73">
              <w:rPr>
                <w:rFonts w:ascii="Times New Roman" w:hAnsi="Times New Roman"/>
                <w:b/>
                <w:sz w:val="24"/>
                <w:szCs w:val="24"/>
                <w:lang w:val="ro-RO"/>
              </w:rPr>
              <w:t xml:space="preserve"> </w:t>
            </w:r>
            <w:r w:rsidRPr="00B92B73">
              <w:rPr>
                <w:rFonts w:ascii="Times New Roman" w:hAnsi="Times New Roman"/>
                <w:sz w:val="24"/>
                <w:szCs w:val="24"/>
                <w:lang w:val="ro-RO"/>
              </w:rPr>
              <w:t xml:space="preserve">Contractul de furnizare a energiei termice (2) În sectorul rezidenţial, </w:t>
            </w:r>
            <w:r w:rsidRPr="00B92B73">
              <w:rPr>
                <w:rFonts w:ascii="Times New Roman" w:hAnsi="Times New Roman"/>
                <w:b/>
                <w:sz w:val="24"/>
                <w:szCs w:val="24"/>
                <w:u w:val="single"/>
                <w:lang w:val="ro-RO"/>
              </w:rPr>
              <w:t>reprezentantul autorizat al consumatorului</w:t>
            </w:r>
            <w:r w:rsidRPr="00B92B73">
              <w:rPr>
                <w:rFonts w:ascii="Times New Roman" w:hAnsi="Times New Roman"/>
                <w:sz w:val="24"/>
                <w:szCs w:val="24"/>
                <w:lang w:val="ro-RO"/>
              </w:rPr>
              <w:t xml:space="preserve"> din cadrul blocurilor locative cu sisteme colective de aprovizionare cu energie termică, inclusiv din cămine şi blocuri locative departamentale, </w:t>
            </w:r>
            <w:r w:rsidRPr="00B92B73">
              <w:rPr>
                <w:rFonts w:ascii="Times New Roman" w:hAnsi="Times New Roman"/>
                <w:b/>
                <w:sz w:val="24"/>
                <w:szCs w:val="24"/>
                <w:u w:val="single"/>
                <w:lang w:val="ro-RO"/>
              </w:rPr>
              <w:t>va fi gestionarul blocului locativ respectiv</w:t>
            </w:r>
            <w:r w:rsidRPr="00B92B73">
              <w:rPr>
                <w:rFonts w:ascii="Times New Roman" w:hAnsi="Times New Roman"/>
                <w:sz w:val="24"/>
                <w:szCs w:val="24"/>
                <w:u w:val="single"/>
                <w:lang w:val="ro-RO"/>
              </w:rPr>
              <w:t xml:space="preserve">. </w:t>
            </w:r>
          </w:p>
          <w:p w:rsidR="00303C15" w:rsidRPr="00B92B73" w:rsidRDefault="00303C15" w:rsidP="00B92B73">
            <w:pPr>
              <w:pStyle w:val="BodyTextIndent"/>
              <w:spacing w:after="0" w:line="240" w:lineRule="auto"/>
              <w:ind w:left="720" w:right="-2"/>
              <w:rPr>
                <w:rFonts w:ascii="Times New Roman" w:hAnsi="Times New Roman"/>
                <w:sz w:val="24"/>
                <w:szCs w:val="24"/>
                <w:lang w:val="ro-RO"/>
              </w:rPr>
            </w:pPr>
            <w:r w:rsidRPr="00B92B73">
              <w:rPr>
                <w:rFonts w:ascii="Times New Roman" w:hAnsi="Times New Roman"/>
                <w:bCs/>
                <w:sz w:val="24"/>
                <w:szCs w:val="24"/>
                <w:lang w:val="ro-RO"/>
              </w:rPr>
              <w:t xml:space="preserve">Deja există schema aceasta, care nu lucrează. Prin lege consumatorii trebuie să fie obligaţi să încheie contracte cu </w:t>
            </w:r>
            <w:r w:rsidRPr="00B92B73">
              <w:rPr>
                <w:rFonts w:ascii="Times New Roman" w:hAnsi="Times New Roman"/>
                <w:sz w:val="24"/>
                <w:szCs w:val="24"/>
                <w:lang w:val="ro-RO"/>
              </w:rPr>
              <w:t>gestionarul blocului locativ respectiv. În acest caz consumaturorul poate fi sancţionat prin hotărârea instanţei de judecată.</w:t>
            </w:r>
          </w:p>
          <w:p w:rsidR="00303C15" w:rsidRPr="00B92B73" w:rsidRDefault="00303C15" w:rsidP="00B92B73">
            <w:pPr>
              <w:pStyle w:val="BodyTextIndent"/>
              <w:numPr>
                <w:ilvl w:val="0"/>
                <w:numId w:val="17"/>
              </w:numPr>
              <w:spacing w:after="0" w:line="240" w:lineRule="auto"/>
              <w:ind w:right="-2"/>
              <w:rPr>
                <w:rFonts w:ascii="Times New Roman" w:hAnsi="Times New Roman"/>
                <w:sz w:val="24"/>
                <w:szCs w:val="24"/>
                <w:lang w:val="ro-RO"/>
              </w:rPr>
            </w:pPr>
            <w:r w:rsidRPr="00B92B73">
              <w:rPr>
                <w:rFonts w:ascii="Times New Roman" w:hAnsi="Times New Roman"/>
                <w:b/>
                <w:sz w:val="24"/>
                <w:szCs w:val="24"/>
                <w:lang w:val="ro-RO"/>
              </w:rPr>
              <w:t xml:space="preserve">Articolul 30. </w:t>
            </w:r>
            <w:r w:rsidRPr="00B92B73">
              <w:rPr>
                <w:rFonts w:ascii="Times New Roman" w:hAnsi="Times New Roman"/>
                <w:sz w:val="24"/>
                <w:szCs w:val="24"/>
                <w:lang w:val="ro-RO"/>
              </w:rPr>
              <w:t xml:space="preserve">(4) </w:t>
            </w:r>
            <w:r w:rsidRPr="00B92B73">
              <w:rPr>
                <w:rFonts w:ascii="Times New Roman" w:hAnsi="Times New Roman"/>
                <w:color w:val="000000"/>
                <w:sz w:val="24"/>
                <w:szCs w:val="24"/>
                <w:lang w:val="ro-RO"/>
              </w:rPr>
              <w:t xml:space="preserve">Cererile privind încheierea contractelor de furnizare a energiei termice şi modificarea contractelor deja </w:t>
            </w:r>
            <w:r w:rsidRPr="00B92B73">
              <w:rPr>
                <w:rFonts w:ascii="Times New Roman" w:hAnsi="Times New Roman"/>
                <w:color w:val="000000"/>
                <w:sz w:val="24"/>
                <w:szCs w:val="24"/>
                <w:u w:val="single"/>
                <w:lang w:val="ro-RO"/>
              </w:rPr>
              <w:t>încheiate</w:t>
            </w:r>
            <w:r w:rsidRPr="00B92B73">
              <w:rPr>
                <w:rFonts w:ascii="Times New Roman" w:hAnsi="Times New Roman"/>
                <w:color w:val="000000"/>
                <w:sz w:val="24"/>
                <w:szCs w:val="24"/>
                <w:lang w:val="ro-RO"/>
              </w:rPr>
              <w:t xml:space="preserve"> se examinează </w:t>
            </w:r>
            <w:r w:rsidRPr="00B92B73">
              <w:rPr>
                <w:rFonts w:ascii="Times New Roman" w:hAnsi="Times New Roman"/>
                <w:sz w:val="24"/>
                <w:szCs w:val="24"/>
                <w:lang w:val="ro-RO"/>
              </w:rPr>
              <w:t xml:space="preserve">şi </w:t>
            </w:r>
            <w:r w:rsidRPr="00B92B73">
              <w:rPr>
                <w:rFonts w:ascii="Times New Roman" w:hAnsi="Times New Roman"/>
                <w:b/>
                <w:sz w:val="24"/>
                <w:szCs w:val="24"/>
                <w:u w:val="single"/>
                <w:lang w:val="ro-RO"/>
              </w:rPr>
              <w:t xml:space="preserve">se satisfac de titularul de licenţă în măsura posibilităţilor sale tehnice </w:t>
            </w:r>
            <w:r w:rsidRPr="00B92B73">
              <w:rPr>
                <w:rFonts w:ascii="Times New Roman" w:hAnsi="Times New Roman"/>
                <w:sz w:val="24"/>
                <w:szCs w:val="24"/>
                <w:lang w:val="ro-RO"/>
              </w:rPr>
              <w:t>şi în termenele stabilite în Regulamentul pentru furnizarea şi utilizarea energiei termice.</w:t>
            </w:r>
          </w:p>
          <w:p w:rsidR="00303C15" w:rsidRPr="00B92B73" w:rsidRDefault="00303C15" w:rsidP="00B92B73">
            <w:pPr>
              <w:pStyle w:val="BodyTextIndent"/>
              <w:spacing w:after="0" w:line="240" w:lineRule="auto"/>
              <w:ind w:right="-2"/>
              <w:rPr>
                <w:rFonts w:ascii="Times New Roman" w:hAnsi="Times New Roman"/>
                <w:sz w:val="24"/>
                <w:szCs w:val="24"/>
                <w:lang w:val="ro-RO"/>
              </w:rPr>
            </w:pPr>
            <w:r w:rsidRPr="00B92B73">
              <w:rPr>
                <w:rFonts w:ascii="Times New Roman" w:hAnsi="Times New Roman"/>
                <w:sz w:val="24"/>
                <w:szCs w:val="24"/>
                <w:lang w:val="ro-RO"/>
              </w:rPr>
              <w:t>Prevederi cu formulări „</w:t>
            </w:r>
            <w:r w:rsidRPr="00B92B73">
              <w:rPr>
                <w:rFonts w:ascii="Times New Roman" w:hAnsi="Times New Roman"/>
                <w:sz w:val="24"/>
                <w:szCs w:val="24"/>
                <w:u w:val="single"/>
                <w:lang w:val="ro-RO"/>
              </w:rPr>
              <w:t xml:space="preserve">se satisfac de titularul de licenţă în măsura posibilităţilor sale tehnice„ </w:t>
            </w:r>
            <w:r w:rsidRPr="00B92B73">
              <w:rPr>
                <w:rFonts w:ascii="Times New Roman" w:hAnsi="Times New Roman"/>
                <w:sz w:val="24"/>
                <w:szCs w:val="24"/>
                <w:lang w:val="ro-RO"/>
              </w:rPr>
              <w:t>nu pot fi acceptate în acte legislative din mai multe motive inclusiv ca poate stimula relaţii nereglementare.</w:t>
            </w:r>
          </w:p>
          <w:p w:rsidR="00303C15" w:rsidRPr="00B92B73" w:rsidRDefault="00303C15" w:rsidP="00B92B73">
            <w:pPr>
              <w:pStyle w:val="BodyTextIndent"/>
              <w:spacing w:after="0" w:line="240" w:lineRule="auto"/>
              <w:ind w:right="-2"/>
              <w:rPr>
                <w:rFonts w:ascii="Times New Roman" w:hAnsi="Times New Roman"/>
                <w:sz w:val="24"/>
                <w:szCs w:val="24"/>
                <w:lang w:val="ro-RO"/>
              </w:rPr>
            </w:pPr>
            <w:r w:rsidRPr="00B92B73">
              <w:rPr>
                <w:rFonts w:ascii="Times New Roman" w:hAnsi="Times New Roman"/>
                <w:sz w:val="24"/>
                <w:szCs w:val="24"/>
                <w:lang w:val="ro-RO"/>
              </w:rPr>
              <w:t xml:space="preserve">  6. </w:t>
            </w:r>
            <w:r w:rsidRPr="00B92B73">
              <w:rPr>
                <w:rFonts w:ascii="Times New Roman" w:hAnsi="Times New Roman"/>
                <w:b/>
                <w:bCs/>
                <w:sz w:val="24"/>
                <w:szCs w:val="24"/>
                <w:lang w:val="ro-RO"/>
              </w:rPr>
              <w:t xml:space="preserve"> Articolul 31.</w:t>
            </w:r>
            <w:r w:rsidRPr="00B92B73">
              <w:rPr>
                <w:rFonts w:ascii="Times New Roman" w:hAnsi="Times New Roman"/>
                <w:sz w:val="24"/>
                <w:szCs w:val="24"/>
                <w:lang w:val="ro-RO"/>
              </w:rPr>
              <w:t xml:space="preserve"> Efectul încheierii contractului de furnizare a energiei termice</w:t>
            </w:r>
          </w:p>
          <w:p w:rsidR="00303C15" w:rsidRPr="00B92B73" w:rsidRDefault="00303C15" w:rsidP="00B92B73">
            <w:pPr>
              <w:pStyle w:val="BodyTextIndent"/>
              <w:spacing w:after="0" w:line="240" w:lineRule="auto"/>
              <w:ind w:right="-2" w:firstLine="720"/>
              <w:rPr>
                <w:rFonts w:ascii="Times New Roman" w:hAnsi="Times New Roman"/>
                <w:sz w:val="24"/>
                <w:szCs w:val="24"/>
                <w:lang w:val="ro-RO"/>
              </w:rPr>
            </w:pPr>
            <w:r w:rsidRPr="00B92B73">
              <w:rPr>
                <w:rFonts w:ascii="Times New Roman" w:hAnsi="Times New Roman"/>
                <w:sz w:val="24"/>
                <w:szCs w:val="24"/>
                <w:lang w:val="ro-RO"/>
              </w:rPr>
              <w:t>(1) Consumatorii sînt în drept să livreze energie termică</w:t>
            </w:r>
            <w:r w:rsidRPr="00B92B73">
              <w:rPr>
                <w:rFonts w:ascii="Times New Roman" w:hAnsi="Times New Roman"/>
                <w:b/>
                <w:sz w:val="24"/>
                <w:szCs w:val="24"/>
                <w:u w:val="single"/>
                <w:lang w:val="ro-RO"/>
              </w:rPr>
              <w:t xml:space="preserve"> subconsumatorilor</w:t>
            </w:r>
            <w:r w:rsidRPr="00B92B73">
              <w:rPr>
                <w:rFonts w:ascii="Times New Roman" w:hAnsi="Times New Roman"/>
                <w:sz w:val="24"/>
                <w:szCs w:val="24"/>
                <w:lang w:val="ro-RO"/>
              </w:rPr>
              <w:t xml:space="preserve"> numai cu acordul prealabil în scris al furnizorului. </w:t>
            </w:r>
          </w:p>
          <w:p w:rsidR="00303C15" w:rsidRPr="00B92B73" w:rsidRDefault="00303C15" w:rsidP="00B92B73">
            <w:pPr>
              <w:pStyle w:val="BodyTextIndent"/>
              <w:spacing w:after="0" w:line="240" w:lineRule="auto"/>
              <w:ind w:right="-2" w:firstLine="720"/>
              <w:rPr>
                <w:rFonts w:ascii="Times New Roman" w:hAnsi="Times New Roman"/>
                <w:sz w:val="24"/>
                <w:szCs w:val="24"/>
                <w:lang w:val="ro-RO"/>
              </w:rPr>
            </w:pPr>
            <w:r w:rsidRPr="00B92B73">
              <w:rPr>
                <w:rFonts w:ascii="Times New Roman" w:hAnsi="Times New Roman"/>
                <w:sz w:val="24"/>
                <w:szCs w:val="24"/>
                <w:lang w:val="ro-RO"/>
              </w:rPr>
              <w:t xml:space="preserve">(2) Raporturile juridice dintre </w:t>
            </w:r>
            <w:r w:rsidRPr="00B92B73">
              <w:rPr>
                <w:rFonts w:ascii="Times New Roman" w:hAnsi="Times New Roman"/>
                <w:b/>
                <w:sz w:val="24"/>
                <w:szCs w:val="24"/>
                <w:u w:val="single"/>
                <w:lang w:val="ro-RO"/>
              </w:rPr>
              <w:t>consumatori şi subconsumatori</w:t>
            </w:r>
            <w:r w:rsidRPr="00B92B73">
              <w:rPr>
                <w:rFonts w:ascii="Times New Roman" w:hAnsi="Times New Roman"/>
                <w:sz w:val="24"/>
                <w:szCs w:val="24"/>
                <w:lang w:val="ro-RO"/>
              </w:rPr>
              <w:t xml:space="preserve"> încetează odată cu expirarea termenului de valabilitate a contractului de furnizare a energiei termice, precum şi în cazul încălcării de către subconsumator a obligaţiilor ce-i revin. </w:t>
            </w:r>
          </w:p>
          <w:p w:rsidR="00303C15" w:rsidRPr="00B92B73" w:rsidRDefault="00303C15" w:rsidP="00B92B73">
            <w:pPr>
              <w:pStyle w:val="BodyTextIndent"/>
              <w:spacing w:after="0" w:line="240" w:lineRule="auto"/>
              <w:ind w:left="262" w:right="-2"/>
              <w:rPr>
                <w:rFonts w:ascii="Times New Roman" w:hAnsi="Times New Roman"/>
                <w:sz w:val="24"/>
                <w:szCs w:val="24"/>
                <w:lang w:val="ro-RO"/>
              </w:rPr>
            </w:pPr>
            <w:r w:rsidRPr="00B92B73">
              <w:rPr>
                <w:rFonts w:ascii="Times New Roman" w:hAnsi="Times New Roman"/>
                <w:sz w:val="24"/>
                <w:szCs w:val="24"/>
                <w:lang w:val="ro-RO"/>
              </w:rPr>
              <w:t>Este o prevedere discriminatorie împrumutată din legea cu privire la energia electrică, care prevede doar un singur subconsumator</w:t>
            </w:r>
            <w:r w:rsidRPr="00B92B73">
              <w:rPr>
                <w:rFonts w:ascii="Times New Roman" w:hAnsi="Times New Roman"/>
                <w:i/>
                <w:sz w:val="24"/>
                <w:szCs w:val="24"/>
                <w:lang w:val="ro-RO"/>
              </w:rPr>
              <w:t xml:space="preserve">  „Nu se consideră furnizare alimentarea cu energie electrică a unui subconsumator” </w:t>
            </w:r>
            <w:r w:rsidRPr="00B92B73">
              <w:rPr>
                <w:rFonts w:ascii="Times New Roman" w:hAnsi="Times New Roman"/>
                <w:sz w:val="24"/>
                <w:szCs w:val="24"/>
                <w:lang w:val="ro-RO"/>
              </w:rPr>
              <w:t>(ca şi vre-o 60% din tot proiectul legii).  Se propune excluderea din proiectul legii a acestor prevederi şi a sintagmei  „subconsumator„.</w:t>
            </w:r>
          </w:p>
          <w:p w:rsidR="00303C15" w:rsidRPr="00B92B73" w:rsidRDefault="00303C15" w:rsidP="00B92B73">
            <w:pPr>
              <w:pStyle w:val="BodyTextIndent"/>
              <w:spacing w:after="0" w:line="240" w:lineRule="auto"/>
              <w:ind w:left="360" w:right="-2"/>
              <w:rPr>
                <w:rFonts w:ascii="Times New Roman" w:hAnsi="Times New Roman"/>
                <w:sz w:val="24"/>
                <w:szCs w:val="24"/>
                <w:lang w:val="ro-RO"/>
              </w:rPr>
            </w:pPr>
            <w:r w:rsidRPr="00B92B73">
              <w:rPr>
                <w:rFonts w:ascii="Times New Roman" w:hAnsi="Times New Roman"/>
                <w:b/>
                <w:bCs/>
                <w:sz w:val="24"/>
                <w:szCs w:val="24"/>
                <w:lang w:val="ro-RO"/>
              </w:rPr>
              <w:t xml:space="preserve">7. Articolul 33. </w:t>
            </w:r>
            <w:r w:rsidRPr="00B92B73">
              <w:rPr>
                <w:rFonts w:ascii="Times New Roman" w:hAnsi="Times New Roman"/>
                <w:color w:val="000000"/>
                <w:sz w:val="24"/>
                <w:szCs w:val="24"/>
                <w:lang w:val="ro-RO"/>
              </w:rPr>
              <w:t xml:space="preserve">(1) Unităţile termoenergetice sînt responsabile de achiziţionarea, instalarea, exploatarea, întreţinerea şi verificarea metrologică periodică a echipamentelor de evidenţă a consumului de energie termică </w:t>
            </w:r>
            <w:r w:rsidRPr="00B92B73">
              <w:rPr>
                <w:rFonts w:ascii="Times New Roman" w:hAnsi="Times New Roman"/>
                <w:sz w:val="24"/>
                <w:szCs w:val="24"/>
                <w:lang w:val="ro-RO"/>
              </w:rPr>
              <w:t xml:space="preserve">instalte </w:t>
            </w:r>
            <w:r w:rsidRPr="00B92B73">
              <w:rPr>
                <w:rFonts w:ascii="Times New Roman" w:hAnsi="Times New Roman"/>
                <w:sz w:val="24"/>
                <w:szCs w:val="24"/>
                <w:u w:val="single"/>
                <w:lang w:val="ro-RO"/>
              </w:rPr>
              <w:t>la hotarul</w:t>
            </w:r>
            <w:r w:rsidRPr="00B92B73">
              <w:rPr>
                <w:rFonts w:ascii="Times New Roman" w:hAnsi="Times New Roman"/>
                <w:sz w:val="24"/>
                <w:szCs w:val="24"/>
                <w:lang w:val="ro-RO"/>
              </w:rPr>
              <w:t xml:space="preserve"> de delimitare a proprietăţii. Cheltuielile efectiv </w:t>
            </w:r>
            <w:r w:rsidRPr="00B92B73">
              <w:rPr>
                <w:rFonts w:ascii="Times New Roman" w:hAnsi="Times New Roman"/>
                <w:sz w:val="24"/>
                <w:szCs w:val="24"/>
                <w:lang w:val="ro-RO"/>
              </w:rPr>
              <w:lastRenderedPageBreak/>
              <w:t>suportate se iau în calcul la stabilirea tarifului pentru energia termică.</w:t>
            </w:r>
          </w:p>
          <w:p w:rsidR="00303C15" w:rsidRPr="00B92B73" w:rsidRDefault="00303C15" w:rsidP="00B92B73">
            <w:pPr>
              <w:pStyle w:val="BodyTextIndent"/>
              <w:spacing w:after="0" w:line="240" w:lineRule="auto"/>
              <w:ind w:right="-2"/>
              <w:rPr>
                <w:rFonts w:ascii="Times New Roman" w:hAnsi="Times New Roman"/>
                <w:sz w:val="24"/>
                <w:szCs w:val="24"/>
                <w:lang w:val="ro-RO"/>
              </w:rPr>
            </w:pPr>
            <w:r w:rsidRPr="00B92B73">
              <w:rPr>
                <w:rFonts w:ascii="Times New Roman" w:hAnsi="Times New Roman"/>
                <w:sz w:val="24"/>
                <w:szCs w:val="24"/>
                <w:lang w:val="ro-RO"/>
              </w:rPr>
              <w:t>Sintagma „</w:t>
            </w:r>
            <w:r w:rsidRPr="00B92B73">
              <w:rPr>
                <w:rFonts w:ascii="Times New Roman" w:hAnsi="Times New Roman"/>
                <w:sz w:val="24"/>
                <w:szCs w:val="24"/>
                <w:u w:val="single"/>
                <w:lang w:val="ro-RO"/>
              </w:rPr>
              <w:t>la hotarul</w:t>
            </w:r>
            <w:r w:rsidRPr="00B92B73">
              <w:rPr>
                <w:rFonts w:ascii="Times New Roman" w:hAnsi="Times New Roman"/>
                <w:sz w:val="24"/>
                <w:szCs w:val="24"/>
                <w:lang w:val="ro-RO"/>
              </w:rPr>
              <w:t>„ are un alt sens geografic-geometric. De înlocuit cu sintagma „</w:t>
            </w:r>
            <w:r w:rsidRPr="00B92B73">
              <w:rPr>
                <w:rFonts w:ascii="Times New Roman" w:hAnsi="Times New Roman"/>
                <w:sz w:val="24"/>
                <w:szCs w:val="24"/>
                <w:u w:val="single"/>
                <w:lang w:val="ro-RO"/>
              </w:rPr>
              <w:t>în punctul”</w:t>
            </w:r>
            <w:r w:rsidRPr="00B92B73">
              <w:rPr>
                <w:rFonts w:ascii="Times New Roman" w:hAnsi="Times New Roman"/>
                <w:sz w:val="24"/>
                <w:szCs w:val="24"/>
                <w:lang w:val="ro-RO"/>
              </w:rPr>
              <w:t>.  La întocmirea actului de delimitare, de regulă, se descrie ce prezintă geometric-geografic elementul reţelei care separă proprietîţile şi acest loc se numeşte „punct„.</w:t>
            </w:r>
          </w:p>
          <w:p w:rsidR="00303C15" w:rsidRPr="00B92B73" w:rsidRDefault="00303C15" w:rsidP="00B92B73">
            <w:pPr>
              <w:pStyle w:val="BodyTextIndent"/>
              <w:spacing w:after="0" w:line="240" w:lineRule="auto"/>
              <w:ind w:right="-2"/>
              <w:rPr>
                <w:rFonts w:ascii="Times New Roman" w:hAnsi="Times New Roman"/>
                <w:sz w:val="24"/>
                <w:szCs w:val="24"/>
                <w:lang w:val="ro-RO"/>
              </w:rPr>
            </w:pPr>
            <w:r w:rsidRPr="00B92B73">
              <w:rPr>
                <w:rFonts w:ascii="Times New Roman" w:hAnsi="Times New Roman"/>
                <w:sz w:val="24"/>
                <w:szCs w:val="24"/>
                <w:lang w:val="ro-RO"/>
              </w:rPr>
              <w:t>Obiecţiile generale:</w:t>
            </w:r>
          </w:p>
          <w:p w:rsidR="00303C15" w:rsidRPr="00B92B73" w:rsidRDefault="00303C15" w:rsidP="00B92B73">
            <w:pPr>
              <w:pStyle w:val="BodyTextIndent"/>
              <w:numPr>
                <w:ilvl w:val="0"/>
                <w:numId w:val="18"/>
              </w:numPr>
              <w:spacing w:after="0" w:line="240" w:lineRule="auto"/>
              <w:ind w:right="-2"/>
              <w:rPr>
                <w:rFonts w:ascii="Times New Roman" w:hAnsi="Times New Roman"/>
                <w:sz w:val="24"/>
                <w:szCs w:val="24"/>
                <w:lang w:val="ro-RO"/>
              </w:rPr>
            </w:pPr>
            <w:r w:rsidRPr="00B92B73">
              <w:rPr>
                <w:rFonts w:ascii="Times New Roman" w:hAnsi="Times New Roman"/>
                <w:sz w:val="24"/>
                <w:szCs w:val="24"/>
                <w:lang w:val="ro-RO"/>
              </w:rPr>
              <w:t>Toate trei legi (energiei electrice, gazelor naturale şi energiei termice) să fie comasate într-o singură lege din mai multe motive;</w:t>
            </w:r>
          </w:p>
          <w:p w:rsidR="00303C15" w:rsidRPr="00B92B73" w:rsidRDefault="00303C15" w:rsidP="00B92B73">
            <w:pPr>
              <w:pStyle w:val="BodyTextIndent"/>
              <w:numPr>
                <w:ilvl w:val="0"/>
                <w:numId w:val="18"/>
              </w:numPr>
              <w:spacing w:after="0" w:line="240" w:lineRule="auto"/>
              <w:ind w:right="-2"/>
              <w:rPr>
                <w:rFonts w:ascii="Times New Roman" w:hAnsi="Times New Roman"/>
                <w:sz w:val="24"/>
                <w:szCs w:val="24"/>
                <w:lang w:val="ro-RO"/>
              </w:rPr>
            </w:pPr>
            <w:r w:rsidRPr="00B92B73">
              <w:rPr>
                <w:rFonts w:ascii="Times New Roman" w:hAnsi="Times New Roman"/>
                <w:sz w:val="24"/>
                <w:szCs w:val="24"/>
                <w:lang w:val="ro-RO"/>
              </w:rPr>
              <w:t>În proiectul legii lipsesc prevederi ce ţin de alimentarea cu apă caldă – este o activitate foarte importantă pentru producătorii de energii. Având în vedere  că în furnizarea acestui  serviciu sunt implicate două intentităţi este necesar prin lege de divizat responsabilităţile. Este necesar de concretizat responsabilităţile deoarece acest serviciu/produs se caracterizează prin parametru de calitate: apă rece, apă caldă, apă fierbinte – cine poartă răspundere: furnizorul de apă sau furnizorul de căldură.</w:t>
            </w:r>
          </w:p>
        </w:tc>
        <w:tc>
          <w:tcPr>
            <w:tcW w:w="4398" w:type="dxa"/>
          </w:tcPr>
          <w:p w:rsidR="00303C15" w:rsidRPr="00B92B73" w:rsidRDefault="00303C15" w:rsidP="00B92B73">
            <w:pPr>
              <w:rPr>
                <w:lang w:val="ro-RO"/>
              </w:rPr>
            </w:pPr>
          </w:p>
          <w:p w:rsidR="00303C15" w:rsidRPr="00B92B73" w:rsidRDefault="00303C15" w:rsidP="00B92B73">
            <w:pPr>
              <w:jc w:val="center"/>
              <w:rPr>
                <w:lang w:val="ro-RO"/>
              </w:rPr>
            </w:pPr>
            <w:r w:rsidRPr="00B92B73">
              <w:rPr>
                <w:lang w:val="ro-RO"/>
              </w:rPr>
              <w:t>Se acceptă. Textul a fost redactat.</w:t>
            </w:r>
          </w:p>
          <w:p w:rsidR="00303C15" w:rsidRPr="00B92B73" w:rsidRDefault="00303C15" w:rsidP="00B92B73">
            <w:pPr>
              <w:jc w:val="center"/>
              <w:rPr>
                <w:lang w:val="ro-RO"/>
              </w:rPr>
            </w:pPr>
          </w:p>
          <w:p w:rsidR="00303C15" w:rsidRPr="00B92B73" w:rsidRDefault="00303C15" w:rsidP="00B92B73">
            <w:pPr>
              <w:jc w:val="center"/>
              <w:rPr>
                <w:lang w:val="ro-RO"/>
              </w:rPr>
            </w:pPr>
            <w:r w:rsidRPr="00B92B73">
              <w:rPr>
                <w:lang w:val="ro-RO"/>
              </w:rPr>
              <w:t>Se acceptă în vrianta SA „CET-1”.</w:t>
            </w: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r w:rsidRPr="00B92B73">
              <w:rPr>
                <w:lang w:val="ro-RO"/>
              </w:rPr>
              <w:t>Se acceptă. Textul a fost redactat.</w:t>
            </w: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r w:rsidRPr="00370495">
              <w:rPr>
                <w:lang w:val="ro-RO"/>
              </w:rPr>
              <w:t>Nu se acceptă, deoarece aceste prevederi nu ţin de competenţa proiectului legii în cauză, ci legislaţiei în domeniul locativ.</w:t>
            </w: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r w:rsidRPr="00B92B73">
              <w:rPr>
                <w:lang w:val="ro-RO"/>
              </w:rPr>
              <w:t>Nu se acceptă, deoarece sînt posibile situaţii cînd titularul de licenţă nu a poate furniza energia termică şi corespunzător, de a încheia contractul respectiv din punct de vedere al imposibilităţii tehnice.</w:t>
            </w: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r w:rsidRPr="00B92B73">
              <w:rPr>
                <w:lang w:val="ro-RO"/>
              </w:rPr>
              <w:t>Nu se acceptă. Nu este clară logica autorului, cu toate că, situaţii de acest gen sînt răspîndite.</w:t>
            </w:r>
          </w:p>
          <w:p w:rsidR="00303C15" w:rsidRPr="00B92B73" w:rsidRDefault="00303C15" w:rsidP="00B92B73">
            <w:pPr>
              <w:jc w:val="center"/>
              <w:rPr>
                <w:lang w:val="ro-RO"/>
              </w:rPr>
            </w:pPr>
            <w:r w:rsidRPr="00B92B73">
              <w:rPr>
                <w:lang w:val="ro-RO"/>
              </w:rPr>
              <w:t xml:space="preserve"> </w:t>
            </w: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r w:rsidRPr="00B92B73">
              <w:rPr>
                <w:lang w:val="ro-RO"/>
              </w:rPr>
              <w:t>Se acceptă. Textul a fost redactat.</w:t>
            </w: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p>
          <w:p w:rsidR="00303C15" w:rsidRPr="00B92B73" w:rsidRDefault="00303C15" w:rsidP="00B92B73">
            <w:pPr>
              <w:jc w:val="center"/>
              <w:rPr>
                <w:lang w:val="ro-RO"/>
              </w:rPr>
            </w:pPr>
            <w:r w:rsidRPr="00B92B73">
              <w:rPr>
                <w:lang w:val="ro-RO"/>
              </w:rPr>
              <w:t>Se acceptă parţial.</w:t>
            </w:r>
          </w:p>
          <w:p w:rsidR="00303C15" w:rsidRPr="00B92B73" w:rsidRDefault="00303C15" w:rsidP="00B92B73">
            <w:pPr>
              <w:jc w:val="center"/>
              <w:rPr>
                <w:lang w:val="ro-RO"/>
              </w:rPr>
            </w:pPr>
          </w:p>
          <w:p w:rsidR="00303C15" w:rsidRPr="00B92B73" w:rsidRDefault="00303C15" w:rsidP="00B92B73">
            <w:pPr>
              <w:jc w:val="center"/>
              <w:rPr>
                <w:lang w:val="ro-RO"/>
              </w:rPr>
            </w:pPr>
            <w:r w:rsidRPr="00B92B73">
              <w:rPr>
                <w:lang w:val="ro-RO"/>
              </w:rPr>
              <w:t>Nu se acceptă, deoarece obligaţiunile furnizorului de energie termică în procesul de alimentare cu apă caldă menajeră sînt limitate de furnizarea agentului termic pentru încălzirea apei potabile.</w:t>
            </w:r>
          </w:p>
        </w:tc>
      </w:tr>
    </w:tbl>
    <w:p w:rsidR="00303C15" w:rsidRPr="00B92B73" w:rsidRDefault="00303C15" w:rsidP="005C03DF">
      <w:pPr>
        <w:jc w:val="both"/>
        <w:rPr>
          <w:lang w:val="ro-RO"/>
        </w:rPr>
      </w:pPr>
    </w:p>
    <w:p w:rsidR="00303C15" w:rsidRPr="00B92B73" w:rsidRDefault="00303C15" w:rsidP="005C03DF">
      <w:pPr>
        <w:jc w:val="both"/>
        <w:rPr>
          <w:lang w:val="ro-RO"/>
        </w:rPr>
      </w:pPr>
    </w:p>
    <w:p w:rsidR="00303C15" w:rsidRPr="00370495" w:rsidRDefault="00303C15" w:rsidP="005C03DF">
      <w:pPr>
        <w:rPr>
          <w:lang w:val="ro-RO"/>
        </w:rPr>
      </w:pPr>
    </w:p>
    <w:sectPr w:rsidR="00303C15" w:rsidRPr="00370495" w:rsidSect="00B92B73">
      <w:footerReference w:type="even" r:id="rId7"/>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57B5" w:rsidRDefault="008357B5" w:rsidP="00914B4D">
      <w:r>
        <w:separator/>
      </w:r>
    </w:p>
  </w:endnote>
  <w:endnote w:type="continuationSeparator" w:id="0">
    <w:p w:rsidR="008357B5" w:rsidRDefault="008357B5" w:rsidP="00914B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BoldMT">
    <w:altName w:val="MS Mincho"/>
    <w:panose1 w:val="00000000000000000000"/>
    <w:charset w:val="80"/>
    <w:family w:val="auto"/>
    <w:notTrueType/>
    <w:pitch w:val="default"/>
    <w:sig w:usb0="00000001" w:usb1="08070000" w:usb2="00000010" w:usb3="00000000" w:csb0="00020000" w:csb1="00000000"/>
  </w:font>
  <w:font w:name="Arial-BoldItalicMT">
    <w:altName w:val="MS Mincho"/>
    <w:panose1 w:val="00000000000000000000"/>
    <w:charset w:val="80"/>
    <w:family w:val="auto"/>
    <w:notTrueType/>
    <w:pitch w:val="default"/>
    <w:sig w:usb0="00000001" w:usb1="08070000" w:usb2="00000010" w:usb3="00000000" w:csb0="00020000" w:csb1="00000000"/>
  </w:font>
  <w:font w:name="ArialM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280" w:rsidRDefault="00500280" w:rsidP="00B92B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00280" w:rsidRDefault="00500280" w:rsidP="00B92B7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280" w:rsidRDefault="00500280" w:rsidP="00B92B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5BD7">
      <w:rPr>
        <w:rStyle w:val="PageNumber"/>
        <w:noProof/>
      </w:rPr>
      <w:t>53</w:t>
    </w:r>
    <w:r>
      <w:rPr>
        <w:rStyle w:val="PageNumber"/>
      </w:rPr>
      <w:fldChar w:fldCharType="end"/>
    </w:r>
  </w:p>
  <w:p w:rsidR="00500280" w:rsidRDefault="00500280" w:rsidP="00B92B7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57B5" w:rsidRDefault="008357B5" w:rsidP="00914B4D">
      <w:r>
        <w:separator/>
      </w:r>
    </w:p>
  </w:footnote>
  <w:footnote w:type="continuationSeparator" w:id="0">
    <w:p w:rsidR="008357B5" w:rsidRDefault="008357B5" w:rsidP="00914B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1729"/>
        </w:tabs>
        <w:ind w:left="1729" w:hanging="1020"/>
      </w:pPr>
      <w:rPr>
        <w:rFonts w:cs="Times New Roman"/>
      </w:rPr>
    </w:lvl>
    <w:lvl w:ilvl="1">
      <w:start w:val="1"/>
      <w:numFmt w:val="decimal"/>
      <w:lvlText w:val="%1.%2."/>
      <w:lvlJc w:val="left"/>
      <w:pPr>
        <w:tabs>
          <w:tab w:val="num" w:pos="1429"/>
        </w:tabs>
        <w:ind w:left="1429" w:hanging="720"/>
      </w:pPr>
      <w:rPr>
        <w:rFonts w:cs="Times New Roman"/>
      </w:rPr>
    </w:lvl>
    <w:lvl w:ilvl="2">
      <w:start w:val="1"/>
      <w:numFmt w:val="decimal"/>
      <w:lvlText w:val="%1.%2.%3."/>
      <w:lvlJc w:val="left"/>
      <w:pPr>
        <w:tabs>
          <w:tab w:val="num" w:pos="1429"/>
        </w:tabs>
        <w:ind w:left="1429" w:hanging="720"/>
      </w:pPr>
      <w:rPr>
        <w:rFonts w:cs="Times New Roman"/>
      </w:rPr>
    </w:lvl>
    <w:lvl w:ilvl="3">
      <w:start w:val="1"/>
      <w:numFmt w:val="decimal"/>
      <w:lvlText w:val="%1.%2.%3.%4."/>
      <w:lvlJc w:val="left"/>
      <w:pPr>
        <w:tabs>
          <w:tab w:val="num" w:pos="1789"/>
        </w:tabs>
        <w:ind w:left="1789" w:hanging="1080"/>
      </w:pPr>
      <w:rPr>
        <w:rFonts w:cs="Times New Roman"/>
      </w:rPr>
    </w:lvl>
    <w:lvl w:ilvl="4">
      <w:start w:val="1"/>
      <w:numFmt w:val="decimal"/>
      <w:lvlText w:val="%1.%2.%3.%4.%5."/>
      <w:lvlJc w:val="left"/>
      <w:pPr>
        <w:tabs>
          <w:tab w:val="num" w:pos="1789"/>
        </w:tabs>
        <w:ind w:left="1789" w:hanging="1080"/>
      </w:pPr>
      <w:rPr>
        <w:rFonts w:cs="Times New Roman"/>
      </w:rPr>
    </w:lvl>
    <w:lvl w:ilvl="5">
      <w:start w:val="1"/>
      <w:numFmt w:val="decimal"/>
      <w:lvlText w:val="%1.%2.%3.%4.%5.%6."/>
      <w:lvlJc w:val="left"/>
      <w:pPr>
        <w:tabs>
          <w:tab w:val="num" w:pos="2149"/>
        </w:tabs>
        <w:ind w:left="2149" w:hanging="1440"/>
      </w:pPr>
      <w:rPr>
        <w:rFonts w:cs="Times New Roman"/>
      </w:rPr>
    </w:lvl>
    <w:lvl w:ilvl="6">
      <w:start w:val="1"/>
      <w:numFmt w:val="decimal"/>
      <w:lvlText w:val="%1.%2.%3.%4.%5.%6.%7."/>
      <w:lvlJc w:val="left"/>
      <w:pPr>
        <w:tabs>
          <w:tab w:val="num" w:pos="2149"/>
        </w:tabs>
        <w:ind w:left="2149" w:hanging="1440"/>
      </w:pPr>
      <w:rPr>
        <w:rFonts w:cs="Times New Roman"/>
      </w:rPr>
    </w:lvl>
    <w:lvl w:ilvl="7">
      <w:start w:val="1"/>
      <w:numFmt w:val="decimal"/>
      <w:lvlText w:val="%1.%2.%3.%4.%5.%6.%7.%8."/>
      <w:lvlJc w:val="left"/>
      <w:pPr>
        <w:tabs>
          <w:tab w:val="num" w:pos="2509"/>
        </w:tabs>
        <w:ind w:left="2509" w:hanging="1800"/>
      </w:pPr>
      <w:rPr>
        <w:rFonts w:cs="Times New Roman"/>
      </w:rPr>
    </w:lvl>
    <w:lvl w:ilvl="8">
      <w:start w:val="1"/>
      <w:numFmt w:val="decimal"/>
      <w:lvlText w:val="%1.%2.%3.%4.%5.%6.%7.%8.%9."/>
      <w:lvlJc w:val="left"/>
      <w:pPr>
        <w:tabs>
          <w:tab w:val="num" w:pos="2509"/>
        </w:tabs>
        <w:ind w:left="2509" w:hanging="1800"/>
      </w:pPr>
      <w:rPr>
        <w:rFonts w:cs="Times New Roman"/>
      </w:rPr>
    </w:lvl>
  </w:abstractNum>
  <w:abstractNum w:abstractNumId="1">
    <w:nsid w:val="01C92F39"/>
    <w:multiLevelType w:val="hybridMultilevel"/>
    <w:tmpl w:val="898C2300"/>
    <w:lvl w:ilvl="0" w:tplc="FA8E9ADC">
      <w:start w:val="1"/>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4711E80"/>
    <w:multiLevelType w:val="hybridMultilevel"/>
    <w:tmpl w:val="AE20A5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DDE23A0"/>
    <w:multiLevelType w:val="hybridMultilevel"/>
    <w:tmpl w:val="CC08E9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6D93D1C"/>
    <w:multiLevelType w:val="hybridMultilevel"/>
    <w:tmpl w:val="64EAFC9A"/>
    <w:lvl w:ilvl="0" w:tplc="960A8CEA">
      <w:start w:val="1"/>
      <w:numFmt w:val="upperLetter"/>
      <w:lvlText w:val="%1)"/>
      <w:lvlJc w:val="left"/>
      <w:pPr>
        <w:ind w:left="720" w:hanging="360"/>
      </w:pPr>
      <w:rPr>
        <w:rFonts w:cs="Times New Roman" w:hint="default"/>
        <w:b/>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73A3F96"/>
    <w:multiLevelType w:val="hybridMultilevel"/>
    <w:tmpl w:val="C6DED3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A8630FB"/>
    <w:multiLevelType w:val="hybridMultilevel"/>
    <w:tmpl w:val="91525F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C7440FC"/>
    <w:multiLevelType w:val="hybridMultilevel"/>
    <w:tmpl w:val="1E18D328"/>
    <w:lvl w:ilvl="0" w:tplc="04190011">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1F025066"/>
    <w:multiLevelType w:val="hybridMultilevel"/>
    <w:tmpl w:val="12D6105C"/>
    <w:lvl w:ilvl="0" w:tplc="8BEED19E">
      <w:start w:val="3"/>
      <w:numFmt w:val="decimal"/>
      <w:lvlText w:val="%1)"/>
      <w:lvlJc w:val="left"/>
      <w:pPr>
        <w:tabs>
          <w:tab w:val="num" w:pos="1080"/>
        </w:tabs>
        <w:ind w:left="1080" w:hanging="360"/>
      </w:pPr>
      <w:rPr>
        <w:rFonts w:cs="Times New Roman"/>
        <w:u w:val="single"/>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24D40F6A"/>
    <w:multiLevelType w:val="hybridMultilevel"/>
    <w:tmpl w:val="CD7A7846"/>
    <w:lvl w:ilvl="0" w:tplc="E0A80E8E">
      <w:start w:val="1"/>
      <w:numFmt w:val="decimal"/>
      <w:lvlText w:val="%1."/>
      <w:lvlJc w:val="left"/>
      <w:pPr>
        <w:ind w:left="660" w:hanging="360"/>
      </w:pPr>
      <w:rPr>
        <w:rFonts w:cs="Times New Roman" w:hint="default"/>
        <w:u w:val="none"/>
      </w:rPr>
    </w:lvl>
    <w:lvl w:ilvl="1" w:tplc="04190019" w:tentative="1">
      <w:start w:val="1"/>
      <w:numFmt w:val="lowerLetter"/>
      <w:lvlText w:val="%2."/>
      <w:lvlJc w:val="left"/>
      <w:pPr>
        <w:ind w:left="1380" w:hanging="360"/>
      </w:pPr>
      <w:rPr>
        <w:rFonts w:cs="Times New Roman"/>
      </w:rPr>
    </w:lvl>
    <w:lvl w:ilvl="2" w:tplc="0419001B" w:tentative="1">
      <w:start w:val="1"/>
      <w:numFmt w:val="lowerRoman"/>
      <w:lvlText w:val="%3."/>
      <w:lvlJc w:val="right"/>
      <w:pPr>
        <w:ind w:left="2100" w:hanging="180"/>
      </w:pPr>
      <w:rPr>
        <w:rFonts w:cs="Times New Roman"/>
      </w:rPr>
    </w:lvl>
    <w:lvl w:ilvl="3" w:tplc="0419000F" w:tentative="1">
      <w:start w:val="1"/>
      <w:numFmt w:val="decimal"/>
      <w:lvlText w:val="%4."/>
      <w:lvlJc w:val="left"/>
      <w:pPr>
        <w:ind w:left="2820" w:hanging="360"/>
      </w:pPr>
      <w:rPr>
        <w:rFonts w:cs="Times New Roman"/>
      </w:rPr>
    </w:lvl>
    <w:lvl w:ilvl="4" w:tplc="04190019" w:tentative="1">
      <w:start w:val="1"/>
      <w:numFmt w:val="lowerLetter"/>
      <w:lvlText w:val="%5."/>
      <w:lvlJc w:val="left"/>
      <w:pPr>
        <w:ind w:left="3540" w:hanging="360"/>
      </w:pPr>
      <w:rPr>
        <w:rFonts w:cs="Times New Roman"/>
      </w:rPr>
    </w:lvl>
    <w:lvl w:ilvl="5" w:tplc="0419001B" w:tentative="1">
      <w:start w:val="1"/>
      <w:numFmt w:val="lowerRoman"/>
      <w:lvlText w:val="%6."/>
      <w:lvlJc w:val="right"/>
      <w:pPr>
        <w:ind w:left="4260" w:hanging="180"/>
      </w:pPr>
      <w:rPr>
        <w:rFonts w:cs="Times New Roman"/>
      </w:rPr>
    </w:lvl>
    <w:lvl w:ilvl="6" w:tplc="0419000F" w:tentative="1">
      <w:start w:val="1"/>
      <w:numFmt w:val="decimal"/>
      <w:lvlText w:val="%7."/>
      <w:lvlJc w:val="left"/>
      <w:pPr>
        <w:ind w:left="4980" w:hanging="360"/>
      </w:pPr>
      <w:rPr>
        <w:rFonts w:cs="Times New Roman"/>
      </w:rPr>
    </w:lvl>
    <w:lvl w:ilvl="7" w:tplc="04190019" w:tentative="1">
      <w:start w:val="1"/>
      <w:numFmt w:val="lowerLetter"/>
      <w:lvlText w:val="%8."/>
      <w:lvlJc w:val="left"/>
      <w:pPr>
        <w:ind w:left="5700" w:hanging="360"/>
      </w:pPr>
      <w:rPr>
        <w:rFonts w:cs="Times New Roman"/>
      </w:rPr>
    </w:lvl>
    <w:lvl w:ilvl="8" w:tplc="0419001B" w:tentative="1">
      <w:start w:val="1"/>
      <w:numFmt w:val="lowerRoman"/>
      <w:lvlText w:val="%9."/>
      <w:lvlJc w:val="right"/>
      <w:pPr>
        <w:ind w:left="6420" w:hanging="180"/>
      </w:pPr>
      <w:rPr>
        <w:rFonts w:cs="Times New Roman"/>
      </w:rPr>
    </w:lvl>
  </w:abstractNum>
  <w:abstractNum w:abstractNumId="10">
    <w:nsid w:val="28661495"/>
    <w:multiLevelType w:val="hybridMultilevel"/>
    <w:tmpl w:val="7382C9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4310812"/>
    <w:multiLevelType w:val="hybridMultilevel"/>
    <w:tmpl w:val="71646EF6"/>
    <w:lvl w:ilvl="0" w:tplc="904C4678">
      <w:numFmt w:val="bullet"/>
      <w:lvlText w:val="-"/>
      <w:lvlJc w:val="left"/>
      <w:pPr>
        <w:tabs>
          <w:tab w:val="num" w:pos="1248"/>
        </w:tabs>
        <w:ind w:left="1248" w:hanging="360"/>
      </w:pPr>
      <w:rPr>
        <w:rFonts w:ascii="Times New Roman" w:eastAsia="Times New Roman" w:hAnsi="Times New Roman" w:hint="default"/>
        <w:b/>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361D3A24"/>
    <w:multiLevelType w:val="hybridMultilevel"/>
    <w:tmpl w:val="9A8C8226"/>
    <w:lvl w:ilvl="0" w:tplc="8B00EC76">
      <w:start w:val="1"/>
      <w:numFmt w:val="decimal"/>
      <w:lvlText w:val="%1."/>
      <w:lvlJc w:val="left"/>
      <w:pPr>
        <w:ind w:left="72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nsid w:val="38542EEB"/>
    <w:multiLevelType w:val="hybridMultilevel"/>
    <w:tmpl w:val="B73E4910"/>
    <w:lvl w:ilvl="0" w:tplc="04190011">
      <w:start w:val="1"/>
      <w:numFmt w:val="decimal"/>
      <w:lvlText w:val="%1)"/>
      <w:lvlJc w:val="left"/>
      <w:pPr>
        <w:tabs>
          <w:tab w:val="num" w:pos="1428"/>
        </w:tabs>
        <w:ind w:left="142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440A6697"/>
    <w:multiLevelType w:val="hybridMultilevel"/>
    <w:tmpl w:val="0D0005C2"/>
    <w:lvl w:ilvl="0" w:tplc="904C4678">
      <w:numFmt w:val="bullet"/>
      <w:lvlText w:val="-"/>
      <w:lvlJc w:val="left"/>
      <w:pPr>
        <w:tabs>
          <w:tab w:val="num" w:pos="1260"/>
        </w:tabs>
        <w:ind w:left="1260" w:hanging="360"/>
      </w:pPr>
      <w:rPr>
        <w:rFonts w:ascii="Times New Roman" w:eastAsia="Times New Roman" w:hAnsi="Times New Roman" w:hint="default"/>
        <w:b/>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456C77A0"/>
    <w:multiLevelType w:val="hybridMultilevel"/>
    <w:tmpl w:val="88B04326"/>
    <w:lvl w:ilvl="0" w:tplc="0419000F">
      <w:start w:val="1"/>
      <w:numFmt w:val="decimal"/>
      <w:lvlText w:val="%1."/>
      <w:lvlJc w:val="left"/>
      <w:pPr>
        <w:tabs>
          <w:tab w:val="num" w:pos="720"/>
        </w:tabs>
        <w:ind w:left="720" w:hanging="360"/>
      </w:pPr>
      <w:rPr>
        <w:rFonts w:cs="Times New Roman"/>
      </w:rPr>
    </w:lvl>
    <w:lvl w:ilvl="1" w:tplc="8B1E803E">
      <w:start w:val="1"/>
      <w:numFmt w:val="bullet"/>
      <w:lvlText w:val="-"/>
      <w:lvlJc w:val="left"/>
      <w:pPr>
        <w:tabs>
          <w:tab w:val="num" w:pos="1440"/>
        </w:tabs>
        <w:ind w:left="1440" w:hanging="360"/>
      </w:pPr>
      <w:rPr>
        <w:rFonts w:ascii="Times New Roman" w:eastAsia="Times New Roman" w:hAnsi="Times New Roman"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477052BB"/>
    <w:multiLevelType w:val="hybridMultilevel"/>
    <w:tmpl w:val="542CA38C"/>
    <w:lvl w:ilvl="0" w:tplc="B074C99E">
      <w:start w:val="1"/>
      <w:numFmt w:val="decimal"/>
      <w:lvlText w:val="%1)"/>
      <w:lvlJc w:val="left"/>
      <w:pPr>
        <w:ind w:left="976" w:hanging="360"/>
      </w:pPr>
      <w:rPr>
        <w:rFonts w:cs="Times New Roman" w:hint="default"/>
      </w:rPr>
    </w:lvl>
    <w:lvl w:ilvl="1" w:tplc="04190019" w:tentative="1">
      <w:start w:val="1"/>
      <w:numFmt w:val="lowerLetter"/>
      <w:lvlText w:val="%2."/>
      <w:lvlJc w:val="left"/>
      <w:pPr>
        <w:ind w:left="1696" w:hanging="360"/>
      </w:pPr>
      <w:rPr>
        <w:rFonts w:cs="Times New Roman"/>
      </w:rPr>
    </w:lvl>
    <w:lvl w:ilvl="2" w:tplc="0419001B" w:tentative="1">
      <w:start w:val="1"/>
      <w:numFmt w:val="lowerRoman"/>
      <w:lvlText w:val="%3."/>
      <w:lvlJc w:val="right"/>
      <w:pPr>
        <w:ind w:left="2416" w:hanging="180"/>
      </w:pPr>
      <w:rPr>
        <w:rFonts w:cs="Times New Roman"/>
      </w:rPr>
    </w:lvl>
    <w:lvl w:ilvl="3" w:tplc="0419000F" w:tentative="1">
      <w:start w:val="1"/>
      <w:numFmt w:val="decimal"/>
      <w:lvlText w:val="%4."/>
      <w:lvlJc w:val="left"/>
      <w:pPr>
        <w:ind w:left="3136" w:hanging="360"/>
      </w:pPr>
      <w:rPr>
        <w:rFonts w:cs="Times New Roman"/>
      </w:rPr>
    </w:lvl>
    <w:lvl w:ilvl="4" w:tplc="04190019" w:tentative="1">
      <w:start w:val="1"/>
      <w:numFmt w:val="lowerLetter"/>
      <w:lvlText w:val="%5."/>
      <w:lvlJc w:val="left"/>
      <w:pPr>
        <w:ind w:left="3856" w:hanging="360"/>
      </w:pPr>
      <w:rPr>
        <w:rFonts w:cs="Times New Roman"/>
      </w:rPr>
    </w:lvl>
    <w:lvl w:ilvl="5" w:tplc="0419001B" w:tentative="1">
      <w:start w:val="1"/>
      <w:numFmt w:val="lowerRoman"/>
      <w:lvlText w:val="%6."/>
      <w:lvlJc w:val="right"/>
      <w:pPr>
        <w:ind w:left="4576" w:hanging="180"/>
      </w:pPr>
      <w:rPr>
        <w:rFonts w:cs="Times New Roman"/>
      </w:rPr>
    </w:lvl>
    <w:lvl w:ilvl="6" w:tplc="0419000F" w:tentative="1">
      <w:start w:val="1"/>
      <w:numFmt w:val="decimal"/>
      <w:lvlText w:val="%7."/>
      <w:lvlJc w:val="left"/>
      <w:pPr>
        <w:ind w:left="5296" w:hanging="360"/>
      </w:pPr>
      <w:rPr>
        <w:rFonts w:cs="Times New Roman"/>
      </w:rPr>
    </w:lvl>
    <w:lvl w:ilvl="7" w:tplc="04190019" w:tentative="1">
      <w:start w:val="1"/>
      <w:numFmt w:val="lowerLetter"/>
      <w:lvlText w:val="%8."/>
      <w:lvlJc w:val="left"/>
      <w:pPr>
        <w:ind w:left="6016" w:hanging="360"/>
      </w:pPr>
      <w:rPr>
        <w:rFonts w:cs="Times New Roman"/>
      </w:rPr>
    </w:lvl>
    <w:lvl w:ilvl="8" w:tplc="0419001B" w:tentative="1">
      <w:start w:val="1"/>
      <w:numFmt w:val="lowerRoman"/>
      <w:lvlText w:val="%9."/>
      <w:lvlJc w:val="right"/>
      <w:pPr>
        <w:ind w:left="6736" w:hanging="180"/>
      </w:pPr>
      <w:rPr>
        <w:rFonts w:cs="Times New Roman"/>
      </w:rPr>
    </w:lvl>
  </w:abstractNum>
  <w:abstractNum w:abstractNumId="17">
    <w:nsid w:val="64444B2F"/>
    <w:multiLevelType w:val="hybridMultilevel"/>
    <w:tmpl w:val="A3DC99A6"/>
    <w:lvl w:ilvl="0" w:tplc="AFEECE6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660639E3"/>
    <w:multiLevelType w:val="hybridMultilevel"/>
    <w:tmpl w:val="18DC2F42"/>
    <w:lvl w:ilvl="0" w:tplc="CEC27E3A">
      <w:start w:val="1"/>
      <w:numFmt w:val="decimal"/>
      <w:lvlText w:val="%1."/>
      <w:lvlJc w:val="left"/>
      <w:pPr>
        <w:ind w:left="114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nsid w:val="7603302B"/>
    <w:multiLevelType w:val="hybridMultilevel"/>
    <w:tmpl w:val="112657D4"/>
    <w:lvl w:ilvl="0" w:tplc="C674C222">
      <w:start w:val="3"/>
      <w:numFmt w:val="lowerLetter"/>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0">
    <w:nsid w:val="76FE4856"/>
    <w:multiLevelType w:val="multilevel"/>
    <w:tmpl w:val="AD9A7B4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1">
    <w:nsid w:val="77FF3CD1"/>
    <w:multiLevelType w:val="hybridMultilevel"/>
    <w:tmpl w:val="8F2E64AE"/>
    <w:lvl w:ilvl="0" w:tplc="14C04996">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0710AD"/>
    <w:multiLevelType w:val="hybridMultilevel"/>
    <w:tmpl w:val="C8921C16"/>
    <w:lvl w:ilvl="0" w:tplc="CA360F3C">
      <w:start w:val="1"/>
      <w:numFmt w:val="bullet"/>
      <w:lvlText w:val="-"/>
      <w:lvlJc w:val="left"/>
      <w:pPr>
        <w:tabs>
          <w:tab w:val="num" w:pos="1350"/>
        </w:tabs>
        <w:ind w:left="1350" w:hanging="81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0"/>
  </w:num>
  <w:num w:numId="11">
    <w:abstractNumId w:val="19"/>
  </w:num>
  <w:num w:numId="12">
    <w:abstractNumId w:val="4"/>
  </w:num>
  <w:num w:numId="13">
    <w:abstractNumId w:val="6"/>
  </w:num>
  <w:num w:numId="14">
    <w:abstractNumId w:val="0"/>
  </w:num>
  <w:num w:numId="15">
    <w:abstractNumId w:val="17"/>
  </w:num>
  <w:num w:numId="16">
    <w:abstractNumId w:val="2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2"/>
  </w:num>
  <w:num w:numId="21">
    <w:abstractNumId w:val="9"/>
  </w:num>
  <w:num w:numId="22">
    <w:abstractNumId w:val="5"/>
  </w:num>
  <w:num w:numId="23">
    <w:abstractNumId w:val="1"/>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C03DF"/>
    <w:rsid w:val="0000478A"/>
    <w:rsid w:val="00023A7B"/>
    <w:rsid w:val="0004160C"/>
    <w:rsid w:val="00135F0E"/>
    <w:rsid w:val="0016554A"/>
    <w:rsid w:val="001702C8"/>
    <w:rsid w:val="001A0093"/>
    <w:rsid w:val="001C46B3"/>
    <w:rsid w:val="001D67A1"/>
    <w:rsid w:val="002125E3"/>
    <w:rsid w:val="00237580"/>
    <w:rsid w:val="0024330A"/>
    <w:rsid w:val="00281AD0"/>
    <w:rsid w:val="002B0CEA"/>
    <w:rsid w:val="003025F3"/>
    <w:rsid w:val="00303C15"/>
    <w:rsid w:val="003138F5"/>
    <w:rsid w:val="00332013"/>
    <w:rsid w:val="00334F1D"/>
    <w:rsid w:val="00370495"/>
    <w:rsid w:val="00436FBA"/>
    <w:rsid w:val="00466AED"/>
    <w:rsid w:val="00487CBA"/>
    <w:rsid w:val="004A2DD4"/>
    <w:rsid w:val="004B1DF9"/>
    <w:rsid w:val="004B4817"/>
    <w:rsid w:val="004F3DA2"/>
    <w:rsid w:val="00500280"/>
    <w:rsid w:val="005236F2"/>
    <w:rsid w:val="00547A7D"/>
    <w:rsid w:val="0055340B"/>
    <w:rsid w:val="00555864"/>
    <w:rsid w:val="005903C6"/>
    <w:rsid w:val="005A1C53"/>
    <w:rsid w:val="005A6F63"/>
    <w:rsid w:val="005B7B3C"/>
    <w:rsid w:val="005C03DF"/>
    <w:rsid w:val="005C6101"/>
    <w:rsid w:val="005E0FDC"/>
    <w:rsid w:val="00610635"/>
    <w:rsid w:val="006118A4"/>
    <w:rsid w:val="00611BDB"/>
    <w:rsid w:val="00665BD7"/>
    <w:rsid w:val="00665D64"/>
    <w:rsid w:val="006A6A78"/>
    <w:rsid w:val="006F4FA8"/>
    <w:rsid w:val="00702EBE"/>
    <w:rsid w:val="00716D2A"/>
    <w:rsid w:val="00720FBA"/>
    <w:rsid w:val="0076105D"/>
    <w:rsid w:val="007860C5"/>
    <w:rsid w:val="007D707F"/>
    <w:rsid w:val="008357B5"/>
    <w:rsid w:val="0085191E"/>
    <w:rsid w:val="008A0E5C"/>
    <w:rsid w:val="008A79C7"/>
    <w:rsid w:val="008B2F4E"/>
    <w:rsid w:val="008D21F0"/>
    <w:rsid w:val="008D6C60"/>
    <w:rsid w:val="008E7E0B"/>
    <w:rsid w:val="00903660"/>
    <w:rsid w:val="00914B4D"/>
    <w:rsid w:val="00935654"/>
    <w:rsid w:val="009418FD"/>
    <w:rsid w:val="00946AA5"/>
    <w:rsid w:val="00975B4C"/>
    <w:rsid w:val="00983310"/>
    <w:rsid w:val="00983A99"/>
    <w:rsid w:val="00AA0A92"/>
    <w:rsid w:val="00AC369D"/>
    <w:rsid w:val="00B01F72"/>
    <w:rsid w:val="00B67C88"/>
    <w:rsid w:val="00B70490"/>
    <w:rsid w:val="00B92B73"/>
    <w:rsid w:val="00C32FE7"/>
    <w:rsid w:val="00C52C24"/>
    <w:rsid w:val="00C540C8"/>
    <w:rsid w:val="00C827D3"/>
    <w:rsid w:val="00CB09C1"/>
    <w:rsid w:val="00CE045D"/>
    <w:rsid w:val="00D142A5"/>
    <w:rsid w:val="00D924AF"/>
    <w:rsid w:val="00DF38BD"/>
    <w:rsid w:val="00DF5601"/>
    <w:rsid w:val="00E0138B"/>
    <w:rsid w:val="00E11443"/>
    <w:rsid w:val="00E62530"/>
    <w:rsid w:val="00E846BD"/>
    <w:rsid w:val="00E927D2"/>
    <w:rsid w:val="00ED4DC2"/>
    <w:rsid w:val="00EF78D7"/>
    <w:rsid w:val="00F06B3F"/>
    <w:rsid w:val="00F35554"/>
    <w:rsid w:val="00F5747A"/>
    <w:rsid w:val="00F8650D"/>
    <w:rsid w:val="00FC6601"/>
    <w:rsid w:val="00FE3410"/>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semiHidden="0" w:uiPriority="0" w:unhideWhenUsed="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Document Map"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3DF"/>
    <w:rPr>
      <w:rFonts w:ascii="Times New Roman" w:eastAsia="Times New Roman" w:hAnsi="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C03DF"/>
    <w:pPr>
      <w:ind w:firstLine="567"/>
      <w:jc w:val="both"/>
    </w:pPr>
  </w:style>
  <w:style w:type="paragraph" w:customStyle="1" w:styleId="Default">
    <w:name w:val="Default"/>
    <w:uiPriority w:val="99"/>
    <w:rsid w:val="005C03DF"/>
    <w:pPr>
      <w:autoSpaceDE w:val="0"/>
      <w:autoSpaceDN w:val="0"/>
      <w:adjustRightInd w:val="0"/>
    </w:pPr>
    <w:rPr>
      <w:rFonts w:ascii="Times New Roman" w:eastAsia="Times New Roman" w:hAnsi="Times New Roman"/>
      <w:color w:val="000000"/>
      <w:sz w:val="24"/>
      <w:szCs w:val="24"/>
      <w:lang w:val="ru-RU" w:eastAsia="ru-RU"/>
    </w:rPr>
  </w:style>
  <w:style w:type="paragraph" w:customStyle="1" w:styleId="CM3">
    <w:name w:val="CM3"/>
    <w:basedOn w:val="Default"/>
    <w:next w:val="Default"/>
    <w:uiPriority w:val="99"/>
    <w:rsid w:val="005C03DF"/>
    <w:pPr>
      <w:spacing w:line="371" w:lineRule="atLeast"/>
    </w:pPr>
    <w:rPr>
      <w:color w:val="auto"/>
    </w:rPr>
  </w:style>
  <w:style w:type="paragraph" w:customStyle="1" w:styleId="CM10">
    <w:name w:val="CM10"/>
    <w:basedOn w:val="Default"/>
    <w:next w:val="Default"/>
    <w:uiPriority w:val="99"/>
    <w:rsid w:val="005C03DF"/>
    <w:rPr>
      <w:color w:val="auto"/>
    </w:rPr>
  </w:style>
  <w:style w:type="paragraph" w:customStyle="1" w:styleId="CM4">
    <w:name w:val="CM4"/>
    <w:basedOn w:val="Default"/>
    <w:next w:val="Default"/>
    <w:uiPriority w:val="99"/>
    <w:rsid w:val="005C03DF"/>
    <w:pPr>
      <w:spacing w:line="373" w:lineRule="atLeast"/>
    </w:pPr>
    <w:rPr>
      <w:color w:val="auto"/>
    </w:rPr>
  </w:style>
  <w:style w:type="paragraph" w:customStyle="1" w:styleId="CM6">
    <w:name w:val="CM6"/>
    <w:basedOn w:val="Default"/>
    <w:next w:val="Default"/>
    <w:uiPriority w:val="99"/>
    <w:rsid w:val="005C03DF"/>
    <w:rPr>
      <w:color w:val="auto"/>
    </w:rPr>
  </w:style>
  <w:style w:type="character" w:customStyle="1" w:styleId="docheader">
    <w:name w:val="doc_header"/>
    <w:basedOn w:val="DefaultParagraphFont"/>
    <w:uiPriority w:val="99"/>
    <w:rsid w:val="005C03DF"/>
    <w:rPr>
      <w:rFonts w:cs="Times New Roman"/>
    </w:rPr>
  </w:style>
  <w:style w:type="character" w:styleId="Strong">
    <w:name w:val="Strong"/>
    <w:basedOn w:val="DefaultParagraphFont"/>
    <w:uiPriority w:val="99"/>
    <w:qFormat/>
    <w:rsid w:val="005C03DF"/>
    <w:rPr>
      <w:rFonts w:cs="Times New Roman"/>
      <w:b/>
    </w:rPr>
  </w:style>
  <w:style w:type="character" w:customStyle="1" w:styleId="hps">
    <w:name w:val="hps"/>
    <w:basedOn w:val="DefaultParagraphFont"/>
    <w:uiPriority w:val="99"/>
    <w:rsid w:val="005C03DF"/>
    <w:rPr>
      <w:rFonts w:cs="Times New Roman"/>
    </w:rPr>
  </w:style>
  <w:style w:type="paragraph" w:styleId="Caption">
    <w:name w:val="caption"/>
    <w:basedOn w:val="Normal"/>
    <w:uiPriority w:val="99"/>
    <w:qFormat/>
    <w:rsid w:val="005C03DF"/>
    <w:pPr>
      <w:jc w:val="center"/>
    </w:pPr>
    <w:rPr>
      <w:b/>
      <w:sz w:val="28"/>
      <w:szCs w:val="20"/>
      <w:lang w:val="ro-RO"/>
    </w:rPr>
  </w:style>
  <w:style w:type="paragraph" w:styleId="BodyText">
    <w:name w:val="Body Text"/>
    <w:basedOn w:val="Normal"/>
    <w:link w:val="BodyTextChar"/>
    <w:uiPriority w:val="99"/>
    <w:rsid w:val="005C03DF"/>
    <w:rPr>
      <w:szCs w:val="20"/>
      <w:lang w:val="ro-RO"/>
    </w:rPr>
  </w:style>
  <w:style w:type="character" w:customStyle="1" w:styleId="BodyTextChar">
    <w:name w:val="Body Text Char"/>
    <w:basedOn w:val="DefaultParagraphFont"/>
    <w:link w:val="BodyText"/>
    <w:uiPriority w:val="99"/>
    <w:locked/>
    <w:rsid w:val="005C03DF"/>
    <w:rPr>
      <w:rFonts w:ascii="Times New Roman" w:hAnsi="Times New Roman" w:cs="Times New Roman"/>
      <w:sz w:val="20"/>
      <w:szCs w:val="20"/>
      <w:lang w:val="ro-RO" w:eastAsia="ru-RU"/>
    </w:rPr>
  </w:style>
  <w:style w:type="character" w:customStyle="1" w:styleId="longtext">
    <w:name w:val="long_text"/>
    <w:basedOn w:val="DefaultParagraphFont"/>
    <w:uiPriority w:val="99"/>
    <w:rsid w:val="005C03DF"/>
    <w:rPr>
      <w:rFonts w:cs="Times New Roman"/>
    </w:rPr>
  </w:style>
  <w:style w:type="paragraph" w:styleId="BodyTextIndent">
    <w:name w:val="Body Text Indent"/>
    <w:basedOn w:val="Normal"/>
    <w:link w:val="BodyTextIndentChar"/>
    <w:uiPriority w:val="99"/>
    <w:rsid w:val="005C03DF"/>
    <w:pPr>
      <w:spacing w:after="120" w:line="276" w:lineRule="auto"/>
      <w:ind w:left="283"/>
    </w:pPr>
    <w:rPr>
      <w:rFonts w:ascii="Calibri" w:eastAsia="Calibri" w:hAnsi="Calibri"/>
      <w:sz w:val="22"/>
      <w:szCs w:val="22"/>
      <w:lang w:eastAsia="en-US"/>
    </w:rPr>
  </w:style>
  <w:style w:type="character" w:customStyle="1" w:styleId="BodyTextIndentChar">
    <w:name w:val="Body Text Indent Char"/>
    <w:basedOn w:val="DefaultParagraphFont"/>
    <w:link w:val="BodyTextIndent"/>
    <w:uiPriority w:val="99"/>
    <w:locked/>
    <w:rsid w:val="005C03DF"/>
    <w:rPr>
      <w:rFonts w:ascii="Calibri" w:eastAsia="Times New Roman" w:hAnsi="Calibri" w:cs="Times New Roman"/>
    </w:rPr>
  </w:style>
  <w:style w:type="paragraph" w:customStyle="1" w:styleId="ListParagraph1">
    <w:name w:val="List Paragraph1"/>
    <w:basedOn w:val="Normal"/>
    <w:uiPriority w:val="99"/>
    <w:rsid w:val="005C03DF"/>
    <w:pPr>
      <w:spacing w:after="200" w:line="276" w:lineRule="auto"/>
      <w:ind w:left="720"/>
      <w:contextualSpacing/>
    </w:pPr>
    <w:rPr>
      <w:rFonts w:eastAsia="Calibri"/>
      <w:lang w:val="ro-RO" w:eastAsia="en-US"/>
    </w:rPr>
  </w:style>
  <w:style w:type="paragraph" w:styleId="ListParagraph">
    <w:name w:val="List Paragraph"/>
    <w:basedOn w:val="Normal"/>
    <w:uiPriority w:val="99"/>
    <w:qFormat/>
    <w:rsid w:val="005C03DF"/>
    <w:pPr>
      <w:spacing w:after="200" w:line="276" w:lineRule="auto"/>
      <w:ind w:left="720"/>
      <w:contextualSpacing/>
    </w:pPr>
    <w:rPr>
      <w:rFonts w:eastAsia="Calibri"/>
      <w:lang w:val="ro-RO" w:eastAsia="en-US"/>
    </w:rPr>
  </w:style>
  <w:style w:type="paragraph" w:styleId="BodyTextIndent3">
    <w:name w:val="Body Text Indent 3"/>
    <w:basedOn w:val="Normal"/>
    <w:link w:val="BodyTextIndent3Char"/>
    <w:uiPriority w:val="99"/>
    <w:semiHidden/>
    <w:rsid w:val="005C03DF"/>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5C03DF"/>
    <w:rPr>
      <w:rFonts w:ascii="Times New Roman" w:hAnsi="Times New Roman" w:cs="Times New Roman"/>
      <w:sz w:val="16"/>
      <w:szCs w:val="16"/>
      <w:lang w:eastAsia="ru-RU"/>
    </w:rPr>
  </w:style>
  <w:style w:type="paragraph" w:customStyle="1" w:styleId="NoSpacing1">
    <w:name w:val="No Spacing1"/>
    <w:uiPriority w:val="99"/>
    <w:rsid w:val="005C03DF"/>
    <w:rPr>
      <w:lang w:val="ru-RU"/>
    </w:rPr>
  </w:style>
  <w:style w:type="paragraph" w:customStyle="1" w:styleId="Normal0">
    <w:name w:val="[Normal]"/>
    <w:uiPriority w:val="99"/>
    <w:rsid w:val="005C03DF"/>
    <w:pPr>
      <w:suppressAutoHyphens/>
      <w:autoSpaceDE w:val="0"/>
    </w:pPr>
    <w:rPr>
      <w:rFonts w:ascii="Arial" w:hAnsi="Arial" w:cs="Arial"/>
      <w:sz w:val="24"/>
      <w:szCs w:val="24"/>
      <w:lang w:val="ru-RU" w:eastAsia="ar-SA"/>
    </w:rPr>
  </w:style>
  <w:style w:type="character" w:customStyle="1" w:styleId="apple-converted-space">
    <w:name w:val="apple-converted-space"/>
    <w:basedOn w:val="DefaultParagraphFont"/>
    <w:uiPriority w:val="99"/>
    <w:rsid w:val="005C03DF"/>
    <w:rPr>
      <w:rFonts w:cs="Times New Roman"/>
    </w:rPr>
  </w:style>
  <w:style w:type="paragraph" w:customStyle="1" w:styleId="cn">
    <w:name w:val="cn"/>
    <w:basedOn w:val="Normal"/>
    <w:uiPriority w:val="99"/>
    <w:rsid w:val="005C03DF"/>
    <w:pPr>
      <w:jc w:val="center"/>
    </w:pPr>
  </w:style>
  <w:style w:type="paragraph" w:styleId="DocumentMap">
    <w:name w:val="Document Map"/>
    <w:basedOn w:val="Normal"/>
    <w:link w:val="DocumentMapChar"/>
    <w:uiPriority w:val="99"/>
    <w:semiHidden/>
    <w:rsid w:val="005C03D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5C03DF"/>
    <w:rPr>
      <w:rFonts w:ascii="Tahoma" w:hAnsi="Tahoma" w:cs="Tahoma"/>
      <w:sz w:val="20"/>
      <w:szCs w:val="20"/>
      <w:shd w:val="clear" w:color="auto" w:fill="000080"/>
      <w:lang w:eastAsia="ru-RU"/>
    </w:rPr>
  </w:style>
  <w:style w:type="paragraph" w:styleId="Header">
    <w:name w:val="header"/>
    <w:basedOn w:val="Normal"/>
    <w:link w:val="HeaderChar"/>
    <w:uiPriority w:val="99"/>
    <w:rsid w:val="005C03DF"/>
    <w:pPr>
      <w:tabs>
        <w:tab w:val="center" w:pos="4677"/>
        <w:tab w:val="right" w:pos="9355"/>
      </w:tabs>
    </w:pPr>
  </w:style>
  <w:style w:type="character" w:customStyle="1" w:styleId="HeaderChar">
    <w:name w:val="Header Char"/>
    <w:basedOn w:val="DefaultParagraphFont"/>
    <w:link w:val="Header"/>
    <w:uiPriority w:val="99"/>
    <w:locked/>
    <w:rsid w:val="005C03DF"/>
    <w:rPr>
      <w:rFonts w:ascii="Times New Roman" w:hAnsi="Times New Roman" w:cs="Times New Roman"/>
      <w:sz w:val="24"/>
      <w:szCs w:val="24"/>
      <w:lang w:eastAsia="ru-RU"/>
    </w:rPr>
  </w:style>
  <w:style w:type="paragraph" w:styleId="Footer">
    <w:name w:val="footer"/>
    <w:basedOn w:val="Normal"/>
    <w:link w:val="FooterChar"/>
    <w:uiPriority w:val="99"/>
    <w:rsid w:val="005C03DF"/>
    <w:pPr>
      <w:tabs>
        <w:tab w:val="center" w:pos="4677"/>
        <w:tab w:val="right" w:pos="9355"/>
      </w:tabs>
    </w:pPr>
  </w:style>
  <w:style w:type="character" w:customStyle="1" w:styleId="FooterChar">
    <w:name w:val="Footer Char"/>
    <w:basedOn w:val="DefaultParagraphFont"/>
    <w:link w:val="Footer"/>
    <w:uiPriority w:val="99"/>
    <w:locked/>
    <w:rsid w:val="005C03DF"/>
    <w:rPr>
      <w:rFonts w:ascii="Times New Roman" w:hAnsi="Times New Roman" w:cs="Times New Roman"/>
      <w:sz w:val="24"/>
      <w:szCs w:val="24"/>
      <w:lang w:eastAsia="ru-RU"/>
    </w:rPr>
  </w:style>
  <w:style w:type="character" w:styleId="PageNumber">
    <w:name w:val="page number"/>
    <w:basedOn w:val="DefaultParagraphFont"/>
    <w:uiPriority w:val="99"/>
    <w:rsid w:val="005C03DF"/>
    <w:rPr>
      <w:rFonts w:cs="Times New Roman"/>
    </w:rPr>
  </w:style>
  <w:style w:type="paragraph" w:styleId="BalloonText">
    <w:name w:val="Balloon Text"/>
    <w:basedOn w:val="Normal"/>
    <w:link w:val="BalloonTextChar"/>
    <w:uiPriority w:val="99"/>
    <w:semiHidden/>
    <w:rsid w:val="005C03D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C03DF"/>
    <w:rPr>
      <w:rFonts w:ascii="Tahoma" w:hAnsi="Tahoma" w:cs="Tahoma"/>
      <w:sz w:val="16"/>
      <w:szCs w:val="16"/>
      <w:lang w:eastAsia="ru-RU"/>
    </w:rPr>
  </w:style>
  <w:style w:type="character" w:customStyle="1" w:styleId="docbody">
    <w:name w:val="doc_body"/>
    <w:basedOn w:val="DefaultParagraphFont"/>
    <w:uiPriority w:val="99"/>
    <w:rsid w:val="005B7B3C"/>
    <w:rPr>
      <w:rFonts w:cs="Times New Roman"/>
    </w:rPr>
  </w:style>
  <w:style w:type="character" w:customStyle="1" w:styleId="docsign1">
    <w:name w:val="doc_sign1"/>
    <w:basedOn w:val="DefaultParagraphFont"/>
    <w:uiPriority w:val="99"/>
    <w:rsid w:val="005B7B3C"/>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semiHidden="0" w:uiPriority="0" w:unhideWhenUsed="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Document Map"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3DF"/>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C03DF"/>
    <w:pPr>
      <w:ind w:firstLine="567"/>
      <w:jc w:val="both"/>
    </w:pPr>
  </w:style>
  <w:style w:type="paragraph" w:customStyle="1" w:styleId="Default">
    <w:name w:val="Default"/>
    <w:uiPriority w:val="99"/>
    <w:rsid w:val="005C03DF"/>
    <w:pPr>
      <w:autoSpaceDE w:val="0"/>
      <w:autoSpaceDN w:val="0"/>
      <w:adjustRightInd w:val="0"/>
    </w:pPr>
    <w:rPr>
      <w:rFonts w:ascii="Times New Roman" w:eastAsia="Times New Roman" w:hAnsi="Times New Roman"/>
      <w:color w:val="000000"/>
      <w:sz w:val="24"/>
      <w:szCs w:val="24"/>
      <w:lang w:val="ru-RU" w:eastAsia="ru-RU"/>
    </w:rPr>
  </w:style>
  <w:style w:type="paragraph" w:customStyle="1" w:styleId="CM3">
    <w:name w:val="CM3"/>
    <w:basedOn w:val="Default"/>
    <w:next w:val="Default"/>
    <w:uiPriority w:val="99"/>
    <w:rsid w:val="005C03DF"/>
    <w:pPr>
      <w:spacing w:line="371" w:lineRule="atLeast"/>
    </w:pPr>
    <w:rPr>
      <w:color w:val="auto"/>
    </w:rPr>
  </w:style>
  <w:style w:type="paragraph" w:customStyle="1" w:styleId="CM10">
    <w:name w:val="CM10"/>
    <w:basedOn w:val="Default"/>
    <w:next w:val="Default"/>
    <w:uiPriority w:val="99"/>
    <w:rsid w:val="005C03DF"/>
    <w:rPr>
      <w:color w:val="auto"/>
    </w:rPr>
  </w:style>
  <w:style w:type="paragraph" w:customStyle="1" w:styleId="CM4">
    <w:name w:val="CM4"/>
    <w:basedOn w:val="Default"/>
    <w:next w:val="Default"/>
    <w:uiPriority w:val="99"/>
    <w:rsid w:val="005C03DF"/>
    <w:pPr>
      <w:spacing w:line="373" w:lineRule="atLeast"/>
    </w:pPr>
    <w:rPr>
      <w:color w:val="auto"/>
    </w:rPr>
  </w:style>
  <w:style w:type="paragraph" w:customStyle="1" w:styleId="CM6">
    <w:name w:val="CM6"/>
    <w:basedOn w:val="Default"/>
    <w:next w:val="Default"/>
    <w:uiPriority w:val="99"/>
    <w:rsid w:val="005C03DF"/>
    <w:rPr>
      <w:color w:val="auto"/>
    </w:rPr>
  </w:style>
  <w:style w:type="character" w:customStyle="1" w:styleId="docheader">
    <w:name w:val="doc_header"/>
    <w:basedOn w:val="a0"/>
    <w:uiPriority w:val="99"/>
    <w:rsid w:val="005C03DF"/>
    <w:rPr>
      <w:rFonts w:cs="Times New Roman"/>
    </w:rPr>
  </w:style>
  <w:style w:type="character" w:styleId="a4">
    <w:name w:val="Strong"/>
    <w:basedOn w:val="a0"/>
    <w:uiPriority w:val="99"/>
    <w:qFormat/>
    <w:rsid w:val="005C03DF"/>
    <w:rPr>
      <w:rFonts w:cs="Times New Roman"/>
      <w:b/>
    </w:rPr>
  </w:style>
  <w:style w:type="character" w:customStyle="1" w:styleId="hps">
    <w:name w:val="hps"/>
    <w:basedOn w:val="a0"/>
    <w:uiPriority w:val="99"/>
    <w:rsid w:val="005C03DF"/>
    <w:rPr>
      <w:rFonts w:cs="Times New Roman"/>
    </w:rPr>
  </w:style>
  <w:style w:type="paragraph" w:styleId="a5">
    <w:name w:val="caption"/>
    <w:basedOn w:val="a"/>
    <w:uiPriority w:val="99"/>
    <w:qFormat/>
    <w:rsid w:val="005C03DF"/>
    <w:pPr>
      <w:jc w:val="center"/>
    </w:pPr>
    <w:rPr>
      <w:b/>
      <w:sz w:val="28"/>
      <w:szCs w:val="20"/>
      <w:lang w:val="ro-RO"/>
    </w:rPr>
  </w:style>
  <w:style w:type="paragraph" w:styleId="a6">
    <w:name w:val="Body Text"/>
    <w:basedOn w:val="a"/>
    <w:link w:val="a7"/>
    <w:uiPriority w:val="99"/>
    <w:rsid w:val="005C03DF"/>
    <w:rPr>
      <w:szCs w:val="20"/>
      <w:lang w:val="ro-RO"/>
    </w:rPr>
  </w:style>
  <w:style w:type="character" w:customStyle="1" w:styleId="a7">
    <w:name w:val="Основной текст Знак"/>
    <w:basedOn w:val="a0"/>
    <w:link w:val="a6"/>
    <w:uiPriority w:val="99"/>
    <w:locked/>
    <w:rsid w:val="005C03DF"/>
    <w:rPr>
      <w:rFonts w:ascii="Times New Roman" w:hAnsi="Times New Roman" w:cs="Times New Roman"/>
      <w:sz w:val="20"/>
      <w:szCs w:val="20"/>
      <w:lang w:val="ro-RO" w:eastAsia="ru-RU"/>
    </w:rPr>
  </w:style>
  <w:style w:type="character" w:customStyle="1" w:styleId="longtext">
    <w:name w:val="long_text"/>
    <w:basedOn w:val="a0"/>
    <w:uiPriority w:val="99"/>
    <w:rsid w:val="005C03DF"/>
    <w:rPr>
      <w:rFonts w:cs="Times New Roman"/>
    </w:rPr>
  </w:style>
  <w:style w:type="paragraph" w:styleId="a8">
    <w:name w:val="Body Text Indent"/>
    <w:basedOn w:val="a"/>
    <w:link w:val="a9"/>
    <w:uiPriority w:val="99"/>
    <w:rsid w:val="005C03DF"/>
    <w:pPr>
      <w:spacing w:after="120" w:line="276" w:lineRule="auto"/>
      <w:ind w:left="283"/>
    </w:pPr>
    <w:rPr>
      <w:rFonts w:ascii="Calibri" w:eastAsia="Calibri" w:hAnsi="Calibri"/>
      <w:sz w:val="22"/>
      <w:szCs w:val="22"/>
      <w:lang w:eastAsia="en-US"/>
    </w:rPr>
  </w:style>
  <w:style w:type="character" w:customStyle="1" w:styleId="a9">
    <w:name w:val="Основной текст с отступом Знак"/>
    <w:basedOn w:val="a0"/>
    <w:link w:val="a8"/>
    <w:uiPriority w:val="99"/>
    <w:locked/>
    <w:rsid w:val="005C03DF"/>
    <w:rPr>
      <w:rFonts w:ascii="Calibri" w:eastAsia="Times New Roman" w:hAnsi="Calibri" w:cs="Times New Roman"/>
    </w:rPr>
  </w:style>
  <w:style w:type="paragraph" w:customStyle="1" w:styleId="ListParagraph1">
    <w:name w:val="List Paragraph1"/>
    <w:basedOn w:val="a"/>
    <w:uiPriority w:val="99"/>
    <w:rsid w:val="005C03DF"/>
    <w:pPr>
      <w:spacing w:after="200" w:line="276" w:lineRule="auto"/>
      <w:ind w:left="720"/>
      <w:contextualSpacing/>
    </w:pPr>
    <w:rPr>
      <w:rFonts w:eastAsia="Calibri"/>
      <w:lang w:val="ro-RO" w:eastAsia="en-US"/>
    </w:rPr>
  </w:style>
  <w:style w:type="paragraph" w:styleId="aa">
    <w:name w:val="List Paragraph"/>
    <w:basedOn w:val="a"/>
    <w:uiPriority w:val="99"/>
    <w:qFormat/>
    <w:rsid w:val="005C03DF"/>
    <w:pPr>
      <w:spacing w:after="200" w:line="276" w:lineRule="auto"/>
      <w:ind w:left="720"/>
      <w:contextualSpacing/>
    </w:pPr>
    <w:rPr>
      <w:rFonts w:eastAsia="Calibri"/>
      <w:lang w:val="ro-RO" w:eastAsia="en-US"/>
    </w:rPr>
  </w:style>
  <w:style w:type="paragraph" w:styleId="3">
    <w:name w:val="Body Text Indent 3"/>
    <w:basedOn w:val="a"/>
    <w:link w:val="30"/>
    <w:uiPriority w:val="99"/>
    <w:semiHidden/>
    <w:rsid w:val="005C03DF"/>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5C03DF"/>
    <w:rPr>
      <w:rFonts w:ascii="Times New Roman" w:hAnsi="Times New Roman" w:cs="Times New Roman"/>
      <w:sz w:val="16"/>
      <w:szCs w:val="16"/>
      <w:lang w:eastAsia="ru-RU"/>
    </w:rPr>
  </w:style>
  <w:style w:type="paragraph" w:customStyle="1" w:styleId="NoSpacing1">
    <w:name w:val="No Spacing1"/>
    <w:uiPriority w:val="99"/>
    <w:rsid w:val="005C03DF"/>
    <w:rPr>
      <w:lang w:val="ru-RU"/>
    </w:rPr>
  </w:style>
  <w:style w:type="paragraph" w:customStyle="1" w:styleId="Normal">
    <w:name w:val="[Normal]"/>
    <w:uiPriority w:val="99"/>
    <w:rsid w:val="005C03DF"/>
    <w:pPr>
      <w:suppressAutoHyphens/>
      <w:autoSpaceDE w:val="0"/>
    </w:pPr>
    <w:rPr>
      <w:rFonts w:ascii="Arial" w:hAnsi="Arial" w:cs="Arial"/>
      <w:sz w:val="24"/>
      <w:szCs w:val="24"/>
      <w:lang w:val="ru-RU" w:eastAsia="ar-SA"/>
    </w:rPr>
  </w:style>
  <w:style w:type="character" w:customStyle="1" w:styleId="apple-converted-space">
    <w:name w:val="apple-converted-space"/>
    <w:basedOn w:val="a0"/>
    <w:uiPriority w:val="99"/>
    <w:rsid w:val="005C03DF"/>
    <w:rPr>
      <w:rFonts w:cs="Times New Roman"/>
    </w:rPr>
  </w:style>
  <w:style w:type="paragraph" w:customStyle="1" w:styleId="cn">
    <w:name w:val="cn"/>
    <w:basedOn w:val="a"/>
    <w:uiPriority w:val="99"/>
    <w:rsid w:val="005C03DF"/>
    <w:pPr>
      <w:jc w:val="center"/>
    </w:pPr>
  </w:style>
  <w:style w:type="paragraph" w:styleId="ab">
    <w:name w:val="Document Map"/>
    <w:basedOn w:val="a"/>
    <w:link w:val="ac"/>
    <w:uiPriority w:val="99"/>
    <w:semiHidden/>
    <w:rsid w:val="005C03DF"/>
    <w:pPr>
      <w:shd w:val="clear" w:color="auto" w:fill="000080"/>
    </w:pPr>
    <w:rPr>
      <w:rFonts w:ascii="Tahoma" w:hAnsi="Tahoma" w:cs="Tahoma"/>
      <w:sz w:val="20"/>
      <w:szCs w:val="20"/>
    </w:rPr>
  </w:style>
  <w:style w:type="character" w:customStyle="1" w:styleId="ac">
    <w:name w:val="Схема документа Знак"/>
    <w:basedOn w:val="a0"/>
    <w:link w:val="ab"/>
    <w:uiPriority w:val="99"/>
    <w:semiHidden/>
    <w:locked/>
    <w:rsid w:val="005C03DF"/>
    <w:rPr>
      <w:rFonts w:ascii="Tahoma" w:hAnsi="Tahoma" w:cs="Tahoma"/>
      <w:sz w:val="20"/>
      <w:szCs w:val="20"/>
      <w:shd w:val="clear" w:color="auto" w:fill="000080"/>
      <w:lang w:eastAsia="ru-RU"/>
    </w:rPr>
  </w:style>
  <w:style w:type="paragraph" w:styleId="ad">
    <w:name w:val="header"/>
    <w:basedOn w:val="a"/>
    <w:link w:val="ae"/>
    <w:uiPriority w:val="99"/>
    <w:rsid w:val="005C03DF"/>
    <w:pPr>
      <w:tabs>
        <w:tab w:val="center" w:pos="4677"/>
        <w:tab w:val="right" w:pos="9355"/>
      </w:tabs>
    </w:pPr>
  </w:style>
  <w:style w:type="character" w:customStyle="1" w:styleId="ae">
    <w:name w:val="Верхний колонтитул Знак"/>
    <w:basedOn w:val="a0"/>
    <w:link w:val="ad"/>
    <w:uiPriority w:val="99"/>
    <w:locked/>
    <w:rsid w:val="005C03DF"/>
    <w:rPr>
      <w:rFonts w:ascii="Times New Roman" w:hAnsi="Times New Roman" w:cs="Times New Roman"/>
      <w:sz w:val="24"/>
      <w:szCs w:val="24"/>
      <w:lang w:eastAsia="ru-RU"/>
    </w:rPr>
  </w:style>
  <w:style w:type="paragraph" w:styleId="af">
    <w:name w:val="footer"/>
    <w:basedOn w:val="a"/>
    <w:link w:val="af0"/>
    <w:uiPriority w:val="99"/>
    <w:rsid w:val="005C03DF"/>
    <w:pPr>
      <w:tabs>
        <w:tab w:val="center" w:pos="4677"/>
        <w:tab w:val="right" w:pos="9355"/>
      </w:tabs>
    </w:pPr>
  </w:style>
  <w:style w:type="character" w:customStyle="1" w:styleId="af0">
    <w:name w:val="Нижний колонтитул Знак"/>
    <w:basedOn w:val="a0"/>
    <w:link w:val="af"/>
    <w:uiPriority w:val="99"/>
    <w:locked/>
    <w:rsid w:val="005C03DF"/>
    <w:rPr>
      <w:rFonts w:ascii="Times New Roman" w:hAnsi="Times New Roman" w:cs="Times New Roman"/>
      <w:sz w:val="24"/>
      <w:szCs w:val="24"/>
      <w:lang w:eastAsia="ru-RU"/>
    </w:rPr>
  </w:style>
  <w:style w:type="character" w:styleId="af1">
    <w:name w:val="page number"/>
    <w:basedOn w:val="a0"/>
    <w:uiPriority w:val="99"/>
    <w:rsid w:val="005C03DF"/>
    <w:rPr>
      <w:rFonts w:cs="Times New Roman"/>
    </w:rPr>
  </w:style>
  <w:style w:type="paragraph" w:styleId="af2">
    <w:name w:val="Balloon Text"/>
    <w:basedOn w:val="a"/>
    <w:link w:val="af3"/>
    <w:uiPriority w:val="99"/>
    <w:semiHidden/>
    <w:rsid w:val="005C03DF"/>
    <w:rPr>
      <w:rFonts w:ascii="Tahoma" w:hAnsi="Tahoma" w:cs="Tahoma"/>
      <w:sz w:val="16"/>
      <w:szCs w:val="16"/>
    </w:rPr>
  </w:style>
  <w:style w:type="character" w:customStyle="1" w:styleId="af3">
    <w:name w:val="Текст выноски Знак"/>
    <w:basedOn w:val="a0"/>
    <w:link w:val="af2"/>
    <w:uiPriority w:val="99"/>
    <w:semiHidden/>
    <w:locked/>
    <w:rsid w:val="005C03DF"/>
    <w:rPr>
      <w:rFonts w:ascii="Tahoma" w:hAnsi="Tahoma" w:cs="Tahoma"/>
      <w:sz w:val="16"/>
      <w:szCs w:val="16"/>
      <w:lang w:eastAsia="ru-RU"/>
    </w:rPr>
  </w:style>
  <w:style w:type="character" w:customStyle="1" w:styleId="docbody">
    <w:name w:val="doc_body"/>
    <w:basedOn w:val="a0"/>
    <w:uiPriority w:val="99"/>
    <w:rsid w:val="005B7B3C"/>
    <w:rPr>
      <w:rFonts w:cs="Times New Roman"/>
    </w:rPr>
  </w:style>
  <w:style w:type="character" w:customStyle="1" w:styleId="docsign1">
    <w:name w:val="doc_sign1"/>
    <w:basedOn w:val="a0"/>
    <w:uiPriority w:val="99"/>
    <w:rsid w:val="005B7B3C"/>
    <w:rPr>
      <w:rFonts w:cs="Times New Roman"/>
    </w:rPr>
  </w:style>
</w:styles>
</file>

<file path=word/webSettings.xml><?xml version="1.0" encoding="utf-8"?>
<w:webSettings xmlns:r="http://schemas.openxmlformats.org/officeDocument/2006/relationships" xmlns:w="http://schemas.openxmlformats.org/wordprocessingml/2006/main">
  <w:divs>
    <w:div w:id="192718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54</Pages>
  <Words>23146</Words>
  <Characters>131934</Characters>
  <Application>Microsoft Office Word</Application>
  <DocSecurity>0</DocSecurity>
  <Lines>1099</Lines>
  <Paragraphs>309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Analiza avizelor la proiectul Legii cu privire la energia termică şi promovarea cogenerării</vt:lpstr>
      <vt:lpstr>Analiza avizelor la proiectul Legii cu privire la energia termică şi promovarea cogenerării</vt:lpstr>
    </vt:vector>
  </TitlesOfParts>
  <Company>SPecialiST RePack</Company>
  <LinksUpToDate>false</LinksUpToDate>
  <CharactersWithSpaces>154771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Analiza avizelor la proiectul Legii cu privire la energia termică şi promovarea cogenerării</dc:title>
  <dc:creator>PIU01</dc:creator>
  <cp:lastModifiedBy>PIU01</cp:lastModifiedBy>
  <cp:revision>7</cp:revision>
  <cp:lastPrinted>2013-11-25T08:54:00Z</cp:lastPrinted>
  <dcterms:created xsi:type="dcterms:W3CDTF">2013-11-25T05:54:00Z</dcterms:created>
  <dcterms:modified xsi:type="dcterms:W3CDTF">2013-11-25T09:07:00Z</dcterms:modified>
</cp:coreProperties>
</file>