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3E2D3F" w14:textId="0F609456" w:rsidR="00A47A90" w:rsidRPr="00AF248B" w:rsidRDefault="00A47A90" w:rsidP="00A47A90">
      <w:pPr>
        <w:ind w:left="5529" w:right="-2"/>
        <w:jc w:val="right"/>
        <w:rPr>
          <w:sz w:val="22"/>
          <w:szCs w:val="22"/>
          <w:lang w:val="ro-RO"/>
        </w:rPr>
      </w:pPr>
      <w:bookmarkStart w:id="0" w:name="_Hlk158801165"/>
      <w:bookmarkStart w:id="1" w:name="_Hlk158801125"/>
      <w:r w:rsidRPr="00AF248B">
        <w:rPr>
          <w:sz w:val="22"/>
          <w:szCs w:val="22"/>
          <w:lang w:val="ro-RO"/>
        </w:rPr>
        <w:t>Anexa nr. </w:t>
      </w:r>
      <w:r>
        <w:rPr>
          <w:sz w:val="22"/>
          <w:szCs w:val="22"/>
          <w:lang w:val="ro-RO"/>
        </w:rPr>
        <w:t>8</w:t>
      </w:r>
    </w:p>
    <w:p w14:paraId="780B9118" w14:textId="77777777" w:rsidR="008B3370" w:rsidRPr="00AF248B" w:rsidRDefault="008B3370" w:rsidP="008B3370">
      <w:pPr>
        <w:ind w:right="-2"/>
        <w:jc w:val="right"/>
        <w:rPr>
          <w:sz w:val="22"/>
          <w:szCs w:val="22"/>
          <w:lang w:val="ro-RO"/>
        </w:rPr>
      </w:pPr>
      <w:r w:rsidRPr="00AF248B">
        <w:rPr>
          <w:sz w:val="22"/>
          <w:szCs w:val="22"/>
          <w:lang w:val="ro-RO"/>
        </w:rPr>
        <w:t xml:space="preserve">la Ordinul </w:t>
      </w:r>
      <w:r>
        <w:rPr>
          <w:sz w:val="22"/>
          <w:szCs w:val="22"/>
          <w:lang w:val="ro-RO"/>
        </w:rPr>
        <w:t>ministrului sănătății nr.____</w:t>
      </w:r>
      <w:r w:rsidRPr="00AF248B">
        <w:rPr>
          <w:spacing w:val="-7"/>
          <w:sz w:val="22"/>
          <w:szCs w:val="22"/>
          <w:lang w:val="ro-RO"/>
        </w:rPr>
        <w:t xml:space="preserve"> </w:t>
      </w:r>
      <w:r w:rsidRPr="00E15343">
        <w:rPr>
          <w:sz w:val="22"/>
          <w:szCs w:val="22"/>
          <w:lang w:val="ro-RO"/>
        </w:rPr>
        <w:t>din</w:t>
      </w:r>
      <w:r w:rsidRPr="00E15343">
        <w:rPr>
          <w:spacing w:val="-7"/>
          <w:sz w:val="22"/>
          <w:szCs w:val="22"/>
          <w:lang w:val="ro-RO"/>
        </w:rPr>
        <w:t xml:space="preserve"> </w:t>
      </w:r>
      <w:r>
        <w:rPr>
          <w:spacing w:val="-7"/>
          <w:sz w:val="22"/>
          <w:szCs w:val="22"/>
          <w:lang w:val="ro-RO"/>
        </w:rPr>
        <w:t>__________2024</w:t>
      </w:r>
    </w:p>
    <w:p w14:paraId="569BF345" w14:textId="77777777" w:rsidR="00C0009C" w:rsidRPr="0008016F" w:rsidRDefault="00C0009C" w:rsidP="00316229">
      <w:pPr>
        <w:shd w:val="clear" w:color="auto" w:fill="FFFFFF" w:themeFill="background1"/>
        <w:jc w:val="center"/>
        <w:rPr>
          <w:b/>
          <w:sz w:val="22"/>
          <w:szCs w:val="22"/>
          <w:lang w:val="ro-RO"/>
        </w:rPr>
      </w:pPr>
    </w:p>
    <w:p w14:paraId="37D08219" w14:textId="77777777" w:rsidR="00C0009C" w:rsidRPr="0008016F" w:rsidRDefault="00C0009C" w:rsidP="00316229">
      <w:pPr>
        <w:shd w:val="clear" w:color="auto" w:fill="FFFFFF" w:themeFill="background1"/>
        <w:jc w:val="center"/>
        <w:rPr>
          <w:b/>
          <w:sz w:val="22"/>
          <w:szCs w:val="22"/>
          <w:lang w:val="ro-RO"/>
        </w:rPr>
      </w:pPr>
      <w:r w:rsidRPr="0008016F">
        <w:rPr>
          <w:b/>
          <w:sz w:val="22"/>
          <w:szCs w:val="22"/>
          <w:lang w:val="ro-RO"/>
        </w:rPr>
        <w:t>LIST</w:t>
      </w:r>
      <w:r w:rsidR="00307E12" w:rsidRPr="0008016F">
        <w:rPr>
          <w:b/>
          <w:sz w:val="22"/>
          <w:szCs w:val="22"/>
          <w:lang w:val="ro-RO"/>
        </w:rPr>
        <w:t>A</w:t>
      </w:r>
      <w:r w:rsidRPr="0008016F">
        <w:rPr>
          <w:b/>
          <w:sz w:val="22"/>
          <w:szCs w:val="22"/>
          <w:lang w:val="ro-RO"/>
        </w:rPr>
        <w:t xml:space="preserve"> DE VERIFICARE</w:t>
      </w:r>
    </w:p>
    <w:p w14:paraId="551BBF5D" w14:textId="40BF116B" w:rsidR="00677A48" w:rsidRPr="0008016F" w:rsidRDefault="006F7849" w:rsidP="00677A48">
      <w:pPr>
        <w:shd w:val="clear" w:color="auto" w:fill="FFFFFF" w:themeFill="background1"/>
        <w:jc w:val="center"/>
        <w:rPr>
          <w:b/>
          <w:sz w:val="22"/>
          <w:szCs w:val="22"/>
          <w:lang w:val="ro-RO"/>
        </w:rPr>
      </w:pPr>
      <w:r w:rsidRPr="0008016F">
        <w:rPr>
          <w:b/>
          <w:sz w:val="22"/>
          <w:szCs w:val="22"/>
          <w:lang w:val="ro-RO"/>
        </w:rPr>
        <w:t>N</w:t>
      </w:r>
      <w:r w:rsidR="00C0009C" w:rsidRPr="0008016F">
        <w:rPr>
          <w:b/>
          <w:sz w:val="22"/>
          <w:szCs w:val="22"/>
          <w:lang w:val="ro-RO"/>
        </w:rPr>
        <w:t xml:space="preserve">r. </w:t>
      </w:r>
      <w:r w:rsidR="006C3B14" w:rsidRPr="0008016F">
        <w:rPr>
          <w:b/>
          <w:sz w:val="22"/>
          <w:szCs w:val="22"/>
          <w:lang w:val="ro-RO"/>
        </w:rPr>
        <w:t>8</w:t>
      </w:r>
    </w:p>
    <w:p w14:paraId="0FA1087F" w14:textId="5EAB770D" w:rsidR="0054740F" w:rsidRPr="0008016F" w:rsidRDefault="006C3B14" w:rsidP="0094089F">
      <w:pPr>
        <w:spacing w:after="120" w:line="259" w:lineRule="auto"/>
        <w:ind w:left="709" w:right="397"/>
        <w:jc w:val="center"/>
        <w:rPr>
          <w:b/>
          <w:sz w:val="22"/>
          <w:szCs w:val="22"/>
          <w:lang w:val="ro-RO"/>
        </w:rPr>
      </w:pPr>
      <w:r w:rsidRPr="0008016F">
        <w:rPr>
          <w:b/>
          <w:sz w:val="22"/>
          <w:szCs w:val="22"/>
          <w:lang w:val="ro-RO"/>
        </w:rPr>
        <w:t>privind conformitatea cu bun</w:t>
      </w:r>
      <w:r w:rsidR="002155FA" w:rsidRPr="0008016F">
        <w:rPr>
          <w:b/>
          <w:sz w:val="22"/>
          <w:szCs w:val="22"/>
          <w:lang w:val="ro-RO"/>
        </w:rPr>
        <w:t>a</w:t>
      </w:r>
      <w:r w:rsidRPr="0008016F">
        <w:rPr>
          <w:b/>
          <w:sz w:val="22"/>
          <w:szCs w:val="22"/>
          <w:lang w:val="ro-RO"/>
        </w:rPr>
        <w:t xml:space="preserve"> practic</w:t>
      </w:r>
      <w:r w:rsidR="002155FA" w:rsidRPr="0008016F">
        <w:rPr>
          <w:b/>
          <w:sz w:val="22"/>
          <w:szCs w:val="22"/>
          <w:lang w:val="ro-RO"/>
        </w:rPr>
        <w:t>ă</w:t>
      </w:r>
      <w:r w:rsidRPr="0008016F">
        <w:rPr>
          <w:b/>
          <w:sz w:val="22"/>
          <w:szCs w:val="22"/>
          <w:lang w:val="ro-RO"/>
        </w:rPr>
        <w:t xml:space="preserve"> de farmacie (GPP) aplicabilă unităților farmaceutice</w:t>
      </w:r>
    </w:p>
    <w:p w14:paraId="03494A09" w14:textId="77777777" w:rsidR="00C0009C" w:rsidRPr="0008016F" w:rsidRDefault="00C0009C" w:rsidP="0094089F">
      <w:pPr>
        <w:shd w:val="clear" w:color="auto" w:fill="FFFFFF" w:themeFill="background1"/>
        <w:spacing w:before="240"/>
        <w:rPr>
          <w:b/>
          <w:sz w:val="22"/>
          <w:szCs w:val="22"/>
          <w:lang w:val="ro-RO"/>
        </w:rPr>
      </w:pPr>
      <w:bookmarkStart w:id="2" w:name="_Hlk163737702"/>
      <w:r w:rsidRPr="0008016F">
        <w:rPr>
          <w:b/>
          <w:sz w:val="22"/>
          <w:szCs w:val="22"/>
          <w:lang w:val="ro-RO"/>
        </w:rPr>
        <w:t>I. Numele, prenumele și funcțiile inspectorilor care efectuează controlul:</w:t>
      </w:r>
    </w:p>
    <w:p w14:paraId="2DA9EA8D" w14:textId="77777777" w:rsidR="00C0009C" w:rsidRPr="0008016F" w:rsidRDefault="00C0009C" w:rsidP="006F061A">
      <w:pPr>
        <w:shd w:val="clear" w:color="auto" w:fill="FFFFFF" w:themeFill="background1"/>
        <w:rPr>
          <w:sz w:val="22"/>
          <w:szCs w:val="22"/>
          <w:lang w:val="ro-RO"/>
        </w:rPr>
      </w:pPr>
      <w:r w:rsidRPr="0008016F">
        <w:rPr>
          <w:sz w:val="22"/>
          <w:szCs w:val="22"/>
          <w:lang w:val="ro-RO"/>
        </w:rPr>
        <w:t>________________________________________________________</w:t>
      </w:r>
      <w:r w:rsidR="00316229" w:rsidRPr="0008016F">
        <w:rPr>
          <w:sz w:val="22"/>
          <w:szCs w:val="22"/>
          <w:lang w:val="ro-RO"/>
        </w:rPr>
        <w:t>______________________________</w:t>
      </w:r>
    </w:p>
    <w:p w14:paraId="6A97EE4D" w14:textId="6FCA2AD8" w:rsidR="00C0009C" w:rsidRPr="0008016F" w:rsidRDefault="00C0009C" w:rsidP="006F061A">
      <w:pPr>
        <w:shd w:val="clear" w:color="auto" w:fill="FFFFFF" w:themeFill="background1"/>
        <w:rPr>
          <w:sz w:val="22"/>
          <w:szCs w:val="22"/>
          <w:lang w:val="ro-RO"/>
        </w:rPr>
      </w:pPr>
      <w:r w:rsidRPr="0008016F">
        <w:rPr>
          <w:sz w:val="22"/>
          <w:szCs w:val="22"/>
          <w:lang w:val="ro-RO"/>
        </w:rPr>
        <w:t>______________________________________________________________________________________</w:t>
      </w:r>
    </w:p>
    <w:p w14:paraId="03320A47" w14:textId="77777777" w:rsidR="00C0009C" w:rsidRPr="0008016F" w:rsidRDefault="00C0009C" w:rsidP="0094089F">
      <w:pPr>
        <w:shd w:val="clear" w:color="auto" w:fill="FFFFFF" w:themeFill="background1"/>
        <w:spacing w:before="120"/>
        <w:rPr>
          <w:b/>
          <w:bCs/>
          <w:sz w:val="22"/>
          <w:szCs w:val="22"/>
          <w:lang w:val="ro-RO" w:bidi="ar-JO"/>
        </w:rPr>
      </w:pPr>
      <w:r w:rsidRPr="0008016F">
        <w:rPr>
          <w:b/>
          <w:bCs/>
          <w:sz w:val="22"/>
          <w:szCs w:val="22"/>
          <w:lang w:val="ro-RO" w:bidi="ar-JO"/>
        </w:rPr>
        <w:t xml:space="preserve">II. Persoana și obiectul supuse controlului: </w:t>
      </w:r>
    </w:p>
    <w:p w14:paraId="6544CD0C" w14:textId="39DA8194" w:rsidR="005A7C2F" w:rsidRPr="0008016F" w:rsidRDefault="00C0009C" w:rsidP="006F061A">
      <w:pPr>
        <w:shd w:val="clear" w:color="auto" w:fill="FFFFFF" w:themeFill="background1"/>
        <w:rPr>
          <w:bCs/>
          <w:sz w:val="22"/>
          <w:szCs w:val="22"/>
          <w:lang w:val="ro-RO" w:bidi="ar-JO"/>
        </w:rPr>
      </w:pPr>
      <w:r w:rsidRPr="0008016F">
        <w:rPr>
          <w:bCs/>
          <w:sz w:val="22"/>
          <w:szCs w:val="22"/>
          <w:lang w:val="ro-RO" w:bidi="ar-JO"/>
        </w:rPr>
        <w:t>Denumirea persoanei</w:t>
      </w:r>
      <w:r w:rsidR="005A7C2F" w:rsidRPr="0008016F">
        <w:rPr>
          <w:bCs/>
          <w:sz w:val="22"/>
          <w:szCs w:val="22"/>
          <w:lang w:val="ro-RO" w:bidi="ar-JO"/>
        </w:rPr>
        <w:t>_____________________________________________________________________</w:t>
      </w:r>
    </w:p>
    <w:p w14:paraId="31C0F167" w14:textId="192616C9" w:rsidR="00C0009C" w:rsidRPr="0008016F" w:rsidRDefault="00C0009C" w:rsidP="006F061A">
      <w:pPr>
        <w:shd w:val="clear" w:color="auto" w:fill="FFFFFF" w:themeFill="background1"/>
        <w:rPr>
          <w:bCs/>
          <w:sz w:val="22"/>
          <w:szCs w:val="22"/>
          <w:lang w:val="ro-RO" w:bidi="ar-JO"/>
        </w:rPr>
      </w:pPr>
      <w:r w:rsidRPr="0008016F">
        <w:rPr>
          <w:bCs/>
          <w:sz w:val="22"/>
          <w:szCs w:val="22"/>
          <w:lang w:val="ro-RO" w:bidi="ar-JO"/>
        </w:rPr>
        <w:t>________________________________________________________</w:t>
      </w:r>
      <w:r w:rsidR="00316229" w:rsidRPr="0008016F">
        <w:rPr>
          <w:bCs/>
          <w:sz w:val="22"/>
          <w:szCs w:val="22"/>
          <w:lang w:val="ro-RO" w:bidi="ar-JO"/>
        </w:rPr>
        <w:t>______________________________</w:t>
      </w:r>
    </w:p>
    <w:p w14:paraId="19BD282E" w14:textId="15088963" w:rsidR="005A7C2F" w:rsidRPr="0008016F" w:rsidRDefault="00C0009C" w:rsidP="006F061A">
      <w:pPr>
        <w:shd w:val="clear" w:color="auto" w:fill="FFFFFF" w:themeFill="background1"/>
        <w:rPr>
          <w:bCs/>
          <w:sz w:val="22"/>
          <w:szCs w:val="22"/>
          <w:lang w:val="ro-RO" w:bidi="ar-JO"/>
        </w:rPr>
      </w:pPr>
      <w:r w:rsidRPr="0008016F">
        <w:rPr>
          <w:bCs/>
          <w:sz w:val="22"/>
          <w:szCs w:val="22"/>
          <w:lang w:val="ro-RO" w:bidi="ar-JO"/>
        </w:rPr>
        <w:t xml:space="preserve">Sediul juridic, cod fiscal </w:t>
      </w:r>
      <w:r w:rsidR="005A7C2F" w:rsidRPr="0008016F">
        <w:rPr>
          <w:bCs/>
          <w:sz w:val="22"/>
          <w:szCs w:val="22"/>
          <w:lang w:val="ro-RO" w:bidi="ar-JO"/>
        </w:rPr>
        <w:t>__________________________________________________________________</w:t>
      </w:r>
    </w:p>
    <w:p w14:paraId="51F9CB52" w14:textId="4F340553" w:rsidR="00C0009C" w:rsidRPr="0008016F" w:rsidRDefault="00C0009C" w:rsidP="006F061A">
      <w:pPr>
        <w:shd w:val="clear" w:color="auto" w:fill="FFFFFF" w:themeFill="background1"/>
        <w:rPr>
          <w:bCs/>
          <w:sz w:val="22"/>
          <w:szCs w:val="22"/>
          <w:lang w:val="ro-RO" w:bidi="ar-JO"/>
        </w:rPr>
      </w:pPr>
      <w:r w:rsidRPr="0008016F">
        <w:rPr>
          <w:bCs/>
          <w:sz w:val="22"/>
          <w:szCs w:val="22"/>
          <w:lang w:val="ro-RO" w:bidi="ar-JO"/>
        </w:rPr>
        <w:t>______________________________________________________________________________________</w:t>
      </w:r>
    </w:p>
    <w:p w14:paraId="76F9DD88" w14:textId="77777777" w:rsidR="00C0009C" w:rsidRPr="0008016F" w:rsidRDefault="00C0009C" w:rsidP="006F061A">
      <w:pPr>
        <w:shd w:val="clear" w:color="auto" w:fill="FFFFFF" w:themeFill="background1"/>
        <w:rPr>
          <w:bCs/>
          <w:sz w:val="22"/>
          <w:szCs w:val="22"/>
          <w:lang w:val="ro-RO" w:bidi="ar-JO"/>
        </w:rPr>
      </w:pPr>
      <w:r w:rsidRPr="0008016F">
        <w:rPr>
          <w:bCs/>
          <w:sz w:val="22"/>
          <w:szCs w:val="22"/>
          <w:lang w:val="ro-RO" w:bidi="ar-JO"/>
        </w:rPr>
        <w:t>______________________________________________________________________________________</w:t>
      </w:r>
    </w:p>
    <w:p w14:paraId="10F49747" w14:textId="0EA9CDD4" w:rsidR="005A7C2F" w:rsidRPr="0008016F" w:rsidRDefault="00C0009C" w:rsidP="006F061A">
      <w:pPr>
        <w:shd w:val="clear" w:color="auto" w:fill="FFFFFF" w:themeFill="background1"/>
        <w:rPr>
          <w:bCs/>
          <w:sz w:val="22"/>
          <w:szCs w:val="22"/>
          <w:lang w:val="ro-RO" w:bidi="ar-JO"/>
        </w:rPr>
      </w:pPr>
      <w:r w:rsidRPr="0008016F">
        <w:rPr>
          <w:bCs/>
          <w:sz w:val="22"/>
          <w:szCs w:val="22"/>
          <w:lang w:val="ro-RO" w:bidi="ar-JO"/>
        </w:rPr>
        <w:t>Numele, prenumele conducătorului persoanei supuse controlului/reprezentantului acesteia</w:t>
      </w:r>
      <w:r w:rsidR="005A7C2F" w:rsidRPr="0008016F">
        <w:rPr>
          <w:bCs/>
          <w:sz w:val="22"/>
          <w:szCs w:val="22"/>
          <w:lang w:val="ro-RO" w:bidi="ar-JO"/>
        </w:rPr>
        <w:t>______________</w:t>
      </w:r>
    </w:p>
    <w:p w14:paraId="6AB494F4" w14:textId="2DE3A318" w:rsidR="00C0009C" w:rsidRPr="0008016F" w:rsidRDefault="00C0009C" w:rsidP="006F061A">
      <w:pPr>
        <w:shd w:val="clear" w:color="auto" w:fill="FFFFFF" w:themeFill="background1"/>
        <w:rPr>
          <w:bCs/>
          <w:sz w:val="22"/>
          <w:szCs w:val="22"/>
          <w:lang w:val="ro-RO" w:bidi="ar-JO"/>
        </w:rPr>
      </w:pPr>
      <w:r w:rsidRPr="0008016F">
        <w:rPr>
          <w:bCs/>
          <w:sz w:val="22"/>
          <w:szCs w:val="22"/>
          <w:lang w:val="ro-RO" w:bidi="ar-JO"/>
        </w:rPr>
        <w:t>______________________________________________________________________________________</w:t>
      </w:r>
    </w:p>
    <w:p w14:paraId="2CC339DF" w14:textId="77777777" w:rsidR="00C0009C" w:rsidRPr="0008016F" w:rsidRDefault="00C0009C" w:rsidP="006F061A">
      <w:pPr>
        <w:shd w:val="clear" w:color="auto" w:fill="FFFFFF" w:themeFill="background1"/>
        <w:rPr>
          <w:bCs/>
          <w:sz w:val="22"/>
          <w:szCs w:val="22"/>
          <w:lang w:val="ro-RO" w:bidi="ar-JO"/>
        </w:rPr>
      </w:pPr>
      <w:r w:rsidRPr="0008016F">
        <w:rPr>
          <w:bCs/>
          <w:sz w:val="22"/>
          <w:szCs w:val="22"/>
          <w:lang w:val="ro-RO" w:bidi="ar-JO"/>
        </w:rPr>
        <w:t>______________________________________________________________________________________</w:t>
      </w:r>
    </w:p>
    <w:p w14:paraId="58D213DC" w14:textId="04D7E9E5" w:rsidR="00442A05" w:rsidRPr="0008016F" w:rsidRDefault="00442A05" w:rsidP="006F061A">
      <w:pPr>
        <w:shd w:val="clear" w:color="auto" w:fill="FFFFFF" w:themeFill="background1"/>
        <w:rPr>
          <w:bCs/>
          <w:sz w:val="22"/>
          <w:szCs w:val="22"/>
          <w:lang w:val="ro-RO" w:bidi="ar-JO"/>
        </w:rPr>
      </w:pPr>
      <w:r w:rsidRPr="0008016F">
        <w:rPr>
          <w:bCs/>
          <w:sz w:val="22"/>
          <w:szCs w:val="22"/>
          <w:lang w:val="ro-RO" w:bidi="ar-JO"/>
        </w:rPr>
        <w:t>______________________________________________________________________________________</w:t>
      </w:r>
    </w:p>
    <w:p w14:paraId="7918BC0F" w14:textId="2B8B2BAC" w:rsidR="00442A05" w:rsidRPr="0008016F" w:rsidRDefault="00C0009C" w:rsidP="006F061A">
      <w:pPr>
        <w:shd w:val="clear" w:color="auto" w:fill="FFFFFF" w:themeFill="background1"/>
        <w:rPr>
          <w:bCs/>
          <w:sz w:val="22"/>
          <w:szCs w:val="22"/>
          <w:lang w:val="ro-RO" w:bidi="ar-JO"/>
        </w:rPr>
      </w:pPr>
      <w:r w:rsidRPr="0008016F">
        <w:rPr>
          <w:bCs/>
          <w:sz w:val="22"/>
          <w:szCs w:val="22"/>
          <w:lang w:val="ro-RO" w:bidi="ar-JO"/>
        </w:rPr>
        <w:t xml:space="preserve">Unitatea structurală/funcțională supusă controlului (denumirea) </w:t>
      </w:r>
      <w:r w:rsidR="00442A05" w:rsidRPr="0008016F">
        <w:rPr>
          <w:bCs/>
          <w:sz w:val="22"/>
          <w:szCs w:val="22"/>
          <w:lang w:val="ro-RO" w:bidi="ar-JO"/>
        </w:rPr>
        <w:t>___________________________________</w:t>
      </w:r>
    </w:p>
    <w:p w14:paraId="588FE2B2" w14:textId="210C8A0C" w:rsidR="00AF2596" w:rsidRPr="0008016F" w:rsidRDefault="00C0009C" w:rsidP="006F061A">
      <w:pPr>
        <w:shd w:val="clear" w:color="auto" w:fill="FFFFFF" w:themeFill="background1"/>
        <w:rPr>
          <w:bCs/>
          <w:sz w:val="22"/>
          <w:szCs w:val="22"/>
          <w:lang w:val="ro-RO" w:bidi="ar-JO"/>
        </w:rPr>
      </w:pPr>
      <w:r w:rsidRPr="0008016F">
        <w:rPr>
          <w:bCs/>
          <w:sz w:val="22"/>
          <w:szCs w:val="22"/>
          <w:lang w:val="ro-RO" w:bidi="ar-JO"/>
        </w:rPr>
        <w:t>______________________________________________________________________________________</w:t>
      </w:r>
    </w:p>
    <w:p w14:paraId="22F8B9D5" w14:textId="77777777" w:rsidR="00C0009C" w:rsidRPr="0008016F" w:rsidRDefault="00C0009C" w:rsidP="006F061A">
      <w:pPr>
        <w:shd w:val="clear" w:color="auto" w:fill="FFFFFF" w:themeFill="background1"/>
        <w:ind w:right="26"/>
        <w:jc w:val="both"/>
        <w:rPr>
          <w:b/>
          <w:bCs/>
          <w:sz w:val="22"/>
          <w:szCs w:val="22"/>
          <w:lang w:val="ro-RO" w:bidi="ar-JO"/>
        </w:rPr>
      </w:pPr>
      <w:r w:rsidRPr="0008016F">
        <w:rPr>
          <w:bCs/>
          <w:sz w:val="22"/>
          <w:szCs w:val="22"/>
          <w:lang w:val="ro-RO" w:bidi="ar-JO"/>
        </w:rPr>
        <w:t>Alte date caracteristice ale unității (după caz) ____________________________________</w:t>
      </w:r>
      <w:r w:rsidR="00AF2596" w:rsidRPr="0008016F">
        <w:rPr>
          <w:bCs/>
          <w:sz w:val="22"/>
          <w:szCs w:val="22"/>
          <w:lang w:val="ro-RO" w:bidi="ar-JO"/>
        </w:rPr>
        <w:t>______</w:t>
      </w:r>
      <w:r w:rsidRPr="0008016F">
        <w:rPr>
          <w:bCs/>
          <w:sz w:val="22"/>
          <w:szCs w:val="22"/>
          <w:lang w:val="ro-RO" w:bidi="ar-JO"/>
        </w:rPr>
        <w:t>_______</w:t>
      </w:r>
      <w:bookmarkEnd w:id="2"/>
    </w:p>
    <w:p w14:paraId="37C09E34" w14:textId="4AF68426" w:rsidR="00C53394" w:rsidRPr="0008016F" w:rsidRDefault="00C0009C" w:rsidP="0094089F">
      <w:pPr>
        <w:shd w:val="clear" w:color="auto" w:fill="FFFFFF" w:themeFill="background1"/>
        <w:tabs>
          <w:tab w:val="left" w:pos="3818"/>
        </w:tabs>
        <w:spacing w:before="240" w:after="120"/>
        <w:ind w:right="-312"/>
        <w:rPr>
          <w:rFonts w:eastAsia="Calibri"/>
          <w:b/>
          <w:sz w:val="22"/>
          <w:szCs w:val="22"/>
          <w:lang w:val="ro-RO"/>
        </w:rPr>
      </w:pPr>
      <w:r w:rsidRPr="0008016F">
        <w:rPr>
          <w:rFonts w:eastAsia="Calibri"/>
          <w:b/>
          <w:sz w:val="22"/>
          <w:szCs w:val="22"/>
          <w:lang w:val="ro-RO"/>
        </w:rPr>
        <w:t>III. Informații despre persoana supusă controlului necesare pentru evaluarea riscurilor</w:t>
      </w:r>
      <w:r w:rsidR="005F0441" w:rsidRPr="0008016F">
        <w:rPr>
          <w:rFonts w:eastAsia="Calibri"/>
          <w:b/>
          <w:sz w:val="22"/>
          <w:szCs w:val="22"/>
          <w:lang w:val="ro-RO"/>
        </w:rPr>
        <w:t xml:space="preserve"> </w:t>
      </w:r>
      <w:r w:rsidR="005F0441" w:rsidRPr="0008016F">
        <w:rPr>
          <w:rFonts w:eastAsia="Calibri"/>
          <w:b/>
          <w:sz w:val="22"/>
          <w:szCs w:val="22"/>
          <w:vertAlign w:val="superscript"/>
          <w:lang w:val="ro-RO"/>
        </w:rPr>
        <w:t>1</w:t>
      </w:r>
      <w:r w:rsidRPr="0008016F">
        <w:rPr>
          <w:rFonts w:eastAsia="Calibri"/>
          <w:b/>
          <w:sz w:val="22"/>
          <w:szCs w:val="22"/>
          <w:lang w:val="ro-RO"/>
        </w:rPr>
        <w:t>:</w:t>
      </w:r>
    </w:p>
    <w:tbl>
      <w:tblPr>
        <w:tblStyle w:val="Tabelgril"/>
        <w:tblpPr w:leftFromText="180" w:rightFromText="180" w:vertAnchor="text" w:tblpXSpec="center" w:tblpY="1"/>
        <w:tblOverlap w:val="never"/>
        <w:tblW w:w="9406" w:type="dxa"/>
        <w:shd w:val="clear" w:color="auto" w:fill="FFFFFF" w:themeFill="background1"/>
        <w:tblLayout w:type="fixed"/>
        <w:tblLook w:val="04A0" w:firstRow="1" w:lastRow="0" w:firstColumn="1" w:lastColumn="0" w:noHBand="0" w:noVBand="1"/>
      </w:tblPr>
      <w:tblGrid>
        <w:gridCol w:w="2155"/>
        <w:gridCol w:w="2250"/>
        <w:gridCol w:w="901"/>
        <w:gridCol w:w="1254"/>
        <w:gridCol w:w="2846"/>
      </w:tblGrid>
      <w:tr w:rsidR="002D06C6" w:rsidRPr="0008016F" w14:paraId="42C159BB" w14:textId="77777777" w:rsidTr="006F061A">
        <w:trPr>
          <w:cantSplit/>
          <w:trHeight w:val="1421"/>
        </w:trPr>
        <w:tc>
          <w:tcPr>
            <w:tcW w:w="215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3820AA7" w14:textId="7770F8F1" w:rsidR="00C53394" w:rsidRPr="0008016F" w:rsidRDefault="00442A05">
            <w:pPr>
              <w:shd w:val="clear" w:color="auto" w:fill="FFFFFF" w:themeFill="background1"/>
              <w:jc w:val="center"/>
              <w:rPr>
                <w:rFonts w:eastAsia="Calibri"/>
                <w:b/>
                <w:sz w:val="20"/>
                <w:szCs w:val="20"/>
                <w:lang w:val="ro-RO"/>
              </w:rPr>
            </w:pPr>
            <w:r w:rsidRPr="0008016F">
              <w:rPr>
                <w:rFonts w:eastAsia="Calibri"/>
                <w:b/>
                <w:sz w:val="20"/>
                <w:szCs w:val="20"/>
                <w:lang w:val="ro-RO"/>
              </w:rPr>
              <w:t xml:space="preserve">Criteriul </w:t>
            </w:r>
            <w:r w:rsidRPr="0008016F">
              <w:rPr>
                <w:rFonts w:eastAsia="Calibri"/>
                <w:b/>
                <w:sz w:val="20"/>
                <w:szCs w:val="20"/>
                <w:vertAlign w:val="superscript"/>
                <w:lang w:val="ro-RO"/>
              </w:rPr>
              <w:t>2</w:t>
            </w:r>
          </w:p>
        </w:tc>
        <w:tc>
          <w:tcPr>
            <w:tcW w:w="225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EDF99BC" w14:textId="77777777" w:rsidR="00C53394" w:rsidRPr="0008016F" w:rsidRDefault="00C53394">
            <w:pPr>
              <w:shd w:val="clear" w:color="auto" w:fill="FFFFFF" w:themeFill="background1"/>
              <w:ind w:left="397" w:hanging="397"/>
              <w:jc w:val="center"/>
              <w:rPr>
                <w:rFonts w:eastAsia="Calibri"/>
                <w:b/>
                <w:sz w:val="20"/>
                <w:szCs w:val="20"/>
                <w:lang w:val="ro-RO"/>
              </w:rPr>
            </w:pPr>
            <w:r w:rsidRPr="0008016F">
              <w:rPr>
                <w:rFonts w:eastAsia="Calibri"/>
                <w:b/>
                <w:sz w:val="20"/>
                <w:szCs w:val="20"/>
                <w:lang w:val="ro-RO"/>
              </w:rPr>
              <w:t xml:space="preserve">Informația curentă </w:t>
            </w:r>
          </w:p>
          <w:p w14:paraId="43199EE2" w14:textId="2220CF7E" w:rsidR="00C53394" w:rsidRPr="0008016F" w:rsidRDefault="00C53394">
            <w:pPr>
              <w:shd w:val="clear" w:color="auto" w:fill="FFFFFF" w:themeFill="background1"/>
              <w:jc w:val="center"/>
              <w:rPr>
                <w:rFonts w:eastAsia="Calibri"/>
                <w:i/>
                <w:sz w:val="20"/>
                <w:szCs w:val="20"/>
                <w:lang w:val="ro-RO"/>
              </w:rPr>
            </w:pPr>
            <w:r w:rsidRPr="0008016F">
              <w:rPr>
                <w:rFonts w:eastAsia="Calibri"/>
                <w:i/>
                <w:sz w:val="20"/>
                <w:szCs w:val="20"/>
                <w:lang w:val="ro-RO"/>
              </w:rPr>
              <w:t xml:space="preserve">(deținută de </w:t>
            </w:r>
            <w:r w:rsidR="009D71A1" w:rsidRPr="0008016F">
              <w:rPr>
                <w:rFonts w:eastAsia="Calibri"/>
                <w:i/>
                <w:sz w:val="20"/>
                <w:szCs w:val="20"/>
                <w:lang w:val="ro-RO"/>
              </w:rPr>
              <w:t>AMDM</w:t>
            </w:r>
            <w:r w:rsidRPr="0008016F">
              <w:rPr>
                <w:rFonts w:eastAsia="Calibri"/>
                <w:i/>
                <w:sz w:val="20"/>
                <w:szCs w:val="20"/>
                <w:lang w:val="ro-RO"/>
              </w:rPr>
              <w:t xml:space="preserve"> la data inițierii controlului)</w:t>
            </w:r>
          </w:p>
        </w:tc>
        <w:tc>
          <w:tcPr>
            <w:tcW w:w="90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8F118EC" w14:textId="77777777" w:rsidR="00C53394" w:rsidRPr="0008016F" w:rsidRDefault="00C53394">
            <w:pPr>
              <w:shd w:val="clear" w:color="auto" w:fill="FFFFFF" w:themeFill="background1"/>
              <w:jc w:val="center"/>
              <w:rPr>
                <w:rFonts w:eastAsia="Calibri"/>
                <w:b/>
                <w:sz w:val="20"/>
                <w:szCs w:val="20"/>
                <w:lang w:val="ro-RO"/>
              </w:rPr>
            </w:pPr>
            <w:r w:rsidRPr="0008016F">
              <w:rPr>
                <w:rFonts w:eastAsia="Calibri"/>
                <w:b/>
                <w:sz w:val="20"/>
                <w:szCs w:val="20"/>
                <w:lang w:val="ro-RO"/>
              </w:rPr>
              <w:t>Gradul de risc</w:t>
            </w:r>
          </w:p>
        </w:tc>
        <w:tc>
          <w:tcPr>
            <w:tcW w:w="12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455E0E3" w14:textId="1DB1870C" w:rsidR="00C53394" w:rsidRPr="0008016F" w:rsidRDefault="00C53394" w:rsidP="005F0441">
            <w:pPr>
              <w:shd w:val="clear" w:color="auto" w:fill="FFFFFF" w:themeFill="background1"/>
              <w:jc w:val="center"/>
              <w:rPr>
                <w:rFonts w:eastAsia="Calibri"/>
                <w:b/>
                <w:sz w:val="20"/>
                <w:szCs w:val="20"/>
                <w:lang w:val="ro-RO"/>
              </w:rPr>
            </w:pPr>
            <w:r w:rsidRPr="0008016F">
              <w:rPr>
                <w:rFonts w:eastAsia="Calibri"/>
                <w:b/>
                <w:sz w:val="20"/>
                <w:szCs w:val="20"/>
                <w:lang w:val="ro-RO"/>
              </w:rPr>
              <w:t xml:space="preserve">Informația curentă este valabilă </w:t>
            </w:r>
          </w:p>
          <w:p w14:paraId="4DA1456C" w14:textId="77777777" w:rsidR="00C53394" w:rsidRPr="0008016F" w:rsidRDefault="00C53394">
            <w:pPr>
              <w:shd w:val="clear" w:color="auto" w:fill="FFFFFF" w:themeFill="background1"/>
              <w:jc w:val="center"/>
              <w:rPr>
                <w:rFonts w:eastAsia="Calibri"/>
                <w:i/>
                <w:sz w:val="20"/>
                <w:szCs w:val="20"/>
                <w:lang w:val="ro-RO"/>
              </w:rPr>
            </w:pPr>
            <w:r w:rsidRPr="0008016F">
              <w:rPr>
                <w:rFonts w:eastAsia="Calibri"/>
                <w:i/>
                <w:sz w:val="20"/>
                <w:szCs w:val="20"/>
                <w:lang w:val="ro-RO"/>
              </w:rPr>
              <w:t>(se bifează dacă este cazul)</w:t>
            </w:r>
          </w:p>
        </w:tc>
        <w:tc>
          <w:tcPr>
            <w:tcW w:w="284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EF7A63F" w14:textId="77777777" w:rsidR="009D71A1" w:rsidRPr="0008016F" w:rsidRDefault="00C53394">
            <w:pPr>
              <w:shd w:val="clear" w:color="auto" w:fill="FFFFFF" w:themeFill="background1"/>
              <w:jc w:val="center"/>
              <w:rPr>
                <w:rFonts w:eastAsia="Calibri"/>
                <w:b/>
                <w:sz w:val="20"/>
                <w:szCs w:val="20"/>
                <w:lang w:val="ro-RO"/>
              </w:rPr>
            </w:pPr>
            <w:r w:rsidRPr="0008016F">
              <w:rPr>
                <w:rFonts w:eastAsia="Calibri"/>
                <w:b/>
                <w:sz w:val="20"/>
                <w:szCs w:val="20"/>
                <w:lang w:val="ro-RO"/>
              </w:rPr>
              <w:t xml:space="preserve">Informația revizuită în cadrul controlului </w:t>
            </w:r>
          </w:p>
          <w:p w14:paraId="3EF11BB9" w14:textId="5FC4E0F9" w:rsidR="00C53394" w:rsidRPr="0008016F" w:rsidRDefault="00C53394">
            <w:pPr>
              <w:shd w:val="clear" w:color="auto" w:fill="FFFFFF" w:themeFill="background1"/>
              <w:jc w:val="center"/>
              <w:rPr>
                <w:rFonts w:eastAsia="Calibri"/>
                <w:b/>
                <w:sz w:val="20"/>
                <w:szCs w:val="20"/>
                <w:lang w:val="ro-RO"/>
              </w:rPr>
            </w:pPr>
            <w:r w:rsidRPr="0008016F">
              <w:rPr>
                <w:rFonts w:eastAsia="Calibri"/>
                <w:i/>
                <w:sz w:val="20"/>
                <w:szCs w:val="20"/>
                <w:lang w:val="ro-RO"/>
              </w:rPr>
              <w:t>(se completează dacă este cazul)</w:t>
            </w:r>
          </w:p>
        </w:tc>
      </w:tr>
      <w:tr w:rsidR="002D06C6" w:rsidRPr="0008016F" w14:paraId="729C0A58" w14:textId="77777777" w:rsidTr="006F061A">
        <w:tc>
          <w:tcPr>
            <w:tcW w:w="215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E9C2664" w14:textId="18B32256" w:rsidR="006E7999" w:rsidRPr="0008016F" w:rsidRDefault="006E7999" w:rsidP="006E7999">
            <w:pPr>
              <w:shd w:val="clear" w:color="auto" w:fill="FFFFFF" w:themeFill="background1"/>
              <w:rPr>
                <w:rFonts w:eastAsia="Calibri"/>
                <w:sz w:val="20"/>
                <w:szCs w:val="20"/>
                <w:lang w:val="ro-RO"/>
              </w:rPr>
            </w:pPr>
            <w:r w:rsidRPr="0008016F">
              <w:rPr>
                <w:rFonts w:eastAsia="Calibri"/>
                <w:sz w:val="20"/>
                <w:szCs w:val="20"/>
                <w:lang w:val="ro-RO"/>
              </w:rPr>
              <w:t xml:space="preserve">Domeniul </w:t>
            </w:r>
            <w:r w:rsidRPr="0008016F">
              <w:rPr>
                <w:sz w:val="20"/>
                <w:szCs w:val="20"/>
                <w:lang w:val="ro-RO"/>
              </w:rPr>
              <w:t>activității economice</w:t>
            </w:r>
          </w:p>
        </w:tc>
        <w:tc>
          <w:tcPr>
            <w:tcW w:w="2250" w:type="dxa"/>
            <w:tcBorders>
              <w:top w:val="single" w:sz="4" w:space="0" w:color="auto"/>
              <w:left w:val="single" w:sz="4" w:space="0" w:color="auto"/>
              <w:bottom w:val="single" w:sz="4" w:space="0" w:color="auto"/>
              <w:right w:val="single" w:sz="4" w:space="0" w:color="auto"/>
            </w:tcBorders>
            <w:shd w:val="clear" w:color="auto" w:fill="FFFFFF" w:themeFill="background1"/>
          </w:tcPr>
          <w:p w14:paraId="17797A6F" w14:textId="77777777" w:rsidR="006E7999" w:rsidRPr="0008016F" w:rsidRDefault="006E7999" w:rsidP="006E7999">
            <w:pPr>
              <w:shd w:val="clear" w:color="auto" w:fill="FFFFFF" w:themeFill="background1"/>
              <w:jc w:val="center"/>
              <w:rPr>
                <w:rFonts w:eastAsia="Calibri"/>
                <w:sz w:val="20"/>
                <w:szCs w:val="20"/>
                <w:lang w:val="ro-RO"/>
              </w:rPr>
            </w:pPr>
          </w:p>
        </w:tc>
        <w:tc>
          <w:tcPr>
            <w:tcW w:w="901" w:type="dxa"/>
            <w:tcBorders>
              <w:top w:val="single" w:sz="4" w:space="0" w:color="auto"/>
              <w:left w:val="single" w:sz="4" w:space="0" w:color="auto"/>
              <w:bottom w:val="single" w:sz="4" w:space="0" w:color="auto"/>
              <w:right w:val="single" w:sz="4" w:space="0" w:color="auto"/>
            </w:tcBorders>
            <w:shd w:val="clear" w:color="auto" w:fill="FFFFFF" w:themeFill="background1"/>
          </w:tcPr>
          <w:p w14:paraId="2A5ABF54" w14:textId="77777777" w:rsidR="006E7999" w:rsidRPr="0008016F" w:rsidRDefault="006E7999" w:rsidP="006E7999">
            <w:pPr>
              <w:shd w:val="clear" w:color="auto" w:fill="FFFFFF" w:themeFill="background1"/>
              <w:jc w:val="center"/>
              <w:rPr>
                <w:rFonts w:eastAsia="Calibri"/>
                <w:sz w:val="20"/>
                <w:szCs w:val="20"/>
                <w:lang w:val="ro-RO"/>
              </w:rPr>
            </w:pPr>
          </w:p>
        </w:tc>
        <w:tc>
          <w:tcPr>
            <w:tcW w:w="1254" w:type="dxa"/>
            <w:tcBorders>
              <w:top w:val="single" w:sz="4" w:space="0" w:color="auto"/>
              <w:left w:val="single" w:sz="4" w:space="0" w:color="auto"/>
              <w:bottom w:val="single" w:sz="4" w:space="0" w:color="auto"/>
              <w:right w:val="single" w:sz="4" w:space="0" w:color="auto"/>
            </w:tcBorders>
            <w:shd w:val="clear" w:color="auto" w:fill="FFFFFF" w:themeFill="background1"/>
          </w:tcPr>
          <w:p w14:paraId="766ACC88" w14:textId="77777777" w:rsidR="006E7999" w:rsidRPr="0008016F" w:rsidRDefault="006E7999" w:rsidP="006E7999">
            <w:pPr>
              <w:shd w:val="clear" w:color="auto" w:fill="FFFFFF" w:themeFill="background1"/>
              <w:jc w:val="center"/>
              <w:rPr>
                <w:rFonts w:eastAsia="Calibri"/>
                <w:sz w:val="20"/>
                <w:szCs w:val="20"/>
                <w:lang w:val="ro-RO"/>
              </w:rPr>
            </w:pPr>
          </w:p>
        </w:tc>
        <w:tc>
          <w:tcPr>
            <w:tcW w:w="2846" w:type="dxa"/>
            <w:tcBorders>
              <w:top w:val="single" w:sz="4" w:space="0" w:color="auto"/>
              <w:left w:val="single" w:sz="4" w:space="0" w:color="auto"/>
              <w:bottom w:val="single" w:sz="4" w:space="0" w:color="auto"/>
              <w:right w:val="single" w:sz="4" w:space="0" w:color="auto"/>
            </w:tcBorders>
            <w:shd w:val="clear" w:color="auto" w:fill="FFFFFF" w:themeFill="background1"/>
          </w:tcPr>
          <w:p w14:paraId="7A35877F" w14:textId="77777777" w:rsidR="006E7999" w:rsidRPr="0008016F" w:rsidRDefault="006E7999" w:rsidP="006E7999">
            <w:pPr>
              <w:shd w:val="clear" w:color="auto" w:fill="FFFFFF" w:themeFill="background1"/>
              <w:jc w:val="center"/>
              <w:rPr>
                <w:rFonts w:eastAsia="Calibri"/>
                <w:sz w:val="20"/>
                <w:szCs w:val="20"/>
                <w:lang w:val="ro-RO"/>
              </w:rPr>
            </w:pPr>
          </w:p>
        </w:tc>
      </w:tr>
      <w:tr w:rsidR="002D06C6" w:rsidRPr="0008016F" w14:paraId="157DD9F4" w14:textId="77777777" w:rsidTr="006F061A">
        <w:tc>
          <w:tcPr>
            <w:tcW w:w="215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FF03150" w14:textId="44FE576B" w:rsidR="006E7999" w:rsidRPr="0008016F" w:rsidRDefault="006E7999" w:rsidP="006E7999">
            <w:pPr>
              <w:shd w:val="clear" w:color="auto" w:fill="FFFFFF" w:themeFill="background1"/>
              <w:rPr>
                <w:rFonts w:eastAsia="Calibri"/>
                <w:sz w:val="20"/>
                <w:szCs w:val="20"/>
                <w:lang w:val="ro-RO"/>
              </w:rPr>
            </w:pPr>
            <w:r w:rsidRPr="0008016F">
              <w:rPr>
                <w:rFonts w:eastAsia="Calibri"/>
                <w:sz w:val="20"/>
                <w:szCs w:val="20"/>
                <w:lang w:val="ro-RO"/>
              </w:rPr>
              <w:t>Numărul de angajați</w:t>
            </w:r>
          </w:p>
        </w:tc>
        <w:tc>
          <w:tcPr>
            <w:tcW w:w="2250" w:type="dxa"/>
            <w:tcBorders>
              <w:top w:val="single" w:sz="4" w:space="0" w:color="auto"/>
              <w:left w:val="single" w:sz="4" w:space="0" w:color="auto"/>
              <w:bottom w:val="single" w:sz="4" w:space="0" w:color="auto"/>
              <w:right w:val="single" w:sz="4" w:space="0" w:color="auto"/>
            </w:tcBorders>
            <w:shd w:val="clear" w:color="auto" w:fill="FFFFFF" w:themeFill="background1"/>
          </w:tcPr>
          <w:p w14:paraId="5CA09A16" w14:textId="77777777" w:rsidR="006E7999" w:rsidRPr="0008016F" w:rsidRDefault="006E7999" w:rsidP="006E7999">
            <w:pPr>
              <w:shd w:val="clear" w:color="auto" w:fill="FFFFFF" w:themeFill="background1"/>
              <w:jc w:val="center"/>
              <w:rPr>
                <w:rFonts w:eastAsia="Calibri"/>
                <w:sz w:val="20"/>
                <w:szCs w:val="20"/>
                <w:lang w:val="ro-RO"/>
              </w:rPr>
            </w:pPr>
          </w:p>
        </w:tc>
        <w:tc>
          <w:tcPr>
            <w:tcW w:w="901" w:type="dxa"/>
            <w:tcBorders>
              <w:top w:val="single" w:sz="4" w:space="0" w:color="auto"/>
              <w:left w:val="single" w:sz="4" w:space="0" w:color="auto"/>
              <w:bottom w:val="single" w:sz="4" w:space="0" w:color="auto"/>
              <w:right w:val="single" w:sz="4" w:space="0" w:color="auto"/>
            </w:tcBorders>
            <w:shd w:val="clear" w:color="auto" w:fill="FFFFFF" w:themeFill="background1"/>
          </w:tcPr>
          <w:p w14:paraId="18441789" w14:textId="77777777" w:rsidR="006E7999" w:rsidRPr="0008016F" w:rsidRDefault="006E7999" w:rsidP="006E7999">
            <w:pPr>
              <w:shd w:val="clear" w:color="auto" w:fill="FFFFFF" w:themeFill="background1"/>
              <w:jc w:val="center"/>
              <w:rPr>
                <w:rFonts w:eastAsia="Calibri"/>
                <w:sz w:val="20"/>
                <w:szCs w:val="20"/>
                <w:lang w:val="ro-RO"/>
              </w:rPr>
            </w:pPr>
          </w:p>
        </w:tc>
        <w:tc>
          <w:tcPr>
            <w:tcW w:w="1254" w:type="dxa"/>
            <w:tcBorders>
              <w:top w:val="single" w:sz="4" w:space="0" w:color="auto"/>
              <w:left w:val="single" w:sz="4" w:space="0" w:color="auto"/>
              <w:bottom w:val="single" w:sz="4" w:space="0" w:color="auto"/>
              <w:right w:val="single" w:sz="4" w:space="0" w:color="auto"/>
            </w:tcBorders>
            <w:shd w:val="clear" w:color="auto" w:fill="FFFFFF" w:themeFill="background1"/>
          </w:tcPr>
          <w:p w14:paraId="07479892" w14:textId="77777777" w:rsidR="006E7999" w:rsidRPr="0008016F" w:rsidRDefault="006E7999" w:rsidP="006E7999">
            <w:pPr>
              <w:shd w:val="clear" w:color="auto" w:fill="FFFFFF" w:themeFill="background1"/>
              <w:jc w:val="center"/>
              <w:rPr>
                <w:rFonts w:eastAsia="Calibri"/>
                <w:sz w:val="20"/>
                <w:szCs w:val="20"/>
                <w:lang w:val="ro-RO"/>
              </w:rPr>
            </w:pPr>
          </w:p>
        </w:tc>
        <w:tc>
          <w:tcPr>
            <w:tcW w:w="2846" w:type="dxa"/>
            <w:tcBorders>
              <w:top w:val="single" w:sz="4" w:space="0" w:color="auto"/>
              <w:left w:val="single" w:sz="4" w:space="0" w:color="auto"/>
              <w:bottom w:val="single" w:sz="4" w:space="0" w:color="auto"/>
              <w:right w:val="single" w:sz="4" w:space="0" w:color="auto"/>
            </w:tcBorders>
            <w:shd w:val="clear" w:color="auto" w:fill="FFFFFF" w:themeFill="background1"/>
          </w:tcPr>
          <w:p w14:paraId="60B4DC8C" w14:textId="77777777" w:rsidR="006E7999" w:rsidRPr="0008016F" w:rsidRDefault="006E7999" w:rsidP="006E7999">
            <w:pPr>
              <w:shd w:val="clear" w:color="auto" w:fill="FFFFFF" w:themeFill="background1"/>
              <w:jc w:val="center"/>
              <w:rPr>
                <w:rFonts w:eastAsia="Calibri"/>
                <w:sz w:val="20"/>
                <w:szCs w:val="20"/>
                <w:lang w:val="ro-RO"/>
              </w:rPr>
            </w:pPr>
          </w:p>
        </w:tc>
      </w:tr>
      <w:tr w:rsidR="002D06C6" w:rsidRPr="0008016F" w14:paraId="4452C0F2" w14:textId="77777777" w:rsidTr="006F061A">
        <w:tc>
          <w:tcPr>
            <w:tcW w:w="2155" w:type="dxa"/>
            <w:tcBorders>
              <w:top w:val="single" w:sz="4" w:space="0" w:color="auto"/>
              <w:left w:val="single" w:sz="4" w:space="0" w:color="auto"/>
              <w:bottom w:val="single" w:sz="4" w:space="0" w:color="auto"/>
              <w:right w:val="single" w:sz="4" w:space="0" w:color="auto"/>
            </w:tcBorders>
            <w:shd w:val="clear" w:color="auto" w:fill="FFFFFF" w:themeFill="background1"/>
          </w:tcPr>
          <w:p w14:paraId="5008BFAC" w14:textId="18142CD2" w:rsidR="006E7999" w:rsidRPr="0008016F" w:rsidRDefault="006E7999" w:rsidP="006E7999">
            <w:pPr>
              <w:pStyle w:val="TableParagraph"/>
              <w:spacing w:before="13"/>
              <w:rPr>
                <w:rFonts w:eastAsia="Calibri"/>
                <w:sz w:val="20"/>
                <w:szCs w:val="20"/>
              </w:rPr>
            </w:pPr>
            <w:r w:rsidRPr="0008016F">
              <w:rPr>
                <w:rFonts w:eastAsia="Calibri"/>
                <w:sz w:val="20"/>
                <w:szCs w:val="20"/>
              </w:rPr>
              <w:t>Istoricul conformității / neconformității cu prevederile legislației, dar și cu prescripțiile AMDM</w:t>
            </w:r>
          </w:p>
        </w:tc>
        <w:tc>
          <w:tcPr>
            <w:tcW w:w="2250" w:type="dxa"/>
            <w:tcBorders>
              <w:top w:val="single" w:sz="4" w:space="0" w:color="auto"/>
              <w:left w:val="single" w:sz="4" w:space="0" w:color="auto"/>
              <w:bottom w:val="single" w:sz="4" w:space="0" w:color="auto"/>
              <w:right w:val="single" w:sz="4" w:space="0" w:color="auto"/>
            </w:tcBorders>
            <w:shd w:val="clear" w:color="auto" w:fill="FFFFFF" w:themeFill="background1"/>
          </w:tcPr>
          <w:p w14:paraId="7AAE1959" w14:textId="77777777" w:rsidR="006E7999" w:rsidRPr="0008016F" w:rsidRDefault="006E7999" w:rsidP="006E7999">
            <w:pPr>
              <w:shd w:val="clear" w:color="auto" w:fill="FFFFFF" w:themeFill="background1"/>
              <w:jc w:val="center"/>
              <w:rPr>
                <w:rFonts w:eastAsia="Calibri"/>
                <w:sz w:val="20"/>
                <w:szCs w:val="20"/>
                <w:lang w:val="ro-RO"/>
              </w:rPr>
            </w:pPr>
          </w:p>
        </w:tc>
        <w:tc>
          <w:tcPr>
            <w:tcW w:w="901" w:type="dxa"/>
            <w:tcBorders>
              <w:top w:val="single" w:sz="4" w:space="0" w:color="auto"/>
              <w:left w:val="single" w:sz="4" w:space="0" w:color="auto"/>
              <w:bottom w:val="single" w:sz="4" w:space="0" w:color="auto"/>
              <w:right w:val="single" w:sz="4" w:space="0" w:color="auto"/>
            </w:tcBorders>
            <w:shd w:val="clear" w:color="auto" w:fill="FFFFFF" w:themeFill="background1"/>
          </w:tcPr>
          <w:p w14:paraId="040F72CE" w14:textId="77777777" w:rsidR="006E7999" w:rsidRPr="0008016F" w:rsidRDefault="006E7999" w:rsidP="006E7999">
            <w:pPr>
              <w:shd w:val="clear" w:color="auto" w:fill="FFFFFF" w:themeFill="background1"/>
              <w:jc w:val="center"/>
              <w:rPr>
                <w:rFonts w:eastAsia="Calibri"/>
                <w:sz w:val="20"/>
                <w:szCs w:val="20"/>
                <w:lang w:val="ro-RO"/>
              </w:rPr>
            </w:pPr>
          </w:p>
        </w:tc>
        <w:tc>
          <w:tcPr>
            <w:tcW w:w="1254" w:type="dxa"/>
            <w:tcBorders>
              <w:top w:val="single" w:sz="4" w:space="0" w:color="auto"/>
              <w:left w:val="single" w:sz="4" w:space="0" w:color="auto"/>
              <w:bottom w:val="single" w:sz="4" w:space="0" w:color="auto"/>
              <w:right w:val="single" w:sz="4" w:space="0" w:color="auto"/>
            </w:tcBorders>
            <w:shd w:val="clear" w:color="auto" w:fill="FFFFFF" w:themeFill="background1"/>
          </w:tcPr>
          <w:p w14:paraId="5FB40BE5" w14:textId="77777777" w:rsidR="006E7999" w:rsidRPr="0008016F" w:rsidRDefault="006E7999" w:rsidP="006E7999">
            <w:pPr>
              <w:shd w:val="clear" w:color="auto" w:fill="FFFFFF" w:themeFill="background1"/>
              <w:jc w:val="center"/>
              <w:rPr>
                <w:rFonts w:eastAsia="Calibri"/>
                <w:sz w:val="20"/>
                <w:szCs w:val="20"/>
                <w:lang w:val="ro-RO"/>
              </w:rPr>
            </w:pPr>
          </w:p>
        </w:tc>
        <w:tc>
          <w:tcPr>
            <w:tcW w:w="2846" w:type="dxa"/>
            <w:tcBorders>
              <w:top w:val="single" w:sz="4" w:space="0" w:color="auto"/>
              <w:left w:val="single" w:sz="4" w:space="0" w:color="auto"/>
              <w:bottom w:val="single" w:sz="4" w:space="0" w:color="auto"/>
              <w:right w:val="single" w:sz="4" w:space="0" w:color="auto"/>
            </w:tcBorders>
            <w:shd w:val="clear" w:color="auto" w:fill="FFFFFF" w:themeFill="background1"/>
          </w:tcPr>
          <w:p w14:paraId="19393FD6" w14:textId="77777777" w:rsidR="006E7999" w:rsidRPr="0008016F" w:rsidRDefault="006E7999" w:rsidP="006E7999">
            <w:pPr>
              <w:shd w:val="clear" w:color="auto" w:fill="FFFFFF" w:themeFill="background1"/>
              <w:jc w:val="center"/>
              <w:rPr>
                <w:rFonts w:eastAsia="Calibri"/>
                <w:sz w:val="20"/>
                <w:szCs w:val="20"/>
                <w:lang w:val="ro-RO"/>
              </w:rPr>
            </w:pPr>
          </w:p>
        </w:tc>
      </w:tr>
      <w:tr w:rsidR="002D06C6" w:rsidRPr="0008016F" w14:paraId="53F31E24" w14:textId="77777777" w:rsidTr="006F061A">
        <w:tc>
          <w:tcPr>
            <w:tcW w:w="2155" w:type="dxa"/>
            <w:tcBorders>
              <w:top w:val="single" w:sz="4" w:space="0" w:color="auto"/>
              <w:left w:val="single" w:sz="4" w:space="0" w:color="auto"/>
              <w:bottom w:val="single" w:sz="4" w:space="0" w:color="auto"/>
              <w:right w:val="single" w:sz="4" w:space="0" w:color="auto"/>
            </w:tcBorders>
            <w:shd w:val="clear" w:color="auto" w:fill="FFFFFF" w:themeFill="background1"/>
          </w:tcPr>
          <w:p w14:paraId="2E6AA8B0" w14:textId="28CD9D2C" w:rsidR="006E7999" w:rsidRPr="0008016F" w:rsidRDefault="006E7999" w:rsidP="006E7999">
            <w:pPr>
              <w:shd w:val="clear" w:color="auto" w:fill="FFFFFF" w:themeFill="background1"/>
              <w:rPr>
                <w:rFonts w:eastAsia="Calibri"/>
                <w:sz w:val="20"/>
                <w:szCs w:val="20"/>
                <w:lang w:val="ro-RO"/>
              </w:rPr>
            </w:pPr>
            <w:r w:rsidRPr="0008016F">
              <w:rPr>
                <w:rFonts w:eastAsia="Calibri"/>
                <w:sz w:val="20"/>
                <w:szCs w:val="20"/>
                <w:lang w:val="ro-RO"/>
              </w:rPr>
              <w:t>Data ultimului control</w:t>
            </w:r>
          </w:p>
        </w:tc>
        <w:tc>
          <w:tcPr>
            <w:tcW w:w="2250" w:type="dxa"/>
            <w:tcBorders>
              <w:top w:val="single" w:sz="4" w:space="0" w:color="auto"/>
              <w:left w:val="single" w:sz="4" w:space="0" w:color="auto"/>
              <w:bottom w:val="single" w:sz="4" w:space="0" w:color="auto"/>
              <w:right w:val="single" w:sz="4" w:space="0" w:color="auto"/>
            </w:tcBorders>
            <w:shd w:val="clear" w:color="auto" w:fill="FFFFFF" w:themeFill="background1"/>
          </w:tcPr>
          <w:p w14:paraId="4CD62AA0" w14:textId="77777777" w:rsidR="006E7999" w:rsidRPr="0008016F" w:rsidRDefault="006E7999" w:rsidP="006E7999">
            <w:pPr>
              <w:shd w:val="clear" w:color="auto" w:fill="FFFFFF" w:themeFill="background1"/>
              <w:jc w:val="center"/>
              <w:rPr>
                <w:rFonts w:eastAsia="Calibri"/>
                <w:sz w:val="20"/>
                <w:szCs w:val="20"/>
                <w:lang w:val="ro-RO"/>
              </w:rPr>
            </w:pPr>
          </w:p>
        </w:tc>
        <w:tc>
          <w:tcPr>
            <w:tcW w:w="901" w:type="dxa"/>
            <w:tcBorders>
              <w:top w:val="single" w:sz="4" w:space="0" w:color="auto"/>
              <w:left w:val="single" w:sz="4" w:space="0" w:color="auto"/>
              <w:bottom w:val="single" w:sz="4" w:space="0" w:color="auto"/>
              <w:right w:val="single" w:sz="4" w:space="0" w:color="auto"/>
            </w:tcBorders>
            <w:shd w:val="clear" w:color="auto" w:fill="FFFFFF" w:themeFill="background1"/>
          </w:tcPr>
          <w:p w14:paraId="4F2E08ED" w14:textId="77777777" w:rsidR="006E7999" w:rsidRPr="0008016F" w:rsidRDefault="006E7999" w:rsidP="006E7999">
            <w:pPr>
              <w:shd w:val="clear" w:color="auto" w:fill="FFFFFF" w:themeFill="background1"/>
              <w:jc w:val="center"/>
              <w:rPr>
                <w:rFonts w:eastAsia="Calibri"/>
                <w:sz w:val="20"/>
                <w:szCs w:val="20"/>
                <w:lang w:val="ro-RO"/>
              </w:rPr>
            </w:pPr>
          </w:p>
        </w:tc>
        <w:tc>
          <w:tcPr>
            <w:tcW w:w="1254" w:type="dxa"/>
            <w:tcBorders>
              <w:top w:val="single" w:sz="4" w:space="0" w:color="auto"/>
              <w:left w:val="single" w:sz="4" w:space="0" w:color="auto"/>
              <w:bottom w:val="single" w:sz="4" w:space="0" w:color="auto"/>
              <w:right w:val="single" w:sz="4" w:space="0" w:color="auto"/>
            </w:tcBorders>
            <w:shd w:val="clear" w:color="auto" w:fill="FFFFFF" w:themeFill="background1"/>
          </w:tcPr>
          <w:p w14:paraId="34194CE8" w14:textId="77777777" w:rsidR="006E7999" w:rsidRPr="0008016F" w:rsidRDefault="006E7999" w:rsidP="006E7999">
            <w:pPr>
              <w:shd w:val="clear" w:color="auto" w:fill="FFFFFF" w:themeFill="background1"/>
              <w:jc w:val="center"/>
              <w:rPr>
                <w:rFonts w:eastAsia="Calibri"/>
                <w:sz w:val="20"/>
                <w:szCs w:val="20"/>
                <w:lang w:val="ro-RO"/>
              </w:rPr>
            </w:pPr>
          </w:p>
        </w:tc>
        <w:tc>
          <w:tcPr>
            <w:tcW w:w="2846" w:type="dxa"/>
            <w:tcBorders>
              <w:top w:val="single" w:sz="4" w:space="0" w:color="auto"/>
              <w:left w:val="single" w:sz="4" w:space="0" w:color="auto"/>
              <w:bottom w:val="single" w:sz="4" w:space="0" w:color="auto"/>
              <w:right w:val="single" w:sz="4" w:space="0" w:color="auto"/>
            </w:tcBorders>
            <w:shd w:val="clear" w:color="auto" w:fill="FFFFFF" w:themeFill="background1"/>
          </w:tcPr>
          <w:p w14:paraId="49A82DD5" w14:textId="77777777" w:rsidR="006E7999" w:rsidRPr="0008016F" w:rsidRDefault="006E7999" w:rsidP="006E7999">
            <w:pPr>
              <w:shd w:val="clear" w:color="auto" w:fill="FFFFFF" w:themeFill="background1"/>
              <w:jc w:val="center"/>
              <w:rPr>
                <w:rFonts w:eastAsia="Calibri"/>
                <w:sz w:val="20"/>
                <w:szCs w:val="20"/>
                <w:lang w:val="ro-RO"/>
              </w:rPr>
            </w:pPr>
          </w:p>
        </w:tc>
      </w:tr>
      <w:tr w:rsidR="002D06C6" w:rsidRPr="0008016F" w14:paraId="372FB535" w14:textId="77777777" w:rsidTr="006F061A">
        <w:tc>
          <w:tcPr>
            <w:tcW w:w="2155" w:type="dxa"/>
            <w:tcBorders>
              <w:top w:val="single" w:sz="4" w:space="0" w:color="auto"/>
              <w:left w:val="single" w:sz="4" w:space="0" w:color="auto"/>
              <w:bottom w:val="single" w:sz="4" w:space="0" w:color="auto"/>
              <w:right w:val="single" w:sz="4" w:space="0" w:color="auto"/>
            </w:tcBorders>
            <w:shd w:val="clear" w:color="auto" w:fill="FFFFFF" w:themeFill="background1"/>
          </w:tcPr>
          <w:p w14:paraId="2D6B0553" w14:textId="47F80067" w:rsidR="006E7999" w:rsidRPr="0008016F" w:rsidRDefault="006E7999" w:rsidP="006E7999">
            <w:pPr>
              <w:shd w:val="clear" w:color="auto" w:fill="FFFFFF" w:themeFill="background1"/>
              <w:rPr>
                <w:rFonts w:eastAsia="Calibri"/>
                <w:sz w:val="20"/>
                <w:szCs w:val="20"/>
                <w:lang w:val="ro-RO"/>
              </w:rPr>
            </w:pPr>
            <w:r w:rsidRPr="0008016F">
              <w:rPr>
                <w:rFonts w:eastAsia="Calibri"/>
                <w:sz w:val="20"/>
                <w:szCs w:val="20"/>
                <w:lang w:val="ro-RO"/>
              </w:rPr>
              <w:t>Perioada de activitate a întreprinderii/instituției</w:t>
            </w:r>
          </w:p>
        </w:tc>
        <w:tc>
          <w:tcPr>
            <w:tcW w:w="2250" w:type="dxa"/>
            <w:tcBorders>
              <w:top w:val="single" w:sz="4" w:space="0" w:color="auto"/>
              <w:left w:val="single" w:sz="4" w:space="0" w:color="auto"/>
              <w:bottom w:val="single" w:sz="4" w:space="0" w:color="auto"/>
              <w:right w:val="single" w:sz="4" w:space="0" w:color="auto"/>
            </w:tcBorders>
            <w:shd w:val="clear" w:color="auto" w:fill="FFFFFF" w:themeFill="background1"/>
          </w:tcPr>
          <w:p w14:paraId="7DB7FD2B" w14:textId="77777777" w:rsidR="006E7999" w:rsidRPr="0008016F" w:rsidRDefault="006E7999" w:rsidP="006E7999">
            <w:pPr>
              <w:shd w:val="clear" w:color="auto" w:fill="FFFFFF" w:themeFill="background1"/>
              <w:jc w:val="center"/>
              <w:rPr>
                <w:rFonts w:eastAsia="Calibri"/>
                <w:sz w:val="20"/>
                <w:szCs w:val="20"/>
                <w:lang w:val="ro-RO"/>
              </w:rPr>
            </w:pPr>
          </w:p>
        </w:tc>
        <w:tc>
          <w:tcPr>
            <w:tcW w:w="901" w:type="dxa"/>
            <w:tcBorders>
              <w:top w:val="single" w:sz="4" w:space="0" w:color="auto"/>
              <w:left w:val="single" w:sz="4" w:space="0" w:color="auto"/>
              <w:bottom w:val="single" w:sz="4" w:space="0" w:color="auto"/>
              <w:right w:val="single" w:sz="4" w:space="0" w:color="auto"/>
            </w:tcBorders>
            <w:shd w:val="clear" w:color="auto" w:fill="FFFFFF" w:themeFill="background1"/>
          </w:tcPr>
          <w:p w14:paraId="1678476B" w14:textId="77777777" w:rsidR="006E7999" w:rsidRPr="0008016F" w:rsidRDefault="006E7999" w:rsidP="006E7999">
            <w:pPr>
              <w:shd w:val="clear" w:color="auto" w:fill="FFFFFF" w:themeFill="background1"/>
              <w:jc w:val="center"/>
              <w:rPr>
                <w:rFonts w:eastAsia="Calibri"/>
                <w:sz w:val="20"/>
                <w:szCs w:val="20"/>
                <w:lang w:val="ro-RO"/>
              </w:rPr>
            </w:pPr>
          </w:p>
        </w:tc>
        <w:tc>
          <w:tcPr>
            <w:tcW w:w="1254" w:type="dxa"/>
            <w:tcBorders>
              <w:top w:val="single" w:sz="4" w:space="0" w:color="auto"/>
              <w:left w:val="single" w:sz="4" w:space="0" w:color="auto"/>
              <w:bottom w:val="single" w:sz="4" w:space="0" w:color="auto"/>
              <w:right w:val="single" w:sz="4" w:space="0" w:color="auto"/>
            </w:tcBorders>
            <w:shd w:val="clear" w:color="auto" w:fill="FFFFFF" w:themeFill="background1"/>
          </w:tcPr>
          <w:p w14:paraId="1F58A3D2" w14:textId="77777777" w:rsidR="006E7999" w:rsidRPr="0008016F" w:rsidRDefault="006E7999" w:rsidP="006E7999">
            <w:pPr>
              <w:shd w:val="clear" w:color="auto" w:fill="FFFFFF" w:themeFill="background1"/>
              <w:jc w:val="center"/>
              <w:rPr>
                <w:rFonts w:eastAsia="Calibri"/>
                <w:sz w:val="20"/>
                <w:szCs w:val="20"/>
                <w:lang w:val="ro-RO"/>
              </w:rPr>
            </w:pPr>
          </w:p>
        </w:tc>
        <w:tc>
          <w:tcPr>
            <w:tcW w:w="2846" w:type="dxa"/>
            <w:tcBorders>
              <w:top w:val="single" w:sz="4" w:space="0" w:color="auto"/>
              <w:left w:val="single" w:sz="4" w:space="0" w:color="auto"/>
              <w:bottom w:val="single" w:sz="4" w:space="0" w:color="auto"/>
              <w:right w:val="single" w:sz="4" w:space="0" w:color="auto"/>
            </w:tcBorders>
            <w:shd w:val="clear" w:color="auto" w:fill="FFFFFF" w:themeFill="background1"/>
          </w:tcPr>
          <w:p w14:paraId="269181DD" w14:textId="77777777" w:rsidR="006E7999" w:rsidRPr="0008016F" w:rsidRDefault="006E7999" w:rsidP="006E7999">
            <w:pPr>
              <w:shd w:val="clear" w:color="auto" w:fill="FFFFFF" w:themeFill="background1"/>
              <w:jc w:val="center"/>
              <w:rPr>
                <w:rFonts w:eastAsia="Calibri"/>
                <w:sz w:val="20"/>
                <w:szCs w:val="20"/>
                <w:lang w:val="ro-RO"/>
              </w:rPr>
            </w:pPr>
          </w:p>
        </w:tc>
      </w:tr>
    </w:tbl>
    <w:p w14:paraId="0C2A7801" w14:textId="6E38718E" w:rsidR="001341F3" w:rsidRPr="0008016F" w:rsidRDefault="001341F3" w:rsidP="00CA53C4">
      <w:pPr>
        <w:pStyle w:val="Textnotdesubsol"/>
        <w:spacing w:before="240"/>
        <w:ind w:right="68"/>
        <w:rPr>
          <w:lang w:val="ro-RO"/>
        </w:rPr>
      </w:pPr>
      <w:r w:rsidRPr="0008016F">
        <w:rPr>
          <w:rStyle w:val="Referinnotdesubsol"/>
          <w:lang w:val="ro-RO"/>
        </w:rPr>
        <w:t>1</w:t>
      </w:r>
      <w:r w:rsidR="005F0441" w:rsidRPr="0008016F">
        <w:rPr>
          <w:lang w:val="ro-RO"/>
        </w:rPr>
        <w:t xml:space="preserve"> </w:t>
      </w:r>
      <w:r w:rsidRPr="0008016F">
        <w:rPr>
          <w:lang w:val="ro-RO"/>
        </w:rPr>
        <w:t>În cazul în care tabelul corespunde cu tabelul din alte liste de verificare, utilizate în cadrul aceluiași control, tabelul se completează doar în una dintre listele de verificare utilizate în timpul controlului.</w:t>
      </w:r>
    </w:p>
    <w:p w14:paraId="1C9EE91E" w14:textId="75B309E2" w:rsidR="006E7999" w:rsidRPr="0008016F" w:rsidRDefault="001341F3" w:rsidP="00CA53C4">
      <w:pPr>
        <w:pStyle w:val="Textnotdesubsol"/>
        <w:ind w:right="68"/>
        <w:rPr>
          <w:lang w:val="ro-RO"/>
        </w:rPr>
      </w:pPr>
      <w:r w:rsidRPr="0008016F">
        <w:rPr>
          <w:vertAlign w:val="superscript"/>
          <w:lang w:val="ro-RO"/>
        </w:rPr>
        <w:t>2</w:t>
      </w:r>
      <w:r w:rsidR="005F0441" w:rsidRPr="0008016F">
        <w:rPr>
          <w:vertAlign w:val="superscript"/>
          <w:lang w:val="ro-RO"/>
        </w:rPr>
        <w:t xml:space="preserve"> </w:t>
      </w:r>
      <w:r w:rsidRPr="0008016F">
        <w:rPr>
          <w:lang w:val="ro-RO"/>
        </w:rPr>
        <w:t>Se completează doar criteriile de risc aplicabile domeniului și persoanei supuse controlului.</w:t>
      </w:r>
    </w:p>
    <w:p w14:paraId="708F1823" w14:textId="77777777" w:rsidR="006E7999" w:rsidRPr="0008016F" w:rsidRDefault="006E7999">
      <w:pPr>
        <w:spacing w:after="160" w:line="259" w:lineRule="auto"/>
        <w:rPr>
          <w:sz w:val="20"/>
          <w:szCs w:val="20"/>
          <w:lang w:val="ro-RO"/>
        </w:rPr>
      </w:pPr>
      <w:r w:rsidRPr="0008016F">
        <w:rPr>
          <w:lang w:val="ro-RO"/>
        </w:rPr>
        <w:br w:type="page"/>
      </w:r>
    </w:p>
    <w:p w14:paraId="0F2C6B6F" w14:textId="756A781A" w:rsidR="00C0009C" w:rsidRPr="0008016F" w:rsidRDefault="00C0009C" w:rsidP="006F7849">
      <w:pPr>
        <w:shd w:val="clear" w:color="auto" w:fill="FFFFFF" w:themeFill="background1"/>
        <w:spacing w:before="240" w:after="120"/>
        <w:jc w:val="both"/>
        <w:rPr>
          <w:b/>
          <w:bCs/>
          <w:sz w:val="22"/>
          <w:szCs w:val="22"/>
          <w:lang w:val="ro-RO" w:bidi="ar-JO"/>
        </w:rPr>
      </w:pPr>
      <w:r w:rsidRPr="0008016F">
        <w:rPr>
          <w:b/>
          <w:bCs/>
          <w:sz w:val="22"/>
          <w:szCs w:val="22"/>
          <w:lang w:val="ro-RO" w:bidi="ar-JO"/>
        </w:rPr>
        <w:lastRenderedPageBreak/>
        <w:t xml:space="preserve">IV. Lista de </w:t>
      </w:r>
      <w:r w:rsidR="001341F3" w:rsidRPr="0008016F">
        <w:rPr>
          <w:b/>
          <w:bCs/>
          <w:sz w:val="22"/>
          <w:szCs w:val="22"/>
          <w:lang w:val="ro-RO" w:bidi="ar-JO"/>
        </w:rPr>
        <w:t>întrebări</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70" w:type="dxa"/>
          <w:right w:w="70" w:type="dxa"/>
        </w:tblCellMar>
        <w:tblLook w:val="0000" w:firstRow="0" w:lastRow="0" w:firstColumn="0" w:lastColumn="0" w:noHBand="0" w:noVBand="0"/>
      </w:tblPr>
      <w:tblGrid>
        <w:gridCol w:w="367"/>
        <w:gridCol w:w="3827"/>
        <w:gridCol w:w="1560"/>
        <w:gridCol w:w="425"/>
        <w:gridCol w:w="425"/>
        <w:gridCol w:w="463"/>
        <w:gridCol w:w="1855"/>
        <w:gridCol w:w="996"/>
      </w:tblGrid>
      <w:tr w:rsidR="002D06C6" w:rsidRPr="0008016F" w14:paraId="6D1BBF23" w14:textId="77777777" w:rsidTr="005C531A">
        <w:trPr>
          <w:cantSplit/>
          <w:jc w:val="center"/>
        </w:trPr>
        <w:tc>
          <w:tcPr>
            <w:tcW w:w="367" w:type="dxa"/>
            <w:vMerge w:val="restart"/>
            <w:shd w:val="clear" w:color="auto" w:fill="FFFFFF" w:themeFill="background1"/>
          </w:tcPr>
          <w:p w14:paraId="36222943" w14:textId="77777777" w:rsidR="00C0009C" w:rsidRPr="0008016F" w:rsidRDefault="00C0009C" w:rsidP="00E26410">
            <w:pPr>
              <w:pStyle w:val="Titlu2"/>
              <w:shd w:val="clear" w:color="auto" w:fill="FFFFFF" w:themeFill="background1"/>
              <w:jc w:val="center"/>
              <w:rPr>
                <w:sz w:val="20"/>
                <w:szCs w:val="20"/>
                <w:lang w:val="ro-RO"/>
              </w:rPr>
            </w:pPr>
            <w:r w:rsidRPr="0008016F">
              <w:rPr>
                <w:sz w:val="20"/>
                <w:szCs w:val="20"/>
                <w:lang w:val="ro-RO"/>
              </w:rPr>
              <w:t>Nr.</w:t>
            </w:r>
          </w:p>
          <w:p w14:paraId="5795C20F" w14:textId="77777777" w:rsidR="00C0009C" w:rsidRPr="0008016F" w:rsidRDefault="00C0009C" w:rsidP="00E26410">
            <w:pPr>
              <w:pStyle w:val="Titlu2"/>
              <w:shd w:val="clear" w:color="auto" w:fill="FFFFFF" w:themeFill="background1"/>
              <w:jc w:val="center"/>
              <w:rPr>
                <w:sz w:val="20"/>
                <w:szCs w:val="20"/>
                <w:lang w:val="ro-RO"/>
              </w:rPr>
            </w:pPr>
            <w:r w:rsidRPr="0008016F">
              <w:rPr>
                <w:sz w:val="20"/>
                <w:szCs w:val="20"/>
                <w:lang w:val="ro-RO"/>
              </w:rPr>
              <w:t>d/o</w:t>
            </w:r>
          </w:p>
        </w:tc>
        <w:tc>
          <w:tcPr>
            <w:tcW w:w="3827" w:type="dxa"/>
            <w:vMerge w:val="restart"/>
            <w:shd w:val="clear" w:color="auto" w:fill="FFFFFF" w:themeFill="background1"/>
          </w:tcPr>
          <w:p w14:paraId="2742A7AC" w14:textId="77777777" w:rsidR="00C0009C" w:rsidRPr="0008016F" w:rsidRDefault="00C0009C" w:rsidP="00316229">
            <w:pPr>
              <w:pStyle w:val="Titlu2"/>
              <w:shd w:val="clear" w:color="auto" w:fill="FFFFFF" w:themeFill="background1"/>
              <w:jc w:val="center"/>
              <w:rPr>
                <w:sz w:val="20"/>
                <w:szCs w:val="20"/>
                <w:lang w:val="ro-RO"/>
              </w:rPr>
            </w:pPr>
            <w:r w:rsidRPr="0008016F">
              <w:rPr>
                <w:sz w:val="20"/>
                <w:szCs w:val="20"/>
                <w:lang w:val="ro-RO"/>
              </w:rPr>
              <w:t>Întrebări</w:t>
            </w:r>
          </w:p>
        </w:tc>
        <w:tc>
          <w:tcPr>
            <w:tcW w:w="1560" w:type="dxa"/>
            <w:vMerge w:val="restart"/>
            <w:shd w:val="clear" w:color="auto" w:fill="FFFFFF" w:themeFill="background1"/>
          </w:tcPr>
          <w:p w14:paraId="43272C61" w14:textId="77777777" w:rsidR="00C0009C" w:rsidRPr="0008016F" w:rsidRDefault="00C0009C" w:rsidP="00316229">
            <w:pPr>
              <w:pStyle w:val="Titlu2"/>
              <w:shd w:val="clear" w:color="auto" w:fill="FFFFFF" w:themeFill="background1"/>
              <w:jc w:val="center"/>
              <w:rPr>
                <w:sz w:val="20"/>
                <w:szCs w:val="20"/>
                <w:lang w:val="ro-RO"/>
              </w:rPr>
            </w:pPr>
            <w:r w:rsidRPr="0008016F">
              <w:rPr>
                <w:sz w:val="20"/>
                <w:szCs w:val="20"/>
                <w:lang w:val="ro-RO"/>
              </w:rPr>
              <w:t>Referința legală</w:t>
            </w:r>
          </w:p>
        </w:tc>
        <w:tc>
          <w:tcPr>
            <w:tcW w:w="1313" w:type="dxa"/>
            <w:gridSpan w:val="3"/>
            <w:shd w:val="clear" w:color="auto" w:fill="FFFFFF" w:themeFill="background1"/>
          </w:tcPr>
          <w:p w14:paraId="50DE563C" w14:textId="77777777" w:rsidR="00C0009C" w:rsidRPr="0008016F" w:rsidRDefault="00C0009C" w:rsidP="00316229">
            <w:pPr>
              <w:pStyle w:val="Titlu2"/>
              <w:shd w:val="clear" w:color="auto" w:fill="FFFFFF" w:themeFill="background1"/>
              <w:jc w:val="center"/>
              <w:rPr>
                <w:sz w:val="20"/>
                <w:szCs w:val="20"/>
                <w:lang w:val="ro-RO"/>
              </w:rPr>
            </w:pPr>
            <w:r w:rsidRPr="0008016F">
              <w:rPr>
                <w:sz w:val="20"/>
                <w:szCs w:val="20"/>
                <w:lang w:val="ro-RO"/>
              </w:rPr>
              <w:t>Conformitate</w:t>
            </w:r>
          </w:p>
        </w:tc>
        <w:tc>
          <w:tcPr>
            <w:tcW w:w="1855" w:type="dxa"/>
            <w:vMerge w:val="restart"/>
            <w:shd w:val="clear" w:color="auto" w:fill="FFFFFF" w:themeFill="background1"/>
          </w:tcPr>
          <w:p w14:paraId="7C9F2332" w14:textId="77777777" w:rsidR="00C0009C" w:rsidRPr="0008016F" w:rsidRDefault="00C0009C" w:rsidP="00316229">
            <w:pPr>
              <w:pStyle w:val="Titlu2"/>
              <w:shd w:val="clear" w:color="auto" w:fill="FFFFFF" w:themeFill="background1"/>
              <w:jc w:val="center"/>
              <w:rPr>
                <w:sz w:val="20"/>
                <w:szCs w:val="20"/>
                <w:lang w:val="ro-RO"/>
              </w:rPr>
            </w:pPr>
            <w:r w:rsidRPr="0008016F">
              <w:rPr>
                <w:sz w:val="20"/>
                <w:szCs w:val="20"/>
                <w:lang w:val="ro-RO"/>
              </w:rPr>
              <w:t>Comentarii</w:t>
            </w:r>
          </w:p>
        </w:tc>
        <w:tc>
          <w:tcPr>
            <w:tcW w:w="996" w:type="dxa"/>
            <w:vMerge w:val="restart"/>
            <w:shd w:val="clear" w:color="auto" w:fill="FFFFFF" w:themeFill="background1"/>
          </w:tcPr>
          <w:p w14:paraId="0016287C" w14:textId="77777777" w:rsidR="00C0009C" w:rsidRPr="0008016F" w:rsidRDefault="00C0009C" w:rsidP="00316229">
            <w:pPr>
              <w:pStyle w:val="Titlu2"/>
              <w:shd w:val="clear" w:color="auto" w:fill="FFFFFF" w:themeFill="background1"/>
              <w:jc w:val="center"/>
              <w:rPr>
                <w:sz w:val="20"/>
                <w:szCs w:val="20"/>
                <w:lang w:val="ro-RO"/>
              </w:rPr>
            </w:pPr>
            <w:r w:rsidRPr="0008016F">
              <w:rPr>
                <w:sz w:val="20"/>
                <w:szCs w:val="20"/>
                <w:lang w:val="ro-RO"/>
              </w:rPr>
              <w:t>Punctaj</w:t>
            </w:r>
          </w:p>
        </w:tc>
      </w:tr>
      <w:tr w:rsidR="002D06C6" w:rsidRPr="0008016F" w14:paraId="1CD7B1AA" w14:textId="77777777" w:rsidTr="005C531A">
        <w:trPr>
          <w:cantSplit/>
          <w:trHeight w:val="404"/>
          <w:jc w:val="center"/>
        </w:trPr>
        <w:tc>
          <w:tcPr>
            <w:tcW w:w="367" w:type="dxa"/>
            <w:vMerge/>
            <w:shd w:val="clear" w:color="auto" w:fill="FFFFFF" w:themeFill="background1"/>
            <w:vAlign w:val="center"/>
          </w:tcPr>
          <w:p w14:paraId="5C80945B" w14:textId="77777777" w:rsidR="00C0009C" w:rsidRPr="0008016F" w:rsidRDefault="00C0009C" w:rsidP="00E26410">
            <w:pPr>
              <w:pStyle w:val="Titlu2"/>
              <w:shd w:val="clear" w:color="auto" w:fill="FFFFFF" w:themeFill="background1"/>
              <w:jc w:val="center"/>
              <w:rPr>
                <w:sz w:val="20"/>
                <w:szCs w:val="20"/>
                <w:lang w:val="ro-RO"/>
              </w:rPr>
            </w:pPr>
          </w:p>
        </w:tc>
        <w:tc>
          <w:tcPr>
            <w:tcW w:w="3827" w:type="dxa"/>
            <w:vMerge/>
            <w:shd w:val="clear" w:color="auto" w:fill="FFFFFF" w:themeFill="background1"/>
            <w:vAlign w:val="center"/>
          </w:tcPr>
          <w:p w14:paraId="4BC84B3D" w14:textId="77777777" w:rsidR="00C0009C" w:rsidRPr="0008016F" w:rsidRDefault="00C0009C" w:rsidP="00316229">
            <w:pPr>
              <w:pStyle w:val="Titlu2"/>
              <w:shd w:val="clear" w:color="auto" w:fill="FFFFFF" w:themeFill="background1"/>
              <w:rPr>
                <w:sz w:val="20"/>
                <w:szCs w:val="20"/>
                <w:lang w:val="ro-RO"/>
              </w:rPr>
            </w:pPr>
          </w:p>
        </w:tc>
        <w:tc>
          <w:tcPr>
            <w:tcW w:w="1560" w:type="dxa"/>
            <w:vMerge/>
            <w:shd w:val="clear" w:color="auto" w:fill="FFFFFF" w:themeFill="background1"/>
          </w:tcPr>
          <w:p w14:paraId="5DFB3761" w14:textId="77777777" w:rsidR="00C0009C" w:rsidRPr="0008016F" w:rsidRDefault="00C0009C" w:rsidP="00316229">
            <w:pPr>
              <w:shd w:val="clear" w:color="auto" w:fill="FFFFFF" w:themeFill="background1"/>
              <w:rPr>
                <w:sz w:val="20"/>
                <w:szCs w:val="20"/>
                <w:lang w:val="ro-RO"/>
              </w:rPr>
            </w:pPr>
          </w:p>
        </w:tc>
        <w:tc>
          <w:tcPr>
            <w:tcW w:w="425" w:type="dxa"/>
            <w:shd w:val="clear" w:color="auto" w:fill="FFFFFF" w:themeFill="background1"/>
          </w:tcPr>
          <w:p w14:paraId="09886460" w14:textId="77777777" w:rsidR="00C0009C" w:rsidRPr="0008016F" w:rsidRDefault="00C0009C" w:rsidP="00316229">
            <w:pPr>
              <w:shd w:val="clear" w:color="auto" w:fill="FFFFFF" w:themeFill="background1"/>
              <w:jc w:val="center"/>
              <w:rPr>
                <w:b/>
                <w:sz w:val="20"/>
                <w:szCs w:val="20"/>
                <w:lang w:val="ro-RO"/>
              </w:rPr>
            </w:pPr>
            <w:r w:rsidRPr="0008016F">
              <w:rPr>
                <w:b/>
                <w:sz w:val="20"/>
                <w:szCs w:val="20"/>
                <w:lang w:val="ro-RO"/>
              </w:rPr>
              <w:t>Da</w:t>
            </w:r>
          </w:p>
        </w:tc>
        <w:tc>
          <w:tcPr>
            <w:tcW w:w="425" w:type="dxa"/>
            <w:shd w:val="clear" w:color="auto" w:fill="FFFFFF" w:themeFill="background1"/>
          </w:tcPr>
          <w:p w14:paraId="507F6C13" w14:textId="77777777" w:rsidR="00C0009C" w:rsidRPr="0008016F" w:rsidRDefault="00C0009C" w:rsidP="00316229">
            <w:pPr>
              <w:pStyle w:val="Titlu2"/>
              <w:shd w:val="clear" w:color="auto" w:fill="FFFFFF" w:themeFill="background1"/>
              <w:jc w:val="center"/>
              <w:rPr>
                <w:sz w:val="20"/>
                <w:szCs w:val="20"/>
                <w:lang w:val="ro-RO"/>
              </w:rPr>
            </w:pPr>
            <w:r w:rsidRPr="0008016F">
              <w:rPr>
                <w:sz w:val="20"/>
                <w:szCs w:val="20"/>
                <w:lang w:val="ro-RO"/>
              </w:rPr>
              <w:t>Nu</w:t>
            </w:r>
          </w:p>
        </w:tc>
        <w:tc>
          <w:tcPr>
            <w:tcW w:w="463" w:type="dxa"/>
            <w:shd w:val="clear" w:color="auto" w:fill="FFFFFF" w:themeFill="background1"/>
          </w:tcPr>
          <w:p w14:paraId="4361ED65" w14:textId="77777777" w:rsidR="00C0009C" w:rsidRPr="0008016F" w:rsidRDefault="00C0009C" w:rsidP="00316229">
            <w:pPr>
              <w:pStyle w:val="Titlu2"/>
              <w:shd w:val="clear" w:color="auto" w:fill="FFFFFF" w:themeFill="background1"/>
              <w:jc w:val="center"/>
              <w:rPr>
                <w:sz w:val="20"/>
                <w:szCs w:val="20"/>
                <w:lang w:val="ro-RO"/>
              </w:rPr>
            </w:pPr>
            <w:r w:rsidRPr="0008016F">
              <w:rPr>
                <w:sz w:val="20"/>
                <w:szCs w:val="20"/>
                <w:lang w:val="ro-RO"/>
              </w:rPr>
              <w:t>N/c</w:t>
            </w:r>
          </w:p>
        </w:tc>
        <w:tc>
          <w:tcPr>
            <w:tcW w:w="1855" w:type="dxa"/>
            <w:vMerge/>
            <w:shd w:val="clear" w:color="auto" w:fill="FFFFFF" w:themeFill="background1"/>
          </w:tcPr>
          <w:p w14:paraId="1EDD0307" w14:textId="77777777" w:rsidR="00C0009C" w:rsidRPr="0008016F" w:rsidRDefault="00C0009C" w:rsidP="00316229">
            <w:pPr>
              <w:pStyle w:val="Titlu2"/>
              <w:shd w:val="clear" w:color="auto" w:fill="FFFFFF" w:themeFill="background1"/>
              <w:jc w:val="center"/>
              <w:rPr>
                <w:sz w:val="20"/>
                <w:szCs w:val="20"/>
                <w:lang w:val="ro-RO"/>
              </w:rPr>
            </w:pPr>
          </w:p>
        </w:tc>
        <w:tc>
          <w:tcPr>
            <w:tcW w:w="996" w:type="dxa"/>
            <w:vMerge/>
            <w:shd w:val="clear" w:color="auto" w:fill="FFFFFF" w:themeFill="background1"/>
            <w:vAlign w:val="center"/>
          </w:tcPr>
          <w:p w14:paraId="1FC9D406" w14:textId="77777777" w:rsidR="00C0009C" w:rsidRPr="0008016F" w:rsidRDefault="00C0009C" w:rsidP="00316229">
            <w:pPr>
              <w:pStyle w:val="Titlu2"/>
              <w:shd w:val="clear" w:color="auto" w:fill="FFFFFF" w:themeFill="background1"/>
              <w:jc w:val="center"/>
              <w:rPr>
                <w:sz w:val="20"/>
                <w:szCs w:val="20"/>
                <w:lang w:val="ro-RO"/>
              </w:rPr>
            </w:pPr>
          </w:p>
        </w:tc>
      </w:tr>
      <w:tr w:rsidR="002D06C6" w:rsidRPr="0008016F" w14:paraId="4D684267" w14:textId="77777777" w:rsidTr="005C531A">
        <w:trPr>
          <w:trHeight w:val="235"/>
          <w:jc w:val="center"/>
        </w:trPr>
        <w:tc>
          <w:tcPr>
            <w:tcW w:w="9918" w:type="dxa"/>
            <w:gridSpan w:val="8"/>
            <w:shd w:val="clear" w:color="auto" w:fill="FFFFFF" w:themeFill="background1"/>
            <w:vAlign w:val="center"/>
          </w:tcPr>
          <w:p w14:paraId="38165FDC" w14:textId="4E1F0A7F" w:rsidR="00F92A10" w:rsidRPr="0008016F" w:rsidRDefault="003D5F20" w:rsidP="0008016F">
            <w:pPr>
              <w:pStyle w:val="Listparagraf"/>
              <w:numPr>
                <w:ilvl w:val="0"/>
                <w:numId w:val="5"/>
              </w:numPr>
              <w:shd w:val="clear" w:color="auto" w:fill="FFFFFF" w:themeFill="background1"/>
              <w:spacing w:before="80" w:after="80"/>
              <w:ind w:left="0" w:firstLine="0"/>
              <w:contextualSpacing w:val="0"/>
              <w:jc w:val="center"/>
              <w:rPr>
                <w:b/>
                <w:i/>
                <w:sz w:val="20"/>
                <w:szCs w:val="20"/>
                <w:lang w:val="ro-RO"/>
              </w:rPr>
            </w:pPr>
            <w:r w:rsidRPr="0008016F">
              <w:rPr>
                <w:b/>
                <w:i/>
                <w:sz w:val="20"/>
                <w:szCs w:val="20"/>
                <w:lang w:val="ro-RO"/>
              </w:rPr>
              <w:t>Generalități</w:t>
            </w:r>
          </w:p>
        </w:tc>
      </w:tr>
      <w:tr w:rsidR="002D06C6" w:rsidRPr="0008016F" w14:paraId="1B7852A5" w14:textId="77777777" w:rsidTr="005C531A">
        <w:trPr>
          <w:jc w:val="center"/>
        </w:trPr>
        <w:tc>
          <w:tcPr>
            <w:tcW w:w="367" w:type="dxa"/>
            <w:shd w:val="clear" w:color="auto" w:fill="FFFFFF" w:themeFill="background1"/>
            <w:vAlign w:val="center"/>
          </w:tcPr>
          <w:p w14:paraId="19C7852D" w14:textId="7E0ABA87" w:rsidR="00F70836" w:rsidRPr="0008016F" w:rsidRDefault="00F70836" w:rsidP="00E26410">
            <w:pPr>
              <w:pStyle w:val="Listparagraf"/>
              <w:numPr>
                <w:ilvl w:val="0"/>
                <w:numId w:val="2"/>
              </w:numPr>
              <w:shd w:val="clear" w:color="auto" w:fill="FFFFFF" w:themeFill="background1"/>
              <w:ind w:left="492" w:right="-206" w:hanging="511"/>
              <w:rPr>
                <w:sz w:val="20"/>
                <w:szCs w:val="20"/>
                <w:lang w:val="ro-RO"/>
              </w:rPr>
            </w:pPr>
          </w:p>
        </w:tc>
        <w:tc>
          <w:tcPr>
            <w:tcW w:w="3827" w:type="dxa"/>
            <w:shd w:val="clear" w:color="auto" w:fill="FFFFFF" w:themeFill="background1"/>
          </w:tcPr>
          <w:p w14:paraId="164CCE97" w14:textId="58065CCF" w:rsidR="00DF04DF" w:rsidRPr="0008016F" w:rsidRDefault="00DF04DF" w:rsidP="00272754">
            <w:pPr>
              <w:shd w:val="clear" w:color="auto" w:fill="FFFFFF" w:themeFill="background1"/>
              <w:rPr>
                <w:bCs/>
                <w:sz w:val="20"/>
                <w:szCs w:val="20"/>
                <w:lang w:val="ro-RO"/>
              </w:rPr>
            </w:pPr>
            <w:r w:rsidRPr="0008016F">
              <w:rPr>
                <w:bCs/>
                <w:sz w:val="20"/>
                <w:szCs w:val="20"/>
                <w:lang w:val="ro-RO"/>
              </w:rPr>
              <w:t>Activitatea farmaceutică este axată pe eliberarea medicamentelor și a altor produse pentru sănătate, garantând calitatea acestora și oferind informare și consiliere adecvată pacientului?</w:t>
            </w:r>
          </w:p>
        </w:tc>
        <w:tc>
          <w:tcPr>
            <w:tcW w:w="1560" w:type="dxa"/>
            <w:shd w:val="clear" w:color="auto" w:fill="FFFFFF" w:themeFill="background1"/>
          </w:tcPr>
          <w:p w14:paraId="1B9E3606" w14:textId="208FF18C" w:rsidR="00F70836" w:rsidRPr="0008016F" w:rsidRDefault="00D33ABC" w:rsidP="00A55122">
            <w:pPr>
              <w:shd w:val="clear" w:color="auto" w:fill="FFFFFF" w:themeFill="background1"/>
              <w:ind w:right="-25"/>
              <w:rPr>
                <w:sz w:val="20"/>
                <w:szCs w:val="20"/>
                <w:lang w:val="ro-RO"/>
              </w:rPr>
            </w:pPr>
            <w:r w:rsidRPr="0008016F">
              <w:rPr>
                <w:sz w:val="20"/>
                <w:szCs w:val="20"/>
                <w:lang w:val="ro-RO"/>
              </w:rPr>
              <w:t xml:space="preserve">HG nr. 599/2024, Anexa nr.1, pct. </w:t>
            </w:r>
            <w:r w:rsidR="005D516E" w:rsidRPr="0008016F">
              <w:rPr>
                <w:sz w:val="20"/>
                <w:szCs w:val="20"/>
                <w:lang w:val="ro-RO"/>
              </w:rPr>
              <w:t>5.1</w:t>
            </w:r>
          </w:p>
        </w:tc>
        <w:tc>
          <w:tcPr>
            <w:tcW w:w="425" w:type="dxa"/>
            <w:shd w:val="clear" w:color="auto" w:fill="FFFFFF" w:themeFill="background1"/>
          </w:tcPr>
          <w:p w14:paraId="1F8B3C61" w14:textId="77777777" w:rsidR="00F70836" w:rsidRPr="0008016F" w:rsidRDefault="00F70836" w:rsidP="00F70836">
            <w:pPr>
              <w:shd w:val="clear" w:color="auto" w:fill="FFFFFF" w:themeFill="background1"/>
              <w:jc w:val="center"/>
              <w:rPr>
                <w:bCs/>
                <w:sz w:val="20"/>
                <w:szCs w:val="20"/>
                <w:lang w:val="ro-RO"/>
              </w:rPr>
            </w:pPr>
          </w:p>
        </w:tc>
        <w:tc>
          <w:tcPr>
            <w:tcW w:w="425" w:type="dxa"/>
            <w:shd w:val="clear" w:color="auto" w:fill="FFFFFF" w:themeFill="background1"/>
          </w:tcPr>
          <w:p w14:paraId="3B98118E" w14:textId="77777777" w:rsidR="00F70836" w:rsidRPr="0008016F" w:rsidRDefault="00F70836" w:rsidP="00F70836">
            <w:pPr>
              <w:shd w:val="clear" w:color="auto" w:fill="FFFFFF" w:themeFill="background1"/>
              <w:jc w:val="center"/>
              <w:rPr>
                <w:bCs/>
                <w:sz w:val="20"/>
                <w:szCs w:val="20"/>
                <w:lang w:val="ro-RO"/>
              </w:rPr>
            </w:pPr>
          </w:p>
        </w:tc>
        <w:tc>
          <w:tcPr>
            <w:tcW w:w="463" w:type="dxa"/>
            <w:shd w:val="clear" w:color="auto" w:fill="FFFFFF" w:themeFill="background1"/>
          </w:tcPr>
          <w:p w14:paraId="53E656E4" w14:textId="77777777" w:rsidR="00F70836" w:rsidRPr="0008016F" w:rsidRDefault="00F70836" w:rsidP="00F70836">
            <w:pPr>
              <w:shd w:val="clear" w:color="auto" w:fill="FFFFFF" w:themeFill="background1"/>
              <w:jc w:val="center"/>
              <w:rPr>
                <w:bCs/>
                <w:sz w:val="20"/>
                <w:szCs w:val="20"/>
                <w:lang w:val="ro-RO"/>
              </w:rPr>
            </w:pPr>
          </w:p>
        </w:tc>
        <w:tc>
          <w:tcPr>
            <w:tcW w:w="1855" w:type="dxa"/>
            <w:shd w:val="clear" w:color="auto" w:fill="FFFFFF" w:themeFill="background1"/>
          </w:tcPr>
          <w:p w14:paraId="46A04EA8" w14:textId="77777777" w:rsidR="00F70836" w:rsidRPr="0008016F" w:rsidRDefault="00F70836" w:rsidP="00F70836">
            <w:pPr>
              <w:shd w:val="clear" w:color="auto" w:fill="FFFFFF" w:themeFill="background1"/>
              <w:jc w:val="center"/>
              <w:rPr>
                <w:b/>
                <w:bCs/>
                <w:sz w:val="20"/>
                <w:szCs w:val="20"/>
                <w:lang w:val="ro-RO"/>
              </w:rPr>
            </w:pPr>
          </w:p>
        </w:tc>
        <w:tc>
          <w:tcPr>
            <w:tcW w:w="996" w:type="dxa"/>
            <w:shd w:val="clear" w:color="auto" w:fill="FFFFFF" w:themeFill="background1"/>
          </w:tcPr>
          <w:p w14:paraId="0EF6571B" w14:textId="2EEA609E" w:rsidR="00F70836" w:rsidRPr="0008016F" w:rsidRDefault="002E276E" w:rsidP="00F70836">
            <w:pPr>
              <w:shd w:val="clear" w:color="auto" w:fill="FFFFFF" w:themeFill="background1"/>
              <w:jc w:val="center"/>
              <w:rPr>
                <w:bCs/>
                <w:sz w:val="20"/>
                <w:szCs w:val="20"/>
                <w:lang w:val="ro-RO"/>
              </w:rPr>
            </w:pPr>
            <w:r w:rsidRPr="0008016F">
              <w:rPr>
                <w:bCs/>
                <w:sz w:val="20"/>
                <w:szCs w:val="20"/>
                <w:lang w:val="ro-RO"/>
              </w:rPr>
              <w:t>20</w:t>
            </w:r>
          </w:p>
        </w:tc>
      </w:tr>
      <w:tr w:rsidR="005D516E" w:rsidRPr="0008016F" w14:paraId="3B10276C" w14:textId="77777777" w:rsidTr="005C531A">
        <w:trPr>
          <w:jc w:val="center"/>
        </w:trPr>
        <w:tc>
          <w:tcPr>
            <w:tcW w:w="367" w:type="dxa"/>
            <w:shd w:val="clear" w:color="auto" w:fill="FFFFFF" w:themeFill="background1"/>
            <w:vAlign w:val="center"/>
          </w:tcPr>
          <w:p w14:paraId="225ED619" w14:textId="77777777" w:rsidR="005D516E" w:rsidRPr="0008016F" w:rsidRDefault="005D516E" w:rsidP="00E26410">
            <w:pPr>
              <w:pStyle w:val="Listparagraf"/>
              <w:numPr>
                <w:ilvl w:val="0"/>
                <w:numId w:val="2"/>
              </w:numPr>
              <w:shd w:val="clear" w:color="auto" w:fill="FFFFFF" w:themeFill="background1"/>
              <w:ind w:left="492" w:right="-206" w:hanging="511"/>
              <w:rPr>
                <w:sz w:val="20"/>
                <w:szCs w:val="20"/>
                <w:lang w:val="ro-RO"/>
              </w:rPr>
            </w:pPr>
          </w:p>
        </w:tc>
        <w:tc>
          <w:tcPr>
            <w:tcW w:w="3827" w:type="dxa"/>
            <w:shd w:val="clear" w:color="auto" w:fill="FFFFFF" w:themeFill="background1"/>
          </w:tcPr>
          <w:p w14:paraId="2B48428B" w14:textId="715B80C8" w:rsidR="005D516E" w:rsidRPr="0008016F" w:rsidRDefault="00D34209" w:rsidP="005D516E">
            <w:pPr>
              <w:shd w:val="clear" w:color="auto" w:fill="FFFFFF" w:themeFill="background1"/>
              <w:rPr>
                <w:sz w:val="20"/>
                <w:szCs w:val="20"/>
                <w:lang w:val="ro-RO"/>
              </w:rPr>
            </w:pPr>
            <w:r w:rsidRPr="0008016F">
              <w:rPr>
                <w:sz w:val="20"/>
                <w:szCs w:val="20"/>
                <w:lang w:val="ro-RO"/>
              </w:rPr>
              <w:t xml:space="preserve">Este </w:t>
            </w:r>
            <w:r w:rsidR="008766BB" w:rsidRPr="0008016F">
              <w:rPr>
                <w:sz w:val="20"/>
                <w:szCs w:val="20"/>
                <w:lang w:val="ro-RO"/>
              </w:rPr>
              <w:t>promovată utilizarea rațională</w:t>
            </w:r>
            <w:r w:rsidRPr="0008016F">
              <w:rPr>
                <w:sz w:val="20"/>
                <w:szCs w:val="20"/>
                <w:lang w:val="ro-RO"/>
              </w:rPr>
              <w:t xml:space="preserve"> a medicamentelor, inclusiv în scopul evitării automedicației?</w:t>
            </w:r>
            <w:r w:rsidR="00E23253" w:rsidRPr="0008016F">
              <w:rPr>
                <w:sz w:val="20"/>
                <w:szCs w:val="20"/>
                <w:lang w:val="ro-RO"/>
              </w:rPr>
              <w:t xml:space="preserve"> </w:t>
            </w:r>
            <w:r w:rsidR="000834A4" w:rsidRPr="0008016F">
              <w:rPr>
                <w:sz w:val="20"/>
                <w:szCs w:val="20"/>
                <w:lang w:val="ro-RO"/>
              </w:rPr>
              <w:t xml:space="preserve"> </w:t>
            </w:r>
          </w:p>
        </w:tc>
        <w:tc>
          <w:tcPr>
            <w:tcW w:w="1560" w:type="dxa"/>
            <w:shd w:val="clear" w:color="auto" w:fill="FFFFFF" w:themeFill="background1"/>
          </w:tcPr>
          <w:p w14:paraId="0E2D9096" w14:textId="5E687C9A" w:rsidR="005D516E" w:rsidRPr="0008016F" w:rsidRDefault="00D33ABC" w:rsidP="005D516E">
            <w:pPr>
              <w:shd w:val="clear" w:color="auto" w:fill="FFFFFF" w:themeFill="background1"/>
              <w:ind w:right="-25"/>
              <w:rPr>
                <w:sz w:val="20"/>
                <w:szCs w:val="20"/>
                <w:lang w:val="ro-RO"/>
              </w:rPr>
            </w:pPr>
            <w:r w:rsidRPr="0008016F">
              <w:rPr>
                <w:sz w:val="20"/>
                <w:szCs w:val="20"/>
                <w:lang w:val="ro-RO"/>
              </w:rPr>
              <w:t xml:space="preserve">HG nr. 599/2024, </w:t>
            </w:r>
            <w:r w:rsidR="00F96314" w:rsidRPr="0008016F">
              <w:rPr>
                <w:sz w:val="20"/>
                <w:szCs w:val="20"/>
                <w:lang w:val="ro-RO"/>
              </w:rPr>
              <w:t xml:space="preserve">Anexa nr.1, pct. </w:t>
            </w:r>
            <w:r w:rsidR="005D516E" w:rsidRPr="0008016F">
              <w:rPr>
                <w:sz w:val="20"/>
                <w:szCs w:val="20"/>
                <w:lang w:val="ro-RO"/>
              </w:rPr>
              <w:t>5.3</w:t>
            </w:r>
          </w:p>
        </w:tc>
        <w:tc>
          <w:tcPr>
            <w:tcW w:w="425" w:type="dxa"/>
            <w:shd w:val="clear" w:color="auto" w:fill="FFFFFF" w:themeFill="background1"/>
          </w:tcPr>
          <w:p w14:paraId="051085EA" w14:textId="77777777" w:rsidR="005D516E" w:rsidRPr="0008016F" w:rsidRDefault="005D516E" w:rsidP="005D516E">
            <w:pPr>
              <w:shd w:val="clear" w:color="auto" w:fill="FFFFFF" w:themeFill="background1"/>
              <w:jc w:val="center"/>
              <w:rPr>
                <w:bCs/>
                <w:sz w:val="20"/>
                <w:szCs w:val="20"/>
                <w:lang w:val="ro-RO"/>
              </w:rPr>
            </w:pPr>
          </w:p>
        </w:tc>
        <w:tc>
          <w:tcPr>
            <w:tcW w:w="425" w:type="dxa"/>
            <w:shd w:val="clear" w:color="auto" w:fill="FFFFFF" w:themeFill="background1"/>
          </w:tcPr>
          <w:p w14:paraId="65EE170E" w14:textId="77777777" w:rsidR="005D516E" w:rsidRPr="0008016F" w:rsidRDefault="005D516E" w:rsidP="005D516E">
            <w:pPr>
              <w:shd w:val="clear" w:color="auto" w:fill="FFFFFF" w:themeFill="background1"/>
              <w:jc w:val="center"/>
              <w:rPr>
                <w:bCs/>
                <w:sz w:val="20"/>
                <w:szCs w:val="20"/>
                <w:lang w:val="ro-RO"/>
              </w:rPr>
            </w:pPr>
          </w:p>
        </w:tc>
        <w:tc>
          <w:tcPr>
            <w:tcW w:w="463" w:type="dxa"/>
            <w:shd w:val="clear" w:color="auto" w:fill="FFFFFF" w:themeFill="background1"/>
          </w:tcPr>
          <w:p w14:paraId="79F76500" w14:textId="77777777" w:rsidR="005D516E" w:rsidRPr="0008016F" w:rsidRDefault="005D516E" w:rsidP="005D516E">
            <w:pPr>
              <w:shd w:val="clear" w:color="auto" w:fill="FFFFFF" w:themeFill="background1"/>
              <w:jc w:val="center"/>
              <w:rPr>
                <w:bCs/>
                <w:sz w:val="20"/>
                <w:szCs w:val="20"/>
                <w:lang w:val="ro-RO"/>
              </w:rPr>
            </w:pPr>
          </w:p>
        </w:tc>
        <w:tc>
          <w:tcPr>
            <w:tcW w:w="1855" w:type="dxa"/>
            <w:shd w:val="clear" w:color="auto" w:fill="FFFFFF" w:themeFill="background1"/>
          </w:tcPr>
          <w:p w14:paraId="22EAA6F0" w14:textId="77777777" w:rsidR="005D516E" w:rsidRPr="0008016F" w:rsidRDefault="005D516E" w:rsidP="005D516E">
            <w:pPr>
              <w:shd w:val="clear" w:color="auto" w:fill="FFFFFF" w:themeFill="background1"/>
              <w:jc w:val="center"/>
              <w:rPr>
                <w:b/>
                <w:bCs/>
                <w:sz w:val="20"/>
                <w:szCs w:val="20"/>
                <w:lang w:val="ro-RO"/>
              </w:rPr>
            </w:pPr>
          </w:p>
        </w:tc>
        <w:tc>
          <w:tcPr>
            <w:tcW w:w="996" w:type="dxa"/>
            <w:shd w:val="clear" w:color="auto" w:fill="FFFFFF" w:themeFill="background1"/>
          </w:tcPr>
          <w:p w14:paraId="1F131B6F" w14:textId="264948E6" w:rsidR="005D516E" w:rsidRPr="0008016F" w:rsidRDefault="002E276E" w:rsidP="005D516E">
            <w:pPr>
              <w:shd w:val="clear" w:color="auto" w:fill="FFFFFF" w:themeFill="background1"/>
              <w:jc w:val="center"/>
              <w:rPr>
                <w:bCs/>
                <w:sz w:val="20"/>
                <w:szCs w:val="20"/>
                <w:lang w:val="ro-RO"/>
              </w:rPr>
            </w:pPr>
            <w:r w:rsidRPr="0008016F">
              <w:rPr>
                <w:bCs/>
                <w:sz w:val="20"/>
                <w:szCs w:val="20"/>
                <w:lang w:val="ro-RO"/>
              </w:rPr>
              <w:t>15</w:t>
            </w:r>
          </w:p>
        </w:tc>
      </w:tr>
      <w:tr w:rsidR="005D516E" w:rsidRPr="0008016F" w14:paraId="30DF765A" w14:textId="77777777" w:rsidTr="005C531A">
        <w:trPr>
          <w:jc w:val="center"/>
        </w:trPr>
        <w:tc>
          <w:tcPr>
            <w:tcW w:w="367" w:type="dxa"/>
            <w:shd w:val="clear" w:color="auto" w:fill="FFFFFF" w:themeFill="background1"/>
            <w:vAlign w:val="center"/>
          </w:tcPr>
          <w:p w14:paraId="32784667" w14:textId="77777777" w:rsidR="005D516E" w:rsidRPr="0008016F" w:rsidRDefault="005D516E" w:rsidP="00E26410">
            <w:pPr>
              <w:pStyle w:val="Listparagraf"/>
              <w:numPr>
                <w:ilvl w:val="0"/>
                <w:numId w:val="2"/>
              </w:numPr>
              <w:shd w:val="clear" w:color="auto" w:fill="FFFFFF" w:themeFill="background1"/>
              <w:ind w:left="492" w:right="-206" w:hanging="511"/>
              <w:rPr>
                <w:sz w:val="20"/>
                <w:szCs w:val="20"/>
                <w:lang w:val="ro-RO"/>
              </w:rPr>
            </w:pPr>
          </w:p>
        </w:tc>
        <w:tc>
          <w:tcPr>
            <w:tcW w:w="3827" w:type="dxa"/>
            <w:shd w:val="clear" w:color="auto" w:fill="FFFFFF" w:themeFill="background1"/>
          </w:tcPr>
          <w:p w14:paraId="4B31A546" w14:textId="69811B33" w:rsidR="005D516E" w:rsidRPr="0008016F" w:rsidRDefault="00DF04DF" w:rsidP="005D516E">
            <w:pPr>
              <w:shd w:val="clear" w:color="auto" w:fill="FFFFFF" w:themeFill="background1"/>
              <w:rPr>
                <w:sz w:val="20"/>
                <w:szCs w:val="20"/>
                <w:lang w:val="ro-RO"/>
              </w:rPr>
            </w:pPr>
            <w:r w:rsidRPr="0008016F">
              <w:rPr>
                <w:sz w:val="20"/>
                <w:szCs w:val="20"/>
                <w:lang w:val="ro-RO"/>
              </w:rPr>
              <w:t>Este menținută o relație permanentă cu ceilalți profesioniști din domeniul sănătății, în special cu medicii, considerată ca un parteneriat terapeutic?</w:t>
            </w:r>
          </w:p>
        </w:tc>
        <w:tc>
          <w:tcPr>
            <w:tcW w:w="1560" w:type="dxa"/>
            <w:shd w:val="clear" w:color="auto" w:fill="FFFFFF" w:themeFill="background1"/>
          </w:tcPr>
          <w:p w14:paraId="483B0BA2" w14:textId="77777777" w:rsidR="0080353F" w:rsidRPr="0008016F" w:rsidRDefault="0080353F" w:rsidP="0080353F">
            <w:pPr>
              <w:shd w:val="clear" w:color="auto" w:fill="FFFFFF" w:themeFill="background1"/>
              <w:ind w:right="-25"/>
              <w:rPr>
                <w:sz w:val="20"/>
                <w:szCs w:val="20"/>
                <w:lang w:val="ro-RO"/>
              </w:rPr>
            </w:pPr>
            <w:r w:rsidRPr="0008016F">
              <w:rPr>
                <w:sz w:val="20"/>
                <w:szCs w:val="20"/>
                <w:lang w:val="ro-RO"/>
              </w:rPr>
              <w:t>HG nr. 599/2024,</w:t>
            </w:r>
          </w:p>
          <w:p w14:paraId="4A9E4FB0" w14:textId="3475DEF6" w:rsidR="005D516E" w:rsidRPr="0008016F" w:rsidRDefault="00F96314" w:rsidP="005D516E">
            <w:pPr>
              <w:shd w:val="clear" w:color="auto" w:fill="FFFFFF" w:themeFill="background1"/>
              <w:ind w:right="-25"/>
              <w:rPr>
                <w:sz w:val="20"/>
                <w:szCs w:val="20"/>
                <w:lang w:val="ro-RO"/>
              </w:rPr>
            </w:pPr>
            <w:r w:rsidRPr="0008016F">
              <w:rPr>
                <w:sz w:val="20"/>
                <w:szCs w:val="20"/>
                <w:lang w:val="ro-RO"/>
              </w:rPr>
              <w:t xml:space="preserve">Anexa nr.1, pct. </w:t>
            </w:r>
            <w:r w:rsidR="005D516E" w:rsidRPr="0008016F">
              <w:rPr>
                <w:sz w:val="20"/>
                <w:szCs w:val="20"/>
                <w:lang w:val="ro-RO"/>
              </w:rPr>
              <w:t>6.1</w:t>
            </w:r>
          </w:p>
        </w:tc>
        <w:tc>
          <w:tcPr>
            <w:tcW w:w="425" w:type="dxa"/>
            <w:shd w:val="clear" w:color="auto" w:fill="FFFFFF" w:themeFill="background1"/>
          </w:tcPr>
          <w:p w14:paraId="3663E3F0" w14:textId="77777777" w:rsidR="005D516E" w:rsidRPr="0008016F" w:rsidRDefault="005D516E" w:rsidP="005D516E">
            <w:pPr>
              <w:shd w:val="clear" w:color="auto" w:fill="FFFFFF" w:themeFill="background1"/>
              <w:jc w:val="center"/>
              <w:rPr>
                <w:bCs/>
                <w:sz w:val="20"/>
                <w:szCs w:val="20"/>
                <w:lang w:val="ro-RO"/>
              </w:rPr>
            </w:pPr>
          </w:p>
        </w:tc>
        <w:tc>
          <w:tcPr>
            <w:tcW w:w="425" w:type="dxa"/>
            <w:shd w:val="clear" w:color="auto" w:fill="FFFFFF" w:themeFill="background1"/>
          </w:tcPr>
          <w:p w14:paraId="312C2F3A" w14:textId="77777777" w:rsidR="005D516E" w:rsidRPr="0008016F" w:rsidRDefault="005D516E" w:rsidP="005D516E">
            <w:pPr>
              <w:shd w:val="clear" w:color="auto" w:fill="FFFFFF" w:themeFill="background1"/>
              <w:jc w:val="center"/>
              <w:rPr>
                <w:bCs/>
                <w:sz w:val="20"/>
                <w:szCs w:val="20"/>
                <w:lang w:val="ro-RO"/>
              </w:rPr>
            </w:pPr>
          </w:p>
        </w:tc>
        <w:tc>
          <w:tcPr>
            <w:tcW w:w="463" w:type="dxa"/>
            <w:shd w:val="clear" w:color="auto" w:fill="FFFFFF" w:themeFill="background1"/>
          </w:tcPr>
          <w:p w14:paraId="071C9107" w14:textId="77777777" w:rsidR="005D516E" w:rsidRPr="0008016F" w:rsidRDefault="005D516E" w:rsidP="005D516E">
            <w:pPr>
              <w:shd w:val="clear" w:color="auto" w:fill="FFFFFF" w:themeFill="background1"/>
              <w:jc w:val="center"/>
              <w:rPr>
                <w:bCs/>
                <w:sz w:val="20"/>
                <w:szCs w:val="20"/>
                <w:lang w:val="ro-RO"/>
              </w:rPr>
            </w:pPr>
          </w:p>
        </w:tc>
        <w:tc>
          <w:tcPr>
            <w:tcW w:w="1855" w:type="dxa"/>
            <w:shd w:val="clear" w:color="auto" w:fill="FFFFFF" w:themeFill="background1"/>
          </w:tcPr>
          <w:p w14:paraId="6DF45B8F" w14:textId="77777777" w:rsidR="005D516E" w:rsidRPr="0008016F" w:rsidRDefault="005D516E" w:rsidP="005D516E">
            <w:pPr>
              <w:shd w:val="clear" w:color="auto" w:fill="FFFFFF" w:themeFill="background1"/>
              <w:jc w:val="center"/>
              <w:rPr>
                <w:b/>
                <w:bCs/>
                <w:sz w:val="20"/>
                <w:szCs w:val="20"/>
                <w:lang w:val="ro-RO"/>
              </w:rPr>
            </w:pPr>
          </w:p>
        </w:tc>
        <w:tc>
          <w:tcPr>
            <w:tcW w:w="996" w:type="dxa"/>
            <w:shd w:val="clear" w:color="auto" w:fill="FFFFFF" w:themeFill="background1"/>
          </w:tcPr>
          <w:p w14:paraId="5269689F" w14:textId="3187DDF4" w:rsidR="005D516E" w:rsidRPr="0008016F" w:rsidRDefault="002E276E" w:rsidP="005D516E">
            <w:pPr>
              <w:shd w:val="clear" w:color="auto" w:fill="FFFFFF" w:themeFill="background1"/>
              <w:jc w:val="center"/>
              <w:rPr>
                <w:bCs/>
                <w:sz w:val="20"/>
                <w:szCs w:val="20"/>
                <w:lang w:val="ro-RO"/>
              </w:rPr>
            </w:pPr>
            <w:r w:rsidRPr="0008016F">
              <w:rPr>
                <w:bCs/>
                <w:sz w:val="20"/>
                <w:szCs w:val="20"/>
                <w:lang w:val="ro-RO"/>
              </w:rPr>
              <w:t>10</w:t>
            </w:r>
          </w:p>
        </w:tc>
      </w:tr>
      <w:tr w:rsidR="005D516E" w:rsidRPr="0008016F" w14:paraId="4F61D0AC" w14:textId="77777777" w:rsidTr="005C531A">
        <w:trPr>
          <w:jc w:val="center"/>
        </w:trPr>
        <w:tc>
          <w:tcPr>
            <w:tcW w:w="367" w:type="dxa"/>
            <w:shd w:val="clear" w:color="auto" w:fill="FFFFFF" w:themeFill="background1"/>
            <w:vAlign w:val="center"/>
          </w:tcPr>
          <w:p w14:paraId="3B566E6F" w14:textId="77777777" w:rsidR="005D516E" w:rsidRPr="0008016F" w:rsidRDefault="005D516E" w:rsidP="00E26410">
            <w:pPr>
              <w:pStyle w:val="Listparagraf"/>
              <w:numPr>
                <w:ilvl w:val="0"/>
                <w:numId w:val="2"/>
              </w:numPr>
              <w:shd w:val="clear" w:color="auto" w:fill="FFFFFF" w:themeFill="background1"/>
              <w:ind w:left="492" w:right="-206" w:hanging="511"/>
              <w:rPr>
                <w:sz w:val="20"/>
                <w:szCs w:val="20"/>
                <w:lang w:val="ro-RO"/>
              </w:rPr>
            </w:pPr>
          </w:p>
        </w:tc>
        <w:tc>
          <w:tcPr>
            <w:tcW w:w="3827" w:type="dxa"/>
            <w:shd w:val="clear" w:color="auto" w:fill="FFFFFF" w:themeFill="background1"/>
          </w:tcPr>
          <w:p w14:paraId="7DD75EC1" w14:textId="1DFCCB5A" w:rsidR="005D516E" w:rsidRPr="0008016F" w:rsidRDefault="005D516E" w:rsidP="005D516E">
            <w:pPr>
              <w:shd w:val="clear" w:color="auto" w:fill="FFFFFF" w:themeFill="background1"/>
              <w:rPr>
                <w:sz w:val="20"/>
                <w:szCs w:val="20"/>
                <w:lang w:val="ro-RO"/>
              </w:rPr>
            </w:pPr>
            <w:r w:rsidRPr="0008016F">
              <w:rPr>
                <w:sz w:val="20"/>
                <w:szCs w:val="20"/>
                <w:lang w:val="ro-RO"/>
              </w:rPr>
              <w:t>Farmacistul își exercită profesia respectând principiile și normele de deontologie profesională, cu accent pe aspectele etice?</w:t>
            </w:r>
          </w:p>
        </w:tc>
        <w:tc>
          <w:tcPr>
            <w:tcW w:w="1560" w:type="dxa"/>
            <w:shd w:val="clear" w:color="auto" w:fill="FFFFFF" w:themeFill="background1"/>
          </w:tcPr>
          <w:p w14:paraId="79795043" w14:textId="77777777" w:rsidR="0080353F" w:rsidRPr="0008016F" w:rsidRDefault="0080353F" w:rsidP="0080353F">
            <w:pPr>
              <w:shd w:val="clear" w:color="auto" w:fill="FFFFFF" w:themeFill="background1"/>
              <w:ind w:right="-25"/>
              <w:rPr>
                <w:sz w:val="20"/>
                <w:szCs w:val="20"/>
                <w:lang w:val="ro-RO"/>
              </w:rPr>
            </w:pPr>
            <w:r w:rsidRPr="0008016F">
              <w:rPr>
                <w:sz w:val="20"/>
                <w:szCs w:val="20"/>
                <w:lang w:val="ro-RO"/>
              </w:rPr>
              <w:t>HG nr. 599/2024,</w:t>
            </w:r>
          </w:p>
          <w:p w14:paraId="4A5B086D" w14:textId="23F281C4" w:rsidR="005D516E" w:rsidRPr="0008016F" w:rsidRDefault="00F96314" w:rsidP="005D516E">
            <w:pPr>
              <w:shd w:val="clear" w:color="auto" w:fill="FFFFFF" w:themeFill="background1"/>
              <w:ind w:right="-25"/>
              <w:rPr>
                <w:sz w:val="20"/>
                <w:szCs w:val="20"/>
                <w:lang w:val="ro-RO"/>
              </w:rPr>
            </w:pPr>
            <w:r w:rsidRPr="0008016F">
              <w:rPr>
                <w:sz w:val="20"/>
                <w:szCs w:val="20"/>
                <w:lang w:val="ro-RO"/>
              </w:rPr>
              <w:t xml:space="preserve">Anexa nr.1, pct. </w:t>
            </w:r>
            <w:r w:rsidR="005D516E" w:rsidRPr="0008016F">
              <w:rPr>
                <w:sz w:val="20"/>
                <w:szCs w:val="20"/>
                <w:lang w:val="ro-RO"/>
              </w:rPr>
              <w:t>6.3</w:t>
            </w:r>
          </w:p>
        </w:tc>
        <w:tc>
          <w:tcPr>
            <w:tcW w:w="425" w:type="dxa"/>
            <w:shd w:val="clear" w:color="auto" w:fill="FFFFFF" w:themeFill="background1"/>
          </w:tcPr>
          <w:p w14:paraId="215F103F" w14:textId="77777777" w:rsidR="005D516E" w:rsidRPr="0008016F" w:rsidRDefault="005D516E" w:rsidP="005D516E">
            <w:pPr>
              <w:shd w:val="clear" w:color="auto" w:fill="FFFFFF" w:themeFill="background1"/>
              <w:jc w:val="center"/>
              <w:rPr>
                <w:bCs/>
                <w:sz w:val="20"/>
                <w:szCs w:val="20"/>
                <w:lang w:val="ro-RO"/>
              </w:rPr>
            </w:pPr>
          </w:p>
        </w:tc>
        <w:tc>
          <w:tcPr>
            <w:tcW w:w="425" w:type="dxa"/>
            <w:shd w:val="clear" w:color="auto" w:fill="FFFFFF" w:themeFill="background1"/>
          </w:tcPr>
          <w:p w14:paraId="56FF01C6" w14:textId="77777777" w:rsidR="005D516E" w:rsidRPr="0008016F" w:rsidRDefault="005D516E" w:rsidP="005D516E">
            <w:pPr>
              <w:shd w:val="clear" w:color="auto" w:fill="FFFFFF" w:themeFill="background1"/>
              <w:jc w:val="center"/>
              <w:rPr>
                <w:bCs/>
                <w:sz w:val="20"/>
                <w:szCs w:val="20"/>
                <w:lang w:val="ro-RO"/>
              </w:rPr>
            </w:pPr>
          </w:p>
        </w:tc>
        <w:tc>
          <w:tcPr>
            <w:tcW w:w="463" w:type="dxa"/>
            <w:shd w:val="clear" w:color="auto" w:fill="FFFFFF" w:themeFill="background1"/>
          </w:tcPr>
          <w:p w14:paraId="0FF3EE50" w14:textId="77777777" w:rsidR="005D516E" w:rsidRPr="0008016F" w:rsidRDefault="005D516E" w:rsidP="005D516E">
            <w:pPr>
              <w:shd w:val="clear" w:color="auto" w:fill="FFFFFF" w:themeFill="background1"/>
              <w:jc w:val="center"/>
              <w:rPr>
                <w:bCs/>
                <w:sz w:val="20"/>
                <w:szCs w:val="20"/>
                <w:lang w:val="ro-RO"/>
              </w:rPr>
            </w:pPr>
          </w:p>
        </w:tc>
        <w:tc>
          <w:tcPr>
            <w:tcW w:w="1855" w:type="dxa"/>
            <w:shd w:val="clear" w:color="auto" w:fill="FFFFFF" w:themeFill="background1"/>
          </w:tcPr>
          <w:p w14:paraId="1C0A1D53" w14:textId="77777777" w:rsidR="005D516E" w:rsidRPr="0008016F" w:rsidRDefault="005D516E" w:rsidP="005D516E">
            <w:pPr>
              <w:shd w:val="clear" w:color="auto" w:fill="FFFFFF" w:themeFill="background1"/>
              <w:jc w:val="center"/>
              <w:rPr>
                <w:b/>
                <w:bCs/>
                <w:sz w:val="20"/>
                <w:szCs w:val="20"/>
                <w:lang w:val="ro-RO"/>
              </w:rPr>
            </w:pPr>
          </w:p>
        </w:tc>
        <w:tc>
          <w:tcPr>
            <w:tcW w:w="996" w:type="dxa"/>
            <w:shd w:val="clear" w:color="auto" w:fill="FFFFFF" w:themeFill="background1"/>
          </w:tcPr>
          <w:p w14:paraId="4B13BDB6" w14:textId="56EE1254" w:rsidR="005D516E" w:rsidRPr="0008016F" w:rsidRDefault="002E276E" w:rsidP="005D516E">
            <w:pPr>
              <w:shd w:val="clear" w:color="auto" w:fill="FFFFFF" w:themeFill="background1"/>
              <w:jc w:val="center"/>
              <w:rPr>
                <w:bCs/>
                <w:sz w:val="20"/>
                <w:szCs w:val="20"/>
                <w:lang w:val="ro-RO"/>
              </w:rPr>
            </w:pPr>
            <w:r w:rsidRPr="0008016F">
              <w:rPr>
                <w:bCs/>
                <w:sz w:val="20"/>
                <w:szCs w:val="20"/>
                <w:lang w:val="ro-RO"/>
              </w:rPr>
              <w:t>5</w:t>
            </w:r>
          </w:p>
        </w:tc>
      </w:tr>
      <w:tr w:rsidR="005D516E" w:rsidRPr="0008016F" w14:paraId="47039D9F" w14:textId="77777777" w:rsidTr="005C531A">
        <w:trPr>
          <w:jc w:val="center"/>
        </w:trPr>
        <w:tc>
          <w:tcPr>
            <w:tcW w:w="367" w:type="dxa"/>
            <w:shd w:val="clear" w:color="auto" w:fill="FFFFFF" w:themeFill="background1"/>
            <w:vAlign w:val="center"/>
          </w:tcPr>
          <w:p w14:paraId="094B9B01" w14:textId="77777777" w:rsidR="005D516E" w:rsidRPr="0008016F" w:rsidRDefault="005D516E" w:rsidP="00E26410">
            <w:pPr>
              <w:pStyle w:val="Listparagraf"/>
              <w:numPr>
                <w:ilvl w:val="0"/>
                <w:numId w:val="2"/>
              </w:numPr>
              <w:shd w:val="clear" w:color="auto" w:fill="FFFFFF" w:themeFill="background1"/>
              <w:ind w:left="492" w:right="-206" w:hanging="511"/>
              <w:rPr>
                <w:sz w:val="20"/>
                <w:szCs w:val="20"/>
                <w:lang w:val="ro-RO"/>
              </w:rPr>
            </w:pPr>
          </w:p>
        </w:tc>
        <w:tc>
          <w:tcPr>
            <w:tcW w:w="3827" w:type="dxa"/>
            <w:shd w:val="clear" w:color="auto" w:fill="FFFFFF" w:themeFill="background1"/>
          </w:tcPr>
          <w:p w14:paraId="34861D73" w14:textId="422D6798" w:rsidR="002E276E" w:rsidRPr="0008016F" w:rsidRDefault="002E276E" w:rsidP="005D516E">
            <w:pPr>
              <w:shd w:val="clear" w:color="auto" w:fill="FFFFFF" w:themeFill="background1"/>
              <w:rPr>
                <w:sz w:val="20"/>
                <w:szCs w:val="20"/>
                <w:lang w:val="ro-RO"/>
              </w:rPr>
            </w:pPr>
            <w:r w:rsidRPr="0008016F">
              <w:rPr>
                <w:sz w:val="20"/>
                <w:szCs w:val="20"/>
                <w:lang w:val="ro-RO"/>
              </w:rPr>
              <w:t>Conducătorul unității farmaceutice își asumă sarcinile privind definirea, evaluarea și îmbunătățirea calității serviciului farmaceutic?</w:t>
            </w:r>
          </w:p>
        </w:tc>
        <w:tc>
          <w:tcPr>
            <w:tcW w:w="1560" w:type="dxa"/>
            <w:shd w:val="clear" w:color="auto" w:fill="FFFFFF" w:themeFill="background1"/>
          </w:tcPr>
          <w:p w14:paraId="1BA3E6F5" w14:textId="77777777" w:rsidR="0080353F" w:rsidRPr="0008016F" w:rsidRDefault="0080353F" w:rsidP="0080353F">
            <w:pPr>
              <w:shd w:val="clear" w:color="auto" w:fill="FFFFFF" w:themeFill="background1"/>
              <w:ind w:right="-25"/>
              <w:rPr>
                <w:sz w:val="20"/>
                <w:szCs w:val="20"/>
                <w:lang w:val="ro-RO"/>
              </w:rPr>
            </w:pPr>
            <w:r w:rsidRPr="0008016F">
              <w:rPr>
                <w:sz w:val="20"/>
                <w:szCs w:val="20"/>
                <w:lang w:val="ro-RO"/>
              </w:rPr>
              <w:t>HG nr. 599/2024,</w:t>
            </w:r>
          </w:p>
          <w:p w14:paraId="1824A570" w14:textId="4FD173E7" w:rsidR="005D516E" w:rsidRPr="0008016F" w:rsidRDefault="00F96314" w:rsidP="005D516E">
            <w:pPr>
              <w:shd w:val="clear" w:color="auto" w:fill="FFFFFF" w:themeFill="background1"/>
              <w:ind w:right="-25"/>
              <w:rPr>
                <w:sz w:val="20"/>
                <w:szCs w:val="20"/>
                <w:lang w:val="ro-RO"/>
              </w:rPr>
            </w:pPr>
            <w:r w:rsidRPr="0008016F">
              <w:rPr>
                <w:sz w:val="20"/>
                <w:szCs w:val="20"/>
                <w:lang w:val="ro-RO"/>
              </w:rPr>
              <w:t xml:space="preserve">Anexa nr.1, pct. </w:t>
            </w:r>
            <w:r w:rsidR="005D516E" w:rsidRPr="0008016F">
              <w:rPr>
                <w:sz w:val="20"/>
                <w:szCs w:val="20"/>
                <w:lang w:val="ro-RO"/>
              </w:rPr>
              <w:t>6.4</w:t>
            </w:r>
          </w:p>
        </w:tc>
        <w:tc>
          <w:tcPr>
            <w:tcW w:w="425" w:type="dxa"/>
            <w:shd w:val="clear" w:color="auto" w:fill="FFFFFF" w:themeFill="background1"/>
          </w:tcPr>
          <w:p w14:paraId="50EB794D" w14:textId="77777777" w:rsidR="005D516E" w:rsidRPr="0008016F" w:rsidRDefault="005D516E" w:rsidP="005D516E">
            <w:pPr>
              <w:shd w:val="clear" w:color="auto" w:fill="FFFFFF" w:themeFill="background1"/>
              <w:jc w:val="center"/>
              <w:rPr>
                <w:bCs/>
                <w:sz w:val="20"/>
                <w:szCs w:val="20"/>
                <w:lang w:val="ro-RO"/>
              </w:rPr>
            </w:pPr>
          </w:p>
        </w:tc>
        <w:tc>
          <w:tcPr>
            <w:tcW w:w="425" w:type="dxa"/>
            <w:shd w:val="clear" w:color="auto" w:fill="FFFFFF" w:themeFill="background1"/>
          </w:tcPr>
          <w:p w14:paraId="749960FA" w14:textId="77777777" w:rsidR="005D516E" w:rsidRPr="0008016F" w:rsidRDefault="005D516E" w:rsidP="005D516E">
            <w:pPr>
              <w:shd w:val="clear" w:color="auto" w:fill="FFFFFF" w:themeFill="background1"/>
              <w:jc w:val="center"/>
              <w:rPr>
                <w:bCs/>
                <w:sz w:val="20"/>
                <w:szCs w:val="20"/>
                <w:lang w:val="ro-RO"/>
              </w:rPr>
            </w:pPr>
          </w:p>
        </w:tc>
        <w:tc>
          <w:tcPr>
            <w:tcW w:w="463" w:type="dxa"/>
            <w:shd w:val="clear" w:color="auto" w:fill="FFFFFF" w:themeFill="background1"/>
          </w:tcPr>
          <w:p w14:paraId="3B2A4723" w14:textId="77777777" w:rsidR="005D516E" w:rsidRPr="0008016F" w:rsidRDefault="005D516E" w:rsidP="005D516E">
            <w:pPr>
              <w:shd w:val="clear" w:color="auto" w:fill="FFFFFF" w:themeFill="background1"/>
              <w:jc w:val="center"/>
              <w:rPr>
                <w:bCs/>
                <w:sz w:val="20"/>
                <w:szCs w:val="20"/>
                <w:lang w:val="ro-RO"/>
              </w:rPr>
            </w:pPr>
          </w:p>
        </w:tc>
        <w:tc>
          <w:tcPr>
            <w:tcW w:w="1855" w:type="dxa"/>
            <w:shd w:val="clear" w:color="auto" w:fill="FFFFFF" w:themeFill="background1"/>
          </w:tcPr>
          <w:p w14:paraId="5FF7EE58" w14:textId="77777777" w:rsidR="005D516E" w:rsidRPr="0008016F" w:rsidRDefault="005D516E" w:rsidP="005D516E">
            <w:pPr>
              <w:shd w:val="clear" w:color="auto" w:fill="FFFFFF" w:themeFill="background1"/>
              <w:jc w:val="center"/>
              <w:rPr>
                <w:b/>
                <w:bCs/>
                <w:sz w:val="20"/>
                <w:szCs w:val="20"/>
                <w:lang w:val="ro-RO"/>
              </w:rPr>
            </w:pPr>
          </w:p>
        </w:tc>
        <w:tc>
          <w:tcPr>
            <w:tcW w:w="996" w:type="dxa"/>
            <w:shd w:val="clear" w:color="auto" w:fill="FFFFFF" w:themeFill="background1"/>
          </w:tcPr>
          <w:p w14:paraId="457F7DA3" w14:textId="1BA57E93" w:rsidR="005D516E" w:rsidRPr="0008016F" w:rsidRDefault="002E276E" w:rsidP="005D516E">
            <w:pPr>
              <w:shd w:val="clear" w:color="auto" w:fill="FFFFFF" w:themeFill="background1"/>
              <w:jc w:val="center"/>
              <w:rPr>
                <w:bCs/>
                <w:sz w:val="20"/>
                <w:szCs w:val="20"/>
                <w:lang w:val="ro-RO"/>
              </w:rPr>
            </w:pPr>
            <w:r w:rsidRPr="0008016F">
              <w:rPr>
                <w:bCs/>
                <w:sz w:val="20"/>
                <w:szCs w:val="20"/>
                <w:lang w:val="ro-RO"/>
              </w:rPr>
              <w:t>10</w:t>
            </w:r>
          </w:p>
        </w:tc>
      </w:tr>
      <w:tr w:rsidR="002E276E" w:rsidRPr="0008016F" w14:paraId="5FF4E0C3" w14:textId="77777777" w:rsidTr="005C531A">
        <w:trPr>
          <w:jc w:val="center"/>
        </w:trPr>
        <w:tc>
          <w:tcPr>
            <w:tcW w:w="367" w:type="dxa"/>
            <w:shd w:val="clear" w:color="auto" w:fill="FFFFFF" w:themeFill="background1"/>
            <w:vAlign w:val="center"/>
          </w:tcPr>
          <w:p w14:paraId="14C88572" w14:textId="77777777" w:rsidR="002E276E" w:rsidRPr="0008016F" w:rsidRDefault="002E276E" w:rsidP="00E26410">
            <w:pPr>
              <w:pStyle w:val="Listparagraf"/>
              <w:numPr>
                <w:ilvl w:val="0"/>
                <w:numId w:val="2"/>
              </w:numPr>
              <w:shd w:val="clear" w:color="auto" w:fill="FFFFFF" w:themeFill="background1"/>
              <w:ind w:left="492" w:right="-206" w:hanging="511"/>
              <w:rPr>
                <w:sz w:val="20"/>
                <w:szCs w:val="20"/>
                <w:lang w:val="ro-RO"/>
              </w:rPr>
            </w:pPr>
          </w:p>
        </w:tc>
        <w:tc>
          <w:tcPr>
            <w:tcW w:w="3827" w:type="dxa"/>
            <w:shd w:val="clear" w:color="auto" w:fill="FFFFFF" w:themeFill="background1"/>
          </w:tcPr>
          <w:p w14:paraId="6BB42B6C" w14:textId="1358614C" w:rsidR="002E276E" w:rsidRPr="0008016F" w:rsidRDefault="00A477EC" w:rsidP="005D516E">
            <w:pPr>
              <w:shd w:val="clear" w:color="auto" w:fill="FFFFFF" w:themeFill="background1"/>
              <w:rPr>
                <w:sz w:val="20"/>
                <w:szCs w:val="20"/>
                <w:lang w:val="ro-RO"/>
              </w:rPr>
            </w:pPr>
            <w:r w:rsidRPr="0008016F">
              <w:rPr>
                <w:sz w:val="20"/>
                <w:szCs w:val="20"/>
                <w:lang w:val="ro-RO"/>
              </w:rPr>
              <w:t>În cadrul unității farmaceutice este instituit și menținut un sistem de calitate?</w:t>
            </w:r>
          </w:p>
        </w:tc>
        <w:tc>
          <w:tcPr>
            <w:tcW w:w="1560" w:type="dxa"/>
            <w:shd w:val="clear" w:color="auto" w:fill="FFFFFF" w:themeFill="background1"/>
          </w:tcPr>
          <w:p w14:paraId="1E43D544" w14:textId="77777777" w:rsidR="00A477EC" w:rsidRPr="0008016F" w:rsidRDefault="00A477EC" w:rsidP="00A477EC">
            <w:pPr>
              <w:shd w:val="clear" w:color="auto" w:fill="FFFFFF" w:themeFill="background1"/>
              <w:ind w:right="-25"/>
              <w:rPr>
                <w:sz w:val="20"/>
                <w:szCs w:val="20"/>
                <w:lang w:val="ro-RO"/>
              </w:rPr>
            </w:pPr>
            <w:r w:rsidRPr="0008016F">
              <w:rPr>
                <w:sz w:val="20"/>
                <w:szCs w:val="20"/>
                <w:lang w:val="ro-RO"/>
              </w:rPr>
              <w:t>HG nr. 599/2024,</w:t>
            </w:r>
          </w:p>
          <w:p w14:paraId="79F2B33C" w14:textId="0058E59C" w:rsidR="002E276E" w:rsidRPr="0008016F" w:rsidRDefault="00F96314" w:rsidP="00A477EC">
            <w:pPr>
              <w:shd w:val="clear" w:color="auto" w:fill="FFFFFF" w:themeFill="background1"/>
              <w:ind w:right="-25"/>
              <w:rPr>
                <w:sz w:val="20"/>
                <w:szCs w:val="20"/>
                <w:lang w:val="ro-RO"/>
              </w:rPr>
            </w:pPr>
            <w:r w:rsidRPr="0008016F">
              <w:rPr>
                <w:sz w:val="20"/>
                <w:szCs w:val="20"/>
                <w:lang w:val="ro-RO"/>
              </w:rPr>
              <w:t xml:space="preserve">Anexa nr.1, pct. </w:t>
            </w:r>
            <w:r w:rsidR="00A477EC" w:rsidRPr="0008016F">
              <w:rPr>
                <w:sz w:val="20"/>
                <w:szCs w:val="20"/>
                <w:lang w:val="ro-RO"/>
              </w:rPr>
              <w:t>7</w:t>
            </w:r>
          </w:p>
        </w:tc>
        <w:tc>
          <w:tcPr>
            <w:tcW w:w="425" w:type="dxa"/>
            <w:shd w:val="clear" w:color="auto" w:fill="FFFFFF" w:themeFill="background1"/>
          </w:tcPr>
          <w:p w14:paraId="6ED2FF4D" w14:textId="77777777" w:rsidR="002E276E" w:rsidRPr="0008016F" w:rsidRDefault="002E276E" w:rsidP="005D516E">
            <w:pPr>
              <w:shd w:val="clear" w:color="auto" w:fill="FFFFFF" w:themeFill="background1"/>
              <w:jc w:val="center"/>
              <w:rPr>
                <w:bCs/>
                <w:sz w:val="20"/>
                <w:szCs w:val="20"/>
                <w:lang w:val="ro-RO"/>
              </w:rPr>
            </w:pPr>
          </w:p>
        </w:tc>
        <w:tc>
          <w:tcPr>
            <w:tcW w:w="425" w:type="dxa"/>
            <w:shd w:val="clear" w:color="auto" w:fill="FFFFFF" w:themeFill="background1"/>
          </w:tcPr>
          <w:p w14:paraId="2F992C94" w14:textId="77777777" w:rsidR="002E276E" w:rsidRPr="0008016F" w:rsidRDefault="002E276E" w:rsidP="005D516E">
            <w:pPr>
              <w:shd w:val="clear" w:color="auto" w:fill="FFFFFF" w:themeFill="background1"/>
              <w:jc w:val="center"/>
              <w:rPr>
                <w:bCs/>
                <w:sz w:val="20"/>
                <w:szCs w:val="20"/>
                <w:lang w:val="ro-RO"/>
              </w:rPr>
            </w:pPr>
          </w:p>
        </w:tc>
        <w:tc>
          <w:tcPr>
            <w:tcW w:w="463" w:type="dxa"/>
            <w:shd w:val="clear" w:color="auto" w:fill="FFFFFF" w:themeFill="background1"/>
          </w:tcPr>
          <w:p w14:paraId="224FEA22" w14:textId="77777777" w:rsidR="002E276E" w:rsidRPr="0008016F" w:rsidRDefault="002E276E" w:rsidP="005D516E">
            <w:pPr>
              <w:shd w:val="clear" w:color="auto" w:fill="FFFFFF" w:themeFill="background1"/>
              <w:jc w:val="center"/>
              <w:rPr>
                <w:bCs/>
                <w:sz w:val="20"/>
                <w:szCs w:val="20"/>
                <w:lang w:val="ro-RO"/>
              </w:rPr>
            </w:pPr>
          </w:p>
        </w:tc>
        <w:tc>
          <w:tcPr>
            <w:tcW w:w="1855" w:type="dxa"/>
            <w:shd w:val="clear" w:color="auto" w:fill="FFFFFF" w:themeFill="background1"/>
          </w:tcPr>
          <w:p w14:paraId="6ED5CEF3" w14:textId="77777777" w:rsidR="002E276E" w:rsidRPr="0008016F" w:rsidRDefault="002E276E" w:rsidP="005D516E">
            <w:pPr>
              <w:shd w:val="clear" w:color="auto" w:fill="FFFFFF" w:themeFill="background1"/>
              <w:jc w:val="center"/>
              <w:rPr>
                <w:b/>
                <w:bCs/>
                <w:sz w:val="20"/>
                <w:szCs w:val="20"/>
                <w:lang w:val="ro-RO"/>
              </w:rPr>
            </w:pPr>
          </w:p>
        </w:tc>
        <w:tc>
          <w:tcPr>
            <w:tcW w:w="996" w:type="dxa"/>
            <w:shd w:val="clear" w:color="auto" w:fill="FFFFFF" w:themeFill="background1"/>
          </w:tcPr>
          <w:p w14:paraId="1B712DC0" w14:textId="017D8925" w:rsidR="002E276E" w:rsidRPr="0008016F" w:rsidRDefault="00A477EC" w:rsidP="005D516E">
            <w:pPr>
              <w:shd w:val="clear" w:color="auto" w:fill="FFFFFF" w:themeFill="background1"/>
              <w:jc w:val="center"/>
              <w:rPr>
                <w:bCs/>
                <w:sz w:val="20"/>
                <w:szCs w:val="20"/>
                <w:lang w:val="ro-RO"/>
              </w:rPr>
            </w:pPr>
            <w:r w:rsidRPr="0008016F">
              <w:rPr>
                <w:bCs/>
                <w:sz w:val="20"/>
                <w:szCs w:val="20"/>
                <w:lang w:val="ro-RO"/>
              </w:rPr>
              <w:t>15</w:t>
            </w:r>
          </w:p>
        </w:tc>
      </w:tr>
      <w:tr w:rsidR="00A477EC" w:rsidRPr="0008016F" w14:paraId="37E8E0A1" w14:textId="77777777" w:rsidTr="005C531A">
        <w:trPr>
          <w:jc w:val="center"/>
        </w:trPr>
        <w:tc>
          <w:tcPr>
            <w:tcW w:w="367" w:type="dxa"/>
            <w:shd w:val="clear" w:color="auto" w:fill="FFFFFF" w:themeFill="background1"/>
            <w:vAlign w:val="center"/>
          </w:tcPr>
          <w:p w14:paraId="0AF2FC10" w14:textId="77777777" w:rsidR="00A477EC" w:rsidRPr="0008016F" w:rsidRDefault="00A477EC" w:rsidP="00A477EC">
            <w:pPr>
              <w:pStyle w:val="Listparagraf"/>
              <w:numPr>
                <w:ilvl w:val="0"/>
                <w:numId w:val="2"/>
              </w:numPr>
              <w:shd w:val="clear" w:color="auto" w:fill="FFFFFF" w:themeFill="background1"/>
              <w:ind w:left="492" w:right="-206" w:hanging="511"/>
              <w:rPr>
                <w:sz w:val="20"/>
                <w:szCs w:val="20"/>
                <w:lang w:val="ro-RO"/>
              </w:rPr>
            </w:pPr>
          </w:p>
        </w:tc>
        <w:tc>
          <w:tcPr>
            <w:tcW w:w="3827" w:type="dxa"/>
            <w:shd w:val="clear" w:color="auto" w:fill="FFFFFF" w:themeFill="background1"/>
          </w:tcPr>
          <w:p w14:paraId="26BCA238" w14:textId="4794DE9F" w:rsidR="00A477EC" w:rsidRPr="0008016F" w:rsidRDefault="00A477EC" w:rsidP="00A477EC">
            <w:pPr>
              <w:shd w:val="clear" w:color="auto" w:fill="FFFFFF" w:themeFill="background1"/>
              <w:rPr>
                <w:sz w:val="20"/>
                <w:szCs w:val="20"/>
                <w:lang w:val="ro-RO"/>
              </w:rPr>
            </w:pPr>
            <w:r w:rsidRPr="0008016F">
              <w:rPr>
                <w:sz w:val="20"/>
                <w:szCs w:val="20"/>
                <w:lang w:val="ro-RO"/>
              </w:rPr>
              <w:t>Sistemul de documentare asigură evidența totală a funcțiilor îndeplinite, accesibilitatea documentației și actualizarea acesteia la necesitate?</w:t>
            </w:r>
          </w:p>
        </w:tc>
        <w:tc>
          <w:tcPr>
            <w:tcW w:w="1560" w:type="dxa"/>
            <w:shd w:val="clear" w:color="auto" w:fill="FFFFFF" w:themeFill="background1"/>
          </w:tcPr>
          <w:p w14:paraId="50B5F855" w14:textId="77777777" w:rsidR="00A477EC" w:rsidRPr="0008016F" w:rsidRDefault="00A477EC" w:rsidP="00A477EC">
            <w:pPr>
              <w:shd w:val="clear" w:color="auto" w:fill="FFFFFF" w:themeFill="background1"/>
              <w:ind w:right="-25"/>
              <w:rPr>
                <w:sz w:val="20"/>
                <w:szCs w:val="20"/>
                <w:lang w:val="ro-RO"/>
              </w:rPr>
            </w:pPr>
            <w:r w:rsidRPr="0008016F">
              <w:rPr>
                <w:sz w:val="20"/>
                <w:szCs w:val="20"/>
                <w:lang w:val="ro-RO"/>
              </w:rPr>
              <w:t>HG nr. 599/2024,</w:t>
            </w:r>
          </w:p>
          <w:p w14:paraId="2DA7FEDC" w14:textId="3E584927" w:rsidR="00A477EC" w:rsidRPr="0008016F" w:rsidRDefault="00A52032" w:rsidP="00A477EC">
            <w:pPr>
              <w:shd w:val="clear" w:color="auto" w:fill="FFFFFF" w:themeFill="background1"/>
              <w:ind w:right="-25"/>
              <w:rPr>
                <w:sz w:val="20"/>
                <w:szCs w:val="20"/>
                <w:lang w:val="ro-RO"/>
              </w:rPr>
            </w:pPr>
            <w:r w:rsidRPr="0008016F">
              <w:rPr>
                <w:sz w:val="20"/>
                <w:szCs w:val="20"/>
                <w:lang w:val="ro-RO"/>
              </w:rPr>
              <w:t xml:space="preserve">Anexa nr.1, pct. </w:t>
            </w:r>
            <w:r w:rsidR="00A477EC" w:rsidRPr="0008016F">
              <w:rPr>
                <w:sz w:val="20"/>
                <w:szCs w:val="20"/>
                <w:lang w:val="ro-RO"/>
              </w:rPr>
              <w:t>8</w:t>
            </w:r>
          </w:p>
        </w:tc>
        <w:tc>
          <w:tcPr>
            <w:tcW w:w="425" w:type="dxa"/>
            <w:shd w:val="clear" w:color="auto" w:fill="FFFFFF" w:themeFill="background1"/>
          </w:tcPr>
          <w:p w14:paraId="20E90076" w14:textId="77777777" w:rsidR="00A477EC" w:rsidRPr="0008016F" w:rsidRDefault="00A477EC" w:rsidP="00A477EC">
            <w:pPr>
              <w:shd w:val="clear" w:color="auto" w:fill="FFFFFF" w:themeFill="background1"/>
              <w:jc w:val="center"/>
              <w:rPr>
                <w:bCs/>
                <w:sz w:val="20"/>
                <w:szCs w:val="20"/>
                <w:lang w:val="ro-RO"/>
              </w:rPr>
            </w:pPr>
          </w:p>
        </w:tc>
        <w:tc>
          <w:tcPr>
            <w:tcW w:w="425" w:type="dxa"/>
            <w:shd w:val="clear" w:color="auto" w:fill="FFFFFF" w:themeFill="background1"/>
          </w:tcPr>
          <w:p w14:paraId="25C36DBC" w14:textId="77777777" w:rsidR="00A477EC" w:rsidRPr="0008016F" w:rsidRDefault="00A477EC" w:rsidP="00A477EC">
            <w:pPr>
              <w:shd w:val="clear" w:color="auto" w:fill="FFFFFF" w:themeFill="background1"/>
              <w:jc w:val="center"/>
              <w:rPr>
                <w:bCs/>
                <w:sz w:val="20"/>
                <w:szCs w:val="20"/>
                <w:lang w:val="ro-RO"/>
              </w:rPr>
            </w:pPr>
          </w:p>
        </w:tc>
        <w:tc>
          <w:tcPr>
            <w:tcW w:w="463" w:type="dxa"/>
            <w:shd w:val="clear" w:color="auto" w:fill="FFFFFF" w:themeFill="background1"/>
          </w:tcPr>
          <w:p w14:paraId="555587FB" w14:textId="77777777" w:rsidR="00A477EC" w:rsidRPr="0008016F" w:rsidRDefault="00A477EC" w:rsidP="00A477EC">
            <w:pPr>
              <w:shd w:val="clear" w:color="auto" w:fill="FFFFFF" w:themeFill="background1"/>
              <w:jc w:val="center"/>
              <w:rPr>
                <w:bCs/>
                <w:sz w:val="20"/>
                <w:szCs w:val="20"/>
                <w:lang w:val="ro-RO"/>
              </w:rPr>
            </w:pPr>
          </w:p>
        </w:tc>
        <w:tc>
          <w:tcPr>
            <w:tcW w:w="1855" w:type="dxa"/>
            <w:shd w:val="clear" w:color="auto" w:fill="FFFFFF" w:themeFill="background1"/>
          </w:tcPr>
          <w:p w14:paraId="4D4E9B59" w14:textId="77777777" w:rsidR="00A477EC" w:rsidRPr="0008016F" w:rsidRDefault="00A477EC" w:rsidP="00A477EC">
            <w:pPr>
              <w:shd w:val="clear" w:color="auto" w:fill="FFFFFF" w:themeFill="background1"/>
              <w:jc w:val="center"/>
              <w:rPr>
                <w:b/>
                <w:bCs/>
                <w:sz w:val="20"/>
                <w:szCs w:val="20"/>
                <w:lang w:val="ro-RO"/>
              </w:rPr>
            </w:pPr>
          </w:p>
        </w:tc>
        <w:tc>
          <w:tcPr>
            <w:tcW w:w="996" w:type="dxa"/>
            <w:shd w:val="clear" w:color="auto" w:fill="FFFFFF" w:themeFill="background1"/>
          </w:tcPr>
          <w:p w14:paraId="5BAA8623" w14:textId="5C8894A3" w:rsidR="00A477EC" w:rsidRPr="0008016F" w:rsidRDefault="00F34142" w:rsidP="00A477EC">
            <w:pPr>
              <w:shd w:val="clear" w:color="auto" w:fill="FFFFFF" w:themeFill="background1"/>
              <w:jc w:val="center"/>
              <w:rPr>
                <w:bCs/>
                <w:sz w:val="20"/>
                <w:szCs w:val="20"/>
                <w:lang w:val="ro-RO"/>
              </w:rPr>
            </w:pPr>
            <w:r w:rsidRPr="0008016F">
              <w:rPr>
                <w:bCs/>
                <w:sz w:val="20"/>
                <w:szCs w:val="20"/>
                <w:lang w:val="ro-RO"/>
              </w:rPr>
              <w:t>15</w:t>
            </w:r>
          </w:p>
        </w:tc>
      </w:tr>
      <w:tr w:rsidR="00A52032" w:rsidRPr="0008016F" w14:paraId="4CEA6D3A" w14:textId="77777777" w:rsidTr="005C531A">
        <w:trPr>
          <w:jc w:val="center"/>
        </w:trPr>
        <w:tc>
          <w:tcPr>
            <w:tcW w:w="367" w:type="dxa"/>
            <w:shd w:val="clear" w:color="auto" w:fill="FFFFFF" w:themeFill="background1"/>
            <w:vAlign w:val="center"/>
          </w:tcPr>
          <w:p w14:paraId="232FFD2C" w14:textId="77777777" w:rsidR="00A52032" w:rsidRPr="0008016F" w:rsidRDefault="00A52032" w:rsidP="00A52032">
            <w:pPr>
              <w:pStyle w:val="Listparagraf"/>
              <w:numPr>
                <w:ilvl w:val="0"/>
                <w:numId w:val="2"/>
              </w:numPr>
              <w:shd w:val="clear" w:color="auto" w:fill="FFFFFF" w:themeFill="background1"/>
              <w:ind w:left="492" w:right="-206" w:hanging="511"/>
              <w:rPr>
                <w:sz w:val="20"/>
                <w:szCs w:val="20"/>
                <w:lang w:val="ro-RO"/>
              </w:rPr>
            </w:pPr>
          </w:p>
        </w:tc>
        <w:tc>
          <w:tcPr>
            <w:tcW w:w="3827" w:type="dxa"/>
            <w:shd w:val="clear" w:color="auto" w:fill="FFFFFF" w:themeFill="background1"/>
          </w:tcPr>
          <w:p w14:paraId="031058A8" w14:textId="5BFB209A" w:rsidR="00A52032" w:rsidRPr="0008016F" w:rsidRDefault="00A52032" w:rsidP="0008016F">
            <w:pPr>
              <w:shd w:val="clear" w:color="auto" w:fill="FFFFFF" w:themeFill="background1"/>
              <w:jc w:val="both"/>
              <w:rPr>
                <w:sz w:val="20"/>
                <w:szCs w:val="20"/>
                <w:lang w:val="ro-RO"/>
              </w:rPr>
            </w:pPr>
            <w:r w:rsidRPr="0008016F">
              <w:rPr>
                <w:sz w:val="20"/>
                <w:szCs w:val="20"/>
                <w:lang w:val="ro-RO"/>
              </w:rPr>
              <w:t>Documentația elaborată, este aprobată, semnată și datată de către conducătorul unității farmaceutice?</w:t>
            </w:r>
          </w:p>
        </w:tc>
        <w:tc>
          <w:tcPr>
            <w:tcW w:w="1560" w:type="dxa"/>
            <w:shd w:val="clear" w:color="auto" w:fill="FFFFFF" w:themeFill="background1"/>
          </w:tcPr>
          <w:p w14:paraId="351D065E" w14:textId="77777777" w:rsidR="00A52032" w:rsidRPr="0008016F" w:rsidRDefault="00A52032" w:rsidP="00A52032">
            <w:pPr>
              <w:shd w:val="clear" w:color="auto" w:fill="FFFFFF" w:themeFill="background1"/>
              <w:ind w:right="-25"/>
              <w:rPr>
                <w:sz w:val="20"/>
                <w:szCs w:val="20"/>
                <w:lang w:val="ro-RO"/>
              </w:rPr>
            </w:pPr>
            <w:r w:rsidRPr="0008016F">
              <w:rPr>
                <w:sz w:val="20"/>
                <w:szCs w:val="20"/>
                <w:lang w:val="ro-RO"/>
              </w:rPr>
              <w:t>HG nr. 599/2024,</w:t>
            </w:r>
          </w:p>
          <w:p w14:paraId="2525C614" w14:textId="573F34D4" w:rsidR="00A52032" w:rsidRPr="0008016F" w:rsidRDefault="00A52032" w:rsidP="00A52032">
            <w:pPr>
              <w:shd w:val="clear" w:color="auto" w:fill="FFFFFF" w:themeFill="background1"/>
              <w:ind w:right="-25"/>
              <w:rPr>
                <w:sz w:val="20"/>
                <w:szCs w:val="20"/>
                <w:lang w:val="ro-RO"/>
              </w:rPr>
            </w:pPr>
            <w:r w:rsidRPr="0008016F">
              <w:rPr>
                <w:sz w:val="20"/>
                <w:szCs w:val="20"/>
                <w:lang w:val="ro-RO"/>
              </w:rPr>
              <w:t>Anexa nr.1, pct. 9</w:t>
            </w:r>
          </w:p>
        </w:tc>
        <w:tc>
          <w:tcPr>
            <w:tcW w:w="425" w:type="dxa"/>
            <w:shd w:val="clear" w:color="auto" w:fill="FFFFFF" w:themeFill="background1"/>
          </w:tcPr>
          <w:p w14:paraId="352CA4B7" w14:textId="77777777" w:rsidR="00A52032" w:rsidRPr="0008016F" w:rsidRDefault="00A52032" w:rsidP="00A52032">
            <w:pPr>
              <w:shd w:val="clear" w:color="auto" w:fill="FFFFFF" w:themeFill="background1"/>
              <w:jc w:val="center"/>
              <w:rPr>
                <w:bCs/>
                <w:sz w:val="20"/>
                <w:szCs w:val="20"/>
                <w:lang w:val="ro-RO"/>
              </w:rPr>
            </w:pPr>
          </w:p>
        </w:tc>
        <w:tc>
          <w:tcPr>
            <w:tcW w:w="425" w:type="dxa"/>
            <w:shd w:val="clear" w:color="auto" w:fill="FFFFFF" w:themeFill="background1"/>
          </w:tcPr>
          <w:p w14:paraId="0CB7DAD9" w14:textId="77777777" w:rsidR="00A52032" w:rsidRPr="0008016F" w:rsidRDefault="00A52032" w:rsidP="00A52032">
            <w:pPr>
              <w:shd w:val="clear" w:color="auto" w:fill="FFFFFF" w:themeFill="background1"/>
              <w:jc w:val="center"/>
              <w:rPr>
                <w:bCs/>
                <w:sz w:val="20"/>
                <w:szCs w:val="20"/>
                <w:lang w:val="ro-RO"/>
              </w:rPr>
            </w:pPr>
          </w:p>
        </w:tc>
        <w:tc>
          <w:tcPr>
            <w:tcW w:w="463" w:type="dxa"/>
            <w:shd w:val="clear" w:color="auto" w:fill="FFFFFF" w:themeFill="background1"/>
          </w:tcPr>
          <w:p w14:paraId="04536C8F" w14:textId="77777777" w:rsidR="00A52032" w:rsidRPr="0008016F" w:rsidRDefault="00A52032" w:rsidP="00A52032">
            <w:pPr>
              <w:shd w:val="clear" w:color="auto" w:fill="FFFFFF" w:themeFill="background1"/>
              <w:jc w:val="center"/>
              <w:rPr>
                <w:bCs/>
                <w:sz w:val="20"/>
                <w:szCs w:val="20"/>
                <w:lang w:val="ro-RO"/>
              </w:rPr>
            </w:pPr>
          </w:p>
        </w:tc>
        <w:tc>
          <w:tcPr>
            <w:tcW w:w="1855" w:type="dxa"/>
            <w:shd w:val="clear" w:color="auto" w:fill="FFFFFF" w:themeFill="background1"/>
          </w:tcPr>
          <w:p w14:paraId="0F78667F" w14:textId="77777777" w:rsidR="00A52032" w:rsidRPr="0008016F" w:rsidRDefault="00A52032" w:rsidP="00A52032">
            <w:pPr>
              <w:shd w:val="clear" w:color="auto" w:fill="FFFFFF" w:themeFill="background1"/>
              <w:jc w:val="center"/>
              <w:rPr>
                <w:b/>
                <w:bCs/>
                <w:sz w:val="20"/>
                <w:szCs w:val="20"/>
                <w:lang w:val="ro-RO"/>
              </w:rPr>
            </w:pPr>
          </w:p>
        </w:tc>
        <w:tc>
          <w:tcPr>
            <w:tcW w:w="996" w:type="dxa"/>
            <w:shd w:val="clear" w:color="auto" w:fill="FFFFFF" w:themeFill="background1"/>
          </w:tcPr>
          <w:p w14:paraId="1900C0A0" w14:textId="0B298D11" w:rsidR="00A52032" w:rsidRPr="0008016F" w:rsidRDefault="00A52032" w:rsidP="00A52032">
            <w:pPr>
              <w:shd w:val="clear" w:color="auto" w:fill="FFFFFF" w:themeFill="background1"/>
              <w:jc w:val="center"/>
              <w:rPr>
                <w:bCs/>
                <w:sz w:val="20"/>
                <w:szCs w:val="20"/>
                <w:lang w:val="ro-RO"/>
              </w:rPr>
            </w:pPr>
            <w:r w:rsidRPr="0008016F">
              <w:rPr>
                <w:bCs/>
                <w:sz w:val="20"/>
                <w:szCs w:val="20"/>
                <w:lang w:val="ro-RO"/>
              </w:rPr>
              <w:t>10</w:t>
            </w:r>
          </w:p>
        </w:tc>
      </w:tr>
      <w:tr w:rsidR="00A52032" w:rsidRPr="0008016F" w14:paraId="276FB07F" w14:textId="77777777" w:rsidTr="005C531A">
        <w:trPr>
          <w:jc w:val="center"/>
        </w:trPr>
        <w:tc>
          <w:tcPr>
            <w:tcW w:w="367" w:type="dxa"/>
            <w:shd w:val="clear" w:color="auto" w:fill="FFFFFF" w:themeFill="background1"/>
            <w:vAlign w:val="center"/>
          </w:tcPr>
          <w:p w14:paraId="535140EB" w14:textId="77777777" w:rsidR="00A52032" w:rsidRPr="0008016F" w:rsidRDefault="00A52032" w:rsidP="00A52032">
            <w:pPr>
              <w:pStyle w:val="Listparagraf"/>
              <w:numPr>
                <w:ilvl w:val="0"/>
                <w:numId w:val="2"/>
              </w:numPr>
              <w:shd w:val="clear" w:color="auto" w:fill="FFFFFF" w:themeFill="background1"/>
              <w:ind w:left="492" w:right="-206" w:hanging="511"/>
              <w:rPr>
                <w:sz w:val="20"/>
                <w:szCs w:val="20"/>
                <w:lang w:val="ro-RO"/>
              </w:rPr>
            </w:pPr>
          </w:p>
        </w:tc>
        <w:tc>
          <w:tcPr>
            <w:tcW w:w="3827" w:type="dxa"/>
            <w:shd w:val="clear" w:color="auto" w:fill="FFFFFF" w:themeFill="background1"/>
          </w:tcPr>
          <w:p w14:paraId="6F344B83" w14:textId="3A16DFCF" w:rsidR="00A52032" w:rsidRPr="0008016F" w:rsidRDefault="00A52032" w:rsidP="0008016F">
            <w:pPr>
              <w:shd w:val="clear" w:color="auto" w:fill="FFFFFF" w:themeFill="background1"/>
              <w:jc w:val="both"/>
              <w:rPr>
                <w:sz w:val="20"/>
                <w:szCs w:val="20"/>
                <w:lang w:val="ro-RO"/>
              </w:rPr>
            </w:pPr>
            <w:r w:rsidRPr="0008016F">
              <w:rPr>
                <w:sz w:val="20"/>
                <w:szCs w:val="20"/>
                <w:lang w:val="ro-RO"/>
              </w:rPr>
              <w:t>Documentele unității farmaceutice sunt păstrate pe suport de hârtie și/sau în format electronic conform prevederilor legale, dar nu mai puțin de cinci ani?</w:t>
            </w:r>
          </w:p>
        </w:tc>
        <w:tc>
          <w:tcPr>
            <w:tcW w:w="1560" w:type="dxa"/>
            <w:shd w:val="clear" w:color="auto" w:fill="FFFFFF" w:themeFill="background1"/>
          </w:tcPr>
          <w:p w14:paraId="4949DA6A" w14:textId="77777777" w:rsidR="00A52032" w:rsidRPr="0008016F" w:rsidRDefault="00A52032" w:rsidP="00A52032">
            <w:pPr>
              <w:shd w:val="clear" w:color="auto" w:fill="FFFFFF" w:themeFill="background1"/>
              <w:ind w:right="-25"/>
              <w:rPr>
                <w:sz w:val="20"/>
                <w:szCs w:val="20"/>
                <w:lang w:val="ro-RO"/>
              </w:rPr>
            </w:pPr>
            <w:r w:rsidRPr="0008016F">
              <w:rPr>
                <w:sz w:val="20"/>
                <w:szCs w:val="20"/>
                <w:lang w:val="ro-RO"/>
              </w:rPr>
              <w:t>HG nr. 599/2024,</w:t>
            </w:r>
          </w:p>
          <w:p w14:paraId="4441E01E" w14:textId="26A3A722" w:rsidR="00A52032" w:rsidRPr="0008016F" w:rsidRDefault="00A52032" w:rsidP="00A52032">
            <w:pPr>
              <w:shd w:val="clear" w:color="auto" w:fill="FFFFFF" w:themeFill="background1"/>
              <w:ind w:right="-25"/>
              <w:rPr>
                <w:sz w:val="20"/>
                <w:szCs w:val="20"/>
                <w:lang w:val="ro-RO"/>
              </w:rPr>
            </w:pPr>
            <w:r w:rsidRPr="0008016F">
              <w:rPr>
                <w:sz w:val="20"/>
                <w:szCs w:val="20"/>
                <w:lang w:val="ro-RO"/>
              </w:rPr>
              <w:t>Anexa nr.1, pct. 10, 11</w:t>
            </w:r>
          </w:p>
        </w:tc>
        <w:tc>
          <w:tcPr>
            <w:tcW w:w="425" w:type="dxa"/>
            <w:shd w:val="clear" w:color="auto" w:fill="FFFFFF" w:themeFill="background1"/>
          </w:tcPr>
          <w:p w14:paraId="2E3FBEBC" w14:textId="77777777" w:rsidR="00A52032" w:rsidRPr="0008016F" w:rsidRDefault="00A52032" w:rsidP="00A52032">
            <w:pPr>
              <w:shd w:val="clear" w:color="auto" w:fill="FFFFFF" w:themeFill="background1"/>
              <w:jc w:val="center"/>
              <w:rPr>
                <w:bCs/>
                <w:sz w:val="20"/>
                <w:szCs w:val="20"/>
                <w:lang w:val="ro-RO"/>
              </w:rPr>
            </w:pPr>
          </w:p>
        </w:tc>
        <w:tc>
          <w:tcPr>
            <w:tcW w:w="425" w:type="dxa"/>
            <w:shd w:val="clear" w:color="auto" w:fill="FFFFFF" w:themeFill="background1"/>
          </w:tcPr>
          <w:p w14:paraId="5E84F1FC" w14:textId="77777777" w:rsidR="00A52032" w:rsidRPr="0008016F" w:rsidRDefault="00A52032" w:rsidP="00A52032">
            <w:pPr>
              <w:shd w:val="clear" w:color="auto" w:fill="FFFFFF" w:themeFill="background1"/>
              <w:jc w:val="center"/>
              <w:rPr>
                <w:bCs/>
                <w:sz w:val="20"/>
                <w:szCs w:val="20"/>
                <w:lang w:val="ro-RO"/>
              </w:rPr>
            </w:pPr>
          </w:p>
        </w:tc>
        <w:tc>
          <w:tcPr>
            <w:tcW w:w="463" w:type="dxa"/>
            <w:shd w:val="clear" w:color="auto" w:fill="FFFFFF" w:themeFill="background1"/>
          </w:tcPr>
          <w:p w14:paraId="2D443986" w14:textId="77777777" w:rsidR="00A52032" w:rsidRPr="0008016F" w:rsidRDefault="00A52032" w:rsidP="00A52032">
            <w:pPr>
              <w:shd w:val="clear" w:color="auto" w:fill="FFFFFF" w:themeFill="background1"/>
              <w:jc w:val="center"/>
              <w:rPr>
                <w:bCs/>
                <w:sz w:val="20"/>
                <w:szCs w:val="20"/>
                <w:lang w:val="ro-RO"/>
              </w:rPr>
            </w:pPr>
          </w:p>
        </w:tc>
        <w:tc>
          <w:tcPr>
            <w:tcW w:w="1855" w:type="dxa"/>
            <w:shd w:val="clear" w:color="auto" w:fill="FFFFFF" w:themeFill="background1"/>
          </w:tcPr>
          <w:p w14:paraId="2D5F8F84" w14:textId="77777777" w:rsidR="00A52032" w:rsidRPr="0008016F" w:rsidRDefault="00A52032" w:rsidP="00A52032">
            <w:pPr>
              <w:shd w:val="clear" w:color="auto" w:fill="FFFFFF" w:themeFill="background1"/>
              <w:jc w:val="center"/>
              <w:rPr>
                <w:b/>
                <w:bCs/>
                <w:sz w:val="20"/>
                <w:szCs w:val="20"/>
                <w:lang w:val="ro-RO"/>
              </w:rPr>
            </w:pPr>
          </w:p>
        </w:tc>
        <w:tc>
          <w:tcPr>
            <w:tcW w:w="996" w:type="dxa"/>
            <w:shd w:val="clear" w:color="auto" w:fill="FFFFFF" w:themeFill="background1"/>
          </w:tcPr>
          <w:p w14:paraId="46117985" w14:textId="39099C19" w:rsidR="00A52032" w:rsidRPr="0008016F" w:rsidRDefault="00A52032" w:rsidP="00A52032">
            <w:pPr>
              <w:shd w:val="clear" w:color="auto" w:fill="FFFFFF" w:themeFill="background1"/>
              <w:jc w:val="center"/>
              <w:rPr>
                <w:bCs/>
                <w:sz w:val="20"/>
                <w:szCs w:val="20"/>
                <w:lang w:val="ro-RO"/>
              </w:rPr>
            </w:pPr>
            <w:r w:rsidRPr="0008016F">
              <w:rPr>
                <w:bCs/>
                <w:sz w:val="20"/>
                <w:szCs w:val="20"/>
                <w:lang w:val="ro-RO"/>
              </w:rPr>
              <w:t>10</w:t>
            </w:r>
          </w:p>
        </w:tc>
      </w:tr>
      <w:tr w:rsidR="00A52032" w:rsidRPr="0008016F" w14:paraId="340BB5E5" w14:textId="77777777" w:rsidTr="005C531A">
        <w:trPr>
          <w:jc w:val="center"/>
        </w:trPr>
        <w:tc>
          <w:tcPr>
            <w:tcW w:w="367" w:type="dxa"/>
            <w:shd w:val="clear" w:color="auto" w:fill="FFFFFF" w:themeFill="background1"/>
            <w:vAlign w:val="center"/>
          </w:tcPr>
          <w:p w14:paraId="69A5C37C" w14:textId="77777777" w:rsidR="00A52032" w:rsidRPr="0008016F" w:rsidRDefault="00A52032" w:rsidP="00A52032">
            <w:pPr>
              <w:pStyle w:val="Listparagraf"/>
              <w:numPr>
                <w:ilvl w:val="0"/>
                <w:numId w:val="2"/>
              </w:numPr>
              <w:shd w:val="clear" w:color="auto" w:fill="FFFFFF" w:themeFill="background1"/>
              <w:ind w:left="492" w:right="-206" w:hanging="511"/>
              <w:rPr>
                <w:sz w:val="20"/>
                <w:szCs w:val="20"/>
                <w:lang w:val="ro-RO"/>
              </w:rPr>
            </w:pPr>
          </w:p>
        </w:tc>
        <w:tc>
          <w:tcPr>
            <w:tcW w:w="3827" w:type="dxa"/>
            <w:shd w:val="clear" w:color="auto" w:fill="FFFFFF" w:themeFill="background1"/>
          </w:tcPr>
          <w:p w14:paraId="17496283" w14:textId="0BB304AA" w:rsidR="00A52032" w:rsidRPr="0008016F" w:rsidRDefault="00A52032" w:rsidP="0008016F">
            <w:pPr>
              <w:shd w:val="clear" w:color="auto" w:fill="FFFFFF" w:themeFill="background1"/>
              <w:jc w:val="both"/>
              <w:rPr>
                <w:sz w:val="20"/>
                <w:szCs w:val="20"/>
                <w:lang w:val="ro-RO"/>
              </w:rPr>
            </w:pPr>
            <w:r w:rsidRPr="0008016F">
              <w:rPr>
                <w:sz w:val="20"/>
                <w:szCs w:val="20"/>
                <w:lang w:val="ro-RO"/>
              </w:rPr>
              <w:t>Corecturile documentației sunt semnate și datate, fără a împiedica citirea informațiilor inițiale?</w:t>
            </w:r>
          </w:p>
        </w:tc>
        <w:tc>
          <w:tcPr>
            <w:tcW w:w="1560" w:type="dxa"/>
            <w:shd w:val="clear" w:color="auto" w:fill="FFFFFF" w:themeFill="background1"/>
          </w:tcPr>
          <w:p w14:paraId="5ADD2BC9" w14:textId="77777777" w:rsidR="00A52032" w:rsidRPr="0008016F" w:rsidRDefault="00A52032" w:rsidP="00A52032">
            <w:pPr>
              <w:shd w:val="clear" w:color="auto" w:fill="FFFFFF" w:themeFill="background1"/>
              <w:ind w:right="-25"/>
              <w:rPr>
                <w:sz w:val="20"/>
                <w:szCs w:val="20"/>
                <w:lang w:val="ro-RO"/>
              </w:rPr>
            </w:pPr>
            <w:r w:rsidRPr="0008016F">
              <w:rPr>
                <w:sz w:val="20"/>
                <w:szCs w:val="20"/>
                <w:lang w:val="ro-RO"/>
              </w:rPr>
              <w:t>HG nr. 599/2024,</w:t>
            </w:r>
          </w:p>
          <w:p w14:paraId="7554F5BB" w14:textId="510A12ED" w:rsidR="00A52032" w:rsidRPr="0008016F" w:rsidRDefault="00A52032" w:rsidP="00A52032">
            <w:pPr>
              <w:shd w:val="clear" w:color="auto" w:fill="FFFFFF" w:themeFill="background1"/>
              <w:ind w:right="-25"/>
              <w:rPr>
                <w:sz w:val="20"/>
                <w:szCs w:val="20"/>
                <w:lang w:val="ro-RO"/>
              </w:rPr>
            </w:pPr>
            <w:r w:rsidRPr="0008016F">
              <w:rPr>
                <w:sz w:val="20"/>
                <w:szCs w:val="20"/>
                <w:lang w:val="ro-RO"/>
              </w:rPr>
              <w:t>Anexa nr.1, pct. 13</w:t>
            </w:r>
          </w:p>
        </w:tc>
        <w:tc>
          <w:tcPr>
            <w:tcW w:w="425" w:type="dxa"/>
            <w:shd w:val="clear" w:color="auto" w:fill="FFFFFF" w:themeFill="background1"/>
          </w:tcPr>
          <w:p w14:paraId="57640556" w14:textId="77777777" w:rsidR="00A52032" w:rsidRPr="0008016F" w:rsidRDefault="00A52032" w:rsidP="00A52032">
            <w:pPr>
              <w:shd w:val="clear" w:color="auto" w:fill="FFFFFF" w:themeFill="background1"/>
              <w:jc w:val="center"/>
              <w:rPr>
                <w:bCs/>
                <w:sz w:val="20"/>
                <w:szCs w:val="20"/>
                <w:lang w:val="ro-RO"/>
              </w:rPr>
            </w:pPr>
          </w:p>
        </w:tc>
        <w:tc>
          <w:tcPr>
            <w:tcW w:w="425" w:type="dxa"/>
            <w:shd w:val="clear" w:color="auto" w:fill="FFFFFF" w:themeFill="background1"/>
          </w:tcPr>
          <w:p w14:paraId="332D9E91" w14:textId="77777777" w:rsidR="00A52032" w:rsidRPr="0008016F" w:rsidRDefault="00A52032" w:rsidP="00A52032">
            <w:pPr>
              <w:shd w:val="clear" w:color="auto" w:fill="FFFFFF" w:themeFill="background1"/>
              <w:jc w:val="center"/>
              <w:rPr>
                <w:bCs/>
                <w:sz w:val="20"/>
                <w:szCs w:val="20"/>
                <w:lang w:val="ro-RO"/>
              </w:rPr>
            </w:pPr>
          </w:p>
        </w:tc>
        <w:tc>
          <w:tcPr>
            <w:tcW w:w="463" w:type="dxa"/>
            <w:shd w:val="clear" w:color="auto" w:fill="FFFFFF" w:themeFill="background1"/>
          </w:tcPr>
          <w:p w14:paraId="7828F0D9" w14:textId="77777777" w:rsidR="00A52032" w:rsidRPr="0008016F" w:rsidRDefault="00A52032" w:rsidP="00A52032">
            <w:pPr>
              <w:shd w:val="clear" w:color="auto" w:fill="FFFFFF" w:themeFill="background1"/>
              <w:jc w:val="center"/>
              <w:rPr>
                <w:bCs/>
                <w:sz w:val="20"/>
                <w:szCs w:val="20"/>
                <w:lang w:val="ro-RO"/>
              </w:rPr>
            </w:pPr>
          </w:p>
        </w:tc>
        <w:tc>
          <w:tcPr>
            <w:tcW w:w="1855" w:type="dxa"/>
            <w:shd w:val="clear" w:color="auto" w:fill="FFFFFF" w:themeFill="background1"/>
          </w:tcPr>
          <w:p w14:paraId="55AC9C4F" w14:textId="77777777" w:rsidR="00A52032" w:rsidRPr="0008016F" w:rsidRDefault="00A52032" w:rsidP="00A52032">
            <w:pPr>
              <w:shd w:val="clear" w:color="auto" w:fill="FFFFFF" w:themeFill="background1"/>
              <w:jc w:val="center"/>
              <w:rPr>
                <w:b/>
                <w:bCs/>
                <w:sz w:val="20"/>
                <w:szCs w:val="20"/>
                <w:lang w:val="ro-RO"/>
              </w:rPr>
            </w:pPr>
          </w:p>
        </w:tc>
        <w:tc>
          <w:tcPr>
            <w:tcW w:w="996" w:type="dxa"/>
            <w:shd w:val="clear" w:color="auto" w:fill="FFFFFF" w:themeFill="background1"/>
          </w:tcPr>
          <w:p w14:paraId="59F556B1" w14:textId="277A328E" w:rsidR="00A52032" w:rsidRPr="0008016F" w:rsidRDefault="00A52032" w:rsidP="00A52032">
            <w:pPr>
              <w:shd w:val="clear" w:color="auto" w:fill="FFFFFF" w:themeFill="background1"/>
              <w:jc w:val="center"/>
              <w:rPr>
                <w:bCs/>
                <w:sz w:val="20"/>
                <w:szCs w:val="20"/>
                <w:lang w:val="ro-RO"/>
              </w:rPr>
            </w:pPr>
            <w:r w:rsidRPr="0008016F">
              <w:rPr>
                <w:bCs/>
                <w:sz w:val="20"/>
                <w:szCs w:val="20"/>
                <w:lang w:val="ro-RO"/>
              </w:rPr>
              <w:t>5</w:t>
            </w:r>
          </w:p>
        </w:tc>
      </w:tr>
      <w:tr w:rsidR="00A52032" w:rsidRPr="0008016F" w14:paraId="4B8E0DF3" w14:textId="77777777" w:rsidTr="005C531A">
        <w:trPr>
          <w:jc w:val="center"/>
        </w:trPr>
        <w:tc>
          <w:tcPr>
            <w:tcW w:w="367" w:type="dxa"/>
            <w:shd w:val="clear" w:color="auto" w:fill="FFFFFF" w:themeFill="background1"/>
            <w:vAlign w:val="center"/>
          </w:tcPr>
          <w:p w14:paraId="623F1F96" w14:textId="77777777" w:rsidR="00A52032" w:rsidRPr="0008016F" w:rsidRDefault="00A52032" w:rsidP="00A52032">
            <w:pPr>
              <w:pStyle w:val="Listparagraf"/>
              <w:numPr>
                <w:ilvl w:val="0"/>
                <w:numId w:val="2"/>
              </w:numPr>
              <w:shd w:val="clear" w:color="auto" w:fill="FFFFFF" w:themeFill="background1"/>
              <w:ind w:left="492" w:right="-206" w:hanging="511"/>
              <w:rPr>
                <w:sz w:val="20"/>
                <w:szCs w:val="20"/>
                <w:lang w:val="ro-RO"/>
              </w:rPr>
            </w:pPr>
          </w:p>
        </w:tc>
        <w:tc>
          <w:tcPr>
            <w:tcW w:w="3827" w:type="dxa"/>
            <w:shd w:val="clear" w:color="auto" w:fill="FFFFFF" w:themeFill="background1"/>
          </w:tcPr>
          <w:p w14:paraId="2AABB3E1" w14:textId="3BD68069" w:rsidR="00A52032" w:rsidRPr="0008016F" w:rsidRDefault="00A52032" w:rsidP="0008016F">
            <w:pPr>
              <w:shd w:val="clear" w:color="auto" w:fill="FFFFFF" w:themeFill="background1"/>
              <w:jc w:val="both"/>
              <w:rPr>
                <w:sz w:val="20"/>
                <w:szCs w:val="20"/>
                <w:lang w:val="ro-RO"/>
              </w:rPr>
            </w:pPr>
            <w:r w:rsidRPr="0008016F">
              <w:rPr>
                <w:sz w:val="20"/>
                <w:szCs w:val="20"/>
                <w:lang w:val="ro-RO"/>
              </w:rPr>
              <w:t>Se păstrează la zi toate prescripțiile de medicamente, în conformitate cu actele normative?</w:t>
            </w:r>
          </w:p>
        </w:tc>
        <w:tc>
          <w:tcPr>
            <w:tcW w:w="1560" w:type="dxa"/>
            <w:shd w:val="clear" w:color="auto" w:fill="FFFFFF" w:themeFill="background1"/>
          </w:tcPr>
          <w:p w14:paraId="1DA0A8F0" w14:textId="77777777" w:rsidR="00A52032" w:rsidRPr="0008016F" w:rsidRDefault="00A52032" w:rsidP="00A52032">
            <w:pPr>
              <w:shd w:val="clear" w:color="auto" w:fill="FFFFFF" w:themeFill="background1"/>
              <w:ind w:right="-25"/>
              <w:rPr>
                <w:sz w:val="20"/>
                <w:szCs w:val="20"/>
                <w:lang w:val="ro-RO"/>
              </w:rPr>
            </w:pPr>
            <w:r w:rsidRPr="0008016F">
              <w:rPr>
                <w:sz w:val="20"/>
                <w:szCs w:val="20"/>
                <w:lang w:val="ro-RO"/>
              </w:rPr>
              <w:t>HG nr. 599/2024,</w:t>
            </w:r>
          </w:p>
          <w:p w14:paraId="18209848" w14:textId="421BDE1C" w:rsidR="00A52032" w:rsidRPr="0008016F" w:rsidRDefault="00A52032" w:rsidP="00A52032">
            <w:pPr>
              <w:shd w:val="clear" w:color="auto" w:fill="FFFFFF" w:themeFill="background1"/>
              <w:ind w:right="-25"/>
              <w:rPr>
                <w:sz w:val="20"/>
                <w:szCs w:val="20"/>
                <w:lang w:val="ro-RO"/>
              </w:rPr>
            </w:pPr>
            <w:r w:rsidRPr="0008016F">
              <w:rPr>
                <w:sz w:val="20"/>
                <w:szCs w:val="20"/>
                <w:lang w:val="ro-RO"/>
              </w:rPr>
              <w:t>Anexa nr.1, pct. 14</w:t>
            </w:r>
          </w:p>
        </w:tc>
        <w:tc>
          <w:tcPr>
            <w:tcW w:w="425" w:type="dxa"/>
            <w:shd w:val="clear" w:color="auto" w:fill="FFFFFF" w:themeFill="background1"/>
          </w:tcPr>
          <w:p w14:paraId="357EB7F5" w14:textId="77777777" w:rsidR="00A52032" w:rsidRPr="0008016F" w:rsidRDefault="00A52032" w:rsidP="00A52032">
            <w:pPr>
              <w:shd w:val="clear" w:color="auto" w:fill="FFFFFF" w:themeFill="background1"/>
              <w:jc w:val="center"/>
              <w:rPr>
                <w:bCs/>
                <w:sz w:val="20"/>
                <w:szCs w:val="20"/>
                <w:lang w:val="ro-RO"/>
              </w:rPr>
            </w:pPr>
          </w:p>
        </w:tc>
        <w:tc>
          <w:tcPr>
            <w:tcW w:w="425" w:type="dxa"/>
            <w:shd w:val="clear" w:color="auto" w:fill="FFFFFF" w:themeFill="background1"/>
          </w:tcPr>
          <w:p w14:paraId="5963F583" w14:textId="77777777" w:rsidR="00A52032" w:rsidRPr="0008016F" w:rsidRDefault="00A52032" w:rsidP="00A52032">
            <w:pPr>
              <w:shd w:val="clear" w:color="auto" w:fill="FFFFFF" w:themeFill="background1"/>
              <w:jc w:val="center"/>
              <w:rPr>
                <w:bCs/>
                <w:sz w:val="20"/>
                <w:szCs w:val="20"/>
                <w:lang w:val="ro-RO"/>
              </w:rPr>
            </w:pPr>
          </w:p>
        </w:tc>
        <w:tc>
          <w:tcPr>
            <w:tcW w:w="463" w:type="dxa"/>
            <w:shd w:val="clear" w:color="auto" w:fill="FFFFFF" w:themeFill="background1"/>
          </w:tcPr>
          <w:p w14:paraId="6ACE95AD" w14:textId="77777777" w:rsidR="00A52032" w:rsidRPr="0008016F" w:rsidRDefault="00A52032" w:rsidP="00A52032">
            <w:pPr>
              <w:shd w:val="clear" w:color="auto" w:fill="FFFFFF" w:themeFill="background1"/>
              <w:jc w:val="center"/>
              <w:rPr>
                <w:bCs/>
                <w:sz w:val="20"/>
                <w:szCs w:val="20"/>
                <w:lang w:val="ro-RO"/>
              </w:rPr>
            </w:pPr>
          </w:p>
        </w:tc>
        <w:tc>
          <w:tcPr>
            <w:tcW w:w="1855" w:type="dxa"/>
            <w:shd w:val="clear" w:color="auto" w:fill="FFFFFF" w:themeFill="background1"/>
          </w:tcPr>
          <w:p w14:paraId="12510E0E" w14:textId="77777777" w:rsidR="00A52032" w:rsidRPr="0008016F" w:rsidRDefault="00A52032" w:rsidP="00A52032">
            <w:pPr>
              <w:shd w:val="clear" w:color="auto" w:fill="FFFFFF" w:themeFill="background1"/>
              <w:jc w:val="center"/>
              <w:rPr>
                <w:b/>
                <w:bCs/>
                <w:sz w:val="20"/>
                <w:szCs w:val="20"/>
                <w:lang w:val="ro-RO"/>
              </w:rPr>
            </w:pPr>
          </w:p>
        </w:tc>
        <w:tc>
          <w:tcPr>
            <w:tcW w:w="996" w:type="dxa"/>
            <w:shd w:val="clear" w:color="auto" w:fill="FFFFFF" w:themeFill="background1"/>
          </w:tcPr>
          <w:p w14:paraId="4A94DA78" w14:textId="37C4329E" w:rsidR="00A52032" w:rsidRPr="0008016F" w:rsidRDefault="00A52032" w:rsidP="00A52032">
            <w:pPr>
              <w:shd w:val="clear" w:color="auto" w:fill="FFFFFF" w:themeFill="background1"/>
              <w:jc w:val="center"/>
              <w:rPr>
                <w:bCs/>
                <w:sz w:val="20"/>
                <w:szCs w:val="20"/>
                <w:lang w:val="ro-RO"/>
              </w:rPr>
            </w:pPr>
            <w:r w:rsidRPr="0008016F">
              <w:rPr>
                <w:bCs/>
                <w:sz w:val="20"/>
                <w:szCs w:val="20"/>
                <w:lang w:val="ro-RO"/>
              </w:rPr>
              <w:t>15</w:t>
            </w:r>
          </w:p>
        </w:tc>
      </w:tr>
      <w:tr w:rsidR="00A52032" w:rsidRPr="0008016F" w14:paraId="048FECDE" w14:textId="77777777" w:rsidTr="005C531A">
        <w:trPr>
          <w:jc w:val="center"/>
        </w:trPr>
        <w:tc>
          <w:tcPr>
            <w:tcW w:w="367" w:type="dxa"/>
            <w:shd w:val="clear" w:color="auto" w:fill="FFFFFF" w:themeFill="background1"/>
            <w:vAlign w:val="center"/>
          </w:tcPr>
          <w:p w14:paraId="585C4492" w14:textId="77777777" w:rsidR="00A52032" w:rsidRPr="0008016F" w:rsidRDefault="00A52032" w:rsidP="00A52032">
            <w:pPr>
              <w:pStyle w:val="Listparagraf"/>
              <w:numPr>
                <w:ilvl w:val="0"/>
                <w:numId w:val="2"/>
              </w:numPr>
              <w:shd w:val="clear" w:color="auto" w:fill="FFFFFF" w:themeFill="background1"/>
              <w:ind w:left="492" w:right="-206" w:hanging="511"/>
              <w:rPr>
                <w:sz w:val="20"/>
                <w:szCs w:val="20"/>
                <w:lang w:val="ro-RO"/>
              </w:rPr>
            </w:pPr>
          </w:p>
        </w:tc>
        <w:tc>
          <w:tcPr>
            <w:tcW w:w="3827" w:type="dxa"/>
            <w:shd w:val="clear" w:color="auto" w:fill="FFFFFF" w:themeFill="background1"/>
          </w:tcPr>
          <w:p w14:paraId="66BF6DE7" w14:textId="13E9F649" w:rsidR="00A52032" w:rsidRPr="0008016F" w:rsidRDefault="00A52032" w:rsidP="0008016F">
            <w:pPr>
              <w:shd w:val="clear" w:color="auto" w:fill="FFFFFF" w:themeFill="background1"/>
              <w:jc w:val="both"/>
              <w:rPr>
                <w:sz w:val="20"/>
                <w:szCs w:val="20"/>
                <w:lang w:val="ro-RO"/>
              </w:rPr>
            </w:pPr>
            <w:r w:rsidRPr="0008016F">
              <w:rPr>
                <w:sz w:val="20"/>
                <w:szCs w:val="20"/>
                <w:lang w:val="ro-RO"/>
              </w:rPr>
              <w:t>Se poate identifica sursa de proveniență a fiecărui medicament la nivelul unității farmaceutice?</w:t>
            </w:r>
          </w:p>
        </w:tc>
        <w:tc>
          <w:tcPr>
            <w:tcW w:w="1560" w:type="dxa"/>
            <w:shd w:val="clear" w:color="auto" w:fill="FFFFFF" w:themeFill="background1"/>
          </w:tcPr>
          <w:p w14:paraId="09188830" w14:textId="77777777" w:rsidR="00A52032" w:rsidRPr="0008016F" w:rsidRDefault="00A52032" w:rsidP="00A52032">
            <w:pPr>
              <w:shd w:val="clear" w:color="auto" w:fill="FFFFFF" w:themeFill="background1"/>
              <w:ind w:right="-25"/>
              <w:rPr>
                <w:sz w:val="20"/>
                <w:szCs w:val="20"/>
                <w:lang w:val="ro-RO"/>
              </w:rPr>
            </w:pPr>
            <w:r w:rsidRPr="0008016F">
              <w:rPr>
                <w:sz w:val="20"/>
                <w:szCs w:val="20"/>
                <w:lang w:val="ro-RO"/>
              </w:rPr>
              <w:t>HG nr. 599/2024,</w:t>
            </w:r>
          </w:p>
          <w:p w14:paraId="58E82117" w14:textId="7FD0882C" w:rsidR="00A52032" w:rsidRPr="0008016F" w:rsidRDefault="005A49A9" w:rsidP="00A52032">
            <w:pPr>
              <w:shd w:val="clear" w:color="auto" w:fill="FFFFFF" w:themeFill="background1"/>
              <w:ind w:right="-25"/>
              <w:rPr>
                <w:sz w:val="20"/>
                <w:szCs w:val="20"/>
                <w:lang w:val="ro-RO"/>
              </w:rPr>
            </w:pPr>
            <w:r w:rsidRPr="0008016F">
              <w:rPr>
                <w:sz w:val="20"/>
                <w:szCs w:val="20"/>
                <w:lang w:val="ro-RO"/>
              </w:rPr>
              <w:t xml:space="preserve">Anexa nr.1, pct. </w:t>
            </w:r>
            <w:r w:rsidR="00A52032" w:rsidRPr="0008016F">
              <w:rPr>
                <w:sz w:val="20"/>
                <w:szCs w:val="20"/>
                <w:lang w:val="ro-RO"/>
              </w:rPr>
              <w:t>15</w:t>
            </w:r>
          </w:p>
        </w:tc>
        <w:tc>
          <w:tcPr>
            <w:tcW w:w="425" w:type="dxa"/>
            <w:shd w:val="clear" w:color="auto" w:fill="FFFFFF" w:themeFill="background1"/>
          </w:tcPr>
          <w:p w14:paraId="5C4A57F4" w14:textId="77777777" w:rsidR="00A52032" w:rsidRPr="0008016F" w:rsidRDefault="00A52032" w:rsidP="00A52032">
            <w:pPr>
              <w:shd w:val="clear" w:color="auto" w:fill="FFFFFF" w:themeFill="background1"/>
              <w:jc w:val="center"/>
              <w:rPr>
                <w:bCs/>
                <w:sz w:val="20"/>
                <w:szCs w:val="20"/>
                <w:lang w:val="ro-RO"/>
              </w:rPr>
            </w:pPr>
          </w:p>
        </w:tc>
        <w:tc>
          <w:tcPr>
            <w:tcW w:w="425" w:type="dxa"/>
            <w:shd w:val="clear" w:color="auto" w:fill="FFFFFF" w:themeFill="background1"/>
          </w:tcPr>
          <w:p w14:paraId="2B1D1B5C" w14:textId="77777777" w:rsidR="00A52032" w:rsidRPr="0008016F" w:rsidRDefault="00A52032" w:rsidP="00A52032">
            <w:pPr>
              <w:shd w:val="clear" w:color="auto" w:fill="FFFFFF" w:themeFill="background1"/>
              <w:jc w:val="center"/>
              <w:rPr>
                <w:bCs/>
                <w:sz w:val="20"/>
                <w:szCs w:val="20"/>
                <w:lang w:val="ro-RO"/>
              </w:rPr>
            </w:pPr>
          </w:p>
        </w:tc>
        <w:tc>
          <w:tcPr>
            <w:tcW w:w="463" w:type="dxa"/>
            <w:shd w:val="clear" w:color="auto" w:fill="FFFFFF" w:themeFill="background1"/>
          </w:tcPr>
          <w:p w14:paraId="16AF6B98" w14:textId="77777777" w:rsidR="00A52032" w:rsidRPr="0008016F" w:rsidRDefault="00A52032" w:rsidP="00A52032">
            <w:pPr>
              <w:shd w:val="clear" w:color="auto" w:fill="FFFFFF" w:themeFill="background1"/>
              <w:jc w:val="center"/>
              <w:rPr>
                <w:bCs/>
                <w:sz w:val="20"/>
                <w:szCs w:val="20"/>
                <w:lang w:val="ro-RO"/>
              </w:rPr>
            </w:pPr>
          </w:p>
        </w:tc>
        <w:tc>
          <w:tcPr>
            <w:tcW w:w="1855" w:type="dxa"/>
            <w:shd w:val="clear" w:color="auto" w:fill="FFFFFF" w:themeFill="background1"/>
          </w:tcPr>
          <w:p w14:paraId="62BF7185" w14:textId="77777777" w:rsidR="00A52032" w:rsidRPr="0008016F" w:rsidRDefault="00A52032" w:rsidP="00A52032">
            <w:pPr>
              <w:shd w:val="clear" w:color="auto" w:fill="FFFFFF" w:themeFill="background1"/>
              <w:jc w:val="center"/>
              <w:rPr>
                <w:b/>
                <w:bCs/>
                <w:sz w:val="20"/>
                <w:szCs w:val="20"/>
                <w:lang w:val="ro-RO"/>
              </w:rPr>
            </w:pPr>
          </w:p>
        </w:tc>
        <w:tc>
          <w:tcPr>
            <w:tcW w:w="996" w:type="dxa"/>
            <w:shd w:val="clear" w:color="auto" w:fill="FFFFFF" w:themeFill="background1"/>
          </w:tcPr>
          <w:p w14:paraId="6572EA35" w14:textId="75F048F3" w:rsidR="00A52032" w:rsidRPr="0008016F" w:rsidRDefault="005A49A9" w:rsidP="00A52032">
            <w:pPr>
              <w:shd w:val="clear" w:color="auto" w:fill="FFFFFF" w:themeFill="background1"/>
              <w:jc w:val="center"/>
              <w:rPr>
                <w:bCs/>
                <w:sz w:val="20"/>
                <w:szCs w:val="20"/>
                <w:lang w:val="ro-RO"/>
              </w:rPr>
            </w:pPr>
            <w:r w:rsidRPr="0008016F">
              <w:rPr>
                <w:bCs/>
                <w:sz w:val="20"/>
                <w:szCs w:val="20"/>
                <w:lang w:val="ro-RO"/>
              </w:rPr>
              <w:t>20</w:t>
            </w:r>
          </w:p>
        </w:tc>
      </w:tr>
      <w:tr w:rsidR="00A52032" w:rsidRPr="0008016F" w14:paraId="1A756176" w14:textId="77777777" w:rsidTr="005C531A">
        <w:trPr>
          <w:jc w:val="center"/>
        </w:trPr>
        <w:tc>
          <w:tcPr>
            <w:tcW w:w="367" w:type="dxa"/>
            <w:shd w:val="clear" w:color="auto" w:fill="FFFFFF" w:themeFill="background1"/>
            <w:vAlign w:val="center"/>
          </w:tcPr>
          <w:p w14:paraId="69E13D2F" w14:textId="77777777" w:rsidR="00A52032" w:rsidRPr="0008016F" w:rsidRDefault="00A52032" w:rsidP="00A52032">
            <w:pPr>
              <w:pStyle w:val="Listparagraf"/>
              <w:numPr>
                <w:ilvl w:val="0"/>
                <w:numId w:val="2"/>
              </w:numPr>
              <w:shd w:val="clear" w:color="auto" w:fill="FFFFFF" w:themeFill="background1"/>
              <w:ind w:left="492" w:right="-206" w:hanging="511"/>
              <w:rPr>
                <w:sz w:val="20"/>
                <w:szCs w:val="20"/>
                <w:lang w:val="ro-RO"/>
              </w:rPr>
            </w:pPr>
          </w:p>
        </w:tc>
        <w:tc>
          <w:tcPr>
            <w:tcW w:w="3827" w:type="dxa"/>
            <w:shd w:val="clear" w:color="auto" w:fill="FFFFFF" w:themeFill="background1"/>
          </w:tcPr>
          <w:p w14:paraId="00F527D8" w14:textId="2C0AB4AC" w:rsidR="00A52032" w:rsidRPr="0008016F" w:rsidRDefault="00A52032" w:rsidP="0008016F">
            <w:pPr>
              <w:shd w:val="clear" w:color="auto" w:fill="FFFFFF" w:themeFill="background1"/>
              <w:tabs>
                <w:tab w:val="left" w:pos="1039"/>
              </w:tabs>
              <w:jc w:val="both"/>
              <w:rPr>
                <w:sz w:val="20"/>
                <w:szCs w:val="20"/>
                <w:lang w:val="ro-RO"/>
              </w:rPr>
            </w:pPr>
            <w:r w:rsidRPr="0008016F">
              <w:rPr>
                <w:sz w:val="20"/>
                <w:szCs w:val="20"/>
                <w:lang w:val="ro-RO"/>
              </w:rPr>
              <w:t>Toate atenționările cu privire la un medicament sau la legislația farmaceutică, transmise de Ministerul Sănătății și/sau Agenția Medicamentului, sunt înregistrate și puse în aplicare imediat?</w:t>
            </w:r>
          </w:p>
        </w:tc>
        <w:tc>
          <w:tcPr>
            <w:tcW w:w="1560" w:type="dxa"/>
            <w:shd w:val="clear" w:color="auto" w:fill="FFFFFF" w:themeFill="background1"/>
          </w:tcPr>
          <w:p w14:paraId="749ECAC7" w14:textId="77777777" w:rsidR="00A52032" w:rsidRPr="0008016F" w:rsidRDefault="00A52032" w:rsidP="00A52032">
            <w:pPr>
              <w:shd w:val="clear" w:color="auto" w:fill="FFFFFF" w:themeFill="background1"/>
              <w:ind w:right="-25"/>
              <w:rPr>
                <w:sz w:val="20"/>
                <w:szCs w:val="20"/>
                <w:lang w:val="ro-RO"/>
              </w:rPr>
            </w:pPr>
            <w:r w:rsidRPr="0008016F">
              <w:rPr>
                <w:sz w:val="20"/>
                <w:szCs w:val="20"/>
                <w:lang w:val="ro-RO"/>
              </w:rPr>
              <w:t>HG nr. 599/2024,</w:t>
            </w:r>
          </w:p>
          <w:p w14:paraId="58062EEF" w14:textId="04FA7547" w:rsidR="00A52032" w:rsidRPr="0008016F" w:rsidRDefault="005A49A9" w:rsidP="00A52032">
            <w:pPr>
              <w:shd w:val="clear" w:color="auto" w:fill="FFFFFF" w:themeFill="background1"/>
              <w:ind w:right="-25"/>
              <w:rPr>
                <w:sz w:val="20"/>
                <w:szCs w:val="20"/>
                <w:lang w:val="ro-RO"/>
              </w:rPr>
            </w:pPr>
            <w:r w:rsidRPr="0008016F">
              <w:rPr>
                <w:sz w:val="20"/>
                <w:szCs w:val="20"/>
                <w:lang w:val="ro-RO"/>
              </w:rPr>
              <w:t xml:space="preserve">Anexa nr.1, pct. </w:t>
            </w:r>
            <w:r w:rsidR="00A52032" w:rsidRPr="0008016F">
              <w:rPr>
                <w:sz w:val="20"/>
                <w:szCs w:val="20"/>
                <w:lang w:val="ro-RO"/>
              </w:rPr>
              <w:t>16</w:t>
            </w:r>
          </w:p>
        </w:tc>
        <w:tc>
          <w:tcPr>
            <w:tcW w:w="425" w:type="dxa"/>
            <w:shd w:val="clear" w:color="auto" w:fill="FFFFFF" w:themeFill="background1"/>
          </w:tcPr>
          <w:p w14:paraId="004359C6" w14:textId="77777777" w:rsidR="00A52032" w:rsidRPr="0008016F" w:rsidRDefault="00A52032" w:rsidP="00A52032">
            <w:pPr>
              <w:shd w:val="clear" w:color="auto" w:fill="FFFFFF" w:themeFill="background1"/>
              <w:jc w:val="center"/>
              <w:rPr>
                <w:bCs/>
                <w:sz w:val="20"/>
                <w:szCs w:val="20"/>
                <w:lang w:val="ro-RO"/>
              </w:rPr>
            </w:pPr>
          </w:p>
        </w:tc>
        <w:tc>
          <w:tcPr>
            <w:tcW w:w="425" w:type="dxa"/>
            <w:shd w:val="clear" w:color="auto" w:fill="FFFFFF" w:themeFill="background1"/>
          </w:tcPr>
          <w:p w14:paraId="32D7C2CB" w14:textId="77777777" w:rsidR="00A52032" w:rsidRPr="0008016F" w:rsidRDefault="00A52032" w:rsidP="00A52032">
            <w:pPr>
              <w:shd w:val="clear" w:color="auto" w:fill="FFFFFF" w:themeFill="background1"/>
              <w:jc w:val="center"/>
              <w:rPr>
                <w:bCs/>
                <w:sz w:val="20"/>
                <w:szCs w:val="20"/>
                <w:lang w:val="ro-RO"/>
              </w:rPr>
            </w:pPr>
          </w:p>
        </w:tc>
        <w:tc>
          <w:tcPr>
            <w:tcW w:w="463" w:type="dxa"/>
            <w:shd w:val="clear" w:color="auto" w:fill="FFFFFF" w:themeFill="background1"/>
          </w:tcPr>
          <w:p w14:paraId="1A58B2A0" w14:textId="77777777" w:rsidR="00A52032" w:rsidRPr="0008016F" w:rsidRDefault="00A52032" w:rsidP="00A52032">
            <w:pPr>
              <w:shd w:val="clear" w:color="auto" w:fill="FFFFFF" w:themeFill="background1"/>
              <w:jc w:val="center"/>
              <w:rPr>
                <w:bCs/>
                <w:sz w:val="20"/>
                <w:szCs w:val="20"/>
                <w:lang w:val="ro-RO"/>
              </w:rPr>
            </w:pPr>
          </w:p>
        </w:tc>
        <w:tc>
          <w:tcPr>
            <w:tcW w:w="1855" w:type="dxa"/>
            <w:shd w:val="clear" w:color="auto" w:fill="FFFFFF" w:themeFill="background1"/>
          </w:tcPr>
          <w:p w14:paraId="57C973EC" w14:textId="77777777" w:rsidR="00A52032" w:rsidRPr="0008016F" w:rsidRDefault="00A52032" w:rsidP="00A52032">
            <w:pPr>
              <w:shd w:val="clear" w:color="auto" w:fill="FFFFFF" w:themeFill="background1"/>
              <w:jc w:val="center"/>
              <w:rPr>
                <w:b/>
                <w:bCs/>
                <w:sz w:val="20"/>
                <w:szCs w:val="20"/>
                <w:lang w:val="ro-RO"/>
              </w:rPr>
            </w:pPr>
          </w:p>
        </w:tc>
        <w:tc>
          <w:tcPr>
            <w:tcW w:w="996" w:type="dxa"/>
            <w:shd w:val="clear" w:color="auto" w:fill="FFFFFF" w:themeFill="background1"/>
          </w:tcPr>
          <w:p w14:paraId="66710FBB" w14:textId="16C90B31" w:rsidR="00A52032" w:rsidRPr="0008016F" w:rsidRDefault="005A49A9" w:rsidP="00A52032">
            <w:pPr>
              <w:shd w:val="clear" w:color="auto" w:fill="FFFFFF" w:themeFill="background1"/>
              <w:jc w:val="center"/>
              <w:rPr>
                <w:bCs/>
                <w:sz w:val="20"/>
                <w:szCs w:val="20"/>
                <w:lang w:val="ro-RO"/>
              </w:rPr>
            </w:pPr>
            <w:r w:rsidRPr="0008016F">
              <w:rPr>
                <w:bCs/>
                <w:sz w:val="20"/>
                <w:szCs w:val="20"/>
                <w:lang w:val="ro-RO"/>
              </w:rPr>
              <w:t>20</w:t>
            </w:r>
          </w:p>
        </w:tc>
      </w:tr>
      <w:tr w:rsidR="00A52032" w:rsidRPr="0008016F" w14:paraId="2F28365C" w14:textId="77777777" w:rsidTr="005C531A">
        <w:trPr>
          <w:jc w:val="center"/>
        </w:trPr>
        <w:tc>
          <w:tcPr>
            <w:tcW w:w="367" w:type="dxa"/>
            <w:shd w:val="clear" w:color="auto" w:fill="FFFFFF" w:themeFill="background1"/>
            <w:vAlign w:val="center"/>
          </w:tcPr>
          <w:p w14:paraId="713FF571" w14:textId="77777777" w:rsidR="00A52032" w:rsidRPr="0008016F" w:rsidRDefault="00A52032" w:rsidP="00A52032">
            <w:pPr>
              <w:pStyle w:val="Listparagraf"/>
              <w:numPr>
                <w:ilvl w:val="0"/>
                <w:numId w:val="2"/>
              </w:numPr>
              <w:shd w:val="clear" w:color="auto" w:fill="FFFFFF" w:themeFill="background1"/>
              <w:ind w:left="492" w:right="-206" w:hanging="511"/>
              <w:rPr>
                <w:sz w:val="20"/>
                <w:szCs w:val="20"/>
                <w:lang w:val="ro-RO"/>
              </w:rPr>
            </w:pPr>
          </w:p>
        </w:tc>
        <w:tc>
          <w:tcPr>
            <w:tcW w:w="3827" w:type="dxa"/>
            <w:shd w:val="clear" w:color="auto" w:fill="FFFFFF" w:themeFill="background1"/>
          </w:tcPr>
          <w:p w14:paraId="3DB7F6C6" w14:textId="5AB9AC40" w:rsidR="00A52032" w:rsidRPr="0008016F" w:rsidRDefault="00A52032" w:rsidP="0008016F">
            <w:pPr>
              <w:shd w:val="clear" w:color="auto" w:fill="FFFFFF" w:themeFill="background1"/>
              <w:tabs>
                <w:tab w:val="left" w:pos="1039"/>
              </w:tabs>
              <w:jc w:val="both"/>
              <w:rPr>
                <w:sz w:val="20"/>
                <w:szCs w:val="20"/>
                <w:lang w:val="ro-RO"/>
              </w:rPr>
            </w:pPr>
            <w:r w:rsidRPr="0008016F">
              <w:rPr>
                <w:sz w:val="20"/>
                <w:szCs w:val="20"/>
                <w:lang w:val="ro-RO"/>
              </w:rPr>
              <w:t>Toate retragerile de medicamente și reclamațiile primite în privința serviciilor farmaceutice sunt înregistrate și examinate conform prevederilor interne aprobate?</w:t>
            </w:r>
          </w:p>
        </w:tc>
        <w:tc>
          <w:tcPr>
            <w:tcW w:w="1560" w:type="dxa"/>
            <w:shd w:val="clear" w:color="auto" w:fill="FFFFFF" w:themeFill="background1"/>
          </w:tcPr>
          <w:p w14:paraId="184E5491" w14:textId="77777777" w:rsidR="00A52032" w:rsidRPr="0008016F" w:rsidRDefault="00A52032" w:rsidP="00A52032">
            <w:pPr>
              <w:shd w:val="clear" w:color="auto" w:fill="FFFFFF" w:themeFill="background1"/>
              <w:ind w:right="-25"/>
              <w:rPr>
                <w:sz w:val="20"/>
                <w:szCs w:val="20"/>
                <w:lang w:val="ro-RO"/>
              </w:rPr>
            </w:pPr>
            <w:r w:rsidRPr="0008016F">
              <w:rPr>
                <w:sz w:val="20"/>
                <w:szCs w:val="20"/>
                <w:lang w:val="ro-RO"/>
              </w:rPr>
              <w:t>HG nr. 599/2024,</w:t>
            </w:r>
          </w:p>
          <w:p w14:paraId="5582D42F" w14:textId="307E0C0A" w:rsidR="00A52032" w:rsidRPr="0008016F" w:rsidRDefault="005A49A9" w:rsidP="00A52032">
            <w:pPr>
              <w:shd w:val="clear" w:color="auto" w:fill="FFFFFF" w:themeFill="background1"/>
              <w:ind w:right="-25"/>
              <w:rPr>
                <w:sz w:val="20"/>
                <w:szCs w:val="20"/>
                <w:lang w:val="ro-RO"/>
              </w:rPr>
            </w:pPr>
            <w:r w:rsidRPr="0008016F">
              <w:rPr>
                <w:sz w:val="20"/>
                <w:szCs w:val="20"/>
                <w:lang w:val="ro-RO"/>
              </w:rPr>
              <w:t xml:space="preserve">Anexa nr.1, pct. </w:t>
            </w:r>
            <w:r w:rsidR="00A52032" w:rsidRPr="0008016F">
              <w:rPr>
                <w:sz w:val="20"/>
                <w:szCs w:val="20"/>
                <w:lang w:val="ro-RO"/>
              </w:rPr>
              <w:t>17</w:t>
            </w:r>
          </w:p>
        </w:tc>
        <w:tc>
          <w:tcPr>
            <w:tcW w:w="425" w:type="dxa"/>
            <w:shd w:val="clear" w:color="auto" w:fill="FFFFFF" w:themeFill="background1"/>
          </w:tcPr>
          <w:p w14:paraId="1712E924" w14:textId="77777777" w:rsidR="00A52032" w:rsidRPr="0008016F" w:rsidRDefault="00A52032" w:rsidP="00A52032">
            <w:pPr>
              <w:shd w:val="clear" w:color="auto" w:fill="FFFFFF" w:themeFill="background1"/>
              <w:jc w:val="center"/>
              <w:rPr>
                <w:bCs/>
                <w:sz w:val="20"/>
                <w:szCs w:val="20"/>
                <w:lang w:val="ro-RO"/>
              </w:rPr>
            </w:pPr>
          </w:p>
        </w:tc>
        <w:tc>
          <w:tcPr>
            <w:tcW w:w="425" w:type="dxa"/>
            <w:shd w:val="clear" w:color="auto" w:fill="FFFFFF" w:themeFill="background1"/>
          </w:tcPr>
          <w:p w14:paraId="4B86CA4B" w14:textId="77777777" w:rsidR="00A52032" w:rsidRPr="0008016F" w:rsidRDefault="00A52032" w:rsidP="00A52032">
            <w:pPr>
              <w:shd w:val="clear" w:color="auto" w:fill="FFFFFF" w:themeFill="background1"/>
              <w:jc w:val="center"/>
              <w:rPr>
                <w:bCs/>
                <w:sz w:val="20"/>
                <w:szCs w:val="20"/>
                <w:lang w:val="ro-RO"/>
              </w:rPr>
            </w:pPr>
          </w:p>
        </w:tc>
        <w:tc>
          <w:tcPr>
            <w:tcW w:w="463" w:type="dxa"/>
            <w:shd w:val="clear" w:color="auto" w:fill="FFFFFF" w:themeFill="background1"/>
          </w:tcPr>
          <w:p w14:paraId="0D0B6C47" w14:textId="77777777" w:rsidR="00A52032" w:rsidRPr="0008016F" w:rsidRDefault="00A52032" w:rsidP="00A52032">
            <w:pPr>
              <w:shd w:val="clear" w:color="auto" w:fill="FFFFFF" w:themeFill="background1"/>
              <w:jc w:val="center"/>
              <w:rPr>
                <w:bCs/>
                <w:sz w:val="20"/>
                <w:szCs w:val="20"/>
                <w:lang w:val="ro-RO"/>
              </w:rPr>
            </w:pPr>
          </w:p>
        </w:tc>
        <w:tc>
          <w:tcPr>
            <w:tcW w:w="1855" w:type="dxa"/>
            <w:shd w:val="clear" w:color="auto" w:fill="FFFFFF" w:themeFill="background1"/>
          </w:tcPr>
          <w:p w14:paraId="0A4588C8" w14:textId="77777777" w:rsidR="00A52032" w:rsidRPr="0008016F" w:rsidRDefault="00A52032" w:rsidP="00A52032">
            <w:pPr>
              <w:shd w:val="clear" w:color="auto" w:fill="FFFFFF" w:themeFill="background1"/>
              <w:jc w:val="center"/>
              <w:rPr>
                <w:b/>
                <w:bCs/>
                <w:sz w:val="20"/>
                <w:szCs w:val="20"/>
                <w:lang w:val="ro-RO"/>
              </w:rPr>
            </w:pPr>
          </w:p>
        </w:tc>
        <w:tc>
          <w:tcPr>
            <w:tcW w:w="996" w:type="dxa"/>
            <w:shd w:val="clear" w:color="auto" w:fill="FFFFFF" w:themeFill="background1"/>
          </w:tcPr>
          <w:p w14:paraId="289D21D8" w14:textId="64542903" w:rsidR="00A52032" w:rsidRPr="0008016F" w:rsidRDefault="005A49A9" w:rsidP="00A52032">
            <w:pPr>
              <w:shd w:val="clear" w:color="auto" w:fill="FFFFFF" w:themeFill="background1"/>
              <w:jc w:val="center"/>
              <w:rPr>
                <w:bCs/>
                <w:sz w:val="20"/>
                <w:szCs w:val="20"/>
                <w:lang w:val="ro-RO"/>
              </w:rPr>
            </w:pPr>
            <w:r w:rsidRPr="0008016F">
              <w:rPr>
                <w:bCs/>
                <w:sz w:val="20"/>
                <w:szCs w:val="20"/>
                <w:lang w:val="ro-RO"/>
              </w:rPr>
              <w:t>15</w:t>
            </w:r>
          </w:p>
        </w:tc>
      </w:tr>
      <w:tr w:rsidR="00A52032" w:rsidRPr="0008016F" w14:paraId="5CCDEDE8" w14:textId="77777777" w:rsidTr="005C531A">
        <w:trPr>
          <w:jc w:val="center"/>
        </w:trPr>
        <w:tc>
          <w:tcPr>
            <w:tcW w:w="367" w:type="dxa"/>
            <w:shd w:val="clear" w:color="auto" w:fill="FFFFFF" w:themeFill="background1"/>
            <w:vAlign w:val="center"/>
          </w:tcPr>
          <w:p w14:paraId="31E30E0D" w14:textId="77777777" w:rsidR="00A52032" w:rsidRPr="0008016F" w:rsidRDefault="00A52032" w:rsidP="00A52032">
            <w:pPr>
              <w:pStyle w:val="Listparagraf"/>
              <w:numPr>
                <w:ilvl w:val="0"/>
                <w:numId w:val="2"/>
              </w:numPr>
              <w:shd w:val="clear" w:color="auto" w:fill="FFFFFF" w:themeFill="background1"/>
              <w:ind w:left="492" w:right="-206" w:hanging="511"/>
              <w:rPr>
                <w:sz w:val="20"/>
                <w:szCs w:val="20"/>
                <w:lang w:val="ro-RO"/>
              </w:rPr>
            </w:pPr>
          </w:p>
        </w:tc>
        <w:tc>
          <w:tcPr>
            <w:tcW w:w="3827" w:type="dxa"/>
            <w:shd w:val="clear" w:color="auto" w:fill="FFFFFF" w:themeFill="background1"/>
          </w:tcPr>
          <w:p w14:paraId="6E9ED153" w14:textId="6D83D9C3" w:rsidR="00A52032" w:rsidRPr="0008016F" w:rsidRDefault="00A52032" w:rsidP="0008016F">
            <w:pPr>
              <w:shd w:val="clear" w:color="auto" w:fill="FFFFFF" w:themeFill="background1"/>
              <w:tabs>
                <w:tab w:val="left" w:pos="1039"/>
              </w:tabs>
              <w:jc w:val="both"/>
              <w:rPr>
                <w:sz w:val="20"/>
                <w:szCs w:val="20"/>
                <w:lang w:val="ro-RO"/>
              </w:rPr>
            </w:pPr>
            <w:r w:rsidRPr="0008016F">
              <w:rPr>
                <w:sz w:val="20"/>
                <w:szCs w:val="20"/>
                <w:lang w:val="ro-RO"/>
              </w:rPr>
              <w:t xml:space="preserve">Este prezentă și se aplică procedura de retragere și/sau returnare a medicamentelor? </w:t>
            </w:r>
          </w:p>
        </w:tc>
        <w:tc>
          <w:tcPr>
            <w:tcW w:w="1560" w:type="dxa"/>
            <w:shd w:val="clear" w:color="auto" w:fill="FFFFFF" w:themeFill="background1"/>
          </w:tcPr>
          <w:p w14:paraId="630A3E9A" w14:textId="77777777" w:rsidR="00A52032" w:rsidRPr="0008016F" w:rsidRDefault="00A52032" w:rsidP="00A52032">
            <w:pPr>
              <w:shd w:val="clear" w:color="auto" w:fill="FFFFFF" w:themeFill="background1"/>
              <w:ind w:right="-25"/>
              <w:rPr>
                <w:sz w:val="20"/>
                <w:szCs w:val="20"/>
                <w:lang w:val="ro-RO"/>
              </w:rPr>
            </w:pPr>
            <w:r w:rsidRPr="0008016F">
              <w:rPr>
                <w:sz w:val="20"/>
                <w:szCs w:val="20"/>
                <w:lang w:val="ro-RO"/>
              </w:rPr>
              <w:t>HG nr. 599/2024,</w:t>
            </w:r>
          </w:p>
          <w:p w14:paraId="5DD15DBA" w14:textId="3E7238E3" w:rsidR="00A52032" w:rsidRPr="0008016F" w:rsidRDefault="005A49A9" w:rsidP="00A52032">
            <w:pPr>
              <w:shd w:val="clear" w:color="auto" w:fill="FFFFFF" w:themeFill="background1"/>
              <w:ind w:right="-25"/>
              <w:rPr>
                <w:sz w:val="20"/>
                <w:szCs w:val="20"/>
                <w:lang w:val="ro-RO"/>
              </w:rPr>
            </w:pPr>
            <w:r w:rsidRPr="0008016F">
              <w:rPr>
                <w:sz w:val="20"/>
                <w:szCs w:val="20"/>
                <w:lang w:val="ro-RO"/>
              </w:rPr>
              <w:t xml:space="preserve">Anexa nr.1, pct. </w:t>
            </w:r>
            <w:r w:rsidR="00A52032" w:rsidRPr="0008016F">
              <w:rPr>
                <w:sz w:val="20"/>
                <w:szCs w:val="20"/>
                <w:lang w:val="ro-RO"/>
              </w:rPr>
              <w:t>18,</w:t>
            </w:r>
            <w:r w:rsidRPr="0008016F">
              <w:rPr>
                <w:sz w:val="20"/>
                <w:szCs w:val="20"/>
                <w:lang w:val="ro-RO"/>
              </w:rPr>
              <w:t xml:space="preserve"> </w:t>
            </w:r>
            <w:r w:rsidR="00A52032" w:rsidRPr="0008016F">
              <w:rPr>
                <w:sz w:val="20"/>
                <w:szCs w:val="20"/>
                <w:lang w:val="ro-RO"/>
              </w:rPr>
              <w:t>19</w:t>
            </w:r>
          </w:p>
        </w:tc>
        <w:tc>
          <w:tcPr>
            <w:tcW w:w="425" w:type="dxa"/>
            <w:shd w:val="clear" w:color="auto" w:fill="FFFFFF" w:themeFill="background1"/>
          </w:tcPr>
          <w:p w14:paraId="44059D15" w14:textId="77777777" w:rsidR="00A52032" w:rsidRPr="0008016F" w:rsidRDefault="00A52032" w:rsidP="00A52032">
            <w:pPr>
              <w:shd w:val="clear" w:color="auto" w:fill="FFFFFF" w:themeFill="background1"/>
              <w:jc w:val="center"/>
              <w:rPr>
                <w:bCs/>
                <w:sz w:val="20"/>
                <w:szCs w:val="20"/>
                <w:lang w:val="ro-RO"/>
              </w:rPr>
            </w:pPr>
          </w:p>
        </w:tc>
        <w:tc>
          <w:tcPr>
            <w:tcW w:w="425" w:type="dxa"/>
            <w:shd w:val="clear" w:color="auto" w:fill="FFFFFF" w:themeFill="background1"/>
          </w:tcPr>
          <w:p w14:paraId="266819C7" w14:textId="77777777" w:rsidR="00A52032" w:rsidRPr="0008016F" w:rsidRDefault="00A52032" w:rsidP="00A52032">
            <w:pPr>
              <w:shd w:val="clear" w:color="auto" w:fill="FFFFFF" w:themeFill="background1"/>
              <w:jc w:val="center"/>
              <w:rPr>
                <w:bCs/>
                <w:sz w:val="20"/>
                <w:szCs w:val="20"/>
                <w:lang w:val="ro-RO"/>
              </w:rPr>
            </w:pPr>
          </w:p>
        </w:tc>
        <w:tc>
          <w:tcPr>
            <w:tcW w:w="463" w:type="dxa"/>
            <w:shd w:val="clear" w:color="auto" w:fill="FFFFFF" w:themeFill="background1"/>
          </w:tcPr>
          <w:p w14:paraId="02B1B765" w14:textId="77777777" w:rsidR="00A52032" w:rsidRPr="0008016F" w:rsidRDefault="00A52032" w:rsidP="00A52032">
            <w:pPr>
              <w:shd w:val="clear" w:color="auto" w:fill="FFFFFF" w:themeFill="background1"/>
              <w:jc w:val="center"/>
              <w:rPr>
                <w:bCs/>
                <w:sz w:val="20"/>
                <w:szCs w:val="20"/>
                <w:lang w:val="ro-RO"/>
              </w:rPr>
            </w:pPr>
          </w:p>
        </w:tc>
        <w:tc>
          <w:tcPr>
            <w:tcW w:w="1855" w:type="dxa"/>
            <w:shd w:val="clear" w:color="auto" w:fill="FFFFFF" w:themeFill="background1"/>
          </w:tcPr>
          <w:p w14:paraId="76D557D5" w14:textId="77777777" w:rsidR="00A52032" w:rsidRPr="0008016F" w:rsidRDefault="00A52032" w:rsidP="00A52032">
            <w:pPr>
              <w:shd w:val="clear" w:color="auto" w:fill="FFFFFF" w:themeFill="background1"/>
              <w:jc w:val="center"/>
              <w:rPr>
                <w:b/>
                <w:bCs/>
                <w:sz w:val="20"/>
                <w:szCs w:val="20"/>
                <w:lang w:val="ro-RO"/>
              </w:rPr>
            </w:pPr>
          </w:p>
        </w:tc>
        <w:tc>
          <w:tcPr>
            <w:tcW w:w="996" w:type="dxa"/>
            <w:shd w:val="clear" w:color="auto" w:fill="FFFFFF" w:themeFill="background1"/>
          </w:tcPr>
          <w:p w14:paraId="719784C8" w14:textId="779C31EF" w:rsidR="00A52032" w:rsidRPr="0008016F" w:rsidRDefault="005A49A9" w:rsidP="00A52032">
            <w:pPr>
              <w:shd w:val="clear" w:color="auto" w:fill="FFFFFF" w:themeFill="background1"/>
              <w:jc w:val="center"/>
              <w:rPr>
                <w:bCs/>
                <w:sz w:val="20"/>
                <w:szCs w:val="20"/>
                <w:lang w:val="ro-RO"/>
              </w:rPr>
            </w:pPr>
            <w:r w:rsidRPr="0008016F">
              <w:rPr>
                <w:bCs/>
                <w:sz w:val="20"/>
                <w:szCs w:val="20"/>
                <w:lang w:val="ro-RO"/>
              </w:rPr>
              <w:t>15</w:t>
            </w:r>
          </w:p>
        </w:tc>
      </w:tr>
      <w:tr w:rsidR="00A52032" w:rsidRPr="0008016F" w14:paraId="5CABC30D" w14:textId="77777777" w:rsidTr="005C531A">
        <w:trPr>
          <w:jc w:val="center"/>
        </w:trPr>
        <w:tc>
          <w:tcPr>
            <w:tcW w:w="367" w:type="dxa"/>
            <w:shd w:val="clear" w:color="auto" w:fill="FFFFFF" w:themeFill="background1"/>
            <w:vAlign w:val="center"/>
          </w:tcPr>
          <w:p w14:paraId="510F9134" w14:textId="77777777" w:rsidR="00A52032" w:rsidRPr="0008016F" w:rsidRDefault="00A52032" w:rsidP="00A52032">
            <w:pPr>
              <w:pStyle w:val="Listparagraf"/>
              <w:numPr>
                <w:ilvl w:val="0"/>
                <w:numId w:val="2"/>
              </w:numPr>
              <w:shd w:val="clear" w:color="auto" w:fill="FFFFFF" w:themeFill="background1"/>
              <w:ind w:left="492" w:right="-206" w:hanging="511"/>
              <w:rPr>
                <w:sz w:val="20"/>
                <w:szCs w:val="20"/>
                <w:lang w:val="ro-RO"/>
              </w:rPr>
            </w:pPr>
          </w:p>
        </w:tc>
        <w:tc>
          <w:tcPr>
            <w:tcW w:w="3827" w:type="dxa"/>
            <w:shd w:val="clear" w:color="auto" w:fill="FFFFFF" w:themeFill="background1"/>
          </w:tcPr>
          <w:p w14:paraId="5D424D88" w14:textId="2E6B8596" w:rsidR="00A52032" w:rsidRPr="0008016F" w:rsidRDefault="00A52032" w:rsidP="0008016F">
            <w:pPr>
              <w:shd w:val="clear" w:color="auto" w:fill="FFFFFF" w:themeFill="background1"/>
              <w:tabs>
                <w:tab w:val="left" w:pos="1039"/>
              </w:tabs>
              <w:jc w:val="both"/>
              <w:rPr>
                <w:sz w:val="20"/>
                <w:szCs w:val="20"/>
                <w:lang w:val="ro-RO"/>
              </w:rPr>
            </w:pPr>
            <w:r w:rsidRPr="0008016F">
              <w:rPr>
                <w:sz w:val="20"/>
                <w:szCs w:val="20"/>
                <w:lang w:val="ro-RO"/>
              </w:rPr>
              <w:t>Produsele farmaceutice neconforme sunt documentate și manipulate corespunzător cerințelor GPP?</w:t>
            </w:r>
          </w:p>
        </w:tc>
        <w:tc>
          <w:tcPr>
            <w:tcW w:w="1560" w:type="dxa"/>
            <w:shd w:val="clear" w:color="auto" w:fill="FFFFFF" w:themeFill="background1"/>
          </w:tcPr>
          <w:p w14:paraId="1A25E365" w14:textId="77777777" w:rsidR="00A52032" w:rsidRPr="0008016F" w:rsidRDefault="00A52032" w:rsidP="00A52032">
            <w:pPr>
              <w:shd w:val="clear" w:color="auto" w:fill="FFFFFF" w:themeFill="background1"/>
              <w:ind w:right="-25"/>
              <w:rPr>
                <w:sz w:val="20"/>
                <w:szCs w:val="20"/>
                <w:lang w:val="ro-RO"/>
              </w:rPr>
            </w:pPr>
            <w:r w:rsidRPr="0008016F">
              <w:rPr>
                <w:sz w:val="20"/>
                <w:szCs w:val="20"/>
                <w:lang w:val="ro-RO"/>
              </w:rPr>
              <w:t>HG nr. 599/2024,</w:t>
            </w:r>
          </w:p>
          <w:p w14:paraId="53A54BD9" w14:textId="08A8FF1C" w:rsidR="00A52032" w:rsidRPr="0008016F" w:rsidRDefault="0006177C" w:rsidP="00A52032">
            <w:pPr>
              <w:shd w:val="clear" w:color="auto" w:fill="FFFFFF" w:themeFill="background1"/>
              <w:ind w:right="-25"/>
              <w:rPr>
                <w:sz w:val="20"/>
                <w:szCs w:val="20"/>
                <w:lang w:val="ro-RO"/>
              </w:rPr>
            </w:pPr>
            <w:r w:rsidRPr="0008016F">
              <w:rPr>
                <w:sz w:val="20"/>
                <w:szCs w:val="20"/>
                <w:lang w:val="ro-RO"/>
              </w:rPr>
              <w:t xml:space="preserve">Anexa nr.1, pct. </w:t>
            </w:r>
            <w:r w:rsidR="00A52032" w:rsidRPr="0008016F">
              <w:rPr>
                <w:sz w:val="20"/>
                <w:szCs w:val="20"/>
                <w:lang w:val="ro-RO"/>
              </w:rPr>
              <w:t>20</w:t>
            </w:r>
          </w:p>
        </w:tc>
        <w:tc>
          <w:tcPr>
            <w:tcW w:w="425" w:type="dxa"/>
            <w:shd w:val="clear" w:color="auto" w:fill="FFFFFF" w:themeFill="background1"/>
          </w:tcPr>
          <w:p w14:paraId="075B9DD3" w14:textId="77777777" w:rsidR="00A52032" w:rsidRPr="0008016F" w:rsidRDefault="00A52032" w:rsidP="00A52032">
            <w:pPr>
              <w:shd w:val="clear" w:color="auto" w:fill="FFFFFF" w:themeFill="background1"/>
              <w:jc w:val="center"/>
              <w:rPr>
                <w:bCs/>
                <w:sz w:val="20"/>
                <w:szCs w:val="20"/>
                <w:lang w:val="ro-RO"/>
              </w:rPr>
            </w:pPr>
          </w:p>
        </w:tc>
        <w:tc>
          <w:tcPr>
            <w:tcW w:w="425" w:type="dxa"/>
            <w:shd w:val="clear" w:color="auto" w:fill="FFFFFF" w:themeFill="background1"/>
          </w:tcPr>
          <w:p w14:paraId="60C260E5" w14:textId="77777777" w:rsidR="00A52032" w:rsidRPr="0008016F" w:rsidRDefault="00A52032" w:rsidP="00A52032">
            <w:pPr>
              <w:shd w:val="clear" w:color="auto" w:fill="FFFFFF" w:themeFill="background1"/>
              <w:jc w:val="center"/>
              <w:rPr>
                <w:bCs/>
                <w:sz w:val="20"/>
                <w:szCs w:val="20"/>
                <w:lang w:val="ro-RO"/>
              </w:rPr>
            </w:pPr>
          </w:p>
        </w:tc>
        <w:tc>
          <w:tcPr>
            <w:tcW w:w="463" w:type="dxa"/>
            <w:shd w:val="clear" w:color="auto" w:fill="FFFFFF" w:themeFill="background1"/>
          </w:tcPr>
          <w:p w14:paraId="1C0C28B4" w14:textId="77777777" w:rsidR="00A52032" w:rsidRPr="0008016F" w:rsidRDefault="00A52032" w:rsidP="00A52032">
            <w:pPr>
              <w:shd w:val="clear" w:color="auto" w:fill="FFFFFF" w:themeFill="background1"/>
              <w:jc w:val="center"/>
              <w:rPr>
                <w:bCs/>
                <w:sz w:val="20"/>
                <w:szCs w:val="20"/>
                <w:lang w:val="ro-RO"/>
              </w:rPr>
            </w:pPr>
          </w:p>
        </w:tc>
        <w:tc>
          <w:tcPr>
            <w:tcW w:w="1855" w:type="dxa"/>
            <w:shd w:val="clear" w:color="auto" w:fill="FFFFFF" w:themeFill="background1"/>
          </w:tcPr>
          <w:p w14:paraId="1982505E" w14:textId="77777777" w:rsidR="00A52032" w:rsidRPr="0008016F" w:rsidRDefault="00A52032" w:rsidP="00A52032">
            <w:pPr>
              <w:shd w:val="clear" w:color="auto" w:fill="FFFFFF" w:themeFill="background1"/>
              <w:jc w:val="center"/>
              <w:rPr>
                <w:b/>
                <w:bCs/>
                <w:sz w:val="20"/>
                <w:szCs w:val="20"/>
                <w:lang w:val="ro-RO"/>
              </w:rPr>
            </w:pPr>
          </w:p>
        </w:tc>
        <w:tc>
          <w:tcPr>
            <w:tcW w:w="996" w:type="dxa"/>
            <w:shd w:val="clear" w:color="auto" w:fill="FFFFFF" w:themeFill="background1"/>
          </w:tcPr>
          <w:p w14:paraId="3751EADC" w14:textId="78904328" w:rsidR="00A52032" w:rsidRPr="0008016F" w:rsidRDefault="00E51E7F" w:rsidP="00A52032">
            <w:pPr>
              <w:shd w:val="clear" w:color="auto" w:fill="FFFFFF" w:themeFill="background1"/>
              <w:jc w:val="center"/>
              <w:rPr>
                <w:bCs/>
                <w:sz w:val="20"/>
                <w:szCs w:val="20"/>
                <w:lang w:val="ro-RO"/>
              </w:rPr>
            </w:pPr>
            <w:r w:rsidRPr="0008016F">
              <w:rPr>
                <w:bCs/>
                <w:sz w:val="20"/>
                <w:szCs w:val="20"/>
                <w:lang w:val="ro-RO"/>
              </w:rPr>
              <w:t>15</w:t>
            </w:r>
          </w:p>
        </w:tc>
      </w:tr>
      <w:tr w:rsidR="00A52032" w:rsidRPr="0008016F" w14:paraId="29164BA1" w14:textId="77777777" w:rsidTr="005C531A">
        <w:trPr>
          <w:jc w:val="center"/>
        </w:trPr>
        <w:tc>
          <w:tcPr>
            <w:tcW w:w="9918" w:type="dxa"/>
            <w:gridSpan w:val="8"/>
            <w:shd w:val="clear" w:color="auto" w:fill="FFFFFF" w:themeFill="background1"/>
            <w:vAlign w:val="center"/>
          </w:tcPr>
          <w:p w14:paraId="0FD9942D" w14:textId="77777777" w:rsidR="00A52032" w:rsidRPr="0008016F" w:rsidRDefault="00A52032" w:rsidP="0008016F">
            <w:pPr>
              <w:pStyle w:val="Listparagraf"/>
              <w:numPr>
                <w:ilvl w:val="0"/>
                <w:numId w:val="5"/>
              </w:numPr>
              <w:shd w:val="clear" w:color="auto" w:fill="FFFFFF" w:themeFill="background1"/>
              <w:spacing w:before="80" w:after="80"/>
              <w:ind w:left="-135" w:firstLine="0"/>
              <w:contextualSpacing w:val="0"/>
              <w:jc w:val="center"/>
              <w:rPr>
                <w:b/>
                <w:i/>
                <w:sz w:val="20"/>
                <w:szCs w:val="20"/>
                <w:lang w:val="ro-RO"/>
              </w:rPr>
            </w:pPr>
            <w:r w:rsidRPr="0008016F">
              <w:rPr>
                <w:b/>
                <w:i/>
                <w:sz w:val="20"/>
                <w:szCs w:val="20"/>
                <w:lang w:val="ro-RO"/>
              </w:rPr>
              <w:lastRenderedPageBreak/>
              <w:t>Personal</w:t>
            </w:r>
          </w:p>
        </w:tc>
      </w:tr>
      <w:tr w:rsidR="00A52032" w:rsidRPr="0008016F" w14:paraId="205868AE" w14:textId="77777777" w:rsidTr="005C531A">
        <w:trPr>
          <w:jc w:val="center"/>
        </w:trPr>
        <w:tc>
          <w:tcPr>
            <w:tcW w:w="367" w:type="dxa"/>
            <w:shd w:val="clear" w:color="auto" w:fill="FFFFFF" w:themeFill="background1"/>
            <w:vAlign w:val="center"/>
          </w:tcPr>
          <w:p w14:paraId="5AF815AA" w14:textId="77777777" w:rsidR="00A52032" w:rsidRPr="0008016F" w:rsidRDefault="00A52032" w:rsidP="00A52032">
            <w:pPr>
              <w:pStyle w:val="Listparagraf"/>
              <w:numPr>
                <w:ilvl w:val="0"/>
                <w:numId w:val="2"/>
              </w:numPr>
              <w:shd w:val="clear" w:color="auto" w:fill="FFFFFF" w:themeFill="background1"/>
              <w:ind w:left="492" w:right="-206" w:hanging="511"/>
              <w:rPr>
                <w:sz w:val="20"/>
                <w:szCs w:val="20"/>
                <w:lang w:val="ro-RO"/>
              </w:rPr>
            </w:pPr>
          </w:p>
        </w:tc>
        <w:tc>
          <w:tcPr>
            <w:tcW w:w="3827" w:type="dxa"/>
            <w:shd w:val="clear" w:color="auto" w:fill="FFFFFF" w:themeFill="background1"/>
          </w:tcPr>
          <w:p w14:paraId="7A63FC9C" w14:textId="31C115A8" w:rsidR="00A52032" w:rsidRPr="0008016F" w:rsidRDefault="00E51E7F" w:rsidP="00A52032">
            <w:pPr>
              <w:shd w:val="clear" w:color="auto" w:fill="FFFFFF" w:themeFill="background1"/>
              <w:tabs>
                <w:tab w:val="left" w:pos="1039"/>
              </w:tabs>
              <w:rPr>
                <w:sz w:val="20"/>
                <w:szCs w:val="20"/>
                <w:lang w:val="ro-RO"/>
              </w:rPr>
            </w:pPr>
            <w:r w:rsidRPr="0008016F">
              <w:rPr>
                <w:sz w:val="20"/>
                <w:szCs w:val="20"/>
                <w:lang w:val="ro-RO"/>
              </w:rPr>
              <w:t xml:space="preserve">Atribuțiile și responsabilitățile individuale sunt clar menționate în fișa postului, care este parte integrantă a contractului de muncă, şi </w:t>
            </w:r>
            <w:r w:rsidR="0006177C" w:rsidRPr="0008016F">
              <w:rPr>
                <w:sz w:val="20"/>
                <w:szCs w:val="20"/>
                <w:lang w:val="ro-RO"/>
              </w:rPr>
              <w:t>sunt</w:t>
            </w:r>
            <w:r w:rsidRPr="0008016F">
              <w:rPr>
                <w:sz w:val="20"/>
                <w:szCs w:val="20"/>
                <w:lang w:val="ro-RO"/>
              </w:rPr>
              <w:t xml:space="preserve"> însușite de fiecare </w:t>
            </w:r>
            <w:r w:rsidR="00A52032" w:rsidRPr="0008016F">
              <w:rPr>
                <w:sz w:val="20"/>
                <w:szCs w:val="20"/>
                <w:lang w:val="ro-RO"/>
              </w:rPr>
              <w:t>angajat?</w:t>
            </w:r>
          </w:p>
        </w:tc>
        <w:tc>
          <w:tcPr>
            <w:tcW w:w="1560" w:type="dxa"/>
            <w:shd w:val="clear" w:color="auto" w:fill="FFFFFF" w:themeFill="background1"/>
          </w:tcPr>
          <w:p w14:paraId="6094A857" w14:textId="77777777" w:rsidR="00A52032" w:rsidRPr="0008016F" w:rsidRDefault="00A52032" w:rsidP="00A52032">
            <w:pPr>
              <w:shd w:val="clear" w:color="auto" w:fill="FFFFFF" w:themeFill="background1"/>
              <w:ind w:right="-25"/>
              <w:rPr>
                <w:sz w:val="20"/>
                <w:szCs w:val="20"/>
                <w:lang w:val="ro-RO"/>
              </w:rPr>
            </w:pPr>
            <w:r w:rsidRPr="0008016F">
              <w:rPr>
                <w:sz w:val="20"/>
                <w:szCs w:val="20"/>
                <w:lang w:val="ro-RO"/>
              </w:rPr>
              <w:t>HG nr. 599/2024,</w:t>
            </w:r>
          </w:p>
          <w:p w14:paraId="68DEF56A" w14:textId="7B086590" w:rsidR="00A52032" w:rsidRPr="0008016F" w:rsidRDefault="0006177C" w:rsidP="00A52032">
            <w:pPr>
              <w:shd w:val="clear" w:color="auto" w:fill="FFFFFF" w:themeFill="background1"/>
              <w:ind w:right="-25"/>
              <w:rPr>
                <w:sz w:val="20"/>
                <w:szCs w:val="20"/>
                <w:lang w:val="ro-RO"/>
              </w:rPr>
            </w:pPr>
            <w:r w:rsidRPr="0008016F">
              <w:rPr>
                <w:sz w:val="20"/>
                <w:szCs w:val="20"/>
                <w:lang w:val="ro-RO"/>
              </w:rPr>
              <w:t xml:space="preserve">Anexa nr.1, pct. </w:t>
            </w:r>
            <w:r w:rsidR="00A52032" w:rsidRPr="0008016F">
              <w:rPr>
                <w:sz w:val="20"/>
                <w:szCs w:val="20"/>
                <w:lang w:val="ro-RO"/>
              </w:rPr>
              <w:t>21</w:t>
            </w:r>
          </w:p>
        </w:tc>
        <w:tc>
          <w:tcPr>
            <w:tcW w:w="425" w:type="dxa"/>
            <w:shd w:val="clear" w:color="auto" w:fill="FFFFFF" w:themeFill="background1"/>
          </w:tcPr>
          <w:p w14:paraId="4C79D061" w14:textId="77777777" w:rsidR="00A52032" w:rsidRPr="0008016F" w:rsidRDefault="00A52032" w:rsidP="00A52032">
            <w:pPr>
              <w:shd w:val="clear" w:color="auto" w:fill="FFFFFF" w:themeFill="background1"/>
              <w:jc w:val="center"/>
              <w:rPr>
                <w:bCs/>
                <w:sz w:val="20"/>
                <w:szCs w:val="20"/>
                <w:lang w:val="ro-RO"/>
              </w:rPr>
            </w:pPr>
          </w:p>
        </w:tc>
        <w:tc>
          <w:tcPr>
            <w:tcW w:w="425" w:type="dxa"/>
            <w:shd w:val="clear" w:color="auto" w:fill="FFFFFF" w:themeFill="background1"/>
          </w:tcPr>
          <w:p w14:paraId="783BF027" w14:textId="77777777" w:rsidR="00A52032" w:rsidRPr="0008016F" w:rsidRDefault="00A52032" w:rsidP="00A52032">
            <w:pPr>
              <w:shd w:val="clear" w:color="auto" w:fill="FFFFFF" w:themeFill="background1"/>
              <w:jc w:val="center"/>
              <w:rPr>
                <w:bCs/>
                <w:sz w:val="20"/>
                <w:szCs w:val="20"/>
                <w:lang w:val="ro-RO"/>
              </w:rPr>
            </w:pPr>
          </w:p>
        </w:tc>
        <w:tc>
          <w:tcPr>
            <w:tcW w:w="463" w:type="dxa"/>
            <w:shd w:val="clear" w:color="auto" w:fill="FFFFFF" w:themeFill="background1"/>
          </w:tcPr>
          <w:p w14:paraId="2E78FCFC" w14:textId="77777777" w:rsidR="00A52032" w:rsidRPr="0008016F" w:rsidRDefault="00A52032" w:rsidP="00A52032">
            <w:pPr>
              <w:shd w:val="clear" w:color="auto" w:fill="FFFFFF" w:themeFill="background1"/>
              <w:jc w:val="center"/>
              <w:rPr>
                <w:bCs/>
                <w:sz w:val="20"/>
                <w:szCs w:val="20"/>
                <w:lang w:val="ro-RO"/>
              </w:rPr>
            </w:pPr>
          </w:p>
        </w:tc>
        <w:tc>
          <w:tcPr>
            <w:tcW w:w="1855" w:type="dxa"/>
            <w:shd w:val="clear" w:color="auto" w:fill="FFFFFF" w:themeFill="background1"/>
          </w:tcPr>
          <w:p w14:paraId="728E09EA" w14:textId="77777777" w:rsidR="00A52032" w:rsidRPr="0008016F" w:rsidRDefault="00A52032" w:rsidP="00A52032">
            <w:pPr>
              <w:shd w:val="clear" w:color="auto" w:fill="FFFFFF" w:themeFill="background1"/>
              <w:jc w:val="center"/>
              <w:rPr>
                <w:b/>
                <w:bCs/>
                <w:sz w:val="20"/>
                <w:szCs w:val="20"/>
                <w:lang w:val="ro-RO"/>
              </w:rPr>
            </w:pPr>
          </w:p>
        </w:tc>
        <w:tc>
          <w:tcPr>
            <w:tcW w:w="996" w:type="dxa"/>
            <w:shd w:val="clear" w:color="auto" w:fill="FFFFFF" w:themeFill="background1"/>
          </w:tcPr>
          <w:p w14:paraId="4E1F42F4" w14:textId="712CA767" w:rsidR="00A52032" w:rsidRPr="0008016F" w:rsidRDefault="0006177C" w:rsidP="00A52032">
            <w:pPr>
              <w:shd w:val="clear" w:color="auto" w:fill="FFFFFF" w:themeFill="background1"/>
              <w:jc w:val="center"/>
              <w:rPr>
                <w:bCs/>
                <w:sz w:val="20"/>
                <w:szCs w:val="20"/>
                <w:lang w:val="ro-RO"/>
              </w:rPr>
            </w:pPr>
            <w:r w:rsidRPr="0008016F">
              <w:rPr>
                <w:bCs/>
                <w:sz w:val="20"/>
                <w:szCs w:val="20"/>
                <w:lang w:val="ro-RO"/>
              </w:rPr>
              <w:t>10</w:t>
            </w:r>
          </w:p>
        </w:tc>
      </w:tr>
      <w:tr w:rsidR="00A52032" w:rsidRPr="0008016F" w14:paraId="74D88BA8" w14:textId="77777777" w:rsidTr="005C531A">
        <w:trPr>
          <w:jc w:val="center"/>
        </w:trPr>
        <w:tc>
          <w:tcPr>
            <w:tcW w:w="367" w:type="dxa"/>
            <w:shd w:val="clear" w:color="auto" w:fill="FFFFFF" w:themeFill="background1"/>
            <w:vAlign w:val="center"/>
          </w:tcPr>
          <w:p w14:paraId="28132791" w14:textId="77777777" w:rsidR="00A52032" w:rsidRPr="0008016F" w:rsidRDefault="00A52032" w:rsidP="00A52032">
            <w:pPr>
              <w:pStyle w:val="Listparagraf"/>
              <w:numPr>
                <w:ilvl w:val="0"/>
                <w:numId w:val="2"/>
              </w:numPr>
              <w:shd w:val="clear" w:color="auto" w:fill="FFFFFF" w:themeFill="background1"/>
              <w:ind w:left="492" w:right="-206" w:hanging="511"/>
              <w:rPr>
                <w:sz w:val="20"/>
                <w:szCs w:val="20"/>
                <w:lang w:val="ro-RO"/>
              </w:rPr>
            </w:pPr>
          </w:p>
        </w:tc>
        <w:tc>
          <w:tcPr>
            <w:tcW w:w="3827" w:type="dxa"/>
            <w:shd w:val="clear" w:color="auto" w:fill="FFFFFF" w:themeFill="background1"/>
          </w:tcPr>
          <w:p w14:paraId="01E1A033" w14:textId="7BAE5B58" w:rsidR="00A52032" w:rsidRPr="0008016F" w:rsidRDefault="00A52032" w:rsidP="00A52032">
            <w:pPr>
              <w:shd w:val="clear" w:color="auto" w:fill="FFFFFF" w:themeFill="background1"/>
              <w:tabs>
                <w:tab w:val="left" w:pos="1039"/>
              </w:tabs>
              <w:rPr>
                <w:sz w:val="20"/>
                <w:szCs w:val="20"/>
                <w:lang w:val="ro-RO"/>
              </w:rPr>
            </w:pPr>
            <w:r w:rsidRPr="0008016F">
              <w:rPr>
                <w:sz w:val="20"/>
                <w:szCs w:val="20"/>
                <w:lang w:val="ro-RO"/>
              </w:rPr>
              <w:t>Structura organizațională a unității farmaceutice este clar reprezentată într-o organigramă indicând rolul, responsabilitățile și raporturile dintre toți membrii personalului?</w:t>
            </w:r>
          </w:p>
        </w:tc>
        <w:tc>
          <w:tcPr>
            <w:tcW w:w="1560" w:type="dxa"/>
            <w:shd w:val="clear" w:color="auto" w:fill="FFFFFF" w:themeFill="background1"/>
          </w:tcPr>
          <w:p w14:paraId="5F5E8B22" w14:textId="77777777" w:rsidR="00A52032" w:rsidRPr="0008016F" w:rsidRDefault="00A52032" w:rsidP="00A52032">
            <w:pPr>
              <w:shd w:val="clear" w:color="auto" w:fill="FFFFFF" w:themeFill="background1"/>
              <w:ind w:right="-25"/>
              <w:rPr>
                <w:sz w:val="20"/>
                <w:szCs w:val="20"/>
                <w:lang w:val="ro-RO"/>
              </w:rPr>
            </w:pPr>
            <w:r w:rsidRPr="0008016F">
              <w:rPr>
                <w:sz w:val="20"/>
                <w:szCs w:val="20"/>
                <w:lang w:val="ro-RO"/>
              </w:rPr>
              <w:t>HG nr. 599/2024,</w:t>
            </w:r>
          </w:p>
          <w:p w14:paraId="47CB72AF" w14:textId="4088A26C" w:rsidR="00A52032" w:rsidRPr="0008016F" w:rsidRDefault="00A52032" w:rsidP="0006177C">
            <w:pPr>
              <w:shd w:val="clear" w:color="auto" w:fill="FFFFFF" w:themeFill="background1"/>
              <w:ind w:right="-25"/>
              <w:rPr>
                <w:sz w:val="20"/>
                <w:szCs w:val="20"/>
                <w:lang w:val="ro-RO"/>
              </w:rPr>
            </w:pPr>
            <w:r w:rsidRPr="0008016F">
              <w:rPr>
                <w:sz w:val="20"/>
                <w:szCs w:val="20"/>
                <w:lang w:val="ro-RO"/>
              </w:rPr>
              <w:t>Anexa</w:t>
            </w:r>
            <w:r w:rsidR="00E74328" w:rsidRPr="0008016F">
              <w:rPr>
                <w:sz w:val="20"/>
                <w:szCs w:val="20"/>
                <w:lang w:val="ro-RO"/>
              </w:rPr>
              <w:t xml:space="preserve"> nr.</w:t>
            </w:r>
            <w:r w:rsidRPr="0008016F">
              <w:rPr>
                <w:sz w:val="20"/>
                <w:szCs w:val="20"/>
                <w:lang w:val="ro-RO"/>
              </w:rPr>
              <w:t xml:space="preserve"> 1</w:t>
            </w:r>
            <w:r w:rsidR="0006177C" w:rsidRPr="0008016F">
              <w:rPr>
                <w:sz w:val="20"/>
                <w:szCs w:val="20"/>
                <w:lang w:val="ro-RO"/>
              </w:rPr>
              <w:t>, p</w:t>
            </w:r>
            <w:r w:rsidRPr="0008016F">
              <w:rPr>
                <w:sz w:val="20"/>
                <w:szCs w:val="20"/>
                <w:lang w:val="ro-RO"/>
              </w:rPr>
              <w:t>ct. 22</w:t>
            </w:r>
          </w:p>
        </w:tc>
        <w:tc>
          <w:tcPr>
            <w:tcW w:w="425" w:type="dxa"/>
            <w:shd w:val="clear" w:color="auto" w:fill="FFFFFF" w:themeFill="background1"/>
          </w:tcPr>
          <w:p w14:paraId="62FB7938" w14:textId="77777777" w:rsidR="00A52032" w:rsidRPr="0008016F" w:rsidRDefault="00A52032" w:rsidP="00A52032">
            <w:pPr>
              <w:shd w:val="clear" w:color="auto" w:fill="FFFFFF" w:themeFill="background1"/>
              <w:jc w:val="center"/>
              <w:rPr>
                <w:bCs/>
                <w:sz w:val="20"/>
                <w:szCs w:val="20"/>
                <w:lang w:val="ro-RO"/>
              </w:rPr>
            </w:pPr>
          </w:p>
        </w:tc>
        <w:tc>
          <w:tcPr>
            <w:tcW w:w="425" w:type="dxa"/>
            <w:shd w:val="clear" w:color="auto" w:fill="FFFFFF" w:themeFill="background1"/>
          </w:tcPr>
          <w:p w14:paraId="64663B6C" w14:textId="77777777" w:rsidR="00A52032" w:rsidRPr="0008016F" w:rsidRDefault="00A52032" w:rsidP="00A52032">
            <w:pPr>
              <w:shd w:val="clear" w:color="auto" w:fill="FFFFFF" w:themeFill="background1"/>
              <w:jc w:val="center"/>
              <w:rPr>
                <w:bCs/>
                <w:sz w:val="20"/>
                <w:szCs w:val="20"/>
                <w:lang w:val="ro-RO"/>
              </w:rPr>
            </w:pPr>
          </w:p>
        </w:tc>
        <w:tc>
          <w:tcPr>
            <w:tcW w:w="463" w:type="dxa"/>
            <w:shd w:val="clear" w:color="auto" w:fill="FFFFFF" w:themeFill="background1"/>
          </w:tcPr>
          <w:p w14:paraId="41029585" w14:textId="77777777" w:rsidR="00A52032" w:rsidRPr="0008016F" w:rsidRDefault="00A52032" w:rsidP="00A52032">
            <w:pPr>
              <w:shd w:val="clear" w:color="auto" w:fill="FFFFFF" w:themeFill="background1"/>
              <w:jc w:val="center"/>
              <w:rPr>
                <w:bCs/>
                <w:sz w:val="20"/>
                <w:szCs w:val="20"/>
                <w:lang w:val="ro-RO"/>
              </w:rPr>
            </w:pPr>
          </w:p>
        </w:tc>
        <w:tc>
          <w:tcPr>
            <w:tcW w:w="1855" w:type="dxa"/>
            <w:shd w:val="clear" w:color="auto" w:fill="FFFFFF" w:themeFill="background1"/>
          </w:tcPr>
          <w:p w14:paraId="1B2EEFC0" w14:textId="77777777" w:rsidR="00A52032" w:rsidRPr="0008016F" w:rsidRDefault="00A52032" w:rsidP="00A52032">
            <w:pPr>
              <w:shd w:val="clear" w:color="auto" w:fill="FFFFFF" w:themeFill="background1"/>
              <w:jc w:val="center"/>
              <w:rPr>
                <w:b/>
                <w:bCs/>
                <w:sz w:val="20"/>
                <w:szCs w:val="20"/>
                <w:lang w:val="ro-RO"/>
              </w:rPr>
            </w:pPr>
          </w:p>
        </w:tc>
        <w:tc>
          <w:tcPr>
            <w:tcW w:w="996" w:type="dxa"/>
            <w:shd w:val="clear" w:color="auto" w:fill="FFFFFF" w:themeFill="background1"/>
          </w:tcPr>
          <w:p w14:paraId="72B069D2" w14:textId="252D2B3A" w:rsidR="00A52032" w:rsidRPr="0008016F" w:rsidRDefault="0006177C" w:rsidP="00A52032">
            <w:pPr>
              <w:shd w:val="clear" w:color="auto" w:fill="FFFFFF" w:themeFill="background1"/>
              <w:jc w:val="center"/>
              <w:rPr>
                <w:bCs/>
                <w:sz w:val="20"/>
                <w:szCs w:val="20"/>
                <w:lang w:val="ro-RO"/>
              </w:rPr>
            </w:pPr>
            <w:r w:rsidRPr="0008016F">
              <w:rPr>
                <w:bCs/>
                <w:sz w:val="20"/>
                <w:szCs w:val="20"/>
                <w:lang w:val="ro-RO"/>
              </w:rPr>
              <w:t>10</w:t>
            </w:r>
          </w:p>
        </w:tc>
      </w:tr>
      <w:tr w:rsidR="00A52032" w:rsidRPr="0008016F" w14:paraId="293591F6" w14:textId="77777777" w:rsidTr="005C531A">
        <w:trPr>
          <w:jc w:val="center"/>
        </w:trPr>
        <w:tc>
          <w:tcPr>
            <w:tcW w:w="367" w:type="dxa"/>
            <w:shd w:val="clear" w:color="auto" w:fill="FFFFFF" w:themeFill="background1"/>
            <w:vAlign w:val="center"/>
          </w:tcPr>
          <w:p w14:paraId="3C0A6924" w14:textId="77777777" w:rsidR="00A52032" w:rsidRPr="0008016F" w:rsidRDefault="00A52032" w:rsidP="00A52032">
            <w:pPr>
              <w:pStyle w:val="Listparagraf"/>
              <w:numPr>
                <w:ilvl w:val="0"/>
                <w:numId w:val="2"/>
              </w:numPr>
              <w:shd w:val="clear" w:color="auto" w:fill="FFFFFF" w:themeFill="background1"/>
              <w:ind w:left="492" w:right="-206" w:hanging="511"/>
              <w:rPr>
                <w:sz w:val="20"/>
                <w:szCs w:val="20"/>
                <w:lang w:val="ro-RO"/>
              </w:rPr>
            </w:pPr>
          </w:p>
        </w:tc>
        <w:tc>
          <w:tcPr>
            <w:tcW w:w="3827" w:type="dxa"/>
            <w:shd w:val="clear" w:color="auto" w:fill="FFFFFF" w:themeFill="background1"/>
          </w:tcPr>
          <w:p w14:paraId="76704DBC" w14:textId="54CBEE63" w:rsidR="00A52032" w:rsidRPr="0008016F" w:rsidRDefault="00A52032" w:rsidP="00A52032">
            <w:pPr>
              <w:shd w:val="clear" w:color="auto" w:fill="FFFFFF" w:themeFill="background1"/>
              <w:tabs>
                <w:tab w:val="left" w:pos="1039"/>
              </w:tabs>
              <w:rPr>
                <w:sz w:val="20"/>
                <w:szCs w:val="20"/>
                <w:lang w:val="ro-RO"/>
              </w:rPr>
            </w:pPr>
            <w:r w:rsidRPr="0008016F">
              <w:rPr>
                <w:sz w:val="20"/>
                <w:szCs w:val="20"/>
                <w:lang w:val="ro-RO"/>
              </w:rPr>
              <w:t>Activitatea farmaceutică este exercitată de către specialiști cu studii farmaceutice superioare sau medii și calificarea corespunzătoare cerințelor stabilite de Ministerul Sănătății? (Excepție</w:t>
            </w:r>
            <w:r w:rsidR="003E4114" w:rsidRPr="0008016F">
              <w:rPr>
                <w:sz w:val="20"/>
                <w:szCs w:val="20"/>
                <w:lang w:val="ro-RO"/>
              </w:rPr>
              <w:t>,</w:t>
            </w:r>
            <w:r w:rsidRPr="0008016F">
              <w:rPr>
                <w:sz w:val="20"/>
                <w:szCs w:val="20"/>
                <w:lang w:val="ro-RO"/>
              </w:rPr>
              <w:t xml:space="preserve"> în localitățile rurale asistența farmaceutică </w:t>
            </w:r>
            <w:r w:rsidR="003E4114" w:rsidRPr="0008016F">
              <w:rPr>
                <w:sz w:val="20"/>
                <w:szCs w:val="20"/>
                <w:lang w:val="ro-RO"/>
              </w:rPr>
              <w:t xml:space="preserve">desfășurată în cadrul filialelor farmaciilor, </w:t>
            </w:r>
            <w:r w:rsidRPr="0008016F">
              <w:rPr>
                <w:sz w:val="20"/>
                <w:szCs w:val="20"/>
                <w:lang w:val="ro-RO"/>
              </w:rPr>
              <w:t>poate fi exercitată de lucrători medicali)</w:t>
            </w:r>
          </w:p>
        </w:tc>
        <w:tc>
          <w:tcPr>
            <w:tcW w:w="1560" w:type="dxa"/>
            <w:shd w:val="clear" w:color="auto" w:fill="FFFFFF" w:themeFill="background1"/>
          </w:tcPr>
          <w:p w14:paraId="0BE4DE37" w14:textId="77777777" w:rsidR="00A52032" w:rsidRPr="0008016F" w:rsidRDefault="00A52032" w:rsidP="00A52032">
            <w:pPr>
              <w:shd w:val="clear" w:color="auto" w:fill="FFFFFF" w:themeFill="background1"/>
              <w:ind w:right="-25"/>
              <w:rPr>
                <w:sz w:val="20"/>
                <w:szCs w:val="20"/>
                <w:lang w:val="ro-RO"/>
              </w:rPr>
            </w:pPr>
            <w:r w:rsidRPr="0008016F">
              <w:rPr>
                <w:sz w:val="20"/>
                <w:szCs w:val="20"/>
                <w:lang w:val="ro-RO"/>
              </w:rPr>
              <w:t>HG nr. 599/2024,</w:t>
            </w:r>
          </w:p>
          <w:p w14:paraId="4D632653" w14:textId="463BD197" w:rsidR="00A52032" w:rsidRPr="0008016F" w:rsidRDefault="003E4114" w:rsidP="00A52032">
            <w:pPr>
              <w:shd w:val="clear" w:color="auto" w:fill="FFFFFF" w:themeFill="background1"/>
              <w:ind w:right="-25"/>
              <w:rPr>
                <w:sz w:val="20"/>
                <w:szCs w:val="20"/>
                <w:lang w:val="ro-RO"/>
              </w:rPr>
            </w:pPr>
            <w:r w:rsidRPr="0008016F">
              <w:rPr>
                <w:sz w:val="20"/>
                <w:szCs w:val="20"/>
                <w:lang w:val="ro-RO"/>
              </w:rPr>
              <w:t xml:space="preserve">Anexa nr. 1, pct. </w:t>
            </w:r>
            <w:r w:rsidR="00A52032" w:rsidRPr="0008016F">
              <w:rPr>
                <w:sz w:val="20"/>
                <w:szCs w:val="20"/>
                <w:lang w:val="ro-RO"/>
              </w:rPr>
              <w:t>23</w:t>
            </w:r>
          </w:p>
        </w:tc>
        <w:tc>
          <w:tcPr>
            <w:tcW w:w="425" w:type="dxa"/>
            <w:shd w:val="clear" w:color="auto" w:fill="FFFFFF" w:themeFill="background1"/>
          </w:tcPr>
          <w:p w14:paraId="6FC20FE6" w14:textId="77777777" w:rsidR="00A52032" w:rsidRPr="0008016F" w:rsidRDefault="00A52032" w:rsidP="00A52032">
            <w:pPr>
              <w:shd w:val="clear" w:color="auto" w:fill="FFFFFF" w:themeFill="background1"/>
              <w:jc w:val="center"/>
              <w:rPr>
                <w:bCs/>
                <w:sz w:val="20"/>
                <w:szCs w:val="20"/>
                <w:lang w:val="ro-RO"/>
              </w:rPr>
            </w:pPr>
          </w:p>
        </w:tc>
        <w:tc>
          <w:tcPr>
            <w:tcW w:w="425" w:type="dxa"/>
            <w:shd w:val="clear" w:color="auto" w:fill="FFFFFF" w:themeFill="background1"/>
          </w:tcPr>
          <w:p w14:paraId="02E8CAEB" w14:textId="77777777" w:rsidR="00A52032" w:rsidRPr="0008016F" w:rsidRDefault="00A52032" w:rsidP="00A52032">
            <w:pPr>
              <w:shd w:val="clear" w:color="auto" w:fill="FFFFFF" w:themeFill="background1"/>
              <w:jc w:val="center"/>
              <w:rPr>
                <w:bCs/>
                <w:sz w:val="20"/>
                <w:szCs w:val="20"/>
                <w:lang w:val="ro-RO"/>
              </w:rPr>
            </w:pPr>
          </w:p>
        </w:tc>
        <w:tc>
          <w:tcPr>
            <w:tcW w:w="463" w:type="dxa"/>
            <w:shd w:val="clear" w:color="auto" w:fill="FFFFFF" w:themeFill="background1"/>
          </w:tcPr>
          <w:p w14:paraId="37BD3D43" w14:textId="77777777" w:rsidR="00A52032" w:rsidRPr="0008016F" w:rsidRDefault="00A52032" w:rsidP="00A52032">
            <w:pPr>
              <w:shd w:val="clear" w:color="auto" w:fill="FFFFFF" w:themeFill="background1"/>
              <w:jc w:val="center"/>
              <w:rPr>
                <w:bCs/>
                <w:sz w:val="20"/>
                <w:szCs w:val="20"/>
                <w:lang w:val="ro-RO"/>
              </w:rPr>
            </w:pPr>
          </w:p>
        </w:tc>
        <w:tc>
          <w:tcPr>
            <w:tcW w:w="1855" w:type="dxa"/>
            <w:shd w:val="clear" w:color="auto" w:fill="FFFFFF" w:themeFill="background1"/>
          </w:tcPr>
          <w:p w14:paraId="71E40D67" w14:textId="77777777" w:rsidR="00A52032" w:rsidRPr="0008016F" w:rsidRDefault="00A52032" w:rsidP="00A52032">
            <w:pPr>
              <w:shd w:val="clear" w:color="auto" w:fill="FFFFFF" w:themeFill="background1"/>
              <w:jc w:val="center"/>
              <w:rPr>
                <w:b/>
                <w:bCs/>
                <w:sz w:val="20"/>
                <w:szCs w:val="20"/>
                <w:lang w:val="ro-RO"/>
              </w:rPr>
            </w:pPr>
          </w:p>
        </w:tc>
        <w:tc>
          <w:tcPr>
            <w:tcW w:w="996" w:type="dxa"/>
            <w:shd w:val="clear" w:color="auto" w:fill="FFFFFF" w:themeFill="background1"/>
          </w:tcPr>
          <w:p w14:paraId="54E325FF" w14:textId="1B042C5F" w:rsidR="00A52032" w:rsidRPr="0008016F" w:rsidRDefault="00E74328" w:rsidP="00A52032">
            <w:pPr>
              <w:shd w:val="clear" w:color="auto" w:fill="FFFFFF" w:themeFill="background1"/>
              <w:jc w:val="center"/>
              <w:rPr>
                <w:bCs/>
                <w:sz w:val="20"/>
                <w:szCs w:val="20"/>
                <w:lang w:val="ro-RO"/>
              </w:rPr>
            </w:pPr>
            <w:r w:rsidRPr="0008016F">
              <w:rPr>
                <w:bCs/>
                <w:sz w:val="20"/>
                <w:szCs w:val="20"/>
                <w:lang w:val="ro-RO"/>
              </w:rPr>
              <w:t>20</w:t>
            </w:r>
          </w:p>
        </w:tc>
      </w:tr>
      <w:tr w:rsidR="00A52032" w:rsidRPr="0008016F" w14:paraId="728189F7" w14:textId="77777777" w:rsidTr="005C531A">
        <w:trPr>
          <w:jc w:val="center"/>
        </w:trPr>
        <w:tc>
          <w:tcPr>
            <w:tcW w:w="367" w:type="dxa"/>
            <w:shd w:val="clear" w:color="auto" w:fill="FFFFFF" w:themeFill="background1"/>
            <w:vAlign w:val="center"/>
          </w:tcPr>
          <w:p w14:paraId="07FC2C81" w14:textId="77777777" w:rsidR="00A52032" w:rsidRPr="0008016F" w:rsidRDefault="00A52032" w:rsidP="00A52032">
            <w:pPr>
              <w:pStyle w:val="Listparagraf"/>
              <w:numPr>
                <w:ilvl w:val="0"/>
                <w:numId w:val="2"/>
              </w:numPr>
              <w:shd w:val="clear" w:color="auto" w:fill="FFFFFF" w:themeFill="background1"/>
              <w:ind w:left="492" w:right="-206" w:hanging="511"/>
              <w:rPr>
                <w:sz w:val="20"/>
                <w:szCs w:val="20"/>
                <w:lang w:val="ro-RO"/>
              </w:rPr>
            </w:pPr>
          </w:p>
        </w:tc>
        <w:tc>
          <w:tcPr>
            <w:tcW w:w="3827" w:type="dxa"/>
            <w:shd w:val="clear" w:color="auto" w:fill="FFFFFF" w:themeFill="background1"/>
          </w:tcPr>
          <w:p w14:paraId="7043F979" w14:textId="075CC678" w:rsidR="00A52032" w:rsidRPr="0008016F" w:rsidRDefault="00A52032" w:rsidP="00A52032">
            <w:pPr>
              <w:shd w:val="clear" w:color="auto" w:fill="FFFFFF" w:themeFill="background1"/>
              <w:tabs>
                <w:tab w:val="left" w:pos="1077"/>
              </w:tabs>
              <w:rPr>
                <w:sz w:val="20"/>
                <w:szCs w:val="20"/>
                <w:lang w:val="ro-RO"/>
              </w:rPr>
            </w:pPr>
            <w:r w:rsidRPr="0008016F">
              <w:rPr>
                <w:sz w:val="20"/>
                <w:szCs w:val="20"/>
                <w:lang w:val="ro-RO"/>
              </w:rPr>
              <w:t>În absența personalului abilitat să exercite activitatea farmaceutică, unitatea farmaceutică se închide conform reglementărilor?</w:t>
            </w:r>
          </w:p>
        </w:tc>
        <w:tc>
          <w:tcPr>
            <w:tcW w:w="1560" w:type="dxa"/>
            <w:shd w:val="clear" w:color="auto" w:fill="FFFFFF" w:themeFill="background1"/>
          </w:tcPr>
          <w:p w14:paraId="14D77C63" w14:textId="77777777" w:rsidR="00A52032" w:rsidRPr="0008016F" w:rsidRDefault="00A52032" w:rsidP="00A52032">
            <w:pPr>
              <w:shd w:val="clear" w:color="auto" w:fill="FFFFFF" w:themeFill="background1"/>
              <w:ind w:right="-25"/>
              <w:rPr>
                <w:sz w:val="20"/>
                <w:szCs w:val="20"/>
                <w:lang w:val="ro-RO"/>
              </w:rPr>
            </w:pPr>
            <w:r w:rsidRPr="0008016F">
              <w:rPr>
                <w:sz w:val="20"/>
                <w:szCs w:val="20"/>
                <w:lang w:val="ro-RO"/>
              </w:rPr>
              <w:t>HG nr. 599/2024,</w:t>
            </w:r>
          </w:p>
          <w:p w14:paraId="7AC68207" w14:textId="771A9877" w:rsidR="00A52032" w:rsidRPr="0008016F" w:rsidRDefault="003E4114" w:rsidP="00A52032">
            <w:pPr>
              <w:shd w:val="clear" w:color="auto" w:fill="FFFFFF" w:themeFill="background1"/>
              <w:ind w:right="-25"/>
              <w:rPr>
                <w:sz w:val="20"/>
                <w:szCs w:val="20"/>
                <w:lang w:val="ro-RO"/>
              </w:rPr>
            </w:pPr>
            <w:r w:rsidRPr="0008016F">
              <w:rPr>
                <w:sz w:val="20"/>
                <w:szCs w:val="20"/>
                <w:lang w:val="ro-RO"/>
              </w:rPr>
              <w:t xml:space="preserve">Anexa nr. 1, pct. </w:t>
            </w:r>
            <w:r w:rsidR="00A52032" w:rsidRPr="0008016F">
              <w:rPr>
                <w:sz w:val="20"/>
                <w:szCs w:val="20"/>
                <w:lang w:val="ro-RO"/>
              </w:rPr>
              <w:t>Pct. 24</w:t>
            </w:r>
          </w:p>
        </w:tc>
        <w:tc>
          <w:tcPr>
            <w:tcW w:w="425" w:type="dxa"/>
            <w:shd w:val="clear" w:color="auto" w:fill="FFFFFF" w:themeFill="background1"/>
          </w:tcPr>
          <w:p w14:paraId="2C77361D" w14:textId="77777777" w:rsidR="00A52032" w:rsidRPr="0008016F" w:rsidRDefault="00A52032" w:rsidP="00A52032">
            <w:pPr>
              <w:shd w:val="clear" w:color="auto" w:fill="FFFFFF" w:themeFill="background1"/>
              <w:jc w:val="center"/>
              <w:rPr>
                <w:bCs/>
                <w:sz w:val="20"/>
                <w:szCs w:val="20"/>
                <w:lang w:val="ro-RO"/>
              </w:rPr>
            </w:pPr>
          </w:p>
        </w:tc>
        <w:tc>
          <w:tcPr>
            <w:tcW w:w="425" w:type="dxa"/>
            <w:shd w:val="clear" w:color="auto" w:fill="FFFFFF" w:themeFill="background1"/>
          </w:tcPr>
          <w:p w14:paraId="7463BBD7" w14:textId="77777777" w:rsidR="00A52032" w:rsidRPr="0008016F" w:rsidRDefault="00A52032" w:rsidP="00A52032">
            <w:pPr>
              <w:shd w:val="clear" w:color="auto" w:fill="FFFFFF" w:themeFill="background1"/>
              <w:jc w:val="center"/>
              <w:rPr>
                <w:bCs/>
                <w:sz w:val="20"/>
                <w:szCs w:val="20"/>
                <w:lang w:val="ro-RO"/>
              </w:rPr>
            </w:pPr>
          </w:p>
        </w:tc>
        <w:tc>
          <w:tcPr>
            <w:tcW w:w="463" w:type="dxa"/>
            <w:shd w:val="clear" w:color="auto" w:fill="FFFFFF" w:themeFill="background1"/>
          </w:tcPr>
          <w:p w14:paraId="312A27FC" w14:textId="77777777" w:rsidR="00A52032" w:rsidRPr="0008016F" w:rsidRDefault="00A52032" w:rsidP="00A52032">
            <w:pPr>
              <w:shd w:val="clear" w:color="auto" w:fill="FFFFFF" w:themeFill="background1"/>
              <w:jc w:val="center"/>
              <w:rPr>
                <w:bCs/>
                <w:sz w:val="20"/>
                <w:szCs w:val="20"/>
                <w:lang w:val="ro-RO"/>
              </w:rPr>
            </w:pPr>
          </w:p>
        </w:tc>
        <w:tc>
          <w:tcPr>
            <w:tcW w:w="1855" w:type="dxa"/>
            <w:shd w:val="clear" w:color="auto" w:fill="FFFFFF" w:themeFill="background1"/>
          </w:tcPr>
          <w:p w14:paraId="394CB235" w14:textId="77777777" w:rsidR="00A52032" w:rsidRPr="0008016F" w:rsidRDefault="00A52032" w:rsidP="00A52032">
            <w:pPr>
              <w:shd w:val="clear" w:color="auto" w:fill="FFFFFF" w:themeFill="background1"/>
              <w:jc w:val="center"/>
              <w:rPr>
                <w:b/>
                <w:bCs/>
                <w:sz w:val="20"/>
                <w:szCs w:val="20"/>
                <w:lang w:val="ro-RO"/>
              </w:rPr>
            </w:pPr>
          </w:p>
        </w:tc>
        <w:tc>
          <w:tcPr>
            <w:tcW w:w="996" w:type="dxa"/>
            <w:shd w:val="clear" w:color="auto" w:fill="FFFFFF" w:themeFill="background1"/>
          </w:tcPr>
          <w:p w14:paraId="4E5D75EB" w14:textId="7076B7EB" w:rsidR="00A52032" w:rsidRPr="0008016F" w:rsidRDefault="003E4114" w:rsidP="00A52032">
            <w:pPr>
              <w:shd w:val="clear" w:color="auto" w:fill="FFFFFF" w:themeFill="background1"/>
              <w:jc w:val="center"/>
              <w:rPr>
                <w:bCs/>
                <w:sz w:val="20"/>
                <w:szCs w:val="20"/>
                <w:lang w:val="ro-RO"/>
              </w:rPr>
            </w:pPr>
            <w:r w:rsidRPr="0008016F">
              <w:rPr>
                <w:bCs/>
                <w:sz w:val="20"/>
                <w:szCs w:val="20"/>
                <w:lang w:val="ro-RO"/>
              </w:rPr>
              <w:t>15</w:t>
            </w:r>
          </w:p>
        </w:tc>
      </w:tr>
      <w:tr w:rsidR="00A52032" w:rsidRPr="0008016F" w14:paraId="5C536FF5" w14:textId="77777777" w:rsidTr="005C531A">
        <w:trPr>
          <w:jc w:val="center"/>
        </w:trPr>
        <w:tc>
          <w:tcPr>
            <w:tcW w:w="367" w:type="dxa"/>
            <w:shd w:val="clear" w:color="auto" w:fill="FFFFFF" w:themeFill="background1"/>
            <w:vAlign w:val="center"/>
          </w:tcPr>
          <w:p w14:paraId="023F67CA" w14:textId="77777777" w:rsidR="00A52032" w:rsidRPr="0008016F" w:rsidRDefault="00A52032" w:rsidP="00A52032">
            <w:pPr>
              <w:pStyle w:val="Listparagraf"/>
              <w:numPr>
                <w:ilvl w:val="0"/>
                <w:numId w:val="2"/>
              </w:numPr>
              <w:shd w:val="clear" w:color="auto" w:fill="FFFFFF" w:themeFill="background1"/>
              <w:ind w:left="492" w:right="-206" w:hanging="511"/>
              <w:rPr>
                <w:sz w:val="20"/>
                <w:szCs w:val="20"/>
                <w:lang w:val="ro-RO"/>
              </w:rPr>
            </w:pPr>
          </w:p>
        </w:tc>
        <w:tc>
          <w:tcPr>
            <w:tcW w:w="3827" w:type="dxa"/>
            <w:shd w:val="clear" w:color="auto" w:fill="FFFFFF" w:themeFill="background1"/>
          </w:tcPr>
          <w:p w14:paraId="557D5ADE" w14:textId="3476DADF" w:rsidR="00A52032" w:rsidRPr="0008016F" w:rsidRDefault="00A52032" w:rsidP="00A52032">
            <w:pPr>
              <w:shd w:val="clear" w:color="auto" w:fill="FFFFFF" w:themeFill="background1"/>
              <w:tabs>
                <w:tab w:val="left" w:pos="1077"/>
              </w:tabs>
              <w:rPr>
                <w:sz w:val="20"/>
                <w:szCs w:val="20"/>
                <w:lang w:val="ro-RO"/>
              </w:rPr>
            </w:pPr>
            <w:r w:rsidRPr="0008016F">
              <w:rPr>
                <w:sz w:val="20"/>
                <w:szCs w:val="20"/>
                <w:lang w:val="ro-RO"/>
              </w:rPr>
              <w:t>Unitatea farmaceutic este condusă de farmacist (asistent farmacist/laborant farmacist ca excepția în localitățile rurale) cu cunoștințe și instruire în bun</w:t>
            </w:r>
            <w:r w:rsidR="007D50C8" w:rsidRPr="0008016F">
              <w:rPr>
                <w:sz w:val="20"/>
                <w:szCs w:val="20"/>
                <w:lang w:val="ro-RO"/>
              </w:rPr>
              <w:t>a</w:t>
            </w:r>
            <w:r w:rsidRPr="0008016F">
              <w:rPr>
                <w:sz w:val="20"/>
                <w:szCs w:val="20"/>
                <w:lang w:val="ro-RO"/>
              </w:rPr>
              <w:t xml:space="preserve"> practică de farmacie, care își îndeplinește personal responsabilitățile și răspunde de întreaga activitate a farmaciei?</w:t>
            </w:r>
          </w:p>
        </w:tc>
        <w:tc>
          <w:tcPr>
            <w:tcW w:w="1560" w:type="dxa"/>
            <w:shd w:val="clear" w:color="auto" w:fill="FFFFFF" w:themeFill="background1"/>
          </w:tcPr>
          <w:p w14:paraId="7DFAA2A1" w14:textId="77777777" w:rsidR="00A52032" w:rsidRPr="0008016F" w:rsidRDefault="00A52032" w:rsidP="00A52032">
            <w:pPr>
              <w:shd w:val="clear" w:color="auto" w:fill="FFFFFF" w:themeFill="background1"/>
              <w:ind w:right="-25"/>
              <w:rPr>
                <w:sz w:val="20"/>
                <w:szCs w:val="20"/>
                <w:lang w:val="ro-RO"/>
              </w:rPr>
            </w:pPr>
            <w:r w:rsidRPr="0008016F">
              <w:rPr>
                <w:sz w:val="20"/>
                <w:szCs w:val="20"/>
                <w:lang w:val="ro-RO"/>
              </w:rPr>
              <w:t>HG nr. 599/2024,</w:t>
            </w:r>
          </w:p>
          <w:p w14:paraId="4513D01D" w14:textId="558C709B" w:rsidR="00A52032" w:rsidRPr="0008016F" w:rsidRDefault="007D50C8" w:rsidP="00A52032">
            <w:pPr>
              <w:shd w:val="clear" w:color="auto" w:fill="FFFFFF" w:themeFill="background1"/>
              <w:ind w:right="-25"/>
              <w:rPr>
                <w:sz w:val="20"/>
                <w:szCs w:val="20"/>
                <w:lang w:val="ro-RO"/>
              </w:rPr>
            </w:pPr>
            <w:r w:rsidRPr="0008016F">
              <w:rPr>
                <w:sz w:val="20"/>
                <w:szCs w:val="20"/>
                <w:lang w:val="ro-RO"/>
              </w:rPr>
              <w:t xml:space="preserve">Anexa nr. 1, pct. </w:t>
            </w:r>
            <w:r w:rsidR="00A52032" w:rsidRPr="0008016F">
              <w:rPr>
                <w:sz w:val="20"/>
                <w:szCs w:val="20"/>
                <w:lang w:val="ro-RO"/>
              </w:rPr>
              <w:t>25</w:t>
            </w:r>
          </w:p>
        </w:tc>
        <w:tc>
          <w:tcPr>
            <w:tcW w:w="425" w:type="dxa"/>
            <w:shd w:val="clear" w:color="auto" w:fill="FFFFFF" w:themeFill="background1"/>
          </w:tcPr>
          <w:p w14:paraId="2423D4BC" w14:textId="77777777" w:rsidR="00A52032" w:rsidRPr="0008016F" w:rsidRDefault="00A52032" w:rsidP="00A52032">
            <w:pPr>
              <w:shd w:val="clear" w:color="auto" w:fill="FFFFFF" w:themeFill="background1"/>
              <w:jc w:val="center"/>
              <w:rPr>
                <w:bCs/>
                <w:sz w:val="20"/>
                <w:szCs w:val="20"/>
                <w:lang w:val="ro-RO"/>
              </w:rPr>
            </w:pPr>
          </w:p>
        </w:tc>
        <w:tc>
          <w:tcPr>
            <w:tcW w:w="425" w:type="dxa"/>
            <w:shd w:val="clear" w:color="auto" w:fill="FFFFFF" w:themeFill="background1"/>
          </w:tcPr>
          <w:p w14:paraId="0DA4EEDE" w14:textId="77777777" w:rsidR="00A52032" w:rsidRPr="0008016F" w:rsidRDefault="00A52032" w:rsidP="00A52032">
            <w:pPr>
              <w:shd w:val="clear" w:color="auto" w:fill="FFFFFF" w:themeFill="background1"/>
              <w:jc w:val="center"/>
              <w:rPr>
                <w:bCs/>
                <w:sz w:val="20"/>
                <w:szCs w:val="20"/>
                <w:lang w:val="ro-RO"/>
              </w:rPr>
            </w:pPr>
          </w:p>
        </w:tc>
        <w:tc>
          <w:tcPr>
            <w:tcW w:w="463" w:type="dxa"/>
            <w:shd w:val="clear" w:color="auto" w:fill="FFFFFF" w:themeFill="background1"/>
          </w:tcPr>
          <w:p w14:paraId="0B6C6177" w14:textId="77777777" w:rsidR="00A52032" w:rsidRPr="0008016F" w:rsidRDefault="00A52032" w:rsidP="00A52032">
            <w:pPr>
              <w:shd w:val="clear" w:color="auto" w:fill="FFFFFF" w:themeFill="background1"/>
              <w:jc w:val="center"/>
              <w:rPr>
                <w:bCs/>
                <w:sz w:val="20"/>
                <w:szCs w:val="20"/>
                <w:lang w:val="ro-RO"/>
              </w:rPr>
            </w:pPr>
          </w:p>
        </w:tc>
        <w:tc>
          <w:tcPr>
            <w:tcW w:w="1855" w:type="dxa"/>
            <w:shd w:val="clear" w:color="auto" w:fill="FFFFFF" w:themeFill="background1"/>
          </w:tcPr>
          <w:p w14:paraId="57E3C927" w14:textId="77777777" w:rsidR="00A52032" w:rsidRPr="0008016F" w:rsidRDefault="00A52032" w:rsidP="00A52032">
            <w:pPr>
              <w:shd w:val="clear" w:color="auto" w:fill="FFFFFF" w:themeFill="background1"/>
              <w:jc w:val="center"/>
              <w:rPr>
                <w:b/>
                <w:bCs/>
                <w:sz w:val="20"/>
                <w:szCs w:val="20"/>
                <w:lang w:val="ro-RO"/>
              </w:rPr>
            </w:pPr>
          </w:p>
        </w:tc>
        <w:tc>
          <w:tcPr>
            <w:tcW w:w="996" w:type="dxa"/>
            <w:shd w:val="clear" w:color="auto" w:fill="FFFFFF" w:themeFill="background1"/>
          </w:tcPr>
          <w:p w14:paraId="58A8BC7A" w14:textId="5D3A3942" w:rsidR="00A52032" w:rsidRPr="0008016F" w:rsidRDefault="007D50C8" w:rsidP="00A52032">
            <w:pPr>
              <w:shd w:val="clear" w:color="auto" w:fill="FFFFFF" w:themeFill="background1"/>
              <w:jc w:val="center"/>
              <w:rPr>
                <w:bCs/>
                <w:sz w:val="20"/>
                <w:szCs w:val="20"/>
                <w:lang w:val="ro-RO"/>
              </w:rPr>
            </w:pPr>
            <w:r w:rsidRPr="0008016F">
              <w:rPr>
                <w:bCs/>
                <w:sz w:val="20"/>
                <w:szCs w:val="20"/>
                <w:lang w:val="ro-RO"/>
              </w:rPr>
              <w:t>15</w:t>
            </w:r>
          </w:p>
        </w:tc>
      </w:tr>
      <w:tr w:rsidR="00A52032" w:rsidRPr="0008016F" w14:paraId="2016113B" w14:textId="77777777" w:rsidTr="005C531A">
        <w:trPr>
          <w:jc w:val="center"/>
        </w:trPr>
        <w:tc>
          <w:tcPr>
            <w:tcW w:w="367" w:type="dxa"/>
            <w:shd w:val="clear" w:color="auto" w:fill="FFFFFF" w:themeFill="background1"/>
            <w:vAlign w:val="center"/>
          </w:tcPr>
          <w:p w14:paraId="411AE4B4" w14:textId="77777777" w:rsidR="00A52032" w:rsidRPr="0008016F" w:rsidRDefault="00A52032" w:rsidP="00A52032">
            <w:pPr>
              <w:pStyle w:val="Listparagraf"/>
              <w:numPr>
                <w:ilvl w:val="0"/>
                <w:numId w:val="2"/>
              </w:numPr>
              <w:shd w:val="clear" w:color="auto" w:fill="FFFFFF" w:themeFill="background1"/>
              <w:ind w:left="492" w:right="-206" w:hanging="511"/>
              <w:rPr>
                <w:sz w:val="20"/>
                <w:szCs w:val="20"/>
                <w:lang w:val="ro-RO"/>
              </w:rPr>
            </w:pPr>
          </w:p>
        </w:tc>
        <w:tc>
          <w:tcPr>
            <w:tcW w:w="3827" w:type="dxa"/>
            <w:shd w:val="clear" w:color="auto" w:fill="FFFFFF" w:themeFill="background1"/>
          </w:tcPr>
          <w:p w14:paraId="3FC4B398" w14:textId="3E4D1E21" w:rsidR="00A52032" w:rsidRPr="0008016F" w:rsidRDefault="00A52032" w:rsidP="00A52032">
            <w:pPr>
              <w:shd w:val="clear" w:color="auto" w:fill="FFFFFF" w:themeFill="background1"/>
              <w:tabs>
                <w:tab w:val="left" w:pos="1077"/>
              </w:tabs>
              <w:rPr>
                <w:sz w:val="20"/>
                <w:szCs w:val="20"/>
                <w:lang w:val="ro-RO"/>
              </w:rPr>
            </w:pPr>
            <w:r w:rsidRPr="0008016F">
              <w:rPr>
                <w:sz w:val="20"/>
                <w:szCs w:val="20"/>
                <w:lang w:val="ro-RO"/>
              </w:rPr>
              <w:t xml:space="preserve">Responsabilitățile </w:t>
            </w:r>
            <w:r w:rsidR="003F3A24" w:rsidRPr="0008016F">
              <w:rPr>
                <w:sz w:val="20"/>
                <w:szCs w:val="20"/>
                <w:lang w:val="ro-RO"/>
              </w:rPr>
              <w:t>conducătorului unității farmaceutice</w:t>
            </w:r>
            <w:r w:rsidRPr="0008016F">
              <w:rPr>
                <w:sz w:val="20"/>
                <w:szCs w:val="20"/>
                <w:lang w:val="ro-RO"/>
              </w:rPr>
              <w:t xml:space="preserve"> sunt delegate (după caz) unui înlocuitor desemnat, cu un nivel de calificare similar, capabil să asigure îndeplinirea </w:t>
            </w:r>
            <w:r w:rsidR="003F3A24" w:rsidRPr="0008016F">
              <w:rPr>
                <w:sz w:val="20"/>
                <w:szCs w:val="20"/>
                <w:lang w:val="ro-RO"/>
              </w:rPr>
              <w:t>regulilor de bună practică de farmacie</w:t>
            </w:r>
            <w:r w:rsidRPr="0008016F">
              <w:rPr>
                <w:sz w:val="20"/>
                <w:szCs w:val="20"/>
                <w:lang w:val="ro-RO"/>
              </w:rPr>
              <w:t xml:space="preserve">? </w:t>
            </w:r>
          </w:p>
        </w:tc>
        <w:tc>
          <w:tcPr>
            <w:tcW w:w="1560" w:type="dxa"/>
            <w:shd w:val="clear" w:color="auto" w:fill="FFFFFF" w:themeFill="background1"/>
          </w:tcPr>
          <w:p w14:paraId="16E915B3" w14:textId="77777777" w:rsidR="00A52032" w:rsidRPr="0008016F" w:rsidRDefault="00A52032" w:rsidP="00A52032">
            <w:pPr>
              <w:shd w:val="clear" w:color="auto" w:fill="FFFFFF" w:themeFill="background1"/>
              <w:ind w:right="-25"/>
              <w:rPr>
                <w:sz w:val="20"/>
                <w:szCs w:val="20"/>
                <w:lang w:val="ro-RO"/>
              </w:rPr>
            </w:pPr>
            <w:r w:rsidRPr="0008016F">
              <w:rPr>
                <w:sz w:val="20"/>
                <w:szCs w:val="20"/>
                <w:lang w:val="ro-RO"/>
              </w:rPr>
              <w:t>HG nr. 599/2024,</w:t>
            </w:r>
          </w:p>
          <w:p w14:paraId="782A9EC3" w14:textId="6864ADD8" w:rsidR="00A52032" w:rsidRPr="0008016F" w:rsidRDefault="007D50C8" w:rsidP="00A52032">
            <w:pPr>
              <w:shd w:val="clear" w:color="auto" w:fill="FFFFFF" w:themeFill="background1"/>
              <w:ind w:right="-25"/>
              <w:rPr>
                <w:sz w:val="20"/>
                <w:szCs w:val="20"/>
                <w:lang w:val="ro-RO"/>
              </w:rPr>
            </w:pPr>
            <w:r w:rsidRPr="0008016F">
              <w:rPr>
                <w:sz w:val="20"/>
                <w:szCs w:val="20"/>
                <w:lang w:val="ro-RO"/>
              </w:rPr>
              <w:t xml:space="preserve">Anexa nr. 1, pct. </w:t>
            </w:r>
            <w:r w:rsidR="00A52032" w:rsidRPr="0008016F">
              <w:rPr>
                <w:sz w:val="20"/>
                <w:szCs w:val="20"/>
                <w:lang w:val="ro-RO"/>
              </w:rPr>
              <w:t>26.</w:t>
            </w:r>
            <w:r w:rsidR="003F3A24" w:rsidRPr="0008016F">
              <w:rPr>
                <w:sz w:val="20"/>
                <w:szCs w:val="20"/>
                <w:lang w:val="ro-RO"/>
              </w:rPr>
              <w:t>4</w:t>
            </w:r>
          </w:p>
        </w:tc>
        <w:tc>
          <w:tcPr>
            <w:tcW w:w="425" w:type="dxa"/>
            <w:shd w:val="clear" w:color="auto" w:fill="FFFFFF" w:themeFill="background1"/>
          </w:tcPr>
          <w:p w14:paraId="1619A929" w14:textId="77777777" w:rsidR="00A52032" w:rsidRPr="0008016F" w:rsidRDefault="00A52032" w:rsidP="00A52032">
            <w:pPr>
              <w:shd w:val="clear" w:color="auto" w:fill="FFFFFF" w:themeFill="background1"/>
              <w:jc w:val="center"/>
              <w:rPr>
                <w:bCs/>
                <w:sz w:val="20"/>
                <w:szCs w:val="20"/>
                <w:lang w:val="ro-RO"/>
              </w:rPr>
            </w:pPr>
          </w:p>
        </w:tc>
        <w:tc>
          <w:tcPr>
            <w:tcW w:w="425" w:type="dxa"/>
            <w:shd w:val="clear" w:color="auto" w:fill="FFFFFF" w:themeFill="background1"/>
          </w:tcPr>
          <w:p w14:paraId="717B495B" w14:textId="77777777" w:rsidR="00A52032" w:rsidRPr="0008016F" w:rsidRDefault="00A52032" w:rsidP="00A52032">
            <w:pPr>
              <w:shd w:val="clear" w:color="auto" w:fill="FFFFFF" w:themeFill="background1"/>
              <w:jc w:val="center"/>
              <w:rPr>
                <w:bCs/>
                <w:sz w:val="20"/>
                <w:szCs w:val="20"/>
                <w:lang w:val="ro-RO"/>
              </w:rPr>
            </w:pPr>
          </w:p>
        </w:tc>
        <w:tc>
          <w:tcPr>
            <w:tcW w:w="463" w:type="dxa"/>
            <w:shd w:val="clear" w:color="auto" w:fill="FFFFFF" w:themeFill="background1"/>
          </w:tcPr>
          <w:p w14:paraId="21BA227E" w14:textId="77777777" w:rsidR="00A52032" w:rsidRPr="0008016F" w:rsidRDefault="00A52032" w:rsidP="00A52032">
            <w:pPr>
              <w:shd w:val="clear" w:color="auto" w:fill="FFFFFF" w:themeFill="background1"/>
              <w:jc w:val="center"/>
              <w:rPr>
                <w:bCs/>
                <w:sz w:val="20"/>
                <w:szCs w:val="20"/>
                <w:lang w:val="ro-RO"/>
              </w:rPr>
            </w:pPr>
          </w:p>
        </w:tc>
        <w:tc>
          <w:tcPr>
            <w:tcW w:w="1855" w:type="dxa"/>
            <w:shd w:val="clear" w:color="auto" w:fill="FFFFFF" w:themeFill="background1"/>
          </w:tcPr>
          <w:p w14:paraId="7CCA0E1E" w14:textId="77777777" w:rsidR="00A52032" w:rsidRPr="0008016F" w:rsidRDefault="00A52032" w:rsidP="00A52032">
            <w:pPr>
              <w:shd w:val="clear" w:color="auto" w:fill="FFFFFF" w:themeFill="background1"/>
              <w:jc w:val="center"/>
              <w:rPr>
                <w:b/>
                <w:bCs/>
                <w:sz w:val="20"/>
                <w:szCs w:val="20"/>
                <w:lang w:val="ro-RO"/>
              </w:rPr>
            </w:pPr>
          </w:p>
        </w:tc>
        <w:tc>
          <w:tcPr>
            <w:tcW w:w="996" w:type="dxa"/>
            <w:shd w:val="clear" w:color="auto" w:fill="FFFFFF" w:themeFill="background1"/>
          </w:tcPr>
          <w:p w14:paraId="6E8C86A3" w14:textId="084372D4" w:rsidR="00A52032" w:rsidRPr="0008016F" w:rsidRDefault="003F3A24" w:rsidP="00A52032">
            <w:pPr>
              <w:shd w:val="clear" w:color="auto" w:fill="FFFFFF" w:themeFill="background1"/>
              <w:jc w:val="center"/>
              <w:rPr>
                <w:bCs/>
                <w:sz w:val="20"/>
                <w:szCs w:val="20"/>
                <w:lang w:val="ro-RO"/>
              </w:rPr>
            </w:pPr>
            <w:r w:rsidRPr="0008016F">
              <w:rPr>
                <w:bCs/>
                <w:sz w:val="20"/>
                <w:szCs w:val="20"/>
                <w:lang w:val="ro-RO"/>
              </w:rPr>
              <w:t>15</w:t>
            </w:r>
          </w:p>
        </w:tc>
      </w:tr>
      <w:tr w:rsidR="00A52032" w:rsidRPr="0008016F" w14:paraId="29BA2639" w14:textId="77777777" w:rsidTr="005C531A">
        <w:trPr>
          <w:jc w:val="center"/>
        </w:trPr>
        <w:tc>
          <w:tcPr>
            <w:tcW w:w="367" w:type="dxa"/>
            <w:shd w:val="clear" w:color="auto" w:fill="FFFFFF" w:themeFill="background1"/>
            <w:vAlign w:val="center"/>
          </w:tcPr>
          <w:p w14:paraId="043B6F48" w14:textId="77777777" w:rsidR="00A52032" w:rsidRPr="0008016F" w:rsidRDefault="00A52032" w:rsidP="00A52032">
            <w:pPr>
              <w:pStyle w:val="Listparagraf"/>
              <w:numPr>
                <w:ilvl w:val="0"/>
                <w:numId w:val="2"/>
              </w:numPr>
              <w:shd w:val="clear" w:color="auto" w:fill="FFFFFF" w:themeFill="background1"/>
              <w:ind w:left="492" w:right="-206" w:hanging="511"/>
              <w:rPr>
                <w:sz w:val="20"/>
                <w:szCs w:val="20"/>
                <w:lang w:val="ro-RO"/>
              </w:rPr>
            </w:pPr>
          </w:p>
        </w:tc>
        <w:tc>
          <w:tcPr>
            <w:tcW w:w="3827" w:type="dxa"/>
            <w:shd w:val="clear" w:color="auto" w:fill="FFFFFF" w:themeFill="background1"/>
          </w:tcPr>
          <w:p w14:paraId="7728DC2B" w14:textId="67AB53D2" w:rsidR="00A52032" w:rsidRPr="0008016F" w:rsidRDefault="00753A27" w:rsidP="00A52032">
            <w:pPr>
              <w:shd w:val="clear" w:color="auto" w:fill="FFFFFF" w:themeFill="background1"/>
              <w:tabs>
                <w:tab w:val="left" w:pos="1077"/>
              </w:tabs>
              <w:rPr>
                <w:sz w:val="20"/>
                <w:szCs w:val="20"/>
                <w:lang w:val="ro-RO"/>
              </w:rPr>
            </w:pPr>
            <w:r w:rsidRPr="0008016F">
              <w:rPr>
                <w:sz w:val="20"/>
                <w:szCs w:val="20"/>
                <w:lang w:val="ro-RO"/>
              </w:rPr>
              <w:t xml:space="preserve">În realizarea activității unității farmaceutice este </w:t>
            </w:r>
            <w:r w:rsidR="00E373D9" w:rsidRPr="0008016F">
              <w:rPr>
                <w:sz w:val="20"/>
                <w:szCs w:val="20"/>
                <w:lang w:val="ro-RO"/>
              </w:rPr>
              <w:t xml:space="preserve">implicat un număr suficient de personal competent, în funcție de volumul </w:t>
            </w:r>
            <w:r w:rsidR="00A626DA" w:rsidRPr="0008016F">
              <w:rPr>
                <w:sz w:val="20"/>
                <w:szCs w:val="20"/>
                <w:lang w:val="ro-RO"/>
              </w:rPr>
              <w:t>activității</w:t>
            </w:r>
            <w:r w:rsidR="00E373D9" w:rsidRPr="0008016F">
              <w:rPr>
                <w:sz w:val="20"/>
                <w:szCs w:val="20"/>
                <w:lang w:val="ro-RO"/>
              </w:rPr>
              <w:t xml:space="preserve"> şi de programul de activitate</w:t>
            </w:r>
            <w:r w:rsidR="00A52032" w:rsidRPr="0008016F">
              <w:rPr>
                <w:sz w:val="20"/>
                <w:szCs w:val="20"/>
                <w:lang w:val="ro-RO"/>
              </w:rPr>
              <w:t>?</w:t>
            </w:r>
          </w:p>
        </w:tc>
        <w:tc>
          <w:tcPr>
            <w:tcW w:w="1560" w:type="dxa"/>
            <w:shd w:val="clear" w:color="auto" w:fill="FFFFFF" w:themeFill="background1"/>
          </w:tcPr>
          <w:p w14:paraId="2FCD99C1" w14:textId="77777777" w:rsidR="00A52032" w:rsidRPr="0008016F" w:rsidRDefault="00A52032" w:rsidP="00A52032">
            <w:pPr>
              <w:shd w:val="clear" w:color="auto" w:fill="FFFFFF" w:themeFill="background1"/>
              <w:ind w:right="-25"/>
              <w:rPr>
                <w:sz w:val="20"/>
                <w:szCs w:val="20"/>
                <w:lang w:val="ro-RO"/>
              </w:rPr>
            </w:pPr>
            <w:r w:rsidRPr="0008016F">
              <w:rPr>
                <w:sz w:val="20"/>
                <w:szCs w:val="20"/>
                <w:lang w:val="ro-RO"/>
              </w:rPr>
              <w:t>HG nr. 599/2024,</w:t>
            </w:r>
          </w:p>
          <w:p w14:paraId="7593549B" w14:textId="13BBDD47" w:rsidR="00A52032" w:rsidRPr="0008016F" w:rsidRDefault="00C87272" w:rsidP="00753A27">
            <w:pPr>
              <w:shd w:val="clear" w:color="auto" w:fill="FFFFFF" w:themeFill="background1"/>
              <w:ind w:right="-25"/>
              <w:rPr>
                <w:sz w:val="20"/>
                <w:szCs w:val="20"/>
                <w:lang w:val="ro-RO"/>
              </w:rPr>
            </w:pPr>
            <w:r w:rsidRPr="0008016F">
              <w:rPr>
                <w:sz w:val="20"/>
                <w:szCs w:val="20"/>
                <w:lang w:val="ro-RO"/>
              </w:rPr>
              <w:t xml:space="preserve">Anexa nr. 1, pct. </w:t>
            </w:r>
            <w:r w:rsidR="00753A27" w:rsidRPr="0008016F">
              <w:rPr>
                <w:sz w:val="20"/>
                <w:szCs w:val="20"/>
                <w:lang w:val="ro-RO"/>
              </w:rPr>
              <w:t>2</w:t>
            </w:r>
            <w:r w:rsidR="00D3138F" w:rsidRPr="0008016F">
              <w:rPr>
                <w:sz w:val="20"/>
                <w:szCs w:val="20"/>
                <w:lang w:val="ro-RO"/>
              </w:rPr>
              <w:t>7</w:t>
            </w:r>
          </w:p>
        </w:tc>
        <w:tc>
          <w:tcPr>
            <w:tcW w:w="425" w:type="dxa"/>
            <w:shd w:val="clear" w:color="auto" w:fill="FFFFFF" w:themeFill="background1"/>
          </w:tcPr>
          <w:p w14:paraId="3021A93C" w14:textId="77777777" w:rsidR="00A52032" w:rsidRPr="0008016F" w:rsidRDefault="00A52032" w:rsidP="00A52032">
            <w:pPr>
              <w:shd w:val="clear" w:color="auto" w:fill="FFFFFF" w:themeFill="background1"/>
              <w:jc w:val="center"/>
              <w:rPr>
                <w:bCs/>
                <w:sz w:val="20"/>
                <w:szCs w:val="20"/>
                <w:lang w:val="ro-RO"/>
              </w:rPr>
            </w:pPr>
          </w:p>
        </w:tc>
        <w:tc>
          <w:tcPr>
            <w:tcW w:w="425" w:type="dxa"/>
            <w:shd w:val="clear" w:color="auto" w:fill="FFFFFF" w:themeFill="background1"/>
          </w:tcPr>
          <w:p w14:paraId="16661E11" w14:textId="77777777" w:rsidR="00A52032" w:rsidRPr="0008016F" w:rsidRDefault="00A52032" w:rsidP="00A52032">
            <w:pPr>
              <w:shd w:val="clear" w:color="auto" w:fill="FFFFFF" w:themeFill="background1"/>
              <w:jc w:val="center"/>
              <w:rPr>
                <w:bCs/>
                <w:sz w:val="20"/>
                <w:szCs w:val="20"/>
                <w:lang w:val="ro-RO"/>
              </w:rPr>
            </w:pPr>
          </w:p>
        </w:tc>
        <w:tc>
          <w:tcPr>
            <w:tcW w:w="463" w:type="dxa"/>
            <w:shd w:val="clear" w:color="auto" w:fill="FFFFFF" w:themeFill="background1"/>
          </w:tcPr>
          <w:p w14:paraId="669C3FA6" w14:textId="77777777" w:rsidR="00A52032" w:rsidRPr="0008016F" w:rsidRDefault="00A52032" w:rsidP="00A52032">
            <w:pPr>
              <w:shd w:val="clear" w:color="auto" w:fill="FFFFFF" w:themeFill="background1"/>
              <w:jc w:val="center"/>
              <w:rPr>
                <w:bCs/>
                <w:sz w:val="20"/>
                <w:szCs w:val="20"/>
                <w:lang w:val="ro-RO"/>
              </w:rPr>
            </w:pPr>
          </w:p>
        </w:tc>
        <w:tc>
          <w:tcPr>
            <w:tcW w:w="1855" w:type="dxa"/>
            <w:shd w:val="clear" w:color="auto" w:fill="FFFFFF" w:themeFill="background1"/>
          </w:tcPr>
          <w:p w14:paraId="1342BC77" w14:textId="77777777" w:rsidR="00A52032" w:rsidRPr="0008016F" w:rsidRDefault="00A52032" w:rsidP="00A52032">
            <w:pPr>
              <w:shd w:val="clear" w:color="auto" w:fill="FFFFFF" w:themeFill="background1"/>
              <w:jc w:val="center"/>
              <w:rPr>
                <w:b/>
                <w:bCs/>
                <w:sz w:val="20"/>
                <w:szCs w:val="20"/>
                <w:lang w:val="ro-RO"/>
              </w:rPr>
            </w:pPr>
          </w:p>
        </w:tc>
        <w:tc>
          <w:tcPr>
            <w:tcW w:w="996" w:type="dxa"/>
            <w:shd w:val="clear" w:color="auto" w:fill="FFFFFF" w:themeFill="background1"/>
          </w:tcPr>
          <w:p w14:paraId="0244F00F" w14:textId="75768E0E" w:rsidR="00A52032" w:rsidRPr="0008016F" w:rsidRDefault="00D3138F" w:rsidP="00A52032">
            <w:pPr>
              <w:shd w:val="clear" w:color="auto" w:fill="FFFFFF" w:themeFill="background1"/>
              <w:jc w:val="center"/>
              <w:rPr>
                <w:bCs/>
                <w:sz w:val="20"/>
                <w:szCs w:val="20"/>
                <w:lang w:val="ro-RO"/>
              </w:rPr>
            </w:pPr>
            <w:r w:rsidRPr="0008016F">
              <w:rPr>
                <w:bCs/>
                <w:sz w:val="20"/>
                <w:szCs w:val="20"/>
                <w:lang w:val="ro-RO"/>
              </w:rPr>
              <w:t>10</w:t>
            </w:r>
          </w:p>
        </w:tc>
      </w:tr>
      <w:tr w:rsidR="00A52032" w:rsidRPr="0008016F" w14:paraId="1F8ACD2C" w14:textId="77777777" w:rsidTr="005C531A">
        <w:trPr>
          <w:jc w:val="center"/>
        </w:trPr>
        <w:tc>
          <w:tcPr>
            <w:tcW w:w="367" w:type="dxa"/>
            <w:shd w:val="clear" w:color="auto" w:fill="FFFFFF" w:themeFill="background1"/>
            <w:vAlign w:val="center"/>
          </w:tcPr>
          <w:p w14:paraId="5EB01F80" w14:textId="77777777" w:rsidR="00A52032" w:rsidRPr="0008016F" w:rsidRDefault="00A52032" w:rsidP="00A52032">
            <w:pPr>
              <w:pStyle w:val="Listparagraf"/>
              <w:numPr>
                <w:ilvl w:val="0"/>
                <w:numId w:val="2"/>
              </w:numPr>
              <w:shd w:val="clear" w:color="auto" w:fill="FFFFFF" w:themeFill="background1"/>
              <w:ind w:left="492" w:right="-206" w:hanging="511"/>
              <w:rPr>
                <w:sz w:val="20"/>
                <w:szCs w:val="20"/>
                <w:lang w:val="ro-RO"/>
              </w:rPr>
            </w:pPr>
          </w:p>
        </w:tc>
        <w:tc>
          <w:tcPr>
            <w:tcW w:w="3827" w:type="dxa"/>
            <w:shd w:val="clear" w:color="auto" w:fill="FFFFFF" w:themeFill="background1"/>
          </w:tcPr>
          <w:p w14:paraId="25B569E9" w14:textId="402F2150" w:rsidR="00A52032" w:rsidRPr="0008016F" w:rsidRDefault="00A52032" w:rsidP="00A52032">
            <w:pPr>
              <w:shd w:val="clear" w:color="auto" w:fill="FFFFFF" w:themeFill="background1"/>
              <w:tabs>
                <w:tab w:val="left" w:pos="1077"/>
              </w:tabs>
              <w:rPr>
                <w:sz w:val="20"/>
                <w:szCs w:val="20"/>
                <w:lang w:val="ro-RO"/>
              </w:rPr>
            </w:pPr>
            <w:r w:rsidRPr="0008016F">
              <w:rPr>
                <w:sz w:val="20"/>
                <w:szCs w:val="20"/>
                <w:lang w:val="ro-RO"/>
              </w:rPr>
              <w:t>Conducătorul unității farmaceutice coordonează, verifică și evaluează fiecare sarcină încredințată personalului din subordine?</w:t>
            </w:r>
          </w:p>
        </w:tc>
        <w:tc>
          <w:tcPr>
            <w:tcW w:w="1560" w:type="dxa"/>
            <w:shd w:val="clear" w:color="auto" w:fill="FFFFFF" w:themeFill="background1"/>
          </w:tcPr>
          <w:p w14:paraId="2788711A" w14:textId="77777777" w:rsidR="00A52032" w:rsidRPr="0008016F" w:rsidRDefault="00A52032" w:rsidP="00A52032">
            <w:pPr>
              <w:shd w:val="clear" w:color="auto" w:fill="FFFFFF" w:themeFill="background1"/>
              <w:ind w:right="-25"/>
              <w:rPr>
                <w:sz w:val="20"/>
                <w:szCs w:val="20"/>
                <w:lang w:val="ro-RO"/>
              </w:rPr>
            </w:pPr>
            <w:r w:rsidRPr="0008016F">
              <w:rPr>
                <w:sz w:val="20"/>
                <w:szCs w:val="20"/>
                <w:lang w:val="ro-RO"/>
              </w:rPr>
              <w:t>HG nr. 599/2024,</w:t>
            </w:r>
          </w:p>
          <w:p w14:paraId="3BACE583" w14:textId="535EDE81" w:rsidR="00A52032" w:rsidRPr="0008016F" w:rsidRDefault="00D3138F" w:rsidP="00A52032">
            <w:pPr>
              <w:shd w:val="clear" w:color="auto" w:fill="FFFFFF" w:themeFill="background1"/>
              <w:ind w:right="-25"/>
              <w:rPr>
                <w:sz w:val="20"/>
                <w:szCs w:val="20"/>
                <w:lang w:val="ro-RO"/>
              </w:rPr>
            </w:pPr>
            <w:r w:rsidRPr="0008016F">
              <w:rPr>
                <w:sz w:val="20"/>
                <w:szCs w:val="20"/>
                <w:lang w:val="ro-RO"/>
              </w:rPr>
              <w:t xml:space="preserve">Anexa nr. 1, pct. </w:t>
            </w:r>
            <w:r w:rsidR="00A52032" w:rsidRPr="0008016F">
              <w:rPr>
                <w:sz w:val="20"/>
                <w:szCs w:val="20"/>
                <w:lang w:val="ro-RO"/>
              </w:rPr>
              <w:t>29</w:t>
            </w:r>
          </w:p>
        </w:tc>
        <w:tc>
          <w:tcPr>
            <w:tcW w:w="425" w:type="dxa"/>
            <w:shd w:val="clear" w:color="auto" w:fill="FFFFFF" w:themeFill="background1"/>
          </w:tcPr>
          <w:p w14:paraId="72EDB292" w14:textId="77777777" w:rsidR="00A52032" w:rsidRPr="0008016F" w:rsidRDefault="00A52032" w:rsidP="00A52032">
            <w:pPr>
              <w:shd w:val="clear" w:color="auto" w:fill="FFFFFF" w:themeFill="background1"/>
              <w:jc w:val="center"/>
              <w:rPr>
                <w:bCs/>
                <w:sz w:val="20"/>
                <w:szCs w:val="20"/>
                <w:lang w:val="ro-RO"/>
              </w:rPr>
            </w:pPr>
          </w:p>
        </w:tc>
        <w:tc>
          <w:tcPr>
            <w:tcW w:w="425" w:type="dxa"/>
            <w:shd w:val="clear" w:color="auto" w:fill="FFFFFF" w:themeFill="background1"/>
          </w:tcPr>
          <w:p w14:paraId="23E87F08" w14:textId="77777777" w:rsidR="00A52032" w:rsidRPr="0008016F" w:rsidRDefault="00A52032" w:rsidP="00A52032">
            <w:pPr>
              <w:shd w:val="clear" w:color="auto" w:fill="FFFFFF" w:themeFill="background1"/>
              <w:jc w:val="center"/>
              <w:rPr>
                <w:bCs/>
                <w:sz w:val="20"/>
                <w:szCs w:val="20"/>
                <w:lang w:val="ro-RO"/>
              </w:rPr>
            </w:pPr>
          </w:p>
        </w:tc>
        <w:tc>
          <w:tcPr>
            <w:tcW w:w="463" w:type="dxa"/>
            <w:shd w:val="clear" w:color="auto" w:fill="FFFFFF" w:themeFill="background1"/>
          </w:tcPr>
          <w:p w14:paraId="295E1047" w14:textId="77777777" w:rsidR="00A52032" w:rsidRPr="0008016F" w:rsidRDefault="00A52032" w:rsidP="00A52032">
            <w:pPr>
              <w:shd w:val="clear" w:color="auto" w:fill="FFFFFF" w:themeFill="background1"/>
              <w:jc w:val="center"/>
              <w:rPr>
                <w:bCs/>
                <w:sz w:val="20"/>
                <w:szCs w:val="20"/>
                <w:lang w:val="ro-RO"/>
              </w:rPr>
            </w:pPr>
          </w:p>
        </w:tc>
        <w:tc>
          <w:tcPr>
            <w:tcW w:w="1855" w:type="dxa"/>
            <w:shd w:val="clear" w:color="auto" w:fill="FFFFFF" w:themeFill="background1"/>
          </w:tcPr>
          <w:p w14:paraId="18A33A61" w14:textId="77777777" w:rsidR="00A52032" w:rsidRPr="0008016F" w:rsidRDefault="00A52032" w:rsidP="00A52032">
            <w:pPr>
              <w:shd w:val="clear" w:color="auto" w:fill="FFFFFF" w:themeFill="background1"/>
              <w:jc w:val="center"/>
              <w:rPr>
                <w:b/>
                <w:bCs/>
                <w:sz w:val="20"/>
                <w:szCs w:val="20"/>
                <w:lang w:val="ro-RO"/>
              </w:rPr>
            </w:pPr>
          </w:p>
        </w:tc>
        <w:tc>
          <w:tcPr>
            <w:tcW w:w="996" w:type="dxa"/>
            <w:shd w:val="clear" w:color="auto" w:fill="FFFFFF" w:themeFill="background1"/>
          </w:tcPr>
          <w:p w14:paraId="490352C3" w14:textId="0040822E" w:rsidR="00A52032" w:rsidRPr="0008016F" w:rsidRDefault="00D3138F" w:rsidP="00A52032">
            <w:pPr>
              <w:shd w:val="clear" w:color="auto" w:fill="FFFFFF" w:themeFill="background1"/>
              <w:jc w:val="center"/>
              <w:rPr>
                <w:bCs/>
                <w:sz w:val="20"/>
                <w:szCs w:val="20"/>
                <w:lang w:val="ro-RO"/>
              </w:rPr>
            </w:pPr>
            <w:r w:rsidRPr="0008016F">
              <w:rPr>
                <w:bCs/>
                <w:sz w:val="20"/>
                <w:szCs w:val="20"/>
                <w:lang w:val="ro-RO"/>
              </w:rPr>
              <w:t>10</w:t>
            </w:r>
          </w:p>
        </w:tc>
      </w:tr>
      <w:tr w:rsidR="00A52032" w:rsidRPr="0008016F" w14:paraId="7984D482" w14:textId="77777777" w:rsidTr="005C531A">
        <w:trPr>
          <w:jc w:val="center"/>
        </w:trPr>
        <w:tc>
          <w:tcPr>
            <w:tcW w:w="367" w:type="dxa"/>
            <w:shd w:val="clear" w:color="auto" w:fill="FFFFFF" w:themeFill="background1"/>
            <w:vAlign w:val="center"/>
          </w:tcPr>
          <w:p w14:paraId="2665309A" w14:textId="77777777" w:rsidR="00A52032" w:rsidRPr="0008016F" w:rsidRDefault="00A52032" w:rsidP="00A52032">
            <w:pPr>
              <w:pStyle w:val="Listparagraf"/>
              <w:numPr>
                <w:ilvl w:val="0"/>
                <w:numId w:val="2"/>
              </w:numPr>
              <w:shd w:val="clear" w:color="auto" w:fill="FFFFFF" w:themeFill="background1"/>
              <w:ind w:left="492" w:right="-206" w:hanging="511"/>
              <w:rPr>
                <w:sz w:val="20"/>
                <w:szCs w:val="20"/>
                <w:lang w:val="ro-RO"/>
              </w:rPr>
            </w:pPr>
          </w:p>
        </w:tc>
        <w:tc>
          <w:tcPr>
            <w:tcW w:w="3827" w:type="dxa"/>
            <w:shd w:val="clear" w:color="auto" w:fill="FFFFFF" w:themeFill="background1"/>
          </w:tcPr>
          <w:p w14:paraId="130648F5" w14:textId="1874DE0B" w:rsidR="00A52032" w:rsidRPr="0008016F" w:rsidRDefault="00A52032" w:rsidP="00A52032">
            <w:pPr>
              <w:shd w:val="clear" w:color="auto" w:fill="FFFFFF" w:themeFill="background1"/>
              <w:tabs>
                <w:tab w:val="left" w:pos="1077"/>
              </w:tabs>
              <w:rPr>
                <w:sz w:val="20"/>
                <w:szCs w:val="20"/>
                <w:lang w:val="ro-RO"/>
              </w:rPr>
            </w:pPr>
            <w:r w:rsidRPr="0008016F">
              <w:rPr>
                <w:sz w:val="20"/>
                <w:szCs w:val="20"/>
                <w:lang w:val="ro-RO"/>
              </w:rPr>
              <w:t>La nivelul unității farmaceutice sunt elaborate documente/regulamente care stabilesc modul de intervenție al farmacistului?</w:t>
            </w:r>
          </w:p>
        </w:tc>
        <w:tc>
          <w:tcPr>
            <w:tcW w:w="1560" w:type="dxa"/>
            <w:shd w:val="clear" w:color="auto" w:fill="FFFFFF" w:themeFill="background1"/>
          </w:tcPr>
          <w:p w14:paraId="069DD3DA" w14:textId="77777777" w:rsidR="00A52032" w:rsidRPr="0008016F" w:rsidRDefault="00A52032" w:rsidP="00A52032">
            <w:pPr>
              <w:shd w:val="clear" w:color="auto" w:fill="FFFFFF" w:themeFill="background1"/>
              <w:ind w:right="-25"/>
              <w:rPr>
                <w:sz w:val="20"/>
                <w:szCs w:val="20"/>
                <w:lang w:val="ro-RO"/>
              </w:rPr>
            </w:pPr>
            <w:r w:rsidRPr="0008016F">
              <w:rPr>
                <w:sz w:val="20"/>
                <w:szCs w:val="20"/>
                <w:lang w:val="ro-RO"/>
              </w:rPr>
              <w:t>HG nr. 599/2024,</w:t>
            </w:r>
          </w:p>
          <w:p w14:paraId="73299DA4" w14:textId="2DF9DD5C" w:rsidR="00A52032" w:rsidRPr="0008016F" w:rsidRDefault="00D3138F" w:rsidP="00A52032">
            <w:pPr>
              <w:shd w:val="clear" w:color="auto" w:fill="FFFFFF" w:themeFill="background1"/>
              <w:ind w:right="-25"/>
              <w:rPr>
                <w:sz w:val="20"/>
                <w:szCs w:val="20"/>
                <w:lang w:val="ro-RO"/>
              </w:rPr>
            </w:pPr>
            <w:r w:rsidRPr="0008016F">
              <w:rPr>
                <w:sz w:val="20"/>
                <w:szCs w:val="20"/>
                <w:lang w:val="ro-RO"/>
              </w:rPr>
              <w:t xml:space="preserve">Anexa nr. 1, pct. </w:t>
            </w:r>
            <w:r w:rsidR="00A52032" w:rsidRPr="0008016F">
              <w:rPr>
                <w:sz w:val="20"/>
                <w:szCs w:val="20"/>
                <w:lang w:val="ro-RO"/>
              </w:rPr>
              <w:t>30</w:t>
            </w:r>
          </w:p>
        </w:tc>
        <w:tc>
          <w:tcPr>
            <w:tcW w:w="425" w:type="dxa"/>
            <w:shd w:val="clear" w:color="auto" w:fill="FFFFFF" w:themeFill="background1"/>
          </w:tcPr>
          <w:p w14:paraId="1E919717" w14:textId="77777777" w:rsidR="00A52032" w:rsidRPr="0008016F" w:rsidRDefault="00A52032" w:rsidP="00A52032">
            <w:pPr>
              <w:shd w:val="clear" w:color="auto" w:fill="FFFFFF" w:themeFill="background1"/>
              <w:jc w:val="center"/>
              <w:rPr>
                <w:bCs/>
                <w:sz w:val="20"/>
                <w:szCs w:val="20"/>
                <w:lang w:val="ro-RO"/>
              </w:rPr>
            </w:pPr>
          </w:p>
        </w:tc>
        <w:tc>
          <w:tcPr>
            <w:tcW w:w="425" w:type="dxa"/>
            <w:shd w:val="clear" w:color="auto" w:fill="FFFFFF" w:themeFill="background1"/>
          </w:tcPr>
          <w:p w14:paraId="525E003B" w14:textId="77777777" w:rsidR="00A52032" w:rsidRPr="0008016F" w:rsidRDefault="00A52032" w:rsidP="00A52032">
            <w:pPr>
              <w:shd w:val="clear" w:color="auto" w:fill="FFFFFF" w:themeFill="background1"/>
              <w:jc w:val="center"/>
              <w:rPr>
                <w:bCs/>
                <w:sz w:val="20"/>
                <w:szCs w:val="20"/>
                <w:lang w:val="ro-RO"/>
              </w:rPr>
            </w:pPr>
          </w:p>
        </w:tc>
        <w:tc>
          <w:tcPr>
            <w:tcW w:w="463" w:type="dxa"/>
            <w:shd w:val="clear" w:color="auto" w:fill="FFFFFF" w:themeFill="background1"/>
          </w:tcPr>
          <w:p w14:paraId="7B3BBE15" w14:textId="77777777" w:rsidR="00A52032" w:rsidRPr="0008016F" w:rsidRDefault="00A52032" w:rsidP="00A52032">
            <w:pPr>
              <w:shd w:val="clear" w:color="auto" w:fill="FFFFFF" w:themeFill="background1"/>
              <w:jc w:val="center"/>
              <w:rPr>
                <w:bCs/>
                <w:sz w:val="20"/>
                <w:szCs w:val="20"/>
                <w:lang w:val="ro-RO"/>
              </w:rPr>
            </w:pPr>
          </w:p>
        </w:tc>
        <w:tc>
          <w:tcPr>
            <w:tcW w:w="1855" w:type="dxa"/>
            <w:shd w:val="clear" w:color="auto" w:fill="FFFFFF" w:themeFill="background1"/>
          </w:tcPr>
          <w:p w14:paraId="3DF825FD" w14:textId="77777777" w:rsidR="00A52032" w:rsidRPr="0008016F" w:rsidRDefault="00A52032" w:rsidP="00A52032">
            <w:pPr>
              <w:shd w:val="clear" w:color="auto" w:fill="FFFFFF" w:themeFill="background1"/>
              <w:jc w:val="center"/>
              <w:rPr>
                <w:b/>
                <w:bCs/>
                <w:sz w:val="20"/>
                <w:szCs w:val="20"/>
                <w:lang w:val="ro-RO"/>
              </w:rPr>
            </w:pPr>
          </w:p>
        </w:tc>
        <w:tc>
          <w:tcPr>
            <w:tcW w:w="996" w:type="dxa"/>
            <w:shd w:val="clear" w:color="auto" w:fill="FFFFFF" w:themeFill="background1"/>
          </w:tcPr>
          <w:p w14:paraId="73D62636" w14:textId="06E1B5AE" w:rsidR="00A52032" w:rsidRPr="0008016F" w:rsidRDefault="00D3138F" w:rsidP="00A52032">
            <w:pPr>
              <w:shd w:val="clear" w:color="auto" w:fill="FFFFFF" w:themeFill="background1"/>
              <w:jc w:val="center"/>
              <w:rPr>
                <w:bCs/>
                <w:sz w:val="20"/>
                <w:szCs w:val="20"/>
                <w:lang w:val="ro-RO"/>
              </w:rPr>
            </w:pPr>
            <w:r w:rsidRPr="0008016F">
              <w:rPr>
                <w:bCs/>
                <w:sz w:val="20"/>
                <w:szCs w:val="20"/>
                <w:lang w:val="ro-RO"/>
              </w:rPr>
              <w:t>5</w:t>
            </w:r>
          </w:p>
        </w:tc>
      </w:tr>
      <w:tr w:rsidR="00A52032" w:rsidRPr="0008016F" w14:paraId="45014A6B" w14:textId="77777777" w:rsidTr="005C531A">
        <w:trPr>
          <w:jc w:val="center"/>
        </w:trPr>
        <w:tc>
          <w:tcPr>
            <w:tcW w:w="367" w:type="dxa"/>
            <w:shd w:val="clear" w:color="auto" w:fill="FFFFFF" w:themeFill="background1"/>
            <w:vAlign w:val="center"/>
          </w:tcPr>
          <w:p w14:paraId="67422085" w14:textId="77777777" w:rsidR="00A52032" w:rsidRPr="0008016F" w:rsidRDefault="00A52032" w:rsidP="00A52032">
            <w:pPr>
              <w:pStyle w:val="Listparagraf"/>
              <w:numPr>
                <w:ilvl w:val="0"/>
                <w:numId w:val="2"/>
              </w:numPr>
              <w:shd w:val="clear" w:color="auto" w:fill="FFFFFF" w:themeFill="background1"/>
              <w:ind w:left="492" w:right="-206" w:hanging="511"/>
              <w:rPr>
                <w:sz w:val="20"/>
                <w:szCs w:val="20"/>
                <w:lang w:val="ro-RO"/>
              </w:rPr>
            </w:pPr>
          </w:p>
        </w:tc>
        <w:tc>
          <w:tcPr>
            <w:tcW w:w="3827" w:type="dxa"/>
            <w:shd w:val="clear" w:color="auto" w:fill="FFFFFF" w:themeFill="background1"/>
          </w:tcPr>
          <w:p w14:paraId="6EE68380" w14:textId="70B9DE16" w:rsidR="00A52032" w:rsidRPr="0008016F" w:rsidRDefault="004618B3" w:rsidP="00A52032">
            <w:pPr>
              <w:shd w:val="clear" w:color="auto" w:fill="FFFFFF" w:themeFill="background1"/>
              <w:tabs>
                <w:tab w:val="left" w:pos="1077"/>
              </w:tabs>
              <w:rPr>
                <w:sz w:val="20"/>
                <w:szCs w:val="20"/>
                <w:lang w:val="ro-RO"/>
              </w:rPr>
            </w:pPr>
            <w:r w:rsidRPr="0008016F">
              <w:rPr>
                <w:sz w:val="20"/>
                <w:szCs w:val="20"/>
                <w:lang w:val="ro-RO"/>
              </w:rPr>
              <w:t>Este pus în aplicare un</w:t>
            </w:r>
            <w:r w:rsidR="00A52032" w:rsidRPr="0008016F">
              <w:rPr>
                <w:sz w:val="20"/>
                <w:szCs w:val="20"/>
                <w:lang w:val="ro-RO"/>
              </w:rPr>
              <w:t xml:space="preserve"> </w:t>
            </w:r>
            <w:r w:rsidRPr="0008016F">
              <w:rPr>
                <w:sz w:val="20"/>
                <w:szCs w:val="20"/>
                <w:lang w:val="ro-RO"/>
              </w:rPr>
              <w:t xml:space="preserve">mecanism pentru neadmiterea extinderii responsabilităților unei persoane, </w:t>
            </w:r>
            <w:proofErr w:type="spellStart"/>
            <w:r w:rsidRPr="0008016F">
              <w:rPr>
                <w:sz w:val="20"/>
                <w:szCs w:val="20"/>
                <w:lang w:val="ro-RO"/>
              </w:rPr>
              <w:t>într</w:t>
            </w:r>
            <w:proofErr w:type="spellEnd"/>
            <w:r w:rsidRPr="0008016F">
              <w:rPr>
                <w:sz w:val="20"/>
                <w:szCs w:val="20"/>
                <w:lang w:val="ro-RO"/>
              </w:rPr>
              <w:t>-atât încât să prezinte riscuri pentru calitatea serviciilor</w:t>
            </w:r>
            <w:r w:rsidR="00A52032" w:rsidRPr="0008016F">
              <w:rPr>
                <w:sz w:val="20"/>
                <w:szCs w:val="20"/>
                <w:lang w:val="ro-RO"/>
              </w:rPr>
              <w:t>?</w:t>
            </w:r>
          </w:p>
        </w:tc>
        <w:tc>
          <w:tcPr>
            <w:tcW w:w="1560" w:type="dxa"/>
            <w:shd w:val="clear" w:color="auto" w:fill="FFFFFF" w:themeFill="background1"/>
          </w:tcPr>
          <w:p w14:paraId="5AAEFA58" w14:textId="77777777" w:rsidR="00A52032" w:rsidRPr="0008016F" w:rsidRDefault="00A52032" w:rsidP="00A52032">
            <w:pPr>
              <w:shd w:val="clear" w:color="auto" w:fill="FFFFFF" w:themeFill="background1"/>
              <w:ind w:right="-25"/>
              <w:rPr>
                <w:sz w:val="20"/>
                <w:szCs w:val="20"/>
                <w:lang w:val="ro-RO"/>
              </w:rPr>
            </w:pPr>
            <w:r w:rsidRPr="0008016F">
              <w:rPr>
                <w:sz w:val="20"/>
                <w:szCs w:val="20"/>
                <w:lang w:val="ro-RO"/>
              </w:rPr>
              <w:t>HG nr. 599/2024,</w:t>
            </w:r>
          </w:p>
          <w:p w14:paraId="1C4FC900" w14:textId="7C3F22FD" w:rsidR="00A52032" w:rsidRPr="0008016F" w:rsidRDefault="004618B3" w:rsidP="00A52032">
            <w:pPr>
              <w:shd w:val="clear" w:color="auto" w:fill="FFFFFF" w:themeFill="background1"/>
              <w:ind w:right="-25"/>
              <w:rPr>
                <w:sz w:val="20"/>
                <w:szCs w:val="20"/>
                <w:lang w:val="ro-RO"/>
              </w:rPr>
            </w:pPr>
            <w:r w:rsidRPr="0008016F">
              <w:rPr>
                <w:sz w:val="20"/>
                <w:szCs w:val="20"/>
                <w:lang w:val="ro-RO"/>
              </w:rPr>
              <w:t xml:space="preserve">Anexa nr. 1, pct. </w:t>
            </w:r>
            <w:r w:rsidR="00A52032" w:rsidRPr="0008016F">
              <w:rPr>
                <w:sz w:val="20"/>
                <w:szCs w:val="20"/>
                <w:lang w:val="ro-RO"/>
              </w:rPr>
              <w:t>31</w:t>
            </w:r>
          </w:p>
        </w:tc>
        <w:tc>
          <w:tcPr>
            <w:tcW w:w="425" w:type="dxa"/>
            <w:shd w:val="clear" w:color="auto" w:fill="FFFFFF" w:themeFill="background1"/>
          </w:tcPr>
          <w:p w14:paraId="3BDED673" w14:textId="77777777" w:rsidR="00A52032" w:rsidRPr="0008016F" w:rsidRDefault="00A52032" w:rsidP="00A52032">
            <w:pPr>
              <w:shd w:val="clear" w:color="auto" w:fill="FFFFFF" w:themeFill="background1"/>
              <w:jc w:val="center"/>
              <w:rPr>
                <w:bCs/>
                <w:sz w:val="20"/>
                <w:szCs w:val="20"/>
                <w:lang w:val="ro-RO"/>
              </w:rPr>
            </w:pPr>
          </w:p>
        </w:tc>
        <w:tc>
          <w:tcPr>
            <w:tcW w:w="425" w:type="dxa"/>
            <w:shd w:val="clear" w:color="auto" w:fill="FFFFFF" w:themeFill="background1"/>
          </w:tcPr>
          <w:p w14:paraId="6ED5BE42" w14:textId="77777777" w:rsidR="00A52032" w:rsidRPr="0008016F" w:rsidRDefault="00A52032" w:rsidP="00A52032">
            <w:pPr>
              <w:shd w:val="clear" w:color="auto" w:fill="FFFFFF" w:themeFill="background1"/>
              <w:jc w:val="center"/>
              <w:rPr>
                <w:bCs/>
                <w:sz w:val="20"/>
                <w:szCs w:val="20"/>
                <w:lang w:val="ro-RO"/>
              </w:rPr>
            </w:pPr>
          </w:p>
        </w:tc>
        <w:tc>
          <w:tcPr>
            <w:tcW w:w="463" w:type="dxa"/>
            <w:shd w:val="clear" w:color="auto" w:fill="FFFFFF" w:themeFill="background1"/>
          </w:tcPr>
          <w:p w14:paraId="18F0EAEE" w14:textId="77777777" w:rsidR="00A52032" w:rsidRPr="0008016F" w:rsidRDefault="00A52032" w:rsidP="00A52032">
            <w:pPr>
              <w:shd w:val="clear" w:color="auto" w:fill="FFFFFF" w:themeFill="background1"/>
              <w:jc w:val="center"/>
              <w:rPr>
                <w:bCs/>
                <w:sz w:val="20"/>
                <w:szCs w:val="20"/>
                <w:lang w:val="ro-RO"/>
              </w:rPr>
            </w:pPr>
          </w:p>
        </w:tc>
        <w:tc>
          <w:tcPr>
            <w:tcW w:w="1855" w:type="dxa"/>
            <w:shd w:val="clear" w:color="auto" w:fill="FFFFFF" w:themeFill="background1"/>
          </w:tcPr>
          <w:p w14:paraId="6D717729" w14:textId="77777777" w:rsidR="00A52032" w:rsidRPr="0008016F" w:rsidRDefault="00A52032" w:rsidP="00A52032">
            <w:pPr>
              <w:shd w:val="clear" w:color="auto" w:fill="FFFFFF" w:themeFill="background1"/>
              <w:jc w:val="center"/>
              <w:rPr>
                <w:b/>
                <w:bCs/>
                <w:sz w:val="20"/>
                <w:szCs w:val="20"/>
                <w:lang w:val="ro-RO"/>
              </w:rPr>
            </w:pPr>
          </w:p>
        </w:tc>
        <w:tc>
          <w:tcPr>
            <w:tcW w:w="996" w:type="dxa"/>
            <w:shd w:val="clear" w:color="auto" w:fill="FFFFFF" w:themeFill="background1"/>
          </w:tcPr>
          <w:p w14:paraId="34F563C5" w14:textId="07803F81" w:rsidR="00A52032" w:rsidRPr="0008016F" w:rsidRDefault="004618B3" w:rsidP="00A52032">
            <w:pPr>
              <w:shd w:val="clear" w:color="auto" w:fill="FFFFFF" w:themeFill="background1"/>
              <w:jc w:val="center"/>
              <w:rPr>
                <w:bCs/>
                <w:sz w:val="20"/>
                <w:szCs w:val="20"/>
                <w:lang w:val="ro-RO"/>
              </w:rPr>
            </w:pPr>
            <w:r w:rsidRPr="0008016F">
              <w:rPr>
                <w:bCs/>
                <w:sz w:val="20"/>
                <w:szCs w:val="20"/>
                <w:lang w:val="ro-RO"/>
              </w:rPr>
              <w:t>10</w:t>
            </w:r>
          </w:p>
        </w:tc>
      </w:tr>
      <w:tr w:rsidR="00A52032" w:rsidRPr="0008016F" w14:paraId="1DA284F4" w14:textId="77777777" w:rsidTr="005C531A">
        <w:trPr>
          <w:jc w:val="center"/>
        </w:trPr>
        <w:tc>
          <w:tcPr>
            <w:tcW w:w="367" w:type="dxa"/>
            <w:shd w:val="clear" w:color="auto" w:fill="FFFFFF" w:themeFill="background1"/>
            <w:vAlign w:val="center"/>
          </w:tcPr>
          <w:p w14:paraId="6966D2FE" w14:textId="77777777" w:rsidR="00A52032" w:rsidRPr="0008016F" w:rsidRDefault="00A52032" w:rsidP="00A52032">
            <w:pPr>
              <w:pStyle w:val="Listparagraf"/>
              <w:numPr>
                <w:ilvl w:val="0"/>
                <w:numId w:val="2"/>
              </w:numPr>
              <w:shd w:val="clear" w:color="auto" w:fill="FFFFFF" w:themeFill="background1"/>
              <w:ind w:left="492" w:right="-206" w:hanging="511"/>
              <w:rPr>
                <w:sz w:val="20"/>
                <w:szCs w:val="20"/>
                <w:lang w:val="ro-RO"/>
              </w:rPr>
            </w:pPr>
          </w:p>
        </w:tc>
        <w:tc>
          <w:tcPr>
            <w:tcW w:w="3827" w:type="dxa"/>
            <w:shd w:val="clear" w:color="auto" w:fill="FFFFFF" w:themeFill="background1"/>
          </w:tcPr>
          <w:p w14:paraId="28B959F4" w14:textId="0FE441B8" w:rsidR="00A52032" w:rsidRPr="0008016F" w:rsidRDefault="00626EBA" w:rsidP="00A52032">
            <w:pPr>
              <w:shd w:val="clear" w:color="auto" w:fill="FFFFFF" w:themeFill="background1"/>
              <w:tabs>
                <w:tab w:val="left" w:pos="1077"/>
              </w:tabs>
              <w:rPr>
                <w:sz w:val="20"/>
                <w:szCs w:val="20"/>
                <w:lang w:val="ro-RO"/>
              </w:rPr>
            </w:pPr>
            <w:r w:rsidRPr="0008016F">
              <w:rPr>
                <w:sz w:val="20"/>
                <w:szCs w:val="20"/>
                <w:lang w:val="ro-RO"/>
              </w:rPr>
              <w:t xml:space="preserve">Sunt aplicate măsurile corespunzătoare pentru neadmiterea oricăror activități de manipulare a medicamentelor de către personalul </w:t>
            </w:r>
            <w:r w:rsidR="00A52032" w:rsidRPr="0008016F">
              <w:rPr>
                <w:sz w:val="20"/>
                <w:szCs w:val="20"/>
                <w:lang w:val="ro-RO"/>
              </w:rPr>
              <w:t>fără studii farmaceutice corespunzătoare?</w:t>
            </w:r>
          </w:p>
        </w:tc>
        <w:tc>
          <w:tcPr>
            <w:tcW w:w="1560" w:type="dxa"/>
            <w:shd w:val="clear" w:color="auto" w:fill="FFFFFF" w:themeFill="background1"/>
          </w:tcPr>
          <w:p w14:paraId="29FB5520" w14:textId="77777777" w:rsidR="00A52032" w:rsidRPr="0008016F" w:rsidRDefault="00A52032" w:rsidP="00A52032">
            <w:pPr>
              <w:shd w:val="clear" w:color="auto" w:fill="FFFFFF" w:themeFill="background1"/>
              <w:ind w:right="-25"/>
              <w:rPr>
                <w:sz w:val="20"/>
                <w:szCs w:val="20"/>
                <w:lang w:val="ro-RO"/>
              </w:rPr>
            </w:pPr>
            <w:r w:rsidRPr="0008016F">
              <w:rPr>
                <w:sz w:val="20"/>
                <w:szCs w:val="20"/>
                <w:lang w:val="ro-RO"/>
              </w:rPr>
              <w:t>HG nr. 599/2024,</w:t>
            </w:r>
          </w:p>
          <w:p w14:paraId="69BCACE5" w14:textId="45C76279" w:rsidR="00A52032" w:rsidRPr="0008016F" w:rsidRDefault="004618B3" w:rsidP="00A52032">
            <w:pPr>
              <w:shd w:val="clear" w:color="auto" w:fill="FFFFFF" w:themeFill="background1"/>
              <w:ind w:right="-25"/>
              <w:rPr>
                <w:sz w:val="20"/>
                <w:szCs w:val="20"/>
                <w:lang w:val="ro-RO"/>
              </w:rPr>
            </w:pPr>
            <w:r w:rsidRPr="0008016F">
              <w:rPr>
                <w:sz w:val="20"/>
                <w:szCs w:val="20"/>
                <w:lang w:val="ro-RO"/>
              </w:rPr>
              <w:t xml:space="preserve">Anexa nr. 1, pct. </w:t>
            </w:r>
            <w:r w:rsidR="00A52032" w:rsidRPr="0008016F">
              <w:rPr>
                <w:sz w:val="20"/>
                <w:szCs w:val="20"/>
                <w:lang w:val="ro-RO"/>
              </w:rPr>
              <w:t>32</w:t>
            </w:r>
          </w:p>
        </w:tc>
        <w:tc>
          <w:tcPr>
            <w:tcW w:w="425" w:type="dxa"/>
            <w:shd w:val="clear" w:color="auto" w:fill="FFFFFF" w:themeFill="background1"/>
          </w:tcPr>
          <w:p w14:paraId="0641C36F" w14:textId="77777777" w:rsidR="00A52032" w:rsidRPr="0008016F" w:rsidRDefault="00A52032" w:rsidP="00A52032">
            <w:pPr>
              <w:shd w:val="clear" w:color="auto" w:fill="FFFFFF" w:themeFill="background1"/>
              <w:jc w:val="center"/>
              <w:rPr>
                <w:bCs/>
                <w:sz w:val="20"/>
                <w:szCs w:val="20"/>
                <w:lang w:val="ro-RO"/>
              </w:rPr>
            </w:pPr>
          </w:p>
        </w:tc>
        <w:tc>
          <w:tcPr>
            <w:tcW w:w="425" w:type="dxa"/>
            <w:shd w:val="clear" w:color="auto" w:fill="FFFFFF" w:themeFill="background1"/>
          </w:tcPr>
          <w:p w14:paraId="23F31E91" w14:textId="77777777" w:rsidR="00A52032" w:rsidRPr="0008016F" w:rsidRDefault="00A52032" w:rsidP="00A52032">
            <w:pPr>
              <w:shd w:val="clear" w:color="auto" w:fill="FFFFFF" w:themeFill="background1"/>
              <w:jc w:val="center"/>
              <w:rPr>
                <w:bCs/>
                <w:sz w:val="20"/>
                <w:szCs w:val="20"/>
                <w:lang w:val="ro-RO"/>
              </w:rPr>
            </w:pPr>
          </w:p>
        </w:tc>
        <w:tc>
          <w:tcPr>
            <w:tcW w:w="463" w:type="dxa"/>
            <w:shd w:val="clear" w:color="auto" w:fill="FFFFFF" w:themeFill="background1"/>
          </w:tcPr>
          <w:p w14:paraId="40E85EB7" w14:textId="77777777" w:rsidR="00A52032" w:rsidRPr="0008016F" w:rsidRDefault="00A52032" w:rsidP="00A52032">
            <w:pPr>
              <w:shd w:val="clear" w:color="auto" w:fill="FFFFFF" w:themeFill="background1"/>
              <w:jc w:val="center"/>
              <w:rPr>
                <w:bCs/>
                <w:sz w:val="20"/>
                <w:szCs w:val="20"/>
                <w:lang w:val="ro-RO"/>
              </w:rPr>
            </w:pPr>
          </w:p>
        </w:tc>
        <w:tc>
          <w:tcPr>
            <w:tcW w:w="1855" w:type="dxa"/>
            <w:shd w:val="clear" w:color="auto" w:fill="FFFFFF" w:themeFill="background1"/>
          </w:tcPr>
          <w:p w14:paraId="2D867B9B" w14:textId="77777777" w:rsidR="00A52032" w:rsidRPr="0008016F" w:rsidRDefault="00A52032" w:rsidP="00A52032">
            <w:pPr>
              <w:shd w:val="clear" w:color="auto" w:fill="FFFFFF" w:themeFill="background1"/>
              <w:jc w:val="center"/>
              <w:rPr>
                <w:b/>
                <w:bCs/>
                <w:sz w:val="20"/>
                <w:szCs w:val="20"/>
                <w:lang w:val="ro-RO"/>
              </w:rPr>
            </w:pPr>
          </w:p>
        </w:tc>
        <w:tc>
          <w:tcPr>
            <w:tcW w:w="996" w:type="dxa"/>
            <w:shd w:val="clear" w:color="auto" w:fill="FFFFFF" w:themeFill="background1"/>
          </w:tcPr>
          <w:p w14:paraId="1B40BD15" w14:textId="53DFADB1" w:rsidR="00A52032" w:rsidRPr="0008016F" w:rsidRDefault="00626EBA" w:rsidP="00A52032">
            <w:pPr>
              <w:shd w:val="clear" w:color="auto" w:fill="FFFFFF" w:themeFill="background1"/>
              <w:jc w:val="center"/>
              <w:rPr>
                <w:bCs/>
                <w:sz w:val="20"/>
                <w:szCs w:val="20"/>
                <w:lang w:val="ro-RO"/>
              </w:rPr>
            </w:pPr>
            <w:r w:rsidRPr="0008016F">
              <w:rPr>
                <w:bCs/>
                <w:sz w:val="20"/>
                <w:szCs w:val="20"/>
                <w:lang w:val="ro-RO"/>
              </w:rPr>
              <w:t>15</w:t>
            </w:r>
          </w:p>
        </w:tc>
      </w:tr>
      <w:tr w:rsidR="00A52032" w:rsidRPr="0008016F" w14:paraId="7764CF2A" w14:textId="77777777" w:rsidTr="005C531A">
        <w:trPr>
          <w:jc w:val="center"/>
        </w:trPr>
        <w:tc>
          <w:tcPr>
            <w:tcW w:w="367" w:type="dxa"/>
            <w:shd w:val="clear" w:color="auto" w:fill="FFFFFF" w:themeFill="background1"/>
            <w:vAlign w:val="center"/>
          </w:tcPr>
          <w:p w14:paraId="69BD19DB" w14:textId="77777777" w:rsidR="00A52032" w:rsidRPr="0008016F" w:rsidRDefault="00A52032" w:rsidP="00A52032">
            <w:pPr>
              <w:pStyle w:val="Listparagraf"/>
              <w:numPr>
                <w:ilvl w:val="0"/>
                <w:numId w:val="2"/>
              </w:numPr>
              <w:shd w:val="clear" w:color="auto" w:fill="FFFFFF" w:themeFill="background1"/>
              <w:ind w:left="492" w:right="-206" w:hanging="511"/>
              <w:rPr>
                <w:sz w:val="20"/>
                <w:szCs w:val="20"/>
                <w:lang w:val="ro-RO"/>
              </w:rPr>
            </w:pPr>
          </w:p>
        </w:tc>
        <w:tc>
          <w:tcPr>
            <w:tcW w:w="3827" w:type="dxa"/>
            <w:shd w:val="clear" w:color="auto" w:fill="FFFFFF" w:themeFill="background1"/>
          </w:tcPr>
          <w:p w14:paraId="1695D767" w14:textId="5FFA535D" w:rsidR="00A52032" w:rsidRPr="0008016F" w:rsidRDefault="00A52032" w:rsidP="00A52032">
            <w:pPr>
              <w:shd w:val="clear" w:color="auto" w:fill="FFFFFF" w:themeFill="background1"/>
              <w:tabs>
                <w:tab w:val="left" w:pos="1077"/>
              </w:tabs>
              <w:rPr>
                <w:sz w:val="20"/>
                <w:szCs w:val="20"/>
                <w:lang w:val="ro-RO"/>
              </w:rPr>
            </w:pPr>
            <w:r w:rsidRPr="0008016F">
              <w:rPr>
                <w:sz w:val="20"/>
                <w:szCs w:val="20"/>
                <w:lang w:val="ro-RO"/>
              </w:rPr>
              <w:t>Membrii personalului unității farmaceutice au instruire inițială și continuă conform sarcinilor și responsabilităților atribuite, în baza unui program de instruire aprobat?</w:t>
            </w:r>
          </w:p>
        </w:tc>
        <w:tc>
          <w:tcPr>
            <w:tcW w:w="1560" w:type="dxa"/>
            <w:shd w:val="clear" w:color="auto" w:fill="FFFFFF" w:themeFill="background1"/>
          </w:tcPr>
          <w:p w14:paraId="750C1DCE" w14:textId="77777777" w:rsidR="00A52032" w:rsidRPr="0008016F" w:rsidRDefault="00A52032" w:rsidP="00A52032">
            <w:pPr>
              <w:shd w:val="clear" w:color="auto" w:fill="FFFFFF" w:themeFill="background1"/>
              <w:ind w:right="-25"/>
              <w:rPr>
                <w:sz w:val="20"/>
                <w:szCs w:val="20"/>
                <w:lang w:val="ro-RO"/>
              </w:rPr>
            </w:pPr>
            <w:r w:rsidRPr="0008016F">
              <w:rPr>
                <w:sz w:val="20"/>
                <w:szCs w:val="20"/>
                <w:lang w:val="ro-RO"/>
              </w:rPr>
              <w:t>HG nr. 599/2024,</w:t>
            </w:r>
          </w:p>
          <w:p w14:paraId="0D755307" w14:textId="27F69768" w:rsidR="00A52032" w:rsidRPr="0008016F" w:rsidRDefault="00626EBA" w:rsidP="00A52032">
            <w:pPr>
              <w:shd w:val="clear" w:color="auto" w:fill="FFFFFF" w:themeFill="background1"/>
              <w:ind w:right="-25"/>
              <w:rPr>
                <w:sz w:val="20"/>
                <w:szCs w:val="20"/>
                <w:lang w:val="ro-RO"/>
              </w:rPr>
            </w:pPr>
            <w:r w:rsidRPr="0008016F">
              <w:rPr>
                <w:sz w:val="20"/>
                <w:szCs w:val="20"/>
                <w:lang w:val="ro-RO"/>
              </w:rPr>
              <w:t xml:space="preserve">Anexa nr. 1, pct. </w:t>
            </w:r>
            <w:r w:rsidR="00A52032" w:rsidRPr="0008016F">
              <w:rPr>
                <w:sz w:val="20"/>
                <w:szCs w:val="20"/>
                <w:lang w:val="ro-RO"/>
              </w:rPr>
              <w:t>33</w:t>
            </w:r>
          </w:p>
        </w:tc>
        <w:tc>
          <w:tcPr>
            <w:tcW w:w="425" w:type="dxa"/>
            <w:shd w:val="clear" w:color="auto" w:fill="FFFFFF" w:themeFill="background1"/>
          </w:tcPr>
          <w:p w14:paraId="68FEE764" w14:textId="77777777" w:rsidR="00A52032" w:rsidRPr="0008016F" w:rsidRDefault="00A52032" w:rsidP="00A52032">
            <w:pPr>
              <w:shd w:val="clear" w:color="auto" w:fill="FFFFFF" w:themeFill="background1"/>
              <w:jc w:val="center"/>
              <w:rPr>
                <w:bCs/>
                <w:sz w:val="20"/>
                <w:szCs w:val="20"/>
                <w:lang w:val="ro-RO"/>
              </w:rPr>
            </w:pPr>
          </w:p>
        </w:tc>
        <w:tc>
          <w:tcPr>
            <w:tcW w:w="425" w:type="dxa"/>
            <w:shd w:val="clear" w:color="auto" w:fill="FFFFFF" w:themeFill="background1"/>
          </w:tcPr>
          <w:p w14:paraId="15FFDBD8" w14:textId="77777777" w:rsidR="00A52032" w:rsidRPr="0008016F" w:rsidRDefault="00A52032" w:rsidP="00A52032">
            <w:pPr>
              <w:shd w:val="clear" w:color="auto" w:fill="FFFFFF" w:themeFill="background1"/>
              <w:jc w:val="center"/>
              <w:rPr>
                <w:bCs/>
                <w:sz w:val="20"/>
                <w:szCs w:val="20"/>
                <w:lang w:val="ro-RO"/>
              </w:rPr>
            </w:pPr>
          </w:p>
        </w:tc>
        <w:tc>
          <w:tcPr>
            <w:tcW w:w="463" w:type="dxa"/>
            <w:shd w:val="clear" w:color="auto" w:fill="FFFFFF" w:themeFill="background1"/>
          </w:tcPr>
          <w:p w14:paraId="13A1B242" w14:textId="77777777" w:rsidR="00A52032" w:rsidRPr="0008016F" w:rsidRDefault="00A52032" w:rsidP="00A52032">
            <w:pPr>
              <w:shd w:val="clear" w:color="auto" w:fill="FFFFFF" w:themeFill="background1"/>
              <w:jc w:val="center"/>
              <w:rPr>
                <w:bCs/>
                <w:sz w:val="20"/>
                <w:szCs w:val="20"/>
                <w:lang w:val="ro-RO"/>
              </w:rPr>
            </w:pPr>
          </w:p>
        </w:tc>
        <w:tc>
          <w:tcPr>
            <w:tcW w:w="1855" w:type="dxa"/>
            <w:shd w:val="clear" w:color="auto" w:fill="FFFFFF" w:themeFill="background1"/>
          </w:tcPr>
          <w:p w14:paraId="3D4037B6" w14:textId="77777777" w:rsidR="00A52032" w:rsidRPr="0008016F" w:rsidRDefault="00A52032" w:rsidP="00A52032">
            <w:pPr>
              <w:shd w:val="clear" w:color="auto" w:fill="FFFFFF" w:themeFill="background1"/>
              <w:jc w:val="center"/>
              <w:rPr>
                <w:b/>
                <w:bCs/>
                <w:sz w:val="20"/>
                <w:szCs w:val="20"/>
                <w:lang w:val="ro-RO"/>
              </w:rPr>
            </w:pPr>
          </w:p>
        </w:tc>
        <w:tc>
          <w:tcPr>
            <w:tcW w:w="996" w:type="dxa"/>
            <w:shd w:val="clear" w:color="auto" w:fill="FFFFFF" w:themeFill="background1"/>
          </w:tcPr>
          <w:p w14:paraId="63A6219F" w14:textId="5237A407" w:rsidR="00A52032" w:rsidRPr="0008016F" w:rsidRDefault="00626EBA" w:rsidP="00A52032">
            <w:pPr>
              <w:shd w:val="clear" w:color="auto" w:fill="FFFFFF" w:themeFill="background1"/>
              <w:jc w:val="center"/>
              <w:rPr>
                <w:bCs/>
                <w:sz w:val="20"/>
                <w:szCs w:val="20"/>
                <w:lang w:val="ro-RO"/>
              </w:rPr>
            </w:pPr>
            <w:r w:rsidRPr="0008016F">
              <w:rPr>
                <w:bCs/>
                <w:sz w:val="20"/>
                <w:szCs w:val="20"/>
                <w:lang w:val="ro-RO"/>
              </w:rPr>
              <w:t>10</w:t>
            </w:r>
          </w:p>
        </w:tc>
      </w:tr>
      <w:tr w:rsidR="00A52032" w:rsidRPr="0008016F" w14:paraId="37EF5167" w14:textId="77777777" w:rsidTr="005C531A">
        <w:trPr>
          <w:jc w:val="center"/>
        </w:trPr>
        <w:tc>
          <w:tcPr>
            <w:tcW w:w="367" w:type="dxa"/>
            <w:shd w:val="clear" w:color="auto" w:fill="FFFFFF" w:themeFill="background1"/>
            <w:vAlign w:val="center"/>
          </w:tcPr>
          <w:p w14:paraId="6B450334" w14:textId="77777777" w:rsidR="00A52032" w:rsidRPr="0008016F" w:rsidRDefault="00A52032" w:rsidP="00A52032">
            <w:pPr>
              <w:pStyle w:val="Listparagraf"/>
              <w:numPr>
                <w:ilvl w:val="0"/>
                <w:numId w:val="2"/>
              </w:numPr>
              <w:shd w:val="clear" w:color="auto" w:fill="FFFFFF" w:themeFill="background1"/>
              <w:ind w:left="492" w:right="-206" w:hanging="511"/>
              <w:rPr>
                <w:sz w:val="20"/>
                <w:szCs w:val="20"/>
                <w:lang w:val="ro-RO"/>
              </w:rPr>
            </w:pPr>
          </w:p>
        </w:tc>
        <w:tc>
          <w:tcPr>
            <w:tcW w:w="3827" w:type="dxa"/>
            <w:shd w:val="clear" w:color="auto" w:fill="FFFFFF" w:themeFill="background1"/>
          </w:tcPr>
          <w:p w14:paraId="5198E40A" w14:textId="52D0A305" w:rsidR="00A52032" w:rsidRPr="0008016F" w:rsidRDefault="00A52032" w:rsidP="00A52032">
            <w:pPr>
              <w:shd w:val="clear" w:color="auto" w:fill="FFFFFF" w:themeFill="background1"/>
              <w:tabs>
                <w:tab w:val="left" w:pos="1077"/>
              </w:tabs>
              <w:rPr>
                <w:sz w:val="20"/>
                <w:szCs w:val="20"/>
                <w:lang w:val="ro-RO"/>
              </w:rPr>
            </w:pPr>
            <w:r w:rsidRPr="0008016F">
              <w:rPr>
                <w:sz w:val="20"/>
                <w:szCs w:val="20"/>
                <w:lang w:val="ro-RO"/>
              </w:rPr>
              <w:t xml:space="preserve">Formarea continuă a farmaciștilor cuprinde participarea la cursuri, seminare, congrese și la alte manifestări științifice de specialitate, reuniuni profesionale, învățământ la distanță, </w:t>
            </w:r>
            <w:r w:rsidRPr="0008016F">
              <w:rPr>
                <w:sz w:val="20"/>
                <w:szCs w:val="20"/>
                <w:lang w:val="ro-RO"/>
              </w:rPr>
              <w:lastRenderedPageBreak/>
              <w:t>precum și informarea din reviste, ziare sau alte materiale științifice?</w:t>
            </w:r>
          </w:p>
        </w:tc>
        <w:tc>
          <w:tcPr>
            <w:tcW w:w="1560" w:type="dxa"/>
            <w:shd w:val="clear" w:color="auto" w:fill="FFFFFF" w:themeFill="background1"/>
          </w:tcPr>
          <w:p w14:paraId="617908C3" w14:textId="77777777" w:rsidR="00A52032" w:rsidRPr="0008016F" w:rsidRDefault="00A52032" w:rsidP="00A52032">
            <w:pPr>
              <w:shd w:val="clear" w:color="auto" w:fill="FFFFFF" w:themeFill="background1"/>
              <w:ind w:right="-25"/>
              <w:rPr>
                <w:sz w:val="20"/>
                <w:szCs w:val="20"/>
                <w:lang w:val="ro-RO"/>
              </w:rPr>
            </w:pPr>
            <w:r w:rsidRPr="0008016F">
              <w:rPr>
                <w:sz w:val="20"/>
                <w:szCs w:val="20"/>
                <w:lang w:val="ro-RO"/>
              </w:rPr>
              <w:lastRenderedPageBreak/>
              <w:t>HG nr. 599/2024,</w:t>
            </w:r>
          </w:p>
          <w:p w14:paraId="7171411A" w14:textId="2283891D" w:rsidR="00A52032" w:rsidRPr="0008016F" w:rsidRDefault="00626EBA" w:rsidP="00A52032">
            <w:pPr>
              <w:shd w:val="clear" w:color="auto" w:fill="FFFFFF" w:themeFill="background1"/>
              <w:ind w:right="-25"/>
              <w:rPr>
                <w:sz w:val="20"/>
                <w:szCs w:val="20"/>
                <w:lang w:val="ro-RO"/>
              </w:rPr>
            </w:pPr>
            <w:r w:rsidRPr="0008016F">
              <w:rPr>
                <w:sz w:val="20"/>
                <w:szCs w:val="20"/>
                <w:lang w:val="ro-RO"/>
              </w:rPr>
              <w:t xml:space="preserve">Anexa nr. 1, pct. </w:t>
            </w:r>
            <w:r w:rsidR="00A52032" w:rsidRPr="0008016F">
              <w:rPr>
                <w:sz w:val="20"/>
                <w:szCs w:val="20"/>
                <w:lang w:val="ro-RO"/>
              </w:rPr>
              <w:t>35</w:t>
            </w:r>
          </w:p>
        </w:tc>
        <w:tc>
          <w:tcPr>
            <w:tcW w:w="425" w:type="dxa"/>
            <w:shd w:val="clear" w:color="auto" w:fill="FFFFFF" w:themeFill="background1"/>
          </w:tcPr>
          <w:p w14:paraId="20DB6ABF" w14:textId="77777777" w:rsidR="00A52032" w:rsidRPr="0008016F" w:rsidRDefault="00A52032" w:rsidP="00A52032">
            <w:pPr>
              <w:shd w:val="clear" w:color="auto" w:fill="FFFFFF" w:themeFill="background1"/>
              <w:jc w:val="center"/>
              <w:rPr>
                <w:bCs/>
                <w:sz w:val="20"/>
                <w:szCs w:val="20"/>
                <w:lang w:val="ro-RO"/>
              </w:rPr>
            </w:pPr>
          </w:p>
        </w:tc>
        <w:tc>
          <w:tcPr>
            <w:tcW w:w="425" w:type="dxa"/>
            <w:shd w:val="clear" w:color="auto" w:fill="FFFFFF" w:themeFill="background1"/>
          </w:tcPr>
          <w:p w14:paraId="1C9AF53C" w14:textId="77777777" w:rsidR="00A52032" w:rsidRPr="0008016F" w:rsidRDefault="00A52032" w:rsidP="00A52032">
            <w:pPr>
              <w:shd w:val="clear" w:color="auto" w:fill="FFFFFF" w:themeFill="background1"/>
              <w:jc w:val="center"/>
              <w:rPr>
                <w:bCs/>
                <w:sz w:val="20"/>
                <w:szCs w:val="20"/>
                <w:lang w:val="ro-RO"/>
              </w:rPr>
            </w:pPr>
          </w:p>
        </w:tc>
        <w:tc>
          <w:tcPr>
            <w:tcW w:w="463" w:type="dxa"/>
            <w:shd w:val="clear" w:color="auto" w:fill="FFFFFF" w:themeFill="background1"/>
          </w:tcPr>
          <w:p w14:paraId="7FBEBC16" w14:textId="77777777" w:rsidR="00A52032" w:rsidRPr="0008016F" w:rsidRDefault="00A52032" w:rsidP="00A52032">
            <w:pPr>
              <w:shd w:val="clear" w:color="auto" w:fill="FFFFFF" w:themeFill="background1"/>
              <w:jc w:val="center"/>
              <w:rPr>
                <w:bCs/>
                <w:sz w:val="20"/>
                <w:szCs w:val="20"/>
                <w:lang w:val="ro-RO"/>
              </w:rPr>
            </w:pPr>
          </w:p>
        </w:tc>
        <w:tc>
          <w:tcPr>
            <w:tcW w:w="1855" w:type="dxa"/>
            <w:shd w:val="clear" w:color="auto" w:fill="FFFFFF" w:themeFill="background1"/>
          </w:tcPr>
          <w:p w14:paraId="53428829" w14:textId="77777777" w:rsidR="00A52032" w:rsidRPr="0008016F" w:rsidRDefault="00A52032" w:rsidP="00A52032">
            <w:pPr>
              <w:shd w:val="clear" w:color="auto" w:fill="FFFFFF" w:themeFill="background1"/>
              <w:jc w:val="center"/>
              <w:rPr>
                <w:b/>
                <w:bCs/>
                <w:sz w:val="20"/>
                <w:szCs w:val="20"/>
                <w:lang w:val="ro-RO"/>
              </w:rPr>
            </w:pPr>
          </w:p>
        </w:tc>
        <w:tc>
          <w:tcPr>
            <w:tcW w:w="996" w:type="dxa"/>
            <w:shd w:val="clear" w:color="auto" w:fill="FFFFFF" w:themeFill="background1"/>
          </w:tcPr>
          <w:p w14:paraId="3A6E6396" w14:textId="0FD79825" w:rsidR="00A52032" w:rsidRPr="0008016F" w:rsidRDefault="00DD4B8F" w:rsidP="00A52032">
            <w:pPr>
              <w:shd w:val="clear" w:color="auto" w:fill="FFFFFF" w:themeFill="background1"/>
              <w:jc w:val="center"/>
              <w:rPr>
                <w:bCs/>
                <w:sz w:val="20"/>
                <w:szCs w:val="20"/>
                <w:lang w:val="ro-RO"/>
              </w:rPr>
            </w:pPr>
            <w:r w:rsidRPr="0008016F">
              <w:rPr>
                <w:bCs/>
                <w:sz w:val="20"/>
                <w:szCs w:val="20"/>
                <w:lang w:val="ro-RO"/>
              </w:rPr>
              <w:t>5</w:t>
            </w:r>
          </w:p>
        </w:tc>
      </w:tr>
      <w:tr w:rsidR="00A52032" w:rsidRPr="0008016F" w14:paraId="521B54A2" w14:textId="77777777" w:rsidTr="005C531A">
        <w:trPr>
          <w:jc w:val="center"/>
        </w:trPr>
        <w:tc>
          <w:tcPr>
            <w:tcW w:w="367" w:type="dxa"/>
            <w:shd w:val="clear" w:color="auto" w:fill="FFFFFF" w:themeFill="background1"/>
            <w:vAlign w:val="center"/>
          </w:tcPr>
          <w:p w14:paraId="5897DD40" w14:textId="77777777" w:rsidR="00A52032" w:rsidRPr="0008016F" w:rsidRDefault="00A52032" w:rsidP="00A52032">
            <w:pPr>
              <w:pStyle w:val="Listparagraf"/>
              <w:numPr>
                <w:ilvl w:val="0"/>
                <w:numId w:val="2"/>
              </w:numPr>
              <w:shd w:val="clear" w:color="auto" w:fill="FFFFFF" w:themeFill="background1"/>
              <w:ind w:left="492" w:right="-206" w:hanging="511"/>
              <w:rPr>
                <w:sz w:val="20"/>
                <w:szCs w:val="20"/>
                <w:lang w:val="ro-RO"/>
              </w:rPr>
            </w:pPr>
          </w:p>
        </w:tc>
        <w:tc>
          <w:tcPr>
            <w:tcW w:w="3827" w:type="dxa"/>
            <w:shd w:val="clear" w:color="auto" w:fill="FFFFFF" w:themeFill="background1"/>
          </w:tcPr>
          <w:p w14:paraId="550FD00B" w14:textId="1075E685" w:rsidR="00A52032" w:rsidRPr="0008016F" w:rsidRDefault="00A52032" w:rsidP="00A52032">
            <w:pPr>
              <w:shd w:val="clear" w:color="auto" w:fill="FFFFFF" w:themeFill="background1"/>
              <w:tabs>
                <w:tab w:val="left" w:pos="1077"/>
              </w:tabs>
              <w:rPr>
                <w:sz w:val="20"/>
                <w:szCs w:val="20"/>
                <w:lang w:val="ro-RO"/>
              </w:rPr>
            </w:pPr>
            <w:r w:rsidRPr="0008016F">
              <w:rPr>
                <w:sz w:val="20"/>
                <w:szCs w:val="20"/>
                <w:lang w:val="ro-RO"/>
              </w:rPr>
              <w:t>Programul de instruire pentru farmaciști este adaptat în funcție de sarcinile care i-au fost atribuite, subliniind riscurile de eroare din activitatea farmaceutică?</w:t>
            </w:r>
          </w:p>
        </w:tc>
        <w:tc>
          <w:tcPr>
            <w:tcW w:w="1560" w:type="dxa"/>
            <w:shd w:val="clear" w:color="auto" w:fill="FFFFFF" w:themeFill="background1"/>
          </w:tcPr>
          <w:p w14:paraId="3E82D7FC" w14:textId="77777777" w:rsidR="00A52032" w:rsidRPr="0008016F" w:rsidRDefault="00A52032" w:rsidP="00A52032">
            <w:pPr>
              <w:shd w:val="clear" w:color="auto" w:fill="FFFFFF" w:themeFill="background1"/>
              <w:ind w:right="-25"/>
              <w:rPr>
                <w:sz w:val="20"/>
                <w:szCs w:val="20"/>
                <w:lang w:val="ro-RO"/>
              </w:rPr>
            </w:pPr>
            <w:r w:rsidRPr="0008016F">
              <w:rPr>
                <w:sz w:val="20"/>
                <w:szCs w:val="20"/>
                <w:lang w:val="ro-RO"/>
              </w:rPr>
              <w:t>HG nr. 599/2024,</w:t>
            </w:r>
          </w:p>
          <w:p w14:paraId="5AAD1022" w14:textId="2B722637" w:rsidR="00A52032" w:rsidRPr="0008016F" w:rsidRDefault="00DD4B8F" w:rsidP="00A52032">
            <w:pPr>
              <w:shd w:val="clear" w:color="auto" w:fill="FFFFFF" w:themeFill="background1"/>
              <w:ind w:right="-25"/>
              <w:rPr>
                <w:sz w:val="20"/>
                <w:szCs w:val="20"/>
                <w:lang w:val="ro-RO"/>
              </w:rPr>
            </w:pPr>
            <w:r w:rsidRPr="0008016F">
              <w:rPr>
                <w:sz w:val="20"/>
                <w:szCs w:val="20"/>
                <w:lang w:val="ro-RO"/>
              </w:rPr>
              <w:t xml:space="preserve">Anexa nr. 1, pct. </w:t>
            </w:r>
            <w:r w:rsidR="00A52032" w:rsidRPr="0008016F">
              <w:rPr>
                <w:sz w:val="20"/>
                <w:szCs w:val="20"/>
                <w:lang w:val="ro-RO"/>
              </w:rPr>
              <w:t>36,</w:t>
            </w:r>
            <w:r w:rsidRPr="0008016F">
              <w:rPr>
                <w:sz w:val="20"/>
                <w:szCs w:val="20"/>
                <w:lang w:val="ro-RO"/>
              </w:rPr>
              <w:t xml:space="preserve"> </w:t>
            </w:r>
            <w:r w:rsidR="00A52032" w:rsidRPr="0008016F">
              <w:rPr>
                <w:sz w:val="20"/>
                <w:szCs w:val="20"/>
                <w:lang w:val="ro-RO"/>
              </w:rPr>
              <w:t>37</w:t>
            </w:r>
          </w:p>
        </w:tc>
        <w:tc>
          <w:tcPr>
            <w:tcW w:w="425" w:type="dxa"/>
            <w:shd w:val="clear" w:color="auto" w:fill="FFFFFF" w:themeFill="background1"/>
          </w:tcPr>
          <w:p w14:paraId="3C50D5E6" w14:textId="77777777" w:rsidR="00A52032" w:rsidRPr="0008016F" w:rsidRDefault="00A52032" w:rsidP="00A52032">
            <w:pPr>
              <w:shd w:val="clear" w:color="auto" w:fill="FFFFFF" w:themeFill="background1"/>
              <w:jc w:val="center"/>
              <w:rPr>
                <w:bCs/>
                <w:sz w:val="20"/>
                <w:szCs w:val="20"/>
                <w:lang w:val="ro-RO"/>
              </w:rPr>
            </w:pPr>
          </w:p>
        </w:tc>
        <w:tc>
          <w:tcPr>
            <w:tcW w:w="425" w:type="dxa"/>
            <w:shd w:val="clear" w:color="auto" w:fill="FFFFFF" w:themeFill="background1"/>
          </w:tcPr>
          <w:p w14:paraId="042AA177" w14:textId="77777777" w:rsidR="00A52032" w:rsidRPr="0008016F" w:rsidRDefault="00A52032" w:rsidP="00A52032">
            <w:pPr>
              <w:shd w:val="clear" w:color="auto" w:fill="FFFFFF" w:themeFill="background1"/>
              <w:jc w:val="center"/>
              <w:rPr>
                <w:bCs/>
                <w:sz w:val="20"/>
                <w:szCs w:val="20"/>
                <w:lang w:val="ro-RO"/>
              </w:rPr>
            </w:pPr>
          </w:p>
        </w:tc>
        <w:tc>
          <w:tcPr>
            <w:tcW w:w="463" w:type="dxa"/>
            <w:shd w:val="clear" w:color="auto" w:fill="FFFFFF" w:themeFill="background1"/>
          </w:tcPr>
          <w:p w14:paraId="7280FB97" w14:textId="77777777" w:rsidR="00A52032" w:rsidRPr="0008016F" w:rsidRDefault="00A52032" w:rsidP="00A52032">
            <w:pPr>
              <w:shd w:val="clear" w:color="auto" w:fill="FFFFFF" w:themeFill="background1"/>
              <w:jc w:val="center"/>
              <w:rPr>
                <w:bCs/>
                <w:sz w:val="20"/>
                <w:szCs w:val="20"/>
                <w:lang w:val="ro-RO"/>
              </w:rPr>
            </w:pPr>
          </w:p>
        </w:tc>
        <w:tc>
          <w:tcPr>
            <w:tcW w:w="1855" w:type="dxa"/>
            <w:shd w:val="clear" w:color="auto" w:fill="FFFFFF" w:themeFill="background1"/>
          </w:tcPr>
          <w:p w14:paraId="5940B3E2" w14:textId="77777777" w:rsidR="00A52032" w:rsidRPr="0008016F" w:rsidRDefault="00A52032" w:rsidP="00A52032">
            <w:pPr>
              <w:shd w:val="clear" w:color="auto" w:fill="FFFFFF" w:themeFill="background1"/>
              <w:jc w:val="center"/>
              <w:rPr>
                <w:b/>
                <w:bCs/>
                <w:sz w:val="20"/>
                <w:szCs w:val="20"/>
                <w:lang w:val="ro-RO"/>
              </w:rPr>
            </w:pPr>
          </w:p>
        </w:tc>
        <w:tc>
          <w:tcPr>
            <w:tcW w:w="996" w:type="dxa"/>
            <w:shd w:val="clear" w:color="auto" w:fill="FFFFFF" w:themeFill="background1"/>
          </w:tcPr>
          <w:p w14:paraId="2241D1D3" w14:textId="736A4119" w:rsidR="00A52032" w:rsidRPr="0008016F" w:rsidRDefault="00DD4B8F" w:rsidP="00A52032">
            <w:pPr>
              <w:shd w:val="clear" w:color="auto" w:fill="FFFFFF" w:themeFill="background1"/>
              <w:jc w:val="center"/>
              <w:rPr>
                <w:bCs/>
                <w:sz w:val="20"/>
                <w:szCs w:val="20"/>
                <w:lang w:val="ro-RO"/>
              </w:rPr>
            </w:pPr>
            <w:r w:rsidRPr="0008016F">
              <w:rPr>
                <w:bCs/>
                <w:sz w:val="20"/>
                <w:szCs w:val="20"/>
                <w:lang w:val="ro-RO"/>
              </w:rPr>
              <w:t>5</w:t>
            </w:r>
          </w:p>
        </w:tc>
      </w:tr>
      <w:tr w:rsidR="00A52032" w:rsidRPr="0008016F" w14:paraId="3A3A51C3" w14:textId="77777777" w:rsidTr="005C531A">
        <w:trPr>
          <w:jc w:val="center"/>
        </w:trPr>
        <w:tc>
          <w:tcPr>
            <w:tcW w:w="367" w:type="dxa"/>
            <w:shd w:val="clear" w:color="auto" w:fill="FFFFFF" w:themeFill="background1"/>
            <w:vAlign w:val="center"/>
          </w:tcPr>
          <w:p w14:paraId="5D3CBF1A" w14:textId="77777777" w:rsidR="00A52032" w:rsidRPr="0008016F" w:rsidRDefault="00A52032" w:rsidP="00A52032">
            <w:pPr>
              <w:pStyle w:val="Listparagraf"/>
              <w:numPr>
                <w:ilvl w:val="0"/>
                <w:numId w:val="2"/>
              </w:numPr>
              <w:shd w:val="clear" w:color="auto" w:fill="FFFFFF" w:themeFill="background1"/>
              <w:ind w:left="492" w:right="-206" w:hanging="511"/>
              <w:rPr>
                <w:sz w:val="20"/>
                <w:szCs w:val="20"/>
                <w:lang w:val="ro-RO"/>
              </w:rPr>
            </w:pPr>
          </w:p>
        </w:tc>
        <w:tc>
          <w:tcPr>
            <w:tcW w:w="3827" w:type="dxa"/>
            <w:shd w:val="clear" w:color="auto" w:fill="FFFFFF" w:themeFill="background1"/>
          </w:tcPr>
          <w:p w14:paraId="7E7C2E1F" w14:textId="7B9A34EB" w:rsidR="00A52032" w:rsidRPr="0008016F" w:rsidRDefault="00A52032" w:rsidP="00A52032">
            <w:pPr>
              <w:shd w:val="clear" w:color="auto" w:fill="FFFFFF" w:themeFill="background1"/>
              <w:tabs>
                <w:tab w:val="left" w:pos="1077"/>
              </w:tabs>
              <w:rPr>
                <w:sz w:val="20"/>
                <w:szCs w:val="20"/>
                <w:lang w:val="ro-RO"/>
              </w:rPr>
            </w:pPr>
            <w:r w:rsidRPr="0008016F">
              <w:rPr>
                <w:sz w:val="20"/>
                <w:szCs w:val="20"/>
                <w:lang w:val="ro-RO"/>
              </w:rPr>
              <w:t>Personalul care lucrează cu produsele cu regim special, care necesită condiții de manipulare mai stricte, beneficiază de instruire specifică?</w:t>
            </w:r>
          </w:p>
        </w:tc>
        <w:tc>
          <w:tcPr>
            <w:tcW w:w="1560" w:type="dxa"/>
            <w:shd w:val="clear" w:color="auto" w:fill="FFFFFF" w:themeFill="background1"/>
          </w:tcPr>
          <w:p w14:paraId="0E8ACD53" w14:textId="77777777" w:rsidR="00A52032" w:rsidRPr="0008016F" w:rsidRDefault="00A52032" w:rsidP="00A52032">
            <w:pPr>
              <w:shd w:val="clear" w:color="auto" w:fill="FFFFFF" w:themeFill="background1"/>
              <w:ind w:right="-25"/>
              <w:rPr>
                <w:sz w:val="20"/>
                <w:szCs w:val="20"/>
                <w:lang w:val="ro-RO"/>
              </w:rPr>
            </w:pPr>
            <w:r w:rsidRPr="0008016F">
              <w:rPr>
                <w:sz w:val="20"/>
                <w:szCs w:val="20"/>
                <w:lang w:val="ro-RO"/>
              </w:rPr>
              <w:t>HG nr. 599/2024,</w:t>
            </w:r>
          </w:p>
          <w:p w14:paraId="7D0247C1" w14:textId="3D904EA0" w:rsidR="00A52032" w:rsidRPr="0008016F" w:rsidRDefault="00DD4B8F" w:rsidP="00A52032">
            <w:pPr>
              <w:shd w:val="clear" w:color="auto" w:fill="FFFFFF" w:themeFill="background1"/>
              <w:ind w:right="-25"/>
              <w:rPr>
                <w:sz w:val="20"/>
                <w:szCs w:val="20"/>
                <w:lang w:val="ro-RO"/>
              </w:rPr>
            </w:pPr>
            <w:r w:rsidRPr="0008016F">
              <w:rPr>
                <w:sz w:val="20"/>
                <w:szCs w:val="20"/>
                <w:lang w:val="ro-RO"/>
              </w:rPr>
              <w:t xml:space="preserve">Anexa nr. 1, pct. </w:t>
            </w:r>
            <w:r w:rsidR="00A52032" w:rsidRPr="0008016F">
              <w:rPr>
                <w:sz w:val="20"/>
                <w:szCs w:val="20"/>
                <w:lang w:val="ro-RO"/>
              </w:rPr>
              <w:t>38</w:t>
            </w:r>
          </w:p>
        </w:tc>
        <w:tc>
          <w:tcPr>
            <w:tcW w:w="425" w:type="dxa"/>
            <w:shd w:val="clear" w:color="auto" w:fill="FFFFFF" w:themeFill="background1"/>
          </w:tcPr>
          <w:p w14:paraId="5B87B7EA" w14:textId="77777777" w:rsidR="00A52032" w:rsidRPr="0008016F" w:rsidRDefault="00A52032" w:rsidP="00A52032">
            <w:pPr>
              <w:shd w:val="clear" w:color="auto" w:fill="FFFFFF" w:themeFill="background1"/>
              <w:jc w:val="center"/>
              <w:rPr>
                <w:bCs/>
                <w:sz w:val="20"/>
                <w:szCs w:val="20"/>
                <w:lang w:val="ro-RO"/>
              </w:rPr>
            </w:pPr>
          </w:p>
        </w:tc>
        <w:tc>
          <w:tcPr>
            <w:tcW w:w="425" w:type="dxa"/>
            <w:shd w:val="clear" w:color="auto" w:fill="FFFFFF" w:themeFill="background1"/>
          </w:tcPr>
          <w:p w14:paraId="00A76F24" w14:textId="77777777" w:rsidR="00A52032" w:rsidRPr="0008016F" w:rsidRDefault="00A52032" w:rsidP="00A52032">
            <w:pPr>
              <w:shd w:val="clear" w:color="auto" w:fill="FFFFFF" w:themeFill="background1"/>
              <w:jc w:val="center"/>
              <w:rPr>
                <w:bCs/>
                <w:sz w:val="20"/>
                <w:szCs w:val="20"/>
                <w:lang w:val="ro-RO"/>
              </w:rPr>
            </w:pPr>
          </w:p>
        </w:tc>
        <w:tc>
          <w:tcPr>
            <w:tcW w:w="463" w:type="dxa"/>
            <w:shd w:val="clear" w:color="auto" w:fill="FFFFFF" w:themeFill="background1"/>
          </w:tcPr>
          <w:p w14:paraId="325F7778" w14:textId="77777777" w:rsidR="00A52032" w:rsidRPr="0008016F" w:rsidRDefault="00A52032" w:rsidP="00A52032">
            <w:pPr>
              <w:shd w:val="clear" w:color="auto" w:fill="FFFFFF" w:themeFill="background1"/>
              <w:jc w:val="center"/>
              <w:rPr>
                <w:bCs/>
                <w:sz w:val="20"/>
                <w:szCs w:val="20"/>
                <w:lang w:val="ro-RO"/>
              </w:rPr>
            </w:pPr>
          </w:p>
        </w:tc>
        <w:tc>
          <w:tcPr>
            <w:tcW w:w="1855" w:type="dxa"/>
            <w:shd w:val="clear" w:color="auto" w:fill="FFFFFF" w:themeFill="background1"/>
          </w:tcPr>
          <w:p w14:paraId="137703B3" w14:textId="77777777" w:rsidR="00A52032" w:rsidRPr="0008016F" w:rsidRDefault="00A52032" w:rsidP="00A52032">
            <w:pPr>
              <w:shd w:val="clear" w:color="auto" w:fill="FFFFFF" w:themeFill="background1"/>
              <w:jc w:val="center"/>
              <w:rPr>
                <w:b/>
                <w:bCs/>
                <w:sz w:val="20"/>
                <w:szCs w:val="20"/>
                <w:lang w:val="ro-RO"/>
              </w:rPr>
            </w:pPr>
          </w:p>
        </w:tc>
        <w:tc>
          <w:tcPr>
            <w:tcW w:w="996" w:type="dxa"/>
            <w:shd w:val="clear" w:color="auto" w:fill="FFFFFF" w:themeFill="background1"/>
          </w:tcPr>
          <w:p w14:paraId="57D5A57B" w14:textId="318A4F1D" w:rsidR="00A52032" w:rsidRPr="0008016F" w:rsidRDefault="00DD4B8F" w:rsidP="00A52032">
            <w:pPr>
              <w:shd w:val="clear" w:color="auto" w:fill="FFFFFF" w:themeFill="background1"/>
              <w:jc w:val="center"/>
              <w:rPr>
                <w:bCs/>
                <w:sz w:val="20"/>
                <w:szCs w:val="20"/>
                <w:lang w:val="ro-RO"/>
              </w:rPr>
            </w:pPr>
            <w:r w:rsidRPr="0008016F">
              <w:rPr>
                <w:bCs/>
                <w:sz w:val="20"/>
                <w:szCs w:val="20"/>
                <w:lang w:val="ro-RO"/>
              </w:rPr>
              <w:t>5</w:t>
            </w:r>
          </w:p>
        </w:tc>
      </w:tr>
      <w:tr w:rsidR="00A52032" w:rsidRPr="0008016F" w14:paraId="7652BABC" w14:textId="77777777" w:rsidTr="005C531A">
        <w:trPr>
          <w:jc w:val="center"/>
        </w:trPr>
        <w:tc>
          <w:tcPr>
            <w:tcW w:w="367" w:type="dxa"/>
            <w:shd w:val="clear" w:color="auto" w:fill="FFFFFF" w:themeFill="background1"/>
            <w:vAlign w:val="center"/>
          </w:tcPr>
          <w:p w14:paraId="48428533" w14:textId="77777777" w:rsidR="00A52032" w:rsidRPr="0008016F" w:rsidRDefault="00A52032" w:rsidP="00A52032">
            <w:pPr>
              <w:pStyle w:val="Listparagraf"/>
              <w:numPr>
                <w:ilvl w:val="0"/>
                <w:numId w:val="2"/>
              </w:numPr>
              <w:shd w:val="clear" w:color="auto" w:fill="FFFFFF" w:themeFill="background1"/>
              <w:ind w:left="492" w:right="-206" w:hanging="511"/>
              <w:rPr>
                <w:sz w:val="20"/>
                <w:szCs w:val="20"/>
                <w:lang w:val="ro-RO"/>
              </w:rPr>
            </w:pPr>
          </w:p>
        </w:tc>
        <w:tc>
          <w:tcPr>
            <w:tcW w:w="3827" w:type="dxa"/>
            <w:shd w:val="clear" w:color="auto" w:fill="FFFFFF" w:themeFill="background1"/>
          </w:tcPr>
          <w:p w14:paraId="3AFCDC68" w14:textId="7587B6EC" w:rsidR="00A52032" w:rsidRPr="0008016F" w:rsidRDefault="00A52032" w:rsidP="00A52032">
            <w:pPr>
              <w:shd w:val="clear" w:color="auto" w:fill="FFFFFF" w:themeFill="background1"/>
              <w:tabs>
                <w:tab w:val="left" w:pos="1077"/>
              </w:tabs>
              <w:rPr>
                <w:sz w:val="20"/>
                <w:szCs w:val="20"/>
                <w:lang w:val="ro-RO"/>
              </w:rPr>
            </w:pPr>
            <w:r w:rsidRPr="0008016F">
              <w:rPr>
                <w:sz w:val="20"/>
                <w:szCs w:val="20"/>
                <w:lang w:val="ro-RO"/>
              </w:rPr>
              <w:t>Activitățile profesionale sau de formare sunt cuprinse în curriculum vitae actualizat</w:t>
            </w:r>
            <w:r w:rsidR="00DD4B8F" w:rsidRPr="0008016F">
              <w:rPr>
                <w:sz w:val="20"/>
                <w:szCs w:val="20"/>
                <w:lang w:val="ro-RO"/>
              </w:rPr>
              <w:t xml:space="preserve"> permanent</w:t>
            </w:r>
            <w:r w:rsidRPr="0008016F">
              <w:rPr>
                <w:sz w:val="20"/>
                <w:szCs w:val="20"/>
                <w:lang w:val="ro-RO"/>
              </w:rPr>
              <w:t>?</w:t>
            </w:r>
          </w:p>
        </w:tc>
        <w:tc>
          <w:tcPr>
            <w:tcW w:w="1560" w:type="dxa"/>
            <w:shd w:val="clear" w:color="auto" w:fill="FFFFFF" w:themeFill="background1"/>
          </w:tcPr>
          <w:p w14:paraId="30D6ADFA" w14:textId="77777777" w:rsidR="00A52032" w:rsidRPr="0008016F" w:rsidRDefault="00A52032" w:rsidP="00A52032">
            <w:pPr>
              <w:shd w:val="clear" w:color="auto" w:fill="FFFFFF" w:themeFill="background1"/>
              <w:ind w:right="-25"/>
              <w:rPr>
                <w:sz w:val="20"/>
                <w:szCs w:val="20"/>
                <w:lang w:val="ro-RO"/>
              </w:rPr>
            </w:pPr>
            <w:r w:rsidRPr="0008016F">
              <w:rPr>
                <w:sz w:val="20"/>
                <w:szCs w:val="20"/>
                <w:lang w:val="ro-RO"/>
              </w:rPr>
              <w:t>HG nr. 599/2024,</w:t>
            </w:r>
          </w:p>
          <w:p w14:paraId="11A04452" w14:textId="1B3EAB22" w:rsidR="00A52032" w:rsidRPr="0008016F" w:rsidRDefault="00DD4B8F" w:rsidP="00A52032">
            <w:pPr>
              <w:shd w:val="clear" w:color="auto" w:fill="FFFFFF" w:themeFill="background1"/>
              <w:ind w:right="-25"/>
              <w:rPr>
                <w:sz w:val="20"/>
                <w:szCs w:val="20"/>
                <w:lang w:val="ro-RO"/>
              </w:rPr>
            </w:pPr>
            <w:r w:rsidRPr="0008016F">
              <w:rPr>
                <w:sz w:val="20"/>
                <w:szCs w:val="20"/>
                <w:lang w:val="ro-RO"/>
              </w:rPr>
              <w:t xml:space="preserve">Anexa nr. 1, pct. </w:t>
            </w:r>
            <w:r w:rsidR="00A52032" w:rsidRPr="0008016F">
              <w:rPr>
                <w:sz w:val="20"/>
                <w:szCs w:val="20"/>
                <w:lang w:val="ro-RO"/>
              </w:rPr>
              <w:t>39</w:t>
            </w:r>
          </w:p>
        </w:tc>
        <w:tc>
          <w:tcPr>
            <w:tcW w:w="425" w:type="dxa"/>
            <w:shd w:val="clear" w:color="auto" w:fill="FFFFFF" w:themeFill="background1"/>
          </w:tcPr>
          <w:p w14:paraId="4C69BCA7" w14:textId="77777777" w:rsidR="00A52032" w:rsidRPr="0008016F" w:rsidRDefault="00A52032" w:rsidP="00A52032">
            <w:pPr>
              <w:shd w:val="clear" w:color="auto" w:fill="FFFFFF" w:themeFill="background1"/>
              <w:jc w:val="center"/>
              <w:rPr>
                <w:bCs/>
                <w:sz w:val="20"/>
                <w:szCs w:val="20"/>
                <w:lang w:val="ro-RO"/>
              </w:rPr>
            </w:pPr>
          </w:p>
        </w:tc>
        <w:tc>
          <w:tcPr>
            <w:tcW w:w="425" w:type="dxa"/>
            <w:shd w:val="clear" w:color="auto" w:fill="FFFFFF" w:themeFill="background1"/>
          </w:tcPr>
          <w:p w14:paraId="0F773BB9" w14:textId="77777777" w:rsidR="00A52032" w:rsidRPr="0008016F" w:rsidRDefault="00A52032" w:rsidP="00A52032">
            <w:pPr>
              <w:shd w:val="clear" w:color="auto" w:fill="FFFFFF" w:themeFill="background1"/>
              <w:jc w:val="center"/>
              <w:rPr>
                <w:bCs/>
                <w:sz w:val="20"/>
                <w:szCs w:val="20"/>
                <w:lang w:val="ro-RO"/>
              </w:rPr>
            </w:pPr>
          </w:p>
        </w:tc>
        <w:tc>
          <w:tcPr>
            <w:tcW w:w="463" w:type="dxa"/>
            <w:shd w:val="clear" w:color="auto" w:fill="FFFFFF" w:themeFill="background1"/>
          </w:tcPr>
          <w:p w14:paraId="6C3ACEA5" w14:textId="77777777" w:rsidR="00A52032" w:rsidRPr="0008016F" w:rsidRDefault="00A52032" w:rsidP="00A52032">
            <w:pPr>
              <w:shd w:val="clear" w:color="auto" w:fill="FFFFFF" w:themeFill="background1"/>
              <w:jc w:val="center"/>
              <w:rPr>
                <w:bCs/>
                <w:sz w:val="20"/>
                <w:szCs w:val="20"/>
                <w:lang w:val="ro-RO"/>
              </w:rPr>
            </w:pPr>
          </w:p>
        </w:tc>
        <w:tc>
          <w:tcPr>
            <w:tcW w:w="1855" w:type="dxa"/>
            <w:shd w:val="clear" w:color="auto" w:fill="FFFFFF" w:themeFill="background1"/>
          </w:tcPr>
          <w:p w14:paraId="271670C0" w14:textId="77777777" w:rsidR="00A52032" w:rsidRPr="0008016F" w:rsidRDefault="00A52032" w:rsidP="00A52032">
            <w:pPr>
              <w:shd w:val="clear" w:color="auto" w:fill="FFFFFF" w:themeFill="background1"/>
              <w:jc w:val="center"/>
              <w:rPr>
                <w:b/>
                <w:bCs/>
                <w:sz w:val="20"/>
                <w:szCs w:val="20"/>
                <w:lang w:val="ro-RO"/>
              </w:rPr>
            </w:pPr>
          </w:p>
        </w:tc>
        <w:tc>
          <w:tcPr>
            <w:tcW w:w="996" w:type="dxa"/>
            <w:shd w:val="clear" w:color="auto" w:fill="FFFFFF" w:themeFill="background1"/>
          </w:tcPr>
          <w:p w14:paraId="22F0434E" w14:textId="456B776F" w:rsidR="00A52032" w:rsidRPr="0008016F" w:rsidRDefault="00DD4B8F" w:rsidP="00A52032">
            <w:pPr>
              <w:shd w:val="clear" w:color="auto" w:fill="FFFFFF" w:themeFill="background1"/>
              <w:jc w:val="center"/>
              <w:rPr>
                <w:bCs/>
                <w:sz w:val="20"/>
                <w:szCs w:val="20"/>
                <w:lang w:val="ro-RO"/>
              </w:rPr>
            </w:pPr>
            <w:r w:rsidRPr="0008016F">
              <w:rPr>
                <w:bCs/>
                <w:sz w:val="20"/>
                <w:szCs w:val="20"/>
                <w:lang w:val="ro-RO"/>
              </w:rPr>
              <w:t>5</w:t>
            </w:r>
          </w:p>
        </w:tc>
      </w:tr>
      <w:tr w:rsidR="00A52032" w:rsidRPr="0008016F" w14:paraId="2199E811" w14:textId="77777777" w:rsidTr="005C531A">
        <w:trPr>
          <w:jc w:val="center"/>
        </w:trPr>
        <w:tc>
          <w:tcPr>
            <w:tcW w:w="367" w:type="dxa"/>
            <w:shd w:val="clear" w:color="auto" w:fill="FFFFFF" w:themeFill="background1"/>
            <w:vAlign w:val="center"/>
          </w:tcPr>
          <w:p w14:paraId="1E5DCAE8" w14:textId="77777777" w:rsidR="00A52032" w:rsidRPr="0008016F" w:rsidRDefault="00A52032" w:rsidP="00A52032">
            <w:pPr>
              <w:pStyle w:val="Listparagraf"/>
              <w:numPr>
                <w:ilvl w:val="0"/>
                <w:numId w:val="2"/>
              </w:numPr>
              <w:shd w:val="clear" w:color="auto" w:fill="FFFFFF" w:themeFill="background1"/>
              <w:ind w:left="492" w:right="-206" w:hanging="511"/>
              <w:rPr>
                <w:sz w:val="20"/>
                <w:szCs w:val="20"/>
                <w:lang w:val="ro-RO"/>
              </w:rPr>
            </w:pPr>
          </w:p>
        </w:tc>
        <w:tc>
          <w:tcPr>
            <w:tcW w:w="3827" w:type="dxa"/>
            <w:shd w:val="clear" w:color="auto" w:fill="FFFFFF" w:themeFill="background1"/>
          </w:tcPr>
          <w:p w14:paraId="0F3DE18E" w14:textId="05459F81" w:rsidR="00A52032" w:rsidRPr="0008016F" w:rsidRDefault="00A52032" w:rsidP="00A52032">
            <w:pPr>
              <w:shd w:val="clear" w:color="auto" w:fill="FFFFFF" w:themeFill="background1"/>
              <w:tabs>
                <w:tab w:val="left" w:pos="1077"/>
              </w:tabs>
              <w:rPr>
                <w:sz w:val="20"/>
                <w:szCs w:val="20"/>
                <w:lang w:val="ro-RO"/>
              </w:rPr>
            </w:pPr>
            <w:r w:rsidRPr="0008016F">
              <w:rPr>
                <w:sz w:val="20"/>
                <w:szCs w:val="20"/>
                <w:lang w:val="ro-RO"/>
              </w:rPr>
              <w:t>Este menținută evidența tuturor cursurilor de instruire, iar eficacitatea acestora este apreciată în procesul de evaluare a eficienței instruirii și documentată periodic?</w:t>
            </w:r>
          </w:p>
        </w:tc>
        <w:tc>
          <w:tcPr>
            <w:tcW w:w="1560" w:type="dxa"/>
            <w:shd w:val="clear" w:color="auto" w:fill="FFFFFF" w:themeFill="background1"/>
          </w:tcPr>
          <w:p w14:paraId="61D5E52A" w14:textId="77777777" w:rsidR="00A52032" w:rsidRPr="0008016F" w:rsidRDefault="00A52032" w:rsidP="00A52032">
            <w:pPr>
              <w:shd w:val="clear" w:color="auto" w:fill="FFFFFF" w:themeFill="background1"/>
              <w:ind w:right="-25"/>
              <w:rPr>
                <w:sz w:val="20"/>
                <w:szCs w:val="20"/>
                <w:lang w:val="ro-RO"/>
              </w:rPr>
            </w:pPr>
            <w:r w:rsidRPr="0008016F">
              <w:rPr>
                <w:sz w:val="20"/>
                <w:szCs w:val="20"/>
                <w:lang w:val="ro-RO"/>
              </w:rPr>
              <w:t>HG nr. 599/2024,</w:t>
            </w:r>
          </w:p>
          <w:p w14:paraId="5402ABB3" w14:textId="6BAFC9B5" w:rsidR="00A52032" w:rsidRPr="0008016F" w:rsidRDefault="00135FFF" w:rsidP="00A52032">
            <w:pPr>
              <w:shd w:val="clear" w:color="auto" w:fill="FFFFFF" w:themeFill="background1"/>
              <w:ind w:right="-25"/>
              <w:rPr>
                <w:sz w:val="20"/>
                <w:szCs w:val="20"/>
                <w:lang w:val="ro-RO"/>
              </w:rPr>
            </w:pPr>
            <w:r w:rsidRPr="0008016F">
              <w:rPr>
                <w:sz w:val="20"/>
                <w:szCs w:val="20"/>
                <w:lang w:val="ro-RO"/>
              </w:rPr>
              <w:t xml:space="preserve">Anexa nr. 1, pct. </w:t>
            </w:r>
            <w:r w:rsidR="00A52032" w:rsidRPr="0008016F">
              <w:rPr>
                <w:sz w:val="20"/>
                <w:szCs w:val="20"/>
                <w:lang w:val="ro-RO"/>
              </w:rPr>
              <w:t>40</w:t>
            </w:r>
          </w:p>
        </w:tc>
        <w:tc>
          <w:tcPr>
            <w:tcW w:w="425" w:type="dxa"/>
            <w:shd w:val="clear" w:color="auto" w:fill="FFFFFF" w:themeFill="background1"/>
          </w:tcPr>
          <w:p w14:paraId="0581C4D4" w14:textId="77777777" w:rsidR="00A52032" w:rsidRPr="0008016F" w:rsidRDefault="00A52032" w:rsidP="00A52032">
            <w:pPr>
              <w:shd w:val="clear" w:color="auto" w:fill="FFFFFF" w:themeFill="background1"/>
              <w:jc w:val="center"/>
              <w:rPr>
                <w:bCs/>
                <w:sz w:val="20"/>
                <w:szCs w:val="20"/>
                <w:lang w:val="ro-RO"/>
              </w:rPr>
            </w:pPr>
          </w:p>
        </w:tc>
        <w:tc>
          <w:tcPr>
            <w:tcW w:w="425" w:type="dxa"/>
            <w:shd w:val="clear" w:color="auto" w:fill="FFFFFF" w:themeFill="background1"/>
          </w:tcPr>
          <w:p w14:paraId="5E68A17A" w14:textId="77777777" w:rsidR="00A52032" w:rsidRPr="0008016F" w:rsidRDefault="00A52032" w:rsidP="00A52032">
            <w:pPr>
              <w:shd w:val="clear" w:color="auto" w:fill="FFFFFF" w:themeFill="background1"/>
              <w:jc w:val="center"/>
              <w:rPr>
                <w:bCs/>
                <w:sz w:val="20"/>
                <w:szCs w:val="20"/>
                <w:lang w:val="ro-RO"/>
              </w:rPr>
            </w:pPr>
          </w:p>
        </w:tc>
        <w:tc>
          <w:tcPr>
            <w:tcW w:w="463" w:type="dxa"/>
            <w:shd w:val="clear" w:color="auto" w:fill="FFFFFF" w:themeFill="background1"/>
          </w:tcPr>
          <w:p w14:paraId="6F07A274" w14:textId="77777777" w:rsidR="00A52032" w:rsidRPr="0008016F" w:rsidRDefault="00A52032" w:rsidP="00A52032">
            <w:pPr>
              <w:shd w:val="clear" w:color="auto" w:fill="FFFFFF" w:themeFill="background1"/>
              <w:jc w:val="center"/>
              <w:rPr>
                <w:bCs/>
                <w:sz w:val="20"/>
                <w:szCs w:val="20"/>
                <w:lang w:val="ro-RO"/>
              </w:rPr>
            </w:pPr>
          </w:p>
        </w:tc>
        <w:tc>
          <w:tcPr>
            <w:tcW w:w="1855" w:type="dxa"/>
            <w:shd w:val="clear" w:color="auto" w:fill="FFFFFF" w:themeFill="background1"/>
          </w:tcPr>
          <w:p w14:paraId="12F033E1" w14:textId="77777777" w:rsidR="00A52032" w:rsidRPr="0008016F" w:rsidRDefault="00A52032" w:rsidP="00A52032">
            <w:pPr>
              <w:shd w:val="clear" w:color="auto" w:fill="FFFFFF" w:themeFill="background1"/>
              <w:jc w:val="center"/>
              <w:rPr>
                <w:b/>
                <w:bCs/>
                <w:sz w:val="20"/>
                <w:szCs w:val="20"/>
                <w:lang w:val="ro-RO"/>
              </w:rPr>
            </w:pPr>
          </w:p>
        </w:tc>
        <w:tc>
          <w:tcPr>
            <w:tcW w:w="996" w:type="dxa"/>
            <w:shd w:val="clear" w:color="auto" w:fill="FFFFFF" w:themeFill="background1"/>
          </w:tcPr>
          <w:p w14:paraId="2402FC68" w14:textId="64E722D2" w:rsidR="00A52032" w:rsidRPr="0008016F" w:rsidRDefault="00135FFF" w:rsidP="00A52032">
            <w:pPr>
              <w:shd w:val="clear" w:color="auto" w:fill="FFFFFF" w:themeFill="background1"/>
              <w:jc w:val="center"/>
              <w:rPr>
                <w:bCs/>
                <w:sz w:val="20"/>
                <w:szCs w:val="20"/>
                <w:lang w:val="ro-RO"/>
              </w:rPr>
            </w:pPr>
            <w:r w:rsidRPr="0008016F">
              <w:rPr>
                <w:bCs/>
                <w:sz w:val="20"/>
                <w:szCs w:val="20"/>
                <w:lang w:val="ro-RO"/>
              </w:rPr>
              <w:t>5</w:t>
            </w:r>
          </w:p>
        </w:tc>
      </w:tr>
      <w:tr w:rsidR="00A52032" w:rsidRPr="0008016F" w14:paraId="0D897DCB" w14:textId="77777777" w:rsidTr="005C531A">
        <w:trPr>
          <w:jc w:val="center"/>
        </w:trPr>
        <w:tc>
          <w:tcPr>
            <w:tcW w:w="367" w:type="dxa"/>
            <w:shd w:val="clear" w:color="auto" w:fill="FFFFFF" w:themeFill="background1"/>
            <w:vAlign w:val="center"/>
          </w:tcPr>
          <w:p w14:paraId="0844489E" w14:textId="77777777" w:rsidR="00A52032" w:rsidRPr="0008016F" w:rsidRDefault="00A52032" w:rsidP="00A52032">
            <w:pPr>
              <w:pStyle w:val="Listparagraf"/>
              <w:numPr>
                <w:ilvl w:val="0"/>
                <w:numId w:val="2"/>
              </w:numPr>
              <w:shd w:val="clear" w:color="auto" w:fill="FFFFFF" w:themeFill="background1"/>
              <w:ind w:left="492" w:right="-206" w:hanging="511"/>
              <w:rPr>
                <w:sz w:val="20"/>
                <w:szCs w:val="20"/>
                <w:lang w:val="ro-RO"/>
              </w:rPr>
            </w:pPr>
          </w:p>
        </w:tc>
        <w:tc>
          <w:tcPr>
            <w:tcW w:w="3827" w:type="dxa"/>
            <w:shd w:val="clear" w:color="auto" w:fill="FFFFFF" w:themeFill="background1"/>
          </w:tcPr>
          <w:p w14:paraId="3EA28820" w14:textId="2C03C594" w:rsidR="00A52032" w:rsidRPr="0008016F" w:rsidRDefault="00A52032" w:rsidP="00A52032">
            <w:pPr>
              <w:shd w:val="clear" w:color="auto" w:fill="FFFFFF" w:themeFill="background1"/>
              <w:tabs>
                <w:tab w:val="left" w:pos="1077"/>
              </w:tabs>
              <w:rPr>
                <w:sz w:val="20"/>
                <w:szCs w:val="20"/>
                <w:lang w:val="ro-RO"/>
              </w:rPr>
            </w:pPr>
            <w:r w:rsidRPr="0008016F">
              <w:rPr>
                <w:sz w:val="20"/>
                <w:szCs w:val="20"/>
                <w:lang w:val="ro-RO"/>
              </w:rPr>
              <w:t>Sunt stabilite și implementate programe de igienă care să includă cerințe referitoare la starea de sănătate, practicile de igienă și de îmbrăcăminte a personalului?</w:t>
            </w:r>
          </w:p>
        </w:tc>
        <w:tc>
          <w:tcPr>
            <w:tcW w:w="1560" w:type="dxa"/>
            <w:shd w:val="clear" w:color="auto" w:fill="FFFFFF" w:themeFill="background1"/>
          </w:tcPr>
          <w:p w14:paraId="32C99149" w14:textId="77777777" w:rsidR="00A52032" w:rsidRPr="0008016F" w:rsidRDefault="00A52032" w:rsidP="00A52032">
            <w:pPr>
              <w:shd w:val="clear" w:color="auto" w:fill="FFFFFF" w:themeFill="background1"/>
              <w:ind w:right="-25"/>
              <w:rPr>
                <w:sz w:val="20"/>
                <w:szCs w:val="20"/>
                <w:lang w:val="ro-RO"/>
              </w:rPr>
            </w:pPr>
            <w:r w:rsidRPr="0008016F">
              <w:rPr>
                <w:sz w:val="20"/>
                <w:szCs w:val="20"/>
                <w:lang w:val="ro-RO"/>
              </w:rPr>
              <w:t>HG nr. 599/2024,</w:t>
            </w:r>
          </w:p>
          <w:p w14:paraId="7C4D0C56" w14:textId="5DF47F0F" w:rsidR="00A52032" w:rsidRPr="0008016F" w:rsidRDefault="00C951A2" w:rsidP="00A52032">
            <w:pPr>
              <w:shd w:val="clear" w:color="auto" w:fill="FFFFFF" w:themeFill="background1"/>
              <w:ind w:right="-25"/>
              <w:rPr>
                <w:sz w:val="20"/>
                <w:szCs w:val="20"/>
                <w:lang w:val="ro-RO"/>
              </w:rPr>
            </w:pPr>
            <w:r w:rsidRPr="0008016F">
              <w:rPr>
                <w:sz w:val="20"/>
                <w:szCs w:val="20"/>
                <w:lang w:val="ro-RO"/>
              </w:rPr>
              <w:t xml:space="preserve">Anexa nr. 1, pct. </w:t>
            </w:r>
            <w:r w:rsidR="00A52032" w:rsidRPr="0008016F">
              <w:rPr>
                <w:sz w:val="20"/>
                <w:szCs w:val="20"/>
                <w:lang w:val="ro-RO"/>
              </w:rPr>
              <w:t>41</w:t>
            </w:r>
          </w:p>
        </w:tc>
        <w:tc>
          <w:tcPr>
            <w:tcW w:w="425" w:type="dxa"/>
            <w:shd w:val="clear" w:color="auto" w:fill="FFFFFF" w:themeFill="background1"/>
          </w:tcPr>
          <w:p w14:paraId="32DF41D8" w14:textId="77777777" w:rsidR="00A52032" w:rsidRPr="0008016F" w:rsidRDefault="00A52032" w:rsidP="00A52032">
            <w:pPr>
              <w:shd w:val="clear" w:color="auto" w:fill="FFFFFF" w:themeFill="background1"/>
              <w:jc w:val="center"/>
              <w:rPr>
                <w:bCs/>
                <w:sz w:val="20"/>
                <w:szCs w:val="20"/>
                <w:lang w:val="ro-RO"/>
              </w:rPr>
            </w:pPr>
          </w:p>
        </w:tc>
        <w:tc>
          <w:tcPr>
            <w:tcW w:w="425" w:type="dxa"/>
            <w:shd w:val="clear" w:color="auto" w:fill="FFFFFF" w:themeFill="background1"/>
          </w:tcPr>
          <w:p w14:paraId="39EDC606" w14:textId="77777777" w:rsidR="00A52032" w:rsidRPr="0008016F" w:rsidRDefault="00A52032" w:rsidP="00A52032">
            <w:pPr>
              <w:shd w:val="clear" w:color="auto" w:fill="FFFFFF" w:themeFill="background1"/>
              <w:jc w:val="center"/>
              <w:rPr>
                <w:bCs/>
                <w:sz w:val="20"/>
                <w:szCs w:val="20"/>
                <w:lang w:val="ro-RO"/>
              </w:rPr>
            </w:pPr>
          </w:p>
        </w:tc>
        <w:tc>
          <w:tcPr>
            <w:tcW w:w="463" w:type="dxa"/>
            <w:shd w:val="clear" w:color="auto" w:fill="FFFFFF" w:themeFill="background1"/>
          </w:tcPr>
          <w:p w14:paraId="71D2A3C0" w14:textId="77777777" w:rsidR="00A52032" w:rsidRPr="0008016F" w:rsidRDefault="00A52032" w:rsidP="00A52032">
            <w:pPr>
              <w:shd w:val="clear" w:color="auto" w:fill="FFFFFF" w:themeFill="background1"/>
              <w:jc w:val="center"/>
              <w:rPr>
                <w:bCs/>
                <w:sz w:val="20"/>
                <w:szCs w:val="20"/>
                <w:lang w:val="ro-RO"/>
              </w:rPr>
            </w:pPr>
          </w:p>
        </w:tc>
        <w:tc>
          <w:tcPr>
            <w:tcW w:w="1855" w:type="dxa"/>
            <w:shd w:val="clear" w:color="auto" w:fill="FFFFFF" w:themeFill="background1"/>
          </w:tcPr>
          <w:p w14:paraId="38E0F935" w14:textId="77777777" w:rsidR="00A52032" w:rsidRPr="0008016F" w:rsidRDefault="00A52032" w:rsidP="00A52032">
            <w:pPr>
              <w:shd w:val="clear" w:color="auto" w:fill="FFFFFF" w:themeFill="background1"/>
              <w:jc w:val="center"/>
              <w:rPr>
                <w:b/>
                <w:bCs/>
                <w:sz w:val="20"/>
                <w:szCs w:val="20"/>
                <w:lang w:val="ro-RO"/>
              </w:rPr>
            </w:pPr>
          </w:p>
        </w:tc>
        <w:tc>
          <w:tcPr>
            <w:tcW w:w="996" w:type="dxa"/>
            <w:shd w:val="clear" w:color="auto" w:fill="FFFFFF" w:themeFill="background1"/>
          </w:tcPr>
          <w:p w14:paraId="29C534DB" w14:textId="2A0B47FE" w:rsidR="00A52032" w:rsidRPr="0008016F" w:rsidRDefault="00C951A2" w:rsidP="00A52032">
            <w:pPr>
              <w:shd w:val="clear" w:color="auto" w:fill="FFFFFF" w:themeFill="background1"/>
              <w:jc w:val="center"/>
              <w:rPr>
                <w:bCs/>
                <w:sz w:val="20"/>
                <w:szCs w:val="20"/>
                <w:lang w:val="ro-RO"/>
              </w:rPr>
            </w:pPr>
            <w:r w:rsidRPr="0008016F">
              <w:rPr>
                <w:bCs/>
                <w:sz w:val="20"/>
                <w:szCs w:val="20"/>
                <w:lang w:val="ro-RO"/>
              </w:rPr>
              <w:t>15</w:t>
            </w:r>
          </w:p>
        </w:tc>
      </w:tr>
      <w:tr w:rsidR="00A52032" w:rsidRPr="0008016F" w14:paraId="527DF0E3" w14:textId="77777777" w:rsidTr="005C531A">
        <w:trPr>
          <w:jc w:val="center"/>
        </w:trPr>
        <w:tc>
          <w:tcPr>
            <w:tcW w:w="367" w:type="dxa"/>
            <w:shd w:val="clear" w:color="auto" w:fill="FFFFFF" w:themeFill="background1"/>
            <w:vAlign w:val="center"/>
          </w:tcPr>
          <w:p w14:paraId="249C5369" w14:textId="77777777" w:rsidR="00A52032" w:rsidRPr="0008016F" w:rsidRDefault="00A52032" w:rsidP="00A52032">
            <w:pPr>
              <w:pStyle w:val="Listparagraf"/>
              <w:numPr>
                <w:ilvl w:val="0"/>
                <w:numId w:val="2"/>
              </w:numPr>
              <w:shd w:val="clear" w:color="auto" w:fill="FFFFFF" w:themeFill="background1"/>
              <w:ind w:left="492" w:right="-206" w:hanging="511"/>
              <w:rPr>
                <w:sz w:val="20"/>
                <w:szCs w:val="20"/>
                <w:lang w:val="ro-RO"/>
              </w:rPr>
            </w:pPr>
          </w:p>
        </w:tc>
        <w:tc>
          <w:tcPr>
            <w:tcW w:w="3827" w:type="dxa"/>
            <w:shd w:val="clear" w:color="auto" w:fill="FFFFFF" w:themeFill="background1"/>
          </w:tcPr>
          <w:p w14:paraId="1C38B259" w14:textId="2A9E2959" w:rsidR="00A52032" w:rsidRPr="0008016F" w:rsidRDefault="00A52032" w:rsidP="00A52032">
            <w:pPr>
              <w:shd w:val="clear" w:color="auto" w:fill="FFFFFF" w:themeFill="background1"/>
              <w:tabs>
                <w:tab w:val="left" w:pos="1077"/>
              </w:tabs>
              <w:rPr>
                <w:sz w:val="20"/>
                <w:szCs w:val="20"/>
                <w:lang w:val="ro-RO"/>
              </w:rPr>
            </w:pPr>
            <w:r w:rsidRPr="0008016F">
              <w:rPr>
                <w:sz w:val="20"/>
                <w:szCs w:val="20"/>
                <w:lang w:val="ro-RO"/>
              </w:rPr>
              <w:t>Personalul este supus examenului medical la angajare și anual, și există dovezi ale acestor examinări?</w:t>
            </w:r>
          </w:p>
        </w:tc>
        <w:tc>
          <w:tcPr>
            <w:tcW w:w="1560" w:type="dxa"/>
            <w:shd w:val="clear" w:color="auto" w:fill="FFFFFF" w:themeFill="background1"/>
          </w:tcPr>
          <w:p w14:paraId="1139DA1A" w14:textId="77777777" w:rsidR="00A52032" w:rsidRPr="0008016F" w:rsidRDefault="00A52032" w:rsidP="00A52032">
            <w:pPr>
              <w:shd w:val="clear" w:color="auto" w:fill="FFFFFF" w:themeFill="background1"/>
              <w:ind w:right="-25"/>
              <w:rPr>
                <w:sz w:val="20"/>
                <w:szCs w:val="20"/>
                <w:lang w:val="ro-RO"/>
              </w:rPr>
            </w:pPr>
            <w:r w:rsidRPr="0008016F">
              <w:rPr>
                <w:sz w:val="20"/>
                <w:szCs w:val="20"/>
                <w:lang w:val="ro-RO"/>
              </w:rPr>
              <w:t>HG nr. 599/2024,</w:t>
            </w:r>
          </w:p>
          <w:p w14:paraId="461EB395" w14:textId="3E6A64E1" w:rsidR="00A52032" w:rsidRPr="0008016F" w:rsidRDefault="00C951A2" w:rsidP="00A52032">
            <w:pPr>
              <w:shd w:val="clear" w:color="auto" w:fill="FFFFFF" w:themeFill="background1"/>
              <w:ind w:right="-25"/>
              <w:rPr>
                <w:sz w:val="20"/>
                <w:szCs w:val="20"/>
                <w:lang w:val="ro-RO"/>
              </w:rPr>
            </w:pPr>
            <w:r w:rsidRPr="0008016F">
              <w:rPr>
                <w:sz w:val="20"/>
                <w:szCs w:val="20"/>
                <w:lang w:val="ro-RO"/>
              </w:rPr>
              <w:t xml:space="preserve">Anexa nr. 1, pct. </w:t>
            </w:r>
            <w:r w:rsidR="00A52032" w:rsidRPr="0008016F">
              <w:rPr>
                <w:sz w:val="20"/>
                <w:szCs w:val="20"/>
                <w:lang w:val="ro-RO"/>
              </w:rPr>
              <w:t>42</w:t>
            </w:r>
            <w:r w:rsidR="00DA2ACF" w:rsidRPr="0008016F">
              <w:rPr>
                <w:sz w:val="20"/>
                <w:szCs w:val="20"/>
                <w:lang w:val="ro-RO"/>
              </w:rPr>
              <w:t xml:space="preserve">, </w:t>
            </w:r>
            <w:r w:rsidR="00A52032" w:rsidRPr="0008016F">
              <w:rPr>
                <w:sz w:val="20"/>
                <w:szCs w:val="20"/>
                <w:lang w:val="ro-RO"/>
              </w:rPr>
              <w:t>43</w:t>
            </w:r>
          </w:p>
        </w:tc>
        <w:tc>
          <w:tcPr>
            <w:tcW w:w="425" w:type="dxa"/>
            <w:shd w:val="clear" w:color="auto" w:fill="FFFFFF" w:themeFill="background1"/>
          </w:tcPr>
          <w:p w14:paraId="22DC3E43" w14:textId="77777777" w:rsidR="00A52032" w:rsidRPr="0008016F" w:rsidRDefault="00A52032" w:rsidP="00A52032">
            <w:pPr>
              <w:shd w:val="clear" w:color="auto" w:fill="FFFFFF" w:themeFill="background1"/>
              <w:jc w:val="center"/>
              <w:rPr>
                <w:bCs/>
                <w:sz w:val="20"/>
                <w:szCs w:val="20"/>
                <w:lang w:val="ro-RO"/>
              </w:rPr>
            </w:pPr>
          </w:p>
        </w:tc>
        <w:tc>
          <w:tcPr>
            <w:tcW w:w="425" w:type="dxa"/>
            <w:shd w:val="clear" w:color="auto" w:fill="FFFFFF" w:themeFill="background1"/>
          </w:tcPr>
          <w:p w14:paraId="764D4FBA" w14:textId="77777777" w:rsidR="00A52032" w:rsidRPr="0008016F" w:rsidRDefault="00A52032" w:rsidP="00A52032">
            <w:pPr>
              <w:shd w:val="clear" w:color="auto" w:fill="FFFFFF" w:themeFill="background1"/>
              <w:jc w:val="center"/>
              <w:rPr>
                <w:bCs/>
                <w:sz w:val="20"/>
                <w:szCs w:val="20"/>
                <w:lang w:val="ro-RO"/>
              </w:rPr>
            </w:pPr>
          </w:p>
        </w:tc>
        <w:tc>
          <w:tcPr>
            <w:tcW w:w="463" w:type="dxa"/>
            <w:shd w:val="clear" w:color="auto" w:fill="FFFFFF" w:themeFill="background1"/>
          </w:tcPr>
          <w:p w14:paraId="0EF8860A" w14:textId="77777777" w:rsidR="00A52032" w:rsidRPr="0008016F" w:rsidRDefault="00A52032" w:rsidP="00A52032">
            <w:pPr>
              <w:shd w:val="clear" w:color="auto" w:fill="FFFFFF" w:themeFill="background1"/>
              <w:jc w:val="center"/>
              <w:rPr>
                <w:bCs/>
                <w:sz w:val="20"/>
                <w:szCs w:val="20"/>
                <w:lang w:val="ro-RO"/>
              </w:rPr>
            </w:pPr>
          </w:p>
        </w:tc>
        <w:tc>
          <w:tcPr>
            <w:tcW w:w="1855" w:type="dxa"/>
            <w:shd w:val="clear" w:color="auto" w:fill="FFFFFF" w:themeFill="background1"/>
          </w:tcPr>
          <w:p w14:paraId="6F3ADDA9" w14:textId="77777777" w:rsidR="00A52032" w:rsidRPr="0008016F" w:rsidRDefault="00A52032" w:rsidP="00A52032">
            <w:pPr>
              <w:shd w:val="clear" w:color="auto" w:fill="FFFFFF" w:themeFill="background1"/>
              <w:jc w:val="center"/>
              <w:rPr>
                <w:b/>
                <w:bCs/>
                <w:sz w:val="20"/>
                <w:szCs w:val="20"/>
                <w:lang w:val="ro-RO"/>
              </w:rPr>
            </w:pPr>
          </w:p>
        </w:tc>
        <w:tc>
          <w:tcPr>
            <w:tcW w:w="996" w:type="dxa"/>
            <w:shd w:val="clear" w:color="auto" w:fill="FFFFFF" w:themeFill="background1"/>
          </w:tcPr>
          <w:p w14:paraId="405686CB" w14:textId="240A667D" w:rsidR="00A52032" w:rsidRPr="0008016F" w:rsidRDefault="00DA2ACF" w:rsidP="00A52032">
            <w:pPr>
              <w:shd w:val="clear" w:color="auto" w:fill="FFFFFF" w:themeFill="background1"/>
              <w:jc w:val="center"/>
              <w:rPr>
                <w:bCs/>
                <w:sz w:val="20"/>
                <w:szCs w:val="20"/>
                <w:lang w:val="ro-RO"/>
              </w:rPr>
            </w:pPr>
            <w:r w:rsidRPr="0008016F">
              <w:rPr>
                <w:bCs/>
                <w:sz w:val="20"/>
                <w:szCs w:val="20"/>
                <w:lang w:val="ro-RO"/>
              </w:rPr>
              <w:t>15</w:t>
            </w:r>
          </w:p>
        </w:tc>
      </w:tr>
      <w:tr w:rsidR="00A52032" w:rsidRPr="0008016F" w14:paraId="5EDF56E4" w14:textId="77777777" w:rsidTr="005C531A">
        <w:trPr>
          <w:jc w:val="center"/>
        </w:trPr>
        <w:tc>
          <w:tcPr>
            <w:tcW w:w="367" w:type="dxa"/>
            <w:shd w:val="clear" w:color="auto" w:fill="FFFFFF" w:themeFill="background1"/>
            <w:vAlign w:val="center"/>
          </w:tcPr>
          <w:p w14:paraId="3C35D1A7" w14:textId="77777777" w:rsidR="00A52032" w:rsidRPr="0008016F" w:rsidRDefault="00A52032" w:rsidP="00A52032">
            <w:pPr>
              <w:pStyle w:val="Listparagraf"/>
              <w:numPr>
                <w:ilvl w:val="0"/>
                <w:numId w:val="2"/>
              </w:numPr>
              <w:shd w:val="clear" w:color="auto" w:fill="FFFFFF" w:themeFill="background1"/>
              <w:ind w:left="492" w:right="-206" w:hanging="511"/>
              <w:rPr>
                <w:sz w:val="20"/>
                <w:szCs w:val="20"/>
                <w:lang w:val="ro-RO"/>
              </w:rPr>
            </w:pPr>
          </w:p>
        </w:tc>
        <w:tc>
          <w:tcPr>
            <w:tcW w:w="3827" w:type="dxa"/>
            <w:shd w:val="clear" w:color="auto" w:fill="FFFFFF" w:themeFill="background1"/>
          </w:tcPr>
          <w:p w14:paraId="77B8B634" w14:textId="50951215" w:rsidR="00A52032" w:rsidRPr="0008016F" w:rsidRDefault="00A52032" w:rsidP="00A52032">
            <w:pPr>
              <w:shd w:val="clear" w:color="auto" w:fill="FFFFFF" w:themeFill="background1"/>
              <w:tabs>
                <w:tab w:val="left" w:pos="1077"/>
              </w:tabs>
              <w:rPr>
                <w:sz w:val="20"/>
                <w:szCs w:val="20"/>
                <w:lang w:val="ro-RO"/>
              </w:rPr>
            </w:pPr>
            <w:r w:rsidRPr="0008016F">
              <w:rPr>
                <w:sz w:val="20"/>
                <w:szCs w:val="20"/>
                <w:lang w:val="ro-RO"/>
              </w:rPr>
              <w:t>Sunt implementate măsuri practice menite să asigure că în prestarea serviciului farmaceutic nu este antrenată nicio persoană afectată de o boala infecțioasă sau având leziuni deschise pe suprafața expusă a corpului?</w:t>
            </w:r>
          </w:p>
        </w:tc>
        <w:tc>
          <w:tcPr>
            <w:tcW w:w="1560" w:type="dxa"/>
            <w:shd w:val="clear" w:color="auto" w:fill="FFFFFF" w:themeFill="background1"/>
          </w:tcPr>
          <w:p w14:paraId="399875B5" w14:textId="77777777" w:rsidR="00A52032" w:rsidRPr="0008016F" w:rsidRDefault="00A52032" w:rsidP="00A52032">
            <w:pPr>
              <w:shd w:val="clear" w:color="auto" w:fill="FFFFFF" w:themeFill="background1"/>
              <w:ind w:right="-25"/>
              <w:rPr>
                <w:sz w:val="20"/>
                <w:szCs w:val="20"/>
                <w:lang w:val="ro-RO"/>
              </w:rPr>
            </w:pPr>
            <w:r w:rsidRPr="0008016F">
              <w:rPr>
                <w:sz w:val="20"/>
                <w:szCs w:val="20"/>
                <w:lang w:val="ro-RO"/>
              </w:rPr>
              <w:t>HG nr. 599/2024,</w:t>
            </w:r>
          </w:p>
          <w:p w14:paraId="0432CE1F" w14:textId="28DAC53E" w:rsidR="00A52032" w:rsidRPr="0008016F" w:rsidRDefault="00DA2ACF" w:rsidP="00A52032">
            <w:pPr>
              <w:shd w:val="clear" w:color="auto" w:fill="FFFFFF" w:themeFill="background1"/>
              <w:ind w:right="-25"/>
              <w:rPr>
                <w:sz w:val="20"/>
                <w:szCs w:val="20"/>
                <w:lang w:val="ro-RO"/>
              </w:rPr>
            </w:pPr>
            <w:r w:rsidRPr="0008016F">
              <w:rPr>
                <w:sz w:val="20"/>
                <w:szCs w:val="20"/>
                <w:lang w:val="ro-RO"/>
              </w:rPr>
              <w:t xml:space="preserve">Anexa nr. 1, pct. </w:t>
            </w:r>
            <w:r w:rsidR="00A52032" w:rsidRPr="0008016F">
              <w:rPr>
                <w:sz w:val="20"/>
                <w:szCs w:val="20"/>
                <w:lang w:val="ro-RO"/>
              </w:rPr>
              <w:t>44</w:t>
            </w:r>
          </w:p>
        </w:tc>
        <w:tc>
          <w:tcPr>
            <w:tcW w:w="425" w:type="dxa"/>
            <w:shd w:val="clear" w:color="auto" w:fill="FFFFFF" w:themeFill="background1"/>
          </w:tcPr>
          <w:p w14:paraId="2C1A3E06" w14:textId="77777777" w:rsidR="00A52032" w:rsidRPr="0008016F" w:rsidRDefault="00A52032" w:rsidP="00A52032">
            <w:pPr>
              <w:shd w:val="clear" w:color="auto" w:fill="FFFFFF" w:themeFill="background1"/>
              <w:jc w:val="center"/>
              <w:rPr>
                <w:bCs/>
                <w:sz w:val="20"/>
                <w:szCs w:val="20"/>
                <w:lang w:val="ro-RO"/>
              </w:rPr>
            </w:pPr>
          </w:p>
        </w:tc>
        <w:tc>
          <w:tcPr>
            <w:tcW w:w="425" w:type="dxa"/>
            <w:shd w:val="clear" w:color="auto" w:fill="FFFFFF" w:themeFill="background1"/>
          </w:tcPr>
          <w:p w14:paraId="05CA3FF4" w14:textId="77777777" w:rsidR="00A52032" w:rsidRPr="0008016F" w:rsidRDefault="00A52032" w:rsidP="00A52032">
            <w:pPr>
              <w:shd w:val="clear" w:color="auto" w:fill="FFFFFF" w:themeFill="background1"/>
              <w:jc w:val="center"/>
              <w:rPr>
                <w:bCs/>
                <w:sz w:val="20"/>
                <w:szCs w:val="20"/>
                <w:lang w:val="ro-RO"/>
              </w:rPr>
            </w:pPr>
          </w:p>
        </w:tc>
        <w:tc>
          <w:tcPr>
            <w:tcW w:w="463" w:type="dxa"/>
            <w:shd w:val="clear" w:color="auto" w:fill="FFFFFF" w:themeFill="background1"/>
          </w:tcPr>
          <w:p w14:paraId="3B0429F7" w14:textId="77777777" w:rsidR="00A52032" w:rsidRPr="0008016F" w:rsidRDefault="00A52032" w:rsidP="00A52032">
            <w:pPr>
              <w:shd w:val="clear" w:color="auto" w:fill="FFFFFF" w:themeFill="background1"/>
              <w:jc w:val="center"/>
              <w:rPr>
                <w:bCs/>
                <w:sz w:val="20"/>
                <w:szCs w:val="20"/>
                <w:lang w:val="ro-RO"/>
              </w:rPr>
            </w:pPr>
          </w:p>
        </w:tc>
        <w:tc>
          <w:tcPr>
            <w:tcW w:w="1855" w:type="dxa"/>
            <w:shd w:val="clear" w:color="auto" w:fill="FFFFFF" w:themeFill="background1"/>
          </w:tcPr>
          <w:p w14:paraId="29CAB6A8" w14:textId="77777777" w:rsidR="00A52032" w:rsidRPr="0008016F" w:rsidRDefault="00A52032" w:rsidP="00A52032">
            <w:pPr>
              <w:shd w:val="clear" w:color="auto" w:fill="FFFFFF" w:themeFill="background1"/>
              <w:jc w:val="center"/>
              <w:rPr>
                <w:b/>
                <w:bCs/>
                <w:sz w:val="20"/>
                <w:szCs w:val="20"/>
                <w:lang w:val="ro-RO"/>
              </w:rPr>
            </w:pPr>
          </w:p>
        </w:tc>
        <w:tc>
          <w:tcPr>
            <w:tcW w:w="996" w:type="dxa"/>
            <w:shd w:val="clear" w:color="auto" w:fill="FFFFFF" w:themeFill="background1"/>
          </w:tcPr>
          <w:p w14:paraId="60CE2146" w14:textId="72129315" w:rsidR="00A52032" w:rsidRPr="0008016F" w:rsidRDefault="00DA2ACF" w:rsidP="00A52032">
            <w:pPr>
              <w:shd w:val="clear" w:color="auto" w:fill="FFFFFF" w:themeFill="background1"/>
              <w:jc w:val="center"/>
              <w:rPr>
                <w:bCs/>
                <w:sz w:val="20"/>
                <w:szCs w:val="20"/>
                <w:lang w:val="ro-RO"/>
              </w:rPr>
            </w:pPr>
            <w:r w:rsidRPr="0008016F">
              <w:rPr>
                <w:bCs/>
                <w:sz w:val="20"/>
                <w:szCs w:val="20"/>
                <w:lang w:val="ro-RO"/>
              </w:rPr>
              <w:t>10</w:t>
            </w:r>
          </w:p>
        </w:tc>
      </w:tr>
      <w:tr w:rsidR="00A52032" w:rsidRPr="0008016F" w14:paraId="11A5F907" w14:textId="77777777" w:rsidTr="005C531A">
        <w:trPr>
          <w:jc w:val="center"/>
        </w:trPr>
        <w:tc>
          <w:tcPr>
            <w:tcW w:w="367" w:type="dxa"/>
            <w:shd w:val="clear" w:color="auto" w:fill="FFFFFF" w:themeFill="background1"/>
            <w:vAlign w:val="center"/>
          </w:tcPr>
          <w:p w14:paraId="2D8AE154" w14:textId="77777777" w:rsidR="00A52032" w:rsidRPr="0008016F" w:rsidRDefault="00A52032" w:rsidP="00A52032">
            <w:pPr>
              <w:pStyle w:val="Listparagraf"/>
              <w:numPr>
                <w:ilvl w:val="0"/>
                <w:numId w:val="2"/>
              </w:numPr>
              <w:shd w:val="clear" w:color="auto" w:fill="FFFFFF" w:themeFill="background1"/>
              <w:ind w:left="492" w:right="-206" w:hanging="511"/>
              <w:rPr>
                <w:sz w:val="20"/>
                <w:szCs w:val="20"/>
                <w:lang w:val="ro-RO"/>
              </w:rPr>
            </w:pPr>
          </w:p>
        </w:tc>
        <w:tc>
          <w:tcPr>
            <w:tcW w:w="3827" w:type="dxa"/>
            <w:shd w:val="clear" w:color="auto" w:fill="FFFFFF" w:themeFill="background1"/>
          </w:tcPr>
          <w:p w14:paraId="43F33021" w14:textId="6BCD96B7" w:rsidR="00A52032" w:rsidRPr="0008016F" w:rsidRDefault="00A52032" w:rsidP="00A52032">
            <w:pPr>
              <w:shd w:val="clear" w:color="auto" w:fill="FFFFFF" w:themeFill="background1"/>
              <w:tabs>
                <w:tab w:val="left" w:pos="1077"/>
              </w:tabs>
              <w:rPr>
                <w:sz w:val="20"/>
                <w:szCs w:val="20"/>
                <w:lang w:val="ro-RO"/>
              </w:rPr>
            </w:pPr>
            <w:r w:rsidRPr="0008016F">
              <w:rPr>
                <w:sz w:val="20"/>
                <w:szCs w:val="20"/>
                <w:lang w:val="ro-RO"/>
              </w:rPr>
              <w:t xml:space="preserve">Echipamentul de lucru și ținuta personalului din unitatea farmaceutică este </w:t>
            </w:r>
            <w:r w:rsidR="00526E45" w:rsidRPr="0008016F">
              <w:rPr>
                <w:sz w:val="20"/>
                <w:szCs w:val="20"/>
                <w:lang w:val="ro-RO"/>
              </w:rPr>
              <w:t>adecvat</w:t>
            </w:r>
            <w:r w:rsidRPr="0008016F">
              <w:rPr>
                <w:sz w:val="20"/>
                <w:szCs w:val="20"/>
                <w:lang w:val="ro-RO"/>
              </w:rPr>
              <w:t>?</w:t>
            </w:r>
          </w:p>
        </w:tc>
        <w:tc>
          <w:tcPr>
            <w:tcW w:w="1560" w:type="dxa"/>
            <w:shd w:val="clear" w:color="auto" w:fill="FFFFFF" w:themeFill="background1"/>
          </w:tcPr>
          <w:p w14:paraId="644B91B9" w14:textId="77777777" w:rsidR="00A52032" w:rsidRPr="0008016F" w:rsidRDefault="00A52032" w:rsidP="00A52032">
            <w:pPr>
              <w:shd w:val="clear" w:color="auto" w:fill="FFFFFF" w:themeFill="background1"/>
              <w:ind w:right="-25"/>
              <w:rPr>
                <w:sz w:val="20"/>
                <w:szCs w:val="20"/>
                <w:lang w:val="ro-RO"/>
              </w:rPr>
            </w:pPr>
            <w:r w:rsidRPr="0008016F">
              <w:rPr>
                <w:sz w:val="20"/>
                <w:szCs w:val="20"/>
                <w:lang w:val="ro-RO"/>
              </w:rPr>
              <w:t>HG nr. 599/2024,</w:t>
            </w:r>
          </w:p>
          <w:p w14:paraId="638A28F2" w14:textId="39A02B5B" w:rsidR="00A52032" w:rsidRPr="0008016F" w:rsidRDefault="00526E45" w:rsidP="00A52032">
            <w:pPr>
              <w:shd w:val="clear" w:color="auto" w:fill="FFFFFF" w:themeFill="background1"/>
              <w:ind w:right="-25"/>
              <w:rPr>
                <w:sz w:val="20"/>
                <w:szCs w:val="20"/>
                <w:lang w:val="ro-RO"/>
              </w:rPr>
            </w:pPr>
            <w:r w:rsidRPr="0008016F">
              <w:rPr>
                <w:sz w:val="20"/>
                <w:szCs w:val="20"/>
                <w:lang w:val="ro-RO"/>
              </w:rPr>
              <w:t xml:space="preserve">Anexa nr. 1, pct. </w:t>
            </w:r>
            <w:r w:rsidR="00A52032" w:rsidRPr="0008016F">
              <w:rPr>
                <w:sz w:val="20"/>
                <w:szCs w:val="20"/>
                <w:lang w:val="ro-RO"/>
              </w:rPr>
              <w:t>45</w:t>
            </w:r>
          </w:p>
        </w:tc>
        <w:tc>
          <w:tcPr>
            <w:tcW w:w="425" w:type="dxa"/>
            <w:shd w:val="clear" w:color="auto" w:fill="FFFFFF" w:themeFill="background1"/>
          </w:tcPr>
          <w:p w14:paraId="4651A647" w14:textId="77777777" w:rsidR="00A52032" w:rsidRPr="0008016F" w:rsidRDefault="00A52032" w:rsidP="00A52032">
            <w:pPr>
              <w:shd w:val="clear" w:color="auto" w:fill="FFFFFF" w:themeFill="background1"/>
              <w:jc w:val="center"/>
              <w:rPr>
                <w:bCs/>
                <w:sz w:val="20"/>
                <w:szCs w:val="20"/>
                <w:lang w:val="ro-RO"/>
              </w:rPr>
            </w:pPr>
          </w:p>
        </w:tc>
        <w:tc>
          <w:tcPr>
            <w:tcW w:w="425" w:type="dxa"/>
            <w:shd w:val="clear" w:color="auto" w:fill="FFFFFF" w:themeFill="background1"/>
          </w:tcPr>
          <w:p w14:paraId="4564CDE1" w14:textId="77777777" w:rsidR="00A52032" w:rsidRPr="0008016F" w:rsidRDefault="00A52032" w:rsidP="00A52032">
            <w:pPr>
              <w:shd w:val="clear" w:color="auto" w:fill="FFFFFF" w:themeFill="background1"/>
              <w:jc w:val="center"/>
              <w:rPr>
                <w:bCs/>
                <w:sz w:val="20"/>
                <w:szCs w:val="20"/>
                <w:lang w:val="ro-RO"/>
              </w:rPr>
            </w:pPr>
          </w:p>
        </w:tc>
        <w:tc>
          <w:tcPr>
            <w:tcW w:w="463" w:type="dxa"/>
            <w:shd w:val="clear" w:color="auto" w:fill="FFFFFF" w:themeFill="background1"/>
          </w:tcPr>
          <w:p w14:paraId="473B13A5" w14:textId="77777777" w:rsidR="00A52032" w:rsidRPr="0008016F" w:rsidRDefault="00A52032" w:rsidP="00A52032">
            <w:pPr>
              <w:shd w:val="clear" w:color="auto" w:fill="FFFFFF" w:themeFill="background1"/>
              <w:jc w:val="center"/>
              <w:rPr>
                <w:bCs/>
                <w:sz w:val="20"/>
                <w:szCs w:val="20"/>
                <w:lang w:val="ro-RO"/>
              </w:rPr>
            </w:pPr>
          </w:p>
        </w:tc>
        <w:tc>
          <w:tcPr>
            <w:tcW w:w="1855" w:type="dxa"/>
            <w:shd w:val="clear" w:color="auto" w:fill="FFFFFF" w:themeFill="background1"/>
          </w:tcPr>
          <w:p w14:paraId="406D71CA" w14:textId="77777777" w:rsidR="00A52032" w:rsidRPr="0008016F" w:rsidRDefault="00A52032" w:rsidP="00A52032">
            <w:pPr>
              <w:shd w:val="clear" w:color="auto" w:fill="FFFFFF" w:themeFill="background1"/>
              <w:jc w:val="center"/>
              <w:rPr>
                <w:b/>
                <w:bCs/>
                <w:sz w:val="20"/>
                <w:szCs w:val="20"/>
                <w:lang w:val="ro-RO"/>
              </w:rPr>
            </w:pPr>
          </w:p>
        </w:tc>
        <w:tc>
          <w:tcPr>
            <w:tcW w:w="996" w:type="dxa"/>
            <w:shd w:val="clear" w:color="auto" w:fill="FFFFFF" w:themeFill="background1"/>
          </w:tcPr>
          <w:p w14:paraId="41B32BD9" w14:textId="1096A063" w:rsidR="00A52032" w:rsidRPr="0008016F" w:rsidRDefault="00526E45" w:rsidP="00A52032">
            <w:pPr>
              <w:shd w:val="clear" w:color="auto" w:fill="FFFFFF" w:themeFill="background1"/>
              <w:jc w:val="center"/>
              <w:rPr>
                <w:bCs/>
                <w:sz w:val="20"/>
                <w:szCs w:val="20"/>
                <w:lang w:val="ro-RO"/>
              </w:rPr>
            </w:pPr>
            <w:r w:rsidRPr="0008016F">
              <w:rPr>
                <w:bCs/>
                <w:sz w:val="20"/>
                <w:szCs w:val="20"/>
                <w:lang w:val="ro-RO"/>
              </w:rPr>
              <w:t>5</w:t>
            </w:r>
          </w:p>
        </w:tc>
      </w:tr>
      <w:tr w:rsidR="00A52032" w:rsidRPr="0008016F" w14:paraId="217E9BE9" w14:textId="77777777" w:rsidTr="005C531A">
        <w:trPr>
          <w:jc w:val="center"/>
        </w:trPr>
        <w:tc>
          <w:tcPr>
            <w:tcW w:w="367" w:type="dxa"/>
            <w:shd w:val="clear" w:color="auto" w:fill="FFFFFF" w:themeFill="background1"/>
            <w:vAlign w:val="center"/>
          </w:tcPr>
          <w:p w14:paraId="18747C4C" w14:textId="77777777" w:rsidR="00A52032" w:rsidRPr="0008016F" w:rsidRDefault="00A52032" w:rsidP="00A52032">
            <w:pPr>
              <w:pStyle w:val="Listparagraf"/>
              <w:numPr>
                <w:ilvl w:val="0"/>
                <w:numId w:val="2"/>
              </w:numPr>
              <w:shd w:val="clear" w:color="auto" w:fill="FFFFFF" w:themeFill="background1"/>
              <w:ind w:left="492" w:right="-206" w:hanging="511"/>
              <w:rPr>
                <w:sz w:val="20"/>
                <w:szCs w:val="20"/>
                <w:lang w:val="ro-RO"/>
              </w:rPr>
            </w:pPr>
          </w:p>
        </w:tc>
        <w:tc>
          <w:tcPr>
            <w:tcW w:w="3827" w:type="dxa"/>
            <w:shd w:val="clear" w:color="auto" w:fill="FFFFFF" w:themeFill="background1"/>
          </w:tcPr>
          <w:p w14:paraId="47D134EB" w14:textId="7C049021" w:rsidR="00A52032" w:rsidRPr="0008016F" w:rsidRDefault="00A52032" w:rsidP="00A52032">
            <w:pPr>
              <w:shd w:val="clear" w:color="auto" w:fill="FFFFFF" w:themeFill="background1"/>
              <w:tabs>
                <w:tab w:val="left" w:pos="1077"/>
              </w:tabs>
              <w:rPr>
                <w:sz w:val="20"/>
                <w:szCs w:val="20"/>
                <w:lang w:val="ro-RO"/>
              </w:rPr>
            </w:pPr>
            <w:r w:rsidRPr="0008016F">
              <w:rPr>
                <w:sz w:val="20"/>
                <w:szCs w:val="20"/>
                <w:lang w:val="ro-RO"/>
              </w:rPr>
              <w:t>Personalul poartă obligatoriu ecuson pe care sunt vizibile numele, prenumele și funcția?</w:t>
            </w:r>
          </w:p>
        </w:tc>
        <w:tc>
          <w:tcPr>
            <w:tcW w:w="1560" w:type="dxa"/>
            <w:shd w:val="clear" w:color="auto" w:fill="FFFFFF" w:themeFill="background1"/>
          </w:tcPr>
          <w:p w14:paraId="2833926A" w14:textId="77777777" w:rsidR="00A52032" w:rsidRPr="0008016F" w:rsidRDefault="00A52032" w:rsidP="00A52032">
            <w:pPr>
              <w:shd w:val="clear" w:color="auto" w:fill="FFFFFF" w:themeFill="background1"/>
              <w:ind w:right="-25"/>
              <w:rPr>
                <w:sz w:val="20"/>
                <w:szCs w:val="20"/>
                <w:lang w:val="ro-RO"/>
              </w:rPr>
            </w:pPr>
            <w:r w:rsidRPr="0008016F">
              <w:rPr>
                <w:sz w:val="20"/>
                <w:szCs w:val="20"/>
                <w:lang w:val="ro-RO"/>
              </w:rPr>
              <w:t>HG nr. 599/2024,</w:t>
            </w:r>
          </w:p>
          <w:p w14:paraId="3FE7F5E3" w14:textId="0E102687" w:rsidR="00A52032" w:rsidRPr="0008016F" w:rsidRDefault="00526E45" w:rsidP="00A52032">
            <w:pPr>
              <w:shd w:val="clear" w:color="auto" w:fill="FFFFFF" w:themeFill="background1"/>
              <w:ind w:right="-25"/>
              <w:rPr>
                <w:sz w:val="20"/>
                <w:szCs w:val="20"/>
                <w:lang w:val="ro-RO"/>
              </w:rPr>
            </w:pPr>
            <w:r w:rsidRPr="0008016F">
              <w:rPr>
                <w:sz w:val="20"/>
                <w:szCs w:val="20"/>
                <w:lang w:val="ro-RO"/>
              </w:rPr>
              <w:t xml:space="preserve">Anexa nr. 1, pct. </w:t>
            </w:r>
            <w:r w:rsidR="00A52032" w:rsidRPr="0008016F">
              <w:rPr>
                <w:sz w:val="20"/>
                <w:szCs w:val="20"/>
                <w:lang w:val="ro-RO"/>
              </w:rPr>
              <w:t>46</w:t>
            </w:r>
          </w:p>
        </w:tc>
        <w:tc>
          <w:tcPr>
            <w:tcW w:w="425" w:type="dxa"/>
            <w:shd w:val="clear" w:color="auto" w:fill="FFFFFF" w:themeFill="background1"/>
          </w:tcPr>
          <w:p w14:paraId="40D0C920" w14:textId="77777777" w:rsidR="00A52032" w:rsidRPr="0008016F" w:rsidRDefault="00A52032" w:rsidP="00A52032">
            <w:pPr>
              <w:shd w:val="clear" w:color="auto" w:fill="FFFFFF" w:themeFill="background1"/>
              <w:jc w:val="center"/>
              <w:rPr>
                <w:bCs/>
                <w:sz w:val="20"/>
                <w:szCs w:val="20"/>
                <w:lang w:val="ro-RO"/>
              </w:rPr>
            </w:pPr>
          </w:p>
        </w:tc>
        <w:tc>
          <w:tcPr>
            <w:tcW w:w="425" w:type="dxa"/>
            <w:shd w:val="clear" w:color="auto" w:fill="FFFFFF" w:themeFill="background1"/>
          </w:tcPr>
          <w:p w14:paraId="24C0AB4A" w14:textId="77777777" w:rsidR="00A52032" w:rsidRPr="0008016F" w:rsidRDefault="00A52032" w:rsidP="00A52032">
            <w:pPr>
              <w:shd w:val="clear" w:color="auto" w:fill="FFFFFF" w:themeFill="background1"/>
              <w:jc w:val="center"/>
              <w:rPr>
                <w:bCs/>
                <w:sz w:val="20"/>
                <w:szCs w:val="20"/>
                <w:lang w:val="ro-RO"/>
              </w:rPr>
            </w:pPr>
          </w:p>
        </w:tc>
        <w:tc>
          <w:tcPr>
            <w:tcW w:w="463" w:type="dxa"/>
            <w:shd w:val="clear" w:color="auto" w:fill="FFFFFF" w:themeFill="background1"/>
          </w:tcPr>
          <w:p w14:paraId="0E78077C" w14:textId="77777777" w:rsidR="00A52032" w:rsidRPr="0008016F" w:rsidRDefault="00A52032" w:rsidP="00A52032">
            <w:pPr>
              <w:shd w:val="clear" w:color="auto" w:fill="FFFFFF" w:themeFill="background1"/>
              <w:jc w:val="center"/>
              <w:rPr>
                <w:bCs/>
                <w:sz w:val="20"/>
                <w:szCs w:val="20"/>
                <w:lang w:val="ro-RO"/>
              </w:rPr>
            </w:pPr>
          </w:p>
        </w:tc>
        <w:tc>
          <w:tcPr>
            <w:tcW w:w="1855" w:type="dxa"/>
            <w:shd w:val="clear" w:color="auto" w:fill="FFFFFF" w:themeFill="background1"/>
          </w:tcPr>
          <w:p w14:paraId="2DC3CC1B" w14:textId="77777777" w:rsidR="00A52032" w:rsidRPr="0008016F" w:rsidRDefault="00A52032" w:rsidP="00A52032">
            <w:pPr>
              <w:shd w:val="clear" w:color="auto" w:fill="FFFFFF" w:themeFill="background1"/>
              <w:jc w:val="center"/>
              <w:rPr>
                <w:b/>
                <w:bCs/>
                <w:sz w:val="20"/>
                <w:szCs w:val="20"/>
                <w:lang w:val="ro-RO"/>
              </w:rPr>
            </w:pPr>
          </w:p>
        </w:tc>
        <w:tc>
          <w:tcPr>
            <w:tcW w:w="996" w:type="dxa"/>
            <w:shd w:val="clear" w:color="auto" w:fill="FFFFFF" w:themeFill="background1"/>
          </w:tcPr>
          <w:p w14:paraId="4B79FA28" w14:textId="6D02AFA1" w:rsidR="00A52032" w:rsidRPr="0008016F" w:rsidRDefault="00526E45" w:rsidP="00A52032">
            <w:pPr>
              <w:shd w:val="clear" w:color="auto" w:fill="FFFFFF" w:themeFill="background1"/>
              <w:jc w:val="center"/>
              <w:rPr>
                <w:bCs/>
                <w:sz w:val="20"/>
                <w:szCs w:val="20"/>
                <w:lang w:val="ro-RO"/>
              </w:rPr>
            </w:pPr>
            <w:r w:rsidRPr="0008016F">
              <w:rPr>
                <w:bCs/>
                <w:sz w:val="20"/>
                <w:szCs w:val="20"/>
                <w:lang w:val="ro-RO"/>
              </w:rPr>
              <w:t>5</w:t>
            </w:r>
          </w:p>
        </w:tc>
      </w:tr>
      <w:tr w:rsidR="00A52032" w:rsidRPr="0008016F" w14:paraId="05395D03" w14:textId="77777777" w:rsidTr="005C531A">
        <w:trPr>
          <w:jc w:val="center"/>
        </w:trPr>
        <w:tc>
          <w:tcPr>
            <w:tcW w:w="9918" w:type="dxa"/>
            <w:gridSpan w:val="8"/>
            <w:shd w:val="clear" w:color="auto" w:fill="FFFFFF" w:themeFill="background1"/>
            <w:vAlign w:val="center"/>
          </w:tcPr>
          <w:p w14:paraId="4BF15AE8" w14:textId="77777777" w:rsidR="00A52032" w:rsidRPr="0008016F" w:rsidRDefault="00A52032" w:rsidP="0008016F">
            <w:pPr>
              <w:pStyle w:val="Listparagraf"/>
              <w:numPr>
                <w:ilvl w:val="0"/>
                <w:numId w:val="5"/>
              </w:numPr>
              <w:shd w:val="clear" w:color="auto" w:fill="FFFFFF" w:themeFill="background1"/>
              <w:spacing w:before="80" w:after="80"/>
              <w:ind w:left="0" w:firstLine="0"/>
              <w:contextualSpacing w:val="0"/>
              <w:jc w:val="center"/>
              <w:rPr>
                <w:b/>
                <w:i/>
                <w:sz w:val="20"/>
                <w:szCs w:val="20"/>
                <w:lang w:val="ro-RO"/>
              </w:rPr>
            </w:pPr>
            <w:r w:rsidRPr="0008016F">
              <w:rPr>
                <w:b/>
                <w:i/>
                <w:sz w:val="20"/>
                <w:szCs w:val="20"/>
                <w:lang w:val="ro-RO"/>
              </w:rPr>
              <w:t>Spații și echipamente</w:t>
            </w:r>
          </w:p>
        </w:tc>
      </w:tr>
      <w:tr w:rsidR="00A52032" w:rsidRPr="0008016F" w14:paraId="5CA4828F" w14:textId="77777777" w:rsidTr="005C531A">
        <w:trPr>
          <w:jc w:val="center"/>
        </w:trPr>
        <w:tc>
          <w:tcPr>
            <w:tcW w:w="367" w:type="dxa"/>
            <w:shd w:val="clear" w:color="auto" w:fill="FFFFFF" w:themeFill="background1"/>
            <w:vAlign w:val="center"/>
          </w:tcPr>
          <w:p w14:paraId="4510B059" w14:textId="77777777" w:rsidR="00A52032" w:rsidRPr="0008016F" w:rsidRDefault="00A52032" w:rsidP="00A52032">
            <w:pPr>
              <w:pStyle w:val="Listparagraf"/>
              <w:numPr>
                <w:ilvl w:val="0"/>
                <w:numId w:val="2"/>
              </w:numPr>
              <w:shd w:val="clear" w:color="auto" w:fill="FFFFFF" w:themeFill="background1"/>
              <w:ind w:left="492" w:right="-206" w:hanging="511"/>
              <w:rPr>
                <w:sz w:val="20"/>
                <w:szCs w:val="20"/>
                <w:lang w:val="ro-RO"/>
              </w:rPr>
            </w:pPr>
          </w:p>
        </w:tc>
        <w:tc>
          <w:tcPr>
            <w:tcW w:w="3827" w:type="dxa"/>
            <w:shd w:val="clear" w:color="auto" w:fill="FFFFFF" w:themeFill="background1"/>
          </w:tcPr>
          <w:p w14:paraId="2C4A3228" w14:textId="4169774A" w:rsidR="00A52032" w:rsidRPr="0008016F" w:rsidRDefault="00A52032" w:rsidP="00A52032">
            <w:pPr>
              <w:shd w:val="clear" w:color="auto" w:fill="FFFFFF" w:themeFill="background1"/>
              <w:tabs>
                <w:tab w:val="left" w:pos="1077"/>
              </w:tabs>
              <w:rPr>
                <w:sz w:val="20"/>
                <w:szCs w:val="20"/>
                <w:lang w:val="ro-RO"/>
              </w:rPr>
            </w:pPr>
            <w:r w:rsidRPr="0008016F">
              <w:rPr>
                <w:sz w:val="20"/>
                <w:szCs w:val="20"/>
                <w:lang w:val="ro-RO"/>
              </w:rPr>
              <w:t>Unitățile farmaceutice sunt amplasate doar la parterul clădirilor, în construcții capitale, și respectă normele sanitare și de construcție?</w:t>
            </w:r>
          </w:p>
        </w:tc>
        <w:tc>
          <w:tcPr>
            <w:tcW w:w="1560" w:type="dxa"/>
            <w:shd w:val="clear" w:color="auto" w:fill="FFFFFF" w:themeFill="background1"/>
          </w:tcPr>
          <w:p w14:paraId="139E5270" w14:textId="77777777" w:rsidR="00A52032" w:rsidRPr="0008016F" w:rsidRDefault="00A52032" w:rsidP="00A52032">
            <w:pPr>
              <w:shd w:val="clear" w:color="auto" w:fill="FFFFFF" w:themeFill="background1"/>
              <w:ind w:right="-25"/>
              <w:rPr>
                <w:sz w:val="20"/>
                <w:szCs w:val="20"/>
                <w:lang w:val="ro-RO"/>
              </w:rPr>
            </w:pPr>
            <w:r w:rsidRPr="0008016F">
              <w:rPr>
                <w:sz w:val="20"/>
                <w:szCs w:val="20"/>
                <w:lang w:val="ro-RO"/>
              </w:rPr>
              <w:t>HG nr. 599/2024,</w:t>
            </w:r>
          </w:p>
          <w:p w14:paraId="3572EA9E" w14:textId="6A2A8374" w:rsidR="00A52032" w:rsidRPr="0008016F" w:rsidRDefault="00626E51" w:rsidP="00A52032">
            <w:pPr>
              <w:shd w:val="clear" w:color="auto" w:fill="FFFFFF" w:themeFill="background1"/>
              <w:ind w:right="-25"/>
              <w:rPr>
                <w:sz w:val="20"/>
                <w:szCs w:val="20"/>
                <w:lang w:val="ro-RO"/>
              </w:rPr>
            </w:pPr>
            <w:r w:rsidRPr="0008016F">
              <w:rPr>
                <w:sz w:val="20"/>
                <w:szCs w:val="20"/>
                <w:lang w:val="ro-RO"/>
              </w:rPr>
              <w:t xml:space="preserve">Anexa nr. 1, pct. </w:t>
            </w:r>
            <w:r w:rsidR="00A52032" w:rsidRPr="0008016F">
              <w:rPr>
                <w:sz w:val="20"/>
                <w:szCs w:val="20"/>
                <w:lang w:val="ro-RO"/>
              </w:rPr>
              <w:t>Pct. 47</w:t>
            </w:r>
          </w:p>
        </w:tc>
        <w:tc>
          <w:tcPr>
            <w:tcW w:w="425" w:type="dxa"/>
            <w:shd w:val="clear" w:color="auto" w:fill="FFFFFF" w:themeFill="background1"/>
          </w:tcPr>
          <w:p w14:paraId="149F912F" w14:textId="77777777" w:rsidR="00A52032" w:rsidRPr="0008016F" w:rsidRDefault="00A52032" w:rsidP="00A52032">
            <w:pPr>
              <w:shd w:val="clear" w:color="auto" w:fill="FFFFFF" w:themeFill="background1"/>
              <w:jc w:val="center"/>
              <w:rPr>
                <w:bCs/>
                <w:sz w:val="20"/>
                <w:szCs w:val="20"/>
                <w:lang w:val="ro-RO"/>
              </w:rPr>
            </w:pPr>
          </w:p>
        </w:tc>
        <w:tc>
          <w:tcPr>
            <w:tcW w:w="425" w:type="dxa"/>
            <w:shd w:val="clear" w:color="auto" w:fill="FFFFFF" w:themeFill="background1"/>
          </w:tcPr>
          <w:p w14:paraId="48916D20" w14:textId="77777777" w:rsidR="00A52032" w:rsidRPr="0008016F" w:rsidRDefault="00A52032" w:rsidP="00A52032">
            <w:pPr>
              <w:shd w:val="clear" w:color="auto" w:fill="FFFFFF" w:themeFill="background1"/>
              <w:jc w:val="center"/>
              <w:rPr>
                <w:bCs/>
                <w:sz w:val="20"/>
                <w:szCs w:val="20"/>
                <w:lang w:val="ro-RO"/>
              </w:rPr>
            </w:pPr>
          </w:p>
        </w:tc>
        <w:tc>
          <w:tcPr>
            <w:tcW w:w="463" w:type="dxa"/>
            <w:shd w:val="clear" w:color="auto" w:fill="FFFFFF" w:themeFill="background1"/>
          </w:tcPr>
          <w:p w14:paraId="0E142F2F" w14:textId="77777777" w:rsidR="00A52032" w:rsidRPr="0008016F" w:rsidRDefault="00A52032" w:rsidP="00A52032">
            <w:pPr>
              <w:shd w:val="clear" w:color="auto" w:fill="FFFFFF" w:themeFill="background1"/>
              <w:jc w:val="center"/>
              <w:rPr>
                <w:bCs/>
                <w:sz w:val="20"/>
                <w:szCs w:val="20"/>
                <w:lang w:val="ro-RO"/>
              </w:rPr>
            </w:pPr>
          </w:p>
        </w:tc>
        <w:tc>
          <w:tcPr>
            <w:tcW w:w="1855" w:type="dxa"/>
            <w:shd w:val="clear" w:color="auto" w:fill="FFFFFF" w:themeFill="background1"/>
          </w:tcPr>
          <w:p w14:paraId="3762C749" w14:textId="77777777" w:rsidR="00A52032" w:rsidRPr="0008016F" w:rsidRDefault="00A52032" w:rsidP="00A52032">
            <w:pPr>
              <w:shd w:val="clear" w:color="auto" w:fill="FFFFFF" w:themeFill="background1"/>
              <w:jc w:val="center"/>
              <w:rPr>
                <w:b/>
                <w:bCs/>
                <w:sz w:val="20"/>
                <w:szCs w:val="20"/>
                <w:lang w:val="ro-RO"/>
              </w:rPr>
            </w:pPr>
          </w:p>
        </w:tc>
        <w:tc>
          <w:tcPr>
            <w:tcW w:w="996" w:type="dxa"/>
            <w:shd w:val="clear" w:color="auto" w:fill="FFFFFF" w:themeFill="background1"/>
          </w:tcPr>
          <w:p w14:paraId="6384119C" w14:textId="06EE9150" w:rsidR="00A52032" w:rsidRPr="0008016F" w:rsidRDefault="00626E51" w:rsidP="00A52032">
            <w:pPr>
              <w:shd w:val="clear" w:color="auto" w:fill="FFFFFF" w:themeFill="background1"/>
              <w:jc w:val="center"/>
              <w:rPr>
                <w:bCs/>
                <w:sz w:val="20"/>
                <w:szCs w:val="20"/>
                <w:lang w:val="ro-RO"/>
              </w:rPr>
            </w:pPr>
            <w:r w:rsidRPr="0008016F">
              <w:rPr>
                <w:bCs/>
                <w:sz w:val="20"/>
                <w:szCs w:val="20"/>
                <w:lang w:val="ro-RO"/>
              </w:rPr>
              <w:t>15</w:t>
            </w:r>
          </w:p>
        </w:tc>
      </w:tr>
      <w:tr w:rsidR="00A52032" w:rsidRPr="0008016F" w14:paraId="22B8DBA6" w14:textId="77777777" w:rsidTr="005C531A">
        <w:trPr>
          <w:jc w:val="center"/>
        </w:trPr>
        <w:tc>
          <w:tcPr>
            <w:tcW w:w="367" w:type="dxa"/>
            <w:shd w:val="clear" w:color="auto" w:fill="FFFFFF" w:themeFill="background1"/>
            <w:vAlign w:val="center"/>
          </w:tcPr>
          <w:p w14:paraId="706AA2E9" w14:textId="77777777" w:rsidR="00A52032" w:rsidRPr="0008016F" w:rsidRDefault="00A52032" w:rsidP="00A52032">
            <w:pPr>
              <w:pStyle w:val="Listparagraf"/>
              <w:numPr>
                <w:ilvl w:val="0"/>
                <w:numId w:val="2"/>
              </w:numPr>
              <w:shd w:val="clear" w:color="auto" w:fill="FFFFFF" w:themeFill="background1"/>
              <w:ind w:left="492" w:right="-206" w:hanging="511"/>
              <w:rPr>
                <w:sz w:val="20"/>
                <w:szCs w:val="20"/>
                <w:lang w:val="ro-RO"/>
              </w:rPr>
            </w:pPr>
          </w:p>
        </w:tc>
        <w:tc>
          <w:tcPr>
            <w:tcW w:w="3827" w:type="dxa"/>
            <w:shd w:val="clear" w:color="auto" w:fill="FFFFFF" w:themeFill="background1"/>
          </w:tcPr>
          <w:p w14:paraId="45F8B676" w14:textId="4D331B5D" w:rsidR="00A52032" w:rsidRPr="0008016F" w:rsidRDefault="00A52032" w:rsidP="00A52032">
            <w:pPr>
              <w:shd w:val="clear" w:color="auto" w:fill="FFFFFF" w:themeFill="background1"/>
              <w:tabs>
                <w:tab w:val="left" w:pos="1077"/>
              </w:tabs>
              <w:rPr>
                <w:sz w:val="20"/>
                <w:szCs w:val="20"/>
                <w:lang w:val="ro-RO"/>
              </w:rPr>
            </w:pPr>
            <w:r w:rsidRPr="0008016F">
              <w:rPr>
                <w:sz w:val="20"/>
                <w:szCs w:val="20"/>
                <w:lang w:val="ro-RO"/>
              </w:rPr>
              <w:t>Toate încăperile unității farmaceutice sunt amplasate într-o clădire, fiind legate funcțional între ele, fără a fi separate în interiorul clădirii sau a altor spații?</w:t>
            </w:r>
          </w:p>
        </w:tc>
        <w:tc>
          <w:tcPr>
            <w:tcW w:w="1560" w:type="dxa"/>
            <w:shd w:val="clear" w:color="auto" w:fill="FFFFFF" w:themeFill="background1"/>
          </w:tcPr>
          <w:p w14:paraId="2C8166C4" w14:textId="77777777" w:rsidR="00A52032" w:rsidRPr="0008016F" w:rsidRDefault="00A52032" w:rsidP="00A52032">
            <w:pPr>
              <w:shd w:val="clear" w:color="auto" w:fill="FFFFFF" w:themeFill="background1"/>
              <w:ind w:right="-25"/>
              <w:rPr>
                <w:sz w:val="20"/>
                <w:szCs w:val="20"/>
                <w:lang w:val="ro-RO"/>
              </w:rPr>
            </w:pPr>
            <w:r w:rsidRPr="0008016F">
              <w:rPr>
                <w:sz w:val="20"/>
                <w:szCs w:val="20"/>
                <w:lang w:val="ro-RO"/>
              </w:rPr>
              <w:t>HG nr. 599/2024,</w:t>
            </w:r>
          </w:p>
          <w:p w14:paraId="717CA368" w14:textId="243EF3C7" w:rsidR="00A52032" w:rsidRPr="0008016F" w:rsidRDefault="00626E51" w:rsidP="00A52032">
            <w:pPr>
              <w:shd w:val="clear" w:color="auto" w:fill="FFFFFF" w:themeFill="background1"/>
              <w:ind w:right="-25"/>
              <w:rPr>
                <w:sz w:val="20"/>
                <w:szCs w:val="20"/>
                <w:lang w:val="ro-RO"/>
              </w:rPr>
            </w:pPr>
            <w:r w:rsidRPr="0008016F">
              <w:rPr>
                <w:sz w:val="20"/>
                <w:szCs w:val="20"/>
                <w:lang w:val="ro-RO"/>
              </w:rPr>
              <w:t xml:space="preserve">Anexa nr. 1, pct. </w:t>
            </w:r>
            <w:r w:rsidR="00A52032" w:rsidRPr="0008016F">
              <w:rPr>
                <w:sz w:val="20"/>
                <w:szCs w:val="20"/>
                <w:lang w:val="ro-RO"/>
              </w:rPr>
              <w:t>47.2</w:t>
            </w:r>
          </w:p>
        </w:tc>
        <w:tc>
          <w:tcPr>
            <w:tcW w:w="425" w:type="dxa"/>
            <w:shd w:val="clear" w:color="auto" w:fill="FFFFFF" w:themeFill="background1"/>
          </w:tcPr>
          <w:p w14:paraId="5595C51D" w14:textId="77777777" w:rsidR="00A52032" w:rsidRPr="0008016F" w:rsidRDefault="00A52032" w:rsidP="00A52032">
            <w:pPr>
              <w:shd w:val="clear" w:color="auto" w:fill="FFFFFF" w:themeFill="background1"/>
              <w:jc w:val="center"/>
              <w:rPr>
                <w:bCs/>
                <w:sz w:val="20"/>
                <w:szCs w:val="20"/>
                <w:lang w:val="ro-RO"/>
              </w:rPr>
            </w:pPr>
          </w:p>
        </w:tc>
        <w:tc>
          <w:tcPr>
            <w:tcW w:w="425" w:type="dxa"/>
            <w:shd w:val="clear" w:color="auto" w:fill="FFFFFF" w:themeFill="background1"/>
          </w:tcPr>
          <w:p w14:paraId="6DB7DEF2" w14:textId="77777777" w:rsidR="00A52032" w:rsidRPr="0008016F" w:rsidRDefault="00A52032" w:rsidP="00A52032">
            <w:pPr>
              <w:shd w:val="clear" w:color="auto" w:fill="FFFFFF" w:themeFill="background1"/>
              <w:jc w:val="center"/>
              <w:rPr>
                <w:bCs/>
                <w:sz w:val="20"/>
                <w:szCs w:val="20"/>
                <w:lang w:val="ro-RO"/>
              </w:rPr>
            </w:pPr>
          </w:p>
        </w:tc>
        <w:tc>
          <w:tcPr>
            <w:tcW w:w="463" w:type="dxa"/>
            <w:shd w:val="clear" w:color="auto" w:fill="FFFFFF" w:themeFill="background1"/>
          </w:tcPr>
          <w:p w14:paraId="41F0DBF5" w14:textId="77777777" w:rsidR="00A52032" w:rsidRPr="0008016F" w:rsidRDefault="00A52032" w:rsidP="00A52032">
            <w:pPr>
              <w:shd w:val="clear" w:color="auto" w:fill="FFFFFF" w:themeFill="background1"/>
              <w:jc w:val="center"/>
              <w:rPr>
                <w:bCs/>
                <w:sz w:val="20"/>
                <w:szCs w:val="20"/>
                <w:lang w:val="ro-RO"/>
              </w:rPr>
            </w:pPr>
          </w:p>
        </w:tc>
        <w:tc>
          <w:tcPr>
            <w:tcW w:w="1855" w:type="dxa"/>
            <w:shd w:val="clear" w:color="auto" w:fill="FFFFFF" w:themeFill="background1"/>
          </w:tcPr>
          <w:p w14:paraId="50330B29" w14:textId="77777777" w:rsidR="00A52032" w:rsidRPr="0008016F" w:rsidRDefault="00A52032" w:rsidP="00A52032">
            <w:pPr>
              <w:shd w:val="clear" w:color="auto" w:fill="FFFFFF" w:themeFill="background1"/>
              <w:jc w:val="center"/>
              <w:rPr>
                <w:b/>
                <w:bCs/>
                <w:sz w:val="20"/>
                <w:szCs w:val="20"/>
                <w:lang w:val="ro-RO"/>
              </w:rPr>
            </w:pPr>
          </w:p>
        </w:tc>
        <w:tc>
          <w:tcPr>
            <w:tcW w:w="996" w:type="dxa"/>
            <w:shd w:val="clear" w:color="auto" w:fill="FFFFFF" w:themeFill="background1"/>
          </w:tcPr>
          <w:p w14:paraId="514016D5" w14:textId="246C5A3D" w:rsidR="00A52032" w:rsidRPr="0008016F" w:rsidRDefault="00626E51" w:rsidP="00A52032">
            <w:pPr>
              <w:shd w:val="clear" w:color="auto" w:fill="FFFFFF" w:themeFill="background1"/>
              <w:jc w:val="center"/>
              <w:rPr>
                <w:bCs/>
                <w:sz w:val="20"/>
                <w:szCs w:val="20"/>
                <w:lang w:val="ro-RO"/>
              </w:rPr>
            </w:pPr>
            <w:r w:rsidRPr="0008016F">
              <w:rPr>
                <w:bCs/>
                <w:sz w:val="20"/>
                <w:szCs w:val="20"/>
                <w:lang w:val="ro-RO"/>
              </w:rPr>
              <w:t>20</w:t>
            </w:r>
          </w:p>
        </w:tc>
      </w:tr>
      <w:tr w:rsidR="00A52032" w:rsidRPr="0008016F" w14:paraId="7902FDFC" w14:textId="77777777" w:rsidTr="005C531A">
        <w:trPr>
          <w:jc w:val="center"/>
        </w:trPr>
        <w:tc>
          <w:tcPr>
            <w:tcW w:w="367" w:type="dxa"/>
            <w:shd w:val="clear" w:color="auto" w:fill="FFFFFF" w:themeFill="background1"/>
            <w:vAlign w:val="center"/>
          </w:tcPr>
          <w:p w14:paraId="7923414E" w14:textId="77777777" w:rsidR="00A52032" w:rsidRPr="0008016F" w:rsidRDefault="00A52032" w:rsidP="00A52032">
            <w:pPr>
              <w:pStyle w:val="Listparagraf"/>
              <w:numPr>
                <w:ilvl w:val="0"/>
                <w:numId w:val="2"/>
              </w:numPr>
              <w:shd w:val="clear" w:color="auto" w:fill="FFFFFF" w:themeFill="background1"/>
              <w:ind w:left="492" w:right="-206" w:hanging="511"/>
              <w:rPr>
                <w:sz w:val="20"/>
                <w:szCs w:val="20"/>
                <w:lang w:val="ro-RO"/>
              </w:rPr>
            </w:pPr>
          </w:p>
        </w:tc>
        <w:tc>
          <w:tcPr>
            <w:tcW w:w="3827" w:type="dxa"/>
            <w:shd w:val="clear" w:color="auto" w:fill="FFFFFF" w:themeFill="background1"/>
          </w:tcPr>
          <w:p w14:paraId="588D45AB" w14:textId="577E115B" w:rsidR="00A52032" w:rsidRPr="0008016F" w:rsidRDefault="00A52032" w:rsidP="00A52032">
            <w:pPr>
              <w:shd w:val="clear" w:color="auto" w:fill="FFFFFF" w:themeFill="background1"/>
              <w:tabs>
                <w:tab w:val="left" w:pos="1077"/>
              </w:tabs>
              <w:rPr>
                <w:sz w:val="20"/>
                <w:szCs w:val="20"/>
                <w:lang w:val="ro-RO"/>
              </w:rPr>
            </w:pPr>
            <w:r w:rsidRPr="0008016F">
              <w:rPr>
                <w:sz w:val="20"/>
                <w:szCs w:val="20"/>
                <w:lang w:val="ro-RO"/>
              </w:rPr>
              <w:t>Unitatea farmaceutică are acces liber direct din stradă, sau în cazurile excepționale, accesul este din interiorul instituției medico-sanitare sau centrului comercial?</w:t>
            </w:r>
          </w:p>
        </w:tc>
        <w:tc>
          <w:tcPr>
            <w:tcW w:w="1560" w:type="dxa"/>
            <w:shd w:val="clear" w:color="auto" w:fill="FFFFFF" w:themeFill="background1"/>
          </w:tcPr>
          <w:p w14:paraId="2765A489" w14:textId="77777777" w:rsidR="00A52032" w:rsidRPr="0008016F" w:rsidRDefault="00A52032" w:rsidP="00A52032">
            <w:pPr>
              <w:shd w:val="clear" w:color="auto" w:fill="FFFFFF" w:themeFill="background1"/>
              <w:ind w:right="-25"/>
              <w:rPr>
                <w:sz w:val="20"/>
                <w:szCs w:val="20"/>
                <w:lang w:val="ro-RO"/>
              </w:rPr>
            </w:pPr>
            <w:r w:rsidRPr="0008016F">
              <w:rPr>
                <w:sz w:val="20"/>
                <w:szCs w:val="20"/>
                <w:lang w:val="ro-RO"/>
              </w:rPr>
              <w:t>HG nr. 599/2024,</w:t>
            </w:r>
          </w:p>
          <w:p w14:paraId="3EB6A689" w14:textId="123A458E" w:rsidR="00A52032" w:rsidRPr="0008016F" w:rsidRDefault="001D768B" w:rsidP="00A52032">
            <w:pPr>
              <w:shd w:val="clear" w:color="auto" w:fill="FFFFFF" w:themeFill="background1"/>
              <w:ind w:right="-25"/>
              <w:rPr>
                <w:sz w:val="20"/>
                <w:szCs w:val="20"/>
                <w:lang w:val="ro-RO"/>
              </w:rPr>
            </w:pPr>
            <w:r w:rsidRPr="0008016F">
              <w:rPr>
                <w:sz w:val="20"/>
                <w:szCs w:val="20"/>
                <w:lang w:val="ro-RO"/>
              </w:rPr>
              <w:t xml:space="preserve">Anexa nr. 1, pct. </w:t>
            </w:r>
            <w:r w:rsidR="00A52032" w:rsidRPr="0008016F">
              <w:rPr>
                <w:sz w:val="20"/>
                <w:szCs w:val="20"/>
                <w:lang w:val="ro-RO"/>
              </w:rPr>
              <w:t>47.3</w:t>
            </w:r>
            <w:r w:rsidRPr="0008016F">
              <w:rPr>
                <w:sz w:val="20"/>
                <w:szCs w:val="20"/>
                <w:lang w:val="ro-RO"/>
              </w:rPr>
              <w:t xml:space="preserve">, </w:t>
            </w:r>
            <w:r w:rsidR="00A52032" w:rsidRPr="0008016F">
              <w:rPr>
                <w:sz w:val="20"/>
                <w:szCs w:val="20"/>
                <w:lang w:val="ro-RO"/>
              </w:rPr>
              <w:t>47.4</w:t>
            </w:r>
          </w:p>
        </w:tc>
        <w:tc>
          <w:tcPr>
            <w:tcW w:w="425" w:type="dxa"/>
            <w:shd w:val="clear" w:color="auto" w:fill="FFFFFF" w:themeFill="background1"/>
          </w:tcPr>
          <w:p w14:paraId="001FA174" w14:textId="77777777" w:rsidR="00A52032" w:rsidRPr="0008016F" w:rsidRDefault="00A52032" w:rsidP="00A52032">
            <w:pPr>
              <w:shd w:val="clear" w:color="auto" w:fill="FFFFFF" w:themeFill="background1"/>
              <w:jc w:val="center"/>
              <w:rPr>
                <w:bCs/>
                <w:sz w:val="20"/>
                <w:szCs w:val="20"/>
                <w:lang w:val="ro-RO"/>
              </w:rPr>
            </w:pPr>
          </w:p>
        </w:tc>
        <w:tc>
          <w:tcPr>
            <w:tcW w:w="425" w:type="dxa"/>
            <w:shd w:val="clear" w:color="auto" w:fill="FFFFFF" w:themeFill="background1"/>
          </w:tcPr>
          <w:p w14:paraId="58817DC9" w14:textId="77777777" w:rsidR="00A52032" w:rsidRPr="0008016F" w:rsidRDefault="00A52032" w:rsidP="00A52032">
            <w:pPr>
              <w:shd w:val="clear" w:color="auto" w:fill="FFFFFF" w:themeFill="background1"/>
              <w:jc w:val="center"/>
              <w:rPr>
                <w:bCs/>
                <w:sz w:val="20"/>
                <w:szCs w:val="20"/>
                <w:lang w:val="ro-RO"/>
              </w:rPr>
            </w:pPr>
          </w:p>
        </w:tc>
        <w:tc>
          <w:tcPr>
            <w:tcW w:w="463" w:type="dxa"/>
            <w:shd w:val="clear" w:color="auto" w:fill="FFFFFF" w:themeFill="background1"/>
          </w:tcPr>
          <w:p w14:paraId="7AC36D05" w14:textId="77777777" w:rsidR="00A52032" w:rsidRPr="0008016F" w:rsidRDefault="00A52032" w:rsidP="00A52032">
            <w:pPr>
              <w:shd w:val="clear" w:color="auto" w:fill="FFFFFF" w:themeFill="background1"/>
              <w:jc w:val="center"/>
              <w:rPr>
                <w:bCs/>
                <w:sz w:val="20"/>
                <w:szCs w:val="20"/>
                <w:lang w:val="ro-RO"/>
              </w:rPr>
            </w:pPr>
          </w:p>
        </w:tc>
        <w:tc>
          <w:tcPr>
            <w:tcW w:w="1855" w:type="dxa"/>
            <w:shd w:val="clear" w:color="auto" w:fill="FFFFFF" w:themeFill="background1"/>
          </w:tcPr>
          <w:p w14:paraId="363A61B6" w14:textId="77777777" w:rsidR="00A52032" w:rsidRPr="0008016F" w:rsidRDefault="00A52032" w:rsidP="00A52032">
            <w:pPr>
              <w:shd w:val="clear" w:color="auto" w:fill="FFFFFF" w:themeFill="background1"/>
              <w:jc w:val="center"/>
              <w:rPr>
                <w:b/>
                <w:bCs/>
                <w:sz w:val="20"/>
                <w:szCs w:val="20"/>
                <w:lang w:val="ro-RO"/>
              </w:rPr>
            </w:pPr>
          </w:p>
        </w:tc>
        <w:tc>
          <w:tcPr>
            <w:tcW w:w="996" w:type="dxa"/>
            <w:shd w:val="clear" w:color="auto" w:fill="FFFFFF" w:themeFill="background1"/>
          </w:tcPr>
          <w:p w14:paraId="78C3578F" w14:textId="000AB5EA" w:rsidR="00A52032" w:rsidRPr="0008016F" w:rsidRDefault="001D768B" w:rsidP="00A52032">
            <w:pPr>
              <w:shd w:val="clear" w:color="auto" w:fill="FFFFFF" w:themeFill="background1"/>
              <w:jc w:val="center"/>
              <w:rPr>
                <w:bCs/>
                <w:sz w:val="20"/>
                <w:szCs w:val="20"/>
                <w:lang w:val="ro-RO"/>
              </w:rPr>
            </w:pPr>
            <w:r w:rsidRPr="0008016F">
              <w:rPr>
                <w:bCs/>
                <w:sz w:val="20"/>
                <w:szCs w:val="20"/>
                <w:lang w:val="ro-RO"/>
              </w:rPr>
              <w:t>10</w:t>
            </w:r>
          </w:p>
        </w:tc>
      </w:tr>
      <w:tr w:rsidR="00A52032" w:rsidRPr="0008016F" w14:paraId="136675B3" w14:textId="77777777" w:rsidTr="005C531A">
        <w:trPr>
          <w:jc w:val="center"/>
        </w:trPr>
        <w:tc>
          <w:tcPr>
            <w:tcW w:w="367" w:type="dxa"/>
            <w:shd w:val="clear" w:color="auto" w:fill="FFFFFF" w:themeFill="background1"/>
            <w:vAlign w:val="center"/>
          </w:tcPr>
          <w:p w14:paraId="1B82CD6C" w14:textId="77777777" w:rsidR="00A52032" w:rsidRPr="0008016F" w:rsidRDefault="00A52032" w:rsidP="00A52032">
            <w:pPr>
              <w:pStyle w:val="Listparagraf"/>
              <w:numPr>
                <w:ilvl w:val="0"/>
                <w:numId w:val="2"/>
              </w:numPr>
              <w:shd w:val="clear" w:color="auto" w:fill="FFFFFF" w:themeFill="background1"/>
              <w:ind w:left="492" w:right="-206" w:hanging="511"/>
              <w:rPr>
                <w:sz w:val="20"/>
                <w:szCs w:val="20"/>
                <w:lang w:val="ro-RO"/>
              </w:rPr>
            </w:pPr>
          </w:p>
        </w:tc>
        <w:tc>
          <w:tcPr>
            <w:tcW w:w="3827" w:type="dxa"/>
            <w:shd w:val="clear" w:color="auto" w:fill="FFFFFF" w:themeFill="background1"/>
          </w:tcPr>
          <w:p w14:paraId="040F62E8" w14:textId="7DD2A262" w:rsidR="00A52032" w:rsidRPr="0008016F" w:rsidRDefault="00A52032" w:rsidP="00A52032">
            <w:pPr>
              <w:shd w:val="clear" w:color="auto" w:fill="FFFFFF" w:themeFill="background1"/>
              <w:tabs>
                <w:tab w:val="left" w:pos="1077"/>
              </w:tabs>
              <w:rPr>
                <w:sz w:val="20"/>
                <w:szCs w:val="20"/>
                <w:lang w:val="ro-RO"/>
              </w:rPr>
            </w:pPr>
            <w:r w:rsidRPr="0008016F">
              <w:rPr>
                <w:sz w:val="20"/>
                <w:szCs w:val="20"/>
                <w:lang w:val="ro-RO"/>
              </w:rPr>
              <w:t>Localul unității farmaceutice posedă toate dotările necesare (balustrade, benzi speciale pentru accesul în scaun cu rotile), astfel încât să se asigure accesul liber tuturor vizitatorilor, inclusiv a persoanelor în etate, cu copii și cu dizabilități locomotorii, scările și podelele nu sunt lunecoase?</w:t>
            </w:r>
          </w:p>
        </w:tc>
        <w:tc>
          <w:tcPr>
            <w:tcW w:w="1560" w:type="dxa"/>
            <w:shd w:val="clear" w:color="auto" w:fill="FFFFFF" w:themeFill="background1"/>
          </w:tcPr>
          <w:p w14:paraId="7E46D857" w14:textId="77777777" w:rsidR="00A52032" w:rsidRPr="0008016F" w:rsidRDefault="00A52032" w:rsidP="00A52032">
            <w:pPr>
              <w:shd w:val="clear" w:color="auto" w:fill="FFFFFF" w:themeFill="background1"/>
              <w:ind w:right="-25"/>
              <w:rPr>
                <w:sz w:val="20"/>
                <w:szCs w:val="20"/>
                <w:lang w:val="ro-RO"/>
              </w:rPr>
            </w:pPr>
            <w:r w:rsidRPr="0008016F">
              <w:rPr>
                <w:sz w:val="20"/>
                <w:szCs w:val="20"/>
                <w:lang w:val="ro-RO"/>
              </w:rPr>
              <w:t>HG nr. 599/2024,</w:t>
            </w:r>
          </w:p>
          <w:p w14:paraId="5D521A5F" w14:textId="7D96C9D5" w:rsidR="00A52032" w:rsidRPr="0008016F" w:rsidRDefault="001D768B" w:rsidP="00A52032">
            <w:pPr>
              <w:shd w:val="clear" w:color="auto" w:fill="FFFFFF" w:themeFill="background1"/>
              <w:ind w:right="-25"/>
              <w:rPr>
                <w:sz w:val="20"/>
                <w:szCs w:val="20"/>
                <w:lang w:val="ro-RO"/>
              </w:rPr>
            </w:pPr>
            <w:r w:rsidRPr="0008016F">
              <w:rPr>
                <w:sz w:val="20"/>
                <w:szCs w:val="20"/>
                <w:lang w:val="ro-RO"/>
              </w:rPr>
              <w:t xml:space="preserve">Anexa nr. 1, pct. </w:t>
            </w:r>
            <w:r w:rsidR="00A52032" w:rsidRPr="0008016F">
              <w:rPr>
                <w:sz w:val="20"/>
                <w:szCs w:val="20"/>
                <w:lang w:val="ro-RO"/>
              </w:rPr>
              <w:t>47.5</w:t>
            </w:r>
          </w:p>
        </w:tc>
        <w:tc>
          <w:tcPr>
            <w:tcW w:w="425" w:type="dxa"/>
            <w:shd w:val="clear" w:color="auto" w:fill="FFFFFF" w:themeFill="background1"/>
          </w:tcPr>
          <w:p w14:paraId="31CAA247" w14:textId="77777777" w:rsidR="00A52032" w:rsidRPr="0008016F" w:rsidRDefault="00A52032" w:rsidP="00A52032">
            <w:pPr>
              <w:shd w:val="clear" w:color="auto" w:fill="FFFFFF" w:themeFill="background1"/>
              <w:jc w:val="center"/>
              <w:rPr>
                <w:bCs/>
                <w:sz w:val="20"/>
                <w:szCs w:val="20"/>
                <w:lang w:val="ro-RO"/>
              </w:rPr>
            </w:pPr>
          </w:p>
        </w:tc>
        <w:tc>
          <w:tcPr>
            <w:tcW w:w="425" w:type="dxa"/>
            <w:shd w:val="clear" w:color="auto" w:fill="FFFFFF" w:themeFill="background1"/>
          </w:tcPr>
          <w:p w14:paraId="45C0499F" w14:textId="77777777" w:rsidR="00A52032" w:rsidRPr="0008016F" w:rsidRDefault="00A52032" w:rsidP="00A52032">
            <w:pPr>
              <w:shd w:val="clear" w:color="auto" w:fill="FFFFFF" w:themeFill="background1"/>
              <w:jc w:val="center"/>
              <w:rPr>
                <w:bCs/>
                <w:sz w:val="20"/>
                <w:szCs w:val="20"/>
                <w:lang w:val="ro-RO"/>
              </w:rPr>
            </w:pPr>
          </w:p>
        </w:tc>
        <w:tc>
          <w:tcPr>
            <w:tcW w:w="463" w:type="dxa"/>
            <w:shd w:val="clear" w:color="auto" w:fill="FFFFFF" w:themeFill="background1"/>
          </w:tcPr>
          <w:p w14:paraId="7CD52BB4" w14:textId="77777777" w:rsidR="00A52032" w:rsidRPr="0008016F" w:rsidRDefault="00A52032" w:rsidP="00A52032">
            <w:pPr>
              <w:shd w:val="clear" w:color="auto" w:fill="FFFFFF" w:themeFill="background1"/>
              <w:jc w:val="center"/>
              <w:rPr>
                <w:bCs/>
                <w:sz w:val="20"/>
                <w:szCs w:val="20"/>
                <w:lang w:val="ro-RO"/>
              </w:rPr>
            </w:pPr>
          </w:p>
        </w:tc>
        <w:tc>
          <w:tcPr>
            <w:tcW w:w="1855" w:type="dxa"/>
            <w:shd w:val="clear" w:color="auto" w:fill="FFFFFF" w:themeFill="background1"/>
          </w:tcPr>
          <w:p w14:paraId="18FA9B85" w14:textId="77777777" w:rsidR="00A52032" w:rsidRPr="0008016F" w:rsidRDefault="00A52032" w:rsidP="00A52032">
            <w:pPr>
              <w:shd w:val="clear" w:color="auto" w:fill="FFFFFF" w:themeFill="background1"/>
              <w:jc w:val="center"/>
              <w:rPr>
                <w:b/>
                <w:bCs/>
                <w:sz w:val="20"/>
                <w:szCs w:val="20"/>
                <w:lang w:val="ro-RO"/>
              </w:rPr>
            </w:pPr>
          </w:p>
        </w:tc>
        <w:tc>
          <w:tcPr>
            <w:tcW w:w="996" w:type="dxa"/>
            <w:shd w:val="clear" w:color="auto" w:fill="FFFFFF" w:themeFill="background1"/>
          </w:tcPr>
          <w:p w14:paraId="612CEBFF" w14:textId="48A55DF9" w:rsidR="00A52032" w:rsidRPr="0008016F" w:rsidRDefault="001D768B" w:rsidP="00A52032">
            <w:pPr>
              <w:shd w:val="clear" w:color="auto" w:fill="FFFFFF" w:themeFill="background1"/>
              <w:jc w:val="center"/>
              <w:rPr>
                <w:bCs/>
                <w:sz w:val="20"/>
                <w:szCs w:val="20"/>
                <w:lang w:val="ro-RO"/>
              </w:rPr>
            </w:pPr>
            <w:r w:rsidRPr="0008016F">
              <w:rPr>
                <w:bCs/>
                <w:sz w:val="20"/>
                <w:szCs w:val="20"/>
                <w:lang w:val="ro-RO"/>
              </w:rPr>
              <w:t>10</w:t>
            </w:r>
          </w:p>
        </w:tc>
      </w:tr>
      <w:tr w:rsidR="00A52032" w:rsidRPr="0008016F" w14:paraId="5D6D0758" w14:textId="77777777" w:rsidTr="005C531A">
        <w:trPr>
          <w:jc w:val="center"/>
        </w:trPr>
        <w:tc>
          <w:tcPr>
            <w:tcW w:w="367" w:type="dxa"/>
            <w:shd w:val="clear" w:color="auto" w:fill="FFFFFF" w:themeFill="background1"/>
            <w:vAlign w:val="center"/>
          </w:tcPr>
          <w:p w14:paraId="57F658F1" w14:textId="77777777" w:rsidR="00A52032" w:rsidRPr="0008016F" w:rsidRDefault="00A52032" w:rsidP="00A52032">
            <w:pPr>
              <w:pStyle w:val="Listparagraf"/>
              <w:numPr>
                <w:ilvl w:val="0"/>
                <w:numId w:val="2"/>
              </w:numPr>
              <w:shd w:val="clear" w:color="auto" w:fill="FFFFFF" w:themeFill="background1"/>
              <w:ind w:left="492" w:right="-206" w:hanging="511"/>
              <w:rPr>
                <w:sz w:val="20"/>
                <w:szCs w:val="20"/>
                <w:lang w:val="ro-RO"/>
              </w:rPr>
            </w:pPr>
          </w:p>
        </w:tc>
        <w:tc>
          <w:tcPr>
            <w:tcW w:w="3827" w:type="dxa"/>
            <w:shd w:val="clear" w:color="auto" w:fill="FFFFFF" w:themeFill="background1"/>
          </w:tcPr>
          <w:p w14:paraId="20BEEA12" w14:textId="0E03B12E" w:rsidR="00A52032" w:rsidRPr="0008016F" w:rsidRDefault="00A52032" w:rsidP="00A52032">
            <w:pPr>
              <w:shd w:val="clear" w:color="auto" w:fill="FFFFFF" w:themeFill="background1"/>
              <w:tabs>
                <w:tab w:val="left" w:pos="1077"/>
              </w:tabs>
              <w:rPr>
                <w:sz w:val="20"/>
                <w:szCs w:val="20"/>
                <w:lang w:val="ro-RO"/>
              </w:rPr>
            </w:pPr>
            <w:r w:rsidRPr="0008016F">
              <w:rPr>
                <w:sz w:val="20"/>
                <w:szCs w:val="20"/>
                <w:lang w:val="ro-RO"/>
              </w:rPr>
              <w:t>Amplasarea unității farmaceutice asigură o cale de acces direct pentru aprovizionare cu medicamente?</w:t>
            </w:r>
          </w:p>
        </w:tc>
        <w:tc>
          <w:tcPr>
            <w:tcW w:w="1560" w:type="dxa"/>
            <w:shd w:val="clear" w:color="auto" w:fill="FFFFFF" w:themeFill="background1"/>
          </w:tcPr>
          <w:p w14:paraId="02391A2F" w14:textId="77777777" w:rsidR="00A52032" w:rsidRPr="0008016F" w:rsidRDefault="00A52032" w:rsidP="00A52032">
            <w:pPr>
              <w:shd w:val="clear" w:color="auto" w:fill="FFFFFF" w:themeFill="background1"/>
              <w:ind w:right="-25"/>
              <w:rPr>
                <w:sz w:val="20"/>
                <w:szCs w:val="20"/>
                <w:lang w:val="ro-RO"/>
              </w:rPr>
            </w:pPr>
            <w:r w:rsidRPr="0008016F">
              <w:rPr>
                <w:sz w:val="20"/>
                <w:szCs w:val="20"/>
                <w:lang w:val="ro-RO"/>
              </w:rPr>
              <w:t>HG nr. 599/2024,</w:t>
            </w:r>
          </w:p>
          <w:p w14:paraId="57268A2E" w14:textId="31EC6B98" w:rsidR="00A52032" w:rsidRPr="0008016F" w:rsidRDefault="001D768B" w:rsidP="00A52032">
            <w:pPr>
              <w:shd w:val="clear" w:color="auto" w:fill="FFFFFF" w:themeFill="background1"/>
              <w:ind w:right="-25"/>
              <w:rPr>
                <w:sz w:val="20"/>
                <w:szCs w:val="20"/>
                <w:lang w:val="ro-RO"/>
              </w:rPr>
            </w:pPr>
            <w:r w:rsidRPr="0008016F">
              <w:rPr>
                <w:sz w:val="20"/>
                <w:szCs w:val="20"/>
                <w:lang w:val="ro-RO"/>
              </w:rPr>
              <w:t xml:space="preserve">Anexa nr. 1, pct. </w:t>
            </w:r>
            <w:r w:rsidR="00A52032" w:rsidRPr="0008016F">
              <w:rPr>
                <w:sz w:val="20"/>
                <w:szCs w:val="20"/>
                <w:lang w:val="ro-RO"/>
              </w:rPr>
              <w:t>47.6</w:t>
            </w:r>
          </w:p>
        </w:tc>
        <w:tc>
          <w:tcPr>
            <w:tcW w:w="425" w:type="dxa"/>
            <w:shd w:val="clear" w:color="auto" w:fill="FFFFFF" w:themeFill="background1"/>
          </w:tcPr>
          <w:p w14:paraId="7C8FF826" w14:textId="77777777" w:rsidR="00A52032" w:rsidRPr="0008016F" w:rsidRDefault="00A52032" w:rsidP="00A52032">
            <w:pPr>
              <w:shd w:val="clear" w:color="auto" w:fill="FFFFFF" w:themeFill="background1"/>
              <w:jc w:val="center"/>
              <w:rPr>
                <w:bCs/>
                <w:sz w:val="20"/>
                <w:szCs w:val="20"/>
                <w:lang w:val="ro-RO"/>
              </w:rPr>
            </w:pPr>
          </w:p>
        </w:tc>
        <w:tc>
          <w:tcPr>
            <w:tcW w:w="425" w:type="dxa"/>
            <w:shd w:val="clear" w:color="auto" w:fill="FFFFFF" w:themeFill="background1"/>
          </w:tcPr>
          <w:p w14:paraId="3A2FCA28" w14:textId="77777777" w:rsidR="00A52032" w:rsidRPr="0008016F" w:rsidRDefault="00A52032" w:rsidP="00A52032">
            <w:pPr>
              <w:shd w:val="clear" w:color="auto" w:fill="FFFFFF" w:themeFill="background1"/>
              <w:jc w:val="center"/>
              <w:rPr>
                <w:bCs/>
                <w:sz w:val="20"/>
                <w:szCs w:val="20"/>
                <w:lang w:val="ro-RO"/>
              </w:rPr>
            </w:pPr>
          </w:p>
        </w:tc>
        <w:tc>
          <w:tcPr>
            <w:tcW w:w="463" w:type="dxa"/>
            <w:shd w:val="clear" w:color="auto" w:fill="FFFFFF" w:themeFill="background1"/>
          </w:tcPr>
          <w:p w14:paraId="566B4037" w14:textId="77777777" w:rsidR="00A52032" w:rsidRPr="0008016F" w:rsidRDefault="00A52032" w:rsidP="00A52032">
            <w:pPr>
              <w:shd w:val="clear" w:color="auto" w:fill="FFFFFF" w:themeFill="background1"/>
              <w:jc w:val="center"/>
              <w:rPr>
                <w:bCs/>
                <w:sz w:val="20"/>
                <w:szCs w:val="20"/>
                <w:lang w:val="ro-RO"/>
              </w:rPr>
            </w:pPr>
          </w:p>
        </w:tc>
        <w:tc>
          <w:tcPr>
            <w:tcW w:w="1855" w:type="dxa"/>
            <w:shd w:val="clear" w:color="auto" w:fill="FFFFFF" w:themeFill="background1"/>
          </w:tcPr>
          <w:p w14:paraId="6B8B5618" w14:textId="77777777" w:rsidR="00A52032" w:rsidRPr="0008016F" w:rsidRDefault="00A52032" w:rsidP="00A52032">
            <w:pPr>
              <w:shd w:val="clear" w:color="auto" w:fill="FFFFFF" w:themeFill="background1"/>
              <w:jc w:val="center"/>
              <w:rPr>
                <w:b/>
                <w:bCs/>
                <w:sz w:val="20"/>
                <w:szCs w:val="20"/>
                <w:lang w:val="ro-RO"/>
              </w:rPr>
            </w:pPr>
          </w:p>
        </w:tc>
        <w:tc>
          <w:tcPr>
            <w:tcW w:w="996" w:type="dxa"/>
            <w:shd w:val="clear" w:color="auto" w:fill="FFFFFF" w:themeFill="background1"/>
          </w:tcPr>
          <w:p w14:paraId="5B72C7EF" w14:textId="17A07D80" w:rsidR="00A52032" w:rsidRPr="0008016F" w:rsidRDefault="001D768B" w:rsidP="00A52032">
            <w:pPr>
              <w:shd w:val="clear" w:color="auto" w:fill="FFFFFF" w:themeFill="background1"/>
              <w:jc w:val="center"/>
              <w:rPr>
                <w:bCs/>
                <w:sz w:val="20"/>
                <w:szCs w:val="20"/>
                <w:lang w:val="ro-RO"/>
              </w:rPr>
            </w:pPr>
            <w:r w:rsidRPr="0008016F">
              <w:rPr>
                <w:bCs/>
                <w:sz w:val="20"/>
                <w:szCs w:val="20"/>
                <w:lang w:val="ro-RO"/>
              </w:rPr>
              <w:t>5</w:t>
            </w:r>
          </w:p>
        </w:tc>
      </w:tr>
      <w:tr w:rsidR="00A52032" w:rsidRPr="0008016F" w14:paraId="06B34377" w14:textId="77777777" w:rsidTr="005C531A">
        <w:trPr>
          <w:jc w:val="center"/>
        </w:trPr>
        <w:tc>
          <w:tcPr>
            <w:tcW w:w="367" w:type="dxa"/>
            <w:shd w:val="clear" w:color="auto" w:fill="FFFFFF" w:themeFill="background1"/>
            <w:vAlign w:val="center"/>
          </w:tcPr>
          <w:p w14:paraId="657D1702" w14:textId="77777777" w:rsidR="00A52032" w:rsidRPr="0008016F" w:rsidRDefault="00A52032" w:rsidP="00A52032">
            <w:pPr>
              <w:pStyle w:val="Listparagraf"/>
              <w:numPr>
                <w:ilvl w:val="0"/>
                <w:numId w:val="2"/>
              </w:numPr>
              <w:shd w:val="clear" w:color="auto" w:fill="FFFFFF" w:themeFill="background1"/>
              <w:ind w:left="492" w:right="-206" w:hanging="511"/>
              <w:rPr>
                <w:sz w:val="20"/>
                <w:szCs w:val="20"/>
                <w:lang w:val="ro-RO"/>
              </w:rPr>
            </w:pPr>
          </w:p>
        </w:tc>
        <w:tc>
          <w:tcPr>
            <w:tcW w:w="3827" w:type="dxa"/>
            <w:shd w:val="clear" w:color="auto" w:fill="FFFFFF" w:themeFill="background1"/>
          </w:tcPr>
          <w:p w14:paraId="0AE892F4" w14:textId="44D90140" w:rsidR="00A52032" w:rsidRPr="0008016F" w:rsidRDefault="00A52032" w:rsidP="00A52032">
            <w:pPr>
              <w:shd w:val="clear" w:color="auto" w:fill="FFFFFF" w:themeFill="background1"/>
              <w:tabs>
                <w:tab w:val="left" w:pos="1077"/>
              </w:tabs>
              <w:rPr>
                <w:sz w:val="20"/>
                <w:szCs w:val="20"/>
                <w:lang w:val="ro-RO"/>
              </w:rPr>
            </w:pPr>
            <w:r w:rsidRPr="0008016F">
              <w:rPr>
                <w:sz w:val="20"/>
                <w:szCs w:val="20"/>
                <w:lang w:val="ro-RO"/>
              </w:rPr>
              <w:t>Organizarea spațiul și dotarea cu mobilier a unității farmaceutice asigură desfășurarea rațională a fluxului tehnologic, ținându-se cont de specificul și volumul activităților?</w:t>
            </w:r>
          </w:p>
        </w:tc>
        <w:tc>
          <w:tcPr>
            <w:tcW w:w="1560" w:type="dxa"/>
            <w:shd w:val="clear" w:color="auto" w:fill="FFFFFF" w:themeFill="background1"/>
          </w:tcPr>
          <w:p w14:paraId="7A161608" w14:textId="77777777" w:rsidR="00A52032" w:rsidRPr="0008016F" w:rsidRDefault="00A52032" w:rsidP="00A52032">
            <w:pPr>
              <w:shd w:val="clear" w:color="auto" w:fill="FFFFFF" w:themeFill="background1"/>
              <w:ind w:right="-25"/>
              <w:rPr>
                <w:sz w:val="20"/>
                <w:szCs w:val="20"/>
                <w:lang w:val="ro-RO"/>
              </w:rPr>
            </w:pPr>
            <w:r w:rsidRPr="0008016F">
              <w:rPr>
                <w:sz w:val="20"/>
                <w:szCs w:val="20"/>
                <w:lang w:val="ro-RO"/>
              </w:rPr>
              <w:t>HG nr. 599/2024,</w:t>
            </w:r>
          </w:p>
          <w:p w14:paraId="175A4B59" w14:textId="600DE38D" w:rsidR="00A52032" w:rsidRPr="0008016F" w:rsidRDefault="001D768B" w:rsidP="00A52032">
            <w:pPr>
              <w:shd w:val="clear" w:color="auto" w:fill="FFFFFF" w:themeFill="background1"/>
              <w:ind w:right="-25"/>
              <w:rPr>
                <w:sz w:val="20"/>
                <w:szCs w:val="20"/>
                <w:lang w:val="ro-RO"/>
              </w:rPr>
            </w:pPr>
            <w:r w:rsidRPr="0008016F">
              <w:rPr>
                <w:sz w:val="20"/>
                <w:szCs w:val="20"/>
                <w:lang w:val="ro-RO"/>
              </w:rPr>
              <w:t xml:space="preserve">Anexa nr. 1, pct. </w:t>
            </w:r>
            <w:r w:rsidR="00A52032" w:rsidRPr="0008016F">
              <w:rPr>
                <w:sz w:val="20"/>
                <w:szCs w:val="20"/>
                <w:lang w:val="ro-RO"/>
              </w:rPr>
              <w:t>47.7</w:t>
            </w:r>
          </w:p>
        </w:tc>
        <w:tc>
          <w:tcPr>
            <w:tcW w:w="425" w:type="dxa"/>
            <w:shd w:val="clear" w:color="auto" w:fill="FFFFFF" w:themeFill="background1"/>
          </w:tcPr>
          <w:p w14:paraId="7E094B5A" w14:textId="77777777" w:rsidR="00A52032" w:rsidRPr="0008016F" w:rsidRDefault="00A52032" w:rsidP="00A52032">
            <w:pPr>
              <w:shd w:val="clear" w:color="auto" w:fill="FFFFFF" w:themeFill="background1"/>
              <w:jc w:val="center"/>
              <w:rPr>
                <w:bCs/>
                <w:sz w:val="20"/>
                <w:szCs w:val="20"/>
                <w:lang w:val="ro-RO"/>
              </w:rPr>
            </w:pPr>
          </w:p>
        </w:tc>
        <w:tc>
          <w:tcPr>
            <w:tcW w:w="425" w:type="dxa"/>
            <w:shd w:val="clear" w:color="auto" w:fill="FFFFFF" w:themeFill="background1"/>
          </w:tcPr>
          <w:p w14:paraId="459CBA79" w14:textId="77777777" w:rsidR="00A52032" w:rsidRPr="0008016F" w:rsidRDefault="00A52032" w:rsidP="00A52032">
            <w:pPr>
              <w:shd w:val="clear" w:color="auto" w:fill="FFFFFF" w:themeFill="background1"/>
              <w:jc w:val="center"/>
              <w:rPr>
                <w:bCs/>
                <w:sz w:val="20"/>
                <w:szCs w:val="20"/>
                <w:lang w:val="ro-RO"/>
              </w:rPr>
            </w:pPr>
          </w:p>
        </w:tc>
        <w:tc>
          <w:tcPr>
            <w:tcW w:w="463" w:type="dxa"/>
            <w:shd w:val="clear" w:color="auto" w:fill="FFFFFF" w:themeFill="background1"/>
          </w:tcPr>
          <w:p w14:paraId="28AA9AAF" w14:textId="77777777" w:rsidR="00A52032" w:rsidRPr="0008016F" w:rsidRDefault="00A52032" w:rsidP="00A52032">
            <w:pPr>
              <w:shd w:val="clear" w:color="auto" w:fill="FFFFFF" w:themeFill="background1"/>
              <w:jc w:val="center"/>
              <w:rPr>
                <w:bCs/>
                <w:sz w:val="20"/>
                <w:szCs w:val="20"/>
                <w:lang w:val="ro-RO"/>
              </w:rPr>
            </w:pPr>
          </w:p>
        </w:tc>
        <w:tc>
          <w:tcPr>
            <w:tcW w:w="1855" w:type="dxa"/>
            <w:shd w:val="clear" w:color="auto" w:fill="FFFFFF" w:themeFill="background1"/>
          </w:tcPr>
          <w:p w14:paraId="33FD068A" w14:textId="77777777" w:rsidR="00A52032" w:rsidRPr="0008016F" w:rsidRDefault="00A52032" w:rsidP="00A52032">
            <w:pPr>
              <w:shd w:val="clear" w:color="auto" w:fill="FFFFFF" w:themeFill="background1"/>
              <w:jc w:val="center"/>
              <w:rPr>
                <w:b/>
                <w:bCs/>
                <w:sz w:val="20"/>
                <w:szCs w:val="20"/>
                <w:lang w:val="ro-RO"/>
              </w:rPr>
            </w:pPr>
          </w:p>
        </w:tc>
        <w:tc>
          <w:tcPr>
            <w:tcW w:w="996" w:type="dxa"/>
            <w:shd w:val="clear" w:color="auto" w:fill="FFFFFF" w:themeFill="background1"/>
          </w:tcPr>
          <w:p w14:paraId="0CF0A33E" w14:textId="49A1643B" w:rsidR="00A52032" w:rsidRPr="0008016F" w:rsidRDefault="001D768B" w:rsidP="00A52032">
            <w:pPr>
              <w:shd w:val="clear" w:color="auto" w:fill="FFFFFF" w:themeFill="background1"/>
              <w:jc w:val="center"/>
              <w:rPr>
                <w:bCs/>
                <w:sz w:val="20"/>
                <w:szCs w:val="20"/>
                <w:lang w:val="ro-RO"/>
              </w:rPr>
            </w:pPr>
            <w:r w:rsidRPr="0008016F">
              <w:rPr>
                <w:bCs/>
                <w:sz w:val="20"/>
                <w:szCs w:val="20"/>
                <w:lang w:val="ro-RO"/>
              </w:rPr>
              <w:t>10</w:t>
            </w:r>
          </w:p>
        </w:tc>
      </w:tr>
      <w:tr w:rsidR="00A52032" w:rsidRPr="0008016F" w14:paraId="4E12855D" w14:textId="77777777" w:rsidTr="0008016F">
        <w:trPr>
          <w:cantSplit/>
          <w:jc w:val="center"/>
        </w:trPr>
        <w:tc>
          <w:tcPr>
            <w:tcW w:w="367" w:type="dxa"/>
            <w:shd w:val="clear" w:color="auto" w:fill="FFFFFF" w:themeFill="background1"/>
            <w:vAlign w:val="center"/>
          </w:tcPr>
          <w:p w14:paraId="2B1F0FEB" w14:textId="77777777" w:rsidR="00A52032" w:rsidRPr="0008016F" w:rsidRDefault="00A52032" w:rsidP="00A52032">
            <w:pPr>
              <w:pStyle w:val="Listparagraf"/>
              <w:numPr>
                <w:ilvl w:val="0"/>
                <w:numId w:val="2"/>
              </w:numPr>
              <w:shd w:val="clear" w:color="auto" w:fill="FFFFFF" w:themeFill="background1"/>
              <w:ind w:left="492" w:right="-206" w:hanging="511"/>
              <w:rPr>
                <w:sz w:val="20"/>
                <w:szCs w:val="20"/>
                <w:lang w:val="ro-RO"/>
              </w:rPr>
            </w:pPr>
          </w:p>
        </w:tc>
        <w:tc>
          <w:tcPr>
            <w:tcW w:w="3827" w:type="dxa"/>
            <w:shd w:val="clear" w:color="auto" w:fill="FFFFFF" w:themeFill="background1"/>
          </w:tcPr>
          <w:p w14:paraId="61B26676" w14:textId="3722BCD1" w:rsidR="00A52032" w:rsidRPr="0008016F" w:rsidRDefault="00A52032" w:rsidP="00A52032">
            <w:pPr>
              <w:shd w:val="clear" w:color="auto" w:fill="FFFFFF" w:themeFill="background1"/>
              <w:tabs>
                <w:tab w:val="left" w:pos="1077"/>
              </w:tabs>
              <w:rPr>
                <w:sz w:val="20"/>
                <w:szCs w:val="20"/>
                <w:lang w:val="ro-RO"/>
              </w:rPr>
            </w:pPr>
            <w:r w:rsidRPr="0008016F">
              <w:rPr>
                <w:sz w:val="20"/>
                <w:szCs w:val="20"/>
                <w:lang w:val="ro-RO"/>
              </w:rPr>
              <w:t>Unitatea farmaceutică</w:t>
            </w:r>
            <w:r w:rsidRPr="0008016F">
              <w:rPr>
                <w:iCs/>
                <w:sz w:val="20"/>
                <w:szCs w:val="20"/>
                <w:lang w:val="ro-RO"/>
              </w:rPr>
              <w:t xml:space="preserve"> are zonă specială, separată fizic de toate celelalte medicamente, dedicată păstrării produselor medicamentoase expirate, falsificate, retrase și/sau respinse?</w:t>
            </w:r>
          </w:p>
        </w:tc>
        <w:tc>
          <w:tcPr>
            <w:tcW w:w="1560" w:type="dxa"/>
            <w:shd w:val="clear" w:color="auto" w:fill="FFFFFF" w:themeFill="background1"/>
          </w:tcPr>
          <w:p w14:paraId="2161C982" w14:textId="77777777" w:rsidR="00A52032" w:rsidRPr="0008016F" w:rsidRDefault="00A52032" w:rsidP="00A52032">
            <w:pPr>
              <w:shd w:val="clear" w:color="auto" w:fill="FFFFFF" w:themeFill="background1"/>
              <w:ind w:right="-25"/>
              <w:rPr>
                <w:sz w:val="20"/>
                <w:szCs w:val="20"/>
                <w:lang w:val="ro-RO"/>
              </w:rPr>
            </w:pPr>
            <w:r w:rsidRPr="0008016F">
              <w:rPr>
                <w:sz w:val="20"/>
                <w:szCs w:val="20"/>
                <w:lang w:val="ro-RO"/>
              </w:rPr>
              <w:t>HG nr. 599/2024,</w:t>
            </w:r>
          </w:p>
          <w:p w14:paraId="1411B0A2" w14:textId="0423F5EC" w:rsidR="00A52032" w:rsidRPr="0008016F" w:rsidRDefault="001D768B" w:rsidP="00A52032">
            <w:pPr>
              <w:shd w:val="clear" w:color="auto" w:fill="FFFFFF" w:themeFill="background1"/>
              <w:ind w:right="-25"/>
              <w:rPr>
                <w:sz w:val="20"/>
                <w:szCs w:val="20"/>
                <w:lang w:val="ro-RO"/>
              </w:rPr>
            </w:pPr>
            <w:r w:rsidRPr="0008016F">
              <w:rPr>
                <w:sz w:val="20"/>
                <w:szCs w:val="20"/>
                <w:lang w:val="ro-RO"/>
              </w:rPr>
              <w:t xml:space="preserve">Anexa nr. 1, pct. </w:t>
            </w:r>
            <w:r w:rsidR="00A52032" w:rsidRPr="0008016F">
              <w:rPr>
                <w:sz w:val="20"/>
                <w:szCs w:val="20"/>
                <w:lang w:val="ro-RO"/>
              </w:rPr>
              <w:t>47.8</w:t>
            </w:r>
          </w:p>
        </w:tc>
        <w:tc>
          <w:tcPr>
            <w:tcW w:w="425" w:type="dxa"/>
            <w:shd w:val="clear" w:color="auto" w:fill="FFFFFF" w:themeFill="background1"/>
          </w:tcPr>
          <w:p w14:paraId="05B202AF" w14:textId="77777777" w:rsidR="00A52032" w:rsidRPr="0008016F" w:rsidRDefault="00A52032" w:rsidP="00A52032">
            <w:pPr>
              <w:shd w:val="clear" w:color="auto" w:fill="FFFFFF" w:themeFill="background1"/>
              <w:jc w:val="center"/>
              <w:rPr>
                <w:bCs/>
                <w:sz w:val="20"/>
                <w:szCs w:val="20"/>
                <w:lang w:val="ro-RO"/>
              </w:rPr>
            </w:pPr>
          </w:p>
        </w:tc>
        <w:tc>
          <w:tcPr>
            <w:tcW w:w="425" w:type="dxa"/>
            <w:shd w:val="clear" w:color="auto" w:fill="FFFFFF" w:themeFill="background1"/>
          </w:tcPr>
          <w:p w14:paraId="191DA029" w14:textId="77777777" w:rsidR="00A52032" w:rsidRPr="0008016F" w:rsidRDefault="00A52032" w:rsidP="00A52032">
            <w:pPr>
              <w:shd w:val="clear" w:color="auto" w:fill="FFFFFF" w:themeFill="background1"/>
              <w:jc w:val="center"/>
              <w:rPr>
                <w:bCs/>
                <w:sz w:val="20"/>
                <w:szCs w:val="20"/>
                <w:lang w:val="ro-RO"/>
              </w:rPr>
            </w:pPr>
          </w:p>
        </w:tc>
        <w:tc>
          <w:tcPr>
            <w:tcW w:w="463" w:type="dxa"/>
            <w:shd w:val="clear" w:color="auto" w:fill="FFFFFF" w:themeFill="background1"/>
          </w:tcPr>
          <w:p w14:paraId="2095FB4B" w14:textId="77777777" w:rsidR="00A52032" w:rsidRPr="0008016F" w:rsidRDefault="00A52032" w:rsidP="00A52032">
            <w:pPr>
              <w:shd w:val="clear" w:color="auto" w:fill="FFFFFF" w:themeFill="background1"/>
              <w:jc w:val="center"/>
              <w:rPr>
                <w:bCs/>
                <w:sz w:val="20"/>
                <w:szCs w:val="20"/>
                <w:lang w:val="ro-RO"/>
              </w:rPr>
            </w:pPr>
          </w:p>
        </w:tc>
        <w:tc>
          <w:tcPr>
            <w:tcW w:w="1855" w:type="dxa"/>
            <w:shd w:val="clear" w:color="auto" w:fill="FFFFFF" w:themeFill="background1"/>
          </w:tcPr>
          <w:p w14:paraId="34D64124" w14:textId="77777777" w:rsidR="00A52032" w:rsidRPr="0008016F" w:rsidRDefault="00A52032" w:rsidP="00A52032">
            <w:pPr>
              <w:shd w:val="clear" w:color="auto" w:fill="FFFFFF" w:themeFill="background1"/>
              <w:jc w:val="center"/>
              <w:rPr>
                <w:b/>
                <w:bCs/>
                <w:sz w:val="20"/>
                <w:szCs w:val="20"/>
                <w:lang w:val="ro-RO"/>
              </w:rPr>
            </w:pPr>
          </w:p>
        </w:tc>
        <w:tc>
          <w:tcPr>
            <w:tcW w:w="996" w:type="dxa"/>
            <w:shd w:val="clear" w:color="auto" w:fill="FFFFFF" w:themeFill="background1"/>
          </w:tcPr>
          <w:p w14:paraId="1A8DD434" w14:textId="7A5D0AFB" w:rsidR="00A52032" w:rsidRPr="0008016F" w:rsidRDefault="001D768B" w:rsidP="00A52032">
            <w:pPr>
              <w:shd w:val="clear" w:color="auto" w:fill="FFFFFF" w:themeFill="background1"/>
              <w:jc w:val="center"/>
              <w:rPr>
                <w:bCs/>
                <w:sz w:val="20"/>
                <w:szCs w:val="20"/>
                <w:lang w:val="ro-RO"/>
              </w:rPr>
            </w:pPr>
            <w:r w:rsidRPr="0008016F">
              <w:rPr>
                <w:bCs/>
                <w:sz w:val="20"/>
                <w:szCs w:val="20"/>
                <w:lang w:val="ro-RO"/>
              </w:rPr>
              <w:t>10</w:t>
            </w:r>
          </w:p>
        </w:tc>
      </w:tr>
      <w:tr w:rsidR="00A52032" w:rsidRPr="0008016F" w14:paraId="3C347D6A" w14:textId="77777777" w:rsidTr="005C531A">
        <w:trPr>
          <w:jc w:val="center"/>
        </w:trPr>
        <w:tc>
          <w:tcPr>
            <w:tcW w:w="367" w:type="dxa"/>
            <w:shd w:val="clear" w:color="auto" w:fill="FFFFFF" w:themeFill="background1"/>
            <w:vAlign w:val="center"/>
          </w:tcPr>
          <w:p w14:paraId="1A7266DE" w14:textId="77777777" w:rsidR="00A52032" w:rsidRPr="0008016F" w:rsidRDefault="00A52032" w:rsidP="00A52032">
            <w:pPr>
              <w:pStyle w:val="Listparagraf"/>
              <w:numPr>
                <w:ilvl w:val="0"/>
                <w:numId w:val="2"/>
              </w:numPr>
              <w:shd w:val="clear" w:color="auto" w:fill="FFFFFF" w:themeFill="background1"/>
              <w:ind w:left="492" w:right="-206" w:hanging="511"/>
              <w:rPr>
                <w:sz w:val="20"/>
                <w:szCs w:val="20"/>
                <w:lang w:val="ro-RO"/>
              </w:rPr>
            </w:pPr>
          </w:p>
        </w:tc>
        <w:tc>
          <w:tcPr>
            <w:tcW w:w="3827" w:type="dxa"/>
            <w:shd w:val="clear" w:color="auto" w:fill="FFFFFF" w:themeFill="background1"/>
          </w:tcPr>
          <w:p w14:paraId="31E0FFE8" w14:textId="32BB98AD" w:rsidR="00A52032" w:rsidRPr="0008016F" w:rsidRDefault="00A52032" w:rsidP="00A52032">
            <w:pPr>
              <w:shd w:val="clear" w:color="auto" w:fill="FFFFFF" w:themeFill="background1"/>
              <w:tabs>
                <w:tab w:val="left" w:pos="1077"/>
              </w:tabs>
              <w:rPr>
                <w:sz w:val="20"/>
                <w:szCs w:val="20"/>
                <w:lang w:val="ro-RO"/>
              </w:rPr>
            </w:pPr>
            <w:r w:rsidRPr="0008016F">
              <w:rPr>
                <w:sz w:val="20"/>
                <w:szCs w:val="20"/>
                <w:lang w:val="ro-RO"/>
              </w:rPr>
              <w:t xml:space="preserve">Spațiul destinat activității de preparare este suficient </w:t>
            </w:r>
            <w:r w:rsidR="00F873D1" w:rsidRPr="0008016F">
              <w:rPr>
                <w:sz w:val="20"/>
                <w:szCs w:val="20"/>
                <w:lang w:val="ro-RO"/>
              </w:rPr>
              <w:t>și confecționat din materiale ușor lavabile</w:t>
            </w:r>
            <w:r w:rsidRPr="0008016F">
              <w:rPr>
                <w:sz w:val="20"/>
                <w:szCs w:val="20"/>
                <w:lang w:val="ro-RO"/>
              </w:rPr>
              <w:t>?</w:t>
            </w:r>
          </w:p>
        </w:tc>
        <w:tc>
          <w:tcPr>
            <w:tcW w:w="1560" w:type="dxa"/>
            <w:shd w:val="clear" w:color="auto" w:fill="FFFFFF" w:themeFill="background1"/>
          </w:tcPr>
          <w:p w14:paraId="09232C56" w14:textId="77777777" w:rsidR="00A52032" w:rsidRPr="0008016F" w:rsidRDefault="00A52032" w:rsidP="00A52032">
            <w:pPr>
              <w:shd w:val="clear" w:color="auto" w:fill="FFFFFF" w:themeFill="background1"/>
              <w:ind w:right="-25"/>
              <w:rPr>
                <w:sz w:val="20"/>
                <w:szCs w:val="20"/>
                <w:lang w:val="ro-RO"/>
              </w:rPr>
            </w:pPr>
            <w:r w:rsidRPr="0008016F">
              <w:rPr>
                <w:sz w:val="20"/>
                <w:szCs w:val="20"/>
                <w:lang w:val="ro-RO"/>
              </w:rPr>
              <w:t>HG nr. 599/2024,</w:t>
            </w:r>
          </w:p>
          <w:p w14:paraId="1FC63608" w14:textId="11552538" w:rsidR="00A52032" w:rsidRPr="0008016F" w:rsidRDefault="0013534D" w:rsidP="00A52032">
            <w:pPr>
              <w:shd w:val="clear" w:color="auto" w:fill="FFFFFF" w:themeFill="background1"/>
              <w:ind w:right="-25"/>
              <w:rPr>
                <w:sz w:val="20"/>
                <w:szCs w:val="20"/>
                <w:lang w:val="ro-RO"/>
              </w:rPr>
            </w:pPr>
            <w:r w:rsidRPr="0008016F">
              <w:rPr>
                <w:sz w:val="20"/>
                <w:szCs w:val="20"/>
                <w:lang w:val="ro-RO"/>
              </w:rPr>
              <w:t xml:space="preserve">Anexa nr. 1, pct. </w:t>
            </w:r>
            <w:r w:rsidR="00A52032" w:rsidRPr="0008016F">
              <w:rPr>
                <w:sz w:val="20"/>
                <w:szCs w:val="20"/>
                <w:lang w:val="ro-RO"/>
              </w:rPr>
              <w:t>47.10</w:t>
            </w:r>
          </w:p>
        </w:tc>
        <w:tc>
          <w:tcPr>
            <w:tcW w:w="425" w:type="dxa"/>
            <w:shd w:val="clear" w:color="auto" w:fill="FFFFFF" w:themeFill="background1"/>
          </w:tcPr>
          <w:p w14:paraId="1213A714" w14:textId="77777777" w:rsidR="00A52032" w:rsidRPr="0008016F" w:rsidRDefault="00A52032" w:rsidP="00A52032">
            <w:pPr>
              <w:shd w:val="clear" w:color="auto" w:fill="FFFFFF" w:themeFill="background1"/>
              <w:jc w:val="center"/>
              <w:rPr>
                <w:bCs/>
                <w:sz w:val="20"/>
                <w:szCs w:val="20"/>
                <w:lang w:val="ro-RO"/>
              </w:rPr>
            </w:pPr>
          </w:p>
        </w:tc>
        <w:tc>
          <w:tcPr>
            <w:tcW w:w="425" w:type="dxa"/>
            <w:shd w:val="clear" w:color="auto" w:fill="FFFFFF" w:themeFill="background1"/>
          </w:tcPr>
          <w:p w14:paraId="16FD5966" w14:textId="77777777" w:rsidR="00A52032" w:rsidRPr="0008016F" w:rsidRDefault="00A52032" w:rsidP="00A52032">
            <w:pPr>
              <w:shd w:val="clear" w:color="auto" w:fill="FFFFFF" w:themeFill="background1"/>
              <w:jc w:val="center"/>
              <w:rPr>
                <w:bCs/>
                <w:sz w:val="20"/>
                <w:szCs w:val="20"/>
                <w:lang w:val="ro-RO"/>
              </w:rPr>
            </w:pPr>
          </w:p>
        </w:tc>
        <w:tc>
          <w:tcPr>
            <w:tcW w:w="463" w:type="dxa"/>
            <w:shd w:val="clear" w:color="auto" w:fill="FFFFFF" w:themeFill="background1"/>
          </w:tcPr>
          <w:p w14:paraId="105B5B33" w14:textId="77777777" w:rsidR="00A52032" w:rsidRPr="0008016F" w:rsidRDefault="00A52032" w:rsidP="00A52032">
            <w:pPr>
              <w:shd w:val="clear" w:color="auto" w:fill="FFFFFF" w:themeFill="background1"/>
              <w:jc w:val="center"/>
              <w:rPr>
                <w:bCs/>
                <w:sz w:val="20"/>
                <w:szCs w:val="20"/>
                <w:lang w:val="ro-RO"/>
              </w:rPr>
            </w:pPr>
          </w:p>
        </w:tc>
        <w:tc>
          <w:tcPr>
            <w:tcW w:w="1855" w:type="dxa"/>
            <w:shd w:val="clear" w:color="auto" w:fill="FFFFFF" w:themeFill="background1"/>
          </w:tcPr>
          <w:p w14:paraId="1BC66F66" w14:textId="77777777" w:rsidR="00A52032" w:rsidRPr="0008016F" w:rsidRDefault="00A52032" w:rsidP="00A52032">
            <w:pPr>
              <w:shd w:val="clear" w:color="auto" w:fill="FFFFFF" w:themeFill="background1"/>
              <w:jc w:val="center"/>
              <w:rPr>
                <w:b/>
                <w:bCs/>
                <w:sz w:val="20"/>
                <w:szCs w:val="20"/>
                <w:lang w:val="ro-RO"/>
              </w:rPr>
            </w:pPr>
          </w:p>
        </w:tc>
        <w:tc>
          <w:tcPr>
            <w:tcW w:w="996" w:type="dxa"/>
            <w:shd w:val="clear" w:color="auto" w:fill="FFFFFF" w:themeFill="background1"/>
          </w:tcPr>
          <w:p w14:paraId="26AC548D" w14:textId="391846E2" w:rsidR="00A52032" w:rsidRPr="0008016F" w:rsidRDefault="00F873D1" w:rsidP="00A52032">
            <w:pPr>
              <w:shd w:val="clear" w:color="auto" w:fill="FFFFFF" w:themeFill="background1"/>
              <w:jc w:val="center"/>
              <w:rPr>
                <w:bCs/>
                <w:sz w:val="20"/>
                <w:szCs w:val="20"/>
                <w:lang w:val="ro-RO"/>
              </w:rPr>
            </w:pPr>
            <w:r w:rsidRPr="0008016F">
              <w:rPr>
                <w:bCs/>
                <w:sz w:val="20"/>
                <w:szCs w:val="20"/>
                <w:lang w:val="ro-RO"/>
              </w:rPr>
              <w:t>10</w:t>
            </w:r>
          </w:p>
        </w:tc>
      </w:tr>
      <w:tr w:rsidR="00A52032" w:rsidRPr="0008016F" w14:paraId="7C292258" w14:textId="77777777" w:rsidTr="005C531A">
        <w:trPr>
          <w:jc w:val="center"/>
        </w:trPr>
        <w:tc>
          <w:tcPr>
            <w:tcW w:w="367" w:type="dxa"/>
            <w:shd w:val="clear" w:color="auto" w:fill="FFFFFF" w:themeFill="background1"/>
            <w:vAlign w:val="center"/>
          </w:tcPr>
          <w:p w14:paraId="0DAB5FD0" w14:textId="77777777" w:rsidR="00A52032" w:rsidRPr="0008016F" w:rsidRDefault="00A52032" w:rsidP="00A52032">
            <w:pPr>
              <w:pStyle w:val="Listparagraf"/>
              <w:numPr>
                <w:ilvl w:val="0"/>
                <w:numId w:val="2"/>
              </w:numPr>
              <w:shd w:val="clear" w:color="auto" w:fill="FFFFFF" w:themeFill="background1"/>
              <w:ind w:left="492" w:right="-206" w:hanging="511"/>
              <w:rPr>
                <w:sz w:val="20"/>
                <w:szCs w:val="20"/>
                <w:lang w:val="ro-RO"/>
              </w:rPr>
            </w:pPr>
          </w:p>
        </w:tc>
        <w:tc>
          <w:tcPr>
            <w:tcW w:w="3827" w:type="dxa"/>
            <w:shd w:val="clear" w:color="auto" w:fill="FFFFFF" w:themeFill="background1"/>
          </w:tcPr>
          <w:p w14:paraId="02876B42" w14:textId="6BA187F5" w:rsidR="00A52032" w:rsidRPr="0008016F" w:rsidRDefault="00F873D1" w:rsidP="00A52032">
            <w:pPr>
              <w:shd w:val="clear" w:color="auto" w:fill="FFFFFF" w:themeFill="background1"/>
              <w:tabs>
                <w:tab w:val="left" w:pos="1077"/>
              </w:tabs>
              <w:rPr>
                <w:sz w:val="20"/>
                <w:szCs w:val="20"/>
                <w:lang w:val="ro-RO"/>
              </w:rPr>
            </w:pPr>
            <w:r w:rsidRPr="0008016F">
              <w:rPr>
                <w:sz w:val="20"/>
                <w:szCs w:val="20"/>
                <w:lang w:val="ro-RO"/>
              </w:rPr>
              <w:t>Este asigurată</w:t>
            </w:r>
            <w:r w:rsidR="00A52032" w:rsidRPr="0008016F">
              <w:rPr>
                <w:sz w:val="20"/>
                <w:szCs w:val="20"/>
                <w:lang w:val="ro-RO"/>
              </w:rPr>
              <w:t xml:space="preserve"> </w:t>
            </w:r>
            <w:r w:rsidRPr="0008016F">
              <w:rPr>
                <w:sz w:val="20"/>
                <w:szCs w:val="20"/>
                <w:lang w:val="ro-RO"/>
              </w:rPr>
              <w:t xml:space="preserve">păstrarea corespunzătoare a </w:t>
            </w:r>
            <w:r w:rsidR="00A52032" w:rsidRPr="0008016F">
              <w:rPr>
                <w:sz w:val="20"/>
                <w:szCs w:val="20"/>
                <w:lang w:val="ro-RO"/>
              </w:rPr>
              <w:t xml:space="preserve">produselor cu conținut de stupefiante, psihotrope și/sau precursori, </w:t>
            </w:r>
            <w:r w:rsidR="0013534D" w:rsidRPr="0008016F">
              <w:rPr>
                <w:sz w:val="20"/>
                <w:szCs w:val="20"/>
                <w:lang w:val="ro-RO"/>
              </w:rPr>
              <w:t>cu deținerea autorizațiilor respective</w:t>
            </w:r>
            <w:r w:rsidR="00A52032" w:rsidRPr="0008016F">
              <w:rPr>
                <w:sz w:val="20"/>
                <w:szCs w:val="20"/>
                <w:lang w:val="ro-RO"/>
              </w:rPr>
              <w:t xml:space="preserve">? </w:t>
            </w:r>
          </w:p>
        </w:tc>
        <w:tc>
          <w:tcPr>
            <w:tcW w:w="1560" w:type="dxa"/>
            <w:shd w:val="clear" w:color="auto" w:fill="FFFFFF" w:themeFill="background1"/>
          </w:tcPr>
          <w:p w14:paraId="7061E020" w14:textId="77777777" w:rsidR="00A52032" w:rsidRPr="0008016F" w:rsidRDefault="00A52032" w:rsidP="00A52032">
            <w:pPr>
              <w:shd w:val="clear" w:color="auto" w:fill="FFFFFF" w:themeFill="background1"/>
              <w:ind w:right="-25"/>
              <w:rPr>
                <w:sz w:val="20"/>
                <w:szCs w:val="20"/>
                <w:lang w:val="ro-RO"/>
              </w:rPr>
            </w:pPr>
            <w:r w:rsidRPr="0008016F">
              <w:rPr>
                <w:sz w:val="20"/>
                <w:szCs w:val="20"/>
                <w:lang w:val="ro-RO"/>
              </w:rPr>
              <w:t>HG nr. 599/2024,</w:t>
            </w:r>
          </w:p>
          <w:p w14:paraId="202A7B66" w14:textId="28985D2B" w:rsidR="00A52032" w:rsidRPr="0008016F" w:rsidRDefault="0013534D" w:rsidP="00A52032">
            <w:pPr>
              <w:shd w:val="clear" w:color="auto" w:fill="FFFFFF" w:themeFill="background1"/>
              <w:ind w:right="-25"/>
              <w:rPr>
                <w:sz w:val="20"/>
                <w:szCs w:val="20"/>
                <w:lang w:val="ro-RO"/>
              </w:rPr>
            </w:pPr>
            <w:r w:rsidRPr="0008016F">
              <w:rPr>
                <w:sz w:val="20"/>
                <w:szCs w:val="20"/>
                <w:lang w:val="ro-RO"/>
              </w:rPr>
              <w:t xml:space="preserve">Anexa nr. 1, pct. </w:t>
            </w:r>
            <w:r w:rsidR="00A52032" w:rsidRPr="0008016F">
              <w:rPr>
                <w:sz w:val="20"/>
                <w:szCs w:val="20"/>
                <w:lang w:val="ro-RO"/>
              </w:rPr>
              <w:t>47.11</w:t>
            </w:r>
          </w:p>
        </w:tc>
        <w:tc>
          <w:tcPr>
            <w:tcW w:w="425" w:type="dxa"/>
            <w:shd w:val="clear" w:color="auto" w:fill="FFFFFF" w:themeFill="background1"/>
          </w:tcPr>
          <w:p w14:paraId="18CCC948" w14:textId="77777777" w:rsidR="00A52032" w:rsidRPr="0008016F" w:rsidRDefault="00A52032" w:rsidP="00A52032">
            <w:pPr>
              <w:shd w:val="clear" w:color="auto" w:fill="FFFFFF" w:themeFill="background1"/>
              <w:jc w:val="center"/>
              <w:rPr>
                <w:bCs/>
                <w:sz w:val="20"/>
                <w:szCs w:val="20"/>
                <w:lang w:val="ro-RO"/>
              </w:rPr>
            </w:pPr>
          </w:p>
        </w:tc>
        <w:tc>
          <w:tcPr>
            <w:tcW w:w="425" w:type="dxa"/>
            <w:shd w:val="clear" w:color="auto" w:fill="FFFFFF" w:themeFill="background1"/>
          </w:tcPr>
          <w:p w14:paraId="035295BE" w14:textId="77777777" w:rsidR="00A52032" w:rsidRPr="0008016F" w:rsidRDefault="00A52032" w:rsidP="00A52032">
            <w:pPr>
              <w:shd w:val="clear" w:color="auto" w:fill="FFFFFF" w:themeFill="background1"/>
              <w:jc w:val="center"/>
              <w:rPr>
                <w:bCs/>
                <w:sz w:val="20"/>
                <w:szCs w:val="20"/>
                <w:lang w:val="ro-RO"/>
              </w:rPr>
            </w:pPr>
          </w:p>
        </w:tc>
        <w:tc>
          <w:tcPr>
            <w:tcW w:w="463" w:type="dxa"/>
            <w:shd w:val="clear" w:color="auto" w:fill="FFFFFF" w:themeFill="background1"/>
          </w:tcPr>
          <w:p w14:paraId="1247518C" w14:textId="77777777" w:rsidR="00A52032" w:rsidRPr="0008016F" w:rsidRDefault="00A52032" w:rsidP="00A52032">
            <w:pPr>
              <w:shd w:val="clear" w:color="auto" w:fill="FFFFFF" w:themeFill="background1"/>
              <w:jc w:val="center"/>
              <w:rPr>
                <w:bCs/>
                <w:sz w:val="20"/>
                <w:szCs w:val="20"/>
                <w:lang w:val="ro-RO"/>
              </w:rPr>
            </w:pPr>
          </w:p>
        </w:tc>
        <w:tc>
          <w:tcPr>
            <w:tcW w:w="1855" w:type="dxa"/>
            <w:shd w:val="clear" w:color="auto" w:fill="FFFFFF" w:themeFill="background1"/>
          </w:tcPr>
          <w:p w14:paraId="55103231" w14:textId="77777777" w:rsidR="00A52032" w:rsidRPr="0008016F" w:rsidRDefault="00A52032" w:rsidP="00A52032">
            <w:pPr>
              <w:shd w:val="clear" w:color="auto" w:fill="FFFFFF" w:themeFill="background1"/>
              <w:jc w:val="center"/>
              <w:rPr>
                <w:b/>
                <w:bCs/>
                <w:sz w:val="20"/>
                <w:szCs w:val="20"/>
                <w:lang w:val="ro-RO"/>
              </w:rPr>
            </w:pPr>
          </w:p>
        </w:tc>
        <w:tc>
          <w:tcPr>
            <w:tcW w:w="996" w:type="dxa"/>
            <w:shd w:val="clear" w:color="auto" w:fill="FFFFFF" w:themeFill="background1"/>
          </w:tcPr>
          <w:p w14:paraId="69625378" w14:textId="05F25198" w:rsidR="00A52032" w:rsidRPr="0008016F" w:rsidRDefault="0013534D" w:rsidP="00A52032">
            <w:pPr>
              <w:shd w:val="clear" w:color="auto" w:fill="FFFFFF" w:themeFill="background1"/>
              <w:jc w:val="center"/>
              <w:rPr>
                <w:bCs/>
                <w:sz w:val="20"/>
                <w:szCs w:val="20"/>
                <w:lang w:val="ro-RO"/>
              </w:rPr>
            </w:pPr>
            <w:r w:rsidRPr="0008016F">
              <w:rPr>
                <w:bCs/>
                <w:sz w:val="20"/>
                <w:szCs w:val="20"/>
                <w:lang w:val="ro-RO"/>
              </w:rPr>
              <w:t>10</w:t>
            </w:r>
          </w:p>
        </w:tc>
      </w:tr>
      <w:tr w:rsidR="00A52032" w:rsidRPr="0008016F" w14:paraId="75E62856" w14:textId="77777777" w:rsidTr="005C531A">
        <w:trPr>
          <w:jc w:val="center"/>
        </w:trPr>
        <w:tc>
          <w:tcPr>
            <w:tcW w:w="367" w:type="dxa"/>
            <w:shd w:val="clear" w:color="auto" w:fill="FFFFFF" w:themeFill="background1"/>
            <w:vAlign w:val="center"/>
          </w:tcPr>
          <w:p w14:paraId="43568566" w14:textId="77777777" w:rsidR="00A52032" w:rsidRPr="0008016F" w:rsidRDefault="00A52032" w:rsidP="00A52032">
            <w:pPr>
              <w:pStyle w:val="Listparagraf"/>
              <w:numPr>
                <w:ilvl w:val="0"/>
                <w:numId w:val="2"/>
              </w:numPr>
              <w:shd w:val="clear" w:color="auto" w:fill="FFFFFF" w:themeFill="background1"/>
              <w:ind w:left="492" w:right="-206" w:hanging="511"/>
              <w:rPr>
                <w:sz w:val="20"/>
                <w:szCs w:val="20"/>
                <w:lang w:val="ro-RO"/>
              </w:rPr>
            </w:pPr>
          </w:p>
        </w:tc>
        <w:tc>
          <w:tcPr>
            <w:tcW w:w="3827" w:type="dxa"/>
            <w:shd w:val="clear" w:color="auto" w:fill="FFFFFF" w:themeFill="background1"/>
          </w:tcPr>
          <w:p w14:paraId="6948613C" w14:textId="6AA60F02" w:rsidR="00A52032" w:rsidRPr="0008016F" w:rsidRDefault="00A52032" w:rsidP="00A52032">
            <w:pPr>
              <w:shd w:val="clear" w:color="auto" w:fill="FFFFFF" w:themeFill="background1"/>
              <w:tabs>
                <w:tab w:val="left" w:pos="1077"/>
              </w:tabs>
              <w:rPr>
                <w:sz w:val="20"/>
                <w:szCs w:val="20"/>
                <w:lang w:val="ro-RO"/>
              </w:rPr>
            </w:pPr>
            <w:r w:rsidRPr="0008016F">
              <w:rPr>
                <w:iCs/>
                <w:sz w:val="20"/>
                <w:szCs w:val="20"/>
                <w:lang w:val="ro-RO"/>
              </w:rPr>
              <w:t xml:space="preserve">Unitatea farmaceutică are indicat la intrare tipul farmaciei, denumirea, inclusiv denumirea companiei și forma </w:t>
            </w:r>
            <w:proofErr w:type="spellStart"/>
            <w:r w:rsidRPr="0008016F">
              <w:rPr>
                <w:iCs/>
                <w:sz w:val="20"/>
                <w:szCs w:val="20"/>
                <w:lang w:val="ro-RO"/>
              </w:rPr>
              <w:t>organizatorico</w:t>
            </w:r>
            <w:proofErr w:type="spellEnd"/>
            <w:r w:rsidRPr="0008016F">
              <w:rPr>
                <w:iCs/>
                <w:sz w:val="20"/>
                <w:szCs w:val="20"/>
                <w:lang w:val="ro-RO"/>
              </w:rPr>
              <w:t>-juridică, logoul și programul de funcționare</w:t>
            </w:r>
            <w:r w:rsidR="0013534D" w:rsidRPr="0008016F">
              <w:rPr>
                <w:iCs/>
                <w:sz w:val="20"/>
                <w:szCs w:val="20"/>
                <w:lang w:val="ro-RO"/>
              </w:rPr>
              <w:t>?</w:t>
            </w:r>
          </w:p>
        </w:tc>
        <w:tc>
          <w:tcPr>
            <w:tcW w:w="1560" w:type="dxa"/>
            <w:shd w:val="clear" w:color="auto" w:fill="FFFFFF" w:themeFill="background1"/>
          </w:tcPr>
          <w:p w14:paraId="7D9C15EB" w14:textId="77777777" w:rsidR="00A52032" w:rsidRPr="0008016F" w:rsidRDefault="00A52032" w:rsidP="00A52032">
            <w:pPr>
              <w:shd w:val="clear" w:color="auto" w:fill="FFFFFF" w:themeFill="background1"/>
              <w:ind w:right="-25"/>
              <w:rPr>
                <w:sz w:val="20"/>
                <w:szCs w:val="20"/>
                <w:lang w:val="ro-RO"/>
              </w:rPr>
            </w:pPr>
            <w:r w:rsidRPr="0008016F">
              <w:rPr>
                <w:sz w:val="20"/>
                <w:szCs w:val="20"/>
                <w:lang w:val="ro-RO"/>
              </w:rPr>
              <w:t>HG nr. 599/2024,</w:t>
            </w:r>
          </w:p>
          <w:p w14:paraId="18C72A11" w14:textId="66E6498B" w:rsidR="00A52032" w:rsidRPr="0008016F" w:rsidRDefault="0013534D" w:rsidP="00A52032">
            <w:pPr>
              <w:shd w:val="clear" w:color="auto" w:fill="FFFFFF" w:themeFill="background1"/>
              <w:ind w:right="-25"/>
              <w:rPr>
                <w:sz w:val="20"/>
                <w:szCs w:val="20"/>
                <w:lang w:val="ro-RO"/>
              </w:rPr>
            </w:pPr>
            <w:r w:rsidRPr="0008016F">
              <w:rPr>
                <w:sz w:val="20"/>
                <w:szCs w:val="20"/>
                <w:lang w:val="ro-RO"/>
              </w:rPr>
              <w:t xml:space="preserve">Anexa nr. 1, pct. </w:t>
            </w:r>
            <w:r w:rsidR="00A52032" w:rsidRPr="0008016F">
              <w:rPr>
                <w:sz w:val="20"/>
                <w:szCs w:val="20"/>
                <w:lang w:val="ro-RO"/>
              </w:rPr>
              <w:t>47.12</w:t>
            </w:r>
          </w:p>
        </w:tc>
        <w:tc>
          <w:tcPr>
            <w:tcW w:w="425" w:type="dxa"/>
            <w:shd w:val="clear" w:color="auto" w:fill="FFFFFF" w:themeFill="background1"/>
          </w:tcPr>
          <w:p w14:paraId="2BA59DE7" w14:textId="77777777" w:rsidR="00A52032" w:rsidRPr="0008016F" w:rsidRDefault="00A52032" w:rsidP="00A52032">
            <w:pPr>
              <w:shd w:val="clear" w:color="auto" w:fill="FFFFFF" w:themeFill="background1"/>
              <w:jc w:val="center"/>
              <w:rPr>
                <w:bCs/>
                <w:sz w:val="20"/>
                <w:szCs w:val="20"/>
                <w:lang w:val="ro-RO"/>
              </w:rPr>
            </w:pPr>
          </w:p>
        </w:tc>
        <w:tc>
          <w:tcPr>
            <w:tcW w:w="425" w:type="dxa"/>
            <w:shd w:val="clear" w:color="auto" w:fill="FFFFFF" w:themeFill="background1"/>
          </w:tcPr>
          <w:p w14:paraId="0BA76496" w14:textId="77777777" w:rsidR="00A52032" w:rsidRPr="0008016F" w:rsidRDefault="00A52032" w:rsidP="00A52032">
            <w:pPr>
              <w:shd w:val="clear" w:color="auto" w:fill="FFFFFF" w:themeFill="background1"/>
              <w:jc w:val="center"/>
              <w:rPr>
                <w:bCs/>
                <w:sz w:val="20"/>
                <w:szCs w:val="20"/>
                <w:lang w:val="ro-RO"/>
              </w:rPr>
            </w:pPr>
          </w:p>
        </w:tc>
        <w:tc>
          <w:tcPr>
            <w:tcW w:w="463" w:type="dxa"/>
            <w:shd w:val="clear" w:color="auto" w:fill="FFFFFF" w:themeFill="background1"/>
          </w:tcPr>
          <w:p w14:paraId="2FCA94C7" w14:textId="77777777" w:rsidR="00A52032" w:rsidRPr="0008016F" w:rsidRDefault="00A52032" w:rsidP="00A52032">
            <w:pPr>
              <w:shd w:val="clear" w:color="auto" w:fill="FFFFFF" w:themeFill="background1"/>
              <w:jc w:val="center"/>
              <w:rPr>
                <w:bCs/>
                <w:sz w:val="20"/>
                <w:szCs w:val="20"/>
                <w:lang w:val="ro-RO"/>
              </w:rPr>
            </w:pPr>
          </w:p>
        </w:tc>
        <w:tc>
          <w:tcPr>
            <w:tcW w:w="1855" w:type="dxa"/>
            <w:shd w:val="clear" w:color="auto" w:fill="FFFFFF" w:themeFill="background1"/>
          </w:tcPr>
          <w:p w14:paraId="09BA584F" w14:textId="77777777" w:rsidR="00A52032" w:rsidRPr="0008016F" w:rsidRDefault="00A52032" w:rsidP="00A52032">
            <w:pPr>
              <w:shd w:val="clear" w:color="auto" w:fill="FFFFFF" w:themeFill="background1"/>
              <w:jc w:val="center"/>
              <w:rPr>
                <w:b/>
                <w:bCs/>
                <w:sz w:val="20"/>
                <w:szCs w:val="20"/>
                <w:lang w:val="ro-RO"/>
              </w:rPr>
            </w:pPr>
          </w:p>
        </w:tc>
        <w:tc>
          <w:tcPr>
            <w:tcW w:w="996" w:type="dxa"/>
            <w:shd w:val="clear" w:color="auto" w:fill="FFFFFF" w:themeFill="background1"/>
          </w:tcPr>
          <w:p w14:paraId="4CDA8326" w14:textId="39FE00DC" w:rsidR="00A52032" w:rsidRPr="0008016F" w:rsidRDefault="0013534D" w:rsidP="00A52032">
            <w:pPr>
              <w:shd w:val="clear" w:color="auto" w:fill="FFFFFF" w:themeFill="background1"/>
              <w:jc w:val="center"/>
              <w:rPr>
                <w:bCs/>
                <w:sz w:val="20"/>
                <w:szCs w:val="20"/>
                <w:lang w:val="ro-RO"/>
              </w:rPr>
            </w:pPr>
            <w:r w:rsidRPr="0008016F">
              <w:rPr>
                <w:bCs/>
                <w:sz w:val="20"/>
                <w:szCs w:val="20"/>
                <w:lang w:val="ro-RO"/>
              </w:rPr>
              <w:t>5</w:t>
            </w:r>
          </w:p>
        </w:tc>
      </w:tr>
      <w:tr w:rsidR="00A52032" w:rsidRPr="0008016F" w14:paraId="4B91761A" w14:textId="77777777" w:rsidTr="005C531A">
        <w:trPr>
          <w:jc w:val="center"/>
        </w:trPr>
        <w:tc>
          <w:tcPr>
            <w:tcW w:w="367" w:type="dxa"/>
            <w:shd w:val="clear" w:color="auto" w:fill="FFFFFF" w:themeFill="background1"/>
            <w:vAlign w:val="center"/>
          </w:tcPr>
          <w:p w14:paraId="7158825F" w14:textId="77777777" w:rsidR="00A52032" w:rsidRPr="0008016F" w:rsidRDefault="00A52032" w:rsidP="00A52032">
            <w:pPr>
              <w:pStyle w:val="Listparagraf"/>
              <w:numPr>
                <w:ilvl w:val="0"/>
                <w:numId w:val="2"/>
              </w:numPr>
              <w:shd w:val="clear" w:color="auto" w:fill="FFFFFF" w:themeFill="background1"/>
              <w:ind w:left="492" w:right="-206" w:hanging="511"/>
              <w:rPr>
                <w:sz w:val="20"/>
                <w:szCs w:val="20"/>
                <w:lang w:val="ro-RO"/>
              </w:rPr>
            </w:pPr>
          </w:p>
        </w:tc>
        <w:tc>
          <w:tcPr>
            <w:tcW w:w="3827" w:type="dxa"/>
            <w:shd w:val="clear" w:color="auto" w:fill="FFFFFF" w:themeFill="background1"/>
          </w:tcPr>
          <w:p w14:paraId="6B8E591D" w14:textId="2BA041A6" w:rsidR="00A52032" w:rsidRPr="0008016F" w:rsidRDefault="00A52032" w:rsidP="00A52032">
            <w:pPr>
              <w:shd w:val="clear" w:color="auto" w:fill="FFFFFF" w:themeFill="background1"/>
              <w:tabs>
                <w:tab w:val="left" w:pos="1077"/>
              </w:tabs>
              <w:rPr>
                <w:sz w:val="20"/>
                <w:szCs w:val="20"/>
                <w:lang w:val="ro-RO"/>
              </w:rPr>
            </w:pPr>
            <w:r w:rsidRPr="0008016F">
              <w:rPr>
                <w:bCs/>
                <w:iCs/>
                <w:sz w:val="20"/>
                <w:szCs w:val="20"/>
                <w:lang w:val="ro-RO"/>
              </w:rPr>
              <w:t>Unitatea farmaceutică are aspectul corespunzător specificului de activitate, fiind ușor identificat</w:t>
            </w:r>
            <w:r w:rsidRPr="0008016F">
              <w:rPr>
                <w:sz w:val="20"/>
                <w:szCs w:val="20"/>
                <w:lang w:val="ro-RO"/>
              </w:rPr>
              <w:t>ă și recunoscută?</w:t>
            </w:r>
          </w:p>
        </w:tc>
        <w:tc>
          <w:tcPr>
            <w:tcW w:w="1560" w:type="dxa"/>
            <w:shd w:val="clear" w:color="auto" w:fill="FFFFFF" w:themeFill="background1"/>
          </w:tcPr>
          <w:p w14:paraId="087B5C0B" w14:textId="77777777" w:rsidR="00A52032" w:rsidRPr="0008016F" w:rsidRDefault="00A52032" w:rsidP="00A52032">
            <w:pPr>
              <w:shd w:val="clear" w:color="auto" w:fill="FFFFFF" w:themeFill="background1"/>
              <w:ind w:right="-25"/>
              <w:rPr>
                <w:sz w:val="20"/>
                <w:szCs w:val="20"/>
                <w:lang w:val="ro-RO"/>
              </w:rPr>
            </w:pPr>
            <w:r w:rsidRPr="0008016F">
              <w:rPr>
                <w:sz w:val="20"/>
                <w:szCs w:val="20"/>
                <w:lang w:val="ro-RO"/>
              </w:rPr>
              <w:t>HG nr. 599/2024,</w:t>
            </w:r>
          </w:p>
          <w:p w14:paraId="4EFDAF3C" w14:textId="263B4303" w:rsidR="00A52032" w:rsidRPr="0008016F" w:rsidRDefault="0013534D" w:rsidP="00A52032">
            <w:pPr>
              <w:shd w:val="clear" w:color="auto" w:fill="FFFFFF" w:themeFill="background1"/>
              <w:ind w:right="-25"/>
              <w:rPr>
                <w:sz w:val="20"/>
                <w:szCs w:val="20"/>
                <w:lang w:val="ro-RO"/>
              </w:rPr>
            </w:pPr>
            <w:r w:rsidRPr="0008016F">
              <w:rPr>
                <w:sz w:val="20"/>
                <w:szCs w:val="20"/>
                <w:lang w:val="ro-RO"/>
              </w:rPr>
              <w:t xml:space="preserve">Anexa nr. 1, pct. </w:t>
            </w:r>
            <w:r w:rsidR="00A52032" w:rsidRPr="0008016F">
              <w:rPr>
                <w:sz w:val="20"/>
                <w:szCs w:val="20"/>
                <w:lang w:val="ro-RO"/>
              </w:rPr>
              <w:t>47.12</w:t>
            </w:r>
          </w:p>
        </w:tc>
        <w:tc>
          <w:tcPr>
            <w:tcW w:w="425" w:type="dxa"/>
            <w:shd w:val="clear" w:color="auto" w:fill="FFFFFF" w:themeFill="background1"/>
          </w:tcPr>
          <w:p w14:paraId="75387AD1" w14:textId="77777777" w:rsidR="00A52032" w:rsidRPr="0008016F" w:rsidRDefault="00A52032" w:rsidP="00A52032">
            <w:pPr>
              <w:shd w:val="clear" w:color="auto" w:fill="FFFFFF" w:themeFill="background1"/>
              <w:jc w:val="center"/>
              <w:rPr>
                <w:bCs/>
                <w:sz w:val="20"/>
                <w:szCs w:val="20"/>
                <w:lang w:val="ro-RO"/>
              </w:rPr>
            </w:pPr>
          </w:p>
        </w:tc>
        <w:tc>
          <w:tcPr>
            <w:tcW w:w="425" w:type="dxa"/>
            <w:shd w:val="clear" w:color="auto" w:fill="FFFFFF" w:themeFill="background1"/>
          </w:tcPr>
          <w:p w14:paraId="12CCA4F5" w14:textId="77777777" w:rsidR="00A52032" w:rsidRPr="0008016F" w:rsidRDefault="00A52032" w:rsidP="00A52032">
            <w:pPr>
              <w:shd w:val="clear" w:color="auto" w:fill="FFFFFF" w:themeFill="background1"/>
              <w:jc w:val="center"/>
              <w:rPr>
                <w:bCs/>
                <w:sz w:val="20"/>
                <w:szCs w:val="20"/>
                <w:lang w:val="ro-RO"/>
              </w:rPr>
            </w:pPr>
          </w:p>
        </w:tc>
        <w:tc>
          <w:tcPr>
            <w:tcW w:w="463" w:type="dxa"/>
            <w:shd w:val="clear" w:color="auto" w:fill="FFFFFF" w:themeFill="background1"/>
          </w:tcPr>
          <w:p w14:paraId="4FE0F663" w14:textId="77777777" w:rsidR="00A52032" w:rsidRPr="0008016F" w:rsidRDefault="00A52032" w:rsidP="00A52032">
            <w:pPr>
              <w:shd w:val="clear" w:color="auto" w:fill="FFFFFF" w:themeFill="background1"/>
              <w:jc w:val="center"/>
              <w:rPr>
                <w:bCs/>
                <w:sz w:val="20"/>
                <w:szCs w:val="20"/>
                <w:lang w:val="ro-RO"/>
              </w:rPr>
            </w:pPr>
          </w:p>
        </w:tc>
        <w:tc>
          <w:tcPr>
            <w:tcW w:w="1855" w:type="dxa"/>
            <w:shd w:val="clear" w:color="auto" w:fill="FFFFFF" w:themeFill="background1"/>
          </w:tcPr>
          <w:p w14:paraId="04591454" w14:textId="77777777" w:rsidR="00A52032" w:rsidRPr="0008016F" w:rsidRDefault="00A52032" w:rsidP="00A52032">
            <w:pPr>
              <w:shd w:val="clear" w:color="auto" w:fill="FFFFFF" w:themeFill="background1"/>
              <w:jc w:val="center"/>
              <w:rPr>
                <w:b/>
                <w:bCs/>
                <w:sz w:val="20"/>
                <w:szCs w:val="20"/>
                <w:lang w:val="ro-RO"/>
              </w:rPr>
            </w:pPr>
          </w:p>
        </w:tc>
        <w:tc>
          <w:tcPr>
            <w:tcW w:w="996" w:type="dxa"/>
            <w:shd w:val="clear" w:color="auto" w:fill="FFFFFF" w:themeFill="background1"/>
          </w:tcPr>
          <w:p w14:paraId="686D7E41" w14:textId="2C01D7BF" w:rsidR="00A52032" w:rsidRPr="0008016F" w:rsidRDefault="0013534D" w:rsidP="00A52032">
            <w:pPr>
              <w:shd w:val="clear" w:color="auto" w:fill="FFFFFF" w:themeFill="background1"/>
              <w:jc w:val="center"/>
              <w:rPr>
                <w:bCs/>
                <w:sz w:val="20"/>
                <w:szCs w:val="20"/>
                <w:lang w:val="ro-RO"/>
              </w:rPr>
            </w:pPr>
            <w:r w:rsidRPr="0008016F">
              <w:rPr>
                <w:bCs/>
                <w:sz w:val="20"/>
                <w:szCs w:val="20"/>
                <w:lang w:val="ro-RO"/>
              </w:rPr>
              <w:t>5</w:t>
            </w:r>
          </w:p>
        </w:tc>
      </w:tr>
      <w:tr w:rsidR="00A52032" w:rsidRPr="0008016F" w14:paraId="54D995E5" w14:textId="77777777" w:rsidTr="005C531A">
        <w:trPr>
          <w:jc w:val="center"/>
        </w:trPr>
        <w:tc>
          <w:tcPr>
            <w:tcW w:w="367" w:type="dxa"/>
            <w:shd w:val="clear" w:color="auto" w:fill="FFFFFF" w:themeFill="background1"/>
            <w:vAlign w:val="center"/>
          </w:tcPr>
          <w:p w14:paraId="5EA232EC" w14:textId="77777777" w:rsidR="00A52032" w:rsidRPr="0008016F" w:rsidRDefault="00A52032" w:rsidP="00A52032">
            <w:pPr>
              <w:pStyle w:val="Listparagraf"/>
              <w:numPr>
                <w:ilvl w:val="0"/>
                <w:numId w:val="2"/>
              </w:numPr>
              <w:shd w:val="clear" w:color="auto" w:fill="FFFFFF" w:themeFill="background1"/>
              <w:ind w:left="492" w:right="-206" w:hanging="511"/>
              <w:rPr>
                <w:sz w:val="20"/>
                <w:szCs w:val="20"/>
                <w:lang w:val="ro-RO"/>
              </w:rPr>
            </w:pPr>
          </w:p>
        </w:tc>
        <w:tc>
          <w:tcPr>
            <w:tcW w:w="3827" w:type="dxa"/>
            <w:shd w:val="clear" w:color="auto" w:fill="FFFFFF" w:themeFill="background1"/>
          </w:tcPr>
          <w:p w14:paraId="0F885EF4" w14:textId="3F1FBD65" w:rsidR="00A52032" w:rsidRPr="0008016F" w:rsidRDefault="00A52032" w:rsidP="00A52032">
            <w:pPr>
              <w:shd w:val="clear" w:color="auto" w:fill="FFFFFF" w:themeFill="background1"/>
              <w:tabs>
                <w:tab w:val="left" w:pos="1077"/>
              </w:tabs>
              <w:rPr>
                <w:sz w:val="20"/>
                <w:szCs w:val="20"/>
                <w:lang w:val="ro-RO"/>
              </w:rPr>
            </w:pPr>
            <w:r w:rsidRPr="0008016F">
              <w:rPr>
                <w:iCs/>
                <w:sz w:val="20"/>
                <w:szCs w:val="20"/>
                <w:lang w:val="ro-RO"/>
              </w:rPr>
              <w:t>Unitatea farmaceutică dispune de sistem de securitate și anti incendiar?</w:t>
            </w:r>
          </w:p>
        </w:tc>
        <w:tc>
          <w:tcPr>
            <w:tcW w:w="1560" w:type="dxa"/>
            <w:shd w:val="clear" w:color="auto" w:fill="FFFFFF" w:themeFill="background1"/>
          </w:tcPr>
          <w:p w14:paraId="0E597B1C" w14:textId="77777777" w:rsidR="00A52032" w:rsidRPr="0008016F" w:rsidRDefault="00A52032" w:rsidP="00A52032">
            <w:pPr>
              <w:shd w:val="clear" w:color="auto" w:fill="FFFFFF" w:themeFill="background1"/>
              <w:ind w:right="-25"/>
              <w:rPr>
                <w:sz w:val="20"/>
                <w:szCs w:val="20"/>
                <w:lang w:val="ro-RO"/>
              </w:rPr>
            </w:pPr>
            <w:r w:rsidRPr="0008016F">
              <w:rPr>
                <w:sz w:val="20"/>
                <w:szCs w:val="20"/>
                <w:lang w:val="ro-RO"/>
              </w:rPr>
              <w:t>HG nr. 599/2024,</w:t>
            </w:r>
          </w:p>
          <w:p w14:paraId="7DAF7A99" w14:textId="20574926" w:rsidR="00A52032" w:rsidRPr="0008016F" w:rsidRDefault="006B2173" w:rsidP="00A52032">
            <w:pPr>
              <w:shd w:val="clear" w:color="auto" w:fill="FFFFFF" w:themeFill="background1"/>
              <w:ind w:right="-25"/>
              <w:rPr>
                <w:sz w:val="20"/>
                <w:szCs w:val="20"/>
                <w:lang w:val="ro-RO"/>
              </w:rPr>
            </w:pPr>
            <w:r w:rsidRPr="0008016F">
              <w:rPr>
                <w:sz w:val="20"/>
                <w:szCs w:val="20"/>
                <w:lang w:val="ro-RO"/>
              </w:rPr>
              <w:t xml:space="preserve">Anexa nr. 1, pct. </w:t>
            </w:r>
            <w:r w:rsidR="00A52032" w:rsidRPr="0008016F">
              <w:rPr>
                <w:sz w:val="20"/>
                <w:szCs w:val="20"/>
                <w:lang w:val="ro-RO"/>
              </w:rPr>
              <w:t>47.13</w:t>
            </w:r>
          </w:p>
        </w:tc>
        <w:tc>
          <w:tcPr>
            <w:tcW w:w="425" w:type="dxa"/>
            <w:shd w:val="clear" w:color="auto" w:fill="FFFFFF" w:themeFill="background1"/>
          </w:tcPr>
          <w:p w14:paraId="4FFF361E" w14:textId="77777777" w:rsidR="00A52032" w:rsidRPr="0008016F" w:rsidRDefault="00A52032" w:rsidP="00A52032">
            <w:pPr>
              <w:shd w:val="clear" w:color="auto" w:fill="FFFFFF" w:themeFill="background1"/>
              <w:jc w:val="center"/>
              <w:rPr>
                <w:bCs/>
                <w:sz w:val="20"/>
                <w:szCs w:val="20"/>
                <w:lang w:val="ro-RO"/>
              </w:rPr>
            </w:pPr>
          </w:p>
        </w:tc>
        <w:tc>
          <w:tcPr>
            <w:tcW w:w="425" w:type="dxa"/>
            <w:shd w:val="clear" w:color="auto" w:fill="FFFFFF" w:themeFill="background1"/>
          </w:tcPr>
          <w:p w14:paraId="0CCC0487" w14:textId="77777777" w:rsidR="00A52032" w:rsidRPr="0008016F" w:rsidRDefault="00A52032" w:rsidP="00A52032">
            <w:pPr>
              <w:shd w:val="clear" w:color="auto" w:fill="FFFFFF" w:themeFill="background1"/>
              <w:jc w:val="center"/>
              <w:rPr>
                <w:bCs/>
                <w:sz w:val="20"/>
                <w:szCs w:val="20"/>
                <w:lang w:val="ro-RO"/>
              </w:rPr>
            </w:pPr>
          </w:p>
        </w:tc>
        <w:tc>
          <w:tcPr>
            <w:tcW w:w="463" w:type="dxa"/>
            <w:shd w:val="clear" w:color="auto" w:fill="FFFFFF" w:themeFill="background1"/>
          </w:tcPr>
          <w:p w14:paraId="09D66A8A" w14:textId="77777777" w:rsidR="00A52032" w:rsidRPr="0008016F" w:rsidRDefault="00A52032" w:rsidP="00A52032">
            <w:pPr>
              <w:shd w:val="clear" w:color="auto" w:fill="FFFFFF" w:themeFill="background1"/>
              <w:jc w:val="center"/>
              <w:rPr>
                <w:bCs/>
                <w:sz w:val="20"/>
                <w:szCs w:val="20"/>
                <w:lang w:val="ro-RO"/>
              </w:rPr>
            </w:pPr>
          </w:p>
        </w:tc>
        <w:tc>
          <w:tcPr>
            <w:tcW w:w="1855" w:type="dxa"/>
            <w:shd w:val="clear" w:color="auto" w:fill="FFFFFF" w:themeFill="background1"/>
          </w:tcPr>
          <w:p w14:paraId="01C1EC28" w14:textId="77777777" w:rsidR="00A52032" w:rsidRPr="0008016F" w:rsidRDefault="00A52032" w:rsidP="00A52032">
            <w:pPr>
              <w:shd w:val="clear" w:color="auto" w:fill="FFFFFF" w:themeFill="background1"/>
              <w:jc w:val="center"/>
              <w:rPr>
                <w:b/>
                <w:bCs/>
                <w:sz w:val="20"/>
                <w:szCs w:val="20"/>
                <w:lang w:val="ro-RO"/>
              </w:rPr>
            </w:pPr>
          </w:p>
        </w:tc>
        <w:tc>
          <w:tcPr>
            <w:tcW w:w="996" w:type="dxa"/>
            <w:shd w:val="clear" w:color="auto" w:fill="FFFFFF" w:themeFill="background1"/>
          </w:tcPr>
          <w:p w14:paraId="078D5A9B" w14:textId="7175181E" w:rsidR="00A52032" w:rsidRPr="0008016F" w:rsidRDefault="006B2173" w:rsidP="00A52032">
            <w:pPr>
              <w:shd w:val="clear" w:color="auto" w:fill="FFFFFF" w:themeFill="background1"/>
              <w:jc w:val="center"/>
              <w:rPr>
                <w:bCs/>
                <w:sz w:val="20"/>
                <w:szCs w:val="20"/>
                <w:lang w:val="ro-RO"/>
              </w:rPr>
            </w:pPr>
            <w:r w:rsidRPr="0008016F">
              <w:rPr>
                <w:bCs/>
                <w:sz w:val="20"/>
                <w:szCs w:val="20"/>
                <w:lang w:val="ro-RO"/>
              </w:rPr>
              <w:t>10</w:t>
            </w:r>
          </w:p>
        </w:tc>
      </w:tr>
      <w:tr w:rsidR="00A52032" w:rsidRPr="0008016F" w14:paraId="1D370991" w14:textId="77777777" w:rsidTr="005C531A">
        <w:trPr>
          <w:jc w:val="center"/>
        </w:trPr>
        <w:tc>
          <w:tcPr>
            <w:tcW w:w="367" w:type="dxa"/>
            <w:shd w:val="clear" w:color="auto" w:fill="FFFFFF" w:themeFill="background1"/>
            <w:vAlign w:val="center"/>
          </w:tcPr>
          <w:p w14:paraId="340EAED1" w14:textId="77777777" w:rsidR="00A52032" w:rsidRPr="0008016F" w:rsidRDefault="00A52032" w:rsidP="00A52032">
            <w:pPr>
              <w:pStyle w:val="Listparagraf"/>
              <w:numPr>
                <w:ilvl w:val="0"/>
                <w:numId w:val="2"/>
              </w:numPr>
              <w:shd w:val="clear" w:color="auto" w:fill="FFFFFF" w:themeFill="background1"/>
              <w:ind w:left="492" w:right="-206" w:hanging="511"/>
              <w:rPr>
                <w:sz w:val="20"/>
                <w:szCs w:val="20"/>
                <w:lang w:val="ro-RO"/>
              </w:rPr>
            </w:pPr>
          </w:p>
        </w:tc>
        <w:tc>
          <w:tcPr>
            <w:tcW w:w="3827" w:type="dxa"/>
            <w:shd w:val="clear" w:color="auto" w:fill="FFFFFF" w:themeFill="background1"/>
          </w:tcPr>
          <w:p w14:paraId="32556A75" w14:textId="245AE9BB" w:rsidR="00A52032" w:rsidRPr="0008016F" w:rsidRDefault="00A52032" w:rsidP="00A52032">
            <w:pPr>
              <w:shd w:val="clear" w:color="auto" w:fill="FFFFFF" w:themeFill="background1"/>
              <w:tabs>
                <w:tab w:val="left" w:pos="1077"/>
              </w:tabs>
              <w:rPr>
                <w:sz w:val="20"/>
                <w:szCs w:val="20"/>
                <w:lang w:val="ro-RO"/>
              </w:rPr>
            </w:pPr>
            <w:r w:rsidRPr="0008016F">
              <w:rPr>
                <w:sz w:val="20"/>
                <w:szCs w:val="20"/>
                <w:lang w:val="ro-RO"/>
              </w:rPr>
              <w:t>Accesul persoanelor neautorizate în încăperile unității farmaceutice este interzis, cu excepția sălii de deservire a populației?</w:t>
            </w:r>
          </w:p>
        </w:tc>
        <w:tc>
          <w:tcPr>
            <w:tcW w:w="1560" w:type="dxa"/>
            <w:shd w:val="clear" w:color="auto" w:fill="FFFFFF" w:themeFill="background1"/>
          </w:tcPr>
          <w:p w14:paraId="02D32CE5" w14:textId="77777777" w:rsidR="00A52032" w:rsidRPr="0008016F" w:rsidRDefault="00A52032" w:rsidP="00A52032">
            <w:pPr>
              <w:shd w:val="clear" w:color="auto" w:fill="FFFFFF" w:themeFill="background1"/>
              <w:ind w:right="-25"/>
              <w:rPr>
                <w:sz w:val="20"/>
                <w:szCs w:val="20"/>
                <w:lang w:val="ro-RO"/>
              </w:rPr>
            </w:pPr>
            <w:r w:rsidRPr="0008016F">
              <w:rPr>
                <w:sz w:val="20"/>
                <w:szCs w:val="20"/>
                <w:lang w:val="ro-RO"/>
              </w:rPr>
              <w:t>HG nr. 599/2024,</w:t>
            </w:r>
          </w:p>
          <w:p w14:paraId="11E1DEE0" w14:textId="36020479" w:rsidR="00A52032" w:rsidRPr="0008016F" w:rsidRDefault="006B2173" w:rsidP="00A52032">
            <w:pPr>
              <w:shd w:val="clear" w:color="auto" w:fill="FFFFFF" w:themeFill="background1"/>
              <w:ind w:right="-25"/>
              <w:rPr>
                <w:sz w:val="20"/>
                <w:szCs w:val="20"/>
                <w:lang w:val="ro-RO"/>
              </w:rPr>
            </w:pPr>
            <w:r w:rsidRPr="0008016F">
              <w:rPr>
                <w:sz w:val="20"/>
                <w:szCs w:val="20"/>
                <w:lang w:val="ro-RO"/>
              </w:rPr>
              <w:t xml:space="preserve">Anexa nr. 1, pct. </w:t>
            </w:r>
            <w:r w:rsidR="00A52032" w:rsidRPr="0008016F">
              <w:rPr>
                <w:sz w:val="20"/>
                <w:szCs w:val="20"/>
                <w:lang w:val="ro-RO"/>
              </w:rPr>
              <w:t>47.14</w:t>
            </w:r>
          </w:p>
        </w:tc>
        <w:tc>
          <w:tcPr>
            <w:tcW w:w="425" w:type="dxa"/>
            <w:shd w:val="clear" w:color="auto" w:fill="FFFFFF" w:themeFill="background1"/>
          </w:tcPr>
          <w:p w14:paraId="212FFF15" w14:textId="77777777" w:rsidR="00A52032" w:rsidRPr="0008016F" w:rsidRDefault="00A52032" w:rsidP="00A52032">
            <w:pPr>
              <w:shd w:val="clear" w:color="auto" w:fill="FFFFFF" w:themeFill="background1"/>
              <w:jc w:val="center"/>
              <w:rPr>
                <w:bCs/>
                <w:sz w:val="20"/>
                <w:szCs w:val="20"/>
                <w:lang w:val="ro-RO"/>
              </w:rPr>
            </w:pPr>
          </w:p>
        </w:tc>
        <w:tc>
          <w:tcPr>
            <w:tcW w:w="425" w:type="dxa"/>
            <w:shd w:val="clear" w:color="auto" w:fill="FFFFFF" w:themeFill="background1"/>
          </w:tcPr>
          <w:p w14:paraId="49599BF3" w14:textId="77777777" w:rsidR="00A52032" w:rsidRPr="0008016F" w:rsidRDefault="00A52032" w:rsidP="00A52032">
            <w:pPr>
              <w:shd w:val="clear" w:color="auto" w:fill="FFFFFF" w:themeFill="background1"/>
              <w:jc w:val="center"/>
              <w:rPr>
                <w:bCs/>
                <w:sz w:val="20"/>
                <w:szCs w:val="20"/>
                <w:lang w:val="ro-RO"/>
              </w:rPr>
            </w:pPr>
          </w:p>
        </w:tc>
        <w:tc>
          <w:tcPr>
            <w:tcW w:w="463" w:type="dxa"/>
            <w:shd w:val="clear" w:color="auto" w:fill="FFFFFF" w:themeFill="background1"/>
          </w:tcPr>
          <w:p w14:paraId="0DC09285" w14:textId="77777777" w:rsidR="00A52032" w:rsidRPr="0008016F" w:rsidRDefault="00A52032" w:rsidP="00A52032">
            <w:pPr>
              <w:shd w:val="clear" w:color="auto" w:fill="FFFFFF" w:themeFill="background1"/>
              <w:jc w:val="center"/>
              <w:rPr>
                <w:bCs/>
                <w:sz w:val="20"/>
                <w:szCs w:val="20"/>
                <w:lang w:val="ro-RO"/>
              </w:rPr>
            </w:pPr>
          </w:p>
        </w:tc>
        <w:tc>
          <w:tcPr>
            <w:tcW w:w="1855" w:type="dxa"/>
            <w:shd w:val="clear" w:color="auto" w:fill="FFFFFF" w:themeFill="background1"/>
          </w:tcPr>
          <w:p w14:paraId="2FC1B89B" w14:textId="77777777" w:rsidR="00A52032" w:rsidRPr="0008016F" w:rsidRDefault="00A52032" w:rsidP="00A52032">
            <w:pPr>
              <w:shd w:val="clear" w:color="auto" w:fill="FFFFFF" w:themeFill="background1"/>
              <w:jc w:val="center"/>
              <w:rPr>
                <w:b/>
                <w:bCs/>
                <w:sz w:val="20"/>
                <w:szCs w:val="20"/>
                <w:lang w:val="ro-RO"/>
              </w:rPr>
            </w:pPr>
          </w:p>
        </w:tc>
        <w:tc>
          <w:tcPr>
            <w:tcW w:w="996" w:type="dxa"/>
            <w:shd w:val="clear" w:color="auto" w:fill="FFFFFF" w:themeFill="background1"/>
          </w:tcPr>
          <w:p w14:paraId="35D3E64E" w14:textId="6AF0C664" w:rsidR="00A52032" w:rsidRPr="0008016F" w:rsidRDefault="006B2173" w:rsidP="00A52032">
            <w:pPr>
              <w:shd w:val="clear" w:color="auto" w:fill="FFFFFF" w:themeFill="background1"/>
              <w:jc w:val="center"/>
              <w:rPr>
                <w:bCs/>
                <w:sz w:val="20"/>
                <w:szCs w:val="20"/>
                <w:lang w:val="ro-RO"/>
              </w:rPr>
            </w:pPr>
            <w:r w:rsidRPr="0008016F">
              <w:rPr>
                <w:bCs/>
                <w:sz w:val="20"/>
                <w:szCs w:val="20"/>
                <w:lang w:val="ro-RO"/>
              </w:rPr>
              <w:t>5</w:t>
            </w:r>
          </w:p>
        </w:tc>
      </w:tr>
      <w:tr w:rsidR="00A52032" w:rsidRPr="0008016F" w14:paraId="11D16848" w14:textId="77777777" w:rsidTr="005C531A">
        <w:trPr>
          <w:jc w:val="center"/>
        </w:trPr>
        <w:tc>
          <w:tcPr>
            <w:tcW w:w="367" w:type="dxa"/>
            <w:shd w:val="clear" w:color="auto" w:fill="FFFFFF" w:themeFill="background1"/>
            <w:vAlign w:val="center"/>
          </w:tcPr>
          <w:p w14:paraId="17D4D5EA" w14:textId="77777777" w:rsidR="00A52032" w:rsidRPr="0008016F" w:rsidRDefault="00A52032" w:rsidP="00A52032">
            <w:pPr>
              <w:pStyle w:val="Listparagraf"/>
              <w:numPr>
                <w:ilvl w:val="0"/>
                <w:numId w:val="2"/>
              </w:numPr>
              <w:shd w:val="clear" w:color="auto" w:fill="FFFFFF" w:themeFill="background1"/>
              <w:ind w:left="492" w:right="-206" w:hanging="511"/>
              <w:rPr>
                <w:sz w:val="20"/>
                <w:szCs w:val="20"/>
                <w:lang w:val="ro-RO"/>
              </w:rPr>
            </w:pPr>
          </w:p>
        </w:tc>
        <w:tc>
          <w:tcPr>
            <w:tcW w:w="3827" w:type="dxa"/>
            <w:shd w:val="clear" w:color="auto" w:fill="FFFFFF" w:themeFill="background1"/>
          </w:tcPr>
          <w:p w14:paraId="5B1F3B36" w14:textId="0672635D" w:rsidR="00A52032" w:rsidRPr="0008016F" w:rsidRDefault="00A52032" w:rsidP="00A52032">
            <w:pPr>
              <w:shd w:val="clear" w:color="auto" w:fill="FFFFFF" w:themeFill="background1"/>
              <w:tabs>
                <w:tab w:val="left" w:pos="1077"/>
              </w:tabs>
              <w:rPr>
                <w:sz w:val="20"/>
                <w:szCs w:val="20"/>
                <w:lang w:val="ro-RO"/>
              </w:rPr>
            </w:pPr>
            <w:r w:rsidRPr="0008016F">
              <w:rPr>
                <w:bCs/>
                <w:iCs/>
                <w:sz w:val="20"/>
                <w:szCs w:val="20"/>
                <w:lang w:val="ro-RO"/>
              </w:rPr>
              <w:t xml:space="preserve">Componența și suprafețele minime obligatorii ale încăperilor unității farmaceutice sunt </w:t>
            </w:r>
            <w:r w:rsidR="006B2173" w:rsidRPr="0008016F">
              <w:rPr>
                <w:bCs/>
                <w:iCs/>
                <w:sz w:val="20"/>
                <w:szCs w:val="20"/>
                <w:lang w:val="ro-RO"/>
              </w:rPr>
              <w:t>corespunzătoare?</w:t>
            </w:r>
          </w:p>
        </w:tc>
        <w:tc>
          <w:tcPr>
            <w:tcW w:w="1560" w:type="dxa"/>
            <w:shd w:val="clear" w:color="auto" w:fill="FFFFFF" w:themeFill="background1"/>
          </w:tcPr>
          <w:p w14:paraId="63D28D65" w14:textId="77777777" w:rsidR="00A52032" w:rsidRPr="0008016F" w:rsidRDefault="00A52032" w:rsidP="00A52032">
            <w:pPr>
              <w:shd w:val="clear" w:color="auto" w:fill="FFFFFF" w:themeFill="background1"/>
              <w:ind w:right="-25"/>
              <w:rPr>
                <w:sz w:val="20"/>
                <w:szCs w:val="20"/>
                <w:lang w:val="ro-RO"/>
              </w:rPr>
            </w:pPr>
            <w:r w:rsidRPr="0008016F">
              <w:rPr>
                <w:sz w:val="20"/>
                <w:szCs w:val="20"/>
                <w:lang w:val="ro-RO"/>
              </w:rPr>
              <w:t>HG nr. 599/2024,</w:t>
            </w:r>
          </w:p>
          <w:p w14:paraId="582F7237" w14:textId="6F68C8FF" w:rsidR="00A52032" w:rsidRPr="0008016F" w:rsidRDefault="006B2173" w:rsidP="00A52032">
            <w:pPr>
              <w:shd w:val="clear" w:color="auto" w:fill="FFFFFF" w:themeFill="background1"/>
              <w:ind w:right="-25"/>
              <w:rPr>
                <w:sz w:val="20"/>
                <w:szCs w:val="20"/>
                <w:lang w:val="ro-RO"/>
              </w:rPr>
            </w:pPr>
            <w:r w:rsidRPr="0008016F">
              <w:rPr>
                <w:sz w:val="20"/>
                <w:szCs w:val="20"/>
                <w:lang w:val="ro-RO"/>
              </w:rPr>
              <w:t xml:space="preserve">Anexa nr. 1, pct. </w:t>
            </w:r>
            <w:r w:rsidR="00A52032" w:rsidRPr="0008016F">
              <w:rPr>
                <w:sz w:val="20"/>
                <w:szCs w:val="20"/>
                <w:lang w:val="ro-RO"/>
              </w:rPr>
              <w:t>48</w:t>
            </w:r>
          </w:p>
        </w:tc>
        <w:tc>
          <w:tcPr>
            <w:tcW w:w="425" w:type="dxa"/>
            <w:shd w:val="clear" w:color="auto" w:fill="FFFFFF" w:themeFill="background1"/>
          </w:tcPr>
          <w:p w14:paraId="2F3D7B87" w14:textId="77777777" w:rsidR="00A52032" w:rsidRPr="0008016F" w:rsidRDefault="00A52032" w:rsidP="00A52032">
            <w:pPr>
              <w:shd w:val="clear" w:color="auto" w:fill="FFFFFF" w:themeFill="background1"/>
              <w:jc w:val="center"/>
              <w:rPr>
                <w:bCs/>
                <w:sz w:val="20"/>
                <w:szCs w:val="20"/>
                <w:lang w:val="ro-RO"/>
              </w:rPr>
            </w:pPr>
          </w:p>
        </w:tc>
        <w:tc>
          <w:tcPr>
            <w:tcW w:w="425" w:type="dxa"/>
            <w:shd w:val="clear" w:color="auto" w:fill="FFFFFF" w:themeFill="background1"/>
          </w:tcPr>
          <w:p w14:paraId="64B8B1D3" w14:textId="77777777" w:rsidR="00A52032" w:rsidRPr="0008016F" w:rsidRDefault="00A52032" w:rsidP="00A52032">
            <w:pPr>
              <w:shd w:val="clear" w:color="auto" w:fill="FFFFFF" w:themeFill="background1"/>
              <w:jc w:val="center"/>
              <w:rPr>
                <w:bCs/>
                <w:sz w:val="20"/>
                <w:szCs w:val="20"/>
                <w:lang w:val="ro-RO"/>
              </w:rPr>
            </w:pPr>
          </w:p>
        </w:tc>
        <w:tc>
          <w:tcPr>
            <w:tcW w:w="463" w:type="dxa"/>
            <w:shd w:val="clear" w:color="auto" w:fill="FFFFFF" w:themeFill="background1"/>
          </w:tcPr>
          <w:p w14:paraId="1C8AC5F2" w14:textId="77777777" w:rsidR="00A52032" w:rsidRPr="0008016F" w:rsidRDefault="00A52032" w:rsidP="00A52032">
            <w:pPr>
              <w:shd w:val="clear" w:color="auto" w:fill="FFFFFF" w:themeFill="background1"/>
              <w:jc w:val="center"/>
              <w:rPr>
                <w:bCs/>
                <w:sz w:val="20"/>
                <w:szCs w:val="20"/>
                <w:lang w:val="ro-RO"/>
              </w:rPr>
            </w:pPr>
          </w:p>
        </w:tc>
        <w:tc>
          <w:tcPr>
            <w:tcW w:w="1855" w:type="dxa"/>
            <w:shd w:val="clear" w:color="auto" w:fill="FFFFFF" w:themeFill="background1"/>
          </w:tcPr>
          <w:p w14:paraId="12D883AC" w14:textId="77777777" w:rsidR="00A52032" w:rsidRPr="0008016F" w:rsidRDefault="00A52032" w:rsidP="00A52032">
            <w:pPr>
              <w:shd w:val="clear" w:color="auto" w:fill="FFFFFF" w:themeFill="background1"/>
              <w:jc w:val="center"/>
              <w:rPr>
                <w:b/>
                <w:bCs/>
                <w:sz w:val="20"/>
                <w:szCs w:val="20"/>
                <w:lang w:val="ro-RO"/>
              </w:rPr>
            </w:pPr>
          </w:p>
        </w:tc>
        <w:tc>
          <w:tcPr>
            <w:tcW w:w="996" w:type="dxa"/>
            <w:shd w:val="clear" w:color="auto" w:fill="FFFFFF" w:themeFill="background1"/>
          </w:tcPr>
          <w:p w14:paraId="17401E26" w14:textId="48B5B22F" w:rsidR="00A52032" w:rsidRPr="0008016F" w:rsidRDefault="006B2173" w:rsidP="00A52032">
            <w:pPr>
              <w:shd w:val="clear" w:color="auto" w:fill="FFFFFF" w:themeFill="background1"/>
              <w:jc w:val="center"/>
              <w:rPr>
                <w:bCs/>
                <w:sz w:val="20"/>
                <w:szCs w:val="20"/>
                <w:lang w:val="ro-RO"/>
              </w:rPr>
            </w:pPr>
            <w:r w:rsidRPr="0008016F">
              <w:rPr>
                <w:bCs/>
                <w:sz w:val="20"/>
                <w:szCs w:val="20"/>
                <w:lang w:val="ro-RO"/>
              </w:rPr>
              <w:t>10</w:t>
            </w:r>
          </w:p>
        </w:tc>
      </w:tr>
      <w:tr w:rsidR="00A52032" w:rsidRPr="0008016F" w14:paraId="525E613D" w14:textId="77777777" w:rsidTr="005C531A">
        <w:trPr>
          <w:jc w:val="center"/>
        </w:trPr>
        <w:tc>
          <w:tcPr>
            <w:tcW w:w="367" w:type="dxa"/>
            <w:shd w:val="clear" w:color="auto" w:fill="FFFFFF" w:themeFill="background1"/>
            <w:vAlign w:val="center"/>
          </w:tcPr>
          <w:p w14:paraId="545AA5CA" w14:textId="77777777" w:rsidR="00A52032" w:rsidRPr="0008016F" w:rsidRDefault="00A52032" w:rsidP="00A52032">
            <w:pPr>
              <w:pStyle w:val="Listparagraf"/>
              <w:numPr>
                <w:ilvl w:val="0"/>
                <w:numId w:val="2"/>
              </w:numPr>
              <w:shd w:val="clear" w:color="auto" w:fill="FFFFFF" w:themeFill="background1"/>
              <w:ind w:left="492" w:right="-206" w:hanging="511"/>
              <w:rPr>
                <w:sz w:val="20"/>
                <w:szCs w:val="20"/>
                <w:lang w:val="ro-RO"/>
              </w:rPr>
            </w:pPr>
          </w:p>
        </w:tc>
        <w:tc>
          <w:tcPr>
            <w:tcW w:w="3827" w:type="dxa"/>
            <w:shd w:val="clear" w:color="auto" w:fill="FFFFFF" w:themeFill="background1"/>
          </w:tcPr>
          <w:p w14:paraId="349720C8" w14:textId="44640032" w:rsidR="00A52032" w:rsidRPr="0008016F" w:rsidRDefault="00A52032" w:rsidP="00A52032">
            <w:pPr>
              <w:shd w:val="clear" w:color="auto" w:fill="FFFFFF" w:themeFill="background1"/>
              <w:tabs>
                <w:tab w:val="left" w:pos="1077"/>
              </w:tabs>
              <w:rPr>
                <w:sz w:val="20"/>
                <w:szCs w:val="20"/>
                <w:lang w:val="ro-RO"/>
              </w:rPr>
            </w:pPr>
            <w:r w:rsidRPr="0008016F">
              <w:rPr>
                <w:iCs/>
                <w:sz w:val="20"/>
                <w:szCs w:val="20"/>
                <w:lang w:val="ro-RO"/>
              </w:rPr>
              <w:t>Sala de deservire a populației este dotată corespunzător și include: locul de lucru al farmacistului, spațiul de eliberare a medicamentelor, spațiul de așteptare, spațiul pentru consultare confidențială și după caz spațiul pentru acordarea serviciilor farmaceutice avansate?</w:t>
            </w:r>
          </w:p>
        </w:tc>
        <w:tc>
          <w:tcPr>
            <w:tcW w:w="1560" w:type="dxa"/>
            <w:shd w:val="clear" w:color="auto" w:fill="FFFFFF" w:themeFill="background1"/>
          </w:tcPr>
          <w:p w14:paraId="3D25A773" w14:textId="77777777" w:rsidR="00A52032" w:rsidRPr="0008016F" w:rsidRDefault="00A52032" w:rsidP="00A52032">
            <w:pPr>
              <w:shd w:val="clear" w:color="auto" w:fill="FFFFFF" w:themeFill="background1"/>
              <w:ind w:right="-25"/>
              <w:rPr>
                <w:sz w:val="20"/>
                <w:szCs w:val="20"/>
                <w:lang w:val="ro-RO"/>
              </w:rPr>
            </w:pPr>
            <w:r w:rsidRPr="0008016F">
              <w:rPr>
                <w:sz w:val="20"/>
                <w:szCs w:val="20"/>
                <w:lang w:val="ro-RO"/>
              </w:rPr>
              <w:t>HG nr. 599/2024,</w:t>
            </w:r>
          </w:p>
          <w:p w14:paraId="24D16FCD" w14:textId="20AF2979" w:rsidR="00A52032" w:rsidRPr="0008016F" w:rsidRDefault="006B2173" w:rsidP="00A52032">
            <w:pPr>
              <w:shd w:val="clear" w:color="auto" w:fill="FFFFFF" w:themeFill="background1"/>
              <w:ind w:right="-25"/>
              <w:rPr>
                <w:sz w:val="20"/>
                <w:szCs w:val="20"/>
                <w:lang w:val="ro-RO"/>
              </w:rPr>
            </w:pPr>
            <w:r w:rsidRPr="0008016F">
              <w:rPr>
                <w:sz w:val="20"/>
                <w:szCs w:val="20"/>
                <w:lang w:val="ro-RO"/>
              </w:rPr>
              <w:t xml:space="preserve">Anexa nr. 1, pct. </w:t>
            </w:r>
            <w:r w:rsidR="00A52032" w:rsidRPr="0008016F">
              <w:rPr>
                <w:sz w:val="20"/>
                <w:szCs w:val="20"/>
                <w:lang w:val="ro-RO"/>
              </w:rPr>
              <w:t>49</w:t>
            </w:r>
          </w:p>
        </w:tc>
        <w:tc>
          <w:tcPr>
            <w:tcW w:w="425" w:type="dxa"/>
            <w:shd w:val="clear" w:color="auto" w:fill="FFFFFF" w:themeFill="background1"/>
          </w:tcPr>
          <w:p w14:paraId="11BAC878" w14:textId="77777777" w:rsidR="00A52032" w:rsidRPr="0008016F" w:rsidRDefault="00A52032" w:rsidP="00A52032">
            <w:pPr>
              <w:shd w:val="clear" w:color="auto" w:fill="FFFFFF" w:themeFill="background1"/>
              <w:jc w:val="center"/>
              <w:rPr>
                <w:bCs/>
                <w:sz w:val="20"/>
                <w:szCs w:val="20"/>
                <w:lang w:val="ro-RO"/>
              </w:rPr>
            </w:pPr>
          </w:p>
        </w:tc>
        <w:tc>
          <w:tcPr>
            <w:tcW w:w="425" w:type="dxa"/>
            <w:shd w:val="clear" w:color="auto" w:fill="FFFFFF" w:themeFill="background1"/>
          </w:tcPr>
          <w:p w14:paraId="45A95186" w14:textId="77777777" w:rsidR="00A52032" w:rsidRPr="0008016F" w:rsidRDefault="00A52032" w:rsidP="00A52032">
            <w:pPr>
              <w:shd w:val="clear" w:color="auto" w:fill="FFFFFF" w:themeFill="background1"/>
              <w:jc w:val="center"/>
              <w:rPr>
                <w:bCs/>
                <w:sz w:val="20"/>
                <w:szCs w:val="20"/>
                <w:lang w:val="ro-RO"/>
              </w:rPr>
            </w:pPr>
          </w:p>
        </w:tc>
        <w:tc>
          <w:tcPr>
            <w:tcW w:w="463" w:type="dxa"/>
            <w:shd w:val="clear" w:color="auto" w:fill="FFFFFF" w:themeFill="background1"/>
          </w:tcPr>
          <w:p w14:paraId="0BA968C9" w14:textId="77777777" w:rsidR="00A52032" w:rsidRPr="0008016F" w:rsidRDefault="00A52032" w:rsidP="00A52032">
            <w:pPr>
              <w:shd w:val="clear" w:color="auto" w:fill="FFFFFF" w:themeFill="background1"/>
              <w:jc w:val="center"/>
              <w:rPr>
                <w:bCs/>
                <w:sz w:val="20"/>
                <w:szCs w:val="20"/>
                <w:lang w:val="ro-RO"/>
              </w:rPr>
            </w:pPr>
          </w:p>
        </w:tc>
        <w:tc>
          <w:tcPr>
            <w:tcW w:w="1855" w:type="dxa"/>
            <w:shd w:val="clear" w:color="auto" w:fill="FFFFFF" w:themeFill="background1"/>
          </w:tcPr>
          <w:p w14:paraId="7D259818" w14:textId="77777777" w:rsidR="00A52032" w:rsidRPr="0008016F" w:rsidRDefault="00A52032" w:rsidP="00A52032">
            <w:pPr>
              <w:shd w:val="clear" w:color="auto" w:fill="FFFFFF" w:themeFill="background1"/>
              <w:jc w:val="center"/>
              <w:rPr>
                <w:b/>
                <w:bCs/>
                <w:sz w:val="20"/>
                <w:szCs w:val="20"/>
                <w:lang w:val="ro-RO"/>
              </w:rPr>
            </w:pPr>
          </w:p>
        </w:tc>
        <w:tc>
          <w:tcPr>
            <w:tcW w:w="996" w:type="dxa"/>
            <w:shd w:val="clear" w:color="auto" w:fill="FFFFFF" w:themeFill="background1"/>
          </w:tcPr>
          <w:p w14:paraId="2648CFF3" w14:textId="431E8E9D" w:rsidR="00A52032" w:rsidRPr="0008016F" w:rsidRDefault="006B2173" w:rsidP="00A52032">
            <w:pPr>
              <w:shd w:val="clear" w:color="auto" w:fill="FFFFFF" w:themeFill="background1"/>
              <w:jc w:val="center"/>
              <w:rPr>
                <w:bCs/>
                <w:sz w:val="20"/>
                <w:szCs w:val="20"/>
                <w:lang w:val="ro-RO"/>
              </w:rPr>
            </w:pPr>
            <w:r w:rsidRPr="0008016F">
              <w:rPr>
                <w:bCs/>
                <w:sz w:val="20"/>
                <w:szCs w:val="20"/>
                <w:lang w:val="ro-RO"/>
              </w:rPr>
              <w:t>15</w:t>
            </w:r>
          </w:p>
        </w:tc>
      </w:tr>
      <w:tr w:rsidR="00A52032" w:rsidRPr="0008016F" w14:paraId="6E703B97" w14:textId="77777777" w:rsidTr="005C531A">
        <w:trPr>
          <w:jc w:val="center"/>
        </w:trPr>
        <w:tc>
          <w:tcPr>
            <w:tcW w:w="367" w:type="dxa"/>
            <w:shd w:val="clear" w:color="auto" w:fill="FFFFFF" w:themeFill="background1"/>
            <w:vAlign w:val="center"/>
          </w:tcPr>
          <w:p w14:paraId="250862F6" w14:textId="77777777" w:rsidR="00A52032" w:rsidRPr="0008016F" w:rsidRDefault="00A52032" w:rsidP="00A52032">
            <w:pPr>
              <w:pStyle w:val="Listparagraf"/>
              <w:numPr>
                <w:ilvl w:val="0"/>
                <w:numId w:val="2"/>
              </w:numPr>
              <w:shd w:val="clear" w:color="auto" w:fill="FFFFFF" w:themeFill="background1"/>
              <w:ind w:left="492" w:right="-206" w:hanging="511"/>
              <w:rPr>
                <w:sz w:val="20"/>
                <w:szCs w:val="20"/>
                <w:lang w:val="ro-RO"/>
              </w:rPr>
            </w:pPr>
          </w:p>
        </w:tc>
        <w:tc>
          <w:tcPr>
            <w:tcW w:w="3827" w:type="dxa"/>
            <w:shd w:val="clear" w:color="auto" w:fill="FFFFFF" w:themeFill="background1"/>
          </w:tcPr>
          <w:p w14:paraId="4DC93808" w14:textId="6308EB04" w:rsidR="00A52032" w:rsidRPr="0008016F" w:rsidRDefault="00A52032" w:rsidP="00A52032">
            <w:pPr>
              <w:shd w:val="clear" w:color="auto" w:fill="FFFFFF" w:themeFill="background1"/>
              <w:tabs>
                <w:tab w:val="left" w:pos="1077"/>
              </w:tabs>
              <w:rPr>
                <w:sz w:val="20"/>
                <w:szCs w:val="20"/>
                <w:lang w:val="ro-RO"/>
              </w:rPr>
            </w:pPr>
            <w:r w:rsidRPr="0008016F">
              <w:rPr>
                <w:iCs/>
                <w:sz w:val="20"/>
                <w:szCs w:val="20"/>
                <w:lang w:val="ro-RO"/>
              </w:rPr>
              <w:t>Farmacia cu funcție de producere dispune de următoarele încăperi suplimentare: sala de receptură, spălătorie și după caz sala aseptică, distilare/distilare-sterilizare?</w:t>
            </w:r>
          </w:p>
        </w:tc>
        <w:tc>
          <w:tcPr>
            <w:tcW w:w="1560" w:type="dxa"/>
            <w:shd w:val="clear" w:color="auto" w:fill="FFFFFF" w:themeFill="background1"/>
          </w:tcPr>
          <w:p w14:paraId="71B6E316" w14:textId="77777777" w:rsidR="00A52032" w:rsidRPr="0008016F" w:rsidRDefault="00A52032" w:rsidP="00A52032">
            <w:pPr>
              <w:shd w:val="clear" w:color="auto" w:fill="FFFFFF" w:themeFill="background1"/>
              <w:ind w:right="-25"/>
              <w:rPr>
                <w:sz w:val="20"/>
                <w:szCs w:val="20"/>
                <w:lang w:val="ro-RO"/>
              </w:rPr>
            </w:pPr>
            <w:r w:rsidRPr="0008016F">
              <w:rPr>
                <w:sz w:val="20"/>
                <w:szCs w:val="20"/>
                <w:lang w:val="ro-RO"/>
              </w:rPr>
              <w:t>HG nr. 599/2024,</w:t>
            </w:r>
          </w:p>
          <w:p w14:paraId="3B775B61" w14:textId="20F3E343" w:rsidR="00A52032" w:rsidRPr="0008016F" w:rsidRDefault="006B2173" w:rsidP="00A52032">
            <w:pPr>
              <w:shd w:val="clear" w:color="auto" w:fill="FFFFFF" w:themeFill="background1"/>
              <w:ind w:right="-25"/>
              <w:rPr>
                <w:sz w:val="20"/>
                <w:szCs w:val="20"/>
                <w:lang w:val="ro-RO"/>
              </w:rPr>
            </w:pPr>
            <w:r w:rsidRPr="0008016F">
              <w:rPr>
                <w:sz w:val="20"/>
                <w:szCs w:val="20"/>
                <w:lang w:val="ro-RO"/>
              </w:rPr>
              <w:t xml:space="preserve">Anexa nr. 1, pct. </w:t>
            </w:r>
            <w:r w:rsidR="00A52032" w:rsidRPr="0008016F">
              <w:rPr>
                <w:sz w:val="20"/>
                <w:szCs w:val="20"/>
                <w:lang w:val="ro-RO"/>
              </w:rPr>
              <w:t>50</w:t>
            </w:r>
          </w:p>
        </w:tc>
        <w:tc>
          <w:tcPr>
            <w:tcW w:w="425" w:type="dxa"/>
            <w:shd w:val="clear" w:color="auto" w:fill="FFFFFF" w:themeFill="background1"/>
          </w:tcPr>
          <w:p w14:paraId="6CF97539" w14:textId="77777777" w:rsidR="00A52032" w:rsidRPr="0008016F" w:rsidRDefault="00A52032" w:rsidP="00A52032">
            <w:pPr>
              <w:shd w:val="clear" w:color="auto" w:fill="FFFFFF" w:themeFill="background1"/>
              <w:jc w:val="center"/>
              <w:rPr>
                <w:bCs/>
                <w:sz w:val="20"/>
                <w:szCs w:val="20"/>
                <w:lang w:val="ro-RO"/>
              </w:rPr>
            </w:pPr>
          </w:p>
        </w:tc>
        <w:tc>
          <w:tcPr>
            <w:tcW w:w="425" w:type="dxa"/>
            <w:shd w:val="clear" w:color="auto" w:fill="FFFFFF" w:themeFill="background1"/>
          </w:tcPr>
          <w:p w14:paraId="3912F582" w14:textId="77777777" w:rsidR="00A52032" w:rsidRPr="0008016F" w:rsidRDefault="00A52032" w:rsidP="00A52032">
            <w:pPr>
              <w:shd w:val="clear" w:color="auto" w:fill="FFFFFF" w:themeFill="background1"/>
              <w:jc w:val="center"/>
              <w:rPr>
                <w:bCs/>
                <w:sz w:val="20"/>
                <w:szCs w:val="20"/>
                <w:lang w:val="ro-RO"/>
              </w:rPr>
            </w:pPr>
          </w:p>
        </w:tc>
        <w:tc>
          <w:tcPr>
            <w:tcW w:w="463" w:type="dxa"/>
            <w:shd w:val="clear" w:color="auto" w:fill="FFFFFF" w:themeFill="background1"/>
          </w:tcPr>
          <w:p w14:paraId="276141FD" w14:textId="77777777" w:rsidR="00A52032" w:rsidRPr="0008016F" w:rsidRDefault="00A52032" w:rsidP="00A52032">
            <w:pPr>
              <w:shd w:val="clear" w:color="auto" w:fill="FFFFFF" w:themeFill="background1"/>
              <w:jc w:val="center"/>
              <w:rPr>
                <w:bCs/>
                <w:sz w:val="20"/>
                <w:szCs w:val="20"/>
                <w:lang w:val="ro-RO"/>
              </w:rPr>
            </w:pPr>
          </w:p>
        </w:tc>
        <w:tc>
          <w:tcPr>
            <w:tcW w:w="1855" w:type="dxa"/>
            <w:shd w:val="clear" w:color="auto" w:fill="FFFFFF" w:themeFill="background1"/>
          </w:tcPr>
          <w:p w14:paraId="592D3E81" w14:textId="77777777" w:rsidR="00A52032" w:rsidRPr="0008016F" w:rsidRDefault="00A52032" w:rsidP="00A52032">
            <w:pPr>
              <w:shd w:val="clear" w:color="auto" w:fill="FFFFFF" w:themeFill="background1"/>
              <w:jc w:val="center"/>
              <w:rPr>
                <w:b/>
                <w:bCs/>
                <w:sz w:val="20"/>
                <w:szCs w:val="20"/>
                <w:lang w:val="ro-RO"/>
              </w:rPr>
            </w:pPr>
          </w:p>
        </w:tc>
        <w:tc>
          <w:tcPr>
            <w:tcW w:w="996" w:type="dxa"/>
            <w:shd w:val="clear" w:color="auto" w:fill="FFFFFF" w:themeFill="background1"/>
          </w:tcPr>
          <w:p w14:paraId="37C3D286" w14:textId="1F1BB6AB" w:rsidR="00A52032" w:rsidRPr="0008016F" w:rsidRDefault="006B2173" w:rsidP="00A52032">
            <w:pPr>
              <w:shd w:val="clear" w:color="auto" w:fill="FFFFFF" w:themeFill="background1"/>
              <w:jc w:val="center"/>
              <w:rPr>
                <w:bCs/>
                <w:sz w:val="20"/>
                <w:szCs w:val="20"/>
                <w:lang w:val="ro-RO"/>
              </w:rPr>
            </w:pPr>
            <w:r w:rsidRPr="0008016F">
              <w:rPr>
                <w:bCs/>
                <w:sz w:val="20"/>
                <w:szCs w:val="20"/>
                <w:lang w:val="ro-RO"/>
              </w:rPr>
              <w:t>10</w:t>
            </w:r>
          </w:p>
        </w:tc>
      </w:tr>
      <w:tr w:rsidR="00A52032" w:rsidRPr="0008016F" w14:paraId="2FC2AC22" w14:textId="77777777" w:rsidTr="005C531A">
        <w:trPr>
          <w:jc w:val="center"/>
        </w:trPr>
        <w:tc>
          <w:tcPr>
            <w:tcW w:w="367" w:type="dxa"/>
            <w:shd w:val="clear" w:color="auto" w:fill="FFFFFF" w:themeFill="background1"/>
            <w:vAlign w:val="center"/>
          </w:tcPr>
          <w:p w14:paraId="07164DD5" w14:textId="77777777" w:rsidR="00A52032" w:rsidRPr="0008016F" w:rsidRDefault="00A52032" w:rsidP="00A52032">
            <w:pPr>
              <w:pStyle w:val="Listparagraf"/>
              <w:numPr>
                <w:ilvl w:val="0"/>
                <w:numId w:val="2"/>
              </w:numPr>
              <w:shd w:val="clear" w:color="auto" w:fill="FFFFFF" w:themeFill="background1"/>
              <w:ind w:left="492" w:right="-206" w:hanging="511"/>
              <w:rPr>
                <w:sz w:val="20"/>
                <w:szCs w:val="20"/>
                <w:lang w:val="ro-RO"/>
              </w:rPr>
            </w:pPr>
          </w:p>
        </w:tc>
        <w:tc>
          <w:tcPr>
            <w:tcW w:w="3827" w:type="dxa"/>
            <w:shd w:val="clear" w:color="auto" w:fill="FFFFFF" w:themeFill="background1"/>
          </w:tcPr>
          <w:p w14:paraId="7DB4AA82" w14:textId="4762453A" w:rsidR="00A52032" w:rsidRPr="0008016F" w:rsidRDefault="00A52032" w:rsidP="00A52032">
            <w:pPr>
              <w:shd w:val="clear" w:color="auto" w:fill="FFFFFF" w:themeFill="background1"/>
              <w:tabs>
                <w:tab w:val="left" w:pos="1077"/>
              </w:tabs>
              <w:rPr>
                <w:sz w:val="20"/>
                <w:szCs w:val="20"/>
                <w:lang w:val="ro-RO"/>
              </w:rPr>
            </w:pPr>
            <w:r w:rsidRPr="0008016F">
              <w:rPr>
                <w:sz w:val="20"/>
                <w:szCs w:val="20"/>
                <w:lang w:val="ro-RO"/>
              </w:rPr>
              <w:t xml:space="preserve">Spațiile unității farmaceutice au o capacitate </w:t>
            </w:r>
            <w:r w:rsidR="004E4F46" w:rsidRPr="0008016F">
              <w:rPr>
                <w:sz w:val="20"/>
                <w:szCs w:val="20"/>
                <w:lang w:val="ro-RO"/>
              </w:rPr>
              <w:t>suficientă</w:t>
            </w:r>
            <w:r w:rsidRPr="0008016F">
              <w:rPr>
                <w:sz w:val="20"/>
                <w:szCs w:val="20"/>
                <w:lang w:val="ro-RO"/>
              </w:rPr>
              <w:t xml:space="preserve"> pentru a permite depozitare</w:t>
            </w:r>
            <w:r w:rsidR="004E4F46" w:rsidRPr="0008016F">
              <w:rPr>
                <w:sz w:val="20"/>
                <w:szCs w:val="20"/>
                <w:lang w:val="ro-RO"/>
              </w:rPr>
              <w:t>a</w:t>
            </w:r>
            <w:r w:rsidRPr="0008016F">
              <w:rPr>
                <w:sz w:val="20"/>
                <w:szCs w:val="20"/>
                <w:lang w:val="ro-RO"/>
              </w:rPr>
              <w:t xml:space="preserve"> și manipularea ordonată a medicamentelor </w:t>
            </w:r>
            <w:r w:rsidRPr="0008016F">
              <w:rPr>
                <w:iCs/>
                <w:sz w:val="20"/>
                <w:szCs w:val="20"/>
                <w:lang w:val="ro-RO"/>
              </w:rPr>
              <w:t>fiind marcate corespunzător?</w:t>
            </w:r>
          </w:p>
        </w:tc>
        <w:tc>
          <w:tcPr>
            <w:tcW w:w="1560" w:type="dxa"/>
            <w:shd w:val="clear" w:color="auto" w:fill="FFFFFF" w:themeFill="background1"/>
          </w:tcPr>
          <w:p w14:paraId="054C91E8" w14:textId="77777777" w:rsidR="00A52032" w:rsidRPr="0008016F" w:rsidRDefault="00A52032" w:rsidP="00A52032">
            <w:pPr>
              <w:shd w:val="clear" w:color="auto" w:fill="FFFFFF" w:themeFill="background1"/>
              <w:ind w:right="-25"/>
              <w:rPr>
                <w:sz w:val="20"/>
                <w:szCs w:val="20"/>
                <w:lang w:val="ro-RO"/>
              </w:rPr>
            </w:pPr>
            <w:r w:rsidRPr="0008016F">
              <w:rPr>
                <w:sz w:val="20"/>
                <w:szCs w:val="20"/>
                <w:lang w:val="ro-RO"/>
              </w:rPr>
              <w:t>HG nr. 599/2024,</w:t>
            </w:r>
          </w:p>
          <w:p w14:paraId="16FE3E08" w14:textId="1AE72817" w:rsidR="00A52032" w:rsidRPr="0008016F" w:rsidRDefault="004E4F46" w:rsidP="00A52032">
            <w:pPr>
              <w:shd w:val="clear" w:color="auto" w:fill="FFFFFF" w:themeFill="background1"/>
              <w:ind w:right="-25"/>
              <w:rPr>
                <w:sz w:val="20"/>
                <w:szCs w:val="20"/>
                <w:lang w:val="ro-RO"/>
              </w:rPr>
            </w:pPr>
            <w:r w:rsidRPr="0008016F">
              <w:rPr>
                <w:sz w:val="20"/>
                <w:szCs w:val="20"/>
                <w:lang w:val="ro-RO"/>
              </w:rPr>
              <w:t xml:space="preserve">Anexa nr. 1, pct. </w:t>
            </w:r>
            <w:r w:rsidR="00A52032" w:rsidRPr="0008016F">
              <w:rPr>
                <w:sz w:val="20"/>
                <w:szCs w:val="20"/>
                <w:lang w:val="ro-RO"/>
              </w:rPr>
              <w:t>52</w:t>
            </w:r>
          </w:p>
        </w:tc>
        <w:tc>
          <w:tcPr>
            <w:tcW w:w="425" w:type="dxa"/>
            <w:shd w:val="clear" w:color="auto" w:fill="FFFFFF" w:themeFill="background1"/>
          </w:tcPr>
          <w:p w14:paraId="329E75AD" w14:textId="77777777" w:rsidR="00A52032" w:rsidRPr="0008016F" w:rsidRDefault="00A52032" w:rsidP="00A52032">
            <w:pPr>
              <w:shd w:val="clear" w:color="auto" w:fill="FFFFFF" w:themeFill="background1"/>
              <w:jc w:val="center"/>
              <w:rPr>
                <w:bCs/>
                <w:sz w:val="20"/>
                <w:szCs w:val="20"/>
                <w:lang w:val="ro-RO"/>
              </w:rPr>
            </w:pPr>
          </w:p>
        </w:tc>
        <w:tc>
          <w:tcPr>
            <w:tcW w:w="425" w:type="dxa"/>
            <w:shd w:val="clear" w:color="auto" w:fill="FFFFFF" w:themeFill="background1"/>
          </w:tcPr>
          <w:p w14:paraId="04152D3E" w14:textId="77777777" w:rsidR="00A52032" w:rsidRPr="0008016F" w:rsidRDefault="00A52032" w:rsidP="00A52032">
            <w:pPr>
              <w:shd w:val="clear" w:color="auto" w:fill="FFFFFF" w:themeFill="background1"/>
              <w:jc w:val="center"/>
              <w:rPr>
                <w:bCs/>
                <w:sz w:val="20"/>
                <w:szCs w:val="20"/>
                <w:lang w:val="ro-RO"/>
              </w:rPr>
            </w:pPr>
          </w:p>
        </w:tc>
        <w:tc>
          <w:tcPr>
            <w:tcW w:w="463" w:type="dxa"/>
            <w:shd w:val="clear" w:color="auto" w:fill="FFFFFF" w:themeFill="background1"/>
          </w:tcPr>
          <w:p w14:paraId="3B754A43" w14:textId="77777777" w:rsidR="00A52032" w:rsidRPr="0008016F" w:rsidRDefault="00A52032" w:rsidP="00A52032">
            <w:pPr>
              <w:shd w:val="clear" w:color="auto" w:fill="FFFFFF" w:themeFill="background1"/>
              <w:jc w:val="center"/>
              <w:rPr>
                <w:bCs/>
                <w:sz w:val="20"/>
                <w:szCs w:val="20"/>
                <w:lang w:val="ro-RO"/>
              </w:rPr>
            </w:pPr>
          </w:p>
        </w:tc>
        <w:tc>
          <w:tcPr>
            <w:tcW w:w="1855" w:type="dxa"/>
            <w:shd w:val="clear" w:color="auto" w:fill="FFFFFF" w:themeFill="background1"/>
          </w:tcPr>
          <w:p w14:paraId="1DAEC2A9" w14:textId="77777777" w:rsidR="00A52032" w:rsidRPr="0008016F" w:rsidRDefault="00A52032" w:rsidP="00A52032">
            <w:pPr>
              <w:shd w:val="clear" w:color="auto" w:fill="FFFFFF" w:themeFill="background1"/>
              <w:jc w:val="center"/>
              <w:rPr>
                <w:b/>
                <w:bCs/>
                <w:sz w:val="20"/>
                <w:szCs w:val="20"/>
                <w:lang w:val="ro-RO"/>
              </w:rPr>
            </w:pPr>
          </w:p>
        </w:tc>
        <w:tc>
          <w:tcPr>
            <w:tcW w:w="996" w:type="dxa"/>
            <w:shd w:val="clear" w:color="auto" w:fill="FFFFFF" w:themeFill="background1"/>
          </w:tcPr>
          <w:p w14:paraId="546E8A76" w14:textId="18C30EE9" w:rsidR="00A52032" w:rsidRPr="0008016F" w:rsidRDefault="004E4F46" w:rsidP="00A52032">
            <w:pPr>
              <w:shd w:val="clear" w:color="auto" w:fill="FFFFFF" w:themeFill="background1"/>
              <w:jc w:val="center"/>
              <w:rPr>
                <w:bCs/>
                <w:sz w:val="20"/>
                <w:szCs w:val="20"/>
                <w:lang w:val="ro-RO"/>
              </w:rPr>
            </w:pPr>
            <w:r w:rsidRPr="0008016F">
              <w:rPr>
                <w:bCs/>
                <w:sz w:val="20"/>
                <w:szCs w:val="20"/>
                <w:lang w:val="ro-RO"/>
              </w:rPr>
              <w:t>10</w:t>
            </w:r>
          </w:p>
        </w:tc>
      </w:tr>
      <w:tr w:rsidR="00A52032" w:rsidRPr="0008016F" w14:paraId="0BCC6C0E" w14:textId="77777777" w:rsidTr="005C531A">
        <w:trPr>
          <w:jc w:val="center"/>
        </w:trPr>
        <w:tc>
          <w:tcPr>
            <w:tcW w:w="367" w:type="dxa"/>
            <w:shd w:val="clear" w:color="auto" w:fill="FFFFFF" w:themeFill="background1"/>
            <w:vAlign w:val="center"/>
          </w:tcPr>
          <w:p w14:paraId="6673A3CD" w14:textId="77777777" w:rsidR="00A52032" w:rsidRPr="0008016F" w:rsidRDefault="00A52032" w:rsidP="00A52032">
            <w:pPr>
              <w:pStyle w:val="Listparagraf"/>
              <w:numPr>
                <w:ilvl w:val="0"/>
                <w:numId w:val="2"/>
              </w:numPr>
              <w:shd w:val="clear" w:color="auto" w:fill="FFFFFF" w:themeFill="background1"/>
              <w:ind w:left="492" w:right="-206" w:hanging="511"/>
              <w:rPr>
                <w:sz w:val="20"/>
                <w:szCs w:val="20"/>
                <w:lang w:val="ro-RO"/>
              </w:rPr>
            </w:pPr>
          </w:p>
        </w:tc>
        <w:tc>
          <w:tcPr>
            <w:tcW w:w="3827" w:type="dxa"/>
            <w:shd w:val="clear" w:color="auto" w:fill="FFFFFF" w:themeFill="background1"/>
          </w:tcPr>
          <w:p w14:paraId="7D5FD7D8" w14:textId="1B33EFB6" w:rsidR="00A52032" w:rsidRPr="0008016F" w:rsidRDefault="004E4F46" w:rsidP="00A52032">
            <w:pPr>
              <w:shd w:val="clear" w:color="auto" w:fill="FFFFFF" w:themeFill="background1"/>
              <w:tabs>
                <w:tab w:val="left" w:pos="1077"/>
              </w:tabs>
              <w:rPr>
                <w:sz w:val="20"/>
                <w:szCs w:val="20"/>
                <w:lang w:val="ro-RO"/>
              </w:rPr>
            </w:pPr>
            <w:r w:rsidRPr="0008016F">
              <w:rPr>
                <w:iCs/>
                <w:sz w:val="20"/>
                <w:szCs w:val="20"/>
                <w:lang w:val="ro-RO"/>
              </w:rPr>
              <w:t>Z</w:t>
            </w:r>
            <w:r w:rsidR="00A52032" w:rsidRPr="0008016F">
              <w:rPr>
                <w:iCs/>
                <w:sz w:val="20"/>
                <w:szCs w:val="20"/>
                <w:lang w:val="ro-RO"/>
              </w:rPr>
              <w:t>onele de lucru sunt suficient iluminate pentru efectuarea corectă și în siguranță a operațiunilor?</w:t>
            </w:r>
          </w:p>
        </w:tc>
        <w:tc>
          <w:tcPr>
            <w:tcW w:w="1560" w:type="dxa"/>
            <w:shd w:val="clear" w:color="auto" w:fill="FFFFFF" w:themeFill="background1"/>
          </w:tcPr>
          <w:p w14:paraId="26180AAD" w14:textId="77777777" w:rsidR="00A52032" w:rsidRPr="0008016F" w:rsidRDefault="00A52032" w:rsidP="00A52032">
            <w:pPr>
              <w:shd w:val="clear" w:color="auto" w:fill="FFFFFF" w:themeFill="background1"/>
              <w:ind w:right="-25"/>
              <w:rPr>
                <w:sz w:val="20"/>
                <w:szCs w:val="20"/>
                <w:lang w:val="ro-RO"/>
              </w:rPr>
            </w:pPr>
            <w:r w:rsidRPr="0008016F">
              <w:rPr>
                <w:sz w:val="20"/>
                <w:szCs w:val="20"/>
                <w:lang w:val="ro-RO"/>
              </w:rPr>
              <w:t>HG nr. 599/2024,</w:t>
            </w:r>
          </w:p>
          <w:p w14:paraId="60E87AA5" w14:textId="28127BE8" w:rsidR="00A52032" w:rsidRPr="0008016F" w:rsidRDefault="004E4F46" w:rsidP="00A52032">
            <w:pPr>
              <w:shd w:val="clear" w:color="auto" w:fill="FFFFFF" w:themeFill="background1"/>
              <w:ind w:right="-25"/>
              <w:rPr>
                <w:sz w:val="20"/>
                <w:szCs w:val="20"/>
                <w:lang w:val="ro-RO"/>
              </w:rPr>
            </w:pPr>
            <w:r w:rsidRPr="0008016F">
              <w:rPr>
                <w:sz w:val="20"/>
                <w:szCs w:val="20"/>
                <w:lang w:val="ro-RO"/>
              </w:rPr>
              <w:t xml:space="preserve">Anexa nr. 1, pct. </w:t>
            </w:r>
            <w:r w:rsidR="00A52032" w:rsidRPr="0008016F">
              <w:rPr>
                <w:sz w:val="20"/>
                <w:szCs w:val="20"/>
                <w:lang w:val="ro-RO"/>
              </w:rPr>
              <w:t>53</w:t>
            </w:r>
          </w:p>
        </w:tc>
        <w:tc>
          <w:tcPr>
            <w:tcW w:w="425" w:type="dxa"/>
            <w:shd w:val="clear" w:color="auto" w:fill="FFFFFF" w:themeFill="background1"/>
          </w:tcPr>
          <w:p w14:paraId="51B5EB79" w14:textId="77777777" w:rsidR="00A52032" w:rsidRPr="0008016F" w:rsidRDefault="00A52032" w:rsidP="00A52032">
            <w:pPr>
              <w:shd w:val="clear" w:color="auto" w:fill="FFFFFF" w:themeFill="background1"/>
              <w:jc w:val="center"/>
              <w:rPr>
                <w:bCs/>
                <w:sz w:val="20"/>
                <w:szCs w:val="20"/>
                <w:lang w:val="ro-RO"/>
              </w:rPr>
            </w:pPr>
          </w:p>
        </w:tc>
        <w:tc>
          <w:tcPr>
            <w:tcW w:w="425" w:type="dxa"/>
            <w:shd w:val="clear" w:color="auto" w:fill="FFFFFF" w:themeFill="background1"/>
          </w:tcPr>
          <w:p w14:paraId="4B177180" w14:textId="77777777" w:rsidR="00A52032" w:rsidRPr="0008016F" w:rsidRDefault="00A52032" w:rsidP="00A52032">
            <w:pPr>
              <w:shd w:val="clear" w:color="auto" w:fill="FFFFFF" w:themeFill="background1"/>
              <w:jc w:val="center"/>
              <w:rPr>
                <w:bCs/>
                <w:sz w:val="20"/>
                <w:szCs w:val="20"/>
                <w:lang w:val="ro-RO"/>
              </w:rPr>
            </w:pPr>
          </w:p>
        </w:tc>
        <w:tc>
          <w:tcPr>
            <w:tcW w:w="463" w:type="dxa"/>
            <w:shd w:val="clear" w:color="auto" w:fill="FFFFFF" w:themeFill="background1"/>
          </w:tcPr>
          <w:p w14:paraId="5D6A0E98" w14:textId="77777777" w:rsidR="00A52032" w:rsidRPr="0008016F" w:rsidRDefault="00A52032" w:rsidP="00A52032">
            <w:pPr>
              <w:shd w:val="clear" w:color="auto" w:fill="FFFFFF" w:themeFill="background1"/>
              <w:jc w:val="center"/>
              <w:rPr>
                <w:bCs/>
                <w:sz w:val="20"/>
                <w:szCs w:val="20"/>
                <w:lang w:val="ro-RO"/>
              </w:rPr>
            </w:pPr>
          </w:p>
        </w:tc>
        <w:tc>
          <w:tcPr>
            <w:tcW w:w="1855" w:type="dxa"/>
            <w:shd w:val="clear" w:color="auto" w:fill="FFFFFF" w:themeFill="background1"/>
          </w:tcPr>
          <w:p w14:paraId="48BEC7EB" w14:textId="77777777" w:rsidR="00A52032" w:rsidRPr="0008016F" w:rsidRDefault="00A52032" w:rsidP="00A52032">
            <w:pPr>
              <w:shd w:val="clear" w:color="auto" w:fill="FFFFFF" w:themeFill="background1"/>
              <w:jc w:val="center"/>
              <w:rPr>
                <w:b/>
                <w:bCs/>
                <w:sz w:val="20"/>
                <w:szCs w:val="20"/>
                <w:lang w:val="ro-RO"/>
              </w:rPr>
            </w:pPr>
          </w:p>
        </w:tc>
        <w:tc>
          <w:tcPr>
            <w:tcW w:w="996" w:type="dxa"/>
            <w:shd w:val="clear" w:color="auto" w:fill="FFFFFF" w:themeFill="background1"/>
          </w:tcPr>
          <w:p w14:paraId="5A084F05" w14:textId="086CDA49" w:rsidR="00A52032" w:rsidRPr="0008016F" w:rsidRDefault="004E4F46" w:rsidP="00A52032">
            <w:pPr>
              <w:shd w:val="clear" w:color="auto" w:fill="FFFFFF" w:themeFill="background1"/>
              <w:jc w:val="center"/>
              <w:rPr>
                <w:bCs/>
                <w:sz w:val="20"/>
                <w:szCs w:val="20"/>
                <w:lang w:val="ro-RO"/>
              </w:rPr>
            </w:pPr>
            <w:r w:rsidRPr="0008016F">
              <w:rPr>
                <w:bCs/>
                <w:sz w:val="20"/>
                <w:szCs w:val="20"/>
                <w:lang w:val="ro-RO"/>
              </w:rPr>
              <w:t>5</w:t>
            </w:r>
          </w:p>
        </w:tc>
      </w:tr>
      <w:tr w:rsidR="00A52032" w:rsidRPr="0008016F" w14:paraId="4FF54F05" w14:textId="77777777" w:rsidTr="005C531A">
        <w:trPr>
          <w:jc w:val="center"/>
        </w:trPr>
        <w:tc>
          <w:tcPr>
            <w:tcW w:w="367" w:type="dxa"/>
            <w:shd w:val="clear" w:color="auto" w:fill="FFFFFF" w:themeFill="background1"/>
            <w:vAlign w:val="center"/>
          </w:tcPr>
          <w:p w14:paraId="33B4F8EE" w14:textId="77777777" w:rsidR="00A52032" w:rsidRPr="0008016F" w:rsidRDefault="00A52032" w:rsidP="00A52032">
            <w:pPr>
              <w:pStyle w:val="Listparagraf"/>
              <w:numPr>
                <w:ilvl w:val="0"/>
                <w:numId w:val="2"/>
              </w:numPr>
              <w:shd w:val="clear" w:color="auto" w:fill="FFFFFF" w:themeFill="background1"/>
              <w:ind w:left="492" w:right="-206" w:hanging="511"/>
              <w:rPr>
                <w:sz w:val="20"/>
                <w:szCs w:val="20"/>
                <w:lang w:val="ro-RO"/>
              </w:rPr>
            </w:pPr>
          </w:p>
        </w:tc>
        <w:tc>
          <w:tcPr>
            <w:tcW w:w="3827" w:type="dxa"/>
            <w:shd w:val="clear" w:color="auto" w:fill="FFFFFF" w:themeFill="background1"/>
          </w:tcPr>
          <w:p w14:paraId="40BE849F" w14:textId="43FEE17D" w:rsidR="00A52032" w:rsidRPr="0008016F" w:rsidRDefault="00A52032" w:rsidP="00A52032">
            <w:pPr>
              <w:shd w:val="clear" w:color="auto" w:fill="FFFFFF" w:themeFill="background1"/>
              <w:tabs>
                <w:tab w:val="left" w:pos="1077"/>
              </w:tabs>
              <w:rPr>
                <w:sz w:val="20"/>
                <w:szCs w:val="20"/>
                <w:lang w:val="ro-RO"/>
              </w:rPr>
            </w:pPr>
            <w:r w:rsidRPr="0008016F">
              <w:rPr>
                <w:iCs/>
                <w:sz w:val="20"/>
                <w:szCs w:val="20"/>
                <w:lang w:val="ro-RO"/>
              </w:rPr>
              <w:t>Farmacia dispune de facilitățile necesare desfășurării activității: alimentare cu apă, canalizare, încălzire, ventilarea și condiționare a aerului?</w:t>
            </w:r>
          </w:p>
        </w:tc>
        <w:tc>
          <w:tcPr>
            <w:tcW w:w="1560" w:type="dxa"/>
            <w:shd w:val="clear" w:color="auto" w:fill="FFFFFF" w:themeFill="background1"/>
          </w:tcPr>
          <w:p w14:paraId="3D18E916" w14:textId="77777777" w:rsidR="00A52032" w:rsidRPr="0008016F" w:rsidRDefault="00A52032" w:rsidP="00A52032">
            <w:pPr>
              <w:shd w:val="clear" w:color="auto" w:fill="FFFFFF" w:themeFill="background1"/>
              <w:ind w:right="-25"/>
              <w:rPr>
                <w:sz w:val="20"/>
                <w:szCs w:val="20"/>
                <w:lang w:val="ro-RO"/>
              </w:rPr>
            </w:pPr>
            <w:r w:rsidRPr="0008016F">
              <w:rPr>
                <w:sz w:val="20"/>
                <w:szCs w:val="20"/>
                <w:lang w:val="ro-RO"/>
              </w:rPr>
              <w:t>HG nr. 599/2024,</w:t>
            </w:r>
          </w:p>
          <w:p w14:paraId="67F2B082" w14:textId="11D32285" w:rsidR="00A52032" w:rsidRPr="0008016F" w:rsidRDefault="004E4F46" w:rsidP="00A52032">
            <w:pPr>
              <w:shd w:val="clear" w:color="auto" w:fill="FFFFFF" w:themeFill="background1"/>
              <w:ind w:right="-25"/>
              <w:rPr>
                <w:sz w:val="20"/>
                <w:szCs w:val="20"/>
                <w:lang w:val="ro-RO"/>
              </w:rPr>
            </w:pPr>
            <w:r w:rsidRPr="0008016F">
              <w:rPr>
                <w:sz w:val="20"/>
                <w:szCs w:val="20"/>
                <w:lang w:val="ro-RO"/>
              </w:rPr>
              <w:t xml:space="preserve">Anexa nr. 1, pct. </w:t>
            </w:r>
            <w:r w:rsidR="00A52032" w:rsidRPr="0008016F">
              <w:rPr>
                <w:sz w:val="20"/>
                <w:szCs w:val="20"/>
                <w:lang w:val="ro-RO"/>
              </w:rPr>
              <w:t>54</w:t>
            </w:r>
          </w:p>
        </w:tc>
        <w:tc>
          <w:tcPr>
            <w:tcW w:w="425" w:type="dxa"/>
            <w:shd w:val="clear" w:color="auto" w:fill="FFFFFF" w:themeFill="background1"/>
          </w:tcPr>
          <w:p w14:paraId="646A68E1" w14:textId="77777777" w:rsidR="00A52032" w:rsidRPr="0008016F" w:rsidRDefault="00A52032" w:rsidP="00A52032">
            <w:pPr>
              <w:shd w:val="clear" w:color="auto" w:fill="FFFFFF" w:themeFill="background1"/>
              <w:jc w:val="center"/>
              <w:rPr>
                <w:bCs/>
                <w:sz w:val="20"/>
                <w:szCs w:val="20"/>
                <w:lang w:val="ro-RO"/>
              </w:rPr>
            </w:pPr>
          </w:p>
        </w:tc>
        <w:tc>
          <w:tcPr>
            <w:tcW w:w="425" w:type="dxa"/>
            <w:shd w:val="clear" w:color="auto" w:fill="FFFFFF" w:themeFill="background1"/>
          </w:tcPr>
          <w:p w14:paraId="61467107" w14:textId="77777777" w:rsidR="00A52032" w:rsidRPr="0008016F" w:rsidRDefault="00A52032" w:rsidP="00A52032">
            <w:pPr>
              <w:shd w:val="clear" w:color="auto" w:fill="FFFFFF" w:themeFill="background1"/>
              <w:jc w:val="center"/>
              <w:rPr>
                <w:bCs/>
                <w:sz w:val="20"/>
                <w:szCs w:val="20"/>
                <w:lang w:val="ro-RO"/>
              </w:rPr>
            </w:pPr>
          </w:p>
        </w:tc>
        <w:tc>
          <w:tcPr>
            <w:tcW w:w="463" w:type="dxa"/>
            <w:shd w:val="clear" w:color="auto" w:fill="FFFFFF" w:themeFill="background1"/>
          </w:tcPr>
          <w:p w14:paraId="666B0BF5" w14:textId="77777777" w:rsidR="00A52032" w:rsidRPr="0008016F" w:rsidRDefault="00A52032" w:rsidP="00A52032">
            <w:pPr>
              <w:shd w:val="clear" w:color="auto" w:fill="FFFFFF" w:themeFill="background1"/>
              <w:jc w:val="center"/>
              <w:rPr>
                <w:bCs/>
                <w:sz w:val="20"/>
                <w:szCs w:val="20"/>
                <w:lang w:val="ro-RO"/>
              </w:rPr>
            </w:pPr>
          </w:p>
        </w:tc>
        <w:tc>
          <w:tcPr>
            <w:tcW w:w="1855" w:type="dxa"/>
            <w:shd w:val="clear" w:color="auto" w:fill="FFFFFF" w:themeFill="background1"/>
          </w:tcPr>
          <w:p w14:paraId="33B69DDB" w14:textId="77777777" w:rsidR="00A52032" w:rsidRPr="0008016F" w:rsidRDefault="00A52032" w:rsidP="00A52032">
            <w:pPr>
              <w:shd w:val="clear" w:color="auto" w:fill="FFFFFF" w:themeFill="background1"/>
              <w:jc w:val="center"/>
              <w:rPr>
                <w:b/>
                <w:bCs/>
                <w:sz w:val="20"/>
                <w:szCs w:val="20"/>
                <w:lang w:val="ro-RO"/>
              </w:rPr>
            </w:pPr>
          </w:p>
        </w:tc>
        <w:tc>
          <w:tcPr>
            <w:tcW w:w="996" w:type="dxa"/>
            <w:shd w:val="clear" w:color="auto" w:fill="FFFFFF" w:themeFill="background1"/>
          </w:tcPr>
          <w:p w14:paraId="7FD2AAF4" w14:textId="66783C55" w:rsidR="00A52032" w:rsidRPr="0008016F" w:rsidRDefault="004E4F46" w:rsidP="00A52032">
            <w:pPr>
              <w:shd w:val="clear" w:color="auto" w:fill="FFFFFF" w:themeFill="background1"/>
              <w:jc w:val="center"/>
              <w:rPr>
                <w:bCs/>
                <w:sz w:val="20"/>
                <w:szCs w:val="20"/>
                <w:lang w:val="ro-RO"/>
              </w:rPr>
            </w:pPr>
            <w:r w:rsidRPr="0008016F">
              <w:rPr>
                <w:bCs/>
                <w:sz w:val="20"/>
                <w:szCs w:val="20"/>
                <w:lang w:val="ro-RO"/>
              </w:rPr>
              <w:t>20</w:t>
            </w:r>
          </w:p>
        </w:tc>
      </w:tr>
      <w:tr w:rsidR="00A52032" w:rsidRPr="0008016F" w14:paraId="504DD419" w14:textId="77777777" w:rsidTr="005C531A">
        <w:trPr>
          <w:jc w:val="center"/>
        </w:trPr>
        <w:tc>
          <w:tcPr>
            <w:tcW w:w="367" w:type="dxa"/>
            <w:shd w:val="clear" w:color="auto" w:fill="FFFFFF" w:themeFill="background1"/>
            <w:vAlign w:val="center"/>
          </w:tcPr>
          <w:p w14:paraId="7CE7A7B9" w14:textId="77777777" w:rsidR="00A52032" w:rsidRPr="0008016F" w:rsidRDefault="00A52032" w:rsidP="00A52032">
            <w:pPr>
              <w:pStyle w:val="Listparagraf"/>
              <w:numPr>
                <w:ilvl w:val="0"/>
                <w:numId w:val="2"/>
              </w:numPr>
              <w:shd w:val="clear" w:color="auto" w:fill="FFFFFF" w:themeFill="background1"/>
              <w:ind w:left="492" w:right="-206" w:hanging="511"/>
              <w:rPr>
                <w:sz w:val="20"/>
                <w:szCs w:val="20"/>
                <w:lang w:val="ro-RO"/>
              </w:rPr>
            </w:pPr>
          </w:p>
        </w:tc>
        <w:tc>
          <w:tcPr>
            <w:tcW w:w="3827" w:type="dxa"/>
            <w:shd w:val="clear" w:color="auto" w:fill="FFFFFF" w:themeFill="background1"/>
          </w:tcPr>
          <w:p w14:paraId="5E1A6A2D" w14:textId="65645BB0" w:rsidR="00A52032" w:rsidRPr="0008016F" w:rsidRDefault="00A52032" w:rsidP="00A52032">
            <w:pPr>
              <w:shd w:val="clear" w:color="auto" w:fill="FFFFFF" w:themeFill="background1"/>
              <w:tabs>
                <w:tab w:val="left" w:pos="1077"/>
              </w:tabs>
              <w:rPr>
                <w:iCs/>
                <w:sz w:val="20"/>
                <w:szCs w:val="20"/>
                <w:lang w:val="ro-RO"/>
              </w:rPr>
            </w:pPr>
            <w:r w:rsidRPr="0008016F">
              <w:rPr>
                <w:iCs/>
                <w:sz w:val="20"/>
                <w:szCs w:val="20"/>
                <w:lang w:val="ro-RO"/>
              </w:rPr>
              <w:t>Sistemul de ventilație a unităților farmaceutice dislocate în blocurile locative și alte clădiri solitare este separat de sistemul de ventilație centralizat?</w:t>
            </w:r>
          </w:p>
        </w:tc>
        <w:tc>
          <w:tcPr>
            <w:tcW w:w="1560" w:type="dxa"/>
            <w:shd w:val="clear" w:color="auto" w:fill="FFFFFF" w:themeFill="background1"/>
          </w:tcPr>
          <w:p w14:paraId="1CCEBF48" w14:textId="77777777" w:rsidR="00A52032" w:rsidRPr="0008016F" w:rsidRDefault="00A52032" w:rsidP="00A52032">
            <w:pPr>
              <w:shd w:val="clear" w:color="auto" w:fill="FFFFFF" w:themeFill="background1"/>
              <w:ind w:right="-25"/>
              <w:rPr>
                <w:sz w:val="20"/>
                <w:szCs w:val="20"/>
                <w:lang w:val="ro-RO"/>
              </w:rPr>
            </w:pPr>
            <w:r w:rsidRPr="0008016F">
              <w:rPr>
                <w:sz w:val="20"/>
                <w:szCs w:val="20"/>
                <w:lang w:val="ro-RO"/>
              </w:rPr>
              <w:t>HG nr. 599/2024,</w:t>
            </w:r>
          </w:p>
          <w:p w14:paraId="366837DC" w14:textId="625213DA" w:rsidR="00A52032" w:rsidRPr="0008016F" w:rsidRDefault="004E4F46" w:rsidP="00A52032">
            <w:pPr>
              <w:shd w:val="clear" w:color="auto" w:fill="FFFFFF" w:themeFill="background1"/>
              <w:ind w:right="-25"/>
              <w:rPr>
                <w:sz w:val="20"/>
                <w:szCs w:val="20"/>
                <w:lang w:val="ro-RO"/>
              </w:rPr>
            </w:pPr>
            <w:r w:rsidRPr="0008016F">
              <w:rPr>
                <w:sz w:val="20"/>
                <w:szCs w:val="20"/>
                <w:lang w:val="ro-RO"/>
              </w:rPr>
              <w:t xml:space="preserve">Anexa nr. 1, pct. </w:t>
            </w:r>
            <w:r w:rsidR="00A52032" w:rsidRPr="0008016F">
              <w:rPr>
                <w:sz w:val="20"/>
                <w:szCs w:val="20"/>
                <w:lang w:val="ro-RO"/>
              </w:rPr>
              <w:t>54</w:t>
            </w:r>
          </w:p>
        </w:tc>
        <w:tc>
          <w:tcPr>
            <w:tcW w:w="425" w:type="dxa"/>
            <w:shd w:val="clear" w:color="auto" w:fill="FFFFFF" w:themeFill="background1"/>
          </w:tcPr>
          <w:p w14:paraId="5733C1E5" w14:textId="77777777" w:rsidR="00A52032" w:rsidRPr="0008016F" w:rsidRDefault="00A52032" w:rsidP="00A52032">
            <w:pPr>
              <w:shd w:val="clear" w:color="auto" w:fill="FFFFFF" w:themeFill="background1"/>
              <w:jc w:val="center"/>
              <w:rPr>
                <w:bCs/>
                <w:sz w:val="20"/>
                <w:szCs w:val="20"/>
                <w:lang w:val="ro-RO"/>
              </w:rPr>
            </w:pPr>
          </w:p>
        </w:tc>
        <w:tc>
          <w:tcPr>
            <w:tcW w:w="425" w:type="dxa"/>
            <w:shd w:val="clear" w:color="auto" w:fill="FFFFFF" w:themeFill="background1"/>
          </w:tcPr>
          <w:p w14:paraId="77A25943" w14:textId="77777777" w:rsidR="00A52032" w:rsidRPr="0008016F" w:rsidRDefault="00A52032" w:rsidP="00A52032">
            <w:pPr>
              <w:shd w:val="clear" w:color="auto" w:fill="FFFFFF" w:themeFill="background1"/>
              <w:jc w:val="center"/>
              <w:rPr>
                <w:bCs/>
                <w:sz w:val="20"/>
                <w:szCs w:val="20"/>
                <w:lang w:val="ro-RO"/>
              </w:rPr>
            </w:pPr>
          </w:p>
        </w:tc>
        <w:tc>
          <w:tcPr>
            <w:tcW w:w="463" w:type="dxa"/>
            <w:shd w:val="clear" w:color="auto" w:fill="FFFFFF" w:themeFill="background1"/>
          </w:tcPr>
          <w:p w14:paraId="2A474ED6" w14:textId="77777777" w:rsidR="00A52032" w:rsidRPr="0008016F" w:rsidRDefault="00A52032" w:rsidP="00A52032">
            <w:pPr>
              <w:shd w:val="clear" w:color="auto" w:fill="FFFFFF" w:themeFill="background1"/>
              <w:jc w:val="center"/>
              <w:rPr>
                <w:bCs/>
                <w:sz w:val="20"/>
                <w:szCs w:val="20"/>
                <w:lang w:val="ro-RO"/>
              </w:rPr>
            </w:pPr>
          </w:p>
        </w:tc>
        <w:tc>
          <w:tcPr>
            <w:tcW w:w="1855" w:type="dxa"/>
            <w:shd w:val="clear" w:color="auto" w:fill="FFFFFF" w:themeFill="background1"/>
          </w:tcPr>
          <w:p w14:paraId="0CA82603" w14:textId="77777777" w:rsidR="00A52032" w:rsidRPr="0008016F" w:rsidRDefault="00A52032" w:rsidP="00A52032">
            <w:pPr>
              <w:shd w:val="clear" w:color="auto" w:fill="FFFFFF" w:themeFill="background1"/>
              <w:jc w:val="center"/>
              <w:rPr>
                <w:b/>
                <w:bCs/>
                <w:sz w:val="20"/>
                <w:szCs w:val="20"/>
                <w:lang w:val="ro-RO"/>
              </w:rPr>
            </w:pPr>
          </w:p>
        </w:tc>
        <w:tc>
          <w:tcPr>
            <w:tcW w:w="996" w:type="dxa"/>
            <w:shd w:val="clear" w:color="auto" w:fill="FFFFFF" w:themeFill="background1"/>
          </w:tcPr>
          <w:p w14:paraId="29C6F265" w14:textId="53A94784" w:rsidR="00A52032" w:rsidRPr="0008016F" w:rsidRDefault="004E4F46" w:rsidP="00A52032">
            <w:pPr>
              <w:shd w:val="clear" w:color="auto" w:fill="FFFFFF" w:themeFill="background1"/>
              <w:jc w:val="center"/>
              <w:rPr>
                <w:bCs/>
                <w:sz w:val="20"/>
                <w:szCs w:val="20"/>
                <w:lang w:val="ro-RO"/>
              </w:rPr>
            </w:pPr>
            <w:r w:rsidRPr="0008016F">
              <w:rPr>
                <w:bCs/>
                <w:sz w:val="20"/>
                <w:szCs w:val="20"/>
                <w:lang w:val="ro-RO"/>
              </w:rPr>
              <w:t>10</w:t>
            </w:r>
          </w:p>
        </w:tc>
      </w:tr>
      <w:tr w:rsidR="00A52032" w:rsidRPr="0008016F" w14:paraId="00C520C1" w14:textId="77777777" w:rsidTr="005C531A">
        <w:trPr>
          <w:jc w:val="center"/>
        </w:trPr>
        <w:tc>
          <w:tcPr>
            <w:tcW w:w="367" w:type="dxa"/>
            <w:shd w:val="clear" w:color="auto" w:fill="FFFFFF" w:themeFill="background1"/>
            <w:vAlign w:val="center"/>
          </w:tcPr>
          <w:p w14:paraId="4A1F7BBD" w14:textId="77777777" w:rsidR="00A52032" w:rsidRPr="0008016F" w:rsidRDefault="00A52032" w:rsidP="00A52032">
            <w:pPr>
              <w:pStyle w:val="Listparagraf"/>
              <w:numPr>
                <w:ilvl w:val="0"/>
                <w:numId w:val="2"/>
              </w:numPr>
              <w:shd w:val="clear" w:color="auto" w:fill="FFFFFF" w:themeFill="background1"/>
              <w:ind w:left="492" w:right="-206" w:hanging="511"/>
              <w:rPr>
                <w:sz w:val="20"/>
                <w:szCs w:val="20"/>
                <w:lang w:val="ro-RO"/>
              </w:rPr>
            </w:pPr>
          </w:p>
        </w:tc>
        <w:tc>
          <w:tcPr>
            <w:tcW w:w="3827" w:type="dxa"/>
            <w:shd w:val="clear" w:color="auto" w:fill="FFFFFF" w:themeFill="background1"/>
          </w:tcPr>
          <w:p w14:paraId="34DAD6C8" w14:textId="0BDEE71D" w:rsidR="00A52032" w:rsidRPr="0008016F" w:rsidRDefault="00A52032" w:rsidP="00A52032">
            <w:pPr>
              <w:shd w:val="clear" w:color="auto" w:fill="FFFFFF" w:themeFill="background1"/>
              <w:tabs>
                <w:tab w:val="left" w:pos="1077"/>
              </w:tabs>
              <w:rPr>
                <w:sz w:val="20"/>
                <w:szCs w:val="20"/>
                <w:lang w:val="ro-RO"/>
              </w:rPr>
            </w:pPr>
            <w:r w:rsidRPr="0008016F">
              <w:rPr>
                <w:iCs/>
                <w:sz w:val="20"/>
                <w:szCs w:val="20"/>
                <w:lang w:val="ro-RO"/>
              </w:rPr>
              <w:t xml:space="preserve">Condițiile de temperatură și de umiditate </w:t>
            </w:r>
            <w:r w:rsidR="004E4F46" w:rsidRPr="0008016F">
              <w:rPr>
                <w:iCs/>
                <w:sz w:val="20"/>
                <w:szCs w:val="20"/>
                <w:lang w:val="ro-RO"/>
              </w:rPr>
              <w:t>sunt menținute și</w:t>
            </w:r>
            <w:r w:rsidRPr="0008016F">
              <w:rPr>
                <w:iCs/>
                <w:sz w:val="20"/>
                <w:szCs w:val="20"/>
                <w:lang w:val="ro-RO"/>
              </w:rPr>
              <w:t xml:space="preserve"> </w:t>
            </w:r>
            <w:r w:rsidR="004E4F46" w:rsidRPr="0008016F">
              <w:rPr>
                <w:iCs/>
                <w:sz w:val="20"/>
                <w:szCs w:val="20"/>
                <w:lang w:val="ro-RO"/>
              </w:rPr>
              <w:t>monitorizate în mod automat cu păstrarea înregistrărilor relevante</w:t>
            </w:r>
            <w:r w:rsidRPr="0008016F">
              <w:rPr>
                <w:iCs/>
                <w:sz w:val="20"/>
                <w:szCs w:val="20"/>
                <w:lang w:val="ro-RO"/>
              </w:rPr>
              <w:t>?</w:t>
            </w:r>
          </w:p>
        </w:tc>
        <w:tc>
          <w:tcPr>
            <w:tcW w:w="1560" w:type="dxa"/>
            <w:shd w:val="clear" w:color="auto" w:fill="FFFFFF" w:themeFill="background1"/>
          </w:tcPr>
          <w:p w14:paraId="3BAF0663" w14:textId="77777777" w:rsidR="00A52032" w:rsidRPr="0008016F" w:rsidRDefault="00A52032" w:rsidP="00A52032">
            <w:pPr>
              <w:shd w:val="clear" w:color="auto" w:fill="FFFFFF" w:themeFill="background1"/>
              <w:ind w:right="-25"/>
              <w:rPr>
                <w:sz w:val="20"/>
                <w:szCs w:val="20"/>
                <w:lang w:val="ro-RO"/>
              </w:rPr>
            </w:pPr>
            <w:r w:rsidRPr="0008016F">
              <w:rPr>
                <w:sz w:val="20"/>
                <w:szCs w:val="20"/>
                <w:lang w:val="ro-RO"/>
              </w:rPr>
              <w:t>HG nr. 599/2024,</w:t>
            </w:r>
          </w:p>
          <w:p w14:paraId="4A6E7752" w14:textId="5F10733D" w:rsidR="00A52032" w:rsidRPr="0008016F" w:rsidRDefault="004E4F46" w:rsidP="00A52032">
            <w:pPr>
              <w:shd w:val="clear" w:color="auto" w:fill="FFFFFF" w:themeFill="background1"/>
              <w:ind w:right="-25"/>
              <w:rPr>
                <w:sz w:val="20"/>
                <w:szCs w:val="20"/>
                <w:lang w:val="ro-RO"/>
              </w:rPr>
            </w:pPr>
            <w:r w:rsidRPr="0008016F">
              <w:rPr>
                <w:sz w:val="20"/>
                <w:szCs w:val="20"/>
                <w:lang w:val="ro-RO"/>
              </w:rPr>
              <w:t xml:space="preserve">Anexa nr. 1, pct. </w:t>
            </w:r>
            <w:r w:rsidR="00A52032" w:rsidRPr="0008016F">
              <w:rPr>
                <w:sz w:val="20"/>
                <w:szCs w:val="20"/>
                <w:lang w:val="ro-RO"/>
              </w:rPr>
              <w:t>55</w:t>
            </w:r>
          </w:p>
        </w:tc>
        <w:tc>
          <w:tcPr>
            <w:tcW w:w="425" w:type="dxa"/>
            <w:shd w:val="clear" w:color="auto" w:fill="FFFFFF" w:themeFill="background1"/>
          </w:tcPr>
          <w:p w14:paraId="0AE45544" w14:textId="77777777" w:rsidR="00A52032" w:rsidRPr="0008016F" w:rsidRDefault="00A52032" w:rsidP="00A52032">
            <w:pPr>
              <w:shd w:val="clear" w:color="auto" w:fill="FFFFFF" w:themeFill="background1"/>
              <w:jc w:val="center"/>
              <w:rPr>
                <w:bCs/>
                <w:sz w:val="20"/>
                <w:szCs w:val="20"/>
                <w:lang w:val="ro-RO"/>
              </w:rPr>
            </w:pPr>
          </w:p>
        </w:tc>
        <w:tc>
          <w:tcPr>
            <w:tcW w:w="425" w:type="dxa"/>
            <w:shd w:val="clear" w:color="auto" w:fill="FFFFFF" w:themeFill="background1"/>
          </w:tcPr>
          <w:p w14:paraId="74A7C853" w14:textId="77777777" w:rsidR="00A52032" w:rsidRPr="0008016F" w:rsidRDefault="00A52032" w:rsidP="00A52032">
            <w:pPr>
              <w:shd w:val="clear" w:color="auto" w:fill="FFFFFF" w:themeFill="background1"/>
              <w:jc w:val="center"/>
              <w:rPr>
                <w:bCs/>
                <w:sz w:val="20"/>
                <w:szCs w:val="20"/>
                <w:lang w:val="ro-RO"/>
              </w:rPr>
            </w:pPr>
          </w:p>
        </w:tc>
        <w:tc>
          <w:tcPr>
            <w:tcW w:w="463" w:type="dxa"/>
            <w:shd w:val="clear" w:color="auto" w:fill="FFFFFF" w:themeFill="background1"/>
          </w:tcPr>
          <w:p w14:paraId="63BD01F3" w14:textId="77777777" w:rsidR="00A52032" w:rsidRPr="0008016F" w:rsidRDefault="00A52032" w:rsidP="00A52032">
            <w:pPr>
              <w:shd w:val="clear" w:color="auto" w:fill="FFFFFF" w:themeFill="background1"/>
              <w:jc w:val="center"/>
              <w:rPr>
                <w:bCs/>
                <w:sz w:val="20"/>
                <w:szCs w:val="20"/>
                <w:lang w:val="ro-RO"/>
              </w:rPr>
            </w:pPr>
          </w:p>
        </w:tc>
        <w:tc>
          <w:tcPr>
            <w:tcW w:w="1855" w:type="dxa"/>
            <w:shd w:val="clear" w:color="auto" w:fill="FFFFFF" w:themeFill="background1"/>
          </w:tcPr>
          <w:p w14:paraId="6500B366" w14:textId="77777777" w:rsidR="00A52032" w:rsidRPr="0008016F" w:rsidRDefault="00A52032" w:rsidP="00A52032">
            <w:pPr>
              <w:shd w:val="clear" w:color="auto" w:fill="FFFFFF" w:themeFill="background1"/>
              <w:jc w:val="center"/>
              <w:rPr>
                <w:b/>
                <w:bCs/>
                <w:sz w:val="20"/>
                <w:szCs w:val="20"/>
                <w:lang w:val="ro-RO"/>
              </w:rPr>
            </w:pPr>
          </w:p>
        </w:tc>
        <w:tc>
          <w:tcPr>
            <w:tcW w:w="996" w:type="dxa"/>
            <w:shd w:val="clear" w:color="auto" w:fill="FFFFFF" w:themeFill="background1"/>
          </w:tcPr>
          <w:p w14:paraId="66EF2E03" w14:textId="4FB98041" w:rsidR="00A52032" w:rsidRPr="0008016F" w:rsidRDefault="004E4F46" w:rsidP="00A52032">
            <w:pPr>
              <w:shd w:val="clear" w:color="auto" w:fill="FFFFFF" w:themeFill="background1"/>
              <w:jc w:val="center"/>
              <w:rPr>
                <w:bCs/>
                <w:sz w:val="20"/>
                <w:szCs w:val="20"/>
                <w:lang w:val="ro-RO"/>
              </w:rPr>
            </w:pPr>
            <w:r w:rsidRPr="0008016F">
              <w:rPr>
                <w:bCs/>
                <w:sz w:val="20"/>
                <w:szCs w:val="20"/>
                <w:lang w:val="ro-RO"/>
              </w:rPr>
              <w:t>20</w:t>
            </w:r>
          </w:p>
        </w:tc>
      </w:tr>
      <w:tr w:rsidR="00A52032" w:rsidRPr="0008016F" w14:paraId="6E57F547" w14:textId="77777777" w:rsidTr="005C531A">
        <w:trPr>
          <w:jc w:val="center"/>
        </w:trPr>
        <w:tc>
          <w:tcPr>
            <w:tcW w:w="367" w:type="dxa"/>
            <w:shd w:val="clear" w:color="auto" w:fill="FFFFFF" w:themeFill="background1"/>
            <w:vAlign w:val="center"/>
          </w:tcPr>
          <w:p w14:paraId="78542F3B" w14:textId="77777777" w:rsidR="00A52032" w:rsidRPr="0008016F" w:rsidRDefault="00A52032" w:rsidP="00A52032">
            <w:pPr>
              <w:pStyle w:val="Listparagraf"/>
              <w:numPr>
                <w:ilvl w:val="0"/>
                <w:numId w:val="2"/>
              </w:numPr>
              <w:shd w:val="clear" w:color="auto" w:fill="FFFFFF" w:themeFill="background1"/>
              <w:ind w:left="492" w:right="-206" w:hanging="511"/>
              <w:rPr>
                <w:sz w:val="20"/>
                <w:szCs w:val="20"/>
                <w:lang w:val="ro-RO"/>
              </w:rPr>
            </w:pPr>
          </w:p>
        </w:tc>
        <w:tc>
          <w:tcPr>
            <w:tcW w:w="3827" w:type="dxa"/>
            <w:shd w:val="clear" w:color="auto" w:fill="FFFFFF" w:themeFill="background1"/>
          </w:tcPr>
          <w:p w14:paraId="50A4DDE6" w14:textId="6D4B0EA6" w:rsidR="00A52032" w:rsidRPr="0008016F" w:rsidRDefault="00A52032" w:rsidP="00A52032">
            <w:pPr>
              <w:shd w:val="clear" w:color="auto" w:fill="FFFFFF" w:themeFill="background1"/>
              <w:tabs>
                <w:tab w:val="left" w:pos="1077"/>
              </w:tabs>
              <w:rPr>
                <w:sz w:val="20"/>
                <w:szCs w:val="20"/>
                <w:lang w:val="ro-RO"/>
              </w:rPr>
            </w:pPr>
            <w:r w:rsidRPr="0008016F">
              <w:rPr>
                <w:iCs/>
                <w:sz w:val="20"/>
                <w:szCs w:val="20"/>
                <w:lang w:val="ro-RO"/>
              </w:rPr>
              <w:t>Unitatea farmaceutică deține program de curățenie, cu menținerea înregistrărilor?</w:t>
            </w:r>
          </w:p>
        </w:tc>
        <w:tc>
          <w:tcPr>
            <w:tcW w:w="1560" w:type="dxa"/>
            <w:shd w:val="clear" w:color="auto" w:fill="FFFFFF" w:themeFill="background1"/>
          </w:tcPr>
          <w:p w14:paraId="147C8376" w14:textId="77777777" w:rsidR="00A52032" w:rsidRPr="0008016F" w:rsidRDefault="00A52032" w:rsidP="00A52032">
            <w:pPr>
              <w:shd w:val="clear" w:color="auto" w:fill="FFFFFF" w:themeFill="background1"/>
              <w:ind w:right="-25"/>
              <w:rPr>
                <w:sz w:val="20"/>
                <w:szCs w:val="20"/>
                <w:lang w:val="ro-RO"/>
              </w:rPr>
            </w:pPr>
            <w:r w:rsidRPr="0008016F">
              <w:rPr>
                <w:sz w:val="20"/>
                <w:szCs w:val="20"/>
                <w:lang w:val="ro-RO"/>
              </w:rPr>
              <w:t>HG nr. 599/2024,</w:t>
            </w:r>
          </w:p>
          <w:p w14:paraId="5FE196F2" w14:textId="58CF3B0B" w:rsidR="00A52032" w:rsidRPr="0008016F" w:rsidRDefault="004E4F46" w:rsidP="00A52032">
            <w:pPr>
              <w:shd w:val="clear" w:color="auto" w:fill="FFFFFF" w:themeFill="background1"/>
              <w:ind w:right="-25"/>
              <w:rPr>
                <w:sz w:val="20"/>
                <w:szCs w:val="20"/>
                <w:lang w:val="ro-RO"/>
              </w:rPr>
            </w:pPr>
            <w:r w:rsidRPr="0008016F">
              <w:rPr>
                <w:sz w:val="20"/>
                <w:szCs w:val="20"/>
                <w:lang w:val="ro-RO"/>
              </w:rPr>
              <w:t xml:space="preserve">Anexa nr. 1, pct. </w:t>
            </w:r>
            <w:r w:rsidR="00A52032" w:rsidRPr="0008016F">
              <w:rPr>
                <w:sz w:val="20"/>
                <w:szCs w:val="20"/>
                <w:lang w:val="ro-RO"/>
              </w:rPr>
              <w:t>56</w:t>
            </w:r>
          </w:p>
        </w:tc>
        <w:tc>
          <w:tcPr>
            <w:tcW w:w="425" w:type="dxa"/>
            <w:shd w:val="clear" w:color="auto" w:fill="FFFFFF" w:themeFill="background1"/>
          </w:tcPr>
          <w:p w14:paraId="6C68AC4F" w14:textId="77777777" w:rsidR="00A52032" w:rsidRPr="0008016F" w:rsidRDefault="00A52032" w:rsidP="00A52032">
            <w:pPr>
              <w:shd w:val="clear" w:color="auto" w:fill="FFFFFF" w:themeFill="background1"/>
              <w:jc w:val="center"/>
              <w:rPr>
                <w:bCs/>
                <w:sz w:val="20"/>
                <w:szCs w:val="20"/>
                <w:lang w:val="ro-RO"/>
              </w:rPr>
            </w:pPr>
          </w:p>
        </w:tc>
        <w:tc>
          <w:tcPr>
            <w:tcW w:w="425" w:type="dxa"/>
            <w:shd w:val="clear" w:color="auto" w:fill="FFFFFF" w:themeFill="background1"/>
          </w:tcPr>
          <w:p w14:paraId="06A75035" w14:textId="77777777" w:rsidR="00A52032" w:rsidRPr="0008016F" w:rsidRDefault="00A52032" w:rsidP="00A52032">
            <w:pPr>
              <w:shd w:val="clear" w:color="auto" w:fill="FFFFFF" w:themeFill="background1"/>
              <w:jc w:val="center"/>
              <w:rPr>
                <w:bCs/>
                <w:sz w:val="20"/>
                <w:szCs w:val="20"/>
                <w:lang w:val="ro-RO"/>
              </w:rPr>
            </w:pPr>
          </w:p>
        </w:tc>
        <w:tc>
          <w:tcPr>
            <w:tcW w:w="463" w:type="dxa"/>
            <w:shd w:val="clear" w:color="auto" w:fill="FFFFFF" w:themeFill="background1"/>
          </w:tcPr>
          <w:p w14:paraId="5BBCBE52" w14:textId="77777777" w:rsidR="00A52032" w:rsidRPr="0008016F" w:rsidRDefault="00A52032" w:rsidP="00A52032">
            <w:pPr>
              <w:shd w:val="clear" w:color="auto" w:fill="FFFFFF" w:themeFill="background1"/>
              <w:jc w:val="center"/>
              <w:rPr>
                <w:bCs/>
                <w:sz w:val="20"/>
                <w:szCs w:val="20"/>
                <w:lang w:val="ro-RO"/>
              </w:rPr>
            </w:pPr>
          </w:p>
        </w:tc>
        <w:tc>
          <w:tcPr>
            <w:tcW w:w="1855" w:type="dxa"/>
            <w:shd w:val="clear" w:color="auto" w:fill="FFFFFF" w:themeFill="background1"/>
          </w:tcPr>
          <w:p w14:paraId="72DE2B0D" w14:textId="77777777" w:rsidR="00A52032" w:rsidRPr="0008016F" w:rsidRDefault="00A52032" w:rsidP="00A52032">
            <w:pPr>
              <w:shd w:val="clear" w:color="auto" w:fill="FFFFFF" w:themeFill="background1"/>
              <w:jc w:val="center"/>
              <w:rPr>
                <w:b/>
                <w:bCs/>
                <w:sz w:val="20"/>
                <w:szCs w:val="20"/>
                <w:lang w:val="ro-RO"/>
              </w:rPr>
            </w:pPr>
          </w:p>
        </w:tc>
        <w:tc>
          <w:tcPr>
            <w:tcW w:w="996" w:type="dxa"/>
            <w:shd w:val="clear" w:color="auto" w:fill="FFFFFF" w:themeFill="background1"/>
          </w:tcPr>
          <w:p w14:paraId="502674B4" w14:textId="423572BD" w:rsidR="00A52032" w:rsidRPr="0008016F" w:rsidRDefault="004E4F46" w:rsidP="00A52032">
            <w:pPr>
              <w:shd w:val="clear" w:color="auto" w:fill="FFFFFF" w:themeFill="background1"/>
              <w:jc w:val="center"/>
              <w:rPr>
                <w:bCs/>
                <w:sz w:val="20"/>
                <w:szCs w:val="20"/>
                <w:lang w:val="ro-RO"/>
              </w:rPr>
            </w:pPr>
            <w:r w:rsidRPr="0008016F">
              <w:rPr>
                <w:bCs/>
                <w:sz w:val="20"/>
                <w:szCs w:val="20"/>
                <w:lang w:val="ro-RO"/>
              </w:rPr>
              <w:t>10</w:t>
            </w:r>
          </w:p>
        </w:tc>
      </w:tr>
      <w:tr w:rsidR="00A52032" w:rsidRPr="0008016F" w14:paraId="50D46F63" w14:textId="77777777" w:rsidTr="005C531A">
        <w:trPr>
          <w:jc w:val="center"/>
        </w:trPr>
        <w:tc>
          <w:tcPr>
            <w:tcW w:w="367" w:type="dxa"/>
            <w:shd w:val="clear" w:color="auto" w:fill="FFFFFF" w:themeFill="background1"/>
            <w:vAlign w:val="center"/>
          </w:tcPr>
          <w:p w14:paraId="4F0B0D48" w14:textId="77777777" w:rsidR="00A52032" w:rsidRPr="0008016F" w:rsidRDefault="00A52032" w:rsidP="00A52032">
            <w:pPr>
              <w:pStyle w:val="Listparagraf"/>
              <w:numPr>
                <w:ilvl w:val="0"/>
                <w:numId w:val="2"/>
              </w:numPr>
              <w:shd w:val="clear" w:color="auto" w:fill="FFFFFF" w:themeFill="background1"/>
              <w:ind w:left="492" w:right="-206" w:hanging="511"/>
              <w:rPr>
                <w:sz w:val="20"/>
                <w:szCs w:val="20"/>
                <w:lang w:val="ro-RO"/>
              </w:rPr>
            </w:pPr>
          </w:p>
        </w:tc>
        <w:tc>
          <w:tcPr>
            <w:tcW w:w="3827" w:type="dxa"/>
            <w:shd w:val="clear" w:color="auto" w:fill="FFFFFF" w:themeFill="background1"/>
          </w:tcPr>
          <w:p w14:paraId="76095B32" w14:textId="30611A78" w:rsidR="00A52032" w:rsidRPr="0008016F" w:rsidRDefault="00A52032" w:rsidP="00A52032">
            <w:pPr>
              <w:shd w:val="clear" w:color="auto" w:fill="FFFFFF" w:themeFill="background1"/>
              <w:tabs>
                <w:tab w:val="left" w:pos="1077"/>
              </w:tabs>
              <w:rPr>
                <w:sz w:val="20"/>
                <w:szCs w:val="20"/>
                <w:lang w:val="ro-RO"/>
              </w:rPr>
            </w:pPr>
            <w:r w:rsidRPr="0008016F">
              <w:rPr>
                <w:sz w:val="20"/>
                <w:szCs w:val="20"/>
                <w:lang w:val="ro-RO"/>
              </w:rPr>
              <w:t>Teritoriul adiacent al unităților farmaceutice, amplasate în clădiri separate, este menținut permanent în stare salubră?</w:t>
            </w:r>
          </w:p>
        </w:tc>
        <w:tc>
          <w:tcPr>
            <w:tcW w:w="1560" w:type="dxa"/>
            <w:shd w:val="clear" w:color="auto" w:fill="FFFFFF" w:themeFill="background1"/>
          </w:tcPr>
          <w:p w14:paraId="11F78979" w14:textId="77777777" w:rsidR="00A52032" w:rsidRPr="0008016F" w:rsidRDefault="00A52032" w:rsidP="00A52032">
            <w:pPr>
              <w:shd w:val="clear" w:color="auto" w:fill="FFFFFF" w:themeFill="background1"/>
              <w:ind w:right="-25"/>
              <w:rPr>
                <w:sz w:val="20"/>
                <w:szCs w:val="20"/>
                <w:lang w:val="ro-RO"/>
              </w:rPr>
            </w:pPr>
            <w:r w:rsidRPr="0008016F">
              <w:rPr>
                <w:sz w:val="20"/>
                <w:szCs w:val="20"/>
                <w:lang w:val="ro-RO"/>
              </w:rPr>
              <w:t>HG nr. 599/2024,</w:t>
            </w:r>
          </w:p>
          <w:p w14:paraId="5FFC7769" w14:textId="6CB5C1B7" w:rsidR="00A52032" w:rsidRPr="0008016F" w:rsidRDefault="00A62C4B" w:rsidP="00A52032">
            <w:pPr>
              <w:shd w:val="clear" w:color="auto" w:fill="FFFFFF" w:themeFill="background1"/>
              <w:ind w:right="-25"/>
              <w:rPr>
                <w:sz w:val="20"/>
                <w:szCs w:val="20"/>
                <w:lang w:val="ro-RO"/>
              </w:rPr>
            </w:pPr>
            <w:r w:rsidRPr="0008016F">
              <w:rPr>
                <w:sz w:val="20"/>
                <w:szCs w:val="20"/>
                <w:lang w:val="ro-RO"/>
              </w:rPr>
              <w:t xml:space="preserve">Anexa nr. 1, pct. </w:t>
            </w:r>
            <w:r w:rsidR="00A52032" w:rsidRPr="0008016F">
              <w:rPr>
                <w:sz w:val="20"/>
                <w:szCs w:val="20"/>
                <w:lang w:val="ro-RO"/>
              </w:rPr>
              <w:t>57</w:t>
            </w:r>
          </w:p>
        </w:tc>
        <w:tc>
          <w:tcPr>
            <w:tcW w:w="425" w:type="dxa"/>
            <w:shd w:val="clear" w:color="auto" w:fill="FFFFFF" w:themeFill="background1"/>
          </w:tcPr>
          <w:p w14:paraId="737DE6DC" w14:textId="77777777" w:rsidR="00A52032" w:rsidRPr="0008016F" w:rsidRDefault="00A52032" w:rsidP="00A52032">
            <w:pPr>
              <w:shd w:val="clear" w:color="auto" w:fill="FFFFFF" w:themeFill="background1"/>
              <w:jc w:val="center"/>
              <w:rPr>
                <w:bCs/>
                <w:sz w:val="20"/>
                <w:szCs w:val="20"/>
                <w:lang w:val="ro-RO"/>
              </w:rPr>
            </w:pPr>
          </w:p>
        </w:tc>
        <w:tc>
          <w:tcPr>
            <w:tcW w:w="425" w:type="dxa"/>
            <w:shd w:val="clear" w:color="auto" w:fill="FFFFFF" w:themeFill="background1"/>
          </w:tcPr>
          <w:p w14:paraId="400E7F75" w14:textId="77777777" w:rsidR="00A52032" w:rsidRPr="0008016F" w:rsidRDefault="00A52032" w:rsidP="00A52032">
            <w:pPr>
              <w:shd w:val="clear" w:color="auto" w:fill="FFFFFF" w:themeFill="background1"/>
              <w:jc w:val="center"/>
              <w:rPr>
                <w:bCs/>
                <w:sz w:val="20"/>
                <w:szCs w:val="20"/>
                <w:lang w:val="ro-RO"/>
              </w:rPr>
            </w:pPr>
          </w:p>
        </w:tc>
        <w:tc>
          <w:tcPr>
            <w:tcW w:w="463" w:type="dxa"/>
            <w:shd w:val="clear" w:color="auto" w:fill="FFFFFF" w:themeFill="background1"/>
          </w:tcPr>
          <w:p w14:paraId="073C76F6" w14:textId="77777777" w:rsidR="00A52032" w:rsidRPr="0008016F" w:rsidRDefault="00A52032" w:rsidP="00A52032">
            <w:pPr>
              <w:shd w:val="clear" w:color="auto" w:fill="FFFFFF" w:themeFill="background1"/>
              <w:jc w:val="center"/>
              <w:rPr>
                <w:bCs/>
                <w:sz w:val="20"/>
                <w:szCs w:val="20"/>
                <w:lang w:val="ro-RO"/>
              </w:rPr>
            </w:pPr>
          </w:p>
        </w:tc>
        <w:tc>
          <w:tcPr>
            <w:tcW w:w="1855" w:type="dxa"/>
            <w:shd w:val="clear" w:color="auto" w:fill="FFFFFF" w:themeFill="background1"/>
          </w:tcPr>
          <w:p w14:paraId="35AC6B79" w14:textId="77777777" w:rsidR="00A52032" w:rsidRPr="0008016F" w:rsidRDefault="00A52032" w:rsidP="00A52032">
            <w:pPr>
              <w:shd w:val="clear" w:color="auto" w:fill="FFFFFF" w:themeFill="background1"/>
              <w:jc w:val="center"/>
              <w:rPr>
                <w:b/>
                <w:bCs/>
                <w:sz w:val="20"/>
                <w:szCs w:val="20"/>
                <w:lang w:val="ro-RO"/>
              </w:rPr>
            </w:pPr>
          </w:p>
        </w:tc>
        <w:tc>
          <w:tcPr>
            <w:tcW w:w="996" w:type="dxa"/>
            <w:shd w:val="clear" w:color="auto" w:fill="FFFFFF" w:themeFill="background1"/>
          </w:tcPr>
          <w:p w14:paraId="32A3CBF6" w14:textId="1FD53EF4" w:rsidR="00A52032" w:rsidRPr="0008016F" w:rsidRDefault="00A62C4B" w:rsidP="00A52032">
            <w:pPr>
              <w:shd w:val="clear" w:color="auto" w:fill="FFFFFF" w:themeFill="background1"/>
              <w:jc w:val="center"/>
              <w:rPr>
                <w:bCs/>
                <w:sz w:val="20"/>
                <w:szCs w:val="20"/>
                <w:lang w:val="ro-RO"/>
              </w:rPr>
            </w:pPr>
            <w:r w:rsidRPr="0008016F">
              <w:rPr>
                <w:bCs/>
                <w:sz w:val="20"/>
                <w:szCs w:val="20"/>
                <w:lang w:val="ro-RO"/>
              </w:rPr>
              <w:t>5</w:t>
            </w:r>
          </w:p>
        </w:tc>
      </w:tr>
      <w:tr w:rsidR="00A52032" w:rsidRPr="0008016F" w14:paraId="604B8FA9" w14:textId="77777777" w:rsidTr="005C531A">
        <w:trPr>
          <w:jc w:val="center"/>
        </w:trPr>
        <w:tc>
          <w:tcPr>
            <w:tcW w:w="367" w:type="dxa"/>
            <w:shd w:val="clear" w:color="auto" w:fill="FFFFFF" w:themeFill="background1"/>
            <w:vAlign w:val="center"/>
          </w:tcPr>
          <w:p w14:paraId="054C128A" w14:textId="77777777" w:rsidR="00A52032" w:rsidRPr="0008016F" w:rsidRDefault="00A52032" w:rsidP="00A52032">
            <w:pPr>
              <w:pStyle w:val="Listparagraf"/>
              <w:numPr>
                <w:ilvl w:val="0"/>
                <w:numId w:val="2"/>
              </w:numPr>
              <w:shd w:val="clear" w:color="auto" w:fill="FFFFFF" w:themeFill="background1"/>
              <w:ind w:left="492" w:right="-206" w:hanging="511"/>
              <w:rPr>
                <w:sz w:val="20"/>
                <w:szCs w:val="20"/>
                <w:lang w:val="ro-RO"/>
              </w:rPr>
            </w:pPr>
          </w:p>
        </w:tc>
        <w:tc>
          <w:tcPr>
            <w:tcW w:w="3827" w:type="dxa"/>
            <w:shd w:val="clear" w:color="auto" w:fill="FFFFFF" w:themeFill="background1"/>
          </w:tcPr>
          <w:p w14:paraId="526FE264" w14:textId="13D580C5" w:rsidR="00A52032" w:rsidRPr="0008016F" w:rsidRDefault="00A52032" w:rsidP="00A52032">
            <w:pPr>
              <w:shd w:val="clear" w:color="auto" w:fill="FFFFFF" w:themeFill="background1"/>
              <w:tabs>
                <w:tab w:val="left" w:pos="1077"/>
              </w:tabs>
              <w:rPr>
                <w:sz w:val="20"/>
                <w:szCs w:val="20"/>
                <w:lang w:val="ro-RO"/>
              </w:rPr>
            </w:pPr>
            <w:r w:rsidRPr="0008016F">
              <w:rPr>
                <w:iCs/>
                <w:sz w:val="20"/>
                <w:szCs w:val="20"/>
                <w:lang w:val="ro-RO"/>
              </w:rPr>
              <w:t xml:space="preserve">Unitatea farmaceutică </w:t>
            </w:r>
            <w:r w:rsidR="00A62C4B" w:rsidRPr="0008016F">
              <w:rPr>
                <w:iCs/>
                <w:sz w:val="20"/>
                <w:szCs w:val="20"/>
                <w:lang w:val="ro-RO"/>
              </w:rPr>
              <w:t>aplică un program detaliat de</w:t>
            </w:r>
            <w:r w:rsidRPr="0008016F">
              <w:rPr>
                <w:iCs/>
                <w:sz w:val="20"/>
                <w:szCs w:val="20"/>
                <w:lang w:val="ro-RO"/>
              </w:rPr>
              <w:t xml:space="preserve"> combatere a dăunătorilor?</w:t>
            </w:r>
          </w:p>
        </w:tc>
        <w:tc>
          <w:tcPr>
            <w:tcW w:w="1560" w:type="dxa"/>
            <w:shd w:val="clear" w:color="auto" w:fill="FFFFFF" w:themeFill="background1"/>
          </w:tcPr>
          <w:p w14:paraId="5E98275C" w14:textId="77777777" w:rsidR="00A52032" w:rsidRPr="0008016F" w:rsidRDefault="00A52032" w:rsidP="00A52032">
            <w:pPr>
              <w:shd w:val="clear" w:color="auto" w:fill="FFFFFF" w:themeFill="background1"/>
              <w:ind w:right="-25"/>
              <w:rPr>
                <w:sz w:val="20"/>
                <w:szCs w:val="20"/>
                <w:lang w:val="ro-RO"/>
              </w:rPr>
            </w:pPr>
            <w:r w:rsidRPr="0008016F">
              <w:rPr>
                <w:sz w:val="20"/>
                <w:szCs w:val="20"/>
                <w:lang w:val="ro-RO"/>
              </w:rPr>
              <w:t>HG nr. 599/2024,</w:t>
            </w:r>
          </w:p>
          <w:p w14:paraId="294D0141" w14:textId="33AD5BE4" w:rsidR="00A52032" w:rsidRPr="0008016F" w:rsidRDefault="00A62C4B" w:rsidP="00A52032">
            <w:pPr>
              <w:shd w:val="clear" w:color="auto" w:fill="FFFFFF" w:themeFill="background1"/>
              <w:ind w:right="-25"/>
              <w:rPr>
                <w:sz w:val="20"/>
                <w:szCs w:val="20"/>
                <w:lang w:val="ro-RO"/>
              </w:rPr>
            </w:pPr>
            <w:r w:rsidRPr="0008016F">
              <w:rPr>
                <w:sz w:val="20"/>
                <w:szCs w:val="20"/>
                <w:lang w:val="ro-RO"/>
              </w:rPr>
              <w:t xml:space="preserve">Anexa nr. 1, pct. </w:t>
            </w:r>
            <w:r w:rsidR="00A52032" w:rsidRPr="0008016F">
              <w:rPr>
                <w:sz w:val="20"/>
                <w:szCs w:val="20"/>
                <w:lang w:val="ro-RO"/>
              </w:rPr>
              <w:t>58</w:t>
            </w:r>
          </w:p>
        </w:tc>
        <w:tc>
          <w:tcPr>
            <w:tcW w:w="425" w:type="dxa"/>
            <w:shd w:val="clear" w:color="auto" w:fill="FFFFFF" w:themeFill="background1"/>
          </w:tcPr>
          <w:p w14:paraId="0A35D5CF" w14:textId="77777777" w:rsidR="00A52032" w:rsidRPr="0008016F" w:rsidRDefault="00A52032" w:rsidP="00A52032">
            <w:pPr>
              <w:shd w:val="clear" w:color="auto" w:fill="FFFFFF" w:themeFill="background1"/>
              <w:jc w:val="center"/>
              <w:rPr>
                <w:bCs/>
                <w:sz w:val="20"/>
                <w:szCs w:val="20"/>
                <w:lang w:val="ro-RO"/>
              </w:rPr>
            </w:pPr>
          </w:p>
        </w:tc>
        <w:tc>
          <w:tcPr>
            <w:tcW w:w="425" w:type="dxa"/>
            <w:shd w:val="clear" w:color="auto" w:fill="FFFFFF" w:themeFill="background1"/>
          </w:tcPr>
          <w:p w14:paraId="4E582CB5" w14:textId="77777777" w:rsidR="00A52032" w:rsidRPr="0008016F" w:rsidRDefault="00A52032" w:rsidP="00A52032">
            <w:pPr>
              <w:shd w:val="clear" w:color="auto" w:fill="FFFFFF" w:themeFill="background1"/>
              <w:jc w:val="center"/>
              <w:rPr>
                <w:bCs/>
                <w:sz w:val="20"/>
                <w:szCs w:val="20"/>
                <w:lang w:val="ro-RO"/>
              </w:rPr>
            </w:pPr>
          </w:p>
        </w:tc>
        <w:tc>
          <w:tcPr>
            <w:tcW w:w="463" w:type="dxa"/>
            <w:shd w:val="clear" w:color="auto" w:fill="FFFFFF" w:themeFill="background1"/>
          </w:tcPr>
          <w:p w14:paraId="27B7F2AC" w14:textId="77777777" w:rsidR="00A52032" w:rsidRPr="0008016F" w:rsidRDefault="00A52032" w:rsidP="00A52032">
            <w:pPr>
              <w:shd w:val="clear" w:color="auto" w:fill="FFFFFF" w:themeFill="background1"/>
              <w:jc w:val="center"/>
              <w:rPr>
                <w:bCs/>
                <w:sz w:val="20"/>
                <w:szCs w:val="20"/>
                <w:lang w:val="ro-RO"/>
              </w:rPr>
            </w:pPr>
          </w:p>
        </w:tc>
        <w:tc>
          <w:tcPr>
            <w:tcW w:w="1855" w:type="dxa"/>
            <w:shd w:val="clear" w:color="auto" w:fill="FFFFFF" w:themeFill="background1"/>
          </w:tcPr>
          <w:p w14:paraId="56E57EEF" w14:textId="77777777" w:rsidR="00A52032" w:rsidRPr="0008016F" w:rsidRDefault="00A52032" w:rsidP="00A52032">
            <w:pPr>
              <w:shd w:val="clear" w:color="auto" w:fill="FFFFFF" w:themeFill="background1"/>
              <w:jc w:val="center"/>
              <w:rPr>
                <w:b/>
                <w:bCs/>
                <w:sz w:val="20"/>
                <w:szCs w:val="20"/>
                <w:lang w:val="ro-RO"/>
              </w:rPr>
            </w:pPr>
          </w:p>
        </w:tc>
        <w:tc>
          <w:tcPr>
            <w:tcW w:w="996" w:type="dxa"/>
            <w:shd w:val="clear" w:color="auto" w:fill="FFFFFF" w:themeFill="background1"/>
          </w:tcPr>
          <w:p w14:paraId="3D43777B" w14:textId="2B1712A6" w:rsidR="00A52032" w:rsidRPr="0008016F" w:rsidRDefault="00A62C4B" w:rsidP="00A52032">
            <w:pPr>
              <w:shd w:val="clear" w:color="auto" w:fill="FFFFFF" w:themeFill="background1"/>
              <w:jc w:val="center"/>
              <w:rPr>
                <w:bCs/>
                <w:sz w:val="20"/>
                <w:szCs w:val="20"/>
                <w:lang w:val="ro-RO"/>
              </w:rPr>
            </w:pPr>
            <w:r w:rsidRPr="0008016F">
              <w:rPr>
                <w:bCs/>
                <w:sz w:val="20"/>
                <w:szCs w:val="20"/>
                <w:lang w:val="ro-RO"/>
              </w:rPr>
              <w:t>10</w:t>
            </w:r>
          </w:p>
        </w:tc>
      </w:tr>
      <w:tr w:rsidR="00A52032" w:rsidRPr="0008016F" w14:paraId="31788978" w14:textId="77777777" w:rsidTr="005C531A">
        <w:trPr>
          <w:jc w:val="center"/>
        </w:trPr>
        <w:tc>
          <w:tcPr>
            <w:tcW w:w="367" w:type="dxa"/>
            <w:shd w:val="clear" w:color="auto" w:fill="FFFFFF" w:themeFill="background1"/>
            <w:vAlign w:val="center"/>
          </w:tcPr>
          <w:p w14:paraId="444DBDC2" w14:textId="77777777" w:rsidR="00A52032" w:rsidRPr="0008016F" w:rsidRDefault="00A52032" w:rsidP="00A52032">
            <w:pPr>
              <w:pStyle w:val="Listparagraf"/>
              <w:numPr>
                <w:ilvl w:val="0"/>
                <w:numId w:val="2"/>
              </w:numPr>
              <w:shd w:val="clear" w:color="auto" w:fill="FFFFFF" w:themeFill="background1"/>
              <w:ind w:left="492" w:right="-206" w:hanging="511"/>
              <w:rPr>
                <w:sz w:val="20"/>
                <w:szCs w:val="20"/>
                <w:lang w:val="ro-RO"/>
              </w:rPr>
            </w:pPr>
          </w:p>
        </w:tc>
        <w:tc>
          <w:tcPr>
            <w:tcW w:w="3827" w:type="dxa"/>
            <w:shd w:val="clear" w:color="auto" w:fill="FFFFFF" w:themeFill="background1"/>
          </w:tcPr>
          <w:p w14:paraId="7575A738" w14:textId="46EA5ECF" w:rsidR="00A52032" w:rsidRPr="0008016F" w:rsidRDefault="00A52032" w:rsidP="00A52032">
            <w:pPr>
              <w:shd w:val="clear" w:color="auto" w:fill="FFFFFF" w:themeFill="background1"/>
              <w:tabs>
                <w:tab w:val="left" w:pos="1077"/>
              </w:tabs>
              <w:rPr>
                <w:sz w:val="20"/>
                <w:szCs w:val="20"/>
                <w:lang w:val="ro-RO"/>
              </w:rPr>
            </w:pPr>
            <w:r w:rsidRPr="0008016F">
              <w:rPr>
                <w:iCs/>
                <w:sz w:val="20"/>
                <w:szCs w:val="20"/>
                <w:lang w:val="ro-RO"/>
              </w:rPr>
              <w:t>Sunt afișate la loc vizibil adresele celor mai apropiate unității farmaceutice, pe perioada în care unitatea farmaceutică este închisă?</w:t>
            </w:r>
          </w:p>
        </w:tc>
        <w:tc>
          <w:tcPr>
            <w:tcW w:w="1560" w:type="dxa"/>
            <w:shd w:val="clear" w:color="auto" w:fill="FFFFFF" w:themeFill="background1"/>
          </w:tcPr>
          <w:p w14:paraId="265F82F2" w14:textId="77777777" w:rsidR="00A52032" w:rsidRPr="0008016F" w:rsidRDefault="00A52032" w:rsidP="00A52032">
            <w:pPr>
              <w:shd w:val="clear" w:color="auto" w:fill="FFFFFF" w:themeFill="background1"/>
              <w:ind w:right="-25"/>
              <w:rPr>
                <w:sz w:val="20"/>
                <w:szCs w:val="20"/>
                <w:lang w:val="ro-RO"/>
              </w:rPr>
            </w:pPr>
            <w:r w:rsidRPr="0008016F">
              <w:rPr>
                <w:sz w:val="20"/>
                <w:szCs w:val="20"/>
                <w:lang w:val="ro-RO"/>
              </w:rPr>
              <w:t>HG nr. 599/2024,</w:t>
            </w:r>
          </w:p>
          <w:p w14:paraId="3D9D1730" w14:textId="25737502" w:rsidR="00A52032" w:rsidRPr="0008016F" w:rsidRDefault="00A62C4B" w:rsidP="00A52032">
            <w:pPr>
              <w:shd w:val="clear" w:color="auto" w:fill="FFFFFF" w:themeFill="background1"/>
              <w:ind w:right="-25"/>
              <w:rPr>
                <w:sz w:val="20"/>
                <w:szCs w:val="20"/>
                <w:lang w:val="ro-RO"/>
              </w:rPr>
            </w:pPr>
            <w:r w:rsidRPr="0008016F">
              <w:rPr>
                <w:sz w:val="20"/>
                <w:szCs w:val="20"/>
                <w:lang w:val="ro-RO"/>
              </w:rPr>
              <w:t xml:space="preserve">Anexa nr. 1, pct. </w:t>
            </w:r>
            <w:r w:rsidR="00A52032" w:rsidRPr="0008016F">
              <w:rPr>
                <w:sz w:val="20"/>
                <w:szCs w:val="20"/>
                <w:lang w:val="ro-RO"/>
              </w:rPr>
              <w:t>59</w:t>
            </w:r>
          </w:p>
        </w:tc>
        <w:tc>
          <w:tcPr>
            <w:tcW w:w="425" w:type="dxa"/>
            <w:shd w:val="clear" w:color="auto" w:fill="FFFFFF" w:themeFill="background1"/>
          </w:tcPr>
          <w:p w14:paraId="4E8F726A" w14:textId="77777777" w:rsidR="00A52032" w:rsidRPr="0008016F" w:rsidRDefault="00A52032" w:rsidP="00A52032">
            <w:pPr>
              <w:shd w:val="clear" w:color="auto" w:fill="FFFFFF" w:themeFill="background1"/>
              <w:jc w:val="center"/>
              <w:rPr>
                <w:bCs/>
                <w:sz w:val="20"/>
                <w:szCs w:val="20"/>
                <w:lang w:val="ro-RO"/>
              </w:rPr>
            </w:pPr>
          </w:p>
        </w:tc>
        <w:tc>
          <w:tcPr>
            <w:tcW w:w="425" w:type="dxa"/>
            <w:shd w:val="clear" w:color="auto" w:fill="FFFFFF" w:themeFill="background1"/>
          </w:tcPr>
          <w:p w14:paraId="70252E83" w14:textId="77777777" w:rsidR="00A52032" w:rsidRPr="0008016F" w:rsidRDefault="00A52032" w:rsidP="00A52032">
            <w:pPr>
              <w:shd w:val="clear" w:color="auto" w:fill="FFFFFF" w:themeFill="background1"/>
              <w:jc w:val="center"/>
              <w:rPr>
                <w:bCs/>
                <w:sz w:val="20"/>
                <w:szCs w:val="20"/>
                <w:lang w:val="ro-RO"/>
              </w:rPr>
            </w:pPr>
          </w:p>
        </w:tc>
        <w:tc>
          <w:tcPr>
            <w:tcW w:w="463" w:type="dxa"/>
            <w:shd w:val="clear" w:color="auto" w:fill="FFFFFF" w:themeFill="background1"/>
          </w:tcPr>
          <w:p w14:paraId="5D7647E8" w14:textId="77777777" w:rsidR="00A52032" w:rsidRPr="0008016F" w:rsidRDefault="00A52032" w:rsidP="00A52032">
            <w:pPr>
              <w:shd w:val="clear" w:color="auto" w:fill="FFFFFF" w:themeFill="background1"/>
              <w:jc w:val="center"/>
              <w:rPr>
                <w:bCs/>
                <w:sz w:val="20"/>
                <w:szCs w:val="20"/>
                <w:lang w:val="ro-RO"/>
              </w:rPr>
            </w:pPr>
          </w:p>
        </w:tc>
        <w:tc>
          <w:tcPr>
            <w:tcW w:w="1855" w:type="dxa"/>
            <w:shd w:val="clear" w:color="auto" w:fill="FFFFFF" w:themeFill="background1"/>
          </w:tcPr>
          <w:p w14:paraId="1DB173EA" w14:textId="77777777" w:rsidR="00A52032" w:rsidRPr="0008016F" w:rsidRDefault="00A52032" w:rsidP="00A52032">
            <w:pPr>
              <w:shd w:val="clear" w:color="auto" w:fill="FFFFFF" w:themeFill="background1"/>
              <w:jc w:val="center"/>
              <w:rPr>
                <w:b/>
                <w:bCs/>
                <w:sz w:val="20"/>
                <w:szCs w:val="20"/>
                <w:lang w:val="ro-RO"/>
              </w:rPr>
            </w:pPr>
          </w:p>
        </w:tc>
        <w:tc>
          <w:tcPr>
            <w:tcW w:w="996" w:type="dxa"/>
            <w:shd w:val="clear" w:color="auto" w:fill="FFFFFF" w:themeFill="background1"/>
          </w:tcPr>
          <w:p w14:paraId="3BB88950" w14:textId="64767590" w:rsidR="00A52032" w:rsidRPr="0008016F" w:rsidRDefault="00A62C4B" w:rsidP="00A52032">
            <w:pPr>
              <w:shd w:val="clear" w:color="auto" w:fill="FFFFFF" w:themeFill="background1"/>
              <w:jc w:val="center"/>
              <w:rPr>
                <w:bCs/>
                <w:sz w:val="20"/>
                <w:szCs w:val="20"/>
                <w:lang w:val="ro-RO"/>
              </w:rPr>
            </w:pPr>
            <w:r w:rsidRPr="0008016F">
              <w:rPr>
                <w:bCs/>
                <w:sz w:val="20"/>
                <w:szCs w:val="20"/>
                <w:lang w:val="ro-RO"/>
              </w:rPr>
              <w:t>5</w:t>
            </w:r>
          </w:p>
        </w:tc>
      </w:tr>
      <w:tr w:rsidR="00A52032" w:rsidRPr="0008016F" w14:paraId="282F3FF3" w14:textId="77777777" w:rsidTr="005C531A">
        <w:trPr>
          <w:jc w:val="center"/>
        </w:trPr>
        <w:tc>
          <w:tcPr>
            <w:tcW w:w="367" w:type="dxa"/>
            <w:shd w:val="clear" w:color="auto" w:fill="FFFFFF" w:themeFill="background1"/>
            <w:vAlign w:val="center"/>
          </w:tcPr>
          <w:p w14:paraId="5DE61492" w14:textId="77777777" w:rsidR="00A52032" w:rsidRPr="0008016F" w:rsidRDefault="00A52032" w:rsidP="00A52032">
            <w:pPr>
              <w:pStyle w:val="Listparagraf"/>
              <w:numPr>
                <w:ilvl w:val="0"/>
                <w:numId w:val="2"/>
              </w:numPr>
              <w:shd w:val="clear" w:color="auto" w:fill="FFFFFF" w:themeFill="background1"/>
              <w:ind w:left="492" w:right="-206" w:hanging="511"/>
              <w:rPr>
                <w:sz w:val="20"/>
                <w:szCs w:val="20"/>
                <w:lang w:val="ro-RO"/>
              </w:rPr>
            </w:pPr>
          </w:p>
        </w:tc>
        <w:tc>
          <w:tcPr>
            <w:tcW w:w="3827" w:type="dxa"/>
            <w:shd w:val="clear" w:color="auto" w:fill="FFFFFF" w:themeFill="background1"/>
          </w:tcPr>
          <w:p w14:paraId="5EB01342" w14:textId="2DE1FE03" w:rsidR="00A52032" w:rsidRPr="0008016F" w:rsidRDefault="00A52032" w:rsidP="00A52032">
            <w:pPr>
              <w:shd w:val="clear" w:color="auto" w:fill="FFFFFF" w:themeFill="background1"/>
              <w:tabs>
                <w:tab w:val="left" w:pos="1077"/>
              </w:tabs>
              <w:rPr>
                <w:sz w:val="20"/>
                <w:szCs w:val="20"/>
                <w:lang w:val="ro-RO"/>
              </w:rPr>
            </w:pPr>
            <w:r w:rsidRPr="0008016F">
              <w:rPr>
                <w:sz w:val="20"/>
                <w:szCs w:val="20"/>
                <w:lang w:val="ro-RO"/>
              </w:rPr>
              <w:t>Dotarea unității farmaceutice este corespunzătoare tipurilor de produse preparate și eliberate, și respectă cerințele specifice de funcționare?</w:t>
            </w:r>
          </w:p>
        </w:tc>
        <w:tc>
          <w:tcPr>
            <w:tcW w:w="1560" w:type="dxa"/>
            <w:shd w:val="clear" w:color="auto" w:fill="FFFFFF" w:themeFill="background1"/>
          </w:tcPr>
          <w:p w14:paraId="21763A3C" w14:textId="77777777" w:rsidR="00A52032" w:rsidRPr="0008016F" w:rsidRDefault="00A52032" w:rsidP="00A52032">
            <w:pPr>
              <w:shd w:val="clear" w:color="auto" w:fill="FFFFFF" w:themeFill="background1"/>
              <w:ind w:right="-25"/>
              <w:rPr>
                <w:sz w:val="20"/>
                <w:szCs w:val="20"/>
                <w:lang w:val="ro-RO"/>
              </w:rPr>
            </w:pPr>
            <w:r w:rsidRPr="0008016F">
              <w:rPr>
                <w:sz w:val="20"/>
                <w:szCs w:val="20"/>
                <w:lang w:val="ro-RO"/>
              </w:rPr>
              <w:t>HG nr. 599/2024,</w:t>
            </w:r>
          </w:p>
          <w:p w14:paraId="23DFAC3C" w14:textId="76A5ED0C" w:rsidR="00A52032" w:rsidRPr="0008016F" w:rsidRDefault="00A62C4B" w:rsidP="00A52032">
            <w:pPr>
              <w:shd w:val="clear" w:color="auto" w:fill="FFFFFF" w:themeFill="background1"/>
              <w:ind w:right="-25"/>
              <w:rPr>
                <w:sz w:val="20"/>
                <w:szCs w:val="20"/>
                <w:lang w:val="ro-RO"/>
              </w:rPr>
            </w:pPr>
            <w:r w:rsidRPr="0008016F">
              <w:rPr>
                <w:sz w:val="20"/>
                <w:szCs w:val="20"/>
                <w:lang w:val="ro-RO"/>
              </w:rPr>
              <w:t xml:space="preserve">Anexa nr. 1, pct. </w:t>
            </w:r>
            <w:r w:rsidR="00A52032" w:rsidRPr="0008016F">
              <w:rPr>
                <w:sz w:val="20"/>
                <w:szCs w:val="20"/>
                <w:lang w:val="ro-RO"/>
              </w:rPr>
              <w:t>60</w:t>
            </w:r>
          </w:p>
        </w:tc>
        <w:tc>
          <w:tcPr>
            <w:tcW w:w="425" w:type="dxa"/>
            <w:shd w:val="clear" w:color="auto" w:fill="FFFFFF" w:themeFill="background1"/>
          </w:tcPr>
          <w:p w14:paraId="56DF4ACB" w14:textId="77777777" w:rsidR="00A52032" w:rsidRPr="0008016F" w:rsidRDefault="00A52032" w:rsidP="00A52032">
            <w:pPr>
              <w:shd w:val="clear" w:color="auto" w:fill="FFFFFF" w:themeFill="background1"/>
              <w:jc w:val="center"/>
              <w:rPr>
                <w:bCs/>
                <w:sz w:val="20"/>
                <w:szCs w:val="20"/>
                <w:lang w:val="ro-RO"/>
              </w:rPr>
            </w:pPr>
          </w:p>
        </w:tc>
        <w:tc>
          <w:tcPr>
            <w:tcW w:w="425" w:type="dxa"/>
            <w:shd w:val="clear" w:color="auto" w:fill="FFFFFF" w:themeFill="background1"/>
          </w:tcPr>
          <w:p w14:paraId="4F453526" w14:textId="77777777" w:rsidR="00A52032" w:rsidRPr="0008016F" w:rsidRDefault="00A52032" w:rsidP="00A52032">
            <w:pPr>
              <w:shd w:val="clear" w:color="auto" w:fill="FFFFFF" w:themeFill="background1"/>
              <w:jc w:val="center"/>
              <w:rPr>
                <w:bCs/>
                <w:sz w:val="20"/>
                <w:szCs w:val="20"/>
                <w:lang w:val="ro-RO"/>
              </w:rPr>
            </w:pPr>
          </w:p>
        </w:tc>
        <w:tc>
          <w:tcPr>
            <w:tcW w:w="463" w:type="dxa"/>
            <w:shd w:val="clear" w:color="auto" w:fill="FFFFFF" w:themeFill="background1"/>
          </w:tcPr>
          <w:p w14:paraId="2D14BFC2" w14:textId="77777777" w:rsidR="00A52032" w:rsidRPr="0008016F" w:rsidRDefault="00A52032" w:rsidP="00A52032">
            <w:pPr>
              <w:shd w:val="clear" w:color="auto" w:fill="FFFFFF" w:themeFill="background1"/>
              <w:jc w:val="center"/>
              <w:rPr>
                <w:bCs/>
                <w:sz w:val="20"/>
                <w:szCs w:val="20"/>
                <w:lang w:val="ro-RO"/>
              </w:rPr>
            </w:pPr>
          </w:p>
        </w:tc>
        <w:tc>
          <w:tcPr>
            <w:tcW w:w="1855" w:type="dxa"/>
            <w:shd w:val="clear" w:color="auto" w:fill="FFFFFF" w:themeFill="background1"/>
          </w:tcPr>
          <w:p w14:paraId="100D3DDC" w14:textId="77777777" w:rsidR="00A52032" w:rsidRPr="0008016F" w:rsidRDefault="00A52032" w:rsidP="00A52032">
            <w:pPr>
              <w:shd w:val="clear" w:color="auto" w:fill="FFFFFF" w:themeFill="background1"/>
              <w:jc w:val="center"/>
              <w:rPr>
                <w:b/>
                <w:bCs/>
                <w:sz w:val="20"/>
                <w:szCs w:val="20"/>
                <w:lang w:val="ro-RO"/>
              </w:rPr>
            </w:pPr>
          </w:p>
        </w:tc>
        <w:tc>
          <w:tcPr>
            <w:tcW w:w="996" w:type="dxa"/>
            <w:shd w:val="clear" w:color="auto" w:fill="FFFFFF" w:themeFill="background1"/>
          </w:tcPr>
          <w:p w14:paraId="670AE63A" w14:textId="67DF9614" w:rsidR="00A52032" w:rsidRPr="0008016F" w:rsidRDefault="00A62C4B" w:rsidP="00A52032">
            <w:pPr>
              <w:shd w:val="clear" w:color="auto" w:fill="FFFFFF" w:themeFill="background1"/>
              <w:jc w:val="center"/>
              <w:rPr>
                <w:bCs/>
                <w:sz w:val="20"/>
                <w:szCs w:val="20"/>
                <w:lang w:val="ro-RO"/>
              </w:rPr>
            </w:pPr>
            <w:r w:rsidRPr="0008016F">
              <w:rPr>
                <w:bCs/>
                <w:sz w:val="20"/>
                <w:szCs w:val="20"/>
                <w:lang w:val="ro-RO"/>
              </w:rPr>
              <w:t>5</w:t>
            </w:r>
          </w:p>
        </w:tc>
      </w:tr>
      <w:tr w:rsidR="00A52032" w:rsidRPr="0008016F" w14:paraId="513DFA48" w14:textId="77777777" w:rsidTr="005C531A">
        <w:trPr>
          <w:jc w:val="center"/>
        </w:trPr>
        <w:tc>
          <w:tcPr>
            <w:tcW w:w="367" w:type="dxa"/>
            <w:shd w:val="clear" w:color="auto" w:fill="FFFFFF" w:themeFill="background1"/>
            <w:vAlign w:val="center"/>
          </w:tcPr>
          <w:p w14:paraId="47ECE236" w14:textId="77777777" w:rsidR="00A52032" w:rsidRPr="0008016F" w:rsidRDefault="00A52032" w:rsidP="00A52032">
            <w:pPr>
              <w:pStyle w:val="Listparagraf"/>
              <w:numPr>
                <w:ilvl w:val="0"/>
                <w:numId w:val="2"/>
              </w:numPr>
              <w:shd w:val="clear" w:color="auto" w:fill="FFFFFF" w:themeFill="background1"/>
              <w:ind w:left="492" w:right="-206" w:hanging="511"/>
              <w:rPr>
                <w:sz w:val="20"/>
                <w:szCs w:val="20"/>
                <w:lang w:val="ro-RO"/>
              </w:rPr>
            </w:pPr>
          </w:p>
        </w:tc>
        <w:tc>
          <w:tcPr>
            <w:tcW w:w="3827" w:type="dxa"/>
            <w:shd w:val="clear" w:color="auto" w:fill="FFFFFF" w:themeFill="background1"/>
          </w:tcPr>
          <w:p w14:paraId="65AF19B1" w14:textId="5667C723" w:rsidR="00A52032" w:rsidRPr="0008016F" w:rsidRDefault="00A52032" w:rsidP="00A52032">
            <w:pPr>
              <w:shd w:val="clear" w:color="auto" w:fill="FFFFFF" w:themeFill="background1"/>
              <w:tabs>
                <w:tab w:val="left" w:pos="1077"/>
              </w:tabs>
              <w:rPr>
                <w:sz w:val="20"/>
                <w:szCs w:val="20"/>
                <w:lang w:val="ro-RO"/>
              </w:rPr>
            </w:pPr>
            <w:r w:rsidRPr="0008016F">
              <w:rPr>
                <w:iCs/>
                <w:sz w:val="20"/>
                <w:szCs w:val="20"/>
                <w:lang w:val="ro-RO"/>
              </w:rPr>
              <w:t>Mobilierul din oficina farmaciei include mese de eliberare a medicamentelor, dotate cu ecrane de protecție, dulapuri pentru păstrarea medicamentelor și rafturi pentru medicamente OTC?</w:t>
            </w:r>
          </w:p>
        </w:tc>
        <w:tc>
          <w:tcPr>
            <w:tcW w:w="1560" w:type="dxa"/>
            <w:shd w:val="clear" w:color="auto" w:fill="FFFFFF" w:themeFill="background1"/>
          </w:tcPr>
          <w:p w14:paraId="5EA6A7A9" w14:textId="77777777" w:rsidR="00A52032" w:rsidRPr="0008016F" w:rsidRDefault="00A52032" w:rsidP="00A52032">
            <w:pPr>
              <w:shd w:val="clear" w:color="auto" w:fill="FFFFFF" w:themeFill="background1"/>
              <w:ind w:right="-25"/>
              <w:rPr>
                <w:sz w:val="20"/>
                <w:szCs w:val="20"/>
                <w:lang w:val="ro-RO"/>
              </w:rPr>
            </w:pPr>
            <w:r w:rsidRPr="0008016F">
              <w:rPr>
                <w:sz w:val="20"/>
                <w:szCs w:val="20"/>
                <w:lang w:val="ro-RO"/>
              </w:rPr>
              <w:t>HG nr. 599/2024,</w:t>
            </w:r>
          </w:p>
          <w:p w14:paraId="0979809C" w14:textId="7F8FA964" w:rsidR="00A52032" w:rsidRPr="0008016F" w:rsidRDefault="009F7232" w:rsidP="00A52032">
            <w:pPr>
              <w:shd w:val="clear" w:color="auto" w:fill="FFFFFF" w:themeFill="background1"/>
              <w:ind w:right="-25"/>
              <w:rPr>
                <w:sz w:val="20"/>
                <w:szCs w:val="20"/>
                <w:lang w:val="ro-RO"/>
              </w:rPr>
            </w:pPr>
            <w:r w:rsidRPr="0008016F">
              <w:rPr>
                <w:sz w:val="20"/>
                <w:szCs w:val="20"/>
                <w:lang w:val="ro-RO"/>
              </w:rPr>
              <w:t xml:space="preserve">Anexa nr. 1, pct. </w:t>
            </w:r>
            <w:r w:rsidR="00A52032" w:rsidRPr="0008016F">
              <w:rPr>
                <w:sz w:val="20"/>
                <w:szCs w:val="20"/>
                <w:lang w:val="ro-RO"/>
              </w:rPr>
              <w:t>60.1</w:t>
            </w:r>
          </w:p>
        </w:tc>
        <w:tc>
          <w:tcPr>
            <w:tcW w:w="425" w:type="dxa"/>
            <w:shd w:val="clear" w:color="auto" w:fill="FFFFFF" w:themeFill="background1"/>
          </w:tcPr>
          <w:p w14:paraId="154783F7" w14:textId="77777777" w:rsidR="00A52032" w:rsidRPr="0008016F" w:rsidRDefault="00A52032" w:rsidP="00A52032">
            <w:pPr>
              <w:shd w:val="clear" w:color="auto" w:fill="FFFFFF" w:themeFill="background1"/>
              <w:jc w:val="center"/>
              <w:rPr>
                <w:bCs/>
                <w:sz w:val="20"/>
                <w:szCs w:val="20"/>
                <w:lang w:val="ro-RO"/>
              </w:rPr>
            </w:pPr>
          </w:p>
        </w:tc>
        <w:tc>
          <w:tcPr>
            <w:tcW w:w="425" w:type="dxa"/>
            <w:shd w:val="clear" w:color="auto" w:fill="FFFFFF" w:themeFill="background1"/>
          </w:tcPr>
          <w:p w14:paraId="739E6368" w14:textId="77777777" w:rsidR="00A52032" w:rsidRPr="0008016F" w:rsidRDefault="00A52032" w:rsidP="00A52032">
            <w:pPr>
              <w:shd w:val="clear" w:color="auto" w:fill="FFFFFF" w:themeFill="background1"/>
              <w:jc w:val="center"/>
              <w:rPr>
                <w:bCs/>
                <w:sz w:val="20"/>
                <w:szCs w:val="20"/>
                <w:lang w:val="ro-RO"/>
              </w:rPr>
            </w:pPr>
          </w:p>
        </w:tc>
        <w:tc>
          <w:tcPr>
            <w:tcW w:w="463" w:type="dxa"/>
            <w:shd w:val="clear" w:color="auto" w:fill="FFFFFF" w:themeFill="background1"/>
          </w:tcPr>
          <w:p w14:paraId="1E589454" w14:textId="77777777" w:rsidR="00A52032" w:rsidRPr="0008016F" w:rsidRDefault="00A52032" w:rsidP="00A52032">
            <w:pPr>
              <w:shd w:val="clear" w:color="auto" w:fill="FFFFFF" w:themeFill="background1"/>
              <w:jc w:val="center"/>
              <w:rPr>
                <w:bCs/>
                <w:sz w:val="20"/>
                <w:szCs w:val="20"/>
                <w:lang w:val="ro-RO"/>
              </w:rPr>
            </w:pPr>
          </w:p>
        </w:tc>
        <w:tc>
          <w:tcPr>
            <w:tcW w:w="1855" w:type="dxa"/>
            <w:shd w:val="clear" w:color="auto" w:fill="FFFFFF" w:themeFill="background1"/>
          </w:tcPr>
          <w:p w14:paraId="473F249F" w14:textId="77777777" w:rsidR="00A52032" w:rsidRPr="0008016F" w:rsidRDefault="00A52032" w:rsidP="00A52032">
            <w:pPr>
              <w:shd w:val="clear" w:color="auto" w:fill="FFFFFF" w:themeFill="background1"/>
              <w:jc w:val="center"/>
              <w:rPr>
                <w:b/>
                <w:bCs/>
                <w:sz w:val="20"/>
                <w:szCs w:val="20"/>
                <w:lang w:val="ro-RO"/>
              </w:rPr>
            </w:pPr>
          </w:p>
        </w:tc>
        <w:tc>
          <w:tcPr>
            <w:tcW w:w="996" w:type="dxa"/>
            <w:shd w:val="clear" w:color="auto" w:fill="FFFFFF" w:themeFill="background1"/>
          </w:tcPr>
          <w:p w14:paraId="5C6CB3E3" w14:textId="3E0C5F1C" w:rsidR="00A52032" w:rsidRPr="0008016F" w:rsidRDefault="009F7232" w:rsidP="00A52032">
            <w:pPr>
              <w:shd w:val="clear" w:color="auto" w:fill="FFFFFF" w:themeFill="background1"/>
              <w:jc w:val="center"/>
              <w:rPr>
                <w:bCs/>
                <w:sz w:val="20"/>
                <w:szCs w:val="20"/>
                <w:lang w:val="ro-RO"/>
              </w:rPr>
            </w:pPr>
            <w:r w:rsidRPr="0008016F">
              <w:rPr>
                <w:bCs/>
                <w:sz w:val="20"/>
                <w:szCs w:val="20"/>
                <w:lang w:val="ro-RO"/>
              </w:rPr>
              <w:t>10</w:t>
            </w:r>
          </w:p>
        </w:tc>
      </w:tr>
      <w:tr w:rsidR="00A52032" w:rsidRPr="0008016F" w14:paraId="61533E61" w14:textId="77777777" w:rsidTr="005C531A">
        <w:trPr>
          <w:jc w:val="center"/>
        </w:trPr>
        <w:tc>
          <w:tcPr>
            <w:tcW w:w="367" w:type="dxa"/>
            <w:shd w:val="clear" w:color="auto" w:fill="FFFFFF" w:themeFill="background1"/>
            <w:vAlign w:val="center"/>
          </w:tcPr>
          <w:p w14:paraId="19174DE7" w14:textId="77777777" w:rsidR="00A52032" w:rsidRPr="0008016F" w:rsidRDefault="00A52032" w:rsidP="00A52032">
            <w:pPr>
              <w:pStyle w:val="Listparagraf"/>
              <w:numPr>
                <w:ilvl w:val="0"/>
                <w:numId w:val="2"/>
              </w:numPr>
              <w:shd w:val="clear" w:color="auto" w:fill="FFFFFF" w:themeFill="background1"/>
              <w:ind w:left="492" w:right="-206" w:hanging="511"/>
              <w:rPr>
                <w:sz w:val="20"/>
                <w:szCs w:val="20"/>
                <w:lang w:val="ro-RO"/>
              </w:rPr>
            </w:pPr>
          </w:p>
        </w:tc>
        <w:tc>
          <w:tcPr>
            <w:tcW w:w="3827" w:type="dxa"/>
            <w:shd w:val="clear" w:color="auto" w:fill="FFFFFF" w:themeFill="background1"/>
          </w:tcPr>
          <w:p w14:paraId="2E1445D3" w14:textId="29E8FE03" w:rsidR="00A52032" w:rsidRPr="0008016F" w:rsidRDefault="00A52032" w:rsidP="00A52032">
            <w:pPr>
              <w:shd w:val="clear" w:color="auto" w:fill="FFFFFF" w:themeFill="background1"/>
              <w:tabs>
                <w:tab w:val="left" w:pos="1077"/>
              </w:tabs>
              <w:rPr>
                <w:sz w:val="20"/>
                <w:szCs w:val="20"/>
                <w:lang w:val="ro-RO"/>
              </w:rPr>
            </w:pPr>
            <w:r w:rsidRPr="0008016F">
              <w:rPr>
                <w:sz w:val="20"/>
                <w:szCs w:val="20"/>
                <w:lang w:val="ro-RO"/>
              </w:rPr>
              <w:t>Boxele materiale sunt dotate cu dulapuri, rafturi pentru depozitare și alte echipamente necesare?</w:t>
            </w:r>
          </w:p>
        </w:tc>
        <w:tc>
          <w:tcPr>
            <w:tcW w:w="1560" w:type="dxa"/>
            <w:shd w:val="clear" w:color="auto" w:fill="FFFFFF" w:themeFill="background1"/>
          </w:tcPr>
          <w:p w14:paraId="0176E8FC" w14:textId="77777777" w:rsidR="00A52032" w:rsidRPr="0008016F" w:rsidRDefault="00A52032" w:rsidP="00A52032">
            <w:pPr>
              <w:shd w:val="clear" w:color="auto" w:fill="FFFFFF" w:themeFill="background1"/>
              <w:ind w:right="-25"/>
              <w:rPr>
                <w:sz w:val="20"/>
                <w:szCs w:val="20"/>
                <w:lang w:val="ro-RO"/>
              </w:rPr>
            </w:pPr>
            <w:r w:rsidRPr="0008016F">
              <w:rPr>
                <w:sz w:val="20"/>
                <w:szCs w:val="20"/>
                <w:lang w:val="ro-RO"/>
              </w:rPr>
              <w:t>HG nr. 599/2024,</w:t>
            </w:r>
          </w:p>
          <w:p w14:paraId="5AC77E40" w14:textId="5CA88476" w:rsidR="00A52032" w:rsidRPr="0008016F" w:rsidRDefault="009F7232" w:rsidP="00A52032">
            <w:pPr>
              <w:shd w:val="clear" w:color="auto" w:fill="FFFFFF" w:themeFill="background1"/>
              <w:ind w:right="-25"/>
              <w:rPr>
                <w:sz w:val="20"/>
                <w:szCs w:val="20"/>
                <w:lang w:val="ro-RO"/>
              </w:rPr>
            </w:pPr>
            <w:r w:rsidRPr="0008016F">
              <w:rPr>
                <w:sz w:val="20"/>
                <w:szCs w:val="20"/>
                <w:lang w:val="ro-RO"/>
              </w:rPr>
              <w:t xml:space="preserve">Anexa nr. 1, pct. </w:t>
            </w:r>
            <w:r w:rsidR="00A52032" w:rsidRPr="0008016F">
              <w:rPr>
                <w:sz w:val="20"/>
                <w:szCs w:val="20"/>
                <w:lang w:val="ro-RO"/>
              </w:rPr>
              <w:t>60.2</w:t>
            </w:r>
          </w:p>
        </w:tc>
        <w:tc>
          <w:tcPr>
            <w:tcW w:w="425" w:type="dxa"/>
            <w:shd w:val="clear" w:color="auto" w:fill="FFFFFF" w:themeFill="background1"/>
          </w:tcPr>
          <w:p w14:paraId="32434BD8" w14:textId="77777777" w:rsidR="00A52032" w:rsidRPr="0008016F" w:rsidRDefault="00A52032" w:rsidP="00A52032">
            <w:pPr>
              <w:shd w:val="clear" w:color="auto" w:fill="FFFFFF" w:themeFill="background1"/>
              <w:jc w:val="center"/>
              <w:rPr>
                <w:bCs/>
                <w:sz w:val="20"/>
                <w:szCs w:val="20"/>
                <w:lang w:val="ro-RO"/>
              </w:rPr>
            </w:pPr>
          </w:p>
        </w:tc>
        <w:tc>
          <w:tcPr>
            <w:tcW w:w="425" w:type="dxa"/>
            <w:shd w:val="clear" w:color="auto" w:fill="FFFFFF" w:themeFill="background1"/>
          </w:tcPr>
          <w:p w14:paraId="5AC17B34" w14:textId="77777777" w:rsidR="00A52032" w:rsidRPr="0008016F" w:rsidRDefault="00A52032" w:rsidP="00A52032">
            <w:pPr>
              <w:shd w:val="clear" w:color="auto" w:fill="FFFFFF" w:themeFill="background1"/>
              <w:jc w:val="center"/>
              <w:rPr>
                <w:bCs/>
                <w:sz w:val="20"/>
                <w:szCs w:val="20"/>
                <w:lang w:val="ro-RO"/>
              </w:rPr>
            </w:pPr>
          </w:p>
        </w:tc>
        <w:tc>
          <w:tcPr>
            <w:tcW w:w="463" w:type="dxa"/>
            <w:shd w:val="clear" w:color="auto" w:fill="FFFFFF" w:themeFill="background1"/>
          </w:tcPr>
          <w:p w14:paraId="4BA05CA5" w14:textId="77777777" w:rsidR="00A52032" w:rsidRPr="0008016F" w:rsidRDefault="00A52032" w:rsidP="00A52032">
            <w:pPr>
              <w:shd w:val="clear" w:color="auto" w:fill="FFFFFF" w:themeFill="background1"/>
              <w:jc w:val="center"/>
              <w:rPr>
                <w:bCs/>
                <w:sz w:val="20"/>
                <w:szCs w:val="20"/>
                <w:lang w:val="ro-RO"/>
              </w:rPr>
            </w:pPr>
          </w:p>
        </w:tc>
        <w:tc>
          <w:tcPr>
            <w:tcW w:w="1855" w:type="dxa"/>
            <w:shd w:val="clear" w:color="auto" w:fill="FFFFFF" w:themeFill="background1"/>
          </w:tcPr>
          <w:p w14:paraId="620F0F37" w14:textId="77777777" w:rsidR="00A52032" w:rsidRPr="0008016F" w:rsidRDefault="00A52032" w:rsidP="00A52032">
            <w:pPr>
              <w:shd w:val="clear" w:color="auto" w:fill="FFFFFF" w:themeFill="background1"/>
              <w:jc w:val="center"/>
              <w:rPr>
                <w:b/>
                <w:bCs/>
                <w:sz w:val="20"/>
                <w:szCs w:val="20"/>
                <w:lang w:val="ro-RO"/>
              </w:rPr>
            </w:pPr>
          </w:p>
        </w:tc>
        <w:tc>
          <w:tcPr>
            <w:tcW w:w="996" w:type="dxa"/>
            <w:shd w:val="clear" w:color="auto" w:fill="FFFFFF" w:themeFill="background1"/>
          </w:tcPr>
          <w:p w14:paraId="76C792AF" w14:textId="0D0B0E08" w:rsidR="00A52032" w:rsidRPr="0008016F" w:rsidRDefault="009F7232" w:rsidP="00A52032">
            <w:pPr>
              <w:shd w:val="clear" w:color="auto" w:fill="FFFFFF" w:themeFill="background1"/>
              <w:jc w:val="center"/>
              <w:rPr>
                <w:bCs/>
                <w:sz w:val="20"/>
                <w:szCs w:val="20"/>
                <w:lang w:val="ro-RO"/>
              </w:rPr>
            </w:pPr>
            <w:r w:rsidRPr="0008016F">
              <w:rPr>
                <w:bCs/>
                <w:sz w:val="20"/>
                <w:szCs w:val="20"/>
                <w:lang w:val="ro-RO"/>
              </w:rPr>
              <w:t>5</w:t>
            </w:r>
          </w:p>
        </w:tc>
      </w:tr>
      <w:tr w:rsidR="00A52032" w:rsidRPr="0008016F" w14:paraId="1D0B0F59" w14:textId="77777777" w:rsidTr="005C531A">
        <w:trPr>
          <w:jc w:val="center"/>
        </w:trPr>
        <w:tc>
          <w:tcPr>
            <w:tcW w:w="367" w:type="dxa"/>
            <w:shd w:val="clear" w:color="auto" w:fill="FFFFFF" w:themeFill="background1"/>
            <w:vAlign w:val="center"/>
          </w:tcPr>
          <w:p w14:paraId="63E94CCA" w14:textId="77777777" w:rsidR="00A52032" w:rsidRPr="0008016F" w:rsidRDefault="00A52032" w:rsidP="00A52032">
            <w:pPr>
              <w:pStyle w:val="Listparagraf"/>
              <w:numPr>
                <w:ilvl w:val="0"/>
                <w:numId w:val="2"/>
              </w:numPr>
              <w:shd w:val="clear" w:color="auto" w:fill="FFFFFF" w:themeFill="background1"/>
              <w:ind w:left="492" w:right="-206" w:hanging="511"/>
              <w:rPr>
                <w:sz w:val="20"/>
                <w:szCs w:val="20"/>
                <w:lang w:val="ro-RO"/>
              </w:rPr>
            </w:pPr>
          </w:p>
        </w:tc>
        <w:tc>
          <w:tcPr>
            <w:tcW w:w="3827" w:type="dxa"/>
            <w:shd w:val="clear" w:color="auto" w:fill="FFFFFF" w:themeFill="background1"/>
          </w:tcPr>
          <w:p w14:paraId="0833D813" w14:textId="4B4B362E" w:rsidR="00A52032" w:rsidRPr="0008016F" w:rsidRDefault="00A52032" w:rsidP="00A52032">
            <w:pPr>
              <w:shd w:val="clear" w:color="auto" w:fill="FFFFFF" w:themeFill="background1"/>
              <w:tabs>
                <w:tab w:val="left" w:pos="1077"/>
              </w:tabs>
              <w:rPr>
                <w:sz w:val="20"/>
                <w:szCs w:val="20"/>
                <w:lang w:val="ro-RO"/>
              </w:rPr>
            </w:pPr>
            <w:r w:rsidRPr="0008016F">
              <w:rPr>
                <w:sz w:val="20"/>
                <w:szCs w:val="20"/>
                <w:lang w:val="ro-RO"/>
              </w:rPr>
              <w:t>Sala de receptură este dotată cu mese pentru prepararea formelor medicamentoase, dulapuri și rafturi pentru depozitarea substanțelor și ambalajelor farmaceutice?</w:t>
            </w:r>
          </w:p>
        </w:tc>
        <w:tc>
          <w:tcPr>
            <w:tcW w:w="1560" w:type="dxa"/>
            <w:shd w:val="clear" w:color="auto" w:fill="FFFFFF" w:themeFill="background1"/>
          </w:tcPr>
          <w:p w14:paraId="1FBCBE24" w14:textId="77777777" w:rsidR="00A52032" w:rsidRPr="0008016F" w:rsidRDefault="00A52032" w:rsidP="00A52032">
            <w:pPr>
              <w:shd w:val="clear" w:color="auto" w:fill="FFFFFF" w:themeFill="background1"/>
              <w:ind w:right="-25"/>
              <w:rPr>
                <w:sz w:val="20"/>
                <w:szCs w:val="20"/>
                <w:lang w:val="ro-RO"/>
              </w:rPr>
            </w:pPr>
            <w:r w:rsidRPr="0008016F">
              <w:rPr>
                <w:sz w:val="20"/>
                <w:szCs w:val="20"/>
                <w:lang w:val="ro-RO"/>
              </w:rPr>
              <w:t>HG nr. 599/2024,</w:t>
            </w:r>
          </w:p>
          <w:p w14:paraId="47F4F997" w14:textId="03BF8EA7" w:rsidR="00A52032" w:rsidRPr="0008016F" w:rsidRDefault="009F7232" w:rsidP="00A52032">
            <w:pPr>
              <w:shd w:val="clear" w:color="auto" w:fill="FFFFFF" w:themeFill="background1"/>
              <w:ind w:right="-25"/>
              <w:rPr>
                <w:sz w:val="20"/>
                <w:szCs w:val="20"/>
                <w:lang w:val="ro-RO"/>
              </w:rPr>
            </w:pPr>
            <w:r w:rsidRPr="0008016F">
              <w:rPr>
                <w:sz w:val="20"/>
                <w:szCs w:val="20"/>
                <w:lang w:val="ro-RO"/>
              </w:rPr>
              <w:t xml:space="preserve">Anexa nr. 1, pct. </w:t>
            </w:r>
            <w:r w:rsidR="00A52032" w:rsidRPr="0008016F">
              <w:rPr>
                <w:sz w:val="20"/>
                <w:szCs w:val="20"/>
                <w:lang w:val="ro-RO"/>
              </w:rPr>
              <w:t>60.3</w:t>
            </w:r>
          </w:p>
        </w:tc>
        <w:tc>
          <w:tcPr>
            <w:tcW w:w="425" w:type="dxa"/>
            <w:shd w:val="clear" w:color="auto" w:fill="FFFFFF" w:themeFill="background1"/>
          </w:tcPr>
          <w:p w14:paraId="1C17E189" w14:textId="77777777" w:rsidR="00A52032" w:rsidRPr="0008016F" w:rsidRDefault="00A52032" w:rsidP="00A52032">
            <w:pPr>
              <w:shd w:val="clear" w:color="auto" w:fill="FFFFFF" w:themeFill="background1"/>
              <w:jc w:val="center"/>
              <w:rPr>
                <w:bCs/>
                <w:sz w:val="20"/>
                <w:szCs w:val="20"/>
                <w:lang w:val="ro-RO"/>
              </w:rPr>
            </w:pPr>
          </w:p>
        </w:tc>
        <w:tc>
          <w:tcPr>
            <w:tcW w:w="425" w:type="dxa"/>
            <w:shd w:val="clear" w:color="auto" w:fill="FFFFFF" w:themeFill="background1"/>
          </w:tcPr>
          <w:p w14:paraId="5B3409C7" w14:textId="77777777" w:rsidR="00A52032" w:rsidRPr="0008016F" w:rsidRDefault="00A52032" w:rsidP="00A52032">
            <w:pPr>
              <w:shd w:val="clear" w:color="auto" w:fill="FFFFFF" w:themeFill="background1"/>
              <w:jc w:val="center"/>
              <w:rPr>
                <w:bCs/>
                <w:sz w:val="20"/>
                <w:szCs w:val="20"/>
                <w:lang w:val="ro-RO"/>
              </w:rPr>
            </w:pPr>
          </w:p>
        </w:tc>
        <w:tc>
          <w:tcPr>
            <w:tcW w:w="463" w:type="dxa"/>
            <w:shd w:val="clear" w:color="auto" w:fill="FFFFFF" w:themeFill="background1"/>
          </w:tcPr>
          <w:p w14:paraId="7667FC4B" w14:textId="77777777" w:rsidR="00A52032" w:rsidRPr="0008016F" w:rsidRDefault="00A52032" w:rsidP="00A52032">
            <w:pPr>
              <w:shd w:val="clear" w:color="auto" w:fill="FFFFFF" w:themeFill="background1"/>
              <w:jc w:val="center"/>
              <w:rPr>
                <w:bCs/>
                <w:sz w:val="20"/>
                <w:szCs w:val="20"/>
                <w:lang w:val="ro-RO"/>
              </w:rPr>
            </w:pPr>
          </w:p>
        </w:tc>
        <w:tc>
          <w:tcPr>
            <w:tcW w:w="1855" w:type="dxa"/>
            <w:shd w:val="clear" w:color="auto" w:fill="FFFFFF" w:themeFill="background1"/>
          </w:tcPr>
          <w:p w14:paraId="0E46C3C2" w14:textId="77777777" w:rsidR="00A52032" w:rsidRPr="0008016F" w:rsidRDefault="00A52032" w:rsidP="00A52032">
            <w:pPr>
              <w:shd w:val="clear" w:color="auto" w:fill="FFFFFF" w:themeFill="background1"/>
              <w:jc w:val="center"/>
              <w:rPr>
                <w:b/>
                <w:bCs/>
                <w:sz w:val="20"/>
                <w:szCs w:val="20"/>
                <w:lang w:val="ro-RO"/>
              </w:rPr>
            </w:pPr>
          </w:p>
        </w:tc>
        <w:tc>
          <w:tcPr>
            <w:tcW w:w="996" w:type="dxa"/>
            <w:shd w:val="clear" w:color="auto" w:fill="FFFFFF" w:themeFill="background1"/>
          </w:tcPr>
          <w:p w14:paraId="4BD09C5A" w14:textId="56D39CE4" w:rsidR="00A52032" w:rsidRPr="0008016F" w:rsidRDefault="009F7232" w:rsidP="00A52032">
            <w:pPr>
              <w:shd w:val="clear" w:color="auto" w:fill="FFFFFF" w:themeFill="background1"/>
              <w:jc w:val="center"/>
              <w:rPr>
                <w:bCs/>
                <w:sz w:val="20"/>
                <w:szCs w:val="20"/>
                <w:lang w:val="ro-RO"/>
              </w:rPr>
            </w:pPr>
            <w:r w:rsidRPr="0008016F">
              <w:rPr>
                <w:bCs/>
                <w:sz w:val="20"/>
                <w:szCs w:val="20"/>
                <w:lang w:val="ro-RO"/>
              </w:rPr>
              <w:t>5</w:t>
            </w:r>
          </w:p>
        </w:tc>
      </w:tr>
      <w:tr w:rsidR="00A52032" w:rsidRPr="0008016F" w14:paraId="73D76170" w14:textId="77777777" w:rsidTr="005C531A">
        <w:trPr>
          <w:jc w:val="center"/>
        </w:trPr>
        <w:tc>
          <w:tcPr>
            <w:tcW w:w="367" w:type="dxa"/>
            <w:shd w:val="clear" w:color="auto" w:fill="FFFFFF" w:themeFill="background1"/>
            <w:vAlign w:val="center"/>
          </w:tcPr>
          <w:p w14:paraId="14F7AED8" w14:textId="77777777" w:rsidR="00A52032" w:rsidRPr="0008016F" w:rsidRDefault="00A52032" w:rsidP="00A52032">
            <w:pPr>
              <w:pStyle w:val="Listparagraf"/>
              <w:numPr>
                <w:ilvl w:val="0"/>
                <w:numId w:val="2"/>
              </w:numPr>
              <w:shd w:val="clear" w:color="auto" w:fill="FFFFFF" w:themeFill="background1"/>
              <w:ind w:left="492" w:right="-206" w:hanging="511"/>
              <w:rPr>
                <w:sz w:val="20"/>
                <w:szCs w:val="20"/>
                <w:lang w:val="ro-RO"/>
              </w:rPr>
            </w:pPr>
          </w:p>
        </w:tc>
        <w:tc>
          <w:tcPr>
            <w:tcW w:w="3827" w:type="dxa"/>
            <w:shd w:val="clear" w:color="auto" w:fill="FFFFFF" w:themeFill="background1"/>
          </w:tcPr>
          <w:p w14:paraId="7CFB5E92" w14:textId="06F9FD13" w:rsidR="00A52032" w:rsidRPr="0008016F" w:rsidRDefault="00A52032" w:rsidP="00A52032">
            <w:pPr>
              <w:shd w:val="clear" w:color="auto" w:fill="FFFFFF" w:themeFill="background1"/>
              <w:tabs>
                <w:tab w:val="left" w:pos="1077"/>
              </w:tabs>
              <w:rPr>
                <w:sz w:val="20"/>
                <w:szCs w:val="20"/>
                <w:lang w:val="ro-RO"/>
              </w:rPr>
            </w:pPr>
            <w:r w:rsidRPr="0008016F">
              <w:rPr>
                <w:sz w:val="20"/>
                <w:szCs w:val="20"/>
                <w:lang w:val="ro-RO"/>
              </w:rPr>
              <w:t>Biroul conducătorului unității farmaceutice este dotat corespunzător pentru desfășurarea activităților administrative și păstrarea documentelor și literaturii de specialitate?</w:t>
            </w:r>
          </w:p>
        </w:tc>
        <w:tc>
          <w:tcPr>
            <w:tcW w:w="1560" w:type="dxa"/>
            <w:shd w:val="clear" w:color="auto" w:fill="FFFFFF" w:themeFill="background1"/>
          </w:tcPr>
          <w:p w14:paraId="23D3247B" w14:textId="77777777" w:rsidR="00A52032" w:rsidRPr="0008016F" w:rsidRDefault="00A52032" w:rsidP="00A52032">
            <w:pPr>
              <w:shd w:val="clear" w:color="auto" w:fill="FFFFFF" w:themeFill="background1"/>
              <w:ind w:right="-25"/>
              <w:rPr>
                <w:sz w:val="20"/>
                <w:szCs w:val="20"/>
                <w:lang w:val="ro-RO"/>
              </w:rPr>
            </w:pPr>
            <w:r w:rsidRPr="0008016F">
              <w:rPr>
                <w:sz w:val="20"/>
                <w:szCs w:val="20"/>
                <w:lang w:val="ro-RO"/>
              </w:rPr>
              <w:t>HG nr. 599/2024,</w:t>
            </w:r>
          </w:p>
          <w:p w14:paraId="5267F987" w14:textId="517C3728" w:rsidR="00A52032" w:rsidRPr="0008016F" w:rsidRDefault="009F7232" w:rsidP="00A52032">
            <w:pPr>
              <w:shd w:val="clear" w:color="auto" w:fill="FFFFFF" w:themeFill="background1"/>
              <w:ind w:right="-25"/>
              <w:rPr>
                <w:sz w:val="20"/>
                <w:szCs w:val="20"/>
                <w:lang w:val="ro-RO"/>
              </w:rPr>
            </w:pPr>
            <w:r w:rsidRPr="0008016F">
              <w:rPr>
                <w:sz w:val="20"/>
                <w:szCs w:val="20"/>
                <w:lang w:val="ro-RO"/>
              </w:rPr>
              <w:t xml:space="preserve">Anexa nr. 1, pct. </w:t>
            </w:r>
            <w:r w:rsidR="00A52032" w:rsidRPr="0008016F">
              <w:rPr>
                <w:sz w:val="20"/>
                <w:szCs w:val="20"/>
                <w:lang w:val="ro-RO"/>
              </w:rPr>
              <w:t>60.4</w:t>
            </w:r>
          </w:p>
        </w:tc>
        <w:tc>
          <w:tcPr>
            <w:tcW w:w="425" w:type="dxa"/>
            <w:shd w:val="clear" w:color="auto" w:fill="FFFFFF" w:themeFill="background1"/>
          </w:tcPr>
          <w:p w14:paraId="79DC9EDC" w14:textId="77777777" w:rsidR="00A52032" w:rsidRPr="0008016F" w:rsidRDefault="00A52032" w:rsidP="00A52032">
            <w:pPr>
              <w:shd w:val="clear" w:color="auto" w:fill="FFFFFF" w:themeFill="background1"/>
              <w:jc w:val="center"/>
              <w:rPr>
                <w:bCs/>
                <w:sz w:val="20"/>
                <w:szCs w:val="20"/>
                <w:lang w:val="ro-RO"/>
              </w:rPr>
            </w:pPr>
          </w:p>
        </w:tc>
        <w:tc>
          <w:tcPr>
            <w:tcW w:w="425" w:type="dxa"/>
            <w:shd w:val="clear" w:color="auto" w:fill="FFFFFF" w:themeFill="background1"/>
          </w:tcPr>
          <w:p w14:paraId="1FC75091" w14:textId="77777777" w:rsidR="00A52032" w:rsidRPr="0008016F" w:rsidRDefault="00A52032" w:rsidP="00A52032">
            <w:pPr>
              <w:shd w:val="clear" w:color="auto" w:fill="FFFFFF" w:themeFill="background1"/>
              <w:jc w:val="center"/>
              <w:rPr>
                <w:bCs/>
                <w:sz w:val="20"/>
                <w:szCs w:val="20"/>
                <w:lang w:val="ro-RO"/>
              </w:rPr>
            </w:pPr>
          </w:p>
        </w:tc>
        <w:tc>
          <w:tcPr>
            <w:tcW w:w="463" w:type="dxa"/>
            <w:shd w:val="clear" w:color="auto" w:fill="FFFFFF" w:themeFill="background1"/>
          </w:tcPr>
          <w:p w14:paraId="3C6A7ADB" w14:textId="77777777" w:rsidR="00A52032" w:rsidRPr="0008016F" w:rsidRDefault="00A52032" w:rsidP="00A52032">
            <w:pPr>
              <w:shd w:val="clear" w:color="auto" w:fill="FFFFFF" w:themeFill="background1"/>
              <w:jc w:val="center"/>
              <w:rPr>
                <w:bCs/>
                <w:sz w:val="20"/>
                <w:szCs w:val="20"/>
                <w:lang w:val="ro-RO"/>
              </w:rPr>
            </w:pPr>
          </w:p>
        </w:tc>
        <w:tc>
          <w:tcPr>
            <w:tcW w:w="1855" w:type="dxa"/>
            <w:shd w:val="clear" w:color="auto" w:fill="FFFFFF" w:themeFill="background1"/>
          </w:tcPr>
          <w:p w14:paraId="5BF7F587" w14:textId="77777777" w:rsidR="00A52032" w:rsidRPr="0008016F" w:rsidRDefault="00A52032" w:rsidP="00A52032">
            <w:pPr>
              <w:shd w:val="clear" w:color="auto" w:fill="FFFFFF" w:themeFill="background1"/>
              <w:jc w:val="center"/>
              <w:rPr>
                <w:b/>
                <w:bCs/>
                <w:sz w:val="20"/>
                <w:szCs w:val="20"/>
                <w:lang w:val="ro-RO"/>
              </w:rPr>
            </w:pPr>
          </w:p>
        </w:tc>
        <w:tc>
          <w:tcPr>
            <w:tcW w:w="996" w:type="dxa"/>
            <w:shd w:val="clear" w:color="auto" w:fill="FFFFFF" w:themeFill="background1"/>
          </w:tcPr>
          <w:p w14:paraId="5293314E" w14:textId="7DD3CAA6" w:rsidR="00A52032" w:rsidRPr="0008016F" w:rsidRDefault="009F7232" w:rsidP="00A52032">
            <w:pPr>
              <w:shd w:val="clear" w:color="auto" w:fill="FFFFFF" w:themeFill="background1"/>
              <w:jc w:val="center"/>
              <w:rPr>
                <w:bCs/>
                <w:sz w:val="20"/>
                <w:szCs w:val="20"/>
                <w:lang w:val="ro-RO"/>
              </w:rPr>
            </w:pPr>
            <w:r w:rsidRPr="0008016F">
              <w:rPr>
                <w:bCs/>
                <w:sz w:val="20"/>
                <w:szCs w:val="20"/>
                <w:lang w:val="ro-RO"/>
              </w:rPr>
              <w:t>5</w:t>
            </w:r>
          </w:p>
        </w:tc>
      </w:tr>
      <w:tr w:rsidR="00A52032" w:rsidRPr="0008016F" w14:paraId="5CD33F43" w14:textId="77777777" w:rsidTr="005C531A">
        <w:trPr>
          <w:jc w:val="center"/>
        </w:trPr>
        <w:tc>
          <w:tcPr>
            <w:tcW w:w="367" w:type="dxa"/>
            <w:shd w:val="clear" w:color="auto" w:fill="FFFFFF" w:themeFill="background1"/>
            <w:vAlign w:val="center"/>
          </w:tcPr>
          <w:p w14:paraId="4FAB3CF5" w14:textId="77777777" w:rsidR="00A52032" w:rsidRPr="0008016F" w:rsidRDefault="00A52032" w:rsidP="00A52032">
            <w:pPr>
              <w:pStyle w:val="Listparagraf"/>
              <w:numPr>
                <w:ilvl w:val="0"/>
                <w:numId w:val="2"/>
              </w:numPr>
              <w:shd w:val="clear" w:color="auto" w:fill="FFFFFF" w:themeFill="background1"/>
              <w:ind w:left="492" w:right="-206" w:hanging="511"/>
              <w:rPr>
                <w:sz w:val="20"/>
                <w:szCs w:val="20"/>
                <w:lang w:val="ro-RO"/>
              </w:rPr>
            </w:pPr>
          </w:p>
        </w:tc>
        <w:tc>
          <w:tcPr>
            <w:tcW w:w="3827" w:type="dxa"/>
            <w:shd w:val="clear" w:color="auto" w:fill="FFFFFF" w:themeFill="background1"/>
          </w:tcPr>
          <w:p w14:paraId="774E5E90" w14:textId="71A7FE42" w:rsidR="00A52032" w:rsidRPr="0008016F" w:rsidRDefault="00A52032" w:rsidP="00A52032">
            <w:pPr>
              <w:shd w:val="clear" w:color="auto" w:fill="FFFFFF" w:themeFill="background1"/>
              <w:tabs>
                <w:tab w:val="left" w:pos="1077"/>
              </w:tabs>
              <w:rPr>
                <w:sz w:val="20"/>
                <w:szCs w:val="20"/>
                <w:lang w:val="ro-RO"/>
              </w:rPr>
            </w:pPr>
            <w:r w:rsidRPr="0008016F">
              <w:rPr>
                <w:sz w:val="20"/>
                <w:szCs w:val="20"/>
                <w:lang w:val="ro-RO"/>
              </w:rPr>
              <w:t>Camera pentru personal este dotată cu dulapuri închise pentru păstrarea separată a îmbrăcămintei de fiecare zi și a echipamentului sanitar de protecție?</w:t>
            </w:r>
          </w:p>
        </w:tc>
        <w:tc>
          <w:tcPr>
            <w:tcW w:w="1560" w:type="dxa"/>
            <w:shd w:val="clear" w:color="auto" w:fill="FFFFFF" w:themeFill="background1"/>
          </w:tcPr>
          <w:p w14:paraId="53FD7204" w14:textId="77777777" w:rsidR="00A52032" w:rsidRPr="0008016F" w:rsidRDefault="00A52032" w:rsidP="00A52032">
            <w:pPr>
              <w:shd w:val="clear" w:color="auto" w:fill="FFFFFF" w:themeFill="background1"/>
              <w:ind w:right="-25"/>
              <w:rPr>
                <w:sz w:val="20"/>
                <w:szCs w:val="20"/>
                <w:lang w:val="ro-RO"/>
              </w:rPr>
            </w:pPr>
            <w:r w:rsidRPr="0008016F">
              <w:rPr>
                <w:sz w:val="20"/>
                <w:szCs w:val="20"/>
                <w:lang w:val="ro-RO"/>
              </w:rPr>
              <w:t>HG nr. 599/2024,</w:t>
            </w:r>
          </w:p>
          <w:p w14:paraId="148EB92B" w14:textId="46726D97" w:rsidR="00A52032" w:rsidRPr="0008016F" w:rsidRDefault="009F7232" w:rsidP="00A52032">
            <w:pPr>
              <w:shd w:val="clear" w:color="auto" w:fill="FFFFFF" w:themeFill="background1"/>
              <w:ind w:right="-25"/>
              <w:rPr>
                <w:sz w:val="20"/>
                <w:szCs w:val="20"/>
                <w:lang w:val="ro-RO"/>
              </w:rPr>
            </w:pPr>
            <w:r w:rsidRPr="0008016F">
              <w:rPr>
                <w:sz w:val="20"/>
                <w:szCs w:val="20"/>
                <w:lang w:val="ro-RO"/>
              </w:rPr>
              <w:t xml:space="preserve">Anexa nr. 1, pct. </w:t>
            </w:r>
            <w:r w:rsidR="00A52032" w:rsidRPr="0008016F">
              <w:rPr>
                <w:sz w:val="20"/>
                <w:szCs w:val="20"/>
                <w:lang w:val="ro-RO"/>
              </w:rPr>
              <w:t>60.5</w:t>
            </w:r>
          </w:p>
        </w:tc>
        <w:tc>
          <w:tcPr>
            <w:tcW w:w="425" w:type="dxa"/>
            <w:shd w:val="clear" w:color="auto" w:fill="FFFFFF" w:themeFill="background1"/>
          </w:tcPr>
          <w:p w14:paraId="42626E07" w14:textId="77777777" w:rsidR="00A52032" w:rsidRPr="0008016F" w:rsidRDefault="00A52032" w:rsidP="00A52032">
            <w:pPr>
              <w:shd w:val="clear" w:color="auto" w:fill="FFFFFF" w:themeFill="background1"/>
              <w:jc w:val="center"/>
              <w:rPr>
                <w:bCs/>
                <w:sz w:val="20"/>
                <w:szCs w:val="20"/>
                <w:lang w:val="ro-RO"/>
              </w:rPr>
            </w:pPr>
          </w:p>
        </w:tc>
        <w:tc>
          <w:tcPr>
            <w:tcW w:w="425" w:type="dxa"/>
            <w:shd w:val="clear" w:color="auto" w:fill="FFFFFF" w:themeFill="background1"/>
          </w:tcPr>
          <w:p w14:paraId="5523E05A" w14:textId="77777777" w:rsidR="00A52032" w:rsidRPr="0008016F" w:rsidRDefault="00A52032" w:rsidP="00A52032">
            <w:pPr>
              <w:shd w:val="clear" w:color="auto" w:fill="FFFFFF" w:themeFill="background1"/>
              <w:jc w:val="center"/>
              <w:rPr>
                <w:bCs/>
                <w:sz w:val="20"/>
                <w:szCs w:val="20"/>
                <w:lang w:val="ro-RO"/>
              </w:rPr>
            </w:pPr>
          </w:p>
        </w:tc>
        <w:tc>
          <w:tcPr>
            <w:tcW w:w="463" w:type="dxa"/>
            <w:shd w:val="clear" w:color="auto" w:fill="FFFFFF" w:themeFill="background1"/>
          </w:tcPr>
          <w:p w14:paraId="5C62C66B" w14:textId="77777777" w:rsidR="00A52032" w:rsidRPr="0008016F" w:rsidRDefault="00A52032" w:rsidP="00A52032">
            <w:pPr>
              <w:shd w:val="clear" w:color="auto" w:fill="FFFFFF" w:themeFill="background1"/>
              <w:jc w:val="center"/>
              <w:rPr>
                <w:bCs/>
                <w:sz w:val="20"/>
                <w:szCs w:val="20"/>
                <w:lang w:val="ro-RO"/>
              </w:rPr>
            </w:pPr>
          </w:p>
        </w:tc>
        <w:tc>
          <w:tcPr>
            <w:tcW w:w="1855" w:type="dxa"/>
            <w:shd w:val="clear" w:color="auto" w:fill="FFFFFF" w:themeFill="background1"/>
          </w:tcPr>
          <w:p w14:paraId="5462DC06" w14:textId="77777777" w:rsidR="00A52032" w:rsidRPr="0008016F" w:rsidRDefault="00A52032" w:rsidP="00A52032">
            <w:pPr>
              <w:shd w:val="clear" w:color="auto" w:fill="FFFFFF" w:themeFill="background1"/>
              <w:jc w:val="center"/>
              <w:rPr>
                <w:b/>
                <w:bCs/>
                <w:sz w:val="20"/>
                <w:szCs w:val="20"/>
                <w:lang w:val="ro-RO"/>
              </w:rPr>
            </w:pPr>
          </w:p>
        </w:tc>
        <w:tc>
          <w:tcPr>
            <w:tcW w:w="996" w:type="dxa"/>
            <w:shd w:val="clear" w:color="auto" w:fill="FFFFFF" w:themeFill="background1"/>
          </w:tcPr>
          <w:p w14:paraId="6F9FB442" w14:textId="2C27F918" w:rsidR="00A52032" w:rsidRPr="0008016F" w:rsidRDefault="009F7232" w:rsidP="00A52032">
            <w:pPr>
              <w:shd w:val="clear" w:color="auto" w:fill="FFFFFF" w:themeFill="background1"/>
              <w:jc w:val="center"/>
              <w:rPr>
                <w:bCs/>
                <w:sz w:val="20"/>
                <w:szCs w:val="20"/>
                <w:lang w:val="ro-RO"/>
              </w:rPr>
            </w:pPr>
            <w:r w:rsidRPr="0008016F">
              <w:rPr>
                <w:bCs/>
                <w:sz w:val="20"/>
                <w:szCs w:val="20"/>
                <w:lang w:val="ro-RO"/>
              </w:rPr>
              <w:t>5</w:t>
            </w:r>
          </w:p>
        </w:tc>
      </w:tr>
      <w:tr w:rsidR="00A52032" w:rsidRPr="0008016F" w14:paraId="0B41849F" w14:textId="77777777" w:rsidTr="005C531A">
        <w:trPr>
          <w:jc w:val="center"/>
        </w:trPr>
        <w:tc>
          <w:tcPr>
            <w:tcW w:w="367" w:type="dxa"/>
            <w:shd w:val="clear" w:color="auto" w:fill="FFFFFF" w:themeFill="background1"/>
            <w:vAlign w:val="center"/>
          </w:tcPr>
          <w:p w14:paraId="7321CD92" w14:textId="77777777" w:rsidR="00A52032" w:rsidRPr="0008016F" w:rsidRDefault="00A52032" w:rsidP="00A52032">
            <w:pPr>
              <w:pStyle w:val="Listparagraf"/>
              <w:numPr>
                <w:ilvl w:val="0"/>
                <w:numId w:val="2"/>
              </w:numPr>
              <w:shd w:val="clear" w:color="auto" w:fill="FFFFFF" w:themeFill="background1"/>
              <w:ind w:left="492" w:right="-206" w:hanging="511"/>
              <w:rPr>
                <w:sz w:val="20"/>
                <w:szCs w:val="20"/>
                <w:lang w:val="ro-RO"/>
              </w:rPr>
            </w:pPr>
          </w:p>
        </w:tc>
        <w:tc>
          <w:tcPr>
            <w:tcW w:w="3827" w:type="dxa"/>
            <w:shd w:val="clear" w:color="auto" w:fill="FFFFFF" w:themeFill="background1"/>
          </w:tcPr>
          <w:p w14:paraId="72D86255" w14:textId="37DB6172" w:rsidR="00A52032" w:rsidRPr="0008016F" w:rsidRDefault="00A52032" w:rsidP="00A52032">
            <w:pPr>
              <w:shd w:val="clear" w:color="auto" w:fill="FFFFFF" w:themeFill="background1"/>
              <w:tabs>
                <w:tab w:val="left" w:pos="1077"/>
              </w:tabs>
              <w:rPr>
                <w:sz w:val="20"/>
                <w:szCs w:val="20"/>
                <w:lang w:val="ro-RO"/>
              </w:rPr>
            </w:pPr>
            <w:r w:rsidRPr="0008016F">
              <w:rPr>
                <w:sz w:val="20"/>
                <w:szCs w:val="20"/>
                <w:lang w:val="ro-RO"/>
              </w:rPr>
              <w:t>Echipamentele din unitatea farmaceutică sunt conforme cu destinația lor, amplasate corespunzător și întreținute periodic cu menținerea înregistrărilor relevante?</w:t>
            </w:r>
          </w:p>
        </w:tc>
        <w:tc>
          <w:tcPr>
            <w:tcW w:w="1560" w:type="dxa"/>
            <w:shd w:val="clear" w:color="auto" w:fill="FFFFFF" w:themeFill="background1"/>
          </w:tcPr>
          <w:p w14:paraId="3AAD1FC8" w14:textId="77777777" w:rsidR="00A52032" w:rsidRPr="0008016F" w:rsidRDefault="00A52032" w:rsidP="00A52032">
            <w:pPr>
              <w:shd w:val="clear" w:color="auto" w:fill="FFFFFF" w:themeFill="background1"/>
              <w:ind w:right="-25"/>
              <w:rPr>
                <w:sz w:val="20"/>
                <w:szCs w:val="20"/>
                <w:lang w:val="ro-RO"/>
              </w:rPr>
            </w:pPr>
            <w:r w:rsidRPr="0008016F">
              <w:rPr>
                <w:sz w:val="20"/>
                <w:szCs w:val="20"/>
                <w:lang w:val="ro-RO"/>
              </w:rPr>
              <w:t>HG nr. 599/2024,</w:t>
            </w:r>
          </w:p>
          <w:p w14:paraId="7241404D" w14:textId="631E37D8" w:rsidR="00A52032" w:rsidRPr="0008016F" w:rsidRDefault="009F7232" w:rsidP="00A52032">
            <w:pPr>
              <w:shd w:val="clear" w:color="auto" w:fill="FFFFFF" w:themeFill="background1"/>
              <w:ind w:right="-25"/>
              <w:rPr>
                <w:sz w:val="20"/>
                <w:szCs w:val="20"/>
                <w:lang w:val="ro-RO"/>
              </w:rPr>
            </w:pPr>
            <w:r w:rsidRPr="0008016F">
              <w:rPr>
                <w:sz w:val="20"/>
                <w:szCs w:val="20"/>
                <w:lang w:val="ro-RO"/>
              </w:rPr>
              <w:t xml:space="preserve">Anexa nr. 1, pct. </w:t>
            </w:r>
            <w:r w:rsidR="00A52032" w:rsidRPr="0008016F">
              <w:rPr>
                <w:sz w:val="20"/>
                <w:szCs w:val="20"/>
                <w:lang w:val="ro-RO"/>
              </w:rPr>
              <w:t>60.6</w:t>
            </w:r>
            <w:r w:rsidRPr="0008016F">
              <w:rPr>
                <w:sz w:val="20"/>
                <w:szCs w:val="20"/>
                <w:lang w:val="ro-RO"/>
              </w:rPr>
              <w:t xml:space="preserve">, </w:t>
            </w:r>
            <w:r w:rsidR="00A52032" w:rsidRPr="0008016F">
              <w:rPr>
                <w:sz w:val="20"/>
                <w:szCs w:val="20"/>
                <w:lang w:val="ro-RO"/>
              </w:rPr>
              <w:t>60.9</w:t>
            </w:r>
          </w:p>
        </w:tc>
        <w:tc>
          <w:tcPr>
            <w:tcW w:w="425" w:type="dxa"/>
            <w:shd w:val="clear" w:color="auto" w:fill="FFFFFF" w:themeFill="background1"/>
          </w:tcPr>
          <w:p w14:paraId="4C4CB9B1" w14:textId="77777777" w:rsidR="00A52032" w:rsidRPr="0008016F" w:rsidRDefault="00A52032" w:rsidP="00A52032">
            <w:pPr>
              <w:shd w:val="clear" w:color="auto" w:fill="FFFFFF" w:themeFill="background1"/>
              <w:jc w:val="center"/>
              <w:rPr>
                <w:bCs/>
                <w:sz w:val="20"/>
                <w:szCs w:val="20"/>
                <w:lang w:val="ro-RO"/>
              </w:rPr>
            </w:pPr>
          </w:p>
        </w:tc>
        <w:tc>
          <w:tcPr>
            <w:tcW w:w="425" w:type="dxa"/>
            <w:shd w:val="clear" w:color="auto" w:fill="FFFFFF" w:themeFill="background1"/>
          </w:tcPr>
          <w:p w14:paraId="367C8E8C" w14:textId="77777777" w:rsidR="00A52032" w:rsidRPr="0008016F" w:rsidRDefault="00A52032" w:rsidP="00A52032">
            <w:pPr>
              <w:shd w:val="clear" w:color="auto" w:fill="FFFFFF" w:themeFill="background1"/>
              <w:jc w:val="center"/>
              <w:rPr>
                <w:bCs/>
                <w:sz w:val="20"/>
                <w:szCs w:val="20"/>
                <w:lang w:val="ro-RO"/>
              </w:rPr>
            </w:pPr>
          </w:p>
        </w:tc>
        <w:tc>
          <w:tcPr>
            <w:tcW w:w="463" w:type="dxa"/>
            <w:shd w:val="clear" w:color="auto" w:fill="FFFFFF" w:themeFill="background1"/>
          </w:tcPr>
          <w:p w14:paraId="63756321" w14:textId="77777777" w:rsidR="00A52032" w:rsidRPr="0008016F" w:rsidRDefault="00A52032" w:rsidP="00A52032">
            <w:pPr>
              <w:shd w:val="clear" w:color="auto" w:fill="FFFFFF" w:themeFill="background1"/>
              <w:jc w:val="center"/>
              <w:rPr>
                <w:bCs/>
                <w:sz w:val="20"/>
                <w:szCs w:val="20"/>
                <w:lang w:val="ro-RO"/>
              </w:rPr>
            </w:pPr>
          </w:p>
        </w:tc>
        <w:tc>
          <w:tcPr>
            <w:tcW w:w="1855" w:type="dxa"/>
            <w:shd w:val="clear" w:color="auto" w:fill="FFFFFF" w:themeFill="background1"/>
          </w:tcPr>
          <w:p w14:paraId="2968D3C3" w14:textId="77777777" w:rsidR="00A52032" w:rsidRPr="0008016F" w:rsidRDefault="00A52032" w:rsidP="00A52032">
            <w:pPr>
              <w:shd w:val="clear" w:color="auto" w:fill="FFFFFF" w:themeFill="background1"/>
              <w:jc w:val="center"/>
              <w:rPr>
                <w:b/>
                <w:bCs/>
                <w:sz w:val="20"/>
                <w:szCs w:val="20"/>
                <w:lang w:val="ro-RO"/>
              </w:rPr>
            </w:pPr>
          </w:p>
        </w:tc>
        <w:tc>
          <w:tcPr>
            <w:tcW w:w="996" w:type="dxa"/>
            <w:shd w:val="clear" w:color="auto" w:fill="FFFFFF" w:themeFill="background1"/>
          </w:tcPr>
          <w:p w14:paraId="3590B376" w14:textId="742F4458" w:rsidR="00A52032" w:rsidRPr="0008016F" w:rsidRDefault="009F7232" w:rsidP="00A52032">
            <w:pPr>
              <w:shd w:val="clear" w:color="auto" w:fill="FFFFFF" w:themeFill="background1"/>
              <w:jc w:val="center"/>
              <w:rPr>
                <w:bCs/>
                <w:sz w:val="20"/>
                <w:szCs w:val="20"/>
                <w:lang w:val="ro-RO"/>
              </w:rPr>
            </w:pPr>
            <w:r w:rsidRPr="0008016F">
              <w:rPr>
                <w:bCs/>
                <w:sz w:val="20"/>
                <w:szCs w:val="20"/>
                <w:lang w:val="ro-RO"/>
              </w:rPr>
              <w:t>10</w:t>
            </w:r>
          </w:p>
        </w:tc>
      </w:tr>
      <w:tr w:rsidR="00A52032" w:rsidRPr="0008016F" w14:paraId="60F45C36" w14:textId="77777777" w:rsidTr="005C531A">
        <w:trPr>
          <w:jc w:val="center"/>
        </w:trPr>
        <w:tc>
          <w:tcPr>
            <w:tcW w:w="367" w:type="dxa"/>
            <w:shd w:val="clear" w:color="auto" w:fill="FFFFFF" w:themeFill="background1"/>
            <w:vAlign w:val="center"/>
          </w:tcPr>
          <w:p w14:paraId="035D9D0D" w14:textId="77777777" w:rsidR="00A52032" w:rsidRPr="0008016F" w:rsidRDefault="00A52032" w:rsidP="00A52032">
            <w:pPr>
              <w:pStyle w:val="Listparagraf"/>
              <w:numPr>
                <w:ilvl w:val="0"/>
                <w:numId w:val="2"/>
              </w:numPr>
              <w:shd w:val="clear" w:color="auto" w:fill="FFFFFF" w:themeFill="background1"/>
              <w:ind w:left="492" w:right="-206" w:hanging="511"/>
              <w:rPr>
                <w:sz w:val="20"/>
                <w:szCs w:val="20"/>
                <w:lang w:val="ro-RO"/>
              </w:rPr>
            </w:pPr>
          </w:p>
        </w:tc>
        <w:tc>
          <w:tcPr>
            <w:tcW w:w="3827" w:type="dxa"/>
            <w:shd w:val="clear" w:color="auto" w:fill="FFFFFF" w:themeFill="background1"/>
          </w:tcPr>
          <w:p w14:paraId="395EAE86" w14:textId="6CB23071" w:rsidR="00A52032" w:rsidRPr="0008016F" w:rsidRDefault="00A52032" w:rsidP="00A52032">
            <w:pPr>
              <w:shd w:val="clear" w:color="auto" w:fill="FFFFFF" w:themeFill="background1"/>
              <w:tabs>
                <w:tab w:val="left" w:pos="1077"/>
              </w:tabs>
              <w:rPr>
                <w:sz w:val="20"/>
                <w:szCs w:val="20"/>
                <w:lang w:val="ro-RO"/>
              </w:rPr>
            </w:pPr>
            <w:r w:rsidRPr="0008016F">
              <w:rPr>
                <w:sz w:val="20"/>
                <w:szCs w:val="20"/>
                <w:lang w:val="ro-RO"/>
              </w:rPr>
              <w:t>Farmacia cu funcție de producere dispune de echipamente adecvate pentru prepararea prescripțiilor magistrale și a medicamentelor oficinale?</w:t>
            </w:r>
          </w:p>
        </w:tc>
        <w:tc>
          <w:tcPr>
            <w:tcW w:w="1560" w:type="dxa"/>
            <w:shd w:val="clear" w:color="auto" w:fill="FFFFFF" w:themeFill="background1"/>
          </w:tcPr>
          <w:p w14:paraId="11128C34" w14:textId="77777777" w:rsidR="00A52032" w:rsidRPr="0008016F" w:rsidRDefault="00A52032" w:rsidP="00A52032">
            <w:pPr>
              <w:shd w:val="clear" w:color="auto" w:fill="FFFFFF" w:themeFill="background1"/>
              <w:ind w:right="-25"/>
              <w:rPr>
                <w:sz w:val="20"/>
                <w:szCs w:val="20"/>
                <w:lang w:val="ro-RO"/>
              </w:rPr>
            </w:pPr>
            <w:r w:rsidRPr="0008016F">
              <w:rPr>
                <w:sz w:val="20"/>
                <w:szCs w:val="20"/>
                <w:lang w:val="ro-RO"/>
              </w:rPr>
              <w:t>HG nr. 599/2024,</w:t>
            </w:r>
          </w:p>
          <w:p w14:paraId="005A2A5E" w14:textId="5E2D3472" w:rsidR="00A52032" w:rsidRPr="0008016F" w:rsidRDefault="009F7232" w:rsidP="00A52032">
            <w:pPr>
              <w:shd w:val="clear" w:color="auto" w:fill="FFFFFF" w:themeFill="background1"/>
              <w:ind w:right="-25"/>
              <w:rPr>
                <w:sz w:val="20"/>
                <w:szCs w:val="20"/>
                <w:lang w:val="ro-RO"/>
              </w:rPr>
            </w:pPr>
            <w:r w:rsidRPr="0008016F">
              <w:rPr>
                <w:sz w:val="20"/>
                <w:szCs w:val="20"/>
                <w:lang w:val="ro-RO"/>
              </w:rPr>
              <w:t xml:space="preserve">Anexa nr. 1, pct. </w:t>
            </w:r>
            <w:r w:rsidR="00A52032" w:rsidRPr="0008016F">
              <w:rPr>
                <w:sz w:val="20"/>
                <w:szCs w:val="20"/>
                <w:lang w:val="ro-RO"/>
              </w:rPr>
              <w:t>61</w:t>
            </w:r>
          </w:p>
        </w:tc>
        <w:tc>
          <w:tcPr>
            <w:tcW w:w="425" w:type="dxa"/>
            <w:shd w:val="clear" w:color="auto" w:fill="FFFFFF" w:themeFill="background1"/>
          </w:tcPr>
          <w:p w14:paraId="1E1809E7" w14:textId="77777777" w:rsidR="00A52032" w:rsidRPr="0008016F" w:rsidRDefault="00A52032" w:rsidP="00A52032">
            <w:pPr>
              <w:shd w:val="clear" w:color="auto" w:fill="FFFFFF" w:themeFill="background1"/>
              <w:jc w:val="center"/>
              <w:rPr>
                <w:bCs/>
                <w:sz w:val="20"/>
                <w:szCs w:val="20"/>
                <w:lang w:val="ro-RO"/>
              </w:rPr>
            </w:pPr>
          </w:p>
        </w:tc>
        <w:tc>
          <w:tcPr>
            <w:tcW w:w="425" w:type="dxa"/>
            <w:shd w:val="clear" w:color="auto" w:fill="FFFFFF" w:themeFill="background1"/>
          </w:tcPr>
          <w:p w14:paraId="1B40ADC6" w14:textId="77777777" w:rsidR="00A52032" w:rsidRPr="0008016F" w:rsidRDefault="00A52032" w:rsidP="00A52032">
            <w:pPr>
              <w:shd w:val="clear" w:color="auto" w:fill="FFFFFF" w:themeFill="background1"/>
              <w:jc w:val="center"/>
              <w:rPr>
                <w:bCs/>
                <w:sz w:val="20"/>
                <w:szCs w:val="20"/>
                <w:lang w:val="ro-RO"/>
              </w:rPr>
            </w:pPr>
          </w:p>
        </w:tc>
        <w:tc>
          <w:tcPr>
            <w:tcW w:w="463" w:type="dxa"/>
            <w:shd w:val="clear" w:color="auto" w:fill="FFFFFF" w:themeFill="background1"/>
          </w:tcPr>
          <w:p w14:paraId="1B575867" w14:textId="77777777" w:rsidR="00A52032" w:rsidRPr="0008016F" w:rsidRDefault="00A52032" w:rsidP="00A52032">
            <w:pPr>
              <w:shd w:val="clear" w:color="auto" w:fill="FFFFFF" w:themeFill="background1"/>
              <w:jc w:val="center"/>
              <w:rPr>
                <w:bCs/>
                <w:sz w:val="20"/>
                <w:szCs w:val="20"/>
                <w:lang w:val="ro-RO"/>
              </w:rPr>
            </w:pPr>
          </w:p>
        </w:tc>
        <w:tc>
          <w:tcPr>
            <w:tcW w:w="1855" w:type="dxa"/>
            <w:shd w:val="clear" w:color="auto" w:fill="FFFFFF" w:themeFill="background1"/>
          </w:tcPr>
          <w:p w14:paraId="00E7283C" w14:textId="77777777" w:rsidR="00A52032" w:rsidRPr="0008016F" w:rsidRDefault="00A52032" w:rsidP="00A52032">
            <w:pPr>
              <w:shd w:val="clear" w:color="auto" w:fill="FFFFFF" w:themeFill="background1"/>
              <w:jc w:val="center"/>
              <w:rPr>
                <w:b/>
                <w:bCs/>
                <w:sz w:val="20"/>
                <w:szCs w:val="20"/>
                <w:lang w:val="ro-RO"/>
              </w:rPr>
            </w:pPr>
          </w:p>
        </w:tc>
        <w:tc>
          <w:tcPr>
            <w:tcW w:w="996" w:type="dxa"/>
            <w:shd w:val="clear" w:color="auto" w:fill="FFFFFF" w:themeFill="background1"/>
          </w:tcPr>
          <w:p w14:paraId="3EFF3DD8" w14:textId="6279530A" w:rsidR="00A52032" w:rsidRPr="0008016F" w:rsidRDefault="009F7232" w:rsidP="00A52032">
            <w:pPr>
              <w:shd w:val="clear" w:color="auto" w:fill="FFFFFF" w:themeFill="background1"/>
              <w:jc w:val="center"/>
              <w:rPr>
                <w:bCs/>
                <w:sz w:val="20"/>
                <w:szCs w:val="20"/>
                <w:lang w:val="ro-RO"/>
              </w:rPr>
            </w:pPr>
            <w:r w:rsidRPr="0008016F">
              <w:rPr>
                <w:bCs/>
                <w:sz w:val="20"/>
                <w:szCs w:val="20"/>
                <w:lang w:val="ro-RO"/>
              </w:rPr>
              <w:t>10</w:t>
            </w:r>
          </w:p>
        </w:tc>
      </w:tr>
      <w:tr w:rsidR="00A52032" w:rsidRPr="0008016F" w14:paraId="32173161" w14:textId="77777777" w:rsidTr="005C531A">
        <w:trPr>
          <w:jc w:val="center"/>
        </w:trPr>
        <w:tc>
          <w:tcPr>
            <w:tcW w:w="367" w:type="dxa"/>
            <w:shd w:val="clear" w:color="auto" w:fill="FFFFFF" w:themeFill="background1"/>
            <w:vAlign w:val="center"/>
          </w:tcPr>
          <w:p w14:paraId="7226F84F" w14:textId="77777777" w:rsidR="00A52032" w:rsidRPr="0008016F" w:rsidRDefault="00A52032" w:rsidP="00A52032">
            <w:pPr>
              <w:pStyle w:val="Listparagraf"/>
              <w:numPr>
                <w:ilvl w:val="0"/>
                <w:numId w:val="2"/>
              </w:numPr>
              <w:shd w:val="clear" w:color="auto" w:fill="FFFFFF" w:themeFill="background1"/>
              <w:ind w:left="492" w:right="-206" w:hanging="511"/>
              <w:rPr>
                <w:sz w:val="20"/>
                <w:szCs w:val="20"/>
                <w:lang w:val="ro-RO"/>
              </w:rPr>
            </w:pPr>
          </w:p>
        </w:tc>
        <w:tc>
          <w:tcPr>
            <w:tcW w:w="3827" w:type="dxa"/>
            <w:shd w:val="clear" w:color="auto" w:fill="FFFFFF" w:themeFill="background1"/>
          </w:tcPr>
          <w:p w14:paraId="5C10E456" w14:textId="107B3FF5" w:rsidR="00A52032" w:rsidRPr="0008016F" w:rsidRDefault="00A52032" w:rsidP="00A52032">
            <w:pPr>
              <w:shd w:val="clear" w:color="auto" w:fill="FFFFFF" w:themeFill="background1"/>
              <w:tabs>
                <w:tab w:val="left" w:pos="1077"/>
              </w:tabs>
              <w:rPr>
                <w:sz w:val="20"/>
                <w:szCs w:val="20"/>
                <w:lang w:val="ro-RO"/>
              </w:rPr>
            </w:pPr>
            <w:r w:rsidRPr="0008016F">
              <w:rPr>
                <w:iCs/>
                <w:sz w:val="20"/>
                <w:szCs w:val="20"/>
                <w:lang w:val="ro-RO"/>
              </w:rPr>
              <w:t>Unitatea farmaceutică dispune de echipament pentru depozitarea medicamentelor și a altor produse care impun condiții speciale de păstrare (frigider)?</w:t>
            </w:r>
          </w:p>
        </w:tc>
        <w:tc>
          <w:tcPr>
            <w:tcW w:w="1560" w:type="dxa"/>
            <w:shd w:val="clear" w:color="auto" w:fill="FFFFFF" w:themeFill="background1"/>
          </w:tcPr>
          <w:p w14:paraId="0F4327E0" w14:textId="77777777" w:rsidR="00A52032" w:rsidRPr="0008016F" w:rsidRDefault="00A52032" w:rsidP="00A52032">
            <w:pPr>
              <w:shd w:val="clear" w:color="auto" w:fill="FFFFFF" w:themeFill="background1"/>
              <w:ind w:right="-25"/>
              <w:rPr>
                <w:sz w:val="20"/>
                <w:szCs w:val="20"/>
                <w:lang w:val="ro-RO"/>
              </w:rPr>
            </w:pPr>
            <w:r w:rsidRPr="0008016F">
              <w:rPr>
                <w:sz w:val="20"/>
                <w:szCs w:val="20"/>
                <w:lang w:val="ro-RO"/>
              </w:rPr>
              <w:t>HG nr. 599/2024,</w:t>
            </w:r>
          </w:p>
          <w:p w14:paraId="0F1497FA" w14:textId="01B52C87" w:rsidR="00A52032" w:rsidRPr="0008016F" w:rsidRDefault="009F7232" w:rsidP="00A52032">
            <w:pPr>
              <w:shd w:val="clear" w:color="auto" w:fill="FFFFFF" w:themeFill="background1"/>
              <w:ind w:right="-25"/>
              <w:rPr>
                <w:sz w:val="20"/>
                <w:szCs w:val="20"/>
                <w:lang w:val="ro-RO"/>
              </w:rPr>
            </w:pPr>
            <w:r w:rsidRPr="0008016F">
              <w:rPr>
                <w:sz w:val="20"/>
                <w:szCs w:val="20"/>
                <w:lang w:val="ro-RO"/>
              </w:rPr>
              <w:t xml:space="preserve">Anexa nr. 1, pct. </w:t>
            </w:r>
            <w:r w:rsidR="00A52032" w:rsidRPr="0008016F">
              <w:rPr>
                <w:sz w:val="20"/>
                <w:szCs w:val="20"/>
                <w:lang w:val="ro-RO"/>
              </w:rPr>
              <w:t>62</w:t>
            </w:r>
          </w:p>
        </w:tc>
        <w:tc>
          <w:tcPr>
            <w:tcW w:w="425" w:type="dxa"/>
            <w:shd w:val="clear" w:color="auto" w:fill="FFFFFF" w:themeFill="background1"/>
          </w:tcPr>
          <w:p w14:paraId="24171868" w14:textId="77777777" w:rsidR="00A52032" w:rsidRPr="0008016F" w:rsidRDefault="00A52032" w:rsidP="00A52032">
            <w:pPr>
              <w:shd w:val="clear" w:color="auto" w:fill="FFFFFF" w:themeFill="background1"/>
              <w:jc w:val="center"/>
              <w:rPr>
                <w:bCs/>
                <w:sz w:val="20"/>
                <w:szCs w:val="20"/>
                <w:lang w:val="ro-RO"/>
              </w:rPr>
            </w:pPr>
          </w:p>
        </w:tc>
        <w:tc>
          <w:tcPr>
            <w:tcW w:w="425" w:type="dxa"/>
            <w:shd w:val="clear" w:color="auto" w:fill="FFFFFF" w:themeFill="background1"/>
          </w:tcPr>
          <w:p w14:paraId="2510054E" w14:textId="77777777" w:rsidR="00A52032" w:rsidRPr="0008016F" w:rsidRDefault="00A52032" w:rsidP="00A52032">
            <w:pPr>
              <w:shd w:val="clear" w:color="auto" w:fill="FFFFFF" w:themeFill="background1"/>
              <w:jc w:val="center"/>
              <w:rPr>
                <w:bCs/>
                <w:sz w:val="20"/>
                <w:szCs w:val="20"/>
                <w:lang w:val="ro-RO"/>
              </w:rPr>
            </w:pPr>
          </w:p>
        </w:tc>
        <w:tc>
          <w:tcPr>
            <w:tcW w:w="463" w:type="dxa"/>
            <w:shd w:val="clear" w:color="auto" w:fill="FFFFFF" w:themeFill="background1"/>
          </w:tcPr>
          <w:p w14:paraId="72A84BA9" w14:textId="77777777" w:rsidR="00A52032" w:rsidRPr="0008016F" w:rsidRDefault="00A52032" w:rsidP="00A52032">
            <w:pPr>
              <w:shd w:val="clear" w:color="auto" w:fill="FFFFFF" w:themeFill="background1"/>
              <w:jc w:val="center"/>
              <w:rPr>
                <w:bCs/>
                <w:sz w:val="20"/>
                <w:szCs w:val="20"/>
                <w:lang w:val="ro-RO"/>
              </w:rPr>
            </w:pPr>
          </w:p>
        </w:tc>
        <w:tc>
          <w:tcPr>
            <w:tcW w:w="1855" w:type="dxa"/>
            <w:shd w:val="clear" w:color="auto" w:fill="FFFFFF" w:themeFill="background1"/>
          </w:tcPr>
          <w:p w14:paraId="3D6B99CA" w14:textId="77777777" w:rsidR="00A52032" w:rsidRPr="0008016F" w:rsidRDefault="00A52032" w:rsidP="00A52032">
            <w:pPr>
              <w:shd w:val="clear" w:color="auto" w:fill="FFFFFF" w:themeFill="background1"/>
              <w:jc w:val="center"/>
              <w:rPr>
                <w:b/>
                <w:bCs/>
                <w:sz w:val="20"/>
                <w:szCs w:val="20"/>
                <w:lang w:val="ro-RO"/>
              </w:rPr>
            </w:pPr>
          </w:p>
        </w:tc>
        <w:tc>
          <w:tcPr>
            <w:tcW w:w="996" w:type="dxa"/>
            <w:shd w:val="clear" w:color="auto" w:fill="FFFFFF" w:themeFill="background1"/>
          </w:tcPr>
          <w:p w14:paraId="63F7BCE9" w14:textId="79B1182E" w:rsidR="00A52032" w:rsidRPr="0008016F" w:rsidRDefault="009F7232" w:rsidP="00A52032">
            <w:pPr>
              <w:shd w:val="clear" w:color="auto" w:fill="FFFFFF" w:themeFill="background1"/>
              <w:jc w:val="center"/>
              <w:rPr>
                <w:bCs/>
                <w:sz w:val="20"/>
                <w:szCs w:val="20"/>
                <w:lang w:val="ro-RO"/>
              </w:rPr>
            </w:pPr>
            <w:r w:rsidRPr="0008016F">
              <w:rPr>
                <w:bCs/>
                <w:sz w:val="20"/>
                <w:szCs w:val="20"/>
                <w:lang w:val="ro-RO"/>
              </w:rPr>
              <w:t>15</w:t>
            </w:r>
          </w:p>
        </w:tc>
      </w:tr>
      <w:tr w:rsidR="00A52032" w:rsidRPr="0008016F" w14:paraId="1AF494B6" w14:textId="77777777" w:rsidTr="005C531A">
        <w:trPr>
          <w:jc w:val="center"/>
        </w:trPr>
        <w:tc>
          <w:tcPr>
            <w:tcW w:w="367" w:type="dxa"/>
            <w:shd w:val="clear" w:color="auto" w:fill="FFFFFF" w:themeFill="background1"/>
            <w:vAlign w:val="center"/>
          </w:tcPr>
          <w:p w14:paraId="1629599B" w14:textId="77777777" w:rsidR="00A52032" w:rsidRPr="0008016F" w:rsidRDefault="00A52032" w:rsidP="00A52032">
            <w:pPr>
              <w:pStyle w:val="Listparagraf"/>
              <w:numPr>
                <w:ilvl w:val="0"/>
                <w:numId w:val="2"/>
              </w:numPr>
              <w:shd w:val="clear" w:color="auto" w:fill="FFFFFF" w:themeFill="background1"/>
              <w:ind w:left="492" w:right="-206" w:hanging="511"/>
              <w:rPr>
                <w:sz w:val="20"/>
                <w:szCs w:val="20"/>
                <w:lang w:val="ro-RO"/>
              </w:rPr>
            </w:pPr>
          </w:p>
        </w:tc>
        <w:tc>
          <w:tcPr>
            <w:tcW w:w="3827" w:type="dxa"/>
            <w:shd w:val="clear" w:color="auto" w:fill="FFFFFF" w:themeFill="background1"/>
          </w:tcPr>
          <w:p w14:paraId="4B5F3C6A" w14:textId="7EC993B2" w:rsidR="00A52032" w:rsidRPr="0008016F" w:rsidRDefault="00A52032" w:rsidP="00A52032">
            <w:pPr>
              <w:shd w:val="clear" w:color="auto" w:fill="FFFFFF" w:themeFill="background1"/>
              <w:tabs>
                <w:tab w:val="left" w:pos="1077"/>
              </w:tabs>
              <w:rPr>
                <w:sz w:val="20"/>
                <w:szCs w:val="20"/>
                <w:lang w:val="ro-RO"/>
              </w:rPr>
            </w:pPr>
            <w:r w:rsidRPr="0008016F">
              <w:rPr>
                <w:sz w:val="20"/>
                <w:szCs w:val="20"/>
                <w:lang w:val="ro-RO"/>
              </w:rPr>
              <w:t>Dispozitivele folosite pentru monitorizarea condițiilor de temperatură și umiditate sunt calibrate periodic, iar rezultatele calibrărilor sunt păstrate?</w:t>
            </w:r>
          </w:p>
        </w:tc>
        <w:tc>
          <w:tcPr>
            <w:tcW w:w="1560" w:type="dxa"/>
            <w:shd w:val="clear" w:color="auto" w:fill="FFFFFF" w:themeFill="background1"/>
          </w:tcPr>
          <w:p w14:paraId="1B0FDD9F" w14:textId="77777777" w:rsidR="00A52032" w:rsidRPr="0008016F" w:rsidRDefault="00A52032" w:rsidP="00A52032">
            <w:pPr>
              <w:shd w:val="clear" w:color="auto" w:fill="FFFFFF" w:themeFill="background1"/>
              <w:ind w:right="-25"/>
              <w:rPr>
                <w:sz w:val="20"/>
                <w:szCs w:val="20"/>
                <w:lang w:val="ro-RO"/>
              </w:rPr>
            </w:pPr>
            <w:r w:rsidRPr="0008016F">
              <w:rPr>
                <w:sz w:val="20"/>
                <w:szCs w:val="20"/>
                <w:lang w:val="ro-RO"/>
              </w:rPr>
              <w:t>HG nr. 599/2024,</w:t>
            </w:r>
          </w:p>
          <w:p w14:paraId="1F9D95B0" w14:textId="7B21E94E" w:rsidR="00A52032" w:rsidRPr="0008016F" w:rsidRDefault="009F7232" w:rsidP="00A52032">
            <w:pPr>
              <w:shd w:val="clear" w:color="auto" w:fill="FFFFFF" w:themeFill="background1"/>
              <w:ind w:right="-25"/>
              <w:rPr>
                <w:sz w:val="20"/>
                <w:szCs w:val="20"/>
                <w:lang w:val="ro-RO"/>
              </w:rPr>
            </w:pPr>
            <w:r w:rsidRPr="0008016F">
              <w:rPr>
                <w:sz w:val="20"/>
                <w:szCs w:val="20"/>
                <w:lang w:val="ro-RO"/>
              </w:rPr>
              <w:t xml:space="preserve">Anexa nr. 1, pct. </w:t>
            </w:r>
            <w:r w:rsidR="00A52032" w:rsidRPr="0008016F">
              <w:rPr>
                <w:sz w:val="20"/>
                <w:szCs w:val="20"/>
                <w:lang w:val="ro-RO"/>
              </w:rPr>
              <w:t>63</w:t>
            </w:r>
          </w:p>
        </w:tc>
        <w:tc>
          <w:tcPr>
            <w:tcW w:w="425" w:type="dxa"/>
            <w:shd w:val="clear" w:color="auto" w:fill="FFFFFF" w:themeFill="background1"/>
          </w:tcPr>
          <w:p w14:paraId="7B8438FB" w14:textId="77777777" w:rsidR="00A52032" w:rsidRPr="0008016F" w:rsidRDefault="00A52032" w:rsidP="00A52032">
            <w:pPr>
              <w:shd w:val="clear" w:color="auto" w:fill="FFFFFF" w:themeFill="background1"/>
              <w:jc w:val="center"/>
              <w:rPr>
                <w:bCs/>
                <w:sz w:val="20"/>
                <w:szCs w:val="20"/>
                <w:lang w:val="ro-RO"/>
              </w:rPr>
            </w:pPr>
          </w:p>
        </w:tc>
        <w:tc>
          <w:tcPr>
            <w:tcW w:w="425" w:type="dxa"/>
            <w:shd w:val="clear" w:color="auto" w:fill="FFFFFF" w:themeFill="background1"/>
          </w:tcPr>
          <w:p w14:paraId="1A8AF04B" w14:textId="77777777" w:rsidR="00A52032" w:rsidRPr="0008016F" w:rsidRDefault="00A52032" w:rsidP="00A52032">
            <w:pPr>
              <w:shd w:val="clear" w:color="auto" w:fill="FFFFFF" w:themeFill="background1"/>
              <w:jc w:val="center"/>
              <w:rPr>
                <w:bCs/>
                <w:sz w:val="20"/>
                <w:szCs w:val="20"/>
                <w:lang w:val="ro-RO"/>
              </w:rPr>
            </w:pPr>
          </w:p>
        </w:tc>
        <w:tc>
          <w:tcPr>
            <w:tcW w:w="463" w:type="dxa"/>
            <w:shd w:val="clear" w:color="auto" w:fill="FFFFFF" w:themeFill="background1"/>
          </w:tcPr>
          <w:p w14:paraId="5F313181" w14:textId="77777777" w:rsidR="00A52032" w:rsidRPr="0008016F" w:rsidRDefault="00A52032" w:rsidP="00A52032">
            <w:pPr>
              <w:shd w:val="clear" w:color="auto" w:fill="FFFFFF" w:themeFill="background1"/>
              <w:jc w:val="center"/>
              <w:rPr>
                <w:bCs/>
                <w:sz w:val="20"/>
                <w:szCs w:val="20"/>
                <w:lang w:val="ro-RO"/>
              </w:rPr>
            </w:pPr>
          </w:p>
        </w:tc>
        <w:tc>
          <w:tcPr>
            <w:tcW w:w="1855" w:type="dxa"/>
            <w:shd w:val="clear" w:color="auto" w:fill="FFFFFF" w:themeFill="background1"/>
          </w:tcPr>
          <w:p w14:paraId="7D450DE8" w14:textId="77777777" w:rsidR="00A52032" w:rsidRPr="0008016F" w:rsidRDefault="00A52032" w:rsidP="00A52032">
            <w:pPr>
              <w:shd w:val="clear" w:color="auto" w:fill="FFFFFF" w:themeFill="background1"/>
              <w:jc w:val="center"/>
              <w:rPr>
                <w:b/>
                <w:bCs/>
                <w:sz w:val="20"/>
                <w:szCs w:val="20"/>
                <w:lang w:val="ro-RO"/>
              </w:rPr>
            </w:pPr>
          </w:p>
        </w:tc>
        <w:tc>
          <w:tcPr>
            <w:tcW w:w="996" w:type="dxa"/>
            <w:shd w:val="clear" w:color="auto" w:fill="FFFFFF" w:themeFill="background1"/>
          </w:tcPr>
          <w:p w14:paraId="5D337AA3" w14:textId="37BA9A9C" w:rsidR="00A52032" w:rsidRPr="0008016F" w:rsidRDefault="009F7232" w:rsidP="00A52032">
            <w:pPr>
              <w:shd w:val="clear" w:color="auto" w:fill="FFFFFF" w:themeFill="background1"/>
              <w:jc w:val="center"/>
              <w:rPr>
                <w:bCs/>
                <w:sz w:val="20"/>
                <w:szCs w:val="20"/>
                <w:lang w:val="ro-RO"/>
              </w:rPr>
            </w:pPr>
            <w:r w:rsidRPr="0008016F">
              <w:rPr>
                <w:bCs/>
                <w:sz w:val="20"/>
                <w:szCs w:val="20"/>
                <w:lang w:val="ro-RO"/>
              </w:rPr>
              <w:t>10</w:t>
            </w:r>
          </w:p>
        </w:tc>
      </w:tr>
      <w:tr w:rsidR="00A52032" w:rsidRPr="0008016F" w14:paraId="120DE103" w14:textId="77777777" w:rsidTr="005C531A">
        <w:trPr>
          <w:jc w:val="center"/>
        </w:trPr>
        <w:tc>
          <w:tcPr>
            <w:tcW w:w="367" w:type="dxa"/>
            <w:shd w:val="clear" w:color="auto" w:fill="FFFFFF" w:themeFill="background1"/>
            <w:vAlign w:val="center"/>
          </w:tcPr>
          <w:p w14:paraId="52AE78C5" w14:textId="77777777" w:rsidR="00A52032" w:rsidRPr="0008016F" w:rsidRDefault="00A52032" w:rsidP="00A52032">
            <w:pPr>
              <w:pStyle w:val="Listparagraf"/>
              <w:numPr>
                <w:ilvl w:val="0"/>
                <w:numId w:val="2"/>
              </w:numPr>
              <w:shd w:val="clear" w:color="auto" w:fill="FFFFFF" w:themeFill="background1"/>
              <w:ind w:left="492" w:right="-206" w:hanging="511"/>
              <w:rPr>
                <w:sz w:val="20"/>
                <w:szCs w:val="20"/>
                <w:lang w:val="ro-RO"/>
              </w:rPr>
            </w:pPr>
          </w:p>
        </w:tc>
        <w:tc>
          <w:tcPr>
            <w:tcW w:w="3827" w:type="dxa"/>
            <w:shd w:val="clear" w:color="auto" w:fill="FFFFFF" w:themeFill="background1"/>
          </w:tcPr>
          <w:p w14:paraId="0A5BF191" w14:textId="7A456A10" w:rsidR="00A52032" w:rsidRPr="0008016F" w:rsidRDefault="00A52032" w:rsidP="00A52032">
            <w:pPr>
              <w:shd w:val="clear" w:color="auto" w:fill="FFFFFF" w:themeFill="background1"/>
              <w:tabs>
                <w:tab w:val="left" w:pos="1077"/>
              </w:tabs>
              <w:rPr>
                <w:sz w:val="20"/>
                <w:szCs w:val="20"/>
                <w:lang w:val="ro-RO"/>
              </w:rPr>
            </w:pPr>
            <w:r w:rsidRPr="0008016F">
              <w:rPr>
                <w:sz w:val="20"/>
                <w:szCs w:val="20"/>
                <w:lang w:val="ro-RO"/>
              </w:rPr>
              <w:t>Unitatea farmaceutică dispune de dulapuri securizate pentru păstrarea medicamentelor cu regim special?</w:t>
            </w:r>
          </w:p>
        </w:tc>
        <w:tc>
          <w:tcPr>
            <w:tcW w:w="1560" w:type="dxa"/>
            <w:shd w:val="clear" w:color="auto" w:fill="FFFFFF" w:themeFill="background1"/>
          </w:tcPr>
          <w:p w14:paraId="299507C0" w14:textId="77777777" w:rsidR="00A52032" w:rsidRPr="0008016F" w:rsidRDefault="00A52032" w:rsidP="00A52032">
            <w:pPr>
              <w:shd w:val="clear" w:color="auto" w:fill="FFFFFF" w:themeFill="background1"/>
              <w:ind w:right="-25"/>
              <w:rPr>
                <w:sz w:val="20"/>
                <w:szCs w:val="20"/>
                <w:lang w:val="ro-RO"/>
              </w:rPr>
            </w:pPr>
            <w:r w:rsidRPr="0008016F">
              <w:rPr>
                <w:sz w:val="20"/>
                <w:szCs w:val="20"/>
                <w:lang w:val="ro-RO"/>
              </w:rPr>
              <w:t>HG nr. 599/2024,</w:t>
            </w:r>
          </w:p>
          <w:p w14:paraId="044EEC8B" w14:textId="6F824046" w:rsidR="00A52032" w:rsidRPr="0008016F" w:rsidRDefault="009F7232" w:rsidP="00A52032">
            <w:pPr>
              <w:shd w:val="clear" w:color="auto" w:fill="FFFFFF" w:themeFill="background1"/>
              <w:ind w:right="-25"/>
              <w:rPr>
                <w:sz w:val="20"/>
                <w:szCs w:val="20"/>
                <w:lang w:val="ro-RO"/>
              </w:rPr>
            </w:pPr>
            <w:r w:rsidRPr="0008016F">
              <w:rPr>
                <w:sz w:val="20"/>
                <w:szCs w:val="20"/>
                <w:lang w:val="ro-RO"/>
              </w:rPr>
              <w:t>Anexa nr. 1, pct.</w:t>
            </w:r>
            <w:r w:rsidR="00A52032" w:rsidRPr="0008016F">
              <w:rPr>
                <w:sz w:val="20"/>
                <w:szCs w:val="20"/>
                <w:lang w:val="ro-RO"/>
              </w:rPr>
              <w:t>. 64</w:t>
            </w:r>
          </w:p>
        </w:tc>
        <w:tc>
          <w:tcPr>
            <w:tcW w:w="425" w:type="dxa"/>
            <w:shd w:val="clear" w:color="auto" w:fill="FFFFFF" w:themeFill="background1"/>
          </w:tcPr>
          <w:p w14:paraId="62D5520E" w14:textId="77777777" w:rsidR="00A52032" w:rsidRPr="0008016F" w:rsidRDefault="00A52032" w:rsidP="00A52032">
            <w:pPr>
              <w:shd w:val="clear" w:color="auto" w:fill="FFFFFF" w:themeFill="background1"/>
              <w:jc w:val="center"/>
              <w:rPr>
                <w:bCs/>
                <w:sz w:val="20"/>
                <w:szCs w:val="20"/>
                <w:lang w:val="ro-RO"/>
              </w:rPr>
            </w:pPr>
          </w:p>
        </w:tc>
        <w:tc>
          <w:tcPr>
            <w:tcW w:w="425" w:type="dxa"/>
            <w:shd w:val="clear" w:color="auto" w:fill="FFFFFF" w:themeFill="background1"/>
          </w:tcPr>
          <w:p w14:paraId="2CB9E0D1" w14:textId="77777777" w:rsidR="00A52032" w:rsidRPr="0008016F" w:rsidRDefault="00A52032" w:rsidP="00A52032">
            <w:pPr>
              <w:shd w:val="clear" w:color="auto" w:fill="FFFFFF" w:themeFill="background1"/>
              <w:jc w:val="center"/>
              <w:rPr>
                <w:bCs/>
                <w:sz w:val="20"/>
                <w:szCs w:val="20"/>
                <w:lang w:val="ro-RO"/>
              </w:rPr>
            </w:pPr>
          </w:p>
        </w:tc>
        <w:tc>
          <w:tcPr>
            <w:tcW w:w="463" w:type="dxa"/>
            <w:shd w:val="clear" w:color="auto" w:fill="FFFFFF" w:themeFill="background1"/>
          </w:tcPr>
          <w:p w14:paraId="71F283D2" w14:textId="77777777" w:rsidR="00A52032" w:rsidRPr="0008016F" w:rsidRDefault="00A52032" w:rsidP="00A52032">
            <w:pPr>
              <w:shd w:val="clear" w:color="auto" w:fill="FFFFFF" w:themeFill="background1"/>
              <w:jc w:val="center"/>
              <w:rPr>
                <w:bCs/>
                <w:sz w:val="20"/>
                <w:szCs w:val="20"/>
                <w:lang w:val="ro-RO"/>
              </w:rPr>
            </w:pPr>
          </w:p>
        </w:tc>
        <w:tc>
          <w:tcPr>
            <w:tcW w:w="1855" w:type="dxa"/>
            <w:shd w:val="clear" w:color="auto" w:fill="FFFFFF" w:themeFill="background1"/>
          </w:tcPr>
          <w:p w14:paraId="7FB7FD94" w14:textId="77777777" w:rsidR="00A52032" w:rsidRPr="0008016F" w:rsidRDefault="00A52032" w:rsidP="00A52032">
            <w:pPr>
              <w:shd w:val="clear" w:color="auto" w:fill="FFFFFF" w:themeFill="background1"/>
              <w:jc w:val="center"/>
              <w:rPr>
                <w:b/>
                <w:bCs/>
                <w:sz w:val="20"/>
                <w:szCs w:val="20"/>
                <w:lang w:val="ro-RO"/>
              </w:rPr>
            </w:pPr>
          </w:p>
        </w:tc>
        <w:tc>
          <w:tcPr>
            <w:tcW w:w="996" w:type="dxa"/>
            <w:shd w:val="clear" w:color="auto" w:fill="FFFFFF" w:themeFill="background1"/>
          </w:tcPr>
          <w:p w14:paraId="5088255A" w14:textId="7A0360E2" w:rsidR="00A52032" w:rsidRPr="0008016F" w:rsidRDefault="009F7232" w:rsidP="00A52032">
            <w:pPr>
              <w:shd w:val="clear" w:color="auto" w:fill="FFFFFF" w:themeFill="background1"/>
              <w:jc w:val="center"/>
              <w:rPr>
                <w:bCs/>
                <w:sz w:val="20"/>
                <w:szCs w:val="20"/>
                <w:lang w:val="ro-RO"/>
              </w:rPr>
            </w:pPr>
            <w:r w:rsidRPr="0008016F">
              <w:rPr>
                <w:bCs/>
                <w:sz w:val="20"/>
                <w:szCs w:val="20"/>
                <w:lang w:val="ro-RO"/>
              </w:rPr>
              <w:t>10</w:t>
            </w:r>
          </w:p>
        </w:tc>
      </w:tr>
      <w:tr w:rsidR="00A52032" w:rsidRPr="0008016F" w14:paraId="3271EDD9" w14:textId="77777777" w:rsidTr="005C531A">
        <w:trPr>
          <w:jc w:val="center"/>
        </w:trPr>
        <w:tc>
          <w:tcPr>
            <w:tcW w:w="367" w:type="dxa"/>
            <w:shd w:val="clear" w:color="auto" w:fill="FFFFFF" w:themeFill="background1"/>
            <w:vAlign w:val="center"/>
          </w:tcPr>
          <w:p w14:paraId="07E0AC4A" w14:textId="77777777" w:rsidR="00A52032" w:rsidRPr="0008016F" w:rsidRDefault="00A52032" w:rsidP="00A52032">
            <w:pPr>
              <w:pStyle w:val="Listparagraf"/>
              <w:numPr>
                <w:ilvl w:val="0"/>
                <w:numId w:val="2"/>
              </w:numPr>
              <w:shd w:val="clear" w:color="auto" w:fill="FFFFFF" w:themeFill="background1"/>
              <w:ind w:left="492" w:right="-206" w:hanging="511"/>
              <w:rPr>
                <w:sz w:val="20"/>
                <w:szCs w:val="20"/>
                <w:lang w:val="ro-RO"/>
              </w:rPr>
            </w:pPr>
          </w:p>
        </w:tc>
        <w:tc>
          <w:tcPr>
            <w:tcW w:w="3827" w:type="dxa"/>
            <w:shd w:val="clear" w:color="auto" w:fill="FFFFFF" w:themeFill="background1"/>
          </w:tcPr>
          <w:p w14:paraId="513E42FC" w14:textId="7D2921B7" w:rsidR="00A52032" w:rsidRPr="0008016F" w:rsidRDefault="00A52032" w:rsidP="00A52032">
            <w:pPr>
              <w:shd w:val="clear" w:color="auto" w:fill="FFFFFF" w:themeFill="background1"/>
              <w:tabs>
                <w:tab w:val="left" w:pos="1077"/>
              </w:tabs>
              <w:rPr>
                <w:sz w:val="20"/>
                <w:szCs w:val="20"/>
                <w:lang w:val="ro-RO"/>
              </w:rPr>
            </w:pPr>
            <w:r w:rsidRPr="0008016F">
              <w:rPr>
                <w:iCs/>
                <w:sz w:val="20"/>
                <w:szCs w:val="20"/>
                <w:lang w:val="ro-RO"/>
              </w:rPr>
              <w:t>Vitrinele unității farmaceutice sunt utilizate pentru informarea și educarea populației privind aspectele sanitare și sociale, fără a include publicitate pentru medicamente eliberate cu prescripție medicală?</w:t>
            </w:r>
          </w:p>
        </w:tc>
        <w:tc>
          <w:tcPr>
            <w:tcW w:w="1560" w:type="dxa"/>
            <w:shd w:val="clear" w:color="auto" w:fill="FFFFFF" w:themeFill="background1"/>
          </w:tcPr>
          <w:p w14:paraId="373B503C" w14:textId="77777777" w:rsidR="00A52032" w:rsidRPr="0008016F" w:rsidRDefault="00A52032" w:rsidP="00A52032">
            <w:pPr>
              <w:shd w:val="clear" w:color="auto" w:fill="FFFFFF" w:themeFill="background1"/>
              <w:ind w:right="-25"/>
              <w:rPr>
                <w:sz w:val="20"/>
                <w:szCs w:val="20"/>
                <w:lang w:val="ro-RO"/>
              </w:rPr>
            </w:pPr>
            <w:r w:rsidRPr="0008016F">
              <w:rPr>
                <w:sz w:val="20"/>
                <w:szCs w:val="20"/>
                <w:lang w:val="ro-RO"/>
              </w:rPr>
              <w:t>HG nr. 599/2024,</w:t>
            </w:r>
          </w:p>
          <w:p w14:paraId="5C9CAEE9" w14:textId="68CD86EC" w:rsidR="00A52032" w:rsidRPr="0008016F" w:rsidRDefault="009F7232" w:rsidP="00A52032">
            <w:pPr>
              <w:shd w:val="clear" w:color="auto" w:fill="FFFFFF" w:themeFill="background1"/>
              <w:ind w:right="-25"/>
              <w:rPr>
                <w:sz w:val="20"/>
                <w:szCs w:val="20"/>
                <w:lang w:val="ro-RO"/>
              </w:rPr>
            </w:pPr>
            <w:r w:rsidRPr="0008016F">
              <w:rPr>
                <w:sz w:val="20"/>
                <w:szCs w:val="20"/>
                <w:lang w:val="ro-RO"/>
              </w:rPr>
              <w:t xml:space="preserve">Anexa nr. 1, pct. </w:t>
            </w:r>
            <w:r w:rsidR="00A52032" w:rsidRPr="0008016F">
              <w:rPr>
                <w:sz w:val="20"/>
                <w:szCs w:val="20"/>
                <w:lang w:val="ro-RO"/>
              </w:rPr>
              <w:t>65</w:t>
            </w:r>
          </w:p>
        </w:tc>
        <w:tc>
          <w:tcPr>
            <w:tcW w:w="425" w:type="dxa"/>
            <w:shd w:val="clear" w:color="auto" w:fill="FFFFFF" w:themeFill="background1"/>
          </w:tcPr>
          <w:p w14:paraId="01EF1A08" w14:textId="77777777" w:rsidR="00A52032" w:rsidRPr="0008016F" w:rsidRDefault="00A52032" w:rsidP="00A52032">
            <w:pPr>
              <w:shd w:val="clear" w:color="auto" w:fill="FFFFFF" w:themeFill="background1"/>
              <w:jc w:val="center"/>
              <w:rPr>
                <w:bCs/>
                <w:sz w:val="20"/>
                <w:szCs w:val="20"/>
                <w:lang w:val="ro-RO"/>
              </w:rPr>
            </w:pPr>
          </w:p>
        </w:tc>
        <w:tc>
          <w:tcPr>
            <w:tcW w:w="425" w:type="dxa"/>
            <w:shd w:val="clear" w:color="auto" w:fill="FFFFFF" w:themeFill="background1"/>
          </w:tcPr>
          <w:p w14:paraId="4CC66246" w14:textId="77777777" w:rsidR="00A52032" w:rsidRPr="0008016F" w:rsidRDefault="00A52032" w:rsidP="00A52032">
            <w:pPr>
              <w:shd w:val="clear" w:color="auto" w:fill="FFFFFF" w:themeFill="background1"/>
              <w:jc w:val="center"/>
              <w:rPr>
                <w:bCs/>
                <w:sz w:val="20"/>
                <w:szCs w:val="20"/>
                <w:lang w:val="ro-RO"/>
              </w:rPr>
            </w:pPr>
          </w:p>
        </w:tc>
        <w:tc>
          <w:tcPr>
            <w:tcW w:w="463" w:type="dxa"/>
            <w:shd w:val="clear" w:color="auto" w:fill="FFFFFF" w:themeFill="background1"/>
          </w:tcPr>
          <w:p w14:paraId="71B4E834" w14:textId="77777777" w:rsidR="00A52032" w:rsidRPr="0008016F" w:rsidRDefault="00A52032" w:rsidP="00A52032">
            <w:pPr>
              <w:shd w:val="clear" w:color="auto" w:fill="FFFFFF" w:themeFill="background1"/>
              <w:jc w:val="center"/>
              <w:rPr>
                <w:bCs/>
                <w:sz w:val="20"/>
                <w:szCs w:val="20"/>
                <w:lang w:val="ro-RO"/>
              </w:rPr>
            </w:pPr>
          </w:p>
        </w:tc>
        <w:tc>
          <w:tcPr>
            <w:tcW w:w="1855" w:type="dxa"/>
            <w:shd w:val="clear" w:color="auto" w:fill="FFFFFF" w:themeFill="background1"/>
          </w:tcPr>
          <w:p w14:paraId="443CFC64" w14:textId="77777777" w:rsidR="00A52032" w:rsidRPr="0008016F" w:rsidRDefault="00A52032" w:rsidP="00A52032">
            <w:pPr>
              <w:shd w:val="clear" w:color="auto" w:fill="FFFFFF" w:themeFill="background1"/>
              <w:jc w:val="center"/>
              <w:rPr>
                <w:b/>
                <w:bCs/>
                <w:sz w:val="20"/>
                <w:szCs w:val="20"/>
                <w:lang w:val="ro-RO"/>
              </w:rPr>
            </w:pPr>
          </w:p>
        </w:tc>
        <w:tc>
          <w:tcPr>
            <w:tcW w:w="996" w:type="dxa"/>
            <w:shd w:val="clear" w:color="auto" w:fill="FFFFFF" w:themeFill="background1"/>
          </w:tcPr>
          <w:p w14:paraId="72AB5893" w14:textId="437D6157" w:rsidR="00A52032" w:rsidRPr="0008016F" w:rsidRDefault="009F7232" w:rsidP="00A52032">
            <w:pPr>
              <w:shd w:val="clear" w:color="auto" w:fill="FFFFFF" w:themeFill="background1"/>
              <w:jc w:val="center"/>
              <w:rPr>
                <w:bCs/>
                <w:sz w:val="20"/>
                <w:szCs w:val="20"/>
                <w:lang w:val="ro-RO"/>
              </w:rPr>
            </w:pPr>
            <w:r w:rsidRPr="0008016F">
              <w:rPr>
                <w:bCs/>
                <w:sz w:val="20"/>
                <w:szCs w:val="20"/>
                <w:lang w:val="ro-RO"/>
              </w:rPr>
              <w:t>5</w:t>
            </w:r>
          </w:p>
        </w:tc>
      </w:tr>
      <w:tr w:rsidR="00A52032" w:rsidRPr="0008016F" w14:paraId="791D012E" w14:textId="77777777" w:rsidTr="005C531A">
        <w:trPr>
          <w:jc w:val="center"/>
        </w:trPr>
        <w:tc>
          <w:tcPr>
            <w:tcW w:w="367" w:type="dxa"/>
            <w:shd w:val="clear" w:color="auto" w:fill="FFFFFF" w:themeFill="background1"/>
            <w:vAlign w:val="center"/>
          </w:tcPr>
          <w:p w14:paraId="30B2AA49" w14:textId="77777777" w:rsidR="00A52032" w:rsidRPr="0008016F" w:rsidRDefault="00A52032" w:rsidP="00A52032">
            <w:pPr>
              <w:pStyle w:val="Listparagraf"/>
              <w:numPr>
                <w:ilvl w:val="0"/>
                <w:numId w:val="2"/>
              </w:numPr>
              <w:shd w:val="clear" w:color="auto" w:fill="FFFFFF" w:themeFill="background1"/>
              <w:ind w:left="492" w:right="-206" w:hanging="511"/>
              <w:rPr>
                <w:sz w:val="20"/>
                <w:szCs w:val="20"/>
                <w:lang w:val="ro-RO"/>
              </w:rPr>
            </w:pPr>
          </w:p>
        </w:tc>
        <w:tc>
          <w:tcPr>
            <w:tcW w:w="3827" w:type="dxa"/>
            <w:shd w:val="clear" w:color="auto" w:fill="FFFFFF" w:themeFill="background1"/>
          </w:tcPr>
          <w:p w14:paraId="513B74E8" w14:textId="2FBDF888" w:rsidR="00A52032" w:rsidRPr="0008016F" w:rsidRDefault="00A52032" w:rsidP="00A52032">
            <w:pPr>
              <w:shd w:val="clear" w:color="auto" w:fill="FFFFFF" w:themeFill="background1"/>
              <w:tabs>
                <w:tab w:val="left" w:pos="1077"/>
              </w:tabs>
              <w:rPr>
                <w:sz w:val="20"/>
                <w:szCs w:val="20"/>
                <w:lang w:val="ro-RO"/>
              </w:rPr>
            </w:pPr>
            <w:r w:rsidRPr="0008016F">
              <w:rPr>
                <w:sz w:val="20"/>
                <w:szCs w:val="20"/>
                <w:lang w:val="ro-RO"/>
              </w:rPr>
              <w:t xml:space="preserve">Balanțele și celelalte echipamente utilizate la preparare </w:t>
            </w:r>
            <w:r w:rsidR="00E43682" w:rsidRPr="0008016F">
              <w:rPr>
                <w:sz w:val="20"/>
                <w:szCs w:val="20"/>
                <w:lang w:val="ro-RO"/>
              </w:rPr>
              <w:t>corespund scopului</w:t>
            </w:r>
            <w:r w:rsidRPr="0008016F">
              <w:rPr>
                <w:sz w:val="20"/>
                <w:szCs w:val="20"/>
                <w:lang w:val="ro-RO"/>
              </w:rPr>
              <w:t>?</w:t>
            </w:r>
          </w:p>
        </w:tc>
        <w:tc>
          <w:tcPr>
            <w:tcW w:w="1560" w:type="dxa"/>
            <w:shd w:val="clear" w:color="auto" w:fill="FFFFFF" w:themeFill="background1"/>
          </w:tcPr>
          <w:p w14:paraId="6898965F" w14:textId="77777777" w:rsidR="00A52032" w:rsidRPr="0008016F" w:rsidRDefault="00A52032" w:rsidP="00A52032">
            <w:pPr>
              <w:shd w:val="clear" w:color="auto" w:fill="FFFFFF" w:themeFill="background1"/>
              <w:ind w:right="-25"/>
              <w:rPr>
                <w:sz w:val="20"/>
                <w:szCs w:val="20"/>
                <w:lang w:val="ro-RO"/>
              </w:rPr>
            </w:pPr>
            <w:r w:rsidRPr="0008016F">
              <w:rPr>
                <w:sz w:val="20"/>
                <w:szCs w:val="20"/>
                <w:lang w:val="ro-RO"/>
              </w:rPr>
              <w:t>HG nr. 599/2024,</w:t>
            </w:r>
          </w:p>
          <w:p w14:paraId="7100CB12" w14:textId="7ED1D2C5" w:rsidR="00A52032" w:rsidRPr="0008016F" w:rsidRDefault="00E43682" w:rsidP="00A52032">
            <w:pPr>
              <w:shd w:val="clear" w:color="auto" w:fill="FFFFFF" w:themeFill="background1"/>
              <w:ind w:right="-25"/>
              <w:rPr>
                <w:sz w:val="20"/>
                <w:szCs w:val="20"/>
                <w:lang w:val="ro-RO"/>
              </w:rPr>
            </w:pPr>
            <w:r w:rsidRPr="0008016F">
              <w:rPr>
                <w:sz w:val="20"/>
                <w:szCs w:val="20"/>
                <w:lang w:val="ro-RO"/>
              </w:rPr>
              <w:t xml:space="preserve">Anexa nr. 1, pct. </w:t>
            </w:r>
            <w:r w:rsidR="00A52032" w:rsidRPr="0008016F">
              <w:rPr>
                <w:sz w:val="20"/>
                <w:szCs w:val="20"/>
                <w:lang w:val="ro-RO"/>
              </w:rPr>
              <w:t>66</w:t>
            </w:r>
          </w:p>
        </w:tc>
        <w:tc>
          <w:tcPr>
            <w:tcW w:w="425" w:type="dxa"/>
            <w:shd w:val="clear" w:color="auto" w:fill="FFFFFF" w:themeFill="background1"/>
          </w:tcPr>
          <w:p w14:paraId="467B7184" w14:textId="77777777" w:rsidR="00A52032" w:rsidRPr="0008016F" w:rsidRDefault="00A52032" w:rsidP="00A52032">
            <w:pPr>
              <w:shd w:val="clear" w:color="auto" w:fill="FFFFFF" w:themeFill="background1"/>
              <w:jc w:val="center"/>
              <w:rPr>
                <w:bCs/>
                <w:sz w:val="20"/>
                <w:szCs w:val="20"/>
                <w:lang w:val="ro-RO"/>
              </w:rPr>
            </w:pPr>
          </w:p>
        </w:tc>
        <w:tc>
          <w:tcPr>
            <w:tcW w:w="425" w:type="dxa"/>
            <w:shd w:val="clear" w:color="auto" w:fill="FFFFFF" w:themeFill="background1"/>
          </w:tcPr>
          <w:p w14:paraId="08BEB816" w14:textId="77777777" w:rsidR="00A52032" w:rsidRPr="0008016F" w:rsidRDefault="00A52032" w:rsidP="00A52032">
            <w:pPr>
              <w:shd w:val="clear" w:color="auto" w:fill="FFFFFF" w:themeFill="background1"/>
              <w:jc w:val="center"/>
              <w:rPr>
                <w:bCs/>
                <w:sz w:val="20"/>
                <w:szCs w:val="20"/>
                <w:lang w:val="ro-RO"/>
              </w:rPr>
            </w:pPr>
          </w:p>
        </w:tc>
        <w:tc>
          <w:tcPr>
            <w:tcW w:w="463" w:type="dxa"/>
            <w:shd w:val="clear" w:color="auto" w:fill="FFFFFF" w:themeFill="background1"/>
          </w:tcPr>
          <w:p w14:paraId="17A8E362" w14:textId="77777777" w:rsidR="00A52032" w:rsidRPr="0008016F" w:rsidRDefault="00A52032" w:rsidP="00A52032">
            <w:pPr>
              <w:shd w:val="clear" w:color="auto" w:fill="FFFFFF" w:themeFill="background1"/>
              <w:jc w:val="center"/>
              <w:rPr>
                <w:bCs/>
                <w:sz w:val="20"/>
                <w:szCs w:val="20"/>
                <w:lang w:val="ro-RO"/>
              </w:rPr>
            </w:pPr>
          </w:p>
        </w:tc>
        <w:tc>
          <w:tcPr>
            <w:tcW w:w="1855" w:type="dxa"/>
            <w:shd w:val="clear" w:color="auto" w:fill="FFFFFF" w:themeFill="background1"/>
          </w:tcPr>
          <w:p w14:paraId="4527F3B4" w14:textId="77777777" w:rsidR="00A52032" w:rsidRPr="0008016F" w:rsidRDefault="00A52032" w:rsidP="00A52032">
            <w:pPr>
              <w:shd w:val="clear" w:color="auto" w:fill="FFFFFF" w:themeFill="background1"/>
              <w:jc w:val="center"/>
              <w:rPr>
                <w:b/>
                <w:bCs/>
                <w:sz w:val="20"/>
                <w:szCs w:val="20"/>
                <w:lang w:val="ro-RO"/>
              </w:rPr>
            </w:pPr>
          </w:p>
        </w:tc>
        <w:tc>
          <w:tcPr>
            <w:tcW w:w="996" w:type="dxa"/>
            <w:shd w:val="clear" w:color="auto" w:fill="FFFFFF" w:themeFill="background1"/>
          </w:tcPr>
          <w:p w14:paraId="28BD16B6" w14:textId="19C33CAB" w:rsidR="00A52032" w:rsidRPr="0008016F" w:rsidRDefault="00E43682" w:rsidP="00A52032">
            <w:pPr>
              <w:shd w:val="clear" w:color="auto" w:fill="FFFFFF" w:themeFill="background1"/>
              <w:jc w:val="center"/>
              <w:rPr>
                <w:bCs/>
                <w:sz w:val="20"/>
                <w:szCs w:val="20"/>
                <w:lang w:val="ro-RO"/>
              </w:rPr>
            </w:pPr>
            <w:r w:rsidRPr="0008016F">
              <w:rPr>
                <w:bCs/>
                <w:sz w:val="20"/>
                <w:szCs w:val="20"/>
                <w:lang w:val="ro-RO"/>
              </w:rPr>
              <w:t>15</w:t>
            </w:r>
          </w:p>
        </w:tc>
      </w:tr>
      <w:tr w:rsidR="00A52032" w:rsidRPr="0008016F" w14:paraId="39E88968" w14:textId="77777777" w:rsidTr="005C531A">
        <w:trPr>
          <w:jc w:val="center"/>
        </w:trPr>
        <w:tc>
          <w:tcPr>
            <w:tcW w:w="9918" w:type="dxa"/>
            <w:gridSpan w:val="8"/>
            <w:shd w:val="clear" w:color="auto" w:fill="FFFFFF" w:themeFill="background1"/>
            <w:vAlign w:val="center"/>
          </w:tcPr>
          <w:p w14:paraId="74C4B88A" w14:textId="77777777" w:rsidR="00A52032" w:rsidRPr="0008016F" w:rsidRDefault="00A52032" w:rsidP="0008016F">
            <w:pPr>
              <w:pStyle w:val="Listparagraf"/>
              <w:numPr>
                <w:ilvl w:val="0"/>
                <w:numId w:val="5"/>
              </w:numPr>
              <w:shd w:val="clear" w:color="auto" w:fill="FFFFFF" w:themeFill="background1"/>
              <w:spacing w:before="80" w:after="80"/>
              <w:ind w:left="0" w:firstLine="0"/>
              <w:contextualSpacing w:val="0"/>
              <w:jc w:val="center"/>
              <w:rPr>
                <w:b/>
                <w:i/>
                <w:sz w:val="20"/>
                <w:szCs w:val="20"/>
                <w:lang w:val="ro-RO"/>
              </w:rPr>
            </w:pPr>
            <w:r w:rsidRPr="0008016F">
              <w:rPr>
                <w:b/>
                <w:i/>
                <w:sz w:val="20"/>
                <w:szCs w:val="20"/>
                <w:lang w:val="ro-RO"/>
              </w:rPr>
              <w:t>Operațiuni/Procese</w:t>
            </w:r>
          </w:p>
        </w:tc>
      </w:tr>
      <w:tr w:rsidR="00A52032" w:rsidRPr="0008016F" w14:paraId="650B230C" w14:textId="77777777" w:rsidTr="005C531A">
        <w:trPr>
          <w:jc w:val="center"/>
        </w:trPr>
        <w:tc>
          <w:tcPr>
            <w:tcW w:w="367" w:type="dxa"/>
            <w:shd w:val="clear" w:color="auto" w:fill="FFFFFF" w:themeFill="background1"/>
            <w:vAlign w:val="center"/>
          </w:tcPr>
          <w:p w14:paraId="7FB41C48" w14:textId="77777777" w:rsidR="00A52032" w:rsidRPr="0008016F" w:rsidRDefault="00A52032" w:rsidP="00A52032">
            <w:pPr>
              <w:pStyle w:val="Listparagraf"/>
              <w:numPr>
                <w:ilvl w:val="0"/>
                <w:numId w:val="2"/>
              </w:numPr>
              <w:shd w:val="clear" w:color="auto" w:fill="FFFFFF" w:themeFill="background1"/>
              <w:ind w:left="492" w:right="-206" w:hanging="511"/>
              <w:rPr>
                <w:sz w:val="20"/>
                <w:szCs w:val="20"/>
                <w:lang w:val="ro-RO"/>
              </w:rPr>
            </w:pPr>
          </w:p>
        </w:tc>
        <w:tc>
          <w:tcPr>
            <w:tcW w:w="3827" w:type="dxa"/>
            <w:shd w:val="clear" w:color="auto" w:fill="FFFFFF" w:themeFill="background1"/>
          </w:tcPr>
          <w:p w14:paraId="3BADFCE1" w14:textId="19FC8A94" w:rsidR="00A52032" w:rsidRPr="0008016F" w:rsidRDefault="00A52032" w:rsidP="00A52032">
            <w:pPr>
              <w:shd w:val="clear" w:color="auto" w:fill="FFFFFF" w:themeFill="background1"/>
              <w:tabs>
                <w:tab w:val="left" w:pos="1077"/>
              </w:tabs>
              <w:rPr>
                <w:sz w:val="20"/>
                <w:szCs w:val="20"/>
                <w:lang w:val="ro-RO"/>
              </w:rPr>
            </w:pPr>
            <w:r w:rsidRPr="0008016F">
              <w:rPr>
                <w:sz w:val="20"/>
                <w:szCs w:val="20"/>
                <w:lang w:val="ro-RO"/>
              </w:rPr>
              <w:t>Toate aspectele legate de aprovizionarea unității farmaceutice cu medicamente și alte produse de sănătate sunt în responsabilitatea conducătorului unității farmaceutice?</w:t>
            </w:r>
          </w:p>
        </w:tc>
        <w:tc>
          <w:tcPr>
            <w:tcW w:w="1560" w:type="dxa"/>
            <w:shd w:val="clear" w:color="auto" w:fill="FFFFFF" w:themeFill="background1"/>
          </w:tcPr>
          <w:p w14:paraId="3CF7BB0F" w14:textId="77777777" w:rsidR="00A52032" w:rsidRPr="0008016F" w:rsidRDefault="00A52032" w:rsidP="00A52032">
            <w:pPr>
              <w:shd w:val="clear" w:color="auto" w:fill="FFFFFF" w:themeFill="background1"/>
              <w:ind w:right="-25"/>
              <w:rPr>
                <w:sz w:val="20"/>
                <w:szCs w:val="20"/>
                <w:lang w:val="ro-RO"/>
              </w:rPr>
            </w:pPr>
            <w:r w:rsidRPr="0008016F">
              <w:rPr>
                <w:sz w:val="20"/>
                <w:szCs w:val="20"/>
                <w:lang w:val="ro-RO"/>
              </w:rPr>
              <w:t>HG nr. 599/2024,</w:t>
            </w:r>
          </w:p>
          <w:p w14:paraId="1CCB1962" w14:textId="615A4528" w:rsidR="00A52032" w:rsidRPr="0008016F" w:rsidRDefault="00E43682" w:rsidP="00A52032">
            <w:pPr>
              <w:shd w:val="clear" w:color="auto" w:fill="FFFFFF" w:themeFill="background1"/>
              <w:ind w:right="-25"/>
              <w:rPr>
                <w:sz w:val="20"/>
                <w:szCs w:val="20"/>
                <w:lang w:val="ro-RO"/>
              </w:rPr>
            </w:pPr>
            <w:r w:rsidRPr="0008016F">
              <w:rPr>
                <w:sz w:val="20"/>
                <w:szCs w:val="20"/>
                <w:lang w:val="ro-RO"/>
              </w:rPr>
              <w:t>Anexa nr. 1, pct.</w:t>
            </w:r>
            <w:r w:rsidR="00A52032" w:rsidRPr="0008016F">
              <w:rPr>
                <w:sz w:val="20"/>
                <w:szCs w:val="20"/>
                <w:lang w:val="ro-RO"/>
              </w:rPr>
              <w:t xml:space="preserve"> 67</w:t>
            </w:r>
          </w:p>
        </w:tc>
        <w:tc>
          <w:tcPr>
            <w:tcW w:w="425" w:type="dxa"/>
            <w:shd w:val="clear" w:color="auto" w:fill="FFFFFF" w:themeFill="background1"/>
          </w:tcPr>
          <w:p w14:paraId="36998FAE" w14:textId="77777777" w:rsidR="00A52032" w:rsidRPr="0008016F" w:rsidRDefault="00A52032" w:rsidP="00A52032">
            <w:pPr>
              <w:shd w:val="clear" w:color="auto" w:fill="FFFFFF" w:themeFill="background1"/>
              <w:jc w:val="center"/>
              <w:rPr>
                <w:bCs/>
                <w:sz w:val="20"/>
                <w:szCs w:val="20"/>
                <w:lang w:val="ro-RO"/>
              </w:rPr>
            </w:pPr>
          </w:p>
        </w:tc>
        <w:tc>
          <w:tcPr>
            <w:tcW w:w="425" w:type="dxa"/>
            <w:shd w:val="clear" w:color="auto" w:fill="FFFFFF" w:themeFill="background1"/>
          </w:tcPr>
          <w:p w14:paraId="3C29E033" w14:textId="77777777" w:rsidR="00A52032" w:rsidRPr="0008016F" w:rsidRDefault="00A52032" w:rsidP="00A52032">
            <w:pPr>
              <w:shd w:val="clear" w:color="auto" w:fill="FFFFFF" w:themeFill="background1"/>
              <w:jc w:val="center"/>
              <w:rPr>
                <w:bCs/>
                <w:sz w:val="20"/>
                <w:szCs w:val="20"/>
                <w:lang w:val="ro-RO"/>
              </w:rPr>
            </w:pPr>
          </w:p>
        </w:tc>
        <w:tc>
          <w:tcPr>
            <w:tcW w:w="463" w:type="dxa"/>
            <w:shd w:val="clear" w:color="auto" w:fill="FFFFFF" w:themeFill="background1"/>
          </w:tcPr>
          <w:p w14:paraId="2D8AE423" w14:textId="77777777" w:rsidR="00A52032" w:rsidRPr="0008016F" w:rsidRDefault="00A52032" w:rsidP="00A52032">
            <w:pPr>
              <w:shd w:val="clear" w:color="auto" w:fill="FFFFFF" w:themeFill="background1"/>
              <w:jc w:val="center"/>
              <w:rPr>
                <w:bCs/>
                <w:sz w:val="20"/>
                <w:szCs w:val="20"/>
                <w:lang w:val="ro-RO"/>
              </w:rPr>
            </w:pPr>
          </w:p>
        </w:tc>
        <w:tc>
          <w:tcPr>
            <w:tcW w:w="1855" w:type="dxa"/>
            <w:shd w:val="clear" w:color="auto" w:fill="FFFFFF" w:themeFill="background1"/>
          </w:tcPr>
          <w:p w14:paraId="445EE3DD" w14:textId="77777777" w:rsidR="00A52032" w:rsidRPr="0008016F" w:rsidRDefault="00A52032" w:rsidP="00A52032">
            <w:pPr>
              <w:shd w:val="clear" w:color="auto" w:fill="FFFFFF" w:themeFill="background1"/>
              <w:jc w:val="center"/>
              <w:rPr>
                <w:b/>
                <w:bCs/>
                <w:sz w:val="20"/>
                <w:szCs w:val="20"/>
                <w:lang w:val="ro-RO"/>
              </w:rPr>
            </w:pPr>
          </w:p>
        </w:tc>
        <w:tc>
          <w:tcPr>
            <w:tcW w:w="996" w:type="dxa"/>
            <w:shd w:val="clear" w:color="auto" w:fill="FFFFFF" w:themeFill="background1"/>
          </w:tcPr>
          <w:p w14:paraId="07586443" w14:textId="1F0E5252" w:rsidR="00A52032" w:rsidRPr="0008016F" w:rsidRDefault="00E43682" w:rsidP="00A52032">
            <w:pPr>
              <w:shd w:val="clear" w:color="auto" w:fill="FFFFFF" w:themeFill="background1"/>
              <w:jc w:val="center"/>
              <w:rPr>
                <w:bCs/>
                <w:sz w:val="20"/>
                <w:szCs w:val="20"/>
                <w:lang w:val="ro-RO"/>
              </w:rPr>
            </w:pPr>
            <w:r w:rsidRPr="0008016F">
              <w:rPr>
                <w:bCs/>
                <w:sz w:val="20"/>
                <w:szCs w:val="20"/>
                <w:lang w:val="ro-RO"/>
              </w:rPr>
              <w:t>10</w:t>
            </w:r>
          </w:p>
        </w:tc>
      </w:tr>
      <w:tr w:rsidR="00A52032" w:rsidRPr="0008016F" w14:paraId="0ABC780A" w14:textId="77777777" w:rsidTr="005C531A">
        <w:trPr>
          <w:jc w:val="center"/>
        </w:trPr>
        <w:tc>
          <w:tcPr>
            <w:tcW w:w="367" w:type="dxa"/>
            <w:shd w:val="clear" w:color="auto" w:fill="FFFFFF" w:themeFill="background1"/>
            <w:vAlign w:val="center"/>
          </w:tcPr>
          <w:p w14:paraId="73667518" w14:textId="77777777" w:rsidR="00A52032" w:rsidRPr="0008016F" w:rsidRDefault="00A52032" w:rsidP="00A52032">
            <w:pPr>
              <w:pStyle w:val="Listparagraf"/>
              <w:numPr>
                <w:ilvl w:val="0"/>
                <w:numId w:val="2"/>
              </w:numPr>
              <w:shd w:val="clear" w:color="auto" w:fill="FFFFFF" w:themeFill="background1"/>
              <w:ind w:left="492" w:right="-206" w:hanging="511"/>
              <w:rPr>
                <w:sz w:val="20"/>
                <w:szCs w:val="20"/>
                <w:lang w:val="ro-RO"/>
              </w:rPr>
            </w:pPr>
          </w:p>
        </w:tc>
        <w:tc>
          <w:tcPr>
            <w:tcW w:w="3827" w:type="dxa"/>
            <w:shd w:val="clear" w:color="auto" w:fill="FFFFFF" w:themeFill="background1"/>
          </w:tcPr>
          <w:p w14:paraId="3CA70AF0" w14:textId="260E069B" w:rsidR="00A52032" w:rsidRPr="0008016F" w:rsidRDefault="00C153CC" w:rsidP="00A52032">
            <w:pPr>
              <w:shd w:val="clear" w:color="auto" w:fill="FFFFFF" w:themeFill="background1"/>
              <w:tabs>
                <w:tab w:val="left" w:pos="927"/>
              </w:tabs>
              <w:rPr>
                <w:sz w:val="20"/>
                <w:szCs w:val="20"/>
                <w:lang w:val="ro-RO"/>
              </w:rPr>
            </w:pPr>
            <w:r w:rsidRPr="0008016F">
              <w:rPr>
                <w:sz w:val="20"/>
                <w:szCs w:val="20"/>
                <w:lang w:val="ro-RO"/>
              </w:rPr>
              <w:t>A</w:t>
            </w:r>
            <w:r w:rsidR="00A52032" w:rsidRPr="0008016F">
              <w:rPr>
                <w:sz w:val="20"/>
                <w:szCs w:val="20"/>
                <w:lang w:val="ro-RO"/>
              </w:rPr>
              <w:t>provizionar</w:t>
            </w:r>
            <w:r w:rsidRPr="0008016F">
              <w:rPr>
                <w:sz w:val="20"/>
                <w:szCs w:val="20"/>
                <w:lang w:val="ro-RO"/>
              </w:rPr>
              <w:t>e</w:t>
            </w:r>
            <w:r w:rsidR="00A52032" w:rsidRPr="0008016F">
              <w:rPr>
                <w:sz w:val="20"/>
                <w:szCs w:val="20"/>
                <w:lang w:val="ro-RO"/>
              </w:rPr>
              <w:t>a unității farmaceutice cu medicamente și dispozitive medicale</w:t>
            </w:r>
            <w:r w:rsidRPr="0008016F">
              <w:rPr>
                <w:sz w:val="20"/>
                <w:szCs w:val="20"/>
                <w:lang w:val="ro-RO"/>
              </w:rPr>
              <w:t xml:space="preserve"> se realizează doar de la furnizori aprobați în baza unor criterii de calitate prestabilite</w:t>
            </w:r>
            <w:r w:rsidR="00A52032" w:rsidRPr="0008016F">
              <w:rPr>
                <w:sz w:val="20"/>
                <w:szCs w:val="20"/>
                <w:lang w:val="ro-RO"/>
              </w:rPr>
              <w:t>?</w:t>
            </w:r>
          </w:p>
        </w:tc>
        <w:tc>
          <w:tcPr>
            <w:tcW w:w="1560" w:type="dxa"/>
            <w:shd w:val="clear" w:color="auto" w:fill="FFFFFF" w:themeFill="background1"/>
          </w:tcPr>
          <w:p w14:paraId="739BD8B5" w14:textId="77777777" w:rsidR="00A52032" w:rsidRPr="0008016F" w:rsidRDefault="00A52032" w:rsidP="00A52032">
            <w:pPr>
              <w:shd w:val="clear" w:color="auto" w:fill="FFFFFF" w:themeFill="background1"/>
              <w:ind w:right="-25"/>
              <w:rPr>
                <w:sz w:val="20"/>
                <w:szCs w:val="20"/>
                <w:lang w:val="ro-RO"/>
              </w:rPr>
            </w:pPr>
            <w:r w:rsidRPr="0008016F">
              <w:rPr>
                <w:sz w:val="20"/>
                <w:szCs w:val="20"/>
                <w:lang w:val="ro-RO"/>
              </w:rPr>
              <w:t>HG nr. 599/2024,</w:t>
            </w:r>
          </w:p>
          <w:p w14:paraId="6F5B5E58" w14:textId="1C2882A1" w:rsidR="00A52032" w:rsidRPr="0008016F" w:rsidRDefault="00B66D00" w:rsidP="00A52032">
            <w:pPr>
              <w:shd w:val="clear" w:color="auto" w:fill="FFFFFF" w:themeFill="background1"/>
              <w:ind w:right="-25"/>
              <w:rPr>
                <w:sz w:val="20"/>
                <w:szCs w:val="20"/>
                <w:lang w:val="ro-RO"/>
              </w:rPr>
            </w:pPr>
            <w:r w:rsidRPr="0008016F">
              <w:rPr>
                <w:sz w:val="20"/>
                <w:szCs w:val="20"/>
                <w:lang w:val="ro-RO"/>
              </w:rPr>
              <w:t xml:space="preserve">Anexa nr. 1, pct. </w:t>
            </w:r>
            <w:r w:rsidR="00A52032" w:rsidRPr="0008016F">
              <w:rPr>
                <w:sz w:val="20"/>
                <w:szCs w:val="20"/>
                <w:lang w:val="ro-RO"/>
              </w:rPr>
              <w:t>68,</w:t>
            </w:r>
            <w:r w:rsidRPr="0008016F">
              <w:rPr>
                <w:sz w:val="20"/>
                <w:szCs w:val="20"/>
                <w:lang w:val="ro-RO"/>
              </w:rPr>
              <w:t xml:space="preserve"> </w:t>
            </w:r>
            <w:r w:rsidR="00A52032" w:rsidRPr="0008016F">
              <w:rPr>
                <w:sz w:val="20"/>
                <w:szCs w:val="20"/>
                <w:lang w:val="ro-RO"/>
              </w:rPr>
              <w:t>69</w:t>
            </w:r>
          </w:p>
        </w:tc>
        <w:tc>
          <w:tcPr>
            <w:tcW w:w="425" w:type="dxa"/>
            <w:shd w:val="clear" w:color="auto" w:fill="FFFFFF" w:themeFill="background1"/>
          </w:tcPr>
          <w:p w14:paraId="1F3F48E9" w14:textId="77777777" w:rsidR="00A52032" w:rsidRPr="0008016F" w:rsidRDefault="00A52032" w:rsidP="00A52032">
            <w:pPr>
              <w:shd w:val="clear" w:color="auto" w:fill="FFFFFF" w:themeFill="background1"/>
              <w:jc w:val="center"/>
              <w:rPr>
                <w:bCs/>
                <w:sz w:val="20"/>
                <w:szCs w:val="20"/>
                <w:lang w:val="ro-RO"/>
              </w:rPr>
            </w:pPr>
          </w:p>
        </w:tc>
        <w:tc>
          <w:tcPr>
            <w:tcW w:w="425" w:type="dxa"/>
            <w:shd w:val="clear" w:color="auto" w:fill="FFFFFF" w:themeFill="background1"/>
          </w:tcPr>
          <w:p w14:paraId="59DCDEB2" w14:textId="77777777" w:rsidR="00A52032" w:rsidRPr="0008016F" w:rsidRDefault="00A52032" w:rsidP="00A52032">
            <w:pPr>
              <w:shd w:val="clear" w:color="auto" w:fill="FFFFFF" w:themeFill="background1"/>
              <w:jc w:val="center"/>
              <w:rPr>
                <w:bCs/>
                <w:sz w:val="20"/>
                <w:szCs w:val="20"/>
                <w:lang w:val="ro-RO"/>
              </w:rPr>
            </w:pPr>
          </w:p>
        </w:tc>
        <w:tc>
          <w:tcPr>
            <w:tcW w:w="463" w:type="dxa"/>
            <w:shd w:val="clear" w:color="auto" w:fill="FFFFFF" w:themeFill="background1"/>
          </w:tcPr>
          <w:p w14:paraId="09583A85" w14:textId="77777777" w:rsidR="00A52032" w:rsidRPr="0008016F" w:rsidRDefault="00A52032" w:rsidP="00A52032">
            <w:pPr>
              <w:shd w:val="clear" w:color="auto" w:fill="FFFFFF" w:themeFill="background1"/>
              <w:jc w:val="center"/>
              <w:rPr>
                <w:bCs/>
                <w:sz w:val="20"/>
                <w:szCs w:val="20"/>
                <w:lang w:val="ro-RO"/>
              </w:rPr>
            </w:pPr>
          </w:p>
        </w:tc>
        <w:tc>
          <w:tcPr>
            <w:tcW w:w="1855" w:type="dxa"/>
            <w:shd w:val="clear" w:color="auto" w:fill="FFFFFF" w:themeFill="background1"/>
          </w:tcPr>
          <w:p w14:paraId="18C9AA5B" w14:textId="77777777" w:rsidR="00A52032" w:rsidRPr="0008016F" w:rsidRDefault="00A52032" w:rsidP="00A52032">
            <w:pPr>
              <w:shd w:val="clear" w:color="auto" w:fill="FFFFFF" w:themeFill="background1"/>
              <w:jc w:val="center"/>
              <w:rPr>
                <w:b/>
                <w:bCs/>
                <w:sz w:val="20"/>
                <w:szCs w:val="20"/>
                <w:lang w:val="ro-RO"/>
              </w:rPr>
            </w:pPr>
          </w:p>
        </w:tc>
        <w:tc>
          <w:tcPr>
            <w:tcW w:w="996" w:type="dxa"/>
            <w:shd w:val="clear" w:color="auto" w:fill="FFFFFF" w:themeFill="background1"/>
          </w:tcPr>
          <w:p w14:paraId="0B9914B7" w14:textId="5E244A3A" w:rsidR="00A52032" w:rsidRPr="0008016F" w:rsidRDefault="00C153CC" w:rsidP="00A52032">
            <w:pPr>
              <w:shd w:val="clear" w:color="auto" w:fill="FFFFFF" w:themeFill="background1"/>
              <w:jc w:val="center"/>
              <w:rPr>
                <w:bCs/>
                <w:sz w:val="20"/>
                <w:szCs w:val="20"/>
                <w:lang w:val="ro-RO"/>
              </w:rPr>
            </w:pPr>
            <w:r w:rsidRPr="0008016F">
              <w:rPr>
                <w:bCs/>
                <w:sz w:val="20"/>
                <w:szCs w:val="20"/>
                <w:lang w:val="ro-RO"/>
              </w:rPr>
              <w:t>10</w:t>
            </w:r>
          </w:p>
        </w:tc>
      </w:tr>
      <w:tr w:rsidR="00A52032" w:rsidRPr="0008016F" w14:paraId="02689B6D" w14:textId="77777777" w:rsidTr="005C531A">
        <w:trPr>
          <w:jc w:val="center"/>
        </w:trPr>
        <w:tc>
          <w:tcPr>
            <w:tcW w:w="367" w:type="dxa"/>
            <w:shd w:val="clear" w:color="auto" w:fill="FFFFFF" w:themeFill="background1"/>
            <w:vAlign w:val="center"/>
          </w:tcPr>
          <w:p w14:paraId="53C88CB0" w14:textId="77777777" w:rsidR="00A52032" w:rsidRPr="0008016F" w:rsidRDefault="00A52032" w:rsidP="00A52032">
            <w:pPr>
              <w:pStyle w:val="Listparagraf"/>
              <w:numPr>
                <w:ilvl w:val="0"/>
                <w:numId w:val="2"/>
              </w:numPr>
              <w:shd w:val="clear" w:color="auto" w:fill="FFFFFF" w:themeFill="background1"/>
              <w:ind w:left="492" w:right="-206" w:hanging="511"/>
              <w:rPr>
                <w:sz w:val="20"/>
                <w:szCs w:val="20"/>
                <w:lang w:val="ro-RO"/>
              </w:rPr>
            </w:pPr>
          </w:p>
        </w:tc>
        <w:tc>
          <w:tcPr>
            <w:tcW w:w="3827" w:type="dxa"/>
            <w:shd w:val="clear" w:color="auto" w:fill="FFFFFF" w:themeFill="background1"/>
          </w:tcPr>
          <w:p w14:paraId="4FCA0F42" w14:textId="59280D47" w:rsidR="00A52032" w:rsidRPr="0008016F" w:rsidRDefault="00952772" w:rsidP="00A52032">
            <w:pPr>
              <w:shd w:val="clear" w:color="auto" w:fill="FFFFFF" w:themeFill="background1"/>
              <w:tabs>
                <w:tab w:val="left" w:pos="1077"/>
              </w:tabs>
              <w:rPr>
                <w:b/>
                <w:bCs/>
                <w:sz w:val="20"/>
                <w:szCs w:val="20"/>
                <w:lang w:val="ro-RO"/>
              </w:rPr>
            </w:pPr>
            <w:r w:rsidRPr="0008016F">
              <w:rPr>
                <w:sz w:val="20"/>
                <w:szCs w:val="20"/>
                <w:lang w:val="ro-RO"/>
              </w:rPr>
              <w:t>Recepția medicamentelor se realizează cu respectarea criteriilor cantitative, calitative și valorice</w:t>
            </w:r>
            <w:r w:rsidR="00C233A3" w:rsidRPr="0008016F">
              <w:rPr>
                <w:sz w:val="20"/>
                <w:szCs w:val="20"/>
                <w:lang w:val="ro-RO"/>
              </w:rPr>
              <w:t xml:space="preserve"> fiind condiționată de verificarea documentelor de însoțire care atestă calitatea acestora</w:t>
            </w:r>
            <w:r w:rsidRPr="0008016F">
              <w:rPr>
                <w:sz w:val="20"/>
                <w:szCs w:val="20"/>
                <w:lang w:val="ro-RO"/>
              </w:rPr>
              <w:t>?</w:t>
            </w:r>
          </w:p>
        </w:tc>
        <w:tc>
          <w:tcPr>
            <w:tcW w:w="1560" w:type="dxa"/>
            <w:shd w:val="clear" w:color="auto" w:fill="FFFFFF" w:themeFill="background1"/>
          </w:tcPr>
          <w:p w14:paraId="63E60BD9" w14:textId="77777777" w:rsidR="00A52032" w:rsidRPr="0008016F" w:rsidRDefault="00A52032" w:rsidP="00A52032">
            <w:pPr>
              <w:shd w:val="clear" w:color="auto" w:fill="FFFFFF" w:themeFill="background1"/>
              <w:ind w:right="-25"/>
              <w:rPr>
                <w:sz w:val="20"/>
                <w:szCs w:val="20"/>
                <w:lang w:val="ro-RO"/>
              </w:rPr>
            </w:pPr>
            <w:r w:rsidRPr="0008016F">
              <w:rPr>
                <w:sz w:val="20"/>
                <w:szCs w:val="20"/>
                <w:lang w:val="ro-RO"/>
              </w:rPr>
              <w:t>HG nr. 599/2024,</w:t>
            </w:r>
          </w:p>
          <w:p w14:paraId="15B83038" w14:textId="4DA9EAC0" w:rsidR="00A52032" w:rsidRPr="0008016F" w:rsidRDefault="00B66D00" w:rsidP="00A52032">
            <w:pPr>
              <w:shd w:val="clear" w:color="auto" w:fill="FFFFFF" w:themeFill="background1"/>
              <w:ind w:right="-25"/>
              <w:rPr>
                <w:sz w:val="20"/>
                <w:szCs w:val="20"/>
                <w:lang w:val="ro-RO"/>
              </w:rPr>
            </w:pPr>
            <w:r w:rsidRPr="0008016F">
              <w:rPr>
                <w:sz w:val="20"/>
                <w:szCs w:val="20"/>
                <w:lang w:val="ro-RO"/>
              </w:rPr>
              <w:t xml:space="preserve">Anexa nr. 1, pct. </w:t>
            </w:r>
            <w:r w:rsidR="00A52032" w:rsidRPr="0008016F">
              <w:rPr>
                <w:sz w:val="20"/>
                <w:szCs w:val="20"/>
                <w:lang w:val="ro-RO"/>
              </w:rPr>
              <w:t xml:space="preserve">70 </w:t>
            </w:r>
          </w:p>
        </w:tc>
        <w:tc>
          <w:tcPr>
            <w:tcW w:w="425" w:type="dxa"/>
            <w:shd w:val="clear" w:color="auto" w:fill="FFFFFF" w:themeFill="background1"/>
          </w:tcPr>
          <w:p w14:paraId="561E94A2" w14:textId="77777777" w:rsidR="00A52032" w:rsidRPr="0008016F" w:rsidRDefault="00A52032" w:rsidP="00A52032">
            <w:pPr>
              <w:shd w:val="clear" w:color="auto" w:fill="FFFFFF" w:themeFill="background1"/>
              <w:jc w:val="center"/>
              <w:rPr>
                <w:bCs/>
                <w:sz w:val="20"/>
                <w:szCs w:val="20"/>
                <w:lang w:val="ro-RO"/>
              </w:rPr>
            </w:pPr>
          </w:p>
        </w:tc>
        <w:tc>
          <w:tcPr>
            <w:tcW w:w="425" w:type="dxa"/>
            <w:shd w:val="clear" w:color="auto" w:fill="FFFFFF" w:themeFill="background1"/>
          </w:tcPr>
          <w:p w14:paraId="6E38DED8" w14:textId="77777777" w:rsidR="00A52032" w:rsidRPr="0008016F" w:rsidRDefault="00A52032" w:rsidP="00A52032">
            <w:pPr>
              <w:shd w:val="clear" w:color="auto" w:fill="FFFFFF" w:themeFill="background1"/>
              <w:jc w:val="center"/>
              <w:rPr>
                <w:bCs/>
                <w:sz w:val="20"/>
                <w:szCs w:val="20"/>
                <w:lang w:val="ro-RO"/>
              </w:rPr>
            </w:pPr>
          </w:p>
        </w:tc>
        <w:tc>
          <w:tcPr>
            <w:tcW w:w="463" w:type="dxa"/>
            <w:shd w:val="clear" w:color="auto" w:fill="FFFFFF" w:themeFill="background1"/>
          </w:tcPr>
          <w:p w14:paraId="16C9F610" w14:textId="77777777" w:rsidR="00A52032" w:rsidRPr="0008016F" w:rsidRDefault="00A52032" w:rsidP="00A52032">
            <w:pPr>
              <w:shd w:val="clear" w:color="auto" w:fill="FFFFFF" w:themeFill="background1"/>
              <w:jc w:val="center"/>
              <w:rPr>
                <w:bCs/>
                <w:sz w:val="20"/>
                <w:szCs w:val="20"/>
                <w:lang w:val="ro-RO"/>
              </w:rPr>
            </w:pPr>
          </w:p>
        </w:tc>
        <w:tc>
          <w:tcPr>
            <w:tcW w:w="1855" w:type="dxa"/>
            <w:shd w:val="clear" w:color="auto" w:fill="FFFFFF" w:themeFill="background1"/>
          </w:tcPr>
          <w:p w14:paraId="5CF18560" w14:textId="77777777" w:rsidR="00A52032" w:rsidRPr="0008016F" w:rsidRDefault="00A52032" w:rsidP="00A52032">
            <w:pPr>
              <w:shd w:val="clear" w:color="auto" w:fill="FFFFFF" w:themeFill="background1"/>
              <w:jc w:val="center"/>
              <w:rPr>
                <w:b/>
                <w:bCs/>
                <w:sz w:val="20"/>
                <w:szCs w:val="20"/>
                <w:lang w:val="ro-RO"/>
              </w:rPr>
            </w:pPr>
          </w:p>
        </w:tc>
        <w:tc>
          <w:tcPr>
            <w:tcW w:w="996" w:type="dxa"/>
            <w:shd w:val="clear" w:color="auto" w:fill="FFFFFF" w:themeFill="background1"/>
          </w:tcPr>
          <w:p w14:paraId="38968B3E" w14:textId="6D97C428" w:rsidR="00A52032" w:rsidRPr="0008016F" w:rsidRDefault="00C233A3" w:rsidP="00A52032">
            <w:pPr>
              <w:shd w:val="clear" w:color="auto" w:fill="FFFFFF" w:themeFill="background1"/>
              <w:jc w:val="center"/>
              <w:rPr>
                <w:bCs/>
                <w:sz w:val="20"/>
                <w:szCs w:val="20"/>
                <w:lang w:val="ro-RO"/>
              </w:rPr>
            </w:pPr>
            <w:r w:rsidRPr="0008016F">
              <w:rPr>
                <w:bCs/>
                <w:sz w:val="20"/>
                <w:szCs w:val="20"/>
                <w:lang w:val="ro-RO"/>
              </w:rPr>
              <w:t>15</w:t>
            </w:r>
          </w:p>
        </w:tc>
      </w:tr>
      <w:tr w:rsidR="00C233A3" w:rsidRPr="0008016F" w14:paraId="63142828" w14:textId="77777777" w:rsidTr="005C531A">
        <w:trPr>
          <w:jc w:val="center"/>
        </w:trPr>
        <w:tc>
          <w:tcPr>
            <w:tcW w:w="367" w:type="dxa"/>
            <w:shd w:val="clear" w:color="auto" w:fill="FFFFFF" w:themeFill="background1"/>
            <w:vAlign w:val="center"/>
          </w:tcPr>
          <w:p w14:paraId="0B2F3613" w14:textId="77777777" w:rsidR="00C233A3" w:rsidRPr="0008016F" w:rsidRDefault="00C233A3" w:rsidP="00A52032">
            <w:pPr>
              <w:pStyle w:val="Listparagraf"/>
              <w:numPr>
                <w:ilvl w:val="0"/>
                <w:numId w:val="2"/>
              </w:numPr>
              <w:shd w:val="clear" w:color="auto" w:fill="FFFFFF" w:themeFill="background1"/>
              <w:ind w:left="492" w:right="-206" w:hanging="511"/>
              <w:rPr>
                <w:sz w:val="20"/>
                <w:szCs w:val="20"/>
                <w:lang w:val="ro-RO"/>
              </w:rPr>
            </w:pPr>
          </w:p>
        </w:tc>
        <w:tc>
          <w:tcPr>
            <w:tcW w:w="3827" w:type="dxa"/>
            <w:shd w:val="clear" w:color="auto" w:fill="FFFFFF" w:themeFill="background1"/>
          </w:tcPr>
          <w:p w14:paraId="2D3A3731" w14:textId="44C9E10F" w:rsidR="00C233A3" w:rsidRPr="0008016F" w:rsidRDefault="00C233A3" w:rsidP="00A52032">
            <w:pPr>
              <w:shd w:val="clear" w:color="auto" w:fill="FFFFFF" w:themeFill="background1"/>
              <w:tabs>
                <w:tab w:val="left" w:pos="1077"/>
              </w:tabs>
              <w:rPr>
                <w:sz w:val="20"/>
                <w:szCs w:val="20"/>
                <w:lang w:val="ro-RO"/>
              </w:rPr>
            </w:pPr>
            <w:r w:rsidRPr="0008016F">
              <w:rPr>
                <w:sz w:val="20"/>
                <w:szCs w:val="20"/>
                <w:lang w:val="ro-RO"/>
              </w:rPr>
              <w:t>Medicamentele care necesită regim special de depozitare sau de securitate au prioritate în cadrul procedurii de recepție, iar după efectuarea verificărilor necesare, ele sunt imediat transferate în spațiile preconizate de depozitare?</w:t>
            </w:r>
          </w:p>
        </w:tc>
        <w:tc>
          <w:tcPr>
            <w:tcW w:w="1560" w:type="dxa"/>
            <w:shd w:val="clear" w:color="auto" w:fill="FFFFFF" w:themeFill="background1"/>
          </w:tcPr>
          <w:p w14:paraId="2E0F61D6" w14:textId="77777777" w:rsidR="003C0F3B" w:rsidRPr="0008016F" w:rsidRDefault="003C0F3B" w:rsidP="003C0F3B">
            <w:pPr>
              <w:shd w:val="clear" w:color="auto" w:fill="FFFFFF" w:themeFill="background1"/>
              <w:ind w:right="-25"/>
              <w:rPr>
                <w:sz w:val="20"/>
                <w:szCs w:val="20"/>
                <w:lang w:val="ro-RO"/>
              </w:rPr>
            </w:pPr>
            <w:r w:rsidRPr="0008016F">
              <w:rPr>
                <w:sz w:val="20"/>
                <w:szCs w:val="20"/>
                <w:lang w:val="ro-RO"/>
              </w:rPr>
              <w:t>HG nr. 599/2024,</w:t>
            </w:r>
          </w:p>
          <w:p w14:paraId="2D6426CC" w14:textId="4BD9A51D" w:rsidR="00C233A3" w:rsidRPr="0008016F" w:rsidRDefault="003C0F3B" w:rsidP="003C0F3B">
            <w:pPr>
              <w:shd w:val="clear" w:color="auto" w:fill="FFFFFF" w:themeFill="background1"/>
              <w:ind w:right="-25"/>
              <w:rPr>
                <w:sz w:val="20"/>
                <w:szCs w:val="20"/>
                <w:lang w:val="ro-RO"/>
              </w:rPr>
            </w:pPr>
            <w:r w:rsidRPr="0008016F">
              <w:rPr>
                <w:sz w:val="20"/>
                <w:szCs w:val="20"/>
                <w:lang w:val="ro-RO"/>
              </w:rPr>
              <w:t>Anexa nr. 1, pct. 71</w:t>
            </w:r>
          </w:p>
        </w:tc>
        <w:tc>
          <w:tcPr>
            <w:tcW w:w="425" w:type="dxa"/>
            <w:shd w:val="clear" w:color="auto" w:fill="FFFFFF" w:themeFill="background1"/>
          </w:tcPr>
          <w:p w14:paraId="76312B56" w14:textId="77777777" w:rsidR="00C233A3" w:rsidRPr="0008016F" w:rsidRDefault="00C233A3" w:rsidP="00A52032">
            <w:pPr>
              <w:shd w:val="clear" w:color="auto" w:fill="FFFFFF" w:themeFill="background1"/>
              <w:jc w:val="center"/>
              <w:rPr>
                <w:bCs/>
                <w:sz w:val="20"/>
                <w:szCs w:val="20"/>
                <w:lang w:val="ro-RO"/>
              </w:rPr>
            </w:pPr>
          </w:p>
        </w:tc>
        <w:tc>
          <w:tcPr>
            <w:tcW w:w="425" w:type="dxa"/>
            <w:shd w:val="clear" w:color="auto" w:fill="FFFFFF" w:themeFill="background1"/>
          </w:tcPr>
          <w:p w14:paraId="57586A2B" w14:textId="77777777" w:rsidR="00C233A3" w:rsidRPr="0008016F" w:rsidRDefault="00C233A3" w:rsidP="00A52032">
            <w:pPr>
              <w:shd w:val="clear" w:color="auto" w:fill="FFFFFF" w:themeFill="background1"/>
              <w:jc w:val="center"/>
              <w:rPr>
                <w:bCs/>
                <w:sz w:val="20"/>
                <w:szCs w:val="20"/>
                <w:lang w:val="ro-RO"/>
              </w:rPr>
            </w:pPr>
          </w:p>
        </w:tc>
        <w:tc>
          <w:tcPr>
            <w:tcW w:w="463" w:type="dxa"/>
            <w:shd w:val="clear" w:color="auto" w:fill="FFFFFF" w:themeFill="background1"/>
          </w:tcPr>
          <w:p w14:paraId="75EDCB0F" w14:textId="77777777" w:rsidR="00C233A3" w:rsidRPr="0008016F" w:rsidRDefault="00C233A3" w:rsidP="00A52032">
            <w:pPr>
              <w:shd w:val="clear" w:color="auto" w:fill="FFFFFF" w:themeFill="background1"/>
              <w:jc w:val="center"/>
              <w:rPr>
                <w:bCs/>
                <w:sz w:val="20"/>
                <w:szCs w:val="20"/>
                <w:lang w:val="ro-RO"/>
              </w:rPr>
            </w:pPr>
          </w:p>
        </w:tc>
        <w:tc>
          <w:tcPr>
            <w:tcW w:w="1855" w:type="dxa"/>
            <w:shd w:val="clear" w:color="auto" w:fill="FFFFFF" w:themeFill="background1"/>
          </w:tcPr>
          <w:p w14:paraId="3E93FDAE" w14:textId="77777777" w:rsidR="00C233A3" w:rsidRPr="0008016F" w:rsidRDefault="00C233A3" w:rsidP="00A52032">
            <w:pPr>
              <w:shd w:val="clear" w:color="auto" w:fill="FFFFFF" w:themeFill="background1"/>
              <w:jc w:val="center"/>
              <w:rPr>
                <w:b/>
                <w:bCs/>
                <w:sz w:val="20"/>
                <w:szCs w:val="20"/>
                <w:lang w:val="ro-RO"/>
              </w:rPr>
            </w:pPr>
          </w:p>
        </w:tc>
        <w:tc>
          <w:tcPr>
            <w:tcW w:w="996" w:type="dxa"/>
            <w:shd w:val="clear" w:color="auto" w:fill="FFFFFF" w:themeFill="background1"/>
          </w:tcPr>
          <w:p w14:paraId="4E77C02C" w14:textId="3AEA0F88" w:rsidR="00C233A3" w:rsidRPr="0008016F" w:rsidRDefault="00C233A3" w:rsidP="00A52032">
            <w:pPr>
              <w:shd w:val="clear" w:color="auto" w:fill="FFFFFF" w:themeFill="background1"/>
              <w:jc w:val="center"/>
              <w:rPr>
                <w:bCs/>
                <w:sz w:val="20"/>
                <w:szCs w:val="20"/>
                <w:lang w:val="ro-RO"/>
              </w:rPr>
            </w:pPr>
            <w:r w:rsidRPr="0008016F">
              <w:rPr>
                <w:bCs/>
                <w:sz w:val="20"/>
                <w:szCs w:val="20"/>
                <w:lang w:val="ro-RO"/>
              </w:rPr>
              <w:t>15</w:t>
            </w:r>
          </w:p>
        </w:tc>
      </w:tr>
      <w:tr w:rsidR="00A52032" w:rsidRPr="0008016F" w14:paraId="7DFDBD2D" w14:textId="77777777" w:rsidTr="005C531A">
        <w:trPr>
          <w:jc w:val="center"/>
        </w:trPr>
        <w:tc>
          <w:tcPr>
            <w:tcW w:w="367" w:type="dxa"/>
            <w:shd w:val="clear" w:color="auto" w:fill="FFFFFF" w:themeFill="background1"/>
            <w:vAlign w:val="center"/>
          </w:tcPr>
          <w:p w14:paraId="31D3AD06" w14:textId="77777777" w:rsidR="00A52032" w:rsidRPr="0008016F" w:rsidRDefault="00A52032" w:rsidP="00A52032">
            <w:pPr>
              <w:pStyle w:val="Listparagraf"/>
              <w:numPr>
                <w:ilvl w:val="0"/>
                <w:numId w:val="2"/>
              </w:numPr>
              <w:shd w:val="clear" w:color="auto" w:fill="FFFFFF" w:themeFill="background1"/>
              <w:ind w:left="492" w:right="-206" w:hanging="511"/>
              <w:rPr>
                <w:sz w:val="20"/>
                <w:szCs w:val="20"/>
                <w:lang w:val="ro-RO"/>
              </w:rPr>
            </w:pPr>
          </w:p>
        </w:tc>
        <w:tc>
          <w:tcPr>
            <w:tcW w:w="3827" w:type="dxa"/>
            <w:shd w:val="clear" w:color="auto" w:fill="FFFFFF" w:themeFill="background1"/>
          </w:tcPr>
          <w:p w14:paraId="20A18D55" w14:textId="2C8AA70D" w:rsidR="00A52032" w:rsidRPr="0008016F" w:rsidRDefault="00A52032" w:rsidP="00A52032">
            <w:pPr>
              <w:shd w:val="clear" w:color="auto" w:fill="FFFFFF" w:themeFill="background1"/>
              <w:tabs>
                <w:tab w:val="left" w:pos="1077"/>
              </w:tabs>
              <w:rPr>
                <w:sz w:val="20"/>
                <w:szCs w:val="20"/>
                <w:lang w:val="ro-RO"/>
              </w:rPr>
            </w:pPr>
            <w:r w:rsidRPr="0008016F">
              <w:rPr>
                <w:sz w:val="20"/>
                <w:szCs w:val="20"/>
                <w:lang w:val="ro-RO"/>
              </w:rPr>
              <w:t xml:space="preserve">Este </w:t>
            </w:r>
            <w:r w:rsidR="00B66D00" w:rsidRPr="0008016F">
              <w:rPr>
                <w:sz w:val="20"/>
                <w:szCs w:val="20"/>
                <w:lang w:val="ro-RO"/>
              </w:rPr>
              <w:t>pus în aplicare un mecanism pentru neadmiterea comercializării/ eliberării medicamentelor și a dispozitivelor medicale doar după finalizarea procedurii de recepție?</w:t>
            </w:r>
          </w:p>
        </w:tc>
        <w:tc>
          <w:tcPr>
            <w:tcW w:w="1560" w:type="dxa"/>
            <w:shd w:val="clear" w:color="auto" w:fill="FFFFFF" w:themeFill="background1"/>
          </w:tcPr>
          <w:p w14:paraId="332459B5" w14:textId="77777777" w:rsidR="00A52032" w:rsidRPr="0008016F" w:rsidRDefault="00A52032" w:rsidP="00A52032">
            <w:pPr>
              <w:shd w:val="clear" w:color="auto" w:fill="FFFFFF" w:themeFill="background1"/>
              <w:ind w:right="-25"/>
              <w:rPr>
                <w:sz w:val="20"/>
                <w:szCs w:val="20"/>
                <w:lang w:val="ro-RO"/>
              </w:rPr>
            </w:pPr>
            <w:r w:rsidRPr="0008016F">
              <w:rPr>
                <w:sz w:val="20"/>
                <w:szCs w:val="20"/>
                <w:lang w:val="ro-RO"/>
              </w:rPr>
              <w:t>HG nr. 599/2024,</w:t>
            </w:r>
          </w:p>
          <w:p w14:paraId="70B7BAA9" w14:textId="1E793F84" w:rsidR="00A52032" w:rsidRPr="0008016F" w:rsidRDefault="003C0F3B" w:rsidP="00A52032">
            <w:pPr>
              <w:shd w:val="clear" w:color="auto" w:fill="FFFFFF" w:themeFill="background1"/>
              <w:ind w:right="-25"/>
              <w:rPr>
                <w:sz w:val="20"/>
                <w:szCs w:val="20"/>
                <w:lang w:val="ro-RO"/>
              </w:rPr>
            </w:pPr>
            <w:r w:rsidRPr="0008016F">
              <w:rPr>
                <w:sz w:val="20"/>
                <w:szCs w:val="20"/>
                <w:lang w:val="ro-RO"/>
              </w:rPr>
              <w:t xml:space="preserve">Anexa nr. 1, pct. </w:t>
            </w:r>
            <w:r w:rsidR="00A52032" w:rsidRPr="0008016F">
              <w:rPr>
                <w:sz w:val="20"/>
                <w:szCs w:val="20"/>
                <w:lang w:val="ro-RO"/>
              </w:rPr>
              <w:t>7</w:t>
            </w:r>
            <w:r w:rsidR="00B66D00" w:rsidRPr="0008016F">
              <w:rPr>
                <w:sz w:val="20"/>
                <w:szCs w:val="20"/>
                <w:lang w:val="ro-RO"/>
              </w:rPr>
              <w:t>2</w:t>
            </w:r>
          </w:p>
        </w:tc>
        <w:tc>
          <w:tcPr>
            <w:tcW w:w="425" w:type="dxa"/>
            <w:shd w:val="clear" w:color="auto" w:fill="FFFFFF" w:themeFill="background1"/>
          </w:tcPr>
          <w:p w14:paraId="5380DBDB" w14:textId="77777777" w:rsidR="00A52032" w:rsidRPr="0008016F" w:rsidRDefault="00A52032" w:rsidP="00A52032">
            <w:pPr>
              <w:shd w:val="clear" w:color="auto" w:fill="FFFFFF" w:themeFill="background1"/>
              <w:jc w:val="center"/>
              <w:rPr>
                <w:bCs/>
                <w:sz w:val="20"/>
                <w:szCs w:val="20"/>
                <w:lang w:val="ro-RO"/>
              </w:rPr>
            </w:pPr>
          </w:p>
        </w:tc>
        <w:tc>
          <w:tcPr>
            <w:tcW w:w="425" w:type="dxa"/>
            <w:shd w:val="clear" w:color="auto" w:fill="FFFFFF" w:themeFill="background1"/>
          </w:tcPr>
          <w:p w14:paraId="117F4125" w14:textId="77777777" w:rsidR="00A52032" w:rsidRPr="0008016F" w:rsidRDefault="00A52032" w:rsidP="00A52032">
            <w:pPr>
              <w:shd w:val="clear" w:color="auto" w:fill="FFFFFF" w:themeFill="background1"/>
              <w:jc w:val="center"/>
              <w:rPr>
                <w:bCs/>
                <w:sz w:val="20"/>
                <w:szCs w:val="20"/>
                <w:lang w:val="ro-RO"/>
              </w:rPr>
            </w:pPr>
          </w:p>
        </w:tc>
        <w:tc>
          <w:tcPr>
            <w:tcW w:w="463" w:type="dxa"/>
            <w:shd w:val="clear" w:color="auto" w:fill="FFFFFF" w:themeFill="background1"/>
          </w:tcPr>
          <w:p w14:paraId="59F2E116" w14:textId="77777777" w:rsidR="00A52032" w:rsidRPr="0008016F" w:rsidRDefault="00A52032" w:rsidP="00A52032">
            <w:pPr>
              <w:shd w:val="clear" w:color="auto" w:fill="FFFFFF" w:themeFill="background1"/>
              <w:jc w:val="center"/>
              <w:rPr>
                <w:bCs/>
                <w:sz w:val="20"/>
                <w:szCs w:val="20"/>
                <w:lang w:val="ro-RO"/>
              </w:rPr>
            </w:pPr>
          </w:p>
        </w:tc>
        <w:tc>
          <w:tcPr>
            <w:tcW w:w="1855" w:type="dxa"/>
            <w:shd w:val="clear" w:color="auto" w:fill="FFFFFF" w:themeFill="background1"/>
          </w:tcPr>
          <w:p w14:paraId="55B1EF1E" w14:textId="77777777" w:rsidR="00A52032" w:rsidRPr="0008016F" w:rsidRDefault="00A52032" w:rsidP="00A52032">
            <w:pPr>
              <w:shd w:val="clear" w:color="auto" w:fill="FFFFFF" w:themeFill="background1"/>
              <w:jc w:val="center"/>
              <w:rPr>
                <w:b/>
                <w:bCs/>
                <w:sz w:val="20"/>
                <w:szCs w:val="20"/>
                <w:lang w:val="ro-RO"/>
              </w:rPr>
            </w:pPr>
          </w:p>
        </w:tc>
        <w:tc>
          <w:tcPr>
            <w:tcW w:w="996" w:type="dxa"/>
            <w:shd w:val="clear" w:color="auto" w:fill="FFFFFF" w:themeFill="background1"/>
          </w:tcPr>
          <w:p w14:paraId="262F41D8" w14:textId="13402B52" w:rsidR="00A52032" w:rsidRPr="0008016F" w:rsidRDefault="00B66D00" w:rsidP="00A52032">
            <w:pPr>
              <w:shd w:val="clear" w:color="auto" w:fill="FFFFFF" w:themeFill="background1"/>
              <w:jc w:val="center"/>
              <w:rPr>
                <w:bCs/>
                <w:sz w:val="20"/>
                <w:szCs w:val="20"/>
                <w:lang w:val="ro-RO"/>
              </w:rPr>
            </w:pPr>
            <w:r w:rsidRPr="0008016F">
              <w:rPr>
                <w:bCs/>
                <w:sz w:val="20"/>
                <w:szCs w:val="20"/>
                <w:lang w:val="ro-RO"/>
              </w:rPr>
              <w:t>10</w:t>
            </w:r>
          </w:p>
        </w:tc>
      </w:tr>
      <w:tr w:rsidR="00F769DF" w:rsidRPr="0008016F" w14:paraId="7DED6FBF" w14:textId="77777777" w:rsidTr="005C531A">
        <w:trPr>
          <w:jc w:val="center"/>
        </w:trPr>
        <w:tc>
          <w:tcPr>
            <w:tcW w:w="367" w:type="dxa"/>
            <w:shd w:val="clear" w:color="auto" w:fill="FFFFFF" w:themeFill="background1"/>
            <w:vAlign w:val="center"/>
          </w:tcPr>
          <w:p w14:paraId="6EBCD6C8" w14:textId="77777777" w:rsidR="00F769DF" w:rsidRPr="0008016F" w:rsidRDefault="00F769DF" w:rsidP="00A52032">
            <w:pPr>
              <w:pStyle w:val="Listparagraf"/>
              <w:numPr>
                <w:ilvl w:val="0"/>
                <w:numId w:val="2"/>
              </w:numPr>
              <w:shd w:val="clear" w:color="auto" w:fill="FFFFFF" w:themeFill="background1"/>
              <w:ind w:left="492" w:right="-206" w:hanging="511"/>
              <w:rPr>
                <w:sz w:val="20"/>
                <w:szCs w:val="20"/>
                <w:lang w:val="ro-RO"/>
              </w:rPr>
            </w:pPr>
          </w:p>
        </w:tc>
        <w:tc>
          <w:tcPr>
            <w:tcW w:w="3827" w:type="dxa"/>
            <w:shd w:val="clear" w:color="auto" w:fill="FFFFFF" w:themeFill="background1"/>
          </w:tcPr>
          <w:p w14:paraId="5D88A626" w14:textId="7A92E85B" w:rsidR="00F769DF" w:rsidRPr="0008016F" w:rsidRDefault="00F769DF" w:rsidP="00A52032">
            <w:pPr>
              <w:shd w:val="clear" w:color="auto" w:fill="FFFFFF" w:themeFill="background1"/>
              <w:tabs>
                <w:tab w:val="left" w:pos="1077"/>
              </w:tabs>
              <w:rPr>
                <w:sz w:val="20"/>
                <w:szCs w:val="20"/>
                <w:lang w:val="ro-RO"/>
              </w:rPr>
            </w:pPr>
            <w:r w:rsidRPr="0008016F">
              <w:rPr>
                <w:sz w:val="20"/>
                <w:szCs w:val="20"/>
                <w:lang w:val="ro-RO"/>
              </w:rPr>
              <w:t xml:space="preserve">Condițiile de depozitare a medicamentelor și dispozitivelor medicale sunt asigurate conform mențiunilor de pe ambalajul acestora, asigurând menținerea </w:t>
            </w:r>
            <w:r w:rsidR="003C0F3B" w:rsidRPr="0008016F">
              <w:rPr>
                <w:sz w:val="20"/>
                <w:szCs w:val="20"/>
                <w:lang w:val="ro-RO"/>
              </w:rPr>
              <w:t> integrității și a calității?</w:t>
            </w:r>
          </w:p>
        </w:tc>
        <w:tc>
          <w:tcPr>
            <w:tcW w:w="1560" w:type="dxa"/>
            <w:shd w:val="clear" w:color="auto" w:fill="FFFFFF" w:themeFill="background1"/>
          </w:tcPr>
          <w:p w14:paraId="090A925B" w14:textId="77777777" w:rsidR="003C0F3B" w:rsidRPr="0008016F" w:rsidRDefault="003C0F3B" w:rsidP="003C0F3B">
            <w:pPr>
              <w:shd w:val="clear" w:color="auto" w:fill="FFFFFF" w:themeFill="background1"/>
              <w:ind w:right="-25"/>
              <w:rPr>
                <w:sz w:val="20"/>
                <w:szCs w:val="20"/>
                <w:lang w:val="ro-RO"/>
              </w:rPr>
            </w:pPr>
            <w:r w:rsidRPr="0008016F">
              <w:rPr>
                <w:sz w:val="20"/>
                <w:szCs w:val="20"/>
                <w:lang w:val="ro-RO"/>
              </w:rPr>
              <w:t>HG nr. 599/2024,</w:t>
            </w:r>
          </w:p>
          <w:p w14:paraId="5E5AE46F" w14:textId="2BBD4032" w:rsidR="00F769DF" w:rsidRPr="0008016F" w:rsidRDefault="003C0F3B" w:rsidP="003C0F3B">
            <w:pPr>
              <w:shd w:val="clear" w:color="auto" w:fill="FFFFFF" w:themeFill="background1"/>
              <w:ind w:right="-25"/>
              <w:rPr>
                <w:sz w:val="20"/>
                <w:szCs w:val="20"/>
                <w:lang w:val="ro-RO"/>
              </w:rPr>
            </w:pPr>
            <w:r w:rsidRPr="0008016F">
              <w:rPr>
                <w:sz w:val="20"/>
                <w:szCs w:val="20"/>
                <w:lang w:val="ro-RO"/>
              </w:rPr>
              <w:t>Anexa nr. 1, pct. 73</w:t>
            </w:r>
          </w:p>
        </w:tc>
        <w:tc>
          <w:tcPr>
            <w:tcW w:w="425" w:type="dxa"/>
            <w:shd w:val="clear" w:color="auto" w:fill="FFFFFF" w:themeFill="background1"/>
          </w:tcPr>
          <w:p w14:paraId="5FFA4DFD" w14:textId="77777777" w:rsidR="00F769DF" w:rsidRPr="0008016F" w:rsidRDefault="00F769DF" w:rsidP="00A52032">
            <w:pPr>
              <w:shd w:val="clear" w:color="auto" w:fill="FFFFFF" w:themeFill="background1"/>
              <w:jc w:val="center"/>
              <w:rPr>
                <w:bCs/>
                <w:sz w:val="20"/>
                <w:szCs w:val="20"/>
                <w:lang w:val="ro-RO"/>
              </w:rPr>
            </w:pPr>
          </w:p>
        </w:tc>
        <w:tc>
          <w:tcPr>
            <w:tcW w:w="425" w:type="dxa"/>
            <w:shd w:val="clear" w:color="auto" w:fill="FFFFFF" w:themeFill="background1"/>
          </w:tcPr>
          <w:p w14:paraId="208ED0AF" w14:textId="77777777" w:rsidR="00F769DF" w:rsidRPr="0008016F" w:rsidRDefault="00F769DF" w:rsidP="00A52032">
            <w:pPr>
              <w:shd w:val="clear" w:color="auto" w:fill="FFFFFF" w:themeFill="background1"/>
              <w:jc w:val="center"/>
              <w:rPr>
                <w:bCs/>
                <w:sz w:val="20"/>
                <w:szCs w:val="20"/>
                <w:lang w:val="ro-RO"/>
              </w:rPr>
            </w:pPr>
          </w:p>
        </w:tc>
        <w:tc>
          <w:tcPr>
            <w:tcW w:w="463" w:type="dxa"/>
            <w:shd w:val="clear" w:color="auto" w:fill="FFFFFF" w:themeFill="background1"/>
          </w:tcPr>
          <w:p w14:paraId="21E88106" w14:textId="77777777" w:rsidR="00F769DF" w:rsidRPr="0008016F" w:rsidRDefault="00F769DF" w:rsidP="00A52032">
            <w:pPr>
              <w:shd w:val="clear" w:color="auto" w:fill="FFFFFF" w:themeFill="background1"/>
              <w:jc w:val="center"/>
              <w:rPr>
                <w:bCs/>
                <w:sz w:val="20"/>
                <w:szCs w:val="20"/>
                <w:lang w:val="ro-RO"/>
              </w:rPr>
            </w:pPr>
          </w:p>
        </w:tc>
        <w:tc>
          <w:tcPr>
            <w:tcW w:w="1855" w:type="dxa"/>
            <w:shd w:val="clear" w:color="auto" w:fill="FFFFFF" w:themeFill="background1"/>
          </w:tcPr>
          <w:p w14:paraId="6FAA868A" w14:textId="77777777" w:rsidR="00F769DF" w:rsidRPr="0008016F" w:rsidRDefault="00F769DF" w:rsidP="00A52032">
            <w:pPr>
              <w:shd w:val="clear" w:color="auto" w:fill="FFFFFF" w:themeFill="background1"/>
              <w:jc w:val="center"/>
              <w:rPr>
                <w:b/>
                <w:bCs/>
                <w:sz w:val="20"/>
                <w:szCs w:val="20"/>
                <w:lang w:val="ro-RO"/>
              </w:rPr>
            </w:pPr>
          </w:p>
        </w:tc>
        <w:tc>
          <w:tcPr>
            <w:tcW w:w="996" w:type="dxa"/>
            <w:shd w:val="clear" w:color="auto" w:fill="FFFFFF" w:themeFill="background1"/>
          </w:tcPr>
          <w:p w14:paraId="7BF84148" w14:textId="1A53313B" w:rsidR="00F769DF" w:rsidRPr="0008016F" w:rsidRDefault="003C0F3B" w:rsidP="00A52032">
            <w:pPr>
              <w:shd w:val="clear" w:color="auto" w:fill="FFFFFF" w:themeFill="background1"/>
              <w:jc w:val="center"/>
              <w:rPr>
                <w:bCs/>
                <w:sz w:val="20"/>
                <w:szCs w:val="20"/>
                <w:lang w:val="ro-RO"/>
              </w:rPr>
            </w:pPr>
            <w:r w:rsidRPr="0008016F">
              <w:rPr>
                <w:bCs/>
                <w:sz w:val="20"/>
                <w:szCs w:val="20"/>
                <w:lang w:val="ro-RO"/>
              </w:rPr>
              <w:t>15</w:t>
            </w:r>
          </w:p>
        </w:tc>
      </w:tr>
      <w:tr w:rsidR="00A52032" w:rsidRPr="0008016F" w14:paraId="56543126" w14:textId="77777777" w:rsidTr="005C531A">
        <w:trPr>
          <w:jc w:val="center"/>
        </w:trPr>
        <w:tc>
          <w:tcPr>
            <w:tcW w:w="367" w:type="dxa"/>
            <w:shd w:val="clear" w:color="auto" w:fill="FFFFFF" w:themeFill="background1"/>
            <w:vAlign w:val="center"/>
          </w:tcPr>
          <w:p w14:paraId="7A9A53CE" w14:textId="77777777" w:rsidR="00A52032" w:rsidRPr="0008016F" w:rsidRDefault="00A52032" w:rsidP="00A52032">
            <w:pPr>
              <w:pStyle w:val="Listparagraf"/>
              <w:numPr>
                <w:ilvl w:val="0"/>
                <w:numId w:val="2"/>
              </w:numPr>
              <w:shd w:val="clear" w:color="auto" w:fill="FFFFFF" w:themeFill="background1"/>
              <w:ind w:left="492" w:right="-206" w:hanging="511"/>
              <w:rPr>
                <w:sz w:val="20"/>
                <w:szCs w:val="20"/>
                <w:lang w:val="ro-RO"/>
              </w:rPr>
            </w:pPr>
          </w:p>
        </w:tc>
        <w:tc>
          <w:tcPr>
            <w:tcW w:w="3827" w:type="dxa"/>
            <w:shd w:val="clear" w:color="auto" w:fill="FFFFFF" w:themeFill="background1"/>
          </w:tcPr>
          <w:p w14:paraId="0D8E0358" w14:textId="2C7E923B" w:rsidR="00A52032" w:rsidRPr="0008016F" w:rsidRDefault="00A52032" w:rsidP="00A52032">
            <w:pPr>
              <w:shd w:val="clear" w:color="auto" w:fill="FFFFFF" w:themeFill="background1"/>
              <w:tabs>
                <w:tab w:val="left" w:pos="1077"/>
              </w:tabs>
              <w:rPr>
                <w:sz w:val="20"/>
                <w:szCs w:val="20"/>
                <w:lang w:val="ro-RO"/>
              </w:rPr>
            </w:pPr>
            <w:r w:rsidRPr="0008016F">
              <w:rPr>
                <w:sz w:val="20"/>
                <w:szCs w:val="20"/>
                <w:lang w:val="ro-RO"/>
              </w:rPr>
              <w:t>În unitatea farmaceutică este interzisă prezența și eliberarea medicamentelor sau a altor produse care nu sunt autorizate spre utilizare?</w:t>
            </w:r>
          </w:p>
        </w:tc>
        <w:tc>
          <w:tcPr>
            <w:tcW w:w="1560" w:type="dxa"/>
            <w:shd w:val="clear" w:color="auto" w:fill="FFFFFF" w:themeFill="background1"/>
          </w:tcPr>
          <w:p w14:paraId="694E3B59" w14:textId="77777777" w:rsidR="00A52032" w:rsidRPr="0008016F" w:rsidRDefault="00A52032" w:rsidP="00A52032">
            <w:pPr>
              <w:shd w:val="clear" w:color="auto" w:fill="FFFFFF" w:themeFill="background1"/>
              <w:ind w:right="-25"/>
              <w:rPr>
                <w:sz w:val="20"/>
                <w:szCs w:val="20"/>
                <w:lang w:val="ro-RO"/>
              </w:rPr>
            </w:pPr>
            <w:r w:rsidRPr="0008016F">
              <w:rPr>
                <w:sz w:val="20"/>
                <w:szCs w:val="20"/>
                <w:lang w:val="ro-RO"/>
              </w:rPr>
              <w:t>HG nr. 599/2024,</w:t>
            </w:r>
          </w:p>
          <w:p w14:paraId="1C23040A" w14:textId="0CDAC31D" w:rsidR="00A52032" w:rsidRPr="0008016F" w:rsidRDefault="003C0F3B" w:rsidP="00A52032">
            <w:pPr>
              <w:shd w:val="clear" w:color="auto" w:fill="FFFFFF" w:themeFill="background1"/>
              <w:ind w:right="-25"/>
              <w:rPr>
                <w:sz w:val="20"/>
                <w:szCs w:val="20"/>
                <w:lang w:val="ro-RO"/>
              </w:rPr>
            </w:pPr>
            <w:r w:rsidRPr="0008016F">
              <w:rPr>
                <w:sz w:val="20"/>
                <w:szCs w:val="20"/>
                <w:lang w:val="ro-RO"/>
              </w:rPr>
              <w:t xml:space="preserve">Anexa nr. 1, pct. </w:t>
            </w:r>
            <w:r w:rsidR="00A52032" w:rsidRPr="0008016F">
              <w:rPr>
                <w:sz w:val="20"/>
                <w:szCs w:val="20"/>
                <w:lang w:val="ro-RO"/>
              </w:rPr>
              <w:t>75</w:t>
            </w:r>
          </w:p>
        </w:tc>
        <w:tc>
          <w:tcPr>
            <w:tcW w:w="425" w:type="dxa"/>
            <w:shd w:val="clear" w:color="auto" w:fill="FFFFFF" w:themeFill="background1"/>
          </w:tcPr>
          <w:p w14:paraId="065EA889" w14:textId="77777777" w:rsidR="00A52032" w:rsidRPr="0008016F" w:rsidRDefault="00A52032" w:rsidP="00A52032">
            <w:pPr>
              <w:shd w:val="clear" w:color="auto" w:fill="FFFFFF" w:themeFill="background1"/>
              <w:jc w:val="center"/>
              <w:rPr>
                <w:bCs/>
                <w:sz w:val="20"/>
                <w:szCs w:val="20"/>
                <w:lang w:val="ro-RO"/>
              </w:rPr>
            </w:pPr>
          </w:p>
        </w:tc>
        <w:tc>
          <w:tcPr>
            <w:tcW w:w="425" w:type="dxa"/>
            <w:shd w:val="clear" w:color="auto" w:fill="FFFFFF" w:themeFill="background1"/>
          </w:tcPr>
          <w:p w14:paraId="78744C62" w14:textId="77777777" w:rsidR="00A52032" w:rsidRPr="0008016F" w:rsidRDefault="00A52032" w:rsidP="00A52032">
            <w:pPr>
              <w:shd w:val="clear" w:color="auto" w:fill="FFFFFF" w:themeFill="background1"/>
              <w:jc w:val="center"/>
              <w:rPr>
                <w:bCs/>
                <w:sz w:val="20"/>
                <w:szCs w:val="20"/>
                <w:lang w:val="ro-RO"/>
              </w:rPr>
            </w:pPr>
          </w:p>
        </w:tc>
        <w:tc>
          <w:tcPr>
            <w:tcW w:w="463" w:type="dxa"/>
            <w:shd w:val="clear" w:color="auto" w:fill="FFFFFF" w:themeFill="background1"/>
          </w:tcPr>
          <w:p w14:paraId="20A349C8" w14:textId="77777777" w:rsidR="00A52032" w:rsidRPr="0008016F" w:rsidRDefault="00A52032" w:rsidP="00A52032">
            <w:pPr>
              <w:shd w:val="clear" w:color="auto" w:fill="FFFFFF" w:themeFill="background1"/>
              <w:jc w:val="center"/>
              <w:rPr>
                <w:bCs/>
                <w:sz w:val="20"/>
                <w:szCs w:val="20"/>
                <w:lang w:val="ro-RO"/>
              </w:rPr>
            </w:pPr>
          </w:p>
        </w:tc>
        <w:tc>
          <w:tcPr>
            <w:tcW w:w="1855" w:type="dxa"/>
            <w:shd w:val="clear" w:color="auto" w:fill="FFFFFF" w:themeFill="background1"/>
          </w:tcPr>
          <w:p w14:paraId="33525300" w14:textId="77777777" w:rsidR="00A52032" w:rsidRPr="0008016F" w:rsidRDefault="00A52032" w:rsidP="00A52032">
            <w:pPr>
              <w:shd w:val="clear" w:color="auto" w:fill="FFFFFF" w:themeFill="background1"/>
              <w:jc w:val="center"/>
              <w:rPr>
                <w:b/>
                <w:bCs/>
                <w:sz w:val="20"/>
                <w:szCs w:val="20"/>
                <w:lang w:val="ro-RO"/>
              </w:rPr>
            </w:pPr>
          </w:p>
        </w:tc>
        <w:tc>
          <w:tcPr>
            <w:tcW w:w="996" w:type="dxa"/>
            <w:shd w:val="clear" w:color="auto" w:fill="FFFFFF" w:themeFill="background1"/>
          </w:tcPr>
          <w:p w14:paraId="7846FC91" w14:textId="7F052CAA" w:rsidR="00A52032" w:rsidRPr="0008016F" w:rsidRDefault="003C0F3B" w:rsidP="00A52032">
            <w:pPr>
              <w:shd w:val="clear" w:color="auto" w:fill="FFFFFF" w:themeFill="background1"/>
              <w:jc w:val="center"/>
              <w:rPr>
                <w:bCs/>
                <w:sz w:val="20"/>
                <w:szCs w:val="20"/>
                <w:lang w:val="ro-RO"/>
              </w:rPr>
            </w:pPr>
            <w:r w:rsidRPr="0008016F">
              <w:rPr>
                <w:bCs/>
                <w:sz w:val="20"/>
                <w:szCs w:val="20"/>
                <w:lang w:val="ro-RO"/>
              </w:rPr>
              <w:t>20</w:t>
            </w:r>
          </w:p>
        </w:tc>
      </w:tr>
      <w:tr w:rsidR="00A52032" w:rsidRPr="0008016F" w14:paraId="1B74D157" w14:textId="77777777" w:rsidTr="005C531A">
        <w:trPr>
          <w:jc w:val="center"/>
        </w:trPr>
        <w:tc>
          <w:tcPr>
            <w:tcW w:w="367" w:type="dxa"/>
            <w:shd w:val="clear" w:color="auto" w:fill="FFFFFF" w:themeFill="background1"/>
            <w:vAlign w:val="center"/>
          </w:tcPr>
          <w:p w14:paraId="2624CC78" w14:textId="77777777" w:rsidR="00A52032" w:rsidRPr="0008016F" w:rsidRDefault="00A52032" w:rsidP="00A52032">
            <w:pPr>
              <w:pStyle w:val="Listparagraf"/>
              <w:numPr>
                <w:ilvl w:val="0"/>
                <w:numId w:val="2"/>
              </w:numPr>
              <w:shd w:val="clear" w:color="auto" w:fill="FFFFFF" w:themeFill="background1"/>
              <w:ind w:left="492" w:right="-206" w:hanging="511"/>
              <w:rPr>
                <w:sz w:val="20"/>
                <w:szCs w:val="20"/>
                <w:lang w:val="ro-RO"/>
              </w:rPr>
            </w:pPr>
          </w:p>
        </w:tc>
        <w:tc>
          <w:tcPr>
            <w:tcW w:w="3827" w:type="dxa"/>
            <w:shd w:val="clear" w:color="auto" w:fill="FFFFFF" w:themeFill="background1"/>
          </w:tcPr>
          <w:p w14:paraId="6CC4E8D0" w14:textId="0EEEB9B2" w:rsidR="00A52032" w:rsidRPr="0008016F" w:rsidRDefault="00A52032" w:rsidP="00A52032">
            <w:pPr>
              <w:shd w:val="clear" w:color="auto" w:fill="FFFFFF" w:themeFill="background1"/>
              <w:tabs>
                <w:tab w:val="left" w:pos="1077"/>
              </w:tabs>
              <w:rPr>
                <w:sz w:val="20"/>
                <w:szCs w:val="20"/>
                <w:lang w:val="ro-RO"/>
              </w:rPr>
            </w:pPr>
            <w:r w:rsidRPr="0008016F">
              <w:rPr>
                <w:sz w:val="20"/>
                <w:szCs w:val="20"/>
                <w:lang w:val="ro-RO"/>
              </w:rPr>
              <w:t xml:space="preserve">Sunt implementate măsuri </w:t>
            </w:r>
            <w:r w:rsidR="00C91134" w:rsidRPr="0008016F">
              <w:rPr>
                <w:sz w:val="20"/>
                <w:szCs w:val="20"/>
                <w:lang w:val="ro-RO"/>
              </w:rPr>
              <w:t>pentru asigurarea eliberării medicamentelor conform prescripțiilor medicale, în securitate, într-o colaborare eficientă cu pacientul şi medicul</w:t>
            </w:r>
            <w:r w:rsidRPr="0008016F">
              <w:rPr>
                <w:sz w:val="20"/>
                <w:szCs w:val="20"/>
                <w:lang w:val="ro-RO"/>
              </w:rPr>
              <w:t>?</w:t>
            </w:r>
          </w:p>
        </w:tc>
        <w:tc>
          <w:tcPr>
            <w:tcW w:w="1560" w:type="dxa"/>
            <w:shd w:val="clear" w:color="auto" w:fill="FFFFFF" w:themeFill="background1"/>
          </w:tcPr>
          <w:p w14:paraId="5B93F6F9" w14:textId="77777777" w:rsidR="00A52032" w:rsidRPr="0008016F" w:rsidRDefault="00A52032" w:rsidP="00A52032">
            <w:pPr>
              <w:shd w:val="clear" w:color="auto" w:fill="FFFFFF" w:themeFill="background1"/>
              <w:ind w:right="-25"/>
              <w:rPr>
                <w:sz w:val="20"/>
                <w:szCs w:val="20"/>
                <w:lang w:val="ro-RO"/>
              </w:rPr>
            </w:pPr>
            <w:r w:rsidRPr="0008016F">
              <w:rPr>
                <w:sz w:val="20"/>
                <w:szCs w:val="20"/>
                <w:lang w:val="ro-RO"/>
              </w:rPr>
              <w:t>HG nr. 599/2024,</w:t>
            </w:r>
          </w:p>
          <w:p w14:paraId="59246FDE" w14:textId="33318149" w:rsidR="00A52032" w:rsidRPr="0008016F" w:rsidRDefault="003C0F3B" w:rsidP="00A52032">
            <w:pPr>
              <w:shd w:val="clear" w:color="auto" w:fill="FFFFFF" w:themeFill="background1"/>
              <w:ind w:right="-25"/>
              <w:rPr>
                <w:sz w:val="20"/>
                <w:szCs w:val="20"/>
                <w:lang w:val="ro-RO"/>
              </w:rPr>
            </w:pPr>
            <w:r w:rsidRPr="0008016F">
              <w:rPr>
                <w:sz w:val="20"/>
                <w:szCs w:val="20"/>
                <w:lang w:val="ro-RO"/>
              </w:rPr>
              <w:t xml:space="preserve">Anexa nr. 1, pct. </w:t>
            </w:r>
            <w:r w:rsidR="00A52032" w:rsidRPr="0008016F">
              <w:rPr>
                <w:sz w:val="20"/>
                <w:szCs w:val="20"/>
                <w:lang w:val="ro-RO"/>
              </w:rPr>
              <w:t>76</w:t>
            </w:r>
          </w:p>
        </w:tc>
        <w:tc>
          <w:tcPr>
            <w:tcW w:w="425" w:type="dxa"/>
            <w:shd w:val="clear" w:color="auto" w:fill="FFFFFF" w:themeFill="background1"/>
          </w:tcPr>
          <w:p w14:paraId="65E47EAC" w14:textId="77777777" w:rsidR="00A52032" w:rsidRPr="0008016F" w:rsidRDefault="00A52032" w:rsidP="00A52032">
            <w:pPr>
              <w:shd w:val="clear" w:color="auto" w:fill="FFFFFF" w:themeFill="background1"/>
              <w:jc w:val="center"/>
              <w:rPr>
                <w:bCs/>
                <w:sz w:val="20"/>
                <w:szCs w:val="20"/>
                <w:lang w:val="ro-RO"/>
              </w:rPr>
            </w:pPr>
          </w:p>
        </w:tc>
        <w:tc>
          <w:tcPr>
            <w:tcW w:w="425" w:type="dxa"/>
            <w:shd w:val="clear" w:color="auto" w:fill="FFFFFF" w:themeFill="background1"/>
          </w:tcPr>
          <w:p w14:paraId="09DC8353" w14:textId="77777777" w:rsidR="00A52032" w:rsidRPr="0008016F" w:rsidRDefault="00A52032" w:rsidP="00A52032">
            <w:pPr>
              <w:shd w:val="clear" w:color="auto" w:fill="FFFFFF" w:themeFill="background1"/>
              <w:jc w:val="center"/>
              <w:rPr>
                <w:bCs/>
                <w:sz w:val="20"/>
                <w:szCs w:val="20"/>
                <w:lang w:val="ro-RO"/>
              </w:rPr>
            </w:pPr>
          </w:p>
        </w:tc>
        <w:tc>
          <w:tcPr>
            <w:tcW w:w="463" w:type="dxa"/>
            <w:shd w:val="clear" w:color="auto" w:fill="FFFFFF" w:themeFill="background1"/>
          </w:tcPr>
          <w:p w14:paraId="6BA6BDC6" w14:textId="77777777" w:rsidR="00A52032" w:rsidRPr="0008016F" w:rsidRDefault="00A52032" w:rsidP="00A52032">
            <w:pPr>
              <w:shd w:val="clear" w:color="auto" w:fill="FFFFFF" w:themeFill="background1"/>
              <w:jc w:val="center"/>
              <w:rPr>
                <w:bCs/>
                <w:sz w:val="20"/>
                <w:szCs w:val="20"/>
                <w:lang w:val="ro-RO"/>
              </w:rPr>
            </w:pPr>
          </w:p>
        </w:tc>
        <w:tc>
          <w:tcPr>
            <w:tcW w:w="1855" w:type="dxa"/>
            <w:shd w:val="clear" w:color="auto" w:fill="FFFFFF" w:themeFill="background1"/>
          </w:tcPr>
          <w:p w14:paraId="76CB3EBA" w14:textId="77777777" w:rsidR="00A52032" w:rsidRPr="0008016F" w:rsidRDefault="00A52032" w:rsidP="00A52032">
            <w:pPr>
              <w:shd w:val="clear" w:color="auto" w:fill="FFFFFF" w:themeFill="background1"/>
              <w:jc w:val="center"/>
              <w:rPr>
                <w:b/>
                <w:bCs/>
                <w:sz w:val="20"/>
                <w:szCs w:val="20"/>
                <w:lang w:val="ro-RO"/>
              </w:rPr>
            </w:pPr>
          </w:p>
        </w:tc>
        <w:tc>
          <w:tcPr>
            <w:tcW w:w="996" w:type="dxa"/>
            <w:shd w:val="clear" w:color="auto" w:fill="FFFFFF" w:themeFill="background1"/>
          </w:tcPr>
          <w:p w14:paraId="6E3251B0" w14:textId="1E93105E" w:rsidR="00A52032" w:rsidRPr="0008016F" w:rsidRDefault="00C91134" w:rsidP="00A52032">
            <w:pPr>
              <w:shd w:val="clear" w:color="auto" w:fill="FFFFFF" w:themeFill="background1"/>
              <w:jc w:val="center"/>
              <w:rPr>
                <w:bCs/>
                <w:sz w:val="20"/>
                <w:szCs w:val="20"/>
                <w:lang w:val="ro-RO"/>
              </w:rPr>
            </w:pPr>
            <w:r w:rsidRPr="0008016F">
              <w:rPr>
                <w:bCs/>
                <w:sz w:val="20"/>
                <w:szCs w:val="20"/>
                <w:lang w:val="ro-RO"/>
              </w:rPr>
              <w:t>10</w:t>
            </w:r>
          </w:p>
        </w:tc>
      </w:tr>
      <w:tr w:rsidR="00A52032" w:rsidRPr="0008016F" w14:paraId="07B68C5F" w14:textId="77777777" w:rsidTr="005C531A">
        <w:trPr>
          <w:jc w:val="center"/>
        </w:trPr>
        <w:tc>
          <w:tcPr>
            <w:tcW w:w="367" w:type="dxa"/>
            <w:shd w:val="clear" w:color="auto" w:fill="FFFFFF" w:themeFill="background1"/>
            <w:vAlign w:val="center"/>
          </w:tcPr>
          <w:p w14:paraId="48F82052" w14:textId="77777777" w:rsidR="00A52032" w:rsidRPr="0008016F" w:rsidRDefault="00A52032" w:rsidP="00A52032">
            <w:pPr>
              <w:pStyle w:val="Listparagraf"/>
              <w:numPr>
                <w:ilvl w:val="0"/>
                <w:numId w:val="2"/>
              </w:numPr>
              <w:shd w:val="clear" w:color="auto" w:fill="FFFFFF" w:themeFill="background1"/>
              <w:ind w:left="492" w:right="-206" w:hanging="511"/>
              <w:rPr>
                <w:sz w:val="20"/>
                <w:szCs w:val="20"/>
                <w:lang w:val="ro-RO"/>
              </w:rPr>
            </w:pPr>
          </w:p>
        </w:tc>
        <w:tc>
          <w:tcPr>
            <w:tcW w:w="3827" w:type="dxa"/>
            <w:shd w:val="clear" w:color="auto" w:fill="FFFFFF" w:themeFill="background1"/>
          </w:tcPr>
          <w:p w14:paraId="71FCC220" w14:textId="31586E14" w:rsidR="00A52032" w:rsidRPr="0008016F" w:rsidRDefault="009C2811" w:rsidP="00A52032">
            <w:pPr>
              <w:shd w:val="clear" w:color="auto" w:fill="FFFFFF" w:themeFill="background1"/>
              <w:tabs>
                <w:tab w:val="left" w:pos="1077"/>
              </w:tabs>
              <w:rPr>
                <w:sz w:val="20"/>
                <w:szCs w:val="20"/>
                <w:lang w:val="ro-RO"/>
              </w:rPr>
            </w:pPr>
            <w:r w:rsidRPr="0008016F">
              <w:rPr>
                <w:sz w:val="20"/>
                <w:szCs w:val="20"/>
                <w:lang w:val="ro-RO"/>
              </w:rPr>
              <w:t>Farmacistul asigură evaluarea prescripției medicale în ceea ce privește aspectele terapeutice, adaptarea la persoana, contraindicațiile și interacțiunile medicamentelor prescrise, precum și aspecte sociale, de reglementare și economice?</w:t>
            </w:r>
          </w:p>
        </w:tc>
        <w:tc>
          <w:tcPr>
            <w:tcW w:w="1560" w:type="dxa"/>
            <w:shd w:val="clear" w:color="auto" w:fill="FFFFFF" w:themeFill="background1"/>
          </w:tcPr>
          <w:p w14:paraId="005AA5F3" w14:textId="77777777" w:rsidR="00A52032" w:rsidRPr="0008016F" w:rsidRDefault="00A52032" w:rsidP="00A52032">
            <w:pPr>
              <w:shd w:val="clear" w:color="auto" w:fill="FFFFFF" w:themeFill="background1"/>
              <w:ind w:right="-25"/>
              <w:rPr>
                <w:sz w:val="20"/>
                <w:szCs w:val="20"/>
                <w:lang w:val="ro-RO"/>
              </w:rPr>
            </w:pPr>
            <w:r w:rsidRPr="0008016F">
              <w:rPr>
                <w:sz w:val="20"/>
                <w:szCs w:val="20"/>
                <w:lang w:val="ro-RO"/>
              </w:rPr>
              <w:t>HG nr. 599/2024,</w:t>
            </w:r>
          </w:p>
          <w:p w14:paraId="08B04BC0" w14:textId="6D11EDA6" w:rsidR="00A52032" w:rsidRPr="0008016F" w:rsidRDefault="009C2811" w:rsidP="00A52032">
            <w:pPr>
              <w:shd w:val="clear" w:color="auto" w:fill="FFFFFF" w:themeFill="background1"/>
              <w:ind w:right="-25"/>
              <w:rPr>
                <w:sz w:val="20"/>
                <w:szCs w:val="20"/>
                <w:lang w:val="ro-RO"/>
              </w:rPr>
            </w:pPr>
            <w:r w:rsidRPr="0008016F">
              <w:rPr>
                <w:sz w:val="20"/>
                <w:szCs w:val="20"/>
                <w:lang w:val="ro-RO"/>
              </w:rPr>
              <w:t xml:space="preserve">Anexa nr. 1, pct. </w:t>
            </w:r>
            <w:r w:rsidR="00A52032" w:rsidRPr="0008016F">
              <w:rPr>
                <w:sz w:val="20"/>
                <w:szCs w:val="20"/>
                <w:lang w:val="ro-RO"/>
              </w:rPr>
              <w:t>7</w:t>
            </w:r>
            <w:r w:rsidRPr="0008016F">
              <w:rPr>
                <w:sz w:val="20"/>
                <w:szCs w:val="20"/>
                <w:lang w:val="ro-RO"/>
              </w:rPr>
              <w:t>8</w:t>
            </w:r>
          </w:p>
        </w:tc>
        <w:tc>
          <w:tcPr>
            <w:tcW w:w="425" w:type="dxa"/>
            <w:shd w:val="clear" w:color="auto" w:fill="FFFFFF" w:themeFill="background1"/>
          </w:tcPr>
          <w:p w14:paraId="6E56BD9E" w14:textId="77777777" w:rsidR="00A52032" w:rsidRPr="0008016F" w:rsidRDefault="00A52032" w:rsidP="00A52032">
            <w:pPr>
              <w:shd w:val="clear" w:color="auto" w:fill="FFFFFF" w:themeFill="background1"/>
              <w:jc w:val="center"/>
              <w:rPr>
                <w:bCs/>
                <w:sz w:val="20"/>
                <w:szCs w:val="20"/>
                <w:lang w:val="ro-RO"/>
              </w:rPr>
            </w:pPr>
          </w:p>
        </w:tc>
        <w:tc>
          <w:tcPr>
            <w:tcW w:w="425" w:type="dxa"/>
            <w:shd w:val="clear" w:color="auto" w:fill="FFFFFF" w:themeFill="background1"/>
          </w:tcPr>
          <w:p w14:paraId="10B5516F" w14:textId="77777777" w:rsidR="00A52032" w:rsidRPr="0008016F" w:rsidRDefault="00A52032" w:rsidP="00A52032">
            <w:pPr>
              <w:shd w:val="clear" w:color="auto" w:fill="FFFFFF" w:themeFill="background1"/>
              <w:jc w:val="center"/>
              <w:rPr>
                <w:bCs/>
                <w:sz w:val="20"/>
                <w:szCs w:val="20"/>
                <w:lang w:val="ro-RO"/>
              </w:rPr>
            </w:pPr>
          </w:p>
        </w:tc>
        <w:tc>
          <w:tcPr>
            <w:tcW w:w="463" w:type="dxa"/>
            <w:shd w:val="clear" w:color="auto" w:fill="FFFFFF" w:themeFill="background1"/>
          </w:tcPr>
          <w:p w14:paraId="1701CCB1" w14:textId="77777777" w:rsidR="00A52032" w:rsidRPr="0008016F" w:rsidRDefault="00A52032" w:rsidP="00A52032">
            <w:pPr>
              <w:shd w:val="clear" w:color="auto" w:fill="FFFFFF" w:themeFill="background1"/>
              <w:jc w:val="center"/>
              <w:rPr>
                <w:bCs/>
                <w:sz w:val="20"/>
                <w:szCs w:val="20"/>
                <w:lang w:val="ro-RO"/>
              </w:rPr>
            </w:pPr>
          </w:p>
        </w:tc>
        <w:tc>
          <w:tcPr>
            <w:tcW w:w="1855" w:type="dxa"/>
            <w:shd w:val="clear" w:color="auto" w:fill="FFFFFF" w:themeFill="background1"/>
          </w:tcPr>
          <w:p w14:paraId="3B167313" w14:textId="77777777" w:rsidR="00A52032" w:rsidRPr="0008016F" w:rsidRDefault="00A52032" w:rsidP="00A52032">
            <w:pPr>
              <w:shd w:val="clear" w:color="auto" w:fill="FFFFFF" w:themeFill="background1"/>
              <w:jc w:val="center"/>
              <w:rPr>
                <w:b/>
                <w:bCs/>
                <w:sz w:val="20"/>
                <w:szCs w:val="20"/>
                <w:lang w:val="ro-RO"/>
              </w:rPr>
            </w:pPr>
          </w:p>
        </w:tc>
        <w:tc>
          <w:tcPr>
            <w:tcW w:w="996" w:type="dxa"/>
            <w:shd w:val="clear" w:color="auto" w:fill="FFFFFF" w:themeFill="background1"/>
          </w:tcPr>
          <w:p w14:paraId="67497265" w14:textId="10B30B5B" w:rsidR="00A52032" w:rsidRPr="0008016F" w:rsidRDefault="009C2811" w:rsidP="00A52032">
            <w:pPr>
              <w:shd w:val="clear" w:color="auto" w:fill="FFFFFF" w:themeFill="background1"/>
              <w:jc w:val="center"/>
              <w:rPr>
                <w:bCs/>
                <w:sz w:val="20"/>
                <w:szCs w:val="20"/>
                <w:lang w:val="ro-RO"/>
              </w:rPr>
            </w:pPr>
            <w:r w:rsidRPr="0008016F">
              <w:rPr>
                <w:bCs/>
                <w:sz w:val="20"/>
                <w:szCs w:val="20"/>
                <w:lang w:val="ro-RO"/>
              </w:rPr>
              <w:t>15</w:t>
            </w:r>
          </w:p>
        </w:tc>
      </w:tr>
      <w:tr w:rsidR="00A52032" w:rsidRPr="0008016F" w14:paraId="60B0F4C6" w14:textId="77777777" w:rsidTr="005C531A">
        <w:trPr>
          <w:jc w:val="center"/>
        </w:trPr>
        <w:tc>
          <w:tcPr>
            <w:tcW w:w="367" w:type="dxa"/>
            <w:shd w:val="clear" w:color="auto" w:fill="FFFFFF" w:themeFill="background1"/>
            <w:vAlign w:val="center"/>
          </w:tcPr>
          <w:p w14:paraId="24DD48FE" w14:textId="77777777" w:rsidR="00A52032" w:rsidRPr="0008016F" w:rsidRDefault="00A52032" w:rsidP="00A52032">
            <w:pPr>
              <w:pStyle w:val="Listparagraf"/>
              <w:numPr>
                <w:ilvl w:val="0"/>
                <w:numId w:val="2"/>
              </w:numPr>
              <w:shd w:val="clear" w:color="auto" w:fill="FFFFFF" w:themeFill="background1"/>
              <w:ind w:left="492" w:right="-206" w:hanging="511"/>
              <w:rPr>
                <w:sz w:val="20"/>
                <w:szCs w:val="20"/>
                <w:lang w:val="ro-RO"/>
              </w:rPr>
            </w:pPr>
          </w:p>
        </w:tc>
        <w:tc>
          <w:tcPr>
            <w:tcW w:w="3827" w:type="dxa"/>
            <w:shd w:val="clear" w:color="auto" w:fill="FFFFFF" w:themeFill="background1"/>
          </w:tcPr>
          <w:p w14:paraId="5845F5DD" w14:textId="3F867623" w:rsidR="00A52032" w:rsidRPr="0008016F" w:rsidRDefault="00A52032" w:rsidP="00A52032">
            <w:pPr>
              <w:shd w:val="clear" w:color="auto" w:fill="FFFFFF" w:themeFill="background1"/>
              <w:tabs>
                <w:tab w:val="left" w:pos="1077"/>
              </w:tabs>
              <w:rPr>
                <w:sz w:val="20"/>
                <w:szCs w:val="20"/>
                <w:lang w:val="ro-RO"/>
              </w:rPr>
            </w:pPr>
            <w:r w:rsidRPr="0008016F">
              <w:rPr>
                <w:sz w:val="20"/>
                <w:szCs w:val="20"/>
                <w:lang w:val="ro-RO"/>
              </w:rPr>
              <w:t>Este prezent în unitatea farmaceutică un sistem care să garanteze confidențialitatea datelor personale ale pacienților</w:t>
            </w:r>
            <w:r w:rsidR="00510E6E" w:rsidRPr="0008016F">
              <w:rPr>
                <w:sz w:val="20"/>
                <w:szCs w:val="20"/>
                <w:lang w:val="ro-RO"/>
              </w:rPr>
              <w:t>?</w:t>
            </w:r>
          </w:p>
        </w:tc>
        <w:tc>
          <w:tcPr>
            <w:tcW w:w="1560" w:type="dxa"/>
            <w:shd w:val="clear" w:color="auto" w:fill="FFFFFF" w:themeFill="background1"/>
          </w:tcPr>
          <w:p w14:paraId="267268CD" w14:textId="77777777" w:rsidR="00A52032" w:rsidRPr="0008016F" w:rsidRDefault="00A52032" w:rsidP="00A52032">
            <w:pPr>
              <w:shd w:val="clear" w:color="auto" w:fill="FFFFFF" w:themeFill="background1"/>
              <w:ind w:right="-25"/>
              <w:rPr>
                <w:sz w:val="20"/>
                <w:szCs w:val="20"/>
                <w:lang w:val="ro-RO"/>
              </w:rPr>
            </w:pPr>
            <w:r w:rsidRPr="0008016F">
              <w:rPr>
                <w:sz w:val="20"/>
                <w:szCs w:val="20"/>
                <w:lang w:val="ro-RO"/>
              </w:rPr>
              <w:t>HG nr. 599/2024,</w:t>
            </w:r>
          </w:p>
          <w:p w14:paraId="0EF604F7" w14:textId="063AEC12" w:rsidR="00A52032" w:rsidRPr="0008016F" w:rsidRDefault="00510E6E" w:rsidP="00A52032">
            <w:pPr>
              <w:shd w:val="clear" w:color="auto" w:fill="FFFFFF" w:themeFill="background1"/>
              <w:ind w:right="-25"/>
              <w:rPr>
                <w:sz w:val="20"/>
                <w:szCs w:val="20"/>
                <w:lang w:val="ro-RO"/>
              </w:rPr>
            </w:pPr>
            <w:r w:rsidRPr="0008016F">
              <w:rPr>
                <w:sz w:val="20"/>
                <w:szCs w:val="20"/>
                <w:lang w:val="ro-RO"/>
              </w:rPr>
              <w:t xml:space="preserve">Anexa nr. 1, pct. </w:t>
            </w:r>
            <w:r w:rsidR="00A52032" w:rsidRPr="0008016F">
              <w:rPr>
                <w:sz w:val="20"/>
                <w:szCs w:val="20"/>
                <w:lang w:val="ro-RO"/>
              </w:rPr>
              <w:t>81</w:t>
            </w:r>
          </w:p>
        </w:tc>
        <w:tc>
          <w:tcPr>
            <w:tcW w:w="425" w:type="dxa"/>
            <w:shd w:val="clear" w:color="auto" w:fill="FFFFFF" w:themeFill="background1"/>
          </w:tcPr>
          <w:p w14:paraId="0F293DDE" w14:textId="77777777" w:rsidR="00A52032" w:rsidRPr="0008016F" w:rsidRDefault="00A52032" w:rsidP="00A52032">
            <w:pPr>
              <w:shd w:val="clear" w:color="auto" w:fill="FFFFFF" w:themeFill="background1"/>
              <w:jc w:val="center"/>
              <w:rPr>
                <w:bCs/>
                <w:sz w:val="20"/>
                <w:szCs w:val="20"/>
                <w:lang w:val="ro-RO"/>
              </w:rPr>
            </w:pPr>
          </w:p>
        </w:tc>
        <w:tc>
          <w:tcPr>
            <w:tcW w:w="425" w:type="dxa"/>
            <w:shd w:val="clear" w:color="auto" w:fill="FFFFFF" w:themeFill="background1"/>
          </w:tcPr>
          <w:p w14:paraId="3C3721B9" w14:textId="77777777" w:rsidR="00A52032" w:rsidRPr="0008016F" w:rsidRDefault="00A52032" w:rsidP="00A52032">
            <w:pPr>
              <w:shd w:val="clear" w:color="auto" w:fill="FFFFFF" w:themeFill="background1"/>
              <w:jc w:val="center"/>
              <w:rPr>
                <w:bCs/>
                <w:sz w:val="20"/>
                <w:szCs w:val="20"/>
                <w:lang w:val="ro-RO"/>
              </w:rPr>
            </w:pPr>
          </w:p>
        </w:tc>
        <w:tc>
          <w:tcPr>
            <w:tcW w:w="463" w:type="dxa"/>
            <w:shd w:val="clear" w:color="auto" w:fill="FFFFFF" w:themeFill="background1"/>
          </w:tcPr>
          <w:p w14:paraId="2A159944" w14:textId="77777777" w:rsidR="00A52032" w:rsidRPr="0008016F" w:rsidRDefault="00A52032" w:rsidP="00A52032">
            <w:pPr>
              <w:shd w:val="clear" w:color="auto" w:fill="FFFFFF" w:themeFill="background1"/>
              <w:jc w:val="center"/>
              <w:rPr>
                <w:bCs/>
                <w:sz w:val="20"/>
                <w:szCs w:val="20"/>
                <w:lang w:val="ro-RO"/>
              </w:rPr>
            </w:pPr>
          </w:p>
        </w:tc>
        <w:tc>
          <w:tcPr>
            <w:tcW w:w="1855" w:type="dxa"/>
            <w:shd w:val="clear" w:color="auto" w:fill="FFFFFF" w:themeFill="background1"/>
          </w:tcPr>
          <w:p w14:paraId="19A57E20" w14:textId="77777777" w:rsidR="00A52032" w:rsidRPr="0008016F" w:rsidRDefault="00A52032" w:rsidP="00A52032">
            <w:pPr>
              <w:shd w:val="clear" w:color="auto" w:fill="FFFFFF" w:themeFill="background1"/>
              <w:jc w:val="center"/>
              <w:rPr>
                <w:b/>
                <w:bCs/>
                <w:sz w:val="20"/>
                <w:szCs w:val="20"/>
                <w:lang w:val="ro-RO"/>
              </w:rPr>
            </w:pPr>
          </w:p>
        </w:tc>
        <w:tc>
          <w:tcPr>
            <w:tcW w:w="996" w:type="dxa"/>
            <w:shd w:val="clear" w:color="auto" w:fill="FFFFFF" w:themeFill="background1"/>
          </w:tcPr>
          <w:p w14:paraId="7CE462D8" w14:textId="6C7843B9" w:rsidR="00A52032" w:rsidRPr="0008016F" w:rsidRDefault="00510E6E" w:rsidP="00A52032">
            <w:pPr>
              <w:shd w:val="clear" w:color="auto" w:fill="FFFFFF" w:themeFill="background1"/>
              <w:jc w:val="center"/>
              <w:rPr>
                <w:bCs/>
                <w:sz w:val="20"/>
                <w:szCs w:val="20"/>
                <w:lang w:val="ro-RO"/>
              </w:rPr>
            </w:pPr>
            <w:r w:rsidRPr="0008016F">
              <w:rPr>
                <w:bCs/>
                <w:sz w:val="20"/>
                <w:szCs w:val="20"/>
                <w:lang w:val="ro-RO"/>
              </w:rPr>
              <w:t>10</w:t>
            </w:r>
          </w:p>
        </w:tc>
      </w:tr>
      <w:tr w:rsidR="00A52032" w:rsidRPr="0008016F" w14:paraId="35CC1A0F" w14:textId="77777777" w:rsidTr="005C531A">
        <w:trPr>
          <w:jc w:val="center"/>
        </w:trPr>
        <w:tc>
          <w:tcPr>
            <w:tcW w:w="367" w:type="dxa"/>
            <w:shd w:val="clear" w:color="auto" w:fill="FFFFFF" w:themeFill="background1"/>
            <w:vAlign w:val="center"/>
          </w:tcPr>
          <w:p w14:paraId="3DBF0E40" w14:textId="77777777" w:rsidR="00A52032" w:rsidRPr="0008016F" w:rsidRDefault="00A52032" w:rsidP="00A52032">
            <w:pPr>
              <w:pStyle w:val="Listparagraf"/>
              <w:numPr>
                <w:ilvl w:val="0"/>
                <w:numId w:val="2"/>
              </w:numPr>
              <w:shd w:val="clear" w:color="auto" w:fill="FFFFFF" w:themeFill="background1"/>
              <w:ind w:left="492" w:right="-206" w:hanging="511"/>
              <w:rPr>
                <w:sz w:val="20"/>
                <w:szCs w:val="20"/>
                <w:lang w:val="ro-RO"/>
              </w:rPr>
            </w:pPr>
          </w:p>
        </w:tc>
        <w:tc>
          <w:tcPr>
            <w:tcW w:w="3827" w:type="dxa"/>
            <w:shd w:val="clear" w:color="auto" w:fill="FFFFFF" w:themeFill="background1"/>
          </w:tcPr>
          <w:p w14:paraId="659276C1" w14:textId="4FFD703A" w:rsidR="00A52032" w:rsidRPr="0008016F" w:rsidRDefault="006B1790" w:rsidP="00A52032">
            <w:pPr>
              <w:shd w:val="clear" w:color="auto" w:fill="FFFFFF" w:themeFill="background1"/>
              <w:tabs>
                <w:tab w:val="left" w:pos="1077"/>
              </w:tabs>
              <w:rPr>
                <w:sz w:val="20"/>
                <w:szCs w:val="20"/>
                <w:lang w:val="ro-RO"/>
              </w:rPr>
            </w:pPr>
            <w:r w:rsidRPr="0008016F">
              <w:rPr>
                <w:sz w:val="20"/>
                <w:szCs w:val="20"/>
                <w:lang w:val="ro-RO"/>
              </w:rPr>
              <w:t>Sunt stabilite clar criteriile în care este permisă substituția medicamentelor prescrise</w:t>
            </w:r>
            <w:r w:rsidR="00A52032" w:rsidRPr="0008016F">
              <w:rPr>
                <w:sz w:val="20"/>
                <w:szCs w:val="20"/>
                <w:lang w:val="ro-RO"/>
              </w:rPr>
              <w:t xml:space="preserve">?  </w:t>
            </w:r>
          </w:p>
        </w:tc>
        <w:tc>
          <w:tcPr>
            <w:tcW w:w="1560" w:type="dxa"/>
            <w:shd w:val="clear" w:color="auto" w:fill="FFFFFF" w:themeFill="background1"/>
          </w:tcPr>
          <w:p w14:paraId="0652120B" w14:textId="77777777" w:rsidR="00A52032" w:rsidRPr="0008016F" w:rsidRDefault="00A52032" w:rsidP="00A52032">
            <w:pPr>
              <w:shd w:val="clear" w:color="auto" w:fill="FFFFFF" w:themeFill="background1"/>
              <w:ind w:right="-25"/>
              <w:rPr>
                <w:sz w:val="20"/>
                <w:szCs w:val="20"/>
                <w:lang w:val="ro-RO"/>
              </w:rPr>
            </w:pPr>
            <w:r w:rsidRPr="0008016F">
              <w:rPr>
                <w:sz w:val="20"/>
                <w:szCs w:val="20"/>
                <w:lang w:val="ro-RO"/>
              </w:rPr>
              <w:t>HG nr. 599/2024,</w:t>
            </w:r>
          </w:p>
          <w:p w14:paraId="3EE2AB39" w14:textId="346B068F" w:rsidR="00A52032" w:rsidRPr="0008016F" w:rsidRDefault="006B1790" w:rsidP="00A52032">
            <w:pPr>
              <w:shd w:val="clear" w:color="auto" w:fill="FFFFFF" w:themeFill="background1"/>
              <w:ind w:right="-25"/>
              <w:rPr>
                <w:sz w:val="20"/>
                <w:szCs w:val="20"/>
                <w:lang w:val="ro-RO"/>
              </w:rPr>
            </w:pPr>
            <w:r w:rsidRPr="0008016F">
              <w:rPr>
                <w:sz w:val="20"/>
                <w:szCs w:val="20"/>
                <w:lang w:val="ro-RO"/>
              </w:rPr>
              <w:t xml:space="preserve">Anexa nr. 1, pct. </w:t>
            </w:r>
            <w:r w:rsidR="00A52032" w:rsidRPr="0008016F">
              <w:rPr>
                <w:sz w:val="20"/>
                <w:szCs w:val="20"/>
                <w:lang w:val="ro-RO"/>
              </w:rPr>
              <w:t>82</w:t>
            </w:r>
          </w:p>
        </w:tc>
        <w:tc>
          <w:tcPr>
            <w:tcW w:w="425" w:type="dxa"/>
            <w:shd w:val="clear" w:color="auto" w:fill="FFFFFF" w:themeFill="background1"/>
          </w:tcPr>
          <w:p w14:paraId="18CF6CC5" w14:textId="77777777" w:rsidR="00A52032" w:rsidRPr="0008016F" w:rsidRDefault="00A52032" w:rsidP="00A52032">
            <w:pPr>
              <w:shd w:val="clear" w:color="auto" w:fill="FFFFFF" w:themeFill="background1"/>
              <w:jc w:val="center"/>
              <w:rPr>
                <w:bCs/>
                <w:sz w:val="20"/>
                <w:szCs w:val="20"/>
                <w:lang w:val="ro-RO"/>
              </w:rPr>
            </w:pPr>
          </w:p>
        </w:tc>
        <w:tc>
          <w:tcPr>
            <w:tcW w:w="425" w:type="dxa"/>
            <w:shd w:val="clear" w:color="auto" w:fill="FFFFFF" w:themeFill="background1"/>
          </w:tcPr>
          <w:p w14:paraId="688C8AD8" w14:textId="77777777" w:rsidR="00A52032" w:rsidRPr="0008016F" w:rsidRDefault="00A52032" w:rsidP="00A52032">
            <w:pPr>
              <w:shd w:val="clear" w:color="auto" w:fill="FFFFFF" w:themeFill="background1"/>
              <w:jc w:val="center"/>
              <w:rPr>
                <w:bCs/>
                <w:sz w:val="20"/>
                <w:szCs w:val="20"/>
                <w:lang w:val="ro-RO"/>
              </w:rPr>
            </w:pPr>
          </w:p>
        </w:tc>
        <w:tc>
          <w:tcPr>
            <w:tcW w:w="463" w:type="dxa"/>
            <w:shd w:val="clear" w:color="auto" w:fill="FFFFFF" w:themeFill="background1"/>
          </w:tcPr>
          <w:p w14:paraId="72B77308" w14:textId="77777777" w:rsidR="00A52032" w:rsidRPr="0008016F" w:rsidRDefault="00A52032" w:rsidP="00A52032">
            <w:pPr>
              <w:shd w:val="clear" w:color="auto" w:fill="FFFFFF" w:themeFill="background1"/>
              <w:jc w:val="center"/>
              <w:rPr>
                <w:bCs/>
                <w:sz w:val="20"/>
                <w:szCs w:val="20"/>
                <w:lang w:val="ro-RO"/>
              </w:rPr>
            </w:pPr>
          </w:p>
        </w:tc>
        <w:tc>
          <w:tcPr>
            <w:tcW w:w="1855" w:type="dxa"/>
            <w:shd w:val="clear" w:color="auto" w:fill="FFFFFF" w:themeFill="background1"/>
          </w:tcPr>
          <w:p w14:paraId="02C4EFB3" w14:textId="77777777" w:rsidR="00A52032" w:rsidRPr="0008016F" w:rsidRDefault="00A52032" w:rsidP="00A52032">
            <w:pPr>
              <w:shd w:val="clear" w:color="auto" w:fill="FFFFFF" w:themeFill="background1"/>
              <w:jc w:val="center"/>
              <w:rPr>
                <w:b/>
                <w:bCs/>
                <w:sz w:val="20"/>
                <w:szCs w:val="20"/>
                <w:lang w:val="ro-RO"/>
              </w:rPr>
            </w:pPr>
          </w:p>
        </w:tc>
        <w:tc>
          <w:tcPr>
            <w:tcW w:w="996" w:type="dxa"/>
            <w:shd w:val="clear" w:color="auto" w:fill="FFFFFF" w:themeFill="background1"/>
          </w:tcPr>
          <w:p w14:paraId="582C47D2" w14:textId="288AFF8B" w:rsidR="00A52032" w:rsidRPr="0008016F" w:rsidRDefault="006B4E5E" w:rsidP="00A52032">
            <w:pPr>
              <w:shd w:val="clear" w:color="auto" w:fill="FFFFFF" w:themeFill="background1"/>
              <w:jc w:val="center"/>
              <w:rPr>
                <w:bCs/>
                <w:sz w:val="20"/>
                <w:szCs w:val="20"/>
                <w:lang w:val="ro-RO"/>
              </w:rPr>
            </w:pPr>
            <w:r w:rsidRPr="0008016F">
              <w:rPr>
                <w:bCs/>
                <w:sz w:val="20"/>
                <w:szCs w:val="20"/>
                <w:lang w:val="ro-RO"/>
              </w:rPr>
              <w:t>10</w:t>
            </w:r>
          </w:p>
        </w:tc>
      </w:tr>
      <w:tr w:rsidR="00A52032" w:rsidRPr="0008016F" w14:paraId="16E02A6A" w14:textId="77777777" w:rsidTr="005C531A">
        <w:trPr>
          <w:jc w:val="center"/>
        </w:trPr>
        <w:tc>
          <w:tcPr>
            <w:tcW w:w="367" w:type="dxa"/>
            <w:shd w:val="clear" w:color="auto" w:fill="FFFFFF" w:themeFill="background1"/>
            <w:vAlign w:val="center"/>
          </w:tcPr>
          <w:p w14:paraId="52EDFD4A" w14:textId="77777777" w:rsidR="00A52032" w:rsidRPr="0008016F" w:rsidRDefault="00A52032" w:rsidP="00A52032">
            <w:pPr>
              <w:pStyle w:val="Listparagraf"/>
              <w:numPr>
                <w:ilvl w:val="0"/>
                <w:numId w:val="2"/>
              </w:numPr>
              <w:shd w:val="clear" w:color="auto" w:fill="FFFFFF" w:themeFill="background1"/>
              <w:ind w:left="492" w:right="-206" w:hanging="511"/>
              <w:rPr>
                <w:sz w:val="20"/>
                <w:szCs w:val="20"/>
                <w:lang w:val="ro-RO"/>
              </w:rPr>
            </w:pPr>
          </w:p>
        </w:tc>
        <w:tc>
          <w:tcPr>
            <w:tcW w:w="3827" w:type="dxa"/>
            <w:shd w:val="clear" w:color="auto" w:fill="FFFFFF" w:themeFill="background1"/>
          </w:tcPr>
          <w:p w14:paraId="0F1AF227" w14:textId="08E763BC" w:rsidR="00A52032" w:rsidRPr="0008016F" w:rsidRDefault="006B4E5E" w:rsidP="00A52032">
            <w:pPr>
              <w:shd w:val="clear" w:color="auto" w:fill="FFFFFF" w:themeFill="background1"/>
              <w:tabs>
                <w:tab w:val="left" w:pos="1077"/>
              </w:tabs>
              <w:rPr>
                <w:sz w:val="20"/>
                <w:szCs w:val="20"/>
                <w:lang w:val="ro-RO"/>
              </w:rPr>
            </w:pPr>
            <w:r w:rsidRPr="0008016F">
              <w:rPr>
                <w:sz w:val="20"/>
                <w:szCs w:val="20"/>
                <w:lang w:val="ro-RO"/>
              </w:rPr>
              <w:t>Farmacistul informează pacientul şi obține acordul acestuia</w:t>
            </w:r>
            <w:r w:rsidR="00A52032" w:rsidRPr="0008016F">
              <w:rPr>
                <w:sz w:val="20"/>
                <w:szCs w:val="20"/>
                <w:lang w:val="ro-RO"/>
              </w:rPr>
              <w:t xml:space="preserve"> </w:t>
            </w:r>
            <w:r w:rsidRPr="0008016F">
              <w:rPr>
                <w:sz w:val="20"/>
                <w:szCs w:val="20"/>
                <w:lang w:val="ro-RO"/>
              </w:rPr>
              <w:t>înainte de a efectua o substituție a medicamentelor prescrise?</w:t>
            </w:r>
          </w:p>
        </w:tc>
        <w:tc>
          <w:tcPr>
            <w:tcW w:w="1560" w:type="dxa"/>
            <w:shd w:val="clear" w:color="auto" w:fill="FFFFFF" w:themeFill="background1"/>
          </w:tcPr>
          <w:p w14:paraId="03C8768D" w14:textId="77777777" w:rsidR="00A52032" w:rsidRPr="0008016F" w:rsidRDefault="00A52032" w:rsidP="00A52032">
            <w:pPr>
              <w:shd w:val="clear" w:color="auto" w:fill="FFFFFF" w:themeFill="background1"/>
              <w:ind w:right="-25"/>
              <w:rPr>
                <w:sz w:val="20"/>
                <w:szCs w:val="20"/>
                <w:lang w:val="ro-RO"/>
              </w:rPr>
            </w:pPr>
            <w:r w:rsidRPr="0008016F">
              <w:rPr>
                <w:sz w:val="20"/>
                <w:szCs w:val="20"/>
                <w:lang w:val="ro-RO"/>
              </w:rPr>
              <w:t>HG nr. 599/2024,</w:t>
            </w:r>
          </w:p>
          <w:p w14:paraId="17C875B9" w14:textId="495ED7AE" w:rsidR="00A52032" w:rsidRPr="0008016F" w:rsidRDefault="006B4E5E" w:rsidP="00A52032">
            <w:pPr>
              <w:shd w:val="clear" w:color="auto" w:fill="FFFFFF" w:themeFill="background1"/>
              <w:ind w:right="-25"/>
              <w:rPr>
                <w:sz w:val="20"/>
                <w:szCs w:val="20"/>
                <w:lang w:val="ro-RO"/>
              </w:rPr>
            </w:pPr>
            <w:r w:rsidRPr="0008016F">
              <w:rPr>
                <w:sz w:val="20"/>
                <w:szCs w:val="20"/>
                <w:lang w:val="ro-RO"/>
              </w:rPr>
              <w:t>Anexa nr. 1, pct. 83</w:t>
            </w:r>
          </w:p>
        </w:tc>
        <w:tc>
          <w:tcPr>
            <w:tcW w:w="425" w:type="dxa"/>
            <w:shd w:val="clear" w:color="auto" w:fill="FFFFFF" w:themeFill="background1"/>
          </w:tcPr>
          <w:p w14:paraId="0058EC7D" w14:textId="77777777" w:rsidR="00A52032" w:rsidRPr="0008016F" w:rsidRDefault="00A52032" w:rsidP="00A52032">
            <w:pPr>
              <w:shd w:val="clear" w:color="auto" w:fill="FFFFFF" w:themeFill="background1"/>
              <w:jc w:val="center"/>
              <w:rPr>
                <w:bCs/>
                <w:sz w:val="20"/>
                <w:szCs w:val="20"/>
                <w:lang w:val="ro-RO"/>
              </w:rPr>
            </w:pPr>
          </w:p>
        </w:tc>
        <w:tc>
          <w:tcPr>
            <w:tcW w:w="425" w:type="dxa"/>
            <w:shd w:val="clear" w:color="auto" w:fill="FFFFFF" w:themeFill="background1"/>
          </w:tcPr>
          <w:p w14:paraId="6E752650" w14:textId="77777777" w:rsidR="00A52032" w:rsidRPr="0008016F" w:rsidRDefault="00A52032" w:rsidP="00A52032">
            <w:pPr>
              <w:shd w:val="clear" w:color="auto" w:fill="FFFFFF" w:themeFill="background1"/>
              <w:jc w:val="center"/>
              <w:rPr>
                <w:bCs/>
                <w:sz w:val="20"/>
                <w:szCs w:val="20"/>
                <w:lang w:val="ro-RO"/>
              </w:rPr>
            </w:pPr>
          </w:p>
        </w:tc>
        <w:tc>
          <w:tcPr>
            <w:tcW w:w="463" w:type="dxa"/>
            <w:shd w:val="clear" w:color="auto" w:fill="FFFFFF" w:themeFill="background1"/>
          </w:tcPr>
          <w:p w14:paraId="1F4BC008" w14:textId="77777777" w:rsidR="00A52032" w:rsidRPr="0008016F" w:rsidRDefault="00A52032" w:rsidP="00A52032">
            <w:pPr>
              <w:shd w:val="clear" w:color="auto" w:fill="FFFFFF" w:themeFill="background1"/>
              <w:jc w:val="center"/>
              <w:rPr>
                <w:bCs/>
                <w:sz w:val="20"/>
                <w:szCs w:val="20"/>
                <w:lang w:val="ro-RO"/>
              </w:rPr>
            </w:pPr>
          </w:p>
        </w:tc>
        <w:tc>
          <w:tcPr>
            <w:tcW w:w="1855" w:type="dxa"/>
            <w:shd w:val="clear" w:color="auto" w:fill="FFFFFF" w:themeFill="background1"/>
          </w:tcPr>
          <w:p w14:paraId="3812A33C" w14:textId="77777777" w:rsidR="00A52032" w:rsidRPr="0008016F" w:rsidRDefault="00A52032" w:rsidP="00A52032">
            <w:pPr>
              <w:shd w:val="clear" w:color="auto" w:fill="FFFFFF" w:themeFill="background1"/>
              <w:jc w:val="center"/>
              <w:rPr>
                <w:b/>
                <w:bCs/>
                <w:sz w:val="20"/>
                <w:szCs w:val="20"/>
                <w:lang w:val="ro-RO"/>
              </w:rPr>
            </w:pPr>
          </w:p>
        </w:tc>
        <w:tc>
          <w:tcPr>
            <w:tcW w:w="996" w:type="dxa"/>
            <w:shd w:val="clear" w:color="auto" w:fill="FFFFFF" w:themeFill="background1"/>
          </w:tcPr>
          <w:p w14:paraId="3E0D14B5" w14:textId="073F57FB" w:rsidR="00A52032" w:rsidRPr="0008016F" w:rsidRDefault="006B4E5E" w:rsidP="00A52032">
            <w:pPr>
              <w:shd w:val="clear" w:color="auto" w:fill="FFFFFF" w:themeFill="background1"/>
              <w:jc w:val="center"/>
              <w:rPr>
                <w:bCs/>
                <w:sz w:val="20"/>
                <w:szCs w:val="20"/>
                <w:lang w:val="ro-RO"/>
              </w:rPr>
            </w:pPr>
            <w:r w:rsidRPr="0008016F">
              <w:rPr>
                <w:bCs/>
                <w:sz w:val="20"/>
                <w:szCs w:val="20"/>
                <w:lang w:val="ro-RO"/>
              </w:rPr>
              <w:t>10</w:t>
            </w:r>
          </w:p>
        </w:tc>
      </w:tr>
      <w:tr w:rsidR="00A52032" w:rsidRPr="0008016F" w14:paraId="31821512" w14:textId="77777777" w:rsidTr="005C531A">
        <w:trPr>
          <w:jc w:val="center"/>
        </w:trPr>
        <w:tc>
          <w:tcPr>
            <w:tcW w:w="367" w:type="dxa"/>
            <w:shd w:val="clear" w:color="auto" w:fill="FFFFFF" w:themeFill="background1"/>
            <w:vAlign w:val="center"/>
          </w:tcPr>
          <w:p w14:paraId="51EA2E31" w14:textId="77777777" w:rsidR="00A52032" w:rsidRPr="0008016F" w:rsidRDefault="00A52032" w:rsidP="00A52032">
            <w:pPr>
              <w:pStyle w:val="Listparagraf"/>
              <w:numPr>
                <w:ilvl w:val="0"/>
                <w:numId w:val="2"/>
              </w:numPr>
              <w:shd w:val="clear" w:color="auto" w:fill="FFFFFF" w:themeFill="background1"/>
              <w:ind w:left="492" w:right="-206" w:hanging="511"/>
              <w:rPr>
                <w:sz w:val="20"/>
                <w:szCs w:val="20"/>
                <w:lang w:val="ro-RO"/>
              </w:rPr>
            </w:pPr>
          </w:p>
        </w:tc>
        <w:tc>
          <w:tcPr>
            <w:tcW w:w="3827" w:type="dxa"/>
            <w:shd w:val="clear" w:color="auto" w:fill="FFFFFF" w:themeFill="background1"/>
          </w:tcPr>
          <w:p w14:paraId="1FFAE026" w14:textId="60364502" w:rsidR="00A52032" w:rsidRPr="0008016F" w:rsidRDefault="00A52032" w:rsidP="00A52032">
            <w:pPr>
              <w:shd w:val="clear" w:color="auto" w:fill="FFFFFF" w:themeFill="background1"/>
              <w:tabs>
                <w:tab w:val="left" w:pos="1077"/>
              </w:tabs>
              <w:rPr>
                <w:sz w:val="20"/>
                <w:szCs w:val="20"/>
                <w:lang w:val="ro-RO"/>
              </w:rPr>
            </w:pPr>
            <w:r w:rsidRPr="0008016F">
              <w:rPr>
                <w:sz w:val="20"/>
                <w:szCs w:val="20"/>
                <w:lang w:val="ro-RO"/>
              </w:rPr>
              <w:t>Farmacistul asigură informarea corectă a pacienților privind utilizarea adecvată a medicamentelor și dispozitivelor medicale?</w:t>
            </w:r>
          </w:p>
        </w:tc>
        <w:tc>
          <w:tcPr>
            <w:tcW w:w="1560" w:type="dxa"/>
            <w:shd w:val="clear" w:color="auto" w:fill="FFFFFF" w:themeFill="background1"/>
          </w:tcPr>
          <w:p w14:paraId="3BABDF18" w14:textId="77777777" w:rsidR="00A52032" w:rsidRPr="0008016F" w:rsidRDefault="00A52032" w:rsidP="00A52032">
            <w:pPr>
              <w:shd w:val="clear" w:color="auto" w:fill="FFFFFF" w:themeFill="background1"/>
              <w:ind w:right="-25"/>
              <w:rPr>
                <w:sz w:val="20"/>
                <w:szCs w:val="20"/>
                <w:lang w:val="ro-RO"/>
              </w:rPr>
            </w:pPr>
            <w:r w:rsidRPr="0008016F">
              <w:rPr>
                <w:sz w:val="20"/>
                <w:szCs w:val="20"/>
                <w:lang w:val="ro-RO"/>
              </w:rPr>
              <w:t>HG nr. 599/2024,</w:t>
            </w:r>
          </w:p>
          <w:p w14:paraId="7675DD2E" w14:textId="658AC3BF" w:rsidR="00A52032" w:rsidRPr="0008016F" w:rsidRDefault="00B86267" w:rsidP="00A52032">
            <w:pPr>
              <w:shd w:val="clear" w:color="auto" w:fill="FFFFFF" w:themeFill="background1"/>
              <w:ind w:right="-25"/>
              <w:rPr>
                <w:sz w:val="20"/>
                <w:szCs w:val="20"/>
                <w:lang w:val="ro-RO"/>
              </w:rPr>
            </w:pPr>
            <w:r w:rsidRPr="0008016F">
              <w:rPr>
                <w:sz w:val="20"/>
                <w:szCs w:val="20"/>
                <w:lang w:val="ro-RO"/>
              </w:rPr>
              <w:t xml:space="preserve">Anexa nr. 1, pct. </w:t>
            </w:r>
            <w:r w:rsidR="00A52032" w:rsidRPr="0008016F">
              <w:rPr>
                <w:sz w:val="20"/>
                <w:szCs w:val="20"/>
                <w:lang w:val="ro-RO"/>
              </w:rPr>
              <w:t>90</w:t>
            </w:r>
          </w:p>
        </w:tc>
        <w:tc>
          <w:tcPr>
            <w:tcW w:w="425" w:type="dxa"/>
            <w:shd w:val="clear" w:color="auto" w:fill="FFFFFF" w:themeFill="background1"/>
          </w:tcPr>
          <w:p w14:paraId="22B32393" w14:textId="77777777" w:rsidR="00A52032" w:rsidRPr="0008016F" w:rsidRDefault="00A52032" w:rsidP="00A52032">
            <w:pPr>
              <w:shd w:val="clear" w:color="auto" w:fill="FFFFFF" w:themeFill="background1"/>
              <w:jc w:val="center"/>
              <w:rPr>
                <w:bCs/>
                <w:sz w:val="20"/>
                <w:szCs w:val="20"/>
                <w:lang w:val="ro-RO"/>
              </w:rPr>
            </w:pPr>
          </w:p>
        </w:tc>
        <w:tc>
          <w:tcPr>
            <w:tcW w:w="425" w:type="dxa"/>
            <w:shd w:val="clear" w:color="auto" w:fill="FFFFFF" w:themeFill="background1"/>
          </w:tcPr>
          <w:p w14:paraId="4D688D9A" w14:textId="77777777" w:rsidR="00A52032" w:rsidRPr="0008016F" w:rsidRDefault="00A52032" w:rsidP="00A52032">
            <w:pPr>
              <w:shd w:val="clear" w:color="auto" w:fill="FFFFFF" w:themeFill="background1"/>
              <w:jc w:val="center"/>
              <w:rPr>
                <w:bCs/>
                <w:sz w:val="20"/>
                <w:szCs w:val="20"/>
                <w:lang w:val="ro-RO"/>
              </w:rPr>
            </w:pPr>
          </w:p>
        </w:tc>
        <w:tc>
          <w:tcPr>
            <w:tcW w:w="463" w:type="dxa"/>
            <w:shd w:val="clear" w:color="auto" w:fill="FFFFFF" w:themeFill="background1"/>
          </w:tcPr>
          <w:p w14:paraId="3F0D268F" w14:textId="77777777" w:rsidR="00A52032" w:rsidRPr="0008016F" w:rsidRDefault="00A52032" w:rsidP="00A52032">
            <w:pPr>
              <w:shd w:val="clear" w:color="auto" w:fill="FFFFFF" w:themeFill="background1"/>
              <w:jc w:val="center"/>
              <w:rPr>
                <w:bCs/>
                <w:sz w:val="20"/>
                <w:szCs w:val="20"/>
                <w:lang w:val="ro-RO"/>
              </w:rPr>
            </w:pPr>
          </w:p>
        </w:tc>
        <w:tc>
          <w:tcPr>
            <w:tcW w:w="1855" w:type="dxa"/>
            <w:shd w:val="clear" w:color="auto" w:fill="FFFFFF" w:themeFill="background1"/>
          </w:tcPr>
          <w:p w14:paraId="768D1F14" w14:textId="77777777" w:rsidR="00A52032" w:rsidRPr="0008016F" w:rsidRDefault="00A52032" w:rsidP="00A52032">
            <w:pPr>
              <w:shd w:val="clear" w:color="auto" w:fill="FFFFFF" w:themeFill="background1"/>
              <w:jc w:val="center"/>
              <w:rPr>
                <w:b/>
                <w:bCs/>
                <w:sz w:val="20"/>
                <w:szCs w:val="20"/>
                <w:lang w:val="ro-RO"/>
              </w:rPr>
            </w:pPr>
          </w:p>
        </w:tc>
        <w:tc>
          <w:tcPr>
            <w:tcW w:w="996" w:type="dxa"/>
            <w:shd w:val="clear" w:color="auto" w:fill="FFFFFF" w:themeFill="background1"/>
          </w:tcPr>
          <w:p w14:paraId="1EEE2805" w14:textId="6CC6FED2" w:rsidR="00A52032" w:rsidRPr="0008016F" w:rsidRDefault="00B86267" w:rsidP="00A52032">
            <w:pPr>
              <w:shd w:val="clear" w:color="auto" w:fill="FFFFFF" w:themeFill="background1"/>
              <w:jc w:val="center"/>
              <w:rPr>
                <w:bCs/>
                <w:sz w:val="20"/>
                <w:szCs w:val="20"/>
                <w:lang w:val="ro-RO"/>
              </w:rPr>
            </w:pPr>
            <w:r w:rsidRPr="0008016F">
              <w:rPr>
                <w:bCs/>
                <w:sz w:val="20"/>
                <w:szCs w:val="20"/>
                <w:lang w:val="ro-RO"/>
              </w:rPr>
              <w:t>10</w:t>
            </w:r>
          </w:p>
        </w:tc>
      </w:tr>
      <w:tr w:rsidR="00A52032" w:rsidRPr="0008016F" w14:paraId="64171ACC" w14:textId="77777777" w:rsidTr="005C531A">
        <w:trPr>
          <w:jc w:val="center"/>
        </w:trPr>
        <w:tc>
          <w:tcPr>
            <w:tcW w:w="367" w:type="dxa"/>
            <w:shd w:val="clear" w:color="auto" w:fill="FFFFFF" w:themeFill="background1"/>
            <w:vAlign w:val="center"/>
          </w:tcPr>
          <w:p w14:paraId="353F2B35" w14:textId="77777777" w:rsidR="00A52032" w:rsidRPr="0008016F" w:rsidRDefault="00A52032" w:rsidP="00A52032">
            <w:pPr>
              <w:pStyle w:val="Listparagraf"/>
              <w:numPr>
                <w:ilvl w:val="0"/>
                <w:numId w:val="2"/>
              </w:numPr>
              <w:shd w:val="clear" w:color="auto" w:fill="FFFFFF" w:themeFill="background1"/>
              <w:ind w:left="492" w:right="-206" w:hanging="511"/>
              <w:rPr>
                <w:sz w:val="20"/>
                <w:szCs w:val="20"/>
                <w:lang w:val="ro-RO"/>
              </w:rPr>
            </w:pPr>
          </w:p>
        </w:tc>
        <w:tc>
          <w:tcPr>
            <w:tcW w:w="3827" w:type="dxa"/>
            <w:shd w:val="clear" w:color="auto" w:fill="FFFFFF" w:themeFill="background1"/>
          </w:tcPr>
          <w:p w14:paraId="53696AB1" w14:textId="17846283" w:rsidR="00A52032" w:rsidRPr="0008016F" w:rsidRDefault="00A52032" w:rsidP="00A52032">
            <w:pPr>
              <w:shd w:val="clear" w:color="auto" w:fill="FFFFFF" w:themeFill="background1"/>
              <w:tabs>
                <w:tab w:val="left" w:pos="1077"/>
              </w:tabs>
              <w:rPr>
                <w:sz w:val="20"/>
                <w:szCs w:val="20"/>
                <w:lang w:val="ro-RO"/>
              </w:rPr>
            </w:pPr>
            <w:r w:rsidRPr="0008016F">
              <w:rPr>
                <w:sz w:val="20"/>
                <w:szCs w:val="20"/>
                <w:lang w:val="ro-RO"/>
              </w:rPr>
              <w:t xml:space="preserve">Farmacistul încurajează utilizarea rațională a medicamentelor, prin informarea corectă a </w:t>
            </w:r>
            <w:r w:rsidR="00B86267" w:rsidRPr="0008016F">
              <w:rPr>
                <w:sz w:val="20"/>
                <w:szCs w:val="20"/>
                <w:lang w:val="ro-RO"/>
              </w:rPr>
              <w:t>pacientului</w:t>
            </w:r>
            <w:r w:rsidRPr="0008016F">
              <w:rPr>
                <w:sz w:val="20"/>
                <w:szCs w:val="20"/>
                <w:lang w:val="ro-RO"/>
              </w:rPr>
              <w:t>?</w:t>
            </w:r>
          </w:p>
        </w:tc>
        <w:tc>
          <w:tcPr>
            <w:tcW w:w="1560" w:type="dxa"/>
            <w:shd w:val="clear" w:color="auto" w:fill="FFFFFF" w:themeFill="background1"/>
          </w:tcPr>
          <w:p w14:paraId="5CE88088" w14:textId="77777777" w:rsidR="00A52032" w:rsidRPr="0008016F" w:rsidRDefault="00A52032" w:rsidP="00A52032">
            <w:pPr>
              <w:shd w:val="clear" w:color="auto" w:fill="FFFFFF" w:themeFill="background1"/>
              <w:ind w:right="-25"/>
              <w:rPr>
                <w:sz w:val="20"/>
                <w:szCs w:val="20"/>
                <w:lang w:val="ro-RO"/>
              </w:rPr>
            </w:pPr>
            <w:r w:rsidRPr="0008016F">
              <w:rPr>
                <w:sz w:val="20"/>
                <w:szCs w:val="20"/>
                <w:lang w:val="ro-RO"/>
              </w:rPr>
              <w:t>HG nr. 599/2024,</w:t>
            </w:r>
          </w:p>
          <w:p w14:paraId="0E2EEB5C" w14:textId="26FA8E36" w:rsidR="00A52032" w:rsidRPr="0008016F" w:rsidRDefault="00B86267" w:rsidP="00A52032">
            <w:pPr>
              <w:shd w:val="clear" w:color="auto" w:fill="FFFFFF" w:themeFill="background1"/>
              <w:ind w:right="-25"/>
              <w:rPr>
                <w:sz w:val="20"/>
                <w:szCs w:val="20"/>
                <w:lang w:val="ro-RO"/>
              </w:rPr>
            </w:pPr>
            <w:r w:rsidRPr="0008016F">
              <w:rPr>
                <w:sz w:val="20"/>
                <w:szCs w:val="20"/>
                <w:lang w:val="ro-RO"/>
              </w:rPr>
              <w:t xml:space="preserve">Anexa nr. 1, pct. </w:t>
            </w:r>
            <w:r w:rsidR="00A52032" w:rsidRPr="0008016F">
              <w:rPr>
                <w:sz w:val="20"/>
                <w:szCs w:val="20"/>
                <w:lang w:val="ro-RO"/>
              </w:rPr>
              <w:t>91</w:t>
            </w:r>
          </w:p>
        </w:tc>
        <w:tc>
          <w:tcPr>
            <w:tcW w:w="425" w:type="dxa"/>
            <w:shd w:val="clear" w:color="auto" w:fill="FFFFFF" w:themeFill="background1"/>
          </w:tcPr>
          <w:p w14:paraId="3907E0D8" w14:textId="77777777" w:rsidR="00A52032" w:rsidRPr="0008016F" w:rsidRDefault="00A52032" w:rsidP="00A52032">
            <w:pPr>
              <w:shd w:val="clear" w:color="auto" w:fill="FFFFFF" w:themeFill="background1"/>
              <w:jc w:val="center"/>
              <w:rPr>
                <w:bCs/>
                <w:sz w:val="20"/>
                <w:szCs w:val="20"/>
                <w:lang w:val="ro-RO"/>
              </w:rPr>
            </w:pPr>
          </w:p>
        </w:tc>
        <w:tc>
          <w:tcPr>
            <w:tcW w:w="425" w:type="dxa"/>
            <w:shd w:val="clear" w:color="auto" w:fill="FFFFFF" w:themeFill="background1"/>
          </w:tcPr>
          <w:p w14:paraId="7E498FB0" w14:textId="77777777" w:rsidR="00A52032" w:rsidRPr="0008016F" w:rsidRDefault="00A52032" w:rsidP="00A52032">
            <w:pPr>
              <w:shd w:val="clear" w:color="auto" w:fill="FFFFFF" w:themeFill="background1"/>
              <w:jc w:val="center"/>
              <w:rPr>
                <w:bCs/>
                <w:sz w:val="20"/>
                <w:szCs w:val="20"/>
                <w:lang w:val="ro-RO"/>
              </w:rPr>
            </w:pPr>
          </w:p>
        </w:tc>
        <w:tc>
          <w:tcPr>
            <w:tcW w:w="463" w:type="dxa"/>
            <w:shd w:val="clear" w:color="auto" w:fill="FFFFFF" w:themeFill="background1"/>
          </w:tcPr>
          <w:p w14:paraId="671A4F3E" w14:textId="77777777" w:rsidR="00A52032" w:rsidRPr="0008016F" w:rsidRDefault="00A52032" w:rsidP="00A52032">
            <w:pPr>
              <w:shd w:val="clear" w:color="auto" w:fill="FFFFFF" w:themeFill="background1"/>
              <w:jc w:val="center"/>
              <w:rPr>
                <w:bCs/>
                <w:sz w:val="20"/>
                <w:szCs w:val="20"/>
                <w:lang w:val="ro-RO"/>
              </w:rPr>
            </w:pPr>
          </w:p>
        </w:tc>
        <w:tc>
          <w:tcPr>
            <w:tcW w:w="1855" w:type="dxa"/>
            <w:shd w:val="clear" w:color="auto" w:fill="FFFFFF" w:themeFill="background1"/>
          </w:tcPr>
          <w:p w14:paraId="775EE48C" w14:textId="77777777" w:rsidR="00A52032" w:rsidRPr="0008016F" w:rsidRDefault="00A52032" w:rsidP="00A52032">
            <w:pPr>
              <w:shd w:val="clear" w:color="auto" w:fill="FFFFFF" w:themeFill="background1"/>
              <w:jc w:val="center"/>
              <w:rPr>
                <w:b/>
                <w:bCs/>
                <w:sz w:val="20"/>
                <w:szCs w:val="20"/>
                <w:lang w:val="ro-RO"/>
              </w:rPr>
            </w:pPr>
          </w:p>
        </w:tc>
        <w:tc>
          <w:tcPr>
            <w:tcW w:w="996" w:type="dxa"/>
            <w:shd w:val="clear" w:color="auto" w:fill="FFFFFF" w:themeFill="background1"/>
          </w:tcPr>
          <w:p w14:paraId="0E72C5B3" w14:textId="58D977A6" w:rsidR="00A52032" w:rsidRPr="0008016F" w:rsidRDefault="00B86267" w:rsidP="00A52032">
            <w:pPr>
              <w:shd w:val="clear" w:color="auto" w:fill="FFFFFF" w:themeFill="background1"/>
              <w:jc w:val="center"/>
              <w:rPr>
                <w:bCs/>
                <w:sz w:val="20"/>
                <w:szCs w:val="20"/>
                <w:lang w:val="ro-RO"/>
              </w:rPr>
            </w:pPr>
            <w:r w:rsidRPr="0008016F">
              <w:rPr>
                <w:bCs/>
                <w:sz w:val="20"/>
                <w:szCs w:val="20"/>
                <w:lang w:val="ro-RO"/>
              </w:rPr>
              <w:t>10</w:t>
            </w:r>
          </w:p>
        </w:tc>
      </w:tr>
      <w:tr w:rsidR="00A52032" w:rsidRPr="0008016F" w14:paraId="4B02E182" w14:textId="77777777" w:rsidTr="005C531A">
        <w:trPr>
          <w:jc w:val="center"/>
        </w:trPr>
        <w:tc>
          <w:tcPr>
            <w:tcW w:w="367" w:type="dxa"/>
            <w:shd w:val="clear" w:color="auto" w:fill="FFFFFF" w:themeFill="background1"/>
            <w:vAlign w:val="center"/>
          </w:tcPr>
          <w:p w14:paraId="63911A5B" w14:textId="77777777" w:rsidR="00A52032" w:rsidRPr="0008016F" w:rsidRDefault="00A52032" w:rsidP="00A52032">
            <w:pPr>
              <w:pStyle w:val="Listparagraf"/>
              <w:numPr>
                <w:ilvl w:val="0"/>
                <w:numId w:val="2"/>
              </w:numPr>
              <w:shd w:val="clear" w:color="auto" w:fill="FFFFFF" w:themeFill="background1"/>
              <w:ind w:left="492" w:right="-206" w:hanging="511"/>
              <w:rPr>
                <w:sz w:val="20"/>
                <w:szCs w:val="20"/>
                <w:lang w:val="ro-RO"/>
              </w:rPr>
            </w:pPr>
          </w:p>
        </w:tc>
        <w:tc>
          <w:tcPr>
            <w:tcW w:w="3827" w:type="dxa"/>
            <w:shd w:val="clear" w:color="auto" w:fill="FFFFFF" w:themeFill="background1"/>
          </w:tcPr>
          <w:p w14:paraId="50ACFB56" w14:textId="10A897E0" w:rsidR="00A52032" w:rsidRPr="0008016F" w:rsidRDefault="00B86267" w:rsidP="00A52032">
            <w:pPr>
              <w:shd w:val="clear" w:color="auto" w:fill="FFFFFF" w:themeFill="background1"/>
              <w:tabs>
                <w:tab w:val="left" w:pos="1077"/>
              </w:tabs>
              <w:rPr>
                <w:sz w:val="20"/>
                <w:szCs w:val="20"/>
                <w:lang w:val="ro-RO"/>
              </w:rPr>
            </w:pPr>
            <w:r w:rsidRPr="0008016F">
              <w:rPr>
                <w:sz w:val="20"/>
                <w:szCs w:val="20"/>
                <w:lang w:val="ro-RO"/>
              </w:rPr>
              <w:t>Farmacistul oferă toate informațiile necesare pentru o utilizare sigură, corectă şi eficientă a medicamentului, într-o formă potrivită necesităților fiecărui pacient?</w:t>
            </w:r>
          </w:p>
        </w:tc>
        <w:tc>
          <w:tcPr>
            <w:tcW w:w="1560" w:type="dxa"/>
            <w:shd w:val="clear" w:color="auto" w:fill="FFFFFF" w:themeFill="background1"/>
          </w:tcPr>
          <w:p w14:paraId="0D95CF4C" w14:textId="77777777" w:rsidR="00A52032" w:rsidRPr="0008016F" w:rsidRDefault="00A52032" w:rsidP="00A52032">
            <w:pPr>
              <w:shd w:val="clear" w:color="auto" w:fill="FFFFFF" w:themeFill="background1"/>
              <w:ind w:right="-25"/>
              <w:rPr>
                <w:sz w:val="20"/>
                <w:szCs w:val="20"/>
                <w:lang w:val="ro-RO"/>
              </w:rPr>
            </w:pPr>
            <w:r w:rsidRPr="0008016F">
              <w:rPr>
                <w:sz w:val="20"/>
                <w:szCs w:val="20"/>
                <w:lang w:val="ro-RO"/>
              </w:rPr>
              <w:t>HG nr. 599/2024,</w:t>
            </w:r>
          </w:p>
          <w:p w14:paraId="1732E9C3" w14:textId="75717566" w:rsidR="00A52032" w:rsidRPr="0008016F" w:rsidRDefault="00B86267" w:rsidP="00A52032">
            <w:pPr>
              <w:shd w:val="clear" w:color="auto" w:fill="FFFFFF" w:themeFill="background1"/>
              <w:ind w:right="-25"/>
              <w:rPr>
                <w:sz w:val="20"/>
                <w:szCs w:val="20"/>
                <w:lang w:val="ro-RO"/>
              </w:rPr>
            </w:pPr>
            <w:r w:rsidRPr="0008016F">
              <w:rPr>
                <w:sz w:val="20"/>
                <w:szCs w:val="20"/>
                <w:lang w:val="ro-RO"/>
              </w:rPr>
              <w:t xml:space="preserve">Anexa nr. 1, pct. </w:t>
            </w:r>
            <w:r w:rsidR="00A52032" w:rsidRPr="0008016F">
              <w:rPr>
                <w:sz w:val="20"/>
                <w:szCs w:val="20"/>
                <w:lang w:val="ro-RO"/>
              </w:rPr>
              <w:t>96</w:t>
            </w:r>
          </w:p>
        </w:tc>
        <w:tc>
          <w:tcPr>
            <w:tcW w:w="425" w:type="dxa"/>
            <w:shd w:val="clear" w:color="auto" w:fill="FFFFFF" w:themeFill="background1"/>
          </w:tcPr>
          <w:p w14:paraId="173E9750" w14:textId="77777777" w:rsidR="00A52032" w:rsidRPr="0008016F" w:rsidRDefault="00A52032" w:rsidP="00A52032">
            <w:pPr>
              <w:shd w:val="clear" w:color="auto" w:fill="FFFFFF" w:themeFill="background1"/>
              <w:jc w:val="center"/>
              <w:rPr>
                <w:bCs/>
                <w:sz w:val="20"/>
                <w:szCs w:val="20"/>
                <w:lang w:val="ro-RO"/>
              </w:rPr>
            </w:pPr>
          </w:p>
        </w:tc>
        <w:tc>
          <w:tcPr>
            <w:tcW w:w="425" w:type="dxa"/>
            <w:shd w:val="clear" w:color="auto" w:fill="FFFFFF" w:themeFill="background1"/>
          </w:tcPr>
          <w:p w14:paraId="573F97C0" w14:textId="77777777" w:rsidR="00A52032" w:rsidRPr="0008016F" w:rsidRDefault="00A52032" w:rsidP="00A52032">
            <w:pPr>
              <w:shd w:val="clear" w:color="auto" w:fill="FFFFFF" w:themeFill="background1"/>
              <w:jc w:val="center"/>
              <w:rPr>
                <w:bCs/>
                <w:sz w:val="20"/>
                <w:szCs w:val="20"/>
                <w:lang w:val="ro-RO"/>
              </w:rPr>
            </w:pPr>
          </w:p>
        </w:tc>
        <w:tc>
          <w:tcPr>
            <w:tcW w:w="463" w:type="dxa"/>
            <w:shd w:val="clear" w:color="auto" w:fill="FFFFFF" w:themeFill="background1"/>
          </w:tcPr>
          <w:p w14:paraId="3DAD89BA" w14:textId="77777777" w:rsidR="00A52032" w:rsidRPr="0008016F" w:rsidRDefault="00A52032" w:rsidP="00A52032">
            <w:pPr>
              <w:shd w:val="clear" w:color="auto" w:fill="FFFFFF" w:themeFill="background1"/>
              <w:jc w:val="center"/>
              <w:rPr>
                <w:bCs/>
                <w:sz w:val="20"/>
                <w:szCs w:val="20"/>
                <w:lang w:val="ro-RO"/>
              </w:rPr>
            </w:pPr>
          </w:p>
        </w:tc>
        <w:tc>
          <w:tcPr>
            <w:tcW w:w="1855" w:type="dxa"/>
            <w:shd w:val="clear" w:color="auto" w:fill="FFFFFF" w:themeFill="background1"/>
          </w:tcPr>
          <w:p w14:paraId="45896A67" w14:textId="77777777" w:rsidR="00A52032" w:rsidRPr="0008016F" w:rsidRDefault="00A52032" w:rsidP="00A52032">
            <w:pPr>
              <w:shd w:val="clear" w:color="auto" w:fill="FFFFFF" w:themeFill="background1"/>
              <w:jc w:val="center"/>
              <w:rPr>
                <w:b/>
                <w:bCs/>
                <w:sz w:val="20"/>
                <w:szCs w:val="20"/>
                <w:lang w:val="ro-RO"/>
              </w:rPr>
            </w:pPr>
          </w:p>
        </w:tc>
        <w:tc>
          <w:tcPr>
            <w:tcW w:w="996" w:type="dxa"/>
            <w:shd w:val="clear" w:color="auto" w:fill="FFFFFF" w:themeFill="background1"/>
          </w:tcPr>
          <w:p w14:paraId="43C3D659" w14:textId="527729DC" w:rsidR="00A52032" w:rsidRPr="0008016F" w:rsidRDefault="00B86267" w:rsidP="00A52032">
            <w:pPr>
              <w:shd w:val="clear" w:color="auto" w:fill="FFFFFF" w:themeFill="background1"/>
              <w:jc w:val="center"/>
              <w:rPr>
                <w:bCs/>
                <w:sz w:val="20"/>
                <w:szCs w:val="20"/>
                <w:lang w:val="ro-RO"/>
              </w:rPr>
            </w:pPr>
            <w:r w:rsidRPr="0008016F">
              <w:rPr>
                <w:bCs/>
                <w:sz w:val="20"/>
                <w:szCs w:val="20"/>
                <w:lang w:val="ro-RO"/>
              </w:rPr>
              <w:t>10</w:t>
            </w:r>
          </w:p>
        </w:tc>
      </w:tr>
      <w:tr w:rsidR="00A52032" w:rsidRPr="0008016F" w14:paraId="54D102AB" w14:textId="77777777" w:rsidTr="005C531A">
        <w:trPr>
          <w:jc w:val="center"/>
        </w:trPr>
        <w:tc>
          <w:tcPr>
            <w:tcW w:w="367" w:type="dxa"/>
            <w:shd w:val="clear" w:color="auto" w:fill="FFFFFF" w:themeFill="background1"/>
            <w:vAlign w:val="center"/>
          </w:tcPr>
          <w:p w14:paraId="7E013571" w14:textId="77777777" w:rsidR="00A52032" w:rsidRPr="0008016F" w:rsidRDefault="00A52032" w:rsidP="00A52032">
            <w:pPr>
              <w:pStyle w:val="Listparagraf"/>
              <w:numPr>
                <w:ilvl w:val="0"/>
                <w:numId w:val="2"/>
              </w:numPr>
              <w:shd w:val="clear" w:color="auto" w:fill="FFFFFF" w:themeFill="background1"/>
              <w:ind w:left="492" w:right="-206" w:hanging="511"/>
              <w:rPr>
                <w:sz w:val="20"/>
                <w:szCs w:val="20"/>
                <w:lang w:val="ro-RO"/>
              </w:rPr>
            </w:pPr>
          </w:p>
        </w:tc>
        <w:tc>
          <w:tcPr>
            <w:tcW w:w="3827" w:type="dxa"/>
            <w:shd w:val="clear" w:color="auto" w:fill="FFFFFF" w:themeFill="background1"/>
          </w:tcPr>
          <w:p w14:paraId="0F6C3E45" w14:textId="6ADA2108" w:rsidR="00A52032" w:rsidRPr="0008016F" w:rsidRDefault="00A52032" w:rsidP="00A52032">
            <w:pPr>
              <w:shd w:val="clear" w:color="auto" w:fill="FFFFFF" w:themeFill="background1"/>
              <w:tabs>
                <w:tab w:val="left" w:pos="1077"/>
              </w:tabs>
              <w:rPr>
                <w:sz w:val="20"/>
                <w:szCs w:val="20"/>
                <w:lang w:val="ro-RO"/>
              </w:rPr>
            </w:pPr>
            <w:r w:rsidRPr="0008016F">
              <w:rPr>
                <w:sz w:val="20"/>
                <w:szCs w:val="20"/>
                <w:lang w:val="ro-RO"/>
              </w:rPr>
              <w:t>Sunt stabilite reguli pentru farmacist sau persoana delegată de acesta, în limitele competențelor</w:t>
            </w:r>
            <w:r w:rsidR="002454C3" w:rsidRPr="0008016F">
              <w:rPr>
                <w:sz w:val="20"/>
                <w:szCs w:val="20"/>
                <w:lang w:val="ro-RO"/>
              </w:rPr>
              <w:t xml:space="preserve"> lor</w:t>
            </w:r>
            <w:r w:rsidRPr="0008016F">
              <w:rPr>
                <w:sz w:val="20"/>
                <w:szCs w:val="20"/>
                <w:lang w:val="ro-RO"/>
              </w:rPr>
              <w:t>, în ceea ce privește eliberare medicamentelor pentru o problemă de sănătate care poate fi tratată de pacientul însuși?</w:t>
            </w:r>
          </w:p>
        </w:tc>
        <w:tc>
          <w:tcPr>
            <w:tcW w:w="1560" w:type="dxa"/>
            <w:shd w:val="clear" w:color="auto" w:fill="FFFFFF" w:themeFill="background1"/>
          </w:tcPr>
          <w:p w14:paraId="5D1D33F2" w14:textId="77777777" w:rsidR="00A52032" w:rsidRPr="0008016F" w:rsidRDefault="00A52032" w:rsidP="00A52032">
            <w:pPr>
              <w:shd w:val="clear" w:color="auto" w:fill="FFFFFF" w:themeFill="background1"/>
              <w:ind w:right="-25"/>
              <w:rPr>
                <w:sz w:val="20"/>
                <w:szCs w:val="20"/>
                <w:lang w:val="ro-RO"/>
              </w:rPr>
            </w:pPr>
            <w:r w:rsidRPr="0008016F">
              <w:rPr>
                <w:sz w:val="20"/>
                <w:szCs w:val="20"/>
                <w:lang w:val="ro-RO"/>
              </w:rPr>
              <w:t>HG nr. 599/2024,</w:t>
            </w:r>
          </w:p>
          <w:p w14:paraId="469D8740" w14:textId="553079F5" w:rsidR="00A52032" w:rsidRPr="0008016F" w:rsidRDefault="002454C3" w:rsidP="00A52032">
            <w:pPr>
              <w:shd w:val="clear" w:color="auto" w:fill="FFFFFF" w:themeFill="background1"/>
              <w:ind w:right="-25"/>
              <w:rPr>
                <w:sz w:val="20"/>
                <w:szCs w:val="20"/>
                <w:lang w:val="ro-RO"/>
              </w:rPr>
            </w:pPr>
            <w:r w:rsidRPr="0008016F">
              <w:rPr>
                <w:sz w:val="20"/>
                <w:szCs w:val="20"/>
                <w:lang w:val="ro-RO"/>
              </w:rPr>
              <w:t xml:space="preserve">Anexa nr. 1, pct. </w:t>
            </w:r>
            <w:r w:rsidR="00A52032" w:rsidRPr="0008016F">
              <w:rPr>
                <w:sz w:val="20"/>
                <w:szCs w:val="20"/>
                <w:lang w:val="ro-RO"/>
              </w:rPr>
              <w:t>102</w:t>
            </w:r>
          </w:p>
        </w:tc>
        <w:tc>
          <w:tcPr>
            <w:tcW w:w="425" w:type="dxa"/>
            <w:shd w:val="clear" w:color="auto" w:fill="FFFFFF" w:themeFill="background1"/>
          </w:tcPr>
          <w:p w14:paraId="245A8635" w14:textId="77777777" w:rsidR="00A52032" w:rsidRPr="0008016F" w:rsidRDefault="00A52032" w:rsidP="00A52032">
            <w:pPr>
              <w:shd w:val="clear" w:color="auto" w:fill="FFFFFF" w:themeFill="background1"/>
              <w:jc w:val="center"/>
              <w:rPr>
                <w:bCs/>
                <w:sz w:val="20"/>
                <w:szCs w:val="20"/>
                <w:lang w:val="ro-RO"/>
              </w:rPr>
            </w:pPr>
          </w:p>
        </w:tc>
        <w:tc>
          <w:tcPr>
            <w:tcW w:w="425" w:type="dxa"/>
            <w:shd w:val="clear" w:color="auto" w:fill="FFFFFF" w:themeFill="background1"/>
          </w:tcPr>
          <w:p w14:paraId="3FDB5E92" w14:textId="77777777" w:rsidR="00A52032" w:rsidRPr="0008016F" w:rsidRDefault="00A52032" w:rsidP="00A52032">
            <w:pPr>
              <w:shd w:val="clear" w:color="auto" w:fill="FFFFFF" w:themeFill="background1"/>
              <w:jc w:val="center"/>
              <w:rPr>
                <w:bCs/>
                <w:sz w:val="20"/>
                <w:szCs w:val="20"/>
                <w:lang w:val="ro-RO"/>
              </w:rPr>
            </w:pPr>
          </w:p>
        </w:tc>
        <w:tc>
          <w:tcPr>
            <w:tcW w:w="463" w:type="dxa"/>
            <w:shd w:val="clear" w:color="auto" w:fill="FFFFFF" w:themeFill="background1"/>
          </w:tcPr>
          <w:p w14:paraId="5DC7CD2C" w14:textId="77777777" w:rsidR="00A52032" w:rsidRPr="0008016F" w:rsidRDefault="00A52032" w:rsidP="00A52032">
            <w:pPr>
              <w:shd w:val="clear" w:color="auto" w:fill="FFFFFF" w:themeFill="background1"/>
              <w:jc w:val="center"/>
              <w:rPr>
                <w:bCs/>
                <w:sz w:val="20"/>
                <w:szCs w:val="20"/>
                <w:lang w:val="ro-RO"/>
              </w:rPr>
            </w:pPr>
          </w:p>
        </w:tc>
        <w:tc>
          <w:tcPr>
            <w:tcW w:w="1855" w:type="dxa"/>
            <w:shd w:val="clear" w:color="auto" w:fill="FFFFFF" w:themeFill="background1"/>
          </w:tcPr>
          <w:p w14:paraId="5516EB6C" w14:textId="77777777" w:rsidR="00A52032" w:rsidRPr="0008016F" w:rsidRDefault="00A52032" w:rsidP="00A52032">
            <w:pPr>
              <w:shd w:val="clear" w:color="auto" w:fill="FFFFFF" w:themeFill="background1"/>
              <w:jc w:val="center"/>
              <w:rPr>
                <w:b/>
                <w:bCs/>
                <w:sz w:val="20"/>
                <w:szCs w:val="20"/>
                <w:lang w:val="ro-RO"/>
              </w:rPr>
            </w:pPr>
          </w:p>
        </w:tc>
        <w:tc>
          <w:tcPr>
            <w:tcW w:w="996" w:type="dxa"/>
            <w:shd w:val="clear" w:color="auto" w:fill="FFFFFF" w:themeFill="background1"/>
          </w:tcPr>
          <w:p w14:paraId="6B52714A" w14:textId="047060D1" w:rsidR="00A52032" w:rsidRPr="0008016F" w:rsidRDefault="002454C3" w:rsidP="00A52032">
            <w:pPr>
              <w:shd w:val="clear" w:color="auto" w:fill="FFFFFF" w:themeFill="background1"/>
              <w:jc w:val="center"/>
              <w:rPr>
                <w:bCs/>
                <w:sz w:val="20"/>
                <w:szCs w:val="20"/>
                <w:lang w:val="ro-RO"/>
              </w:rPr>
            </w:pPr>
            <w:r w:rsidRPr="0008016F">
              <w:rPr>
                <w:bCs/>
                <w:sz w:val="20"/>
                <w:szCs w:val="20"/>
                <w:lang w:val="ro-RO"/>
              </w:rPr>
              <w:t>5</w:t>
            </w:r>
          </w:p>
        </w:tc>
      </w:tr>
      <w:tr w:rsidR="00A52032" w:rsidRPr="0008016F" w14:paraId="37009112" w14:textId="77777777" w:rsidTr="005C531A">
        <w:trPr>
          <w:jc w:val="center"/>
        </w:trPr>
        <w:tc>
          <w:tcPr>
            <w:tcW w:w="367" w:type="dxa"/>
            <w:shd w:val="clear" w:color="auto" w:fill="FFFFFF" w:themeFill="background1"/>
            <w:vAlign w:val="center"/>
          </w:tcPr>
          <w:p w14:paraId="688AC42F" w14:textId="77777777" w:rsidR="00A52032" w:rsidRPr="0008016F" w:rsidRDefault="00A52032" w:rsidP="00A52032">
            <w:pPr>
              <w:pStyle w:val="Listparagraf"/>
              <w:numPr>
                <w:ilvl w:val="0"/>
                <w:numId w:val="2"/>
              </w:numPr>
              <w:shd w:val="clear" w:color="auto" w:fill="FFFFFF" w:themeFill="background1"/>
              <w:ind w:left="492" w:right="-206" w:hanging="511"/>
              <w:rPr>
                <w:sz w:val="20"/>
                <w:szCs w:val="20"/>
                <w:lang w:val="ro-RO"/>
              </w:rPr>
            </w:pPr>
          </w:p>
        </w:tc>
        <w:tc>
          <w:tcPr>
            <w:tcW w:w="3827" w:type="dxa"/>
            <w:shd w:val="clear" w:color="auto" w:fill="FFFFFF" w:themeFill="background1"/>
          </w:tcPr>
          <w:p w14:paraId="2E952DE5" w14:textId="0842BB70" w:rsidR="00A52032" w:rsidRPr="0008016F" w:rsidRDefault="00A52032" w:rsidP="00A52032">
            <w:pPr>
              <w:shd w:val="clear" w:color="auto" w:fill="FFFFFF" w:themeFill="background1"/>
              <w:tabs>
                <w:tab w:val="left" w:pos="1077"/>
              </w:tabs>
              <w:rPr>
                <w:sz w:val="20"/>
                <w:szCs w:val="20"/>
                <w:lang w:val="ro-RO"/>
              </w:rPr>
            </w:pPr>
            <w:r w:rsidRPr="0008016F">
              <w:rPr>
                <w:sz w:val="20"/>
                <w:szCs w:val="20"/>
                <w:lang w:val="ro-RO"/>
              </w:rPr>
              <w:t>În cazul medicamentelor eliberate fără  prescripție medicală (OTC), farmacia se asigură că pacientul este informat corect despre administrarea acestora?</w:t>
            </w:r>
          </w:p>
        </w:tc>
        <w:tc>
          <w:tcPr>
            <w:tcW w:w="1560" w:type="dxa"/>
            <w:shd w:val="clear" w:color="auto" w:fill="FFFFFF" w:themeFill="background1"/>
          </w:tcPr>
          <w:p w14:paraId="07DD67C8" w14:textId="77777777" w:rsidR="00A52032" w:rsidRPr="0008016F" w:rsidRDefault="00A52032" w:rsidP="00A52032">
            <w:pPr>
              <w:shd w:val="clear" w:color="auto" w:fill="FFFFFF" w:themeFill="background1"/>
              <w:ind w:right="-25"/>
              <w:rPr>
                <w:sz w:val="20"/>
                <w:szCs w:val="20"/>
                <w:lang w:val="ro-RO"/>
              </w:rPr>
            </w:pPr>
            <w:r w:rsidRPr="0008016F">
              <w:rPr>
                <w:sz w:val="20"/>
                <w:szCs w:val="20"/>
                <w:lang w:val="ro-RO"/>
              </w:rPr>
              <w:t>HG nr. 599/2024,</w:t>
            </w:r>
          </w:p>
          <w:p w14:paraId="2C0E7678" w14:textId="4D303939" w:rsidR="00A52032" w:rsidRPr="0008016F" w:rsidRDefault="002454C3" w:rsidP="00A52032">
            <w:pPr>
              <w:shd w:val="clear" w:color="auto" w:fill="FFFFFF" w:themeFill="background1"/>
              <w:ind w:right="-25"/>
              <w:rPr>
                <w:sz w:val="20"/>
                <w:szCs w:val="20"/>
                <w:lang w:val="ro-RO"/>
              </w:rPr>
            </w:pPr>
            <w:r w:rsidRPr="0008016F">
              <w:rPr>
                <w:sz w:val="20"/>
                <w:szCs w:val="20"/>
                <w:lang w:val="ro-RO"/>
              </w:rPr>
              <w:t xml:space="preserve">Anexa nr. 1, pct. </w:t>
            </w:r>
            <w:r w:rsidR="00A52032" w:rsidRPr="0008016F">
              <w:rPr>
                <w:sz w:val="20"/>
                <w:szCs w:val="20"/>
                <w:lang w:val="ro-RO"/>
              </w:rPr>
              <w:t>103</w:t>
            </w:r>
            <w:r w:rsidRPr="0008016F">
              <w:rPr>
                <w:sz w:val="20"/>
                <w:szCs w:val="20"/>
                <w:lang w:val="ro-RO"/>
              </w:rPr>
              <w:t xml:space="preserve">, </w:t>
            </w:r>
            <w:r w:rsidR="00A52032" w:rsidRPr="0008016F">
              <w:rPr>
                <w:sz w:val="20"/>
                <w:szCs w:val="20"/>
                <w:lang w:val="ro-RO"/>
              </w:rPr>
              <w:t>104</w:t>
            </w:r>
          </w:p>
        </w:tc>
        <w:tc>
          <w:tcPr>
            <w:tcW w:w="425" w:type="dxa"/>
            <w:shd w:val="clear" w:color="auto" w:fill="FFFFFF" w:themeFill="background1"/>
          </w:tcPr>
          <w:p w14:paraId="41E3AFFC" w14:textId="77777777" w:rsidR="00A52032" w:rsidRPr="0008016F" w:rsidRDefault="00A52032" w:rsidP="00A52032">
            <w:pPr>
              <w:shd w:val="clear" w:color="auto" w:fill="FFFFFF" w:themeFill="background1"/>
              <w:jc w:val="center"/>
              <w:rPr>
                <w:bCs/>
                <w:sz w:val="20"/>
                <w:szCs w:val="20"/>
                <w:lang w:val="ro-RO"/>
              </w:rPr>
            </w:pPr>
          </w:p>
        </w:tc>
        <w:tc>
          <w:tcPr>
            <w:tcW w:w="425" w:type="dxa"/>
            <w:shd w:val="clear" w:color="auto" w:fill="FFFFFF" w:themeFill="background1"/>
          </w:tcPr>
          <w:p w14:paraId="56E340F2" w14:textId="77777777" w:rsidR="00A52032" w:rsidRPr="0008016F" w:rsidRDefault="00A52032" w:rsidP="00A52032">
            <w:pPr>
              <w:shd w:val="clear" w:color="auto" w:fill="FFFFFF" w:themeFill="background1"/>
              <w:jc w:val="center"/>
              <w:rPr>
                <w:bCs/>
                <w:sz w:val="20"/>
                <w:szCs w:val="20"/>
                <w:lang w:val="ro-RO"/>
              </w:rPr>
            </w:pPr>
          </w:p>
        </w:tc>
        <w:tc>
          <w:tcPr>
            <w:tcW w:w="463" w:type="dxa"/>
            <w:shd w:val="clear" w:color="auto" w:fill="FFFFFF" w:themeFill="background1"/>
          </w:tcPr>
          <w:p w14:paraId="673F5B0E" w14:textId="77777777" w:rsidR="00A52032" w:rsidRPr="0008016F" w:rsidRDefault="00A52032" w:rsidP="00A52032">
            <w:pPr>
              <w:shd w:val="clear" w:color="auto" w:fill="FFFFFF" w:themeFill="background1"/>
              <w:jc w:val="center"/>
              <w:rPr>
                <w:bCs/>
                <w:sz w:val="20"/>
                <w:szCs w:val="20"/>
                <w:lang w:val="ro-RO"/>
              </w:rPr>
            </w:pPr>
          </w:p>
        </w:tc>
        <w:tc>
          <w:tcPr>
            <w:tcW w:w="1855" w:type="dxa"/>
            <w:shd w:val="clear" w:color="auto" w:fill="FFFFFF" w:themeFill="background1"/>
          </w:tcPr>
          <w:p w14:paraId="04950B72" w14:textId="77777777" w:rsidR="00A52032" w:rsidRPr="0008016F" w:rsidRDefault="00A52032" w:rsidP="00A52032">
            <w:pPr>
              <w:shd w:val="clear" w:color="auto" w:fill="FFFFFF" w:themeFill="background1"/>
              <w:jc w:val="center"/>
              <w:rPr>
                <w:b/>
                <w:bCs/>
                <w:sz w:val="20"/>
                <w:szCs w:val="20"/>
                <w:lang w:val="ro-RO"/>
              </w:rPr>
            </w:pPr>
          </w:p>
        </w:tc>
        <w:tc>
          <w:tcPr>
            <w:tcW w:w="996" w:type="dxa"/>
            <w:shd w:val="clear" w:color="auto" w:fill="FFFFFF" w:themeFill="background1"/>
          </w:tcPr>
          <w:p w14:paraId="64E4C258" w14:textId="2E00C78C" w:rsidR="00A52032" w:rsidRPr="0008016F" w:rsidRDefault="002454C3" w:rsidP="00A52032">
            <w:pPr>
              <w:shd w:val="clear" w:color="auto" w:fill="FFFFFF" w:themeFill="background1"/>
              <w:jc w:val="center"/>
              <w:rPr>
                <w:bCs/>
                <w:sz w:val="20"/>
                <w:szCs w:val="20"/>
                <w:lang w:val="ro-RO"/>
              </w:rPr>
            </w:pPr>
            <w:r w:rsidRPr="0008016F">
              <w:rPr>
                <w:bCs/>
                <w:sz w:val="20"/>
                <w:szCs w:val="20"/>
                <w:lang w:val="ro-RO"/>
              </w:rPr>
              <w:t>10</w:t>
            </w:r>
          </w:p>
        </w:tc>
      </w:tr>
      <w:tr w:rsidR="00A52032" w:rsidRPr="0008016F" w14:paraId="7CD376BA" w14:textId="77777777" w:rsidTr="005C531A">
        <w:trPr>
          <w:jc w:val="center"/>
        </w:trPr>
        <w:tc>
          <w:tcPr>
            <w:tcW w:w="367" w:type="dxa"/>
            <w:shd w:val="clear" w:color="auto" w:fill="FFFFFF" w:themeFill="background1"/>
            <w:vAlign w:val="center"/>
          </w:tcPr>
          <w:p w14:paraId="3EC1D8D8" w14:textId="77777777" w:rsidR="00A52032" w:rsidRPr="0008016F" w:rsidRDefault="00A52032" w:rsidP="00A52032">
            <w:pPr>
              <w:pStyle w:val="Listparagraf"/>
              <w:numPr>
                <w:ilvl w:val="0"/>
                <w:numId w:val="2"/>
              </w:numPr>
              <w:shd w:val="clear" w:color="auto" w:fill="FFFFFF" w:themeFill="background1"/>
              <w:ind w:left="492" w:right="-206" w:hanging="511"/>
              <w:rPr>
                <w:sz w:val="20"/>
                <w:szCs w:val="20"/>
                <w:lang w:val="ro-RO"/>
              </w:rPr>
            </w:pPr>
          </w:p>
        </w:tc>
        <w:tc>
          <w:tcPr>
            <w:tcW w:w="3827" w:type="dxa"/>
            <w:shd w:val="clear" w:color="auto" w:fill="FFFFFF" w:themeFill="background1"/>
          </w:tcPr>
          <w:p w14:paraId="2DA8AB97" w14:textId="5D4603C9" w:rsidR="00A52032" w:rsidRPr="0008016F" w:rsidRDefault="00A52032" w:rsidP="00A52032">
            <w:pPr>
              <w:shd w:val="clear" w:color="auto" w:fill="FFFFFF" w:themeFill="background1"/>
              <w:tabs>
                <w:tab w:val="left" w:pos="1077"/>
              </w:tabs>
              <w:rPr>
                <w:sz w:val="20"/>
                <w:szCs w:val="20"/>
                <w:lang w:val="ro-RO"/>
              </w:rPr>
            </w:pPr>
            <w:r w:rsidRPr="0008016F">
              <w:rPr>
                <w:sz w:val="20"/>
                <w:szCs w:val="20"/>
                <w:lang w:val="ro-RO"/>
              </w:rPr>
              <w:t xml:space="preserve">Farmacistul </w:t>
            </w:r>
            <w:r w:rsidR="009E5475" w:rsidRPr="0008016F">
              <w:rPr>
                <w:sz w:val="20"/>
                <w:szCs w:val="20"/>
                <w:lang w:val="ro-RO"/>
              </w:rPr>
              <w:t>asigură eliberarea medicamentelor OTC în cantități nu mai mari decât necesarul pentru o cură de tratament?</w:t>
            </w:r>
          </w:p>
        </w:tc>
        <w:tc>
          <w:tcPr>
            <w:tcW w:w="1560" w:type="dxa"/>
            <w:shd w:val="clear" w:color="auto" w:fill="FFFFFF" w:themeFill="background1"/>
          </w:tcPr>
          <w:p w14:paraId="5DDAFF21" w14:textId="77777777" w:rsidR="00A52032" w:rsidRPr="0008016F" w:rsidRDefault="00A52032" w:rsidP="00A52032">
            <w:pPr>
              <w:shd w:val="clear" w:color="auto" w:fill="FFFFFF" w:themeFill="background1"/>
              <w:ind w:right="-25"/>
              <w:rPr>
                <w:sz w:val="20"/>
                <w:szCs w:val="20"/>
                <w:lang w:val="ro-RO"/>
              </w:rPr>
            </w:pPr>
            <w:r w:rsidRPr="0008016F">
              <w:rPr>
                <w:sz w:val="20"/>
                <w:szCs w:val="20"/>
                <w:lang w:val="ro-RO"/>
              </w:rPr>
              <w:t>HG nr. 599/2024,</w:t>
            </w:r>
          </w:p>
          <w:p w14:paraId="3ACB8085" w14:textId="61C1FCDD" w:rsidR="00A52032" w:rsidRPr="0008016F" w:rsidRDefault="009E5475" w:rsidP="00A52032">
            <w:pPr>
              <w:shd w:val="clear" w:color="auto" w:fill="FFFFFF" w:themeFill="background1"/>
              <w:ind w:right="-25"/>
              <w:rPr>
                <w:sz w:val="20"/>
                <w:szCs w:val="20"/>
                <w:lang w:val="ro-RO"/>
              </w:rPr>
            </w:pPr>
            <w:r w:rsidRPr="0008016F">
              <w:rPr>
                <w:sz w:val="20"/>
                <w:szCs w:val="20"/>
                <w:lang w:val="ro-RO"/>
              </w:rPr>
              <w:t>Anexa nr. 1, pct. 108</w:t>
            </w:r>
          </w:p>
        </w:tc>
        <w:tc>
          <w:tcPr>
            <w:tcW w:w="425" w:type="dxa"/>
            <w:shd w:val="clear" w:color="auto" w:fill="FFFFFF" w:themeFill="background1"/>
          </w:tcPr>
          <w:p w14:paraId="2C0E3ECA" w14:textId="77777777" w:rsidR="00A52032" w:rsidRPr="0008016F" w:rsidRDefault="00A52032" w:rsidP="00A52032">
            <w:pPr>
              <w:shd w:val="clear" w:color="auto" w:fill="FFFFFF" w:themeFill="background1"/>
              <w:jc w:val="center"/>
              <w:rPr>
                <w:bCs/>
                <w:sz w:val="20"/>
                <w:szCs w:val="20"/>
                <w:lang w:val="ro-RO"/>
              </w:rPr>
            </w:pPr>
          </w:p>
        </w:tc>
        <w:tc>
          <w:tcPr>
            <w:tcW w:w="425" w:type="dxa"/>
            <w:shd w:val="clear" w:color="auto" w:fill="FFFFFF" w:themeFill="background1"/>
          </w:tcPr>
          <w:p w14:paraId="398BA85F" w14:textId="77777777" w:rsidR="00A52032" w:rsidRPr="0008016F" w:rsidRDefault="00A52032" w:rsidP="00A52032">
            <w:pPr>
              <w:shd w:val="clear" w:color="auto" w:fill="FFFFFF" w:themeFill="background1"/>
              <w:jc w:val="center"/>
              <w:rPr>
                <w:bCs/>
                <w:sz w:val="20"/>
                <w:szCs w:val="20"/>
                <w:lang w:val="ro-RO"/>
              </w:rPr>
            </w:pPr>
          </w:p>
        </w:tc>
        <w:tc>
          <w:tcPr>
            <w:tcW w:w="463" w:type="dxa"/>
            <w:shd w:val="clear" w:color="auto" w:fill="FFFFFF" w:themeFill="background1"/>
          </w:tcPr>
          <w:p w14:paraId="3DC707F3" w14:textId="77777777" w:rsidR="00A52032" w:rsidRPr="0008016F" w:rsidRDefault="00A52032" w:rsidP="00A52032">
            <w:pPr>
              <w:shd w:val="clear" w:color="auto" w:fill="FFFFFF" w:themeFill="background1"/>
              <w:jc w:val="center"/>
              <w:rPr>
                <w:bCs/>
                <w:sz w:val="20"/>
                <w:szCs w:val="20"/>
                <w:lang w:val="ro-RO"/>
              </w:rPr>
            </w:pPr>
          </w:p>
        </w:tc>
        <w:tc>
          <w:tcPr>
            <w:tcW w:w="1855" w:type="dxa"/>
            <w:shd w:val="clear" w:color="auto" w:fill="FFFFFF" w:themeFill="background1"/>
          </w:tcPr>
          <w:p w14:paraId="1788BB0A" w14:textId="77777777" w:rsidR="00A52032" w:rsidRPr="0008016F" w:rsidRDefault="00A52032" w:rsidP="00A52032">
            <w:pPr>
              <w:shd w:val="clear" w:color="auto" w:fill="FFFFFF" w:themeFill="background1"/>
              <w:jc w:val="center"/>
              <w:rPr>
                <w:b/>
                <w:bCs/>
                <w:sz w:val="20"/>
                <w:szCs w:val="20"/>
                <w:lang w:val="ro-RO"/>
              </w:rPr>
            </w:pPr>
          </w:p>
        </w:tc>
        <w:tc>
          <w:tcPr>
            <w:tcW w:w="996" w:type="dxa"/>
            <w:shd w:val="clear" w:color="auto" w:fill="FFFFFF" w:themeFill="background1"/>
          </w:tcPr>
          <w:p w14:paraId="737C263A" w14:textId="07B7AAB6" w:rsidR="00A52032" w:rsidRPr="0008016F" w:rsidRDefault="009E5475" w:rsidP="00A52032">
            <w:pPr>
              <w:shd w:val="clear" w:color="auto" w:fill="FFFFFF" w:themeFill="background1"/>
              <w:jc w:val="center"/>
              <w:rPr>
                <w:bCs/>
                <w:sz w:val="20"/>
                <w:szCs w:val="20"/>
                <w:lang w:val="ro-RO"/>
              </w:rPr>
            </w:pPr>
            <w:r w:rsidRPr="0008016F">
              <w:rPr>
                <w:bCs/>
                <w:sz w:val="20"/>
                <w:szCs w:val="20"/>
                <w:lang w:val="ro-RO"/>
              </w:rPr>
              <w:t>10</w:t>
            </w:r>
          </w:p>
        </w:tc>
      </w:tr>
      <w:tr w:rsidR="00A52032" w:rsidRPr="0008016F" w14:paraId="4D35B0B5" w14:textId="77777777" w:rsidTr="005C531A">
        <w:trPr>
          <w:jc w:val="center"/>
        </w:trPr>
        <w:tc>
          <w:tcPr>
            <w:tcW w:w="367" w:type="dxa"/>
            <w:shd w:val="clear" w:color="auto" w:fill="FFFFFF" w:themeFill="background1"/>
            <w:vAlign w:val="center"/>
          </w:tcPr>
          <w:p w14:paraId="23028E62" w14:textId="77777777" w:rsidR="00A52032" w:rsidRPr="0008016F" w:rsidRDefault="00A52032" w:rsidP="00A52032">
            <w:pPr>
              <w:pStyle w:val="Listparagraf"/>
              <w:numPr>
                <w:ilvl w:val="0"/>
                <w:numId w:val="2"/>
              </w:numPr>
              <w:shd w:val="clear" w:color="auto" w:fill="FFFFFF" w:themeFill="background1"/>
              <w:ind w:left="492" w:right="-206" w:hanging="511"/>
              <w:rPr>
                <w:sz w:val="20"/>
                <w:szCs w:val="20"/>
                <w:lang w:val="ro-RO"/>
              </w:rPr>
            </w:pPr>
          </w:p>
        </w:tc>
        <w:tc>
          <w:tcPr>
            <w:tcW w:w="3827" w:type="dxa"/>
            <w:shd w:val="clear" w:color="auto" w:fill="FFFFFF" w:themeFill="background1"/>
          </w:tcPr>
          <w:p w14:paraId="341D001F" w14:textId="4A87EA71" w:rsidR="00A52032" w:rsidRPr="0008016F" w:rsidRDefault="00B0563A" w:rsidP="00A52032">
            <w:pPr>
              <w:shd w:val="clear" w:color="auto" w:fill="FFFFFF" w:themeFill="background1"/>
              <w:tabs>
                <w:tab w:val="left" w:pos="1077"/>
              </w:tabs>
              <w:rPr>
                <w:sz w:val="20"/>
                <w:szCs w:val="20"/>
                <w:lang w:val="ro-RO"/>
              </w:rPr>
            </w:pPr>
            <w:r w:rsidRPr="0008016F">
              <w:rPr>
                <w:sz w:val="20"/>
                <w:szCs w:val="20"/>
                <w:lang w:val="ro-RO"/>
              </w:rPr>
              <w:t>Personalul unității farmaceutice asigură raportarea tuturor efectelor adverse apărute în urma farmacoterapiei</w:t>
            </w:r>
            <w:r w:rsidR="00A52032" w:rsidRPr="0008016F">
              <w:rPr>
                <w:sz w:val="20"/>
                <w:szCs w:val="20"/>
                <w:lang w:val="ro-RO"/>
              </w:rPr>
              <w:t>?</w:t>
            </w:r>
          </w:p>
        </w:tc>
        <w:tc>
          <w:tcPr>
            <w:tcW w:w="1560" w:type="dxa"/>
            <w:shd w:val="clear" w:color="auto" w:fill="FFFFFF" w:themeFill="background1"/>
          </w:tcPr>
          <w:p w14:paraId="50F21ABF" w14:textId="77777777" w:rsidR="00A52032" w:rsidRPr="0008016F" w:rsidRDefault="00A52032" w:rsidP="00A52032">
            <w:pPr>
              <w:shd w:val="clear" w:color="auto" w:fill="FFFFFF" w:themeFill="background1"/>
              <w:ind w:right="-25"/>
              <w:rPr>
                <w:sz w:val="20"/>
                <w:szCs w:val="20"/>
                <w:lang w:val="ro-RO"/>
              </w:rPr>
            </w:pPr>
            <w:r w:rsidRPr="0008016F">
              <w:rPr>
                <w:sz w:val="20"/>
                <w:szCs w:val="20"/>
                <w:lang w:val="ro-RO"/>
              </w:rPr>
              <w:t>HG nr. 599/2024,</w:t>
            </w:r>
          </w:p>
          <w:p w14:paraId="579A79C8" w14:textId="00A3A362" w:rsidR="00A52032" w:rsidRPr="0008016F" w:rsidRDefault="00B0563A" w:rsidP="00A52032">
            <w:pPr>
              <w:shd w:val="clear" w:color="auto" w:fill="FFFFFF" w:themeFill="background1"/>
              <w:ind w:right="-25"/>
              <w:rPr>
                <w:sz w:val="20"/>
                <w:szCs w:val="20"/>
                <w:lang w:val="ro-RO"/>
              </w:rPr>
            </w:pPr>
            <w:r w:rsidRPr="0008016F">
              <w:rPr>
                <w:sz w:val="20"/>
                <w:szCs w:val="20"/>
                <w:lang w:val="ro-RO"/>
              </w:rPr>
              <w:t>Anexa nr. 1, pct. 112</w:t>
            </w:r>
          </w:p>
        </w:tc>
        <w:tc>
          <w:tcPr>
            <w:tcW w:w="425" w:type="dxa"/>
            <w:shd w:val="clear" w:color="auto" w:fill="FFFFFF" w:themeFill="background1"/>
          </w:tcPr>
          <w:p w14:paraId="5C3EC34C" w14:textId="77777777" w:rsidR="00A52032" w:rsidRPr="0008016F" w:rsidRDefault="00A52032" w:rsidP="00A52032">
            <w:pPr>
              <w:shd w:val="clear" w:color="auto" w:fill="FFFFFF" w:themeFill="background1"/>
              <w:jc w:val="center"/>
              <w:rPr>
                <w:bCs/>
                <w:sz w:val="20"/>
                <w:szCs w:val="20"/>
                <w:lang w:val="ro-RO"/>
              </w:rPr>
            </w:pPr>
          </w:p>
        </w:tc>
        <w:tc>
          <w:tcPr>
            <w:tcW w:w="425" w:type="dxa"/>
            <w:shd w:val="clear" w:color="auto" w:fill="FFFFFF" w:themeFill="background1"/>
          </w:tcPr>
          <w:p w14:paraId="6ED72C0C" w14:textId="77777777" w:rsidR="00A52032" w:rsidRPr="0008016F" w:rsidRDefault="00A52032" w:rsidP="00A52032">
            <w:pPr>
              <w:shd w:val="clear" w:color="auto" w:fill="FFFFFF" w:themeFill="background1"/>
              <w:jc w:val="center"/>
              <w:rPr>
                <w:bCs/>
                <w:sz w:val="20"/>
                <w:szCs w:val="20"/>
                <w:lang w:val="ro-RO"/>
              </w:rPr>
            </w:pPr>
          </w:p>
        </w:tc>
        <w:tc>
          <w:tcPr>
            <w:tcW w:w="463" w:type="dxa"/>
            <w:shd w:val="clear" w:color="auto" w:fill="FFFFFF" w:themeFill="background1"/>
          </w:tcPr>
          <w:p w14:paraId="4FC1C8B6" w14:textId="77777777" w:rsidR="00A52032" w:rsidRPr="0008016F" w:rsidRDefault="00A52032" w:rsidP="00A52032">
            <w:pPr>
              <w:shd w:val="clear" w:color="auto" w:fill="FFFFFF" w:themeFill="background1"/>
              <w:jc w:val="center"/>
              <w:rPr>
                <w:bCs/>
                <w:sz w:val="20"/>
                <w:szCs w:val="20"/>
                <w:lang w:val="ro-RO"/>
              </w:rPr>
            </w:pPr>
          </w:p>
        </w:tc>
        <w:tc>
          <w:tcPr>
            <w:tcW w:w="1855" w:type="dxa"/>
            <w:shd w:val="clear" w:color="auto" w:fill="FFFFFF" w:themeFill="background1"/>
          </w:tcPr>
          <w:p w14:paraId="583DCDCD" w14:textId="77777777" w:rsidR="00A52032" w:rsidRPr="0008016F" w:rsidRDefault="00A52032" w:rsidP="00A52032">
            <w:pPr>
              <w:shd w:val="clear" w:color="auto" w:fill="FFFFFF" w:themeFill="background1"/>
              <w:jc w:val="center"/>
              <w:rPr>
                <w:b/>
                <w:bCs/>
                <w:sz w:val="20"/>
                <w:szCs w:val="20"/>
                <w:lang w:val="ro-RO"/>
              </w:rPr>
            </w:pPr>
          </w:p>
        </w:tc>
        <w:tc>
          <w:tcPr>
            <w:tcW w:w="996" w:type="dxa"/>
            <w:shd w:val="clear" w:color="auto" w:fill="FFFFFF" w:themeFill="background1"/>
          </w:tcPr>
          <w:p w14:paraId="560D0996" w14:textId="5BF28C92" w:rsidR="00A52032" w:rsidRPr="0008016F" w:rsidRDefault="00B0563A" w:rsidP="00A52032">
            <w:pPr>
              <w:shd w:val="clear" w:color="auto" w:fill="FFFFFF" w:themeFill="background1"/>
              <w:jc w:val="center"/>
              <w:rPr>
                <w:bCs/>
                <w:sz w:val="20"/>
                <w:szCs w:val="20"/>
                <w:lang w:val="ro-RO"/>
              </w:rPr>
            </w:pPr>
            <w:r w:rsidRPr="0008016F">
              <w:rPr>
                <w:bCs/>
                <w:sz w:val="20"/>
                <w:szCs w:val="20"/>
                <w:lang w:val="ro-RO"/>
              </w:rPr>
              <w:t>15</w:t>
            </w:r>
          </w:p>
        </w:tc>
      </w:tr>
      <w:tr w:rsidR="00A52032" w:rsidRPr="0008016F" w14:paraId="090858D5" w14:textId="77777777" w:rsidTr="005C531A">
        <w:trPr>
          <w:jc w:val="center"/>
        </w:trPr>
        <w:tc>
          <w:tcPr>
            <w:tcW w:w="367" w:type="dxa"/>
            <w:shd w:val="clear" w:color="auto" w:fill="FFFFFF" w:themeFill="background1"/>
            <w:vAlign w:val="center"/>
          </w:tcPr>
          <w:p w14:paraId="6B9CDF95" w14:textId="77777777" w:rsidR="00A52032" w:rsidRPr="0008016F" w:rsidRDefault="00A52032" w:rsidP="00A52032">
            <w:pPr>
              <w:pStyle w:val="Listparagraf"/>
              <w:numPr>
                <w:ilvl w:val="0"/>
                <w:numId w:val="2"/>
              </w:numPr>
              <w:shd w:val="clear" w:color="auto" w:fill="FFFFFF" w:themeFill="background1"/>
              <w:ind w:left="492" w:right="-206" w:hanging="511"/>
              <w:rPr>
                <w:sz w:val="20"/>
                <w:szCs w:val="20"/>
                <w:lang w:val="ro-RO"/>
              </w:rPr>
            </w:pPr>
          </w:p>
        </w:tc>
        <w:tc>
          <w:tcPr>
            <w:tcW w:w="3827" w:type="dxa"/>
            <w:shd w:val="clear" w:color="auto" w:fill="FFFFFF" w:themeFill="background1"/>
          </w:tcPr>
          <w:p w14:paraId="7C3A377C" w14:textId="7283B78E" w:rsidR="00A52032" w:rsidRPr="0008016F" w:rsidRDefault="00A52032" w:rsidP="00A52032">
            <w:pPr>
              <w:shd w:val="clear" w:color="auto" w:fill="FFFFFF" w:themeFill="background1"/>
              <w:tabs>
                <w:tab w:val="left" w:pos="1077"/>
              </w:tabs>
              <w:rPr>
                <w:sz w:val="20"/>
                <w:szCs w:val="20"/>
                <w:lang w:val="ro-RO"/>
              </w:rPr>
            </w:pPr>
            <w:r w:rsidRPr="0008016F">
              <w:rPr>
                <w:sz w:val="20"/>
                <w:szCs w:val="20"/>
                <w:lang w:val="ro-RO"/>
              </w:rPr>
              <w:t xml:space="preserve">Panoul informativ al unității farmaceutice include </w:t>
            </w:r>
            <w:r w:rsidR="009E5475" w:rsidRPr="0008016F">
              <w:rPr>
                <w:sz w:val="20"/>
                <w:szCs w:val="20"/>
                <w:lang w:val="ro-RO"/>
              </w:rPr>
              <w:t>referința la</w:t>
            </w:r>
            <w:r w:rsidRPr="0008016F">
              <w:rPr>
                <w:sz w:val="20"/>
                <w:szCs w:val="20"/>
                <w:lang w:val="ro-RO"/>
              </w:rPr>
              <w:t xml:space="preserve"> platform</w:t>
            </w:r>
            <w:r w:rsidR="009E5475" w:rsidRPr="0008016F">
              <w:rPr>
                <w:sz w:val="20"/>
                <w:szCs w:val="20"/>
                <w:lang w:val="ro-RO"/>
              </w:rPr>
              <w:t>a</w:t>
            </w:r>
            <w:r w:rsidRPr="0008016F">
              <w:rPr>
                <w:sz w:val="20"/>
                <w:szCs w:val="20"/>
                <w:lang w:val="ro-RO"/>
              </w:rPr>
              <w:t xml:space="preserve"> de raportare a reacțiilor adverse?</w:t>
            </w:r>
          </w:p>
        </w:tc>
        <w:tc>
          <w:tcPr>
            <w:tcW w:w="1560" w:type="dxa"/>
            <w:shd w:val="clear" w:color="auto" w:fill="FFFFFF" w:themeFill="background1"/>
          </w:tcPr>
          <w:p w14:paraId="55049426" w14:textId="77777777" w:rsidR="00A52032" w:rsidRPr="0008016F" w:rsidRDefault="00A52032" w:rsidP="00A52032">
            <w:pPr>
              <w:shd w:val="clear" w:color="auto" w:fill="FFFFFF" w:themeFill="background1"/>
              <w:ind w:right="-25"/>
              <w:rPr>
                <w:sz w:val="20"/>
                <w:szCs w:val="20"/>
                <w:lang w:val="ro-RO"/>
              </w:rPr>
            </w:pPr>
            <w:r w:rsidRPr="0008016F">
              <w:rPr>
                <w:sz w:val="20"/>
                <w:szCs w:val="20"/>
                <w:lang w:val="ro-RO"/>
              </w:rPr>
              <w:t>HG nr. 599/2024,</w:t>
            </w:r>
          </w:p>
          <w:p w14:paraId="606F8C0D" w14:textId="06C5FB86" w:rsidR="00A52032" w:rsidRPr="0008016F" w:rsidRDefault="009E5475" w:rsidP="00A52032">
            <w:pPr>
              <w:shd w:val="clear" w:color="auto" w:fill="FFFFFF" w:themeFill="background1"/>
              <w:ind w:right="-25"/>
              <w:rPr>
                <w:sz w:val="20"/>
                <w:szCs w:val="20"/>
                <w:lang w:val="ro-RO"/>
              </w:rPr>
            </w:pPr>
            <w:r w:rsidRPr="0008016F">
              <w:rPr>
                <w:sz w:val="20"/>
                <w:szCs w:val="20"/>
                <w:lang w:val="ro-RO"/>
              </w:rPr>
              <w:t xml:space="preserve">Anexa nr. 1, pct. </w:t>
            </w:r>
            <w:r w:rsidR="00A52032" w:rsidRPr="0008016F">
              <w:rPr>
                <w:sz w:val="20"/>
                <w:szCs w:val="20"/>
                <w:lang w:val="ro-RO"/>
              </w:rPr>
              <w:t>113</w:t>
            </w:r>
          </w:p>
        </w:tc>
        <w:tc>
          <w:tcPr>
            <w:tcW w:w="425" w:type="dxa"/>
            <w:shd w:val="clear" w:color="auto" w:fill="FFFFFF" w:themeFill="background1"/>
          </w:tcPr>
          <w:p w14:paraId="325CC03D" w14:textId="77777777" w:rsidR="00A52032" w:rsidRPr="0008016F" w:rsidRDefault="00A52032" w:rsidP="00A52032">
            <w:pPr>
              <w:shd w:val="clear" w:color="auto" w:fill="FFFFFF" w:themeFill="background1"/>
              <w:jc w:val="center"/>
              <w:rPr>
                <w:bCs/>
                <w:sz w:val="20"/>
                <w:szCs w:val="20"/>
                <w:lang w:val="ro-RO"/>
              </w:rPr>
            </w:pPr>
          </w:p>
        </w:tc>
        <w:tc>
          <w:tcPr>
            <w:tcW w:w="425" w:type="dxa"/>
            <w:shd w:val="clear" w:color="auto" w:fill="FFFFFF" w:themeFill="background1"/>
          </w:tcPr>
          <w:p w14:paraId="2B47C51E" w14:textId="77777777" w:rsidR="00A52032" w:rsidRPr="0008016F" w:rsidRDefault="00A52032" w:rsidP="00A52032">
            <w:pPr>
              <w:shd w:val="clear" w:color="auto" w:fill="FFFFFF" w:themeFill="background1"/>
              <w:jc w:val="center"/>
              <w:rPr>
                <w:bCs/>
                <w:sz w:val="20"/>
                <w:szCs w:val="20"/>
                <w:lang w:val="ro-RO"/>
              </w:rPr>
            </w:pPr>
          </w:p>
        </w:tc>
        <w:tc>
          <w:tcPr>
            <w:tcW w:w="463" w:type="dxa"/>
            <w:shd w:val="clear" w:color="auto" w:fill="FFFFFF" w:themeFill="background1"/>
          </w:tcPr>
          <w:p w14:paraId="7B61EB62" w14:textId="77777777" w:rsidR="00A52032" w:rsidRPr="0008016F" w:rsidRDefault="00A52032" w:rsidP="00A52032">
            <w:pPr>
              <w:shd w:val="clear" w:color="auto" w:fill="FFFFFF" w:themeFill="background1"/>
              <w:jc w:val="center"/>
              <w:rPr>
                <w:bCs/>
                <w:sz w:val="20"/>
                <w:szCs w:val="20"/>
                <w:lang w:val="ro-RO"/>
              </w:rPr>
            </w:pPr>
          </w:p>
        </w:tc>
        <w:tc>
          <w:tcPr>
            <w:tcW w:w="1855" w:type="dxa"/>
            <w:shd w:val="clear" w:color="auto" w:fill="FFFFFF" w:themeFill="background1"/>
          </w:tcPr>
          <w:p w14:paraId="7690067C" w14:textId="77777777" w:rsidR="00A52032" w:rsidRPr="0008016F" w:rsidRDefault="00A52032" w:rsidP="00A52032">
            <w:pPr>
              <w:shd w:val="clear" w:color="auto" w:fill="FFFFFF" w:themeFill="background1"/>
              <w:jc w:val="center"/>
              <w:rPr>
                <w:b/>
                <w:bCs/>
                <w:sz w:val="20"/>
                <w:szCs w:val="20"/>
                <w:lang w:val="ro-RO"/>
              </w:rPr>
            </w:pPr>
          </w:p>
        </w:tc>
        <w:tc>
          <w:tcPr>
            <w:tcW w:w="996" w:type="dxa"/>
            <w:shd w:val="clear" w:color="auto" w:fill="FFFFFF" w:themeFill="background1"/>
          </w:tcPr>
          <w:p w14:paraId="0E55B4DE" w14:textId="47A1DF7C" w:rsidR="00A52032" w:rsidRPr="0008016F" w:rsidRDefault="009E5475" w:rsidP="00A52032">
            <w:pPr>
              <w:shd w:val="clear" w:color="auto" w:fill="FFFFFF" w:themeFill="background1"/>
              <w:jc w:val="center"/>
              <w:rPr>
                <w:bCs/>
                <w:sz w:val="20"/>
                <w:szCs w:val="20"/>
                <w:lang w:val="ro-RO"/>
              </w:rPr>
            </w:pPr>
            <w:r w:rsidRPr="0008016F">
              <w:rPr>
                <w:bCs/>
                <w:sz w:val="20"/>
                <w:szCs w:val="20"/>
                <w:lang w:val="ro-RO"/>
              </w:rPr>
              <w:t>5</w:t>
            </w:r>
          </w:p>
        </w:tc>
      </w:tr>
      <w:tr w:rsidR="00A52032" w:rsidRPr="0008016F" w14:paraId="1394EF0C" w14:textId="77777777" w:rsidTr="00567C40">
        <w:trPr>
          <w:jc w:val="center"/>
        </w:trPr>
        <w:tc>
          <w:tcPr>
            <w:tcW w:w="9918" w:type="dxa"/>
            <w:gridSpan w:val="8"/>
            <w:shd w:val="clear" w:color="auto" w:fill="FFFFFF" w:themeFill="background1"/>
            <w:vAlign w:val="center"/>
          </w:tcPr>
          <w:p w14:paraId="5E44E1BD" w14:textId="049F94B8" w:rsidR="00A52032" w:rsidRPr="0008016F" w:rsidRDefault="00A52032" w:rsidP="0008016F">
            <w:pPr>
              <w:pStyle w:val="Listparagraf"/>
              <w:numPr>
                <w:ilvl w:val="0"/>
                <w:numId w:val="5"/>
              </w:numPr>
              <w:shd w:val="clear" w:color="auto" w:fill="FFFFFF" w:themeFill="background1"/>
              <w:spacing w:before="80" w:after="80"/>
              <w:ind w:left="67" w:firstLine="0"/>
              <w:jc w:val="center"/>
              <w:rPr>
                <w:b/>
                <w:bCs/>
                <w:i/>
                <w:iCs/>
                <w:sz w:val="20"/>
                <w:szCs w:val="20"/>
                <w:lang w:val="ro-RO"/>
              </w:rPr>
            </w:pPr>
            <w:r w:rsidRPr="0008016F">
              <w:rPr>
                <w:b/>
                <w:bCs/>
                <w:i/>
                <w:iCs/>
                <w:sz w:val="20"/>
                <w:szCs w:val="20"/>
                <w:lang w:val="ro-RO"/>
              </w:rPr>
              <w:t>Prepararea</w:t>
            </w:r>
            <w:r w:rsidRPr="0008016F">
              <w:rPr>
                <w:b/>
                <w:bCs/>
                <w:i/>
                <w:iCs/>
                <w:spacing w:val="-3"/>
                <w:sz w:val="20"/>
                <w:szCs w:val="20"/>
                <w:lang w:val="ro-RO"/>
              </w:rPr>
              <w:t xml:space="preserve"> </w:t>
            </w:r>
            <w:r w:rsidRPr="0008016F">
              <w:rPr>
                <w:b/>
                <w:bCs/>
                <w:i/>
                <w:iCs/>
                <w:sz w:val="20"/>
                <w:szCs w:val="20"/>
                <w:lang w:val="ro-RO"/>
              </w:rPr>
              <w:t>Medicamentelor</w:t>
            </w:r>
          </w:p>
        </w:tc>
      </w:tr>
      <w:tr w:rsidR="00A52032" w:rsidRPr="0008016F" w14:paraId="5F3A3D06" w14:textId="77777777" w:rsidTr="005C531A">
        <w:trPr>
          <w:jc w:val="center"/>
        </w:trPr>
        <w:tc>
          <w:tcPr>
            <w:tcW w:w="367" w:type="dxa"/>
            <w:shd w:val="clear" w:color="auto" w:fill="FFFFFF" w:themeFill="background1"/>
            <w:vAlign w:val="center"/>
          </w:tcPr>
          <w:p w14:paraId="079FE2D8" w14:textId="77777777" w:rsidR="00A52032" w:rsidRPr="0008016F" w:rsidRDefault="00A52032" w:rsidP="00A52032">
            <w:pPr>
              <w:pStyle w:val="Listparagraf"/>
              <w:numPr>
                <w:ilvl w:val="0"/>
                <w:numId w:val="2"/>
              </w:numPr>
              <w:shd w:val="clear" w:color="auto" w:fill="FFFFFF" w:themeFill="background1"/>
              <w:ind w:left="492" w:right="-206" w:hanging="511"/>
              <w:rPr>
                <w:sz w:val="20"/>
                <w:szCs w:val="20"/>
                <w:lang w:val="ro-RO"/>
              </w:rPr>
            </w:pPr>
          </w:p>
        </w:tc>
        <w:tc>
          <w:tcPr>
            <w:tcW w:w="3827" w:type="dxa"/>
            <w:shd w:val="clear" w:color="auto" w:fill="FFFFFF" w:themeFill="background1"/>
          </w:tcPr>
          <w:p w14:paraId="1BCE2461" w14:textId="3E7C364C" w:rsidR="00A52032" w:rsidRPr="0008016F" w:rsidRDefault="00A52032" w:rsidP="00A52032">
            <w:pPr>
              <w:shd w:val="clear" w:color="auto" w:fill="FFFFFF" w:themeFill="background1"/>
              <w:tabs>
                <w:tab w:val="left" w:pos="1077"/>
              </w:tabs>
              <w:rPr>
                <w:sz w:val="20"/>
                <w:szCs w:val="20"/>
                <w:lang w:val="ro-RO"/>
              </w:rPr>
            </w:pPr>
            <w:r w:rsidRPr="0008016F">
              <w:rPr>
                <w:sz w:val="20"/>
                <w:szCs w:val="20"/>
                <w:lang w:val="ro-RO"/>
              </w:rPr>
              <w:t>Șeful secției urmărește personal calitatea materiilor prime și materialelor de ambalare folosite la preparare?</w:t>
            </w:r>
          </w:p>
        </w:tc>
        <w:tc>
          <w:tcPr>
            <w:tcW w:w="1560" w:type="dxa"/>
            <w:shd w:val="clear" w:color="auto" w:fill="FFFFFF" w:themeFill="background1"/>
          </w:tcPr>
          <w:p w14:paraId="2BE9FA83" w14:textId="77777777" w:rsidR="00A52032" w:rsidRPr="0008016F" w:rsidRDefault="00A52032" w:rsidP="00A52032">
            <w:pPr>
              <w:shd w:val="clear" w:color="auto" w:fill="FFFFFF" w:themeFill="background1"/>
              <w:ind w:right="-25"/>
              <w:rPr>
                <w:sz w:val="20"/>
                <w:szCs w:val="20"/>
                <w:lang w:val="ro-RO"/>
              </w:rPr>
            </w:pPr>
            <w:r w:rsidRPr="0008016F">
              <w:rPr>
                <w:sz w:val="20"/>
                <w:szCs w:val="20"/>
                <w:lang w:val="ro-RO"/>
              </w:rPr>
              <w:t>HG nr. 599/2024,</w:t>
            </w:r>
          </w:p>
          <w:p w14:paraId="4E5661A6" w14:textId="28D9CFA0" w:rsidR="00A52032" w:rsidRPr="0008016F" w:rsidRDefault="00FF2F25" w:rsidP="00A52032">
            <w:pPr>
              <w:shd w:val="clear" w:color="auto" w:fill="FFFFFF" w:themeFill="background1"/>
              <w:ind w:right="-25"/>
              <w:rPr>
                <w:sz w:val="20"/>
                <w:szCs w:val="20"/>
                <w:lang w:val="ro-RO"/>
              </w:rPr>
            </w:pPr>
            <w:r w:rsidRPr="0008016F">
              <w:rPr>
                <w:sz w:val="20"/>
                <w:szCs w:val="20"/>
                <w:lang w:val="ro-RO"/>
              </w:rPr>
              <w:t xml:space="preserve">Anexa nr. 1, pct. </w:t>
            </w:r>
            <w:r w:rsidR="00A52032" w:rsidRPr="0008016F">
              <w:rPr>
                <w:sz w:val="20"/>
                <w:szCs w:val="20"/>
                <w:lang w:val="ro-RO"/>
              </w:rPr>
              <w:t>114</w:t>
            </w:r>
          </w:p>
        </w:tc>
        <w:tc>
          <w:tcPr>
            <w:tcW w:w="425" w:type="dxa"/>
            <w:shd w:val="clear" w:color="auto" w:fill="FFFFFF" w:themeFill="background1"/>
          </w:tcPr>
          <w:p w14:paraId="62ECF0EC" w14:textId="77777777" w:rsidR="00A52032" w:rsidRPr="0008016F" w:rsidRDefault="00A52032" w:rsidP="00A52032">
            <w:pPr>
              <w:shd w:val="clear" w:color="auto" w:fill="FFFFFF" w:themeFill="background1"/>
              <w:jc w:val="center"/>
              <w:rPr>
                <w:bCs/>
                <w:sz w:val="20"/>
                <w:szCs w:val="20"/>
                <w:lang w:val="ro-RO"/>
              </w:rPr>
            </w:pPr>
          </w:p>
        </w:tc>
        <w:tc>
          <w:tcPr>
            <w:tcW w:w="425" w:type="dxa"/>
            <w:shd w:val="clear" w:color="auto" w:fill="FFFFFF" w:themeFill="background1"/>
          </w:tcPr>
          <w:p w14:paraId="36E382D9" w14:textId="77777777" w:rsidR="00A52032" w:rsidRPr="0008016F" w:rsidRDefault="00A52032" w:rsidP="00A52032">
            <w:pPr>
              <w:shd w:val="clear" w:color="auto" w:fill="FFFFFF" w:themeFill="background1"/>
              <w:jc w:val="center"/>
              <w:rPr>
                <w:bCs/>
                <w:sz w:val="20"/>
                <w:szCs w:val="20"/>
                <w:lang w:val="ro-RO"/>
              </w:rPr>
            </w:pPr>
          </w:p>
        </w:tc>
        <w:tc>
          <w:tcPr>
            <w:tcW w:w="463" w:type="dxa"/>
            <w:shd w:val="clear" w:color="auto" w:fill="FFFFFF" w:themeFill="background1"/>
          </w:tcPr>
          <w:p w14:paraId="511F9500" w14:textId="77777777" w:rsidR="00A52032" w:rsidRPr="0008016F" w:rsidRDefault="00A52032" w:rsidP="00A52032">
            <w:pPr>
              <w:shd w:val="clear" w:color="auto" w:fill="FFFFFF" w:themeFill="background1"/>
              <w:jc w:val="center"/>
              <w:rPr>
                <w:bCs/>
                <w:sz w:val="20"/>
                <w:szCs w:val="20"/>
                <w:lang w:val="ro-RO"/>
              </w:rPr>
            </w:pPr>
          </w:p>
        </w:tc>
        <w:tc>
          <w:tcPr>
            <w:tcW w:w="1855" w:type="dxa"/>
            <w:shd w:val="clear" w:color="auto" w:fill="FFFFFF" w:themeFill="background1"/>
          </w:tcPr>
          <w:p w14:paraId="43A3F67E" w14:textId="77777777" w:rsidR="00A52032" w:rsidRPr="0008016F" w:rsidRDefault="00A52032" w:rsidP="00A52032">
            <w:pPr>
              <w:shd w:val="clear" w:color="auto" w:fill="FFFFFF" w:themeFill="background1"/>
              <w:jc w:val="center"/>
              <w:rPr>
                <w:b/>
                <w:bCs/>
                <w:sz w:val="20"/>
                <w:szCs w:val="20"/>
                <w:lang w:val="ro-RO"/>
              </w:rPr>
            </w:pPr>
          </w:p>
        </w:tc>
        <w:tc>
          <w:tcPr>
            <w:tcW w:w="996" w:type="dxa"/>
            <w:shd w:val="clear" w:color="auto" w:fill="FFFFFF" w:themeFill="background1"/>
          </w:tcPr>
          <w:p w14:paraId="04342348" w14:textId="56CF08D6" w:rsidR="00A52032" w:rsidRPr="0008016F" w:rsidRDefault="00FF2F25" w:rsidP="00A52032">
            <w:pPr>
              <w:shd w:val="clear" w:color="auto" w:fill="FFFFFF" w:themeFill="background1"/>
              <w:jc w:val="center"/>
              <w:rPr>
                <w:bCs/>
                <w:sz w:val="20"/>
                <w:szCs w:val="20"/>
                <w:lang w:val="ro-RO"/>
              </w:rPr>
            </w:pPr>
            <w:r w:rsidRPr="0008016F">
              <w:rPr>
                <w:bCs/>
                <w:sz w:val="20"/>
                <w:szCs w:val="20"/>
                <w:lang w:val="ro-RO"/>
              </w:rPr>
              <w:t>15</w:t>
            </w:r>
          </w:p>
        </w:tc>
      </w:tr>
      <w:tr w:rsidR="00A52032" w:rsidRPr="0008016F" w14:paraId="079B9009" w14:textId="77777777" w:rsidTr="005C531A">
        <w:trPr>
          <w:jc w:val="center"/>
        </w:trPr>
        <w:tc>
          <w:tcPr>
            <w:tcW w:w="367" w:type="dxa"/>
            <w:shd w:val="clear" w:color="auto" w:fill="FFFFFF" w:themeFill="background1"/>
            <w:vAlign w:val="center"/>
          </w:tcPr>
          <w:p w14:paraId="1831321C" w14:textId="77777777" w:rsidR="00A52032" w:rsidRPr="0008016F" w:rsidRDefault="00A52032" w:rsidP="00A52032">
            <w:pPr>
              <w:pStyle w:val="Listparagraf"/>
              <w:numPr>
                <w:ilvl w:val="0"/>
                <w:numId w:val="2"/>
              </w:numPr>
              <w:shd w:val="clear" w:color="auto" w:fill="FFFFFF" w:themeFill="background1"/>
              <w:ind w:left="492" w:right="-206" w:hanging="511"/>
              <w:rPr>
                <w:sz w:val="20"/>
                <w:szCs w:val="20"/>
                <w:lang w:val="ro-RO"/>
              </w:rPr>
            </w:pPr>
          </w:p>
        </w:tc>
        <w:tc>
          <w:tcPr>
            <w:tcW w:w="3827" w:type="dxa"/>
            <w:shd w:val="clear" w:color="auto" w:fill="FFFFFF" w:themeFill="background1"/>
          </w:tcPr>
          <w:p w14:paraId="325C2AEC" w14:textId="7AC9B6C9" w:rsidR="00A52032" w:rsidRPr="0008016F" w:rsidRDefault="00A52032" w:rsidP="00A52032">
            <w:pPr>
              <w:shd w:val="clear" w:color="auto" w:fill="FFFFFF" w:themeFill="background1"/>
              <w:tabs>
                <w:tab w:val="left" w:pos="1077"/>
              </w:tabs>
              <w:rPr>
                <w:sz w:val="20"/>
                <w:szCs w:val="20"/>
                <w:lang w:val="ro-RO"/>
              </w:rPr>
            </w:pPr>
            <w:r w:rsidRPr="0008016F">
              <w:rPr>
                <w:sz w:val="20"/>
                <w:szCs w:val="20"/>
                <w:lang w:val="ro-RO"/>
              </w:rPr>
              <w:t>Sunt respectate prevederile Anexei 1 la Ghidul GMP în procesul de realizare a preparatelor sterile?</w:t>
            </w:r>
          </w:p>
        </w:tc>
        <w:tc>
          <w:tcPr>
            <w:tcW w:w="1560" w:type="dxa"/>
            <w:shd w:val="clear" w:color="auto" w:fill="FFFFFF" w:themeFill="background1"/>
          </w:tcPr>
          <w:p w14:paraId="27ACCA1A" w14:textId="77777777" w:rsidR="00A52032" w:rsidRPr="0008016F" w:rsidRDefault="00A52032" w:rsidP="00A52032">
            <w:pPr>
              <w:shd w:val="clear" w:color="auto" w:fill="FFFFFF" w:themeFill="background1"/>
              <w:ind w:right="-25"/>
              <w:rPr>
                <w:sz w:val="20"/>
                <w:szCs w:val="20"/>
                <w:lang w:val="ro-RO"/>
              </w:rPr>
            </w:pPr>
            <w:r w:rsidRPr="0008016F">
              <w:rPr>
                <w:sz w:val="20"/>
                <w:szCs w:val="20"/>
                <w:lang w:val="ro-RO"/>
              </w:rPr>
              <w:t>HG nr. 599/2024,</w:t>
            </w:r>
          </w:p>
          <w:p w14:paraId="14E775E8" w14:textId="3EE4FF56" w:rsidR="00A52032" w:rsidRPr="0008016F" w:rsidRDefault="00EB1B91" w:rsidP="00A52032">
            <w:pPr>
              <w:shd w:val="clear" w:color="auto" w:fill="FFFFFF" w:themeFill="background1"/>
              <w:ind w:right="-25"/>
              <w:rPr>
                <w:sz w:val="20"/>
                <w:szCs w:val="20"/>
                <w:lang w:val="ro-RO"/>
              </w:rPr>
            </w:pPr>
            <w:r w:rsidRPr="0008016F">
              <w:rPr>
                <w:sz w:val="20"/>
                <w:szCs w:val="20"/>
                <w:lang w:val="ro-RO"/>
              </w:rPr>
              <w:t xml:space="preserve">Anexa nr. 1, pct. </w:t>
            </w:r>
            <w:r w:rsidR="00A52032" w:rsidRPr="0008016F">
              <w:rPr>
                <w:sz w:val="20"/>
                <w:szCs w:val="20"/>
                <w:lang w:val="ro-RO"/>
              </w:rPr>
              <w:t>116</w:t>
            </w:r>
          </w:p>
        </w:tc>
        <w:tc>
          <w:tcPr>
            <w:tcW w:w="425" w:type="dxa"/>
            <w:shd w:val="clear" w:color="auto" w:fill="FFFFFF" w:themeFill="background1"/>
          </w:tcPr>
          <w:p w14:paraId="0EA2F46A" w14:textId="77777777" w:rsidR="00A52032" w:rsidRPr="0008016F" w:rsidRDefault="00A52032" w:rsidP="00A52032">
            <w:pPr>
              <w:shd w:val="clear" w:color="auto" w:fill="FFFFFF" w:themeFill="background1"/>
              <w:jc w:val="center"/>
              <w:rPr>
                <w:bCs/>
                <w:sz w:val="20"/>
                <w:szCs w:val="20"/>
                <w:lang w:val="ro-RO"/>
              </w:rPr>
            </w:pPr>
          </w:p>
        </w:tc>
        <w:tc>
          <w:tcPr>
            <w:tcW w:w="425" w:type="dxa"/>
            <w:shd w:val="clear" w:color="auto" w:fill="FFFFFF" w:themeFill="background1"/>
          </w:tcPr>
          <w:p w14:paraId="1C8743A7" w14:textId="77777777" w:rsidR="00A52032" w:rsidRPr="0008016F" w:rsidRDefault="00A52032" w:rsidP="00A52032">
            <w:pPr>
              <w:shd w:val="clear" w:color="auto" w:fill="FFFFFF" w:themeFill="background1"/>
              <w:jc w:val="center"/>
              <w:rPr>
                <w:bCs/>
                <w:sz w:val="20"/>
                <w:szCs w:val="20"/>
                <w:lang w:val="ro-RO"/>
              </w:rPr>
            </w:pPr>
          </w:p>
        </w:tc>
        <w:tc>
          <w:tcPr>
            <w:tcW w:w="463" w:type="dxa"/>
            <w:shd w:val="clear" w:color="auto" w:fill="FFFFFF" w:themeFill="background1"/>
          </w:tcPr>
          <w:p w14:paraId="0C3B198A" w14:textId="77777777" w:rsidR="00A52032" w:rsidRPr="0008016F" w:rsidRDefault="00A52032" w:rsidP="00A52032">
            <w:pPr>
              <w:shd w:val="clear" w:color="auto" w:fill="FFFFFF" w:themeFill="background1"/>
              <w:jc w:val="center"/>
              <w:rPr>
                <w:bCs/>
                <w:sz w:val="20"/>
                <w:szCs w:val="20"/>
                <w:lang w:val="ro-RO"/>
              </w:rPr>
            </w:pPr>
          </w:p>
        </w:tc>
        <w:tc>
          <w:tcPr>
            <w:tcW w:w="1855" w:type="dxa"/>
            <w:shd w:val="clear" w:color="auto" w:fill="FFFFFF" w:themeFill="background1"/>
          </w:tcPr>
          <w:p w14:paraId="524F7BA1" w14:textId="77777777" w:rsidR="00A52032" w:rsidRPr="0008016F" w:rsidRDefault="00A52032" w:rsidP="00A52032">
            <w:pPr>
              <w:shd w:val="clear" w:color="auto" w:fill="FFFFFF" w:themeFill="background1"/>
              <w:jc w:val="center"/>
              <w:rPr>
                <w:b/>
                <w:bCs/>
                <w:sz w:val="20"/>
                <w:szCs w:val="20"/>
                <w:lang w:val="ro-RO"/>
              </w:rPr>
            </w:pPr>
          </w:p>
        </w:tc>
        <w:tc>
          <w:tcPr>
            <w:tcW w:w="996" w:type="dxa"/>
            <w:shd w:val="clear" w:color="auto" w:fill="FFFFFF" w:themeFill="background1"/>
          </w:tcPr>
          <w:p w14:paraId="4E46A7AE" w14:textId="785CB367" w:rsidR="00A52032" w:rsidRPr="0008016F" w:rsidRDefault="00EB1B91" w:rsidP="00A52032">
            <w:pPr>
              <w:shd w:val="clear" w:color="auto" w:fill="FFFFFF" w:themeFill="background1"/>
              <w:jc w:val="center"/>
              <w:rPr>
                <w:bCs/>
                <w:sz w:val="20"/>
                <w:szCs w:val="20"/>
                <w:lang w:val="ro-RO"/>
              </w:rPr>
            </w:pPr>
            <w:r w:rsidRPr="0008016F">
              <w:rPr>
                <w:bCs/>
                <w:sz w:val="20"/>
                <w:szCs w:val="20"/>
                <w:lang w:val="ro-RO"/>
              </w:rPr>
              <w:t>20</w:t>
            </w:r>
          </w:p>
        </w:tc>
      </w:tr>
      <w:tr w:rsidR="00A52032" w:rsidRPr="0008016F" w14:paraId="02D6EE12" w14:textId="77777777" w:rsidTr="005C531A">
        <w:trPr>
          <w:jc w:val="center"/>
        </w:trPr>
        <w:tc>
          <w:tcPr>
            <w:tcW w:w="367" w:type="dxa"/>
            <w:shd w:val="clear" w:color="auto" w:fill="FFFFFF" w:themeFill="background1"/>
            <w:vAlign w:val="center"/>
          </w:tcPr>
          <w:p w14:paraId="3F8C7DA1" w14:textId="77777777" w:rsidR="00A52032" w:rsidRPr="0008016F" w:rsidRDefault="00A52032" w:rsidP="00A52032">
            <w:pPr>
              <w:pStyle w:val="Listparagraf"/>
              <w:numPr>
                <w:ilvl w:val="0"/>
                <w:numId w:val="2"/>
              </w:numPr>
              <w:shd w:val="clear" w:color="auto" w:fill="FFFFFF" w:themeFill="background1"/>
              <w:ind w:left="492" w:right="-206" w:hanging="511"/>
              <w:rPr>
                <w:sz w:val="20"/>
                <w:szCs w:val="20"/>
                <w:lang w:val="ro-RO"/>
              </w:rPr>
            </w:pPr>
          </w:p>
        </w:tc>
        <w:tc>
          <w:tcPr>
            <w:tcW w:w="3827" w:type="dxa"/>
            <w:shd w:val="clear" w:color="auto" w:fill="FFFFFF" w:themeFill="background1"/>
          </w:tcPr>
          <w:p w14:paraId="0BBC60A2" w14:textId="0E7A8BAE" w:rsidR="00A52032" w:rsidRPr="0008016F" w:rsidRDefault="00A52032" w:rsidP="00A52032">
            <w:pPr>
              <w:shd w:val="clear" w:color="auto" w:fill="FFFFFF" w:themeFill="background1"/>
              <w:tabs>
                <w:tab w:val="left" w:pos="1077"/>
              </w:tabs>
              <w:rPr>
                <w:sz w:val="20"/>
                <w:szCs w:val="20"/>
                <w:lang w:val="ro-RO"/>
              </w:rPr>
            </w:pPr>
            <w:r w:rsidRPr="0008016F">
              <w:rPr>
                <w:sz w:val="20"/>
                <w:szCs w:val="20"/>
                <w:lang w:val="ro-RO"/>
              </w:rPr>
              <w:t>Este prezentă, aprobată și aplicată procedura care stipulează regulile de igienă pentru personalul de producție?</w:t>
            </w:r>
          </w:p>
        </w:tc>
        <w:tc>
          <w:tcPr>
            <w:tcW w:w="1560" w:type="dxa"/>
            <w:shd w:val="clear" w:color="auto" w:fill="FFFFFF" w:themeFill="background1"/>
          </w:tcPr>
          <w:p w14:paraId="7801CB82" w14:textId="77777777" w:rsidR="00A52032" w:rsidRPr="0008016F" w:rsidRDefault="00A52032" w:rsidP="00A52032">
            <w:pPr>
              <w:shd w:val="clear" w:color="auto" w:fill="FFFFFF" w:themeFill="background1"/>
              <w:ind w:right="-25"/>
              <w:rPr>
                <w:sz w:val="20"/>
                <w:szCs w:val="20"/>
                <w:lang w:val="ro-RO"/>
              </w:rPr>
            </w:pPr>
            <w:r w:rsidRPr="0008016F">
              <w:rPr>
                <w:sz w:val="20"/>
                <w:szCs w:val="20"/>
                <w:lang w:val="ro-RO"/>
              </w:rPr>
              <w:t>HG nr. 599/2024,</w:t>
            </w:r>
          </w:p>
          <w:p w14:paraId="54D3E3D8" w14:textId="36806735" w:rsidR="00A52032" w:rsidRPr="0008016F" w:rsidRDefault="00EB1B91" w:rsidP="00A52032">
            <w:pPr>
              <w:shd w:val="clear" w:color="auto" w:fill="FFFFFF" w:themeFill="background1"/>
              <w:ind w:right="-25"/>
              <w:rPr>
                <w:sz w:val="20"/>
                <w:szCs w:val="20"/>
                <w:lang w:val="ro-RO"/>
              </w:rPr>
            </w:pPr>
            <w:r w:rsidRPr="0008016F">
              <w:rPr>
                <w:sz w:val="20"/>
                <w:szCs w:val="20"/>
                <w:lang w:val="ro-RO"/>
              </w:rPr>
              <w:t xml:space="preserve">Anexa nr. 1, pct. </w:t>
            </w:r>
            <w:r w:rsidR="00A52032" w:rsidRPr="0008016F">
              <w:rPr>
                <w:sz w:val="20"/>
                <w:szCs w:val="20"/>
                <w:lang w:val="ro-RO"/>
              </w:rPr>
              <w:t>117</w:t>
            </w:r>
          </w:p>
        </w:tc>
        <w:tc>
          <w:tcPr>
            <w:tcW w:w="425" w:type="dxa"/>
            <w:shd w:val="clear" w:color="auto" w:fill="FFFFFF" w:themeFill="background1"/>
          </w:tcPr>
          <w:p w14:paraId="5FD8A9C3" w14:textId="77777777" w:rsidR="00A52032" w:rsidRPr="0008016F" w:rsidRDefault="00A52032" w:rsidP="00A52032">
            <w:pPr>
              <w:shd w:val="clear" w:color="auto" w:fill="FFFFFF" w:themeFill="background1"/>
              <w:jc w:val="center"/>
              <w:rPr>
                <w:bCs/>
                <w:sz w:val="20"/>
                <w:szCs w:val="20"/>
                <w:lang w:val="ro-RO"/>
              </w:rPr>
            </w:pPr>
          </w:p>
        </w:tc>
        <w:tc>
          <w:tcPr>
            <w:tcW w:w="425" w:type="dxa"/>
            <w:shd w:val="clear" w:color="auto" w:fill="FFFFFF" w:themeFill="background1"/>
          </w:tcPr>
          <w:p w14:paraId="15F584F2" w14:textId="77777777" w:rsidR="00A52032" w:rsidRPr="0008016F" w:rsidRDefault="00A52032" w:rsidP="00A52032">
            <w:pPr>
              <w:shd w:val="clear" w:color="auto" w:fill="FFFFFF" w:themeFill="background1"/>
              <w:jc w:val="center"/>
              <w:rPr>
                <w:bCs/>
                <w:sz w:val="20"/>
                <w:szCs w:val="20"/>
                <w:lang w:val="ro-RO"/>
              </w:rPr>
            </w:pPr>
          </w:p>
        </w:tc>
        <w:tc>
          <w:tcPr>
            <w:tcW w:w="463" w:type="dxa"/>
            <w:shd w:val="clear" w:color="auto" w:fill="FFFFFF" w:themeFill="background1"/>
          </w:tcPr>
          <w:p w14:paraId="06F9E8FF" w14:textId="77777777" w:rsidR="00A52032" w:rsidRPr="0008016F" w:rsidRDefault="00A52032" w:rsidP="00A52032">
            <w:pPr>
              <w:shd w:val="clear" w:color="auto" w:fill="FFFFFF" w:themeFill="background1"/>
              <w:jc w:val="center"/>
              <w:rPr>
                <w:bCs/>
                <w:sz w:val="20"/>
                <w:szCs w:val="20"/>
                <w:lang w:val="ro-RO"/>
              </w:rPr>
            </w:pPr>
          </w:p>
        </w:tc>
        <w:tc>
          <w:tcPr>
            <w:tcW w:w="1855" w:type="dxa"/>
            <w:shd w:val="clear" w:color="auto" w:fill="FFFFFF" w:themeFill="background1"/>
          </w:tcPr>
          <w:p w14:paraId="3C6C3124" w14:textId="77777777" w:rsidR="00A52032" w:rsidRPr="0008016F" w:rsidRDefault="00A52032" w:rsidP="00A52032">
            <w:pPr>
              <w:shd w:val="clear" w:color="auto" w:fill="FFFFFF" w:themeFill="background1"/>
              <w:jc w:val="center"/>
              <w:rPr>
                <w:b/>
                <w:bCs/>
                <w:sz w:val="20"/>
                <w:szCs w:val="20"/>
                <w:lang w:val="ro-RO"/>
              </w:rPr>
            </w:pPr>
          </w:p>
        </w:tc>
        <w:tc>
          <w:tcPr>
            <w:tcW w:w="996" w:type="dxa"/>
            <w:shd w:val="clear" w:color="auto" w:fill="FFFFFF" w:themeFill="background1"/>
          </w:tcPr>
          <w:p w14:paraId="1DA5F5E4" w14:textId="6AD4A6A7" w:rsidR="00A52032" w:rsidRPr="0008016F" w:rsidRDefault="00EB1B91" w:rsidP="00A52032">
            <w:pPr>
              <w:shd w:val="clear" w:color="auto" w:fill="FFFFFF" w:themeFill="background1"/>
              <w:jc w:val="center"/>
              <w:rPr>
                <w:bCs/>
                <w:sz w:val="20"/>
                <w:szCs w:val="20"/>
                <w:lang w:val="ro-RO"/>
              </w:rPr>
            </w:pPr>
            <w:r w:rsidRPr="0008016F">
              <w:rPr>
                <w:bCs/>
                <w:sz w:val="20"/>
                <w:szCs w:val="20"/>
                <w:lang w:val="ro-RO"/>
              </w:rPr>
              <w:t>10</w:t>
            </w:r>
          </w:p>
        </w:tc>
      </w:tr>
      <w:tr w:rsidR="00A52032" w:rsidRPr="0008016F" w14:paraId="09C16BBA" w14:textId="77777777" w:rsidTr="005C531A">
        <w:trPr>
          <w:jc w:val="center"/>
        </w:trPr>
        <w:tc>
          <w:tcPr>
            <w:tcW w:w="367" w:type="dxa"/>
            <w:shd w:val="clear" w:color="auto" w:fill="FFFFFF" w:themeFill="background1"/>
            <w:vAlign w:val="center"/>
          </w:tcPr>
          <w:p w14:paraId="3ED8BB2D" w14:textId="77777777" w:rsidR="00A52032" w:rsidRPr="0008016F" w:rsidRDefault="00A52032" w:rsidP="00A52032">
            <w:pPr>
              <w:pStyle w:val="Listparagraf"/>
              <w:numPr>
                <w:ilvl w:val="0"/>
                <w:numId w:val="2"/>
              </w:numPr>
              <w:shd w:val="clear" w:color="auto" w:fill="FFFFFF" w:themeFill="background1"/>
              <w:ind w:left="492" w:right="-206" w:hanging="511"/>
              <w:rPr>
                <w:sz w:val="20"/>
                <w:szCs w:val="20"/>
                <w:lang w:val="ro-RO"/>
              </w:rPr>
            </w:pPr>
          </w:p>
        </w:tc>
        <w:tc>
          <w:tcPr>
            <w:tcW w:w="3827" w:type="dxa"/>
            <w:shd w:val="clear" w:color="auto" w:fill="FFFFFF" w:themeFill="background1"/>
          </w:tcPr>
          <w:p w14:paraId="1B917641" w14:textId="2AF9C9A1" w:rsidR="00A52032" w:rsidRPr="0008016F" w:rsidRDefault="00A52032" w:rsidP="00A52032">
            <w:pPr>
              <w:shd w:val="clear" w:color="auto" w:fill="FFFFFF" w:themeFill="background1"/>
              <w:tabs>
                <w:tab w:val="left" w:pos="1077"/>
              </w:tabs>
              <w:rPr>
                <w:sz w:val="20"/>
                <w:szCs w:val="20"/>
                <w:lang w:val="ro-RO"/>
              </w:rPr>
            </w:pPr>
            <w:r w:rsidRPr="0008016F">
              <w:rPr>
                <w:sz w:val="20"/>
                <w:szCs w:val="20"/>
                <w:lang w:val="ro-RO"/>
              </w:rPr>
              <w:t>Materialele recepționate sunt puse în carantină imediat după recepție, până la  decizia de acceptare sau refuz?</w:t>
            </w:r>
          </w:p>
        </w:tc>
        <w:tc>
          <w:tcPr>
            <w:tcW w:w="1560" w:type="dxa"/>
            <w:shd w:val="clear" w:color="auto" w:fill="FFFFFF" w:themeFill="background1"/>
          </w:tcPr>
          <w:p w14:paraId="395966F0" w14:textId="77777777" w:rsidR="00A52032" w:rsidRPr="0008016F" w:rsidRDefault="00A52032" w:rsidP="00A52032">
            <w:pPr>
              <w:shd w:val="clear" w:color="auto" w:fill="FFFFFF" w:themeFill="background1"/>
              <w:ind w:right="-25"/>
              <w:rPr>
                <w:sz w:val="20"/>
                <w:szCs w:val="20"/>
                <w:lang w:val="ro-RO"/>
              </w:rPr>
            </w:pPr>
            <w:r w:rsidRPr="0008016F">
              <w:rPr>
                <w:sz w:val="20"/>
                <w:szCs w:val="20"/>
                <w:lang w:val="ro-RO"/>
              </w:rPr>
              <w:t>HG nr. 599/2024,</w:t>
            </w:r>
          </w:p>
          <w:p w14:paraId="36726B57" w14:textId="6FA9F5CB" w:rsidR="00A52032" w:rsidRPr="0008016F" w:rsidRDefault="00EB1B91" w:rsidP="00A52032">
            <w:pPr>
              <w:shd w:val="clear" w:color="auto" w:fill="FFFFFF" w:themeFill="background1"/>
              <w:ind w:right="-25"/>
              <w:rPr>
                <w:sz w:val="20"/>
                <w:szCs w:val="20"/>
                <w:lang w:val="ro-RO"/>
              </w:rPr>
            </w:pPr>
            <w:r w:rsidRPr="0008016F">
              <w:rPr>
                <w:sz w:val="20"/>
                <w:szCs w:val="20"/>
                <w:lang w:val="ro-RO"/>
              </w:rPr>
              <w:t xml:space="preserve">Anexa nr. 1, pct. </w:t>
            </w:r>
            <w:r w:rsidR="00A52032" w:rsidRPr="0008016F">
              <w:rPr>
                <w:sz w:val="20"/>
                <w:szCs w:val="20"/>
                <w:lang w:val="ro-RO"/>
              </w:rPr>
              <w:t>118</w:t>
            </w:r>
          </w:p>
        </w:tc>
        <w:tc>
          <w:tcPr>
            <w:tcW w:w="425" w:type="dxa"/>
            <w:shd w:val="clear" w:color="auto" w:fill="FFFFFF" w:themeFill="background1"/>
          </w:tcPr>
          <w:p w14:paraId="5E8CA645" w14:textId="77777777" w:rsidR="00A52032" w:rsidRPr="0008016F" w:rsidRDefault="00A52032" w:rsidP="00A52032">
            <w:pPr>
              <w:shd w:val="clear" w:color="auto" w:fill="FFFFFF" w:themeFill="background1"/>
              <w:jc w:val="center"/>
              <w:rPr>
                <w:bCs/>
                <w:sz w:val="20"/>
                <w:szCs w:val="20"/>
                <w:lang w:val="ro-RO"/>
              </w:rPr>
            </w:pPr>
          </w:p>
        </w:tc>
        <w:tc>
          <w:tcPr>
            <w:tcW w:w="425" w:type="dxa"/>
            <w:shd w:val="clear" w:color="auto" w:fill="FFFFFF" w:themeFill="background1"/>
          </w:tcPr>
          <w:p w14:paraId="54D391B6" w14:textId="77777777" w:rsidR="00A52032" w:rsidRPr="0008016F" w:rsidRDefault="00A52032" w:rsidP="00A52032">
            <w:pPr>
              <w:shd w:val="clear" w:color="auto" w:fill="FFFFFF" w:themeFill="background1"/>
              <w:jc w:val="center"/>
              <w:rPr>
                <w:bCs/>
                <w:sz w:val="20"/>
                <w:szCs w:val="20"/>
                <w:lang w:val="ro-RO"/>
              </w:rPr>
            </w:pPr>
          </w:p>
        </w:tc>
        <w:tc>
          <w:tcPr>
            <w:tcW w:w="463" w:type="dxa"/>
            <w:shd w:val="clear" w:color="auto" w:fill="FFFFFF" w:themeFill="background1"/>
          </w:tcPr>
          <w:p w14:paraId="5389DB7E" w14:textId="77777777" w:rsidR="00A52032" w:rsidRPr="0008016F" w:rsidRDefault="00A52032" w:rsidP="00A52032">
            <w:pPr>
              <w:shd w:val="clear" w:color="auto" w:fill="FFFFFF" w:themeFill="background1"/>
              <w:jc w:val="center"/>
              <w:rPr>
                <w:bCs/>
                <w:sz w:val="20"/>
                <w:szCs w:val="20"/>
                <w:lang w:val="ro-RO"/>
              </w:rPr>
            </w:pPr>
          </w:p>
        </w:tc>
        <w:tc>
          <w:tcPr>
            <w:tcW w:w="1855" w:type="dxa"/>
            <w:shd w:val="clear" w:color="auto" w:fill="FFFFFF" w:themeFill="background1"/>
          </w:tcPr>
          <w:p w14:paraId="6AB64B96" w14:textId="77777777" w:rsidR="00A52032" w:rsidRPr="0008016F" w:rsidRDefault="00A52032" w:rsidP="00A52032">
            <w:pPr>
              <w:shd w:val="clear" w:color="auto" w:fill="FFFFFF" w:themeFill="background1"/>
              <w:jc w:val="center"/>
              <w:rPr>
                <w:b/>
                <w:bCs/>
                <w:sz w:val="20"/>
                <w:szCs w:val="20"/>
                <w:lang w:val="ro-RO"/>
              </w:rPr>
            </w:pPr>
          </w:p>
        </w:tc>
        <w:tc>
          <w:tcPr>
            <w:tcW w:w="996" w:type="dxa"/>
            <w:shd w:val="clear" w:color="auto" w:fill="FFFFFF" w:themeFill="background1"/>
          </w:tcPr>
          <w:p w14:paraId="6E7E9906" w14:textId="756504A5" w:rsidR="00A52032" w:rsidRPr="0008016F" w:rsidRDefault="00EB1B91" w:rsidP="00A52032">
            <w:pPr>
              <w:shd w:val="clear" w:color="auto" w:fill="FFFFFF" w:themeFill="background1"/>
              <w:jc w:val="center"/>
              <w:rPr>
                <w:bCs/>
                <w:sz w:val="20"/>
                <w:szCs w:val="20"/>
                <w:lang w:val="ro-RO"/>
              </w:rPr>
            </w:pPr>
            <w:r w:rsidRPr="0008016F">
              <w:rPr>
                <w:bCs/>
                <w:sz w:val="20"/>
                <w:szCs w:val="20"/>
                <w:lang w:val="ro-RO"/>
              </w:rPr>
              <w:t>10</w:t>
            </w:r>
          </w:p>
        </w:tc>
      </w:tr>
      <w:tr w:rsidR="00A52032" w:rsidRPr="0008016F" w14:paraId="3D620C9B" w14:textId="77777777" w:rsidTr="005C531A">
        <w:trPr>
          <w:jc w:val="center"/>
        </w:trPr>
        <w:tc>
          <w:tcPr>
            <w:tcW w:w="367" w:type="dxa"/>
            <w:shd w:val="clear" w:color="auto" w:fill="FFFFFF" w:themeFill="background1"/>
            <w:vAlign w:val="center"/>
          </w:tcPr>
          <w:p w14:paraId="5717300E" w14:textId="77777777" w:rsidR="00A52032" w:rsidRPr="0008016F" w:rsidRDefault="00A52032" w:rsidP="00A52032">
            <w:pPr>
              <w:pStyle w:val="Listparagraf"/>
              <w:numPr>
                <w:ilvl w:val="0"/>
                <w:numId w:val="2"/>
              </w:numPr>
              <w:shd w:val="clear" w:color="auto" w:fill="FFFFFF" w:themeFill="background1"/>
              <w:ind w:left="492" w:right="-206" w:hanging="511"/>
              <w:rPr>
                <w:sz w:val="20"/>
                <w:szCs w:val="20"/>
                <w:lang w:val="ro-RO"/>
              </w:rPr>
            </w:pPr>
          </w:p>
        </w:tc>
        <w:tc>
          <w:tcPr>
            <w:tcW w:w="3827" w:type="dxa"/>
            <w:shd w:val="clear" w:color="auto" w:fill="FFFFFF" w:themeFill="background1"/>
          </w:tcPr>
          <w:p w14:paraId="2F9B6F37" w14:textId="1354534A" w:rsidR="00A52032" w:rsidRPr="0008016F" w:rsidRDefault="00A52032" w:rsidP="00A52032">
            <w:pPr>
              <w:shd w:val="clear" w:color="auto" w:fill="FFFFFF" w:themeFill="background1"/>
              <w:tabs>
                <w:tab w:val="left" w:pos="1077"/>
              </w:tabs>
              <w:rPr>
                <w:sz w:val="20"/>
                <w:szCs w:val="20"/>
                <w:lang w:val="ro-RO"/>
              </w:rPr>
            </w:pPr>
            <w:r w:rsidRPr="0008016F">
              <w:rPr>
                <w:sz w:val="20"/>
                <w:szCs w:val="20"/>
                <w:lang w:val="ro-RO"/>
              </w:rPr>
              <w:t xml:space="preserve">Este implementat un sistem de etichetare a recipientelor, care permite urmărirea completă a fiecărui lot de materie primă de la recepție până la utilizare, inclusiv datele de </w:t>
            </w:r>
            <w:r w:rsidR="002F4399" w:rsidRPr="0008016F">
              <w:rPr>
                <w:sz w:val="20"/>
                <w:szCs w:val="20"/>
                <w:lang w:val="ro-RO"/>
              </w:rPr>
              <w:t xml:space="preserve">recepție, </w:t>
            </w:r>
            <w:r w:rsidRPr="0008016F">
              <w:rPr>
                <w:sz w:val="20"/>
                <w:szCs w:val="20"/>
                <w:lang w:val="ro-RO"/>
              </w:rPr>
              <w:t>expirare și condițiile specifice de stocare?</w:t>
            </w:r>
          </w:p>
        </w:tc>
        <w:tc>
          <w:tcPr>
            <w:tcW w:w="1560" w:type="dxa"/>
            <w:shd w:val="clear" w:color="auto" w:fill="FFFFFF" w:themeFill="background1"/>
          </w:tcPr>
          <w:p w14:paraId="08D98C01" w14:textId="77777777" w:rsidR="00A52032" w:rsidRPr="0008016F" w:rsidRDefault="00A52032" w:rsidP="00A52032">
            <w:pPr>
              <w:shd w:val="clear" w:color="auto" w:fill="FFFFFF" w:themeFill="background1"/>
              <w:ind w:right="-25"/>
              <w:rPr>
                <w:sz w:val="20"/>
                <w:szCs w:val="20"/>
                <w:lang w:val="ro-RO"/>
              </w:rPr>
            </w:pPr>
            <w:r w:rsidRPr="0008016F">
              <w:rPr>
                <w:sz w:val="20"/>
                <w:szCs w:val="20"/>
                <w:lang w:val="ro-RO"/>
              </w:rPr>
              <w:t>HG nr. 599/2024,</w:t>
            </w:r>
          </w:p>
          <w:p w14:paraId="79065A8F" w14:textId="608942B5" w:rsidR="00A52032" w:rsidRPr="0008016F" w:rsidRDefault="002F4399" w:rsidP="00A52032">
            <w:pPr>
              <w:shd w:val="clear" w:color="auto" w:fill="FFFFFF" w:themeFill="background1"/>
              <w:ind w:right="-25"/>
              <w:rPr>
                <w:sz w:val="20"/>
                <w:szCs w:val="20"/>
                <w:lang w:val="ro-RO"/>
              </w:rPr>
            </w:pPr>
            <w:r w:rsidRPr="0008016F">
              <w:rPr>
                <w:sz w:val="20"/>
                <w:szCs w:val="20"/>
                <w:lang w:val="ro-RO"/>
              </w:rPr>
              <w:t xml:space="preserve">Anexa nr. 1, pct. </w:t>
            </w:r>
            <w:r w:rsidR="00A52032" w:rsidRPr="0008016F">
              <w:rPr>
                <w:sz w:val="20"/>
                <w:szCs w:val="20"/>
                <w:lang w:val="ro-RO"/>
              </w:rPr>
              <w:t>119, 123</w:t>
            </w:r>
          </w:p>
        </w:tc>
        <w:tc>
          <w:tcPr>
            <w:tcW w:w="425" w:type="dxa"/>
            <w:shd w:val="clear" w:color="auto" w:fill="FFFFFF" w:themeFill="background1"/>
          </w:tcPr>
          <w:p w14:paraId="03CD0807" w14:textId="77777777" w:rsidR="00A52032" w:rsidRPr="0008016F" w:rsidRDefault="00A52032" w:rsidP="00A52032">
            <w:pPr>
              <w:shd w:val="clear" w:color="auto" w:fill="FFFFFF" w:themeFill="background1"/>
              <w:jc w:val="center"/>
              <w:rPr>
                <w:bCs/>
                <w:sz w:val="20"/>
                <w:szCs w:val="20"/>
                <w:lang w:val="ro-RO"/>
              </w:rPr>
            </w:pPr>
          </w:p>
        </w:tc>
        <w:tc>
          <w:tcPr>
            <w:tcW w:w="425" w:type="dxa"/>
            <w:shd w:val="clear" w:color="auto" w:fill="FFFFFF" w:themeFill="background1"/>
          </w:tcPr>
          <w:p w14:paraId="6BB9B38E" w14:textId="77777777" w:rsidR="00A52032" w:rsidRPr="0008016F" w:rsidRDefault="00A52032" w:rsidP="00A52032">
            <w:pPr>
              <w:shd w:val="clear" w:color="auto" w:fill="FFFFFF" w:themeFill="background1"/>
              <w:jc w:val="center"/>
              <w:rPr>
                <w:bCs/>
                <w:sz w:val="20"/>
                <w:szCs w:val="20"/>
                <w:lang w:val="ro-RO"/>
              </w:rPr>
            </w:pPr>
          </w:p>
        </w:tc>
        <w:tc>
          <w:tcPr>
            <w:tcW w:w="463" w:type="dxa"/>
            <w:shd w:val="clear" w:color="auto" w:fill="FFFFFF" w:themeFill="background1"/>
          </w:tcPr>
          <w:p w14:paraId="4E2A4592" w14:textId="77777777" w:rsidR="00A52032" w:rsidRPr="0008016F" w:rsidRDefault="00A52032" w:rsidP="00A52032">
            <w:pPr>
              <w:shd w:val="clear" w:color="auto" w:fill="FFFFFF" w:themeFill="background1"/>
              <w:jc w:val="center"/>
              <w:rPr>
                <w:bCs/>
                <w:sz w:val="20"/>
                <w:szCs w:val="20"/>
                <w:lang w:val="ro-RO"/>
              </w:rPr>
            </w:pPr>
          </w:p>
        </w:tc>
        <w:tc>
          <w:tcPr>
            <w:tcW w:w="1855" w:type="dxa"/>
            <w:shd w:val="clear" w:color="auto" w:fill="FFFFFF" w:themeFill="background1"/>
          </w:tcPr>
          <w:p w14:paraId="46BBDCF6" w14:textId="77777777" w:rsidR="00A52032" w:rsidRPr="0008016F" w:rsidRDefault="00A52032" w:rsidP="00A52032">
            <w:pPr>
              <w:shd w:val="clear" w:color="auto" w:fill="FFFFFF" w:themeFill="background1"/>
              <w:jc w:val="center"/>
              <w:rPr>
                <w:b/>
                <w:bCs/>
                <w:sz w:val="20"/>
                <w:szCs w:val="20"/>
                <w:lang w:val="ro-RO"/>
              </w:rPr>
            </w:pPr>
          </w:p>
        </w:tc>
        <w:tc>
          <w:tcPr>
            <w:tcW w:w="996" w:type="dxa"/>
            <w:shd w:val="clear" w:color="auto" w:fill="FFFFFF" w:themeFill="background1"/>
          </w:tcPr>
          <w:p w14:paraId="3018AAED" w14:textId="16C9AD88" w:rsidR="00A52032" w:rsidRPr="0008016F" w:rsidRDefault="002F4399" w:rsidP="00A52032">
            <w:pPr>
              <w:shd w:val="clear" w:color="auto" w:fill="FFFFFF" w:themeFill="background1"/>
              <w:jc w:val="center"/>
              <w:rPr>
                <w:bCs/>
                <w:sz w:val="20"/>
                <w:szCs w:val="20"/>
                <w:lang w:val="ro-RO"/>
              </w:rPr>
            </w:pPr>
            <w:r w:rsidRPr="0008016F">
              <w:rPr>
                <w:bCs/>
                <w:sz w:val="20"/>
                <w:szCs w:val="20"/>
                <w:lang w:val="ro-RO"/>
              </w:rPr>
              <w:t>15</w:t>
            </w:r>
          </w:p>
        </w:tc>
      </w:tr>
      <w:tr w:rsidR="00A52032" w:rsidRPr="0008016F" w14:paraId="329C611A" w14:textId="77777777" w:rsidTr="005C531A">
        <w:trPr>
          <w:jc w:val="center"/>
        </w:trPr>
        <w:tc>
          <w:tcPr>
            <w:tcW w:w="367" w:type="dxa"/>
            <w:shd w:val="clear" w:color="auto" w:fill="FFFFFF" w:themeFill="background1"/>
            <w:vAlign w:val="center"/>
          </w:tcPr>
          <w:p w14:paraId="30300372" w14:textId="77777777" w:rsidR="00A52032" w:rsidRPr="0008016F" w:rsidRDefault="00A52032" w:rsidP="00A52032">
            <w:pPr>
              <w:pStyle w:val="Listparagraf"/>
              <w:numPr>
                <w:ilvl w:val="0"/>
                <w:numId w:val="2"/>
              </w:numPr>
              <w:shd w:val="clear" w:color="auto" w:fill="FFFFFF" w:themeFill="background1"/>
              <w:ind w:left="492" w:right="-206" w:hanging="511"/>
              <w:rPr>
                <w:sz w:val="20"/>
                <w:szCs w:val="20"/>
                <w:lang w:val="ro-RO"/>
              </w:rPr>
            </w:pPr>
          </w:p>
        </w:tc>
        <w:tc>
          <w:tcPr>
            <w:tcW w:w="3827" w:type="dxa"/>
            <w:shd w:val="clear" w:color="auto" w:fill="FFFFFF" w:themeFill="background1"/>
          </w:tcPr>
          <w:p w14:paraId="3D010475" w14:textId="2B9E49C9" w:rsidR="00A52032" w:rsidRPr="0008016F" w:rsidRDefault="00A52032" w:rsidP="00A52032">
            <w:pPr>
              <w:shd w:val="clear" w:color="auto" w:fill="FFFFFF" w:themeFill="background1"/>
              <w:tabs>
                <w:tab w:val="left" w:pos="1077"/>
              </w:tabs>
              <w:rPr>
                <w:sz w:val="20"/>
                <w:szCs w:val="20"/>
                <w:lang w:val="ro-RO"/>
              </w:rPr>
            </w:pPr>
            <w:r w:rsidRPr="0008016F">
              <w:rPr>
                <w:sz w:val="20"/>
                <w:szCs w:val="20"/>
                <w:lang w:val="ro-RO"/>
              </w:rPr>
              <w:t>Sunt respectate condițiile de depozitare și manipulare corespunzătoare pentru materiile prime și materialele de ambalare, astfel încât să se prevină contaminarea și să se asigure conservarea conform specificațiilor producătorului?</w:t>
            </w:r>
          </w:p>
        </w:tc>
        <w:tc>
          <w:tcPr>
            <w:tcW w:w="1560" w:type="dxa"/>
            <w:shd w:val="clear" w:color="auto" w:fill="FFFFFF" w:themeFill="background1"/>
          </w:tcPr>
          <w:p w14:paraId="41B2066A" w14:textId="77777777" w:rsidR="00A52032" w:rsidRPr="0008016F" w:rsidRDefault="00A52032" w:rsidP="00A52032">
            <w:pPr>
              <w:shd w:val="clear" w:color="auto" w:fill="FFFFFF" w:themeFill="background1"/>
              <w:ind w:right="-25"/>
              <w:rPr>
                <w:sz w:val="20"/>
                <w:szCs w:val="20"/>
                <w:lang w:val="ro-RO"/>
              </w:rPr>
            </w:pPr>
            <w:r w:rsidRPr="0008016F">
              <w:rPr>
                <w:sz w:val="20"/>
                <w:szCs w:val="20"/>
                <w:lang w:val="ro-RO"/>
              </w:rPr>
              <w:t>HG nr. 599/2024,</w:t>
            </w:r>
          </w:p>
          <w:p w14:paraId="6B14C063" w14:textId="06E78724" w:rsidR="00A52032" w:rsidRPr="0008016F" w:rsidRDefault="002F4399" w:rsidP="00A52032">
            <w:pPr>
              <w:shd w:val="clear" w:color="auto" w:fill="FFFFFF" w:themeFill="background1"/>
              <w:ind w:right="-25"/>
              <w:rPr>
                <w:sz w:val="20"/>
                <w:szCs w:val="20"/>
                <w:lang w:val="ro-RO"/>
              </w:rPr>
            </w:pPr>
            <w:r w:rsidRPr="0008016F">
              <w:rPr>
                <w:sz w:val="20"/>
                <w:szCs w:val="20"/>
                <w:lang w:val="ro-RO"/>
              </w:rPr>
              <w:t xml:space="preserve">Anexa nr. 1, pct. </w:t>
            </w:r>
            <w:r w:rsidR="00A52032" w:rsidRPr="0008016F">
              <w:rPr>
                <w:sz w:val="20"/>
                <w:szCs w:val="20"/>
                <w:lang w:val="ro-RO"/>
              </w:rPr>
              <w:t>120</w:t>
            </w:r>
          </w:p>
        </w:tc>
        <w:tc>
          <w:tcPr>
            <w:tcW w:w="425" w:type="dxa"/>
            <w:shd w:val="clear" w:color="auto" w:fill="FFFFFF" w:themeFill="background1"/>
          </w:tcPr>
          <w:p w14:paraId="16258589" w14:textId="77777777" w:rsidR="00A52032" w:rsidRPr="0008016F" w:rsidRDefault="00A52032" w:rsidP="00A52032">
            <w:pPr>
              <w:shd w:val="clear" w:color="auto" w:fill="FFFFFF" w:themeFill="background1"/>
              <w:jc w:val="center"/>
              <w:rPr>
                <w:bCs/>
                <w:sz w:val="20"/>
                <w:szCs w:val="20"/>
                <w:lang w:val="ro-RO"/>
              </w:rPr>
            </w:pPr>
          </w:p>
        </w:tc>
        <w:tc>
          <w:tcPr>
            <w:tcW w:w="425" w:type="dxa"/>
            <w:shd w:val="clear" w:color="auto" w:fill="FFFFFF" w:themeFill="background1"/>
          </w:tcPr>
          <w:p w14:paraId="38809E14" w14:textId="77777777" w:rsidR="00A52032" w:rsidRPr="0008016F" w:rsidRDefault="00A52032" w:rsidP="00A52032">
            <w:pPr>
              <w:shd w:val="clear" w:color="auto" w:fill="FFFFFF" w:themeFill="background1"/>
              <w:jc w:val="center"/>
              <w:rPr>
                <w:bCs/>
                <w:sz w:val="20"/>
                <w:szCs w:val="20"/>
                <w:lang w:val="ro-RO"/>
              </w:rPr>
            </w:pPr>
          </w:p>
        </w:tc>
        <w:tc>
          <w:tcPr>
            <w:tcW w:w="463" w:type="dxa"/>
            <w:shd w:val="clear" w:color="auto" w:fill="FFFFFF" w:themeFill="background1"/>
          </w:tcPr>
          <w:p w14:paraId="393D3FC8" w14:textId="77777777" w:rsidR="00A52032" w:rsidRPr="0008016F" w:rsidRDefault="00A52032" w:rsidP="00A52032">
            <w:pPr>
              <w:shd w:val="clear" w:color="auto" w:fill="FFFFFF" w:themeFill="background1"/>
              <w:jc w:val="center"/>
              <w:rPr>
                <w:bCs/>
                <w:sz w:val="20"/>
                <w:szCs w:val="20"/>
                <w:lang w:val="ro-RO"/>
              </w:rPr>
            </w:pPr>
          </w:p>
        </w:tc>
        <w:tc>
          <w:tcPr>
            <w:tcW w:w="1855" w:type="dxa"/>
            <w:shd w:val="clear" w:color="auto" w:fill="FFFFFF" w:themeFill="background1"/>
          </w:tcPr>
          <w:p w14:paraId="7DC49F50" w14:textId="77777777" w:rsidR="00A52032" w:rsidRPr="0008016F" w:rsidRDefault="00A52032" w:rsidP="00A52032">
            <w:pPr>
              <w:shd w:val="clear" w:color="auto" w:fill="FFFFFF" w:themeFill="background1"/>
              <w:jc w:val="center"/>
              <w:rPr>
                <w:b/>
                <w:bCs/>
                <w:sz w:val="20"/>
                <w:szCs w:val="20"/>
                <w:lang w:val="ro-RO"/>
              </w:rPr>
            </w:pPr>
          </w:p>
        </w:tc>
        <w:tc>
          <w:tcPr>
            <w:tcW w:w="996" w:type="dxa"/>
            <w:shd w:val="clear" w:color="auto" w:fill="FFFFFF" w:themeFill="background1"/>
          </w:tcPr>
          <w:p w14:paraId="7B20C116" w14:textId="72541882" w:rsidR="00A52032" w:rsidRPr="0008016F" w:rsidRDefault="002F4399" w:rsidP="00A52032">
            <w:pPr>
              <w:shd w:val="clear" w:color="auto" w:fill="FFFFFF" w:themeFill="background1"/>
              <w:jc w:val="center"/>
              <w:rPr>
                <w:bCs/>
                <w:sz w:val="20"/>
                <w:szCs w:val="20"/>
                <w:lang w:val="ro-RO"/>
              </w:rPr>
            </w:pPr>
            <w:r w:rsidRPr="0008016F">
              <w:rPr>
                <w:bCs/>
                <w:sz w:val="20"/>
                <w:szCs w:val="20"/>
                <w:lang w:val="ro-RO"/>
              </w:rPr>
              <w:t>10</w:t>
            </w:r>
          </w:p>
        </w:tc>
      </w:tr>
      <w:tr w:rsidR="00A52032" w:rsidRPr="0008016F" w14:paraId="75518AB2" w14:textId="77777777" w:rsidTr="005C531A">
        <w:trPr>
          <w:jc w:val="center"/>
        </w:trPr>
        <w:tc>
          <w:tcPr>
            <w:tcW w:w="367" w:type="dxa"/>
            <w:shd w:val="clear" w:color="auto" w:fill="FFFFFF" w:themeFill="background1"/>
            <w:vAlign w:val="center"/>
          </w:tcPr>
          <w:p w14:paraId="0FA80732" w14:textId="77777777" w:rsidR="00A52032" w:rsidRPr="0008016F" w:rsidRDefault="00A52032" w:rsidP="00A52032">
            <w:pPr>
              <w:pStyle w:val="Listparagraf"/>
              <w:numPr>
                <w:ilvl w:val="0"/>
                <w:numId w:val="2"/>
              </w:numPr>
              <w:shd w:val="clear" w:color="auto" w:fill="FFFFFF" w:themeFill="background1"/>
              <w:ind w:left="492" w:right="-206" w:hanging="511"/>
              <w:rPr>
                <w:sz w:val="20"/>
                <w:szCs w:val="20"/>
                <w:lang w:val="ro-RO"/>
              </w:rPr>
            </w:pPr>
          </w:p>
        </w:tc>
        <w:tc>
          <w:tcPr>
            <w:tcW w:w="3827" w:type="dxa"/>
            <w:shd w:val="clear" w:color="auto" w:fill="FFFFFF" w:themeFill="background1"/>
          </w:tcPr>
          <w:p w14:paraId="3C28BA18" w14:textId="6E00EBE6" w:rsidR="00A52032" w:rsidRPr="0008016F" w:rsidRDefault="00A52032" w:rsidP="00A52032">
            <w:pPr>
              <w:shd w:val="clear" w:color="auto" w:fill="FFFFFF" w:themeFill="background1"/>
              <w:tabs>
                <w:tab w:val="left" w:pos="1077"/>
              </w:tabs>
              <w:rPr>
                <w:sz w:val="20"/>
                <w:szCs w:val="20"/>
                <w:lang w:val="ro-RO"/>
              </w:rPr>
            </w:pPr>
            <w:r w:rsidRPr="0008016F">
              <w:rPr>
                <w:sz w:val="20"/>
                <w:szCs w:val="20"/>
                <w:lang w:val="ro-RO"/>
              </w:rPr>
              <w:t xml:space="preserve">Sunt prezente actele ce confirmă calitatea materiei primă utilizată la prepararea medicamentelor? </w:t>
            </w:r>
          </w:p>
        </w:tc>
        <w:tc>
          <w:tcPr>
            <w:tcW w:w="1560" w:type="dxa"/>
            <w:shd w:val="clear" w:color="auto" w:fill="FFFFFF" w:themeFill="background1"/>
          </w:tcPr>
          <w:p w14:paraId="14C3283F" w14:textId="77777777" w:rsidR="00A52032" w:rsidRPr="0008016F" w:rsidRDefault="00A52032" w:rsidP="00A52032">
            <w:pPr>
              <w:shd w:val="clear" w:color="auto" w:fill="FFFFFF" w:themeFill="background1"/>
              <w:ind w:right="-25"/>
              <w:rPr>
                <w:sz w:val="20"/>
                <w:szCs w:val="20"/>
                <w:lang w:val="ro-RO"/>
              </w:rPr>
            </w:pPr>
            <w:r w:rsidRPr="0008016F">
              <w:rPr>
                <w:sz w:val="20"/>
                <w:szCs w:val="20"/>
                <w:lang w:val="ro-RO"/>
              </w:rPr>
              <w:t>HG nr. 599/2024,</w:t>
            </w:r>
          </w:p>
          <w:p w14:paraId="0177F5A7" w14:textId="2AD357ED" w:rsidR="00A52032" w:rsidRPr="0008016F" w:rsidRDefault="002F4399" w:rsidP="00A52032">
            <w:pPr>
              <w:shd w:val="clear" w:color="auto" w:fill="FFFFFF" w:themeFill="background1"/>
              <w:ind w:right="-25"/>
              <w:rPr>
                <w:sz w:val="20"/>
                <w:szCs w:val="20"/>
                <w:lang w:val="ro-RO"/>
              </w:rPr>
            </w:pPr>
            <w:r w:rsidRPr="0008016F">
              <w:rPr>
                <w:sz w:val="20"/>
                <w:szCs w:val="20"/>
                <w:lang w:val="ro-RO"/>
              </w:rPr>
              <w:t xml:space="preserve">Anexa nr. 1, pct. </w:t>
            </w:r>
            <w:r w:rsidR="00A52032" w:rsidRPr="0008016F">
              <w:rPr>
                <w:sz w:val="20"/>
                <w:szCs w:val="20"/>
                <w:lang w:val="ro-RO"/>
              </w:rPr>
              <w:t>121</w:t>
            </w:r>
          </w:p>
        </w:tc>
        <w:tc>
          <w:tcPr>
            <w:tcW w:w="425" w:type="dxa"/>
            <w:shd w:val="clear" w:color="auto" w:fill="FFFFFF" w:themeFill="background1"/>
          </w:tcPr>
          <w:p w14:paraId="7217AD5B" w14:textId="77777777" w:rsidR="00A52032" w:rsidRPr="0008016F" w:rsidRDefault="00A52032" w:rsidP="00A52032">
            <w:pPr>
              <w:shd w:val="clear" w:color="auto" w:fill="FFFFFF" w:themeFill="background1"/>
              <w:jc w:val="center"/>
              <w:rPr>
                <w:bCs/>
                <w:sz w:val="20"/>
                <w:szCs w:val="20"/>
                <w:lang w:val="ro-RO"/>
              </w:rPr>
            </w:pPr>
          </w:p>
        </w:tc>
        <w:tc>
          <w:tcPr>
            <w:tcW w:w="425" w:type="dxa"/>
            <w:shd w:val="clear" w:color="auto" w:fill="FFFFFF" w:themeFill="background1"/>
          </w:tcPr>
          <w:p w14:paraId="116263EA" w14:textId="77777777" w:rsidR="00A52032" w:rsidRPr="0008016F" w:rsidRDefault="00A52032" w:rsidP="00A52032">
            <w:pPr>
              <w:shd w:val="clear" w:color="auto" w:fill="FFFFFF" w:themeFill="background1"/>
              <w:jc w:val="center"/>
              <w:rPr>
                <w:bCs/>
                <w:sz w:val="20"/>
                <w:szCs w:val="20"/>
                <w:lang w:val="ro-RO"/>
              </w:rPr>
            </w:pPr>
          </w:p>
        </w:tc>
        <w:tc>
          <w:tcPr>
            <w:tcW w:w="463" w:type="dxa"/>
            <w:shd w:val="clear" w:color="auto" w:fill="FFFFFF" w:themeFill="background1"/>
          </w:tcPr>
          <w:p w14:paraId="069FBD96" w14:textId="77777777" w:rsidR="00A52032" w:rsidRPr="0008016F" w:rsidRDefault="00A52032" w:rsidP="00A52032">
            <w:pPr>
              <w:shd w:val="clear" w:color="auto" w:fill="FFFFFF" w:themeFill="background1"/>
              <w:jc w:val="center"/>
              <w:rPr>
                <w:bCs/>
                <w:sz w:val="20"/>
                <w:szCs w:val="20"/>
                <w:lang w:val="ro-RO"/>
              </w:rPr>
            </w:pPr>
          </w:p>
        </w:tc>
        <w:tc>
          <w:tcPr>
            <w:tcW w:w="1855" w:type="dxa"/>
            <w:shd w:val="clear" w:color="auto" w:fill="FFFFFF" w:themeFill="background1"/>
          </w:tcPr>
          <w:p w14:paraId="3938D219" w14:textId="77777777" w:rsidR="00A52032" w:rsidRPr="0008016F" w:rsidRDefault="00A52032" w:rsidP="00A52032">
            <w:pPr>
              <w:shd w:val="clear" w:color="auto" w:fill="FFFFFF" w:themeFill="background1"/>
              <w:jc w:val="center"/>
              <w:rPr>
                <w:b/>
                <w:bCs/>
                <w:sz w:val="20"/>
                <w:szCs w:val="20"/>
                <w:lang w:val="ro-RO"/>
              </w:rPr>
            </w:pPr>
          </w:p>
        </w:tc>
        <w:tc>
          <w:tcPr>
            <w:tcW w:w="996" w:type="dxa"/>
            <w:shd w:val="clear" w:color="auto" w:fill="FFFFFF" w:themeFill="background1"/>
          </w:tcPr>
          <w:p w14:paraId="53E0E22C" w14:textId="4EB814D0" w:rsidR="00A52032" w:rsidRPr="0008016F" w:rsidRDefault="002F4399" w:rsidP="00A52032">
            <w:pPr>
              <w:shd w:val="clear" w:color="auto" w:fill="FFFFFF" w:themeFill="background1"/>
              <w:jc w:val="center"/>
              <w:rPr>
                <w:bCs/>
                <w:sz w:val="20"/>
                <w:szCs w:val="20"/>
                <w:lang w:val="ro-RO"/>
              </w:rPr>
            </w:pPr>
            <w:r w:rsidRPr="0008016F">
              <w:rPr>
                <w:bCs/>
                <w:sz w:val="20"/>
                <w:szCs w:val="20"/>
                <w:lang w:val="ro-RO"/>
              </w:rPr>
              <w:t>15</w:t>
            </w:r>
          </w:p>
        </w:tc>
      </w:tr>
      <w:tr w:rsidR="00A52032" w:rsidRPr="0008016F" w14:paraId="71C993DF" w14:textId="77777777" w:rsidTr="005C531A">
        <w:trPr>
          <w:jc w:val="center"/>
        </w:trPr>
        <w:tc>
          <w:tcPr>
            <w:tcW w:w="367" w:type="dxa"/>
            <w:shd w:val="clear" w:color="auto" w:fill="FFFFFF" w:themeFill="background1"/>
            <w:vAlign w:val="center"/>
          </w:tcPr>
          <w:p w14:paraId="46F0341B" w14:textId="77777777" w:rsidR="00A52032" w:rsidRPr="0008016F" w:rsidRDefault="00A52032" w:rsidP="00A52032">
            <w:pPr>
              <w:pStyle w:val="Listparagraf"/>
              <w:numPr>
                <w:ilvl w:val="0"/>
                <w:numId w:val="2"/>
              </w:numPr>
              <w:shd w:val="clear" w:color="auto" w:fill="FFFFFF" w:themeFill="background1"/>
              <w:ind w:left="492" w:right="-206" w:hanging="511"/>
              <w:rPr>
                <w:sz w:val="20"/>
                <w:szCs w:val="20"/>
                <w:lang w:val="ro-RO"/>
              </w:rPr>
            </w:pPr>
          </w:p>
        </w:tc>
        <w:tc>
          <w:tcPr>
            <w:tcW w:w="3827" w:type="dxa"/>
            <w:shd w:val="clear" w:color="auto" w:fill="FFFFFF" w:themeFill="background1"/>
          </w:tcPr>
          <w:p w14:paraId="080BDA5C" w14:textId="08E0E4EF" w:rsidR="00A52032" w:rsidRPr="0008016F" w:rsidRDefault="002F4399" w:rsidP="00A52032">
            <w:pPr>
              <w:shd w:val="clear" w:color="auto" w:fill="FFFFFF" w:themeFill="background1"/>
              <w:tabs>
                <w:tab w:val="left" w:pos="1077"/>
              </w:tabs>
              <w:rPr>
                <w:sz w:val="20"/>
                <w:szCs w:val="20"/>
                <w:lang w:val="ro-RO"/>
              </w:rPr>
            </w:pPr>
            <w:r w:rsidRPr="0008016F">
              <w:rPr>
                <w:sz w:val="20"/>
                <w:szCs w:val="20"/>
                <w:lang w:val="ro-RO"/>
              </w:rPr>
              <w:t>Este</w:t>
            </w:r>
            <w:r w:rsidR="00A52032" w:rsidRPr="0008016F">
              <w:rPr>
                <w:sz w:val="20"/>
                <w:szCs w:val="20"/>
                <w:lang w:val="ro-RO"/>
              </w:rPr>
              <w:t xml:space="preserve"> asigur</w:t>
            </w:r>
            <w:r w:rsidRPr="0008016F">
              <w:rPr>
                <w:sz w:val="20"/>
                <w:szCs w:val="20"/>
                <w:lang w:val="ro-RO"/>
              </w:rPr>
              <w:t>at</w:t>
            </w:r>
            <w:r w:rsidR="00A52032" w:rsidRPr="0008016F">
              <w:rPr>
                <w:sz w:val="20"/>
                <w:szCs w:val="20"/>
                <w:lang w:val="ro-RO"/>
              </w:rPr>
              <w:t>ă calitatea apei utilizate la preparare</w:t>
            </w:r>
            <w:r w:rsidRPr="0008016F">
              <w:rPr>
                <w:sz w:val="20"/>
                <w:szCs w:val="20"/>
                <w:lang w:val="ro-RO"/>
              </w:rPr>
              <w:t>a medicamentelor</w:t>
            </w:r>
            <w:r w:rsidR="00A52032" w:rsidRPr="0008016F">
              <w:rPr>
                <w:sz w:val="20"/>
                <w:szCs w:val="20"/>
                <w:lang w:val="ro-RO"/>
              </w:rPr>
              <w:t>?</w:t>
            </w:r>
          </w:p>
        </w:tc>
        <w:tc>
          <w:tcPr>
            <w:tcW w:w="1560" w:type="dxa"/>
            <w:shd w:val="clear" w:color="auto" w:fill="FFFFFF" w:themeFill="background1"/>
          </w:tcPr>
          <w:p w14:paraId="0F015557" w14:textId="77777777" w:rsidR="00A52032" w:rsidRPr="0008016F" w:rsidRDefault="00A52032" w:rsidP="00A52032">
            <w:pPr>
              <w:shd w:val="clear" w:color="auto" w:fill="FFFFFF" w:themeFill="background1"/>
              <w:ind w:right="-25"/>
              <w:rPr>
                <w:sz w:val="20"/>
                <w:szCs w:val="20"/>
                <w:lang w:val="ro-RO"/>
              </w:rPr>
            </w:pPr>
            <w:r w:rsidRPr="0008016F">
              <w:rPr>
                <w:sz w:val="20"/>
                <w:szCs w:val="20"/>
                <w:lang w:val="ro-RO"/>
              </w:rPr>
              <w:t>HG nr. 599/2024,</w:t>
            </w:r>
          </w:p>
          <w:p w14:paraId="49C4BA23" w14:textId="4245F226" w:rsidR="00A52032" w:rsidRPr="0008016F" w:rsidRDefault="002F4399" w:rsidP="00A52032">
            <w:pPr>
              <w:shd w:val="clear" w:color="auto" w:fill="FFFFFF" w:themeFill="background1"/>
              <w:ind w:right="-25"/>
              <w:rPr>
                <w:sz w:val="20"/>
                <w:szCs w:val="20"/>
                <w:lang w:val="ro-RO"/>
              </w:rPr>
            </w:pPr>
            <w:r w:rsidRPr="0008016F">
              <w:rPr>
                <w:sz w:val="20"/>
                <w:szCs w:val="20"/>
                <w:lang w:val="ro-RO"/>
              </w:rPr>
              <w:t xml:space="preserve">Anexa nr. 1, pct. </w:t>
            </w:r>
            <w:r w:rsidR="00A52032" w:rsidRPr="0008016F">
              <w:rPr>
                <w:sz w:val="20"/>
                <w:szCs w:val="20"/>
                <w:lang w:val="ro-RO"/>
              </w:rPr>
              <w:t>122</w:t>
            </w:r>
          </w:p>
        </w:tc>
        <w:tc>
          <w:tcPr>
            <w:tcW w:w="425" w:type="dxa"/>
            <w:shd w:val="clear" w:color="auto" w:fill="FFFFFF" w:themeFill="background1"/>
          </w:tcPr>
          <w:p w14:paraId="1B25ABD5" w14:textId="77777777" w:rsidR="00A52032" w:rsidRPr="0008016F" w:rsidRDefault="00A52032" w:rsidP="00A52032">
            <w:pPr>
              <w:shd w:val="clear" w:color="auto" w:fill="FFFFFF" w:themeFill="background1"/>
              <w:jc w:val="center"/>
              <w:rPr>
                <w:bCs/>
                <w:sz w:val="20"/>
                <w:szCs w:val="20"/>
                <w:lang w:val="ro-RO"/>
              </w:rPr>
            </w:pPr>
          </w:p>
        </w:tc>
        <w:tc>
          <w:tcPr>
            <w:tcW w:w="425" w:type="dxa"/>
            <w:shd w:val="clear" w:color="auto" w:fill="FFFFFF" w:themeFill="background1"/>
          </w:tcPr>
          <w:p w14:paraId="0F3DB910" w14:textId="77777777" w:rsidR="00A52032" w:rsidRPr="0008016F" w:rsidRDefault="00A52032" w:rsidP="00A52032">
            <w:pPr>
              <w:shd w:val="clear" w:color="auto" w:fill="FFFFFF" w:themeFill="background1"/>
              <w:jc w:val="center"/>
              <w:rPr>
                <w:bCs/>
                <w:sz w:val="20"/>
                <w:szCs w:val="20"/>
                <w:lang w:val="ro-RO"/>
              </w:rPr>
            </w:pPr>
          </w:p>
        </w:tc>
        <w:tc>
          <w:tcPr>
            <w:tcW w:w="463" w:type="dxa"/>
            <w:shd w:val="clear" w:color="auto" w:fill="FFFFFF" w:themeFill="background1"/>
          </w:tcPr>
          <w:p w14:paraId="4DF15482" w14:textId="77777777" w:rsidR="00A52032" w:rsidRPr="0008016F" w:rsidRDefault="00A52032" w:rsidP="00A52032">
            <w:pPr>
              <w:shd w:val="clear" w:color="auto" w:fill="FFFFFF" w:themeFill="background1"/>
              <w:jc w:val="center"/>
              <w:rPr>
                <w:bCs/>
                <w:sz w:val="20"/>
                <w:szCs w:val="20"/>
                <w:lang w:val="ro-RO"/>
              </w:rPr>
            </w:pPr>
          </w:p>
        </w:tc>
        <w:tc>
          <w:tcPr>
            <w:tcW w:w="1855" w:type="dxa"/>
            <w:shd w:val="clear" w:color="auto" w:fill="FFFFFF" w:themeFill="background1"/>
          </w:tcPr>
          <w:p w14:paraId="3E43D3D2" w14:textId="77777777" w:rsidR="00A52032" w:rsidRPr="0008016F" w:rsidRDefault="00A52032" w:rsidP="00A52032">
            <w:pPr>
              <w:shd w:val="clear" w:color="auto" w:fill="FFFFFF" w:themeFill="background1"/>
              <w:jc w:val="center"/>
              <w:rPr>
                <w:b/>
                <w:bCs/>
                <w:sz w:val="20"/>
                <w:szCs w:val="20"/>
                <w:lang w:val="ro-RO"/>
              </w:rPr>
            </w:pPr>
          </w:p>
        </w:tc>
        <w:tc>
          <w:tcPr>
            <w:tcW w:w="996" w:type="dxa"/>
            <w:shd w:val="clear" w:color="auto" w:fill="FFFFFF" w:themeFill="background1"/>
          </w:tcPr>
          <w:p w14:paraId="4B21FBE6" w14:textId="6C028594" w:rsidR="00A52032" w:rsidRPr="0008016F" w:rsidRDefault="002F4399" w:rsidP="00A52032">
            <w:pPr>
              <w:shd w:val="clear" w:color="auto" w:fill="FFFFFF" w:themeFill="background1"/>
              <w:jc w:val="center"/>
              <w:rPr>
                <w:bCs/>
                <w:sz w:val="20"/>
                <w:szCs w:val="20"/>
                <w:lang w:val="ro-RO"/>
              </w:rPr>
            </w:pPr>
            <w:r w:rsidRPr="0008016F">
              <w:rPr>
                <w:bCs/>
                <w:sz w:val="20"/>
                <w:szCs w:val="20"/>
                <w:lang w:val="ro-RO"/>
              </w:rPr>
              <w:t>10</w:t>
            </w:r>
          </w:p>
        </w:tc>
      </w:tr>
      <w:tr w:rsidR="00A52032" w:rsidRPr="0008016F" w14:paraId="12E70198" w14:textId="77777777" w:rsidTr="005C531A">
        <w:trPr>
          <w:jc w:val="center"/>
        </w:trPr>
        <w:tc>
          <w:tcPr>
            <w:tcW w:w="367" w:type="dxa"/>
            <w:shd w:val="clear" w:color="auto" w:fill="FFFFFF" w:themeFill="background1"/>
            <w:vAlign w:val="center"/>
          </w:tcPr>
          <w:p w14:paraId="65D79FC3" w14:textId="77777777" w:rsidR="00A52032" w:rsidRPr="0008016F" w:rsidRDefault="00A52032" w:rsidP="00A52032">
            <w:pPr>
              <w:pStyle w:val="Listparagraf"/>
              <w:numPr>
                <w:ilvl w:val="0"/>
                <w:numId w:val="2"/>
              </w:numPr>
              <w:shd w:val="clear" w:color="auto" w:fill="FFFFFF" w:themeFill="background1"/>
              <w:ind w:left="492" w:right="-206" w:hanging="511"/>
              <w:rPr>
                <w:sz w:val="20"/>
                <w:szCs w:val="20"/>
                <w:lang w:val="ro-RO"/>
              </w:rPr>
            </w:pPr>
          </w:p>
        </w:tc>
        <w:tc>
          <w:tcPr>
            <w:tcW w:w="3827" w:type="dxa"/>
            <w:shd w:val="clear" w:color="auto" w:fill="FFFFFF" w:themeFill="background1"/>
          </w:tcPr>
          <w:p w14:paraId="1C18DAB4" w14:textId="6CEAE32C" w:rsidR="00A52032" w:rsidRPr="0008016F" w:rsidRDefault="00A52032" w:rsidP="00A52032">
            <w:pPr>
              <w:shd w:val="clear" w:color="auto" w:fill="FFFFFF" w:themeFill="background1"/>
              <w:tabs>
                <w:tab w:val="left" w:pos="1077"/>
              </w:tabs>
              <w:rPr>
                <w:sz w:val="20"/>
                <w:szCs w:val="20"/>
                <w:lang w:val="ro-RO"/>
              </w:rPr>
            </w:pPr>
            <w:r w:rsidRPr="0008016F">
              <w:rPr>
                <w:sz w:val="20"/>
                <w:szCs w:val="20"/>
                <w:lang w:val="ro-RO"/>
              </w:rPr>
              <w:t>Materiile prime sunt depozitate într-o ordine care să permită separarea seriilor și rotația stocurilor?</w:t>
            </w:r>
          </w:p>
        </w:tc>
        <w:tc>
          <w:tcPr>
            <w:tcW w:w="1560" w:type="dxa"/>
            <w:shd w:val="clear" w:color="auto" w:fill="FFFFFF" w:themeFill="background1"/>
          </w:tcPr>
          <w:p w14:paraId="41D1F915" w14:textId="77777777" w:rsidR="00A52032" w:rsidRPr="0008016F" w:rsidRDefault="00A52032" w:rsidP="00A52032">
            <w:pPr>
              <w:shd w:val="clear" w:color="auto" w:fill="FFFFFF" w:themeFill="background1"/>
              <w:ind w:right="-25"/>
              <w:rPr>
                <w:sz w:val="20"/>
                <w:szCs w:val="20"/>
                <w:lang w:val="ro-RO"/>
              </w:rPr>
            </w:pPr>
            <w:r w:rsidRPr="0008016F">
              <w:rPr>
                <w:sz w:val="20"/>
                <w:szCs w:val="20"/>
                <w:lang w:val="ro-RO"/>
              </w:rPr>
              <w:t>HG nr. 599/2024,</w:t>
            </w:r>
          </w:p>
          <w:p w14:paraId="008ADD39" w14:textId="0823E716" w:rsidR="00A52032" w:rsidRPr="0008016F" w:rsidRDefault="00A263E4" w:rsidP="00A52032">
            <w:pPr>
              <w:shd w:val="clear" w:color="auto" w:fill="FFFFFF" w:themeFill="background1"/>
              <w:ind w:right="-25"/>
              <w:rPr>
                <w:sz w:val="20"/>
                <w:szCs w:val="20"/>
                <w:lang w:val="ro-RO"/>
              </w:rPr>
            </w:pPr>
            <w:r w:rsidRPr="0008016F">
              <w:rPr>
                <w:sz w:val="20"/>
                <w:szCs w:val="20"/>
                <w:lang w:val="ro-RO"/>
              </w:rPr>
              <w:t xml:space="preserve">Anexa nr. 1, pct. </w:t>
            </w:r>
            <w:r w:rsidR="00A52032" w:rsidRPr="0008016F">
              <w:rPr>
                <w:sz w:val="20"/>
                <w:szCs w:val="20"/>
                <w:lang w:val="ro-RO"/>
              </w:rPr>
              <w:t>124, 125</w:t>
            </w:r>
          </w:p>
        </w:tc>
        <w:tc>
          <w:tcPr>
            <w:tcW w:w="425" w:type="dxa"/>
            <w:shd w:val="clear" w:color="auto" w:fill="FFFFFF" w:themeFill="background1"/>
          </w:tcPr>
          <w:p w14:paraId="6A557F2A" w14:textId="77777777" w:rsidR="00A52032" w:rsidRPr="0008016F" w:rsidRDefault="00A52032" w:rsidP="00A52032">
            <w:pPr>
              <w:shd w:val="clear" w:color="auto" w:fill="FFFFFF" w:themeFill="background1"/>
              <w:jc w:val="center"/>
              <w:rPr>
                <w:bCs/>
                <w:sz w:val="20"/>
                <w:szCs w:val="20"/>
                <w:lang w:val="ro-RO"/>
              </w:rPr>
            </w:pPr>
          </w:p>
        </w:tc>
        <w:tc>
          <w:tcPr>
            <w:tcW w:w="425" w:type="dxa"/>
            <w:shd w:val="clear" w:color="auto" w:fill="FFFFFF" w:themeFill="background1"/>
          </w:tcPr>
          <w:p w14:paraId="6CFC5595" w14:textId="77777777" w:rsidR="00A52032" w:rsidRPr="0008016F" w:rsidRDefault="00A52032" w:rsidP="00A52032">
            <w:pPr>
              <w:shd w:val="clear" w:color="auto" w:fill="FFFFFF" w:themeFill="background1"/>
              <w:jc w:val="center"/>
              <w:rPr>
                <w:bCs/>
                <w:sz w:val="20"/>
                <w:szCs w:val="20"/>
                <w:lang w:val="ro-RO"/>
              </w:rPr>
            </w:pPr>
          </w:p>
        </w:tc>
        <w:tc>
          <w:tcPr>
            <w:tcW w:w="463" w:type="dxa"/>
            <w:shd w:val="clear" w:color="auto" w:fill="FFFFFF" w:themeFill="background1"/>
          </w:tcPr>
          <w:p w14:paraId="276C2CF1" w14:textId="77777777" w:rsidR="00A52032" w:rsidRPr="0008016F" w:rsidRDefault="00A52032" w:rsidP="00A52032">
            <w:pPr>
              <w:shd w:val="clear" w:color="auto" w:fill="FFFFFF" w:themeFill="background1"/>
              <w:jc w:val="center"/>
              <w:rPr>
                <w:bCs/>
                <w:sz w:val="20"/>
                <w:szCs w:val="20"/>
                <w:lang w:val="ro-RO"/>
              </w:rPr>
            </w:pPr>
          </w:p>
        </w:tc>
        <w:tc>
          <w:tcPr>
            <w:tcW w:w="1855" w:type="dxa"/>
            <w:shd w:val="clear" w:color="auto" w:fill="FFFFFF" w:themeFill="background1"/>
          </w:tcPr>
          <w:p w14:paraId="7C04DE1B" w14:textId="77777777" w:rsidR="00A52032" w:rsidRPr="0008016F" w:rsidRDefault="00A52032" w:rsidP="00A52032">
            <w:pPr>
              <w:shd w:val="clear" w:color="auto" w:fill="FFFFFF" w:themeFill="background1"/>
              <w:jc w:val="center"/>
              <w:rPr>
                <w:b/>
                <w:bCs/>
                <w:sz w:val="20"/>
                <w:szCs w:val="20"/>
                <w:lang w:val="ro-RO"/>
              </w:rPr>
            </w:pPr>
          </w:p>
        </w:tc>
        <w:tc>
          <w:tcPr>
            <w:tcW w:w="996" w:type="dxa"/>
            <w:shd w:val="clear" w:color="auto" w:fill="FFFFFF" w:themeFill="background1"/>
          </w:tcPr>
          <w:p w14:paraId="61C9B9BA" w14:textId="0611B49D" w:rsidR="00A52032" w:rsidRPr="0008016F" w:rsidRDefault="00A263E4" w:rsidP="00A52032">
            <w:pPr>
              <w:shd w:val="clear" w:color="auto" w:fill="FFFFFF" w:themeFill="background1"/>
              <w:jc w:val="center"/>
              <w:rPr>
                <w:sz w:val="20"/>
                <w:szCs w:val="20"/>
                <w:lang w:val="ro-RO"/>
              </w:rPr>
            </w:pPr>
            <w:r w:rsidRPr="0008016F">
              <w:rPr>
                <w:sz w:val="20"/>
                <w:szCs w:val="20"/>
                <w:lang w:val="ro-RO"/>
              </w:rPr>
              <w:t>10</w:t>
            </w:r>
          </w:p>
        </w:tc>
      </w:tr>
      <w:tr w:rsidR="00A52032" w:rsidRPr="0008016F" w14:paraId="444C27FF" w14:textId="77777777" w:rsidTr="005C531A">
        <w:trPr>
          <w:jc w:val="center"/>
        </w:trPr>
        <w:tc>
          <w:tcPr>
            <w:tcW w:w="367" w:type="dxa"/>
            <w:shd w:val="clear" w:color="auto" w:fill="FFFFFF" w:themeFill="background1"/>
            <w:vAlign w:val="center"/>
          </w:tcPr>
          <w:p w14:paraId="29949BD2" w14:textId="77777777" w:rsidR="00A52032" w:rsidRPr="0008016F" w:rsidRDefault="00A52032" w:rsidP="00A52032">
            <w:pPr>
              <w:pStyle w:val="Listparagraf"/>
              <w:numPr>
                <w:ilvl w:val="0"/>
                <w:numId w:val="2"/>
              </w:numPr>
              <w:shd w:val="clear" w:color="auto" w:fill="FFFFFF" w:themeFill="background1"/>
              <w:ind w:left="492" w:right="-206" w:hanging="511"/>
              <w:rPr>
                <w:sz w:val="20"/>
                <w:szCs w:val="20"/>
                <w:lang w:val="ro-RO"/>
              </w:rPr>
            </w:pPr>
          </w:p>
        </w:tc>
        <w:tc>
          <w:tcPr>
            <w:tcW w:w="3827" w:type="dxa"/>
            <w:shd w:val="clear" w:color="auto" w:fill="FFFFFF" w:themeFill="background1"/>
          </w:tcPr>
          <w:p w14:paraId="452A9B6F" w14:textId="53F4BD11" w:rsidR="00A52032" w:rsidRPr="0008016F" w:rsidRDefault="00A52032" w:rsidP="00A52032">
            <w:pPr>
              <w:shd w:val="clear" w:color="auto" w:fill="FFFFFF" w:themeFill="background1"/>
              <w:tabs>
                <w:tab w:val="left" w:pos="1077"/>
              </w:tabs>
              <w:rPr>
                <w:sz w:val="20"/>
                <w:szCs w:val="20"/>
                <w:lang w:val="ro-RO"/>
              </w:rPr>
            </w:pPr>
            <w:r w:rsidRPr="0008016F">
              <w:rPr>
                <w:sz w:val="20"/>
                <w:szCs w:val="20"/>
                <w:lang w:val="ro-RO"/>
              </w:rPr>
              <w:t>Este menținută o evidență clară</w:t>
            </w:r>
            <w:r w:rsidR="00A263E4" w:rsidRPr="0008016F">
              <w:rPr>
                <w:sz w:val="20"/>
                <w:szCs w:val="20"/>
                <w:lang w:val="ro-RO"/>
              </w:rPr>
              <w:t>,</w:t>
            </w:r>
            <w:r w:rsidRPr="0008016F">
              <w:rPr>
                <w:sz w:val="20"/>
                <w:szCs w:val="20"/>
                <w:lang w:val="ro-RO"/>
              </w:rPr>
              <w:t xml:space="preserve"> accesibilă</w:t>
            </w:r>
            <w:r w:rsidR="00A263E4" w:rsidRPr="0008016F">
              <w:rPr>
                <w:sz w:val="20"/>
                <w:szCs w:val="20"/>
                <w:lang w:val="ro-RO"/>
              </w:rPr>
              <w:t xml:space="preserve"> și comprehensivă</w:t>
            </w:r>
            <w:r w:rsidRPr="0008016F">
              <w:rPr>
                <w:sz w:val="20"/>
                <w:szCs w:val="20"/>
                <w:lang w:val="ro-RO"/>
              </w:rPr>
              <w:t xml:space="preserve"> a materiilor prime?</w:t>
            </w:r>
          </w:p>
        </w:tc>
        <w:tc>
          <w:tcPr>
            <w:tcW w:w="1560" w:type="dxa"/>
            <w:shd w:val="clear" w:color="auto" w:fill="FFFFFF" w:themeFill="background1"/>
          </w:tcPr>
          <w:p w14:paraId="4D1C422A" w14:textId="77777777" w:rsidR="00A52032" w:rsidRPr="0008016F" w:rsidRDefault="00A52032" w:rsidP="00A52032">
            <w:pPr>
              <w:shd w:val="clear" w:color="auto" w:fill="FFFFFF" w:themeFill="background1"/>
              <w:ind w:right="-25"/>
              <w:rPr>
                <w:sz w:val="20"/>
                <w:szCs w:val="20"/>
                <w:lang w:val="ro-RO"/>
              </w:rPr>
            </w:pPr>
            <w:r w:rsidRPr="0008016F">
              <w:rPr>
                <w:sz w:val="20"/>
                <w:szCs w:val="20"/>
                <w:lang w:val="ro-RO"/>
              </w:rPr>
              <w:t>HG nr. 599/2024,</w:t>
            </w:r>
          </w:p>
          <w:p w14:paraId="0E99D5FE" w14:textId="5C79E5E1" w:rsidR="00A52032" w:rsidRPr="0008016F" w:rsidRDefault="00A263E4" w:rsidP="00A52032">
            <w:pPr>
              <w:shd w:val="clear" w:color="auto" w:fill="FFFFFF" w:themeFill="background1"/>
              <w:ind w:right="-25"/>
              <w:rPr>
                <w:sz w:val="20"/>
                <w:szCs w:val="20"/>
                <w:lang w:val="ro-RO"/>
              </w:rPr>
            </w:pPr>
            <w:r w:rsidRPr="0008016F">
              <w:rPr>
                <w:sz w:val="20"/>
                <w:szCs w:val="20"/>
                <w:lang w:val="ro-RO"/>
              </w:rPr>
              <w:t xml:space="preserve">Anexa nr. 1, pct. </w:t>
            </w:r>
            <w:r w:rsidR="00A52032" w:rsidRPr="0008016F">
              <w:rPr>
                <w:sz w:val="20"/>
                <w:szCs w:val="20"/>
                <w:lang w:val="ro-RO"/>
              </w:rPr>
              <w:t>126</w:t>
            </w:r>
          </w:p>
        </w:tc>
        <w:tc>
          <w:tcPr>
            <w:tcW w:w="425" w:type="dxa"/>
            <w:shd w:val="clear" w:color="auto" w:fill="FFFFFF" w:themeFill="background1"/>
          </w:tcPr>
          <w:p w14:paraId="3EB33934" w14:textId="77777777" w:rsidR="00A52032" w:rsidRPr="0008016F" w:rsidRDefault="00A52032" w:rsidP="00A52032">
            <w:pPr>
              <w:shd w:val="clear" w:color="auto" w:fill="FFFFFF" w:themeFill="background1"/>
              <w:jc w:val="center"/>
              <w:rPr>
                <w:bCs/>
                <w:sz w:val="20"/>
                <w:szCs w:val="20"/>
                <w:lang w:val="ro-RO"/>
              </w:rPr>
            </w:pPr>
          </w:p>
        </w:tc>
        <w:tc>
          <w:tcPr>
            <w:tcW w:w="425" w:type="dxa"/>
            <w:shd w:val="clear" w:color="auto" w:fill="FFFFFF" w:themeFill="background1"/>
          </w:tcPr>
          <w:p w14:paraId="7CA6681D" w14:textId="77777777" w:rsidR="00A52032" w:rsidRPr="0008016F" w:rsidRDefault="00A52032" w:rsidP="00A52032">
            <w:pPr>
              <w:shd w:val="clear" w:color="auto" w:fill="FFFFFF" w:themeFill="background1"/>
              <w:jc w:val="center"/>
              <w:rPr>
                <w:bCs/>
                <w:sz w:val="20"/>
                <w:szCs w:val="20"/>
                <w:lang w:val="ro-RO"/>
              </w:rPr>
            </w:pPr>
          </w:p>
        </w:tc>
        <w:tc>
          <w:tcPr>
            <w:tcW w:w="463" w:type="dxa"/>
            <w:shd w:val="clear" w:color="auto" w:fill="FFFFFF" w:themeFill="background1"/>
          </w:tcPr>
          <w:p w14:paraId="16F513C7" w14:textId="77777777" w:rsidR="00A52032" w:rsidRPr="0008016F" w:rsidRDefault="00A52032" w:rsidP="00A52032">
            <w:pPr>
              <w:shd w:val="clear" w:color="auto" w:fill="FFFFFF" w:themeFill="background1"/>
              <w:jc w:val="center"/>
              <w:rPr>
                <w:bCs/>
                <w:sz w:val="20"/>
                <w:szCs w:val="20"/>
                <w:lang w:val="ro-RO"/>
              </w:rPr>
            </w:pPr>
          </w:p>
        </w:tc>
        <w:tc>
          <w:tcPr>
            <w:tcW w:w="1855" w:type="dxa"/>
            <w:shd w:val="clear" w:color="auto" w:fill="FFFFFF" w:themeFill="background1"/>
          </w:tcPr>
          <w:p w14:paraId="53047ADB" w14:textId="77777777" w:rsidR="00A52032" w:rsidRPr="0008016F" w:rsidRDefault="00A52032" w:rsidP="00A52032">
            <w:pPr>
              <w:shd w:val="clear" w:color="auto" w:fill="FFFFFF" w:themeFill="background1"/>
              <w:jc w:val="center"/>
              <w:rPr>
                <w:b/>
                <w:bCs/>
                <w:sz w:val="20"/>
                <w:szCs w:val="20"/>
                <w:lang w:val="ro-RO"/>
              </w:rPr>
            </w:pPr>
          </w:p>
        </w:tc>
        <w:tc>
          <w:tcPr>
            <w:tcW w:w="996" w:type="dxa"/>
            <w:shd w:val="clear" w:color="auto" w:fill="FFFFFF" w:themeFill="background1"/>
          </w:tcPr>
          <w:p w14:paraId="6DE9FAEC" w14:textId="74039C7C" w:rsidR="00A52032" w:rsidRPr="0008016F" w:rsidRDefault="00A263E4" w:rsidP="00A52032">
            <w:pPr>
              <w:shd w:val="clear" w:color="auto" w:fill="FFFFFF" w:themeFill="background1"/>
              <w:jc w:val="center"/>
              <w:rPr>
                <w:bCs/>
                <w:sz w:val="20"/>
                <w:szCs w:val="20"/>
                <w:lang w:val="ro-RO"/>
              </w:rPr>
            </w:pPr>
            <w:r w:rsidRPr="0008016F">
              <w:rPr>
                <w:bCs/>
                <w:sz w:val="20"/>
                <w:szCs w:val="20"/>
                <w:lang w:val="ro-RO"/>
              </w:rPr>
              <w:t>20</w:t>
            </w:r>
          </w:p>
        </w:tc>
      </w:tr>
      <w:tr w:rsidR="00A52032" w:rsidRPr="0008016F" w14:paraId="1D587C4F" w14:textId="77777777" w:rsidTr="005C531A">
        <w:trPr>
          <w:jc w:val="center"/>
        </w:trPr>
        <w:tc>
          <w:tcPr>
            <w:tcW w:w="367" w:type="dxa"/>
            <w:shd w:val="clear" w:color="auto" w:fill="FFFFFF" w:themeFill="background1"/>
            <w:vAlign w:val="center"/>
          </w:tcPr>
          <w:p w14:paraId="3B69AD06" w14:textId="77777777" w:rsidR="00A52032" w:rsidRPr="0008016F" w:rsidRDefault="00A52032" w:rsidP="00A52032">
            <w:pPr>
              <w:pStyle w:val="Listparagraf"/>
              <w:numPr>
                <w:ilvl w:val="0"/>
                <w:numId w:val="2"/>
              </w:numPr>
              <w:shd w:val="clear" w:color="auto" w:fill="FFFFFF" w:themeFill="background1"/>
              <w:ind w:left="492" w:right="-206" w:hanging="511"/>
              <w:rPr>
                <w:sz w:val="20"/>
                <w:szCs w:val="20"/>
                <w:lang w:val="ro-RO"/>
              </w:rPr>
            </w:pPr>
          </w:p>
        </w:tc>
        <w:tc>
          <w:tcPr>
            <w:tcW w:w="3827" w:type="dxa"/>
            <w:shd w:val="clear" w:color="auto" w:fill="FFFFFF" w:themeFill="background1"/>
          </w:tcPr>
          <w:p w14:paraId="601F97F8" w14:textId="756761D6" w:rsidR="00A52032" w:rsidRPr="0008016F" w:rsidRDefault="00A52032" w:rsidP="00A52032">
            <w:pPr>
              <w:shd w:val="clear" w:color="auto" w:fill="FFFFFF" w:themeFill="background1"/>
              <w:tabs>
                <w:tab w:val="left" w:pos="1077"/>
              </w:tabs>
              <w:rPr>
                <w:sz w:val="20"/>
                <w:szCs w:val="20"/>
                <w:lang w:val="ro-RO"/>
              </w:rPr>
            </w:pPr>
            <w:r w:rsidRPr="0008016F">
              <w:rPr>
                <w:sz w:val="20"/>
                <w:szCs w:val="20"/>
                <w:lang w:val="ro-RO"/>
              </w:rPr>
              <w:t>În cazul depistării unei erori în prescripția magistrală, farmacistul evaluează factorul de risc pentru pacient, contactează medicul pentru a obține o alternativă?</w:t>
            </w:r>
          </w:p>
        </w:tc>
        <w:tc>
          <w:tcPr>
            <w:tcW w:w="1560" w:type="dxa"/>
            <w:shd w:val="clear" w:color="auto" w:fill="FFFFFF" w:themeFill="background1"/>
          </w:tcPr>
          <w:p w14:paraId="5981C1DB" w14:textId="77777777" w:rsidR="00A52032" w:rsidRPr="0008016F" w:rsidRDefault="00A52032" w:rsidP="00A52032">
            <w:pPr>
              <w:shd w:val="clear" w:color="auto" w:fill="FFFFFF" w:themeFill="background1"/>
              <w:ind w:right="-25"/>
              <w:rPr>
                <w:sz w:val="20"/>
                <w:szCs w:val="20"/>
                <w:lang w:val="ro-RO"/>
              </w:rPr>
            </w:pPr>
            <w:r w:rsidRPr="0008016F">
              <w:rPr>
                <w:sz w:val="20"/>
                <w:szCs w:val="20"/>
                <w:lang w:val="ro-RO"/>
              </w:rPr>
              <w:t>HG nr. 599/2024,</w:t>
            </w:r>
          </w:p>
          <w:p w14:paraId="3715F3C4" w14:textId="3E4687DB" w:rsidR="00A52032" w:rsidRPr="0008016F" w:rsidRDefault="00A263E4" w:rsidP="00A52032">
            <w:pPr>
              <w:rPr>
                <w:sz w:val="20"/>
                <w:szCs w:val="20"/>
                <w:lang w:val="ro-RO"/>
              </w:rPr>
            </w:pPr>
            <w:r w:rsidRPr="0008016F">
              <w:rPr>
                <w:sz w:val="20"/>
                <w:szCs w:val="20"/>
                <w:lang w:val="ro-RO"/>
              </w:rPr>
              <w:t xml:space="preserve">Anexa nr. 1, pct. </w:t>
            </w:r>
            <w:r w:rsidR="00A52032" w:rsidRPr="0008016F">
              <w:rPr>
                <w:sz w:val="20"/>
                <w:szCs w:val="20"/>
                <w:lang w:val="ro-RO"/>
              </w:rPr>
              <w:t>127, 128</w:t>
            </w:r>
          </w:p>
        </w:tc>
        <w:tc>
          <w:tcPr>
            <w:tcW w:w="425" w:type="dxa"/>
            <w:shd w:val="clear" w:color="auto" w:fill="FFFFFF" w:themeFill="background1"/>
          </w:tcPr>
          <w:p w14:paraId="6035648B" w14:textId="77777777" w:rsidR="00A52032" w:rsidRPr="0008016F" w:rsidRDefault="00A52032" w:rsidP="00A52032">
            <w:pPr>
              <w:shd w:val="clear" w:color="auto" w:fill="FFFFFF" w:themeFill="background1"/>
              <w:jc w:val="center"/>
              <w:rPr>
                <w:bCs/>
                <w:sz w:val="20"/>
                <w:szCs w:val="20"/>
                <w:lang w:val="ro-RO"/>
              </w:rPr>
            </w:pPr>
          </w:p>
        </w:tc>
        <w:tc>
          <w:tcPr>
            <w:tcW w:w="425" w:type="dxa"/>
            <w:shd w:val="clear" w:color="auto" w:fill="FFFFFF" w:themeFill="background1"/>
          </w:tcPr>
          <w:p w14:paraId="7B5F0721" w14:textId="77777777" w:rsidR="00A52032" w:rsidRPr="0008016F" w:rsidRDefault="00A52032" w:rsidP="00A52032">
            <w:pPr>
              <w:shd w:val="clear" w:color="auto" w:fill="FFFFFF" w:themeFill="background1"/>
              <w:jc w:val="center"/>
              <w:rPr>
                <w:bCs/>
                <w:sz w:val="20"/>
                <w:szCs w:val="20"/>
                <w:lang w:val="ro-RO"/>
              </w:rPr>
            </w:pPr>
          </w:p>
        </w:tc>
        <w:tc>
          <w:tcPr>
            <w:tcW w:w="463" w:type="dxa"/>
            <w:shd w:val="clear" w:color="auto" w:fill="FFFFFF" w:themeFill="background1"/>
          </w:tcPr>
          <w:p w14:paraId="07A166A4" w14:textId="77777777" w:rsidR="00A52032" w:rsidRPr="0008016F" w:rsidRDefault="00A52032" w:rsidP="00A52032">
            <w:pPr>
              <w:shd w:val="clear" w:color="auto" w:fill="FFFFFF" w:themeFill="background1"/>
              <w:jc w:val="center"/>
              <w:rPr>
                <w:bCs/>
                <w:sz w:val="20"/>
                <w:szCs w:val="20"/>
                <w:lang w:val="ro-RO"/>
              </w:rPr>
            </w:pPr>
          </w:p>
        </w:tc>
        <w:tc>
          <w:tcPr>
            <w:tcW w:w="1855" w:type="dxa"/>
            <w:shd w:val="clear" w:color="auto" w:fill="FFFFFF" w:themeFill="background1"/>
          </w:tcPr>
          <w:p w14:paraId="55EB598C" w14:textId="77777777" w:rsidR="00A52032" w:rsidRPr="0008016F" w:rsidRDefault="00A52032" w:rsidP="00A52032">
            <w:pPr>
              <w:shd w:val="clear" w:color="auto" w:fill="FFFFFF" w:themeFill="background1"/>
              <w:jc w:val="center"/>
              <w:rPr>
                <w:b/>
                <w:bCs/>
                <w:sz w:val="20"/>
                <w:szCs w:val="20"/>
                <w:lang w:val="ro-RO"/>
              </w:rPr>
            </w:pPr>
          </w:p>
        </w:tc>
        <w:tc>
          <w:tcPr>
            <w:tcW w:w="996" w:type="dxa"/>
            <w:shd w:val="clear" w:color="auto" w:fill="FFFFFF" w:themeFill="background1"/>
          </w:tcPr>
          <w:p w14:paraId="40D74400" w14:textId="4B6CCE4D" w:rsidR="00A52032" w:rsidRPr="0008016F" w:rsidRDefault="00A263E4" w:rsidP="00A52032">
            <w:pPr>
              <w:shd w:val="clear" w:color="auto" w:fill="FFFFFF" w:themeFill="background1"/>
              <w:jc w:val="center"/>
              <w:rPr>
                <w:bCs/>
                <w:sz w:val="20"/>
                <w:szCs w:val="20"/>
                <w:lang w:val="ro-RO"/>
              </w:rPr>
            </w:pPr>
            <w:r w:rsidRPr="0008016F">
              <w:rPr>
                <w:bCs/>
                <w:sz w:val="20"/>
                <w:szCs w:val="20"/>
                <w:lang w:val="ro-RO"/>
              </w:rPr>
              <w:t>10</w:t>
            </w:r>
          </w:p>
        </w:tc>
      </w:tr>
      <w:tr w:rsidR="00A52032" w:rsidRPr="0008016F" w14:paraId="3E9DF466" w14:textId="77777777" w:rsidTr="005C531A">
        <w:trPr>
          <w:jc w:val="center"/>
        </w:trPr>
        <w:tc>
          <w:tcPr>
            <w:tcW w:w="367" w:type="dxa"/>
            <w:shd w:val="clear" w:color="auto" w:fill="FFFFFF" w:themeFill="background1"/>
            <w:vAlign w:val="center"/>
          </w:tcPr>
          <w:p w14:paraId="605B91A5" w14:textId="77777777" w:rsidR="00A52032" w:rsidRPr="0008016F" w:rsidRDefault="00A52032" w:rsidP="00A52032">
            <w:pPr>
              <w:pStyle w:val="Listparagraf"/>
              <w:numPr>
                <w:ilvl w:val="0"/>
                <w:numId w:val="2"/>
              </w:numPr>
              <w:shd w:val="clear" w:color="auto" w:fill="FFFFFF" w:themeFill="background1"/>
              <w:ind w:left="492" w:right="-206" w:hanging="511"/>
              <w:rPr>
                <w:sz w:val="20"/>
                <w:szCs w:val="20"/>
                <w:lang w:val="ro-RO"/>
              </w:rPr>
            </w:pPr>
          </w:p>
        </w:tc>
        <w:tc>
          <w:tcPr>
            <w:tcW w:w="3827" w:type="dxa"/>
            <w:shd w:val="clear" w:color="auto" w:fill="FFFFFF" w:themeFill="background1"/>
          </w:tcPr>
          <w:p w14:paraId="33EF5D67" w14:textId="2D7A1B73" w:rsidR="00A52032" w:rsidRPr="0008016F" w:rsidRDefault="00A52032" w:rsidP="00A52032">
            <w:pPr>
              <w:shd w:val="clear" w:color="auto" w:fill="FFFFFF" w:themeFill="background1"/>
              <w:tabs>
                <w:tab w:val="left" w:pos="1077"/>
              </w:tabs>
              <w:rPr>
                <w:sz w:val="20"/>
                <w:szCs w:val="20"/>
                <w:lang w:val="ro-RO"/>
              </w:rPr>
            </w:pPr>
            <w:r w:rsidRPr="0008016F">
              <w:rPr>
                <w:sz w:val="20"/>
                <w:szCs w:val="20"/>
                <w:lang w:val="ro-RO"/>
              </w:rPr>
              <w:t>Sunt menținute înregistrările adecvate în registru de evidență a rețetelor magistrale a rețetelor recepționate pentru preparare în farmacie?</w:t>
            </w:r>
          </w:p>
        </w:tc>
        <w:tc>
          <w:tcPr>
            <w:tcW w:w="1560" w:type="dxa"/>
            <w:shd w:val="clear" w:color="auto" w:fill="FFFFFF" w:themeFill="background1"/>
          </w:tcPr>
          <w:p w14:paraId="2BCA4E90" w14:textId="77777777" w:rsidR="00A52032" w:rsidRPr="0008016F" w:rsidRDefault="00A52032" w:rsidP="00A52032">
            <w:pPr>
              <w:shd w:val="clear" w:color="auto" w:fill="FFFFFF" w:themeFill="background1"/>
              <w:ind w:right="-25"/>
              <w:rPr>
                <w:sz w:val="20"/>
                <w:szCs w:val="20"/>
                <w:lang w:val="ro-RO"/>
              </w:rPr>
            </w:pPr>
            <w:r w:rsidRPr="0008016F">
              <w:rPr>
                <w:sz w:val="20"/>
                <w:szCs w:val="20"/>
                <w:lang w:val="ro-RO"/>
              </w:rPr>
              <w:t>HG nr. 599/2024,</w:t>
            </w:r>
          </w:p>
          <w:p w14:paraId="00DF18EE" w14:textId="6A894FBF" w:rsidR="00A52032" w:rsidRPr="0008016F" w:rsidRDefault="00933A9A" w:rsidP="00A52032">
            <w:pPr>
              <w:shd w:val="clear" w:color="auto" w:fill="FFFFFF" w:themeFill="background1"/>
              <w:ind w:right="-25"/>
              <w:rPr>
                <w:sz w:val="20"/>
                <w:szCs w:val="20"/>
                <w:lang w:val="ro-RO"/>
              </w:rPr>
            </w:pPr>
            <w:r w:rsidRPr="0008016F">
              <w:rPr>
                <w:sz w:val="20"/>
                <w:szCs w:val="20"/>
                <w:lang w:val="ro-RO"/>
              </w:rPr>
              <w:t xml:space="preserve">Anexa nr. 1, pct. </w:t>
            </w:r>
            <w:r w:rsidR="00A52032" w:rsidRPr="0008016F">
              <w:rPr>
                <w:sz w:val="20"/>
                <w:szCs w:val="20"/>
                <w:lang w:val="ro-RO"/>
              </w:rPr>
              <w:t>129</w:t>
            </w:r>
          </w:p>
        </w:tc>
        <w:tc>
          <w:tcPr>
            <w:tcW w:w="425" w:type="dxa"/>
            <w:shd w:val="clear" w:color="auto" w:fill="FFFFFF" w:themeFill="background1"/>
          </w:tcPr>
          <w:p w14:paraId="09CC1424" w14:textId="77777777" w:rsidR="00A52032" w:rsidRPr="0008016F" w:rsidRDefault="00A52032" w:rsidP="00A52032">
            <w:pPr>
              <w:shd w:val="clear" w:color="auto" w:fill="FFFFFF" w:themeFill="background1"/>
              <w:jc w:val="center"/>
              <w:rPr>
                <w:bCs/>
                <w:sz w:val="20"/>
                <w:szCs w:val="20"/>
                <w:lang w:val="ro-RO"/>
              </w:rPr>
            </w:pPr>
          </w:p>
        </w:tc>
        <w:tc>
          <w:tcPr>
            <w:tcW w:w="425" w:type="dxa"/>
            <w:shd w:val="clear" w:color="auto" w:fill="FFFFFF" w:themeFill="background1"/>
          </w:tcPr>
          <w:p w14:paraId="752D6CF6" w14:textId="77777777" w:rsidR="00A52032" w:rsidRPr="0008016F" w:rsidRDefault="00A52032" w:rsidP="00A52032">
            <w:pPr>
              <w:shd w:val="clear" w:color="auto" w:fill="FFFFFF" w:themeFill="background1"/>
              <w:jc w:val="center"/>
              <w:rPr>
                <w:bCs/>
                <w:sz w:val="20"/>
                <w:szCs w:val="20"/>
                <w:lang w:val="ro-RO"/>
              </w:rPr>
            </w:pPr>
          </w:p>
        </w:tc>
        <w:tc>
          <w:tcPr>
            <w:tcW w:w="463" w:type="dxa"/>
            <w:shd w:val="clear" w:color="auto" w:fill="FFFFFF" w:themeFill="background1"/>
          </w:tcPr>
          <w:p w14:paraId="6ABA146F" w14:textId="77777777" w:rsidR="00A52032" w:rsidRPr="0008016F" w:rsidRDefault="00A52032" w:rsidP="00A52032">
            <w:pPr>
              <w:shd w:val="clear" w:color="auto" w:fill="FFFFFF" w:themeFill="background1"/>
              <w:jc w:val="center"/>
              <w:rPr>
                <w:bCs/>
                <w:sz w:val="20"/>
                <w:szCs w:val="20"/>
                <w:lang w:val="ro-RO"/>
              </w:rPr>
            </w:pPr>
          </w:p>
        </w:tc>
        <w:tc>
          <w:tcPr>
            <w:tcW w:w="1855" w:type="dxa"/>
            <w:shd w:val="clear" w:color="auto" w:fill="FFFFFF" w:themeFill="background1"/>
          </w:tcPr>
          <w:p w14:paraId="7FAEE0AE" w14:textId="77777777" w:rsidR="00A52032" w:rsidRPr="0008016F" w:rsidRDefault="00A52032" w:rsidP="00A52032">
            <w:pPr>
              <w:shd w:val="clear" w:color="auto" w:fill="FFFFFF" w:themeFill="background1"/>
              <w:jc w:val="center"/>
              <w:rPr>
                <w:b/>
                <w:bCs/>
                <w:sz w:val="20"/>
                <w:szCs w:val="20"/>
                <w:lang w:val="ro-RO"/>
              </w:rPr>
            </w:pPr>
          </w:p>
        </w:tc>
        <w:tc>
          <w:tcPr>
            <w:tcW w:w="996" w:type="dxa"/>
            <w:shd w:val="clear" w:color="auto" w:fill="FFFFFF" w:themeFill="background1"/>
          </w:tcPr>
          <w:p w14:paraId="72EE64CD" w14:textId="1CCBD7F9" w:rsidR="00A52032" w:rsidRPr="0008016F" w:rsidRDefault="00933A9A" w:rsidP="00A52032">
            <w:pPr>
              <w:shd w:val="clear" w:color="auto" w:fill="FFFFFF" w:themeFill="background1"/>
              <w:jc w:val="center"/>
              <w:rPr>
                <w:bCs/>
                <w:sz w:val="20"/>
                <w:szCs w:val="20"/>
                <w:lang w:val="ro-RO"/>
              </w:rPr>
            </w:pPr>
            <w:r w:rsidRPr="0008016F">
              <w:rPr>
                <w:bCs/>
                <w:sz w:val="20"/>
                <w:szCs w:val="20"/>
                <w:lang w:val="ro-RO"/>
              </w:rPr>
              <w:t>10</w:t>
            </w:r>
          </w:p>
        </w:tc>
      </w:tr>
      <w:tr w:rsidR="00A52032" w:rsidRPr="0008016F" w14:paraId="33297F87" w14:textId="77777777" w:rsidTr="005C531A">
        <w:trPr>
          <w:jc w:val="center"/>
        </w:trPr>
        <w:tc>
          <w:tcPr>
            <w:tcW w:w="367" w:type="dxa"/>
            <w:shd w:val="clear" w:color="auto" w:fill="FFFFFF" w:themeFill="background1"/>
            <w:vAlign w:val="center"/>
          </w:tcPr>
          <w:p w14:paraId="0E64F10D" w14:textId="77777777" w:rsidR="00A52032" w:rsidRPr="0008016F" w:rsidRDefault="00A52032" w:rsidP="00A52032">
            <w:pPr>
              <w:pStyle w:val="Listparagraf"/>
              <w:numPr>
                <w:ilvl w:val="0"/>
                <w:numId w:val="2"/>
              </w:numPr>
              <w:shd w:val="clear" w:color="auto" w:fill="FFFFFF" w:themeFill="background1"/>
              <w:ind w:left="492" w:right="-206" w:hanging="511"/>
              <w:rPr>
                <w:sz w:val="20"/>
                <w:szCs w:val="20"/>
                <w:lang w:val="ro-RO"/>
              </w:rPr>
            </w:pPr>
          </w:p>
        </w:tc>
        <w:tc>
          <w:tcPr>
            <w:tcW w:w="3827" w:type="dxa"/>
            <w:shd w:val="clear" w:color="auto" w:fill="FFFFFF" w:themeFill="background1"/>
          </w:tcPr>
          <w:p w14:paraId="518037EB" w14:textId="48AAB9A5" w:rsidR="00A52032" w:rsidRPr="0008016F" w:rsidRDefault="00A52032" w:rsidP="00A52032">
            <w:pPr>
              <w:shd w:val="clear" w:color="auto" w:fill="FFFFFF" w:themeFill="background1"/>
              <w:tabs>
                <w:tab w:val="left" w:pos="1077"/>
              </w:tabs>
              <w:rPr>
                <w:sz w:val="20"/>
                <w:szCs w:val="20"/>
                <w:lang w:val="ro-RO"/>
              </w:rPr>
            </w:pPr>
            <w:r w:rsidRPr="0008016F">
              <w:rPr>
                <w:sz w:val="20"/>
                <w:szCs w:val="20"/>
                <w:lang w:val="ro-RO"/>
              </w:rPr>
              <w:t>Există proceduri standardizate și documentate pentru fiecare tip de medicament preparat în farmacie?</w:t>
            </w:r>
          </w:p>
        </w:tc>
        <w:tc>
          <w:tcPr>
            <w:tcW w:w="1560" w:type="dxa"/>
            <w:shd w:val="clear" w:color="auto" w:fill="FFFFFF" w:themeFill="background1"/>
          </w:tcPr>
          <w:p w14:paraId="7AF37F2A" w14:textId="77777777" w:rsidR="00A52032" w:rsidRPr="0008016F" w:rsidRDefault="00A52032" w:rsidP="00A52032">
            <w:pPr>
              <w:shd w:val="clear" w:color="auto" w:fill="FFFFFF" w:themeFill="background1"/>
              <w:ind w:right="-25"/>
              <w:rPr>
                <w:sz w:val="20"/>
                <w:szCs w:val="20"/>
                <w:lang w:val="ro-RO"/>
              </w:rPr>
            </w:pPr>
            <w:r w:rsidRPr="0008016F">
              <w:rPr>
                <w:sz w:val="20"/>
                <w:szCs w:val="20"/>
                <w:lang w:val="ro-RO"/>
              </w:rPr>
              <w:t>HG nr. 599/2024,</w:t>
            </w:r>
          </w:p>
          <w:p w14:paraId="3EEE150D" w14:textId="472ED72D" w:rsidR="00A52032" w:rsidRPr="0008016F" w:rsidRDefault="00933A9A" w:rsidP="00A52032">
            <w:pPr>
              <w:shd w:val="clear" w:color="auto" w:fill="FFFFFF" w:themeFill="background1"/>
              <w:ind w:right="-25"/>
              <w:rPr>
                <w:sz w:val="20"/>
                <w:szCs w:val="20"/>
                <w:lang w:val="ro-RO"/>
              </w:rPr>
            </w:pPr>
            <w:r w:rsidRPr="0008016F">
              <w:rPr>
                <w:sz w:val="20"/>
                <w:szCs w:val="20"/>
                <w:lang w:val="ro-RO"/>
              </w:rPr>
              <w:t xml:space="preserve">Anexa nr. 1, pct. </w:t>
            </w:r>
            <w:r w:rsidR="00A52032" w:rsidRPr="0008016F">
              <w:rPr>
                <w:sz w:val="20"/>
                <w:szCs w:val="20"/>
                <w:lang w:val="ro-RO"/>
              </w:rPr>
              <w:t>130, 132</w:t>
            </w:r>
          </w:p>
        </w:tc>
        <w:tc>
          <w:tcPr>
            <w:tcW w:w="425" w:type="dxa"/>
            <w:shd w:val="clear" w:color="auto" w:fill="FFFFFF" w:themeFill="background1"/>
          </w:tcPr>
          <w:p w14:paraId="4EAA7607" w14:textId="77777777" w:rsidR="00A52032" w:rsidRPr="0008016F" w:rsidRDefault="00A52032" w:rsidP="00A52032">
            <w:pPr>
              <w:shd w:val="clear" w:color="auto" w:fill="FFFFFF" w:themeFill="background1"/>
              <w:jc w:val="center"/>
              <w:rPr>
                <w:bCs/>
                <w:sz w:val="20"/>
                <w:szCs w:val="20"/>
                <w:lang w:val="ro-RO"/>
              </w:rPr>
            </w:pPr>
          </w:p>
        </w:tc>
        <w:tc>
          <w:tcPr>
            <w:tcW w:w="425" w:type="dxa"/>
            <w:shd w:val="clear" w:color="auto" w:fill="FFFFFF" w:themeFill="background1"/>
          </w:tcPr>
          <w:p w14:paraId="7C7ED05E" w14:textId="77777777" w:rsidR="00A52032" w:rsidRPr="0008016F" w:rsidRDefault="00A52032" w:rsidP="00A52032">
            <w:pPr>
              <w:shd w:val="clear" w:color="auto" w:fill="FFFFFF" w:themeFill="background1"/>
              <w:jc w:val="center"/>
              <w:rPr>
                <w:bCs/>
                <w:sz w:val="20"/>
                <w:szCs w:val="20"/>
                <w:lang w:val="ro-RO"/>
              </w:rPr>
            </w:pPr>
          </w:p>
        </w:tc>
        <w:tc>
          <w:tcPr>
            <w:tcW w:w="463" w:type="dxa"/>
            <w:shd w:val="clear" w:color="auto" w:fill="FFFFFF" w:themeFill="background1"/>
          </w:tcPr>
          <w:p w14:paraId="280CA095" w14:textId="77777777" w:rsidR="00A52032" w:rsidRPr="0008016F" w:rsidRDefault="00A52032" w:rsidP="00A52032">
            <w:pPr>
              <w:shd w:val="clear" w:color="auto" w:fill="FFFFFF" w:themeFill="background1"/>
              <w:jc w:val="center"/>
              <w:rPr>
                <w:bCs/>
                <w:sz w:val="20"/>
                <w:szCs w:val="20"/>
                <w:lang w:val="ro-RO"/>
              </w:rPr>
            </w:pPr>
          </w:p>
        </w:tc>
        <w:tc>
          <w:tcPr>
            <w:tcW w:w="1855" w:type="dxa"/>
            <w:shd w:val="clear" w:color="auto" w:fill="FFFFFF" w:themeFill="background1"/>
          </w:tcPr>
          <w:p w14:paraId="0779467B" w14:textId="77777777" w:rsidR="00A52032" w:rsidRPr="0008016F" w:rsidRDefault="00A52032" w:rsidP="00A52032">
            <w:pPr>
              <w:shd w:val="clear" w:color="auto" w:fill="FFFFFF" w:themeFill="background1"/>
              <w:jc w:val="center"/>
              <w:rPr>
                <w:b/>
                <w:bCs/>
                <w:sz w:val="20"/>
                <w:szCs w:val="20"/>
                <w:lang w:val="ro-RO"/>
              </w:rPr>
            </w:pPr>
          </w:p>
        </w:tc>
        <w:tc>
          <w:tcPr>
            <w:tcW w:w="996" w:type="dxa"/>
            <w:shd w:val="clear" w:color="auto" w:fill="FFFFFF" w:themeFill="background1"/>
          </w:tcPr>
          <w:p w14:paraId="529181B3" w14:textId="2F0949A9" w:rsidR="00A52032" w:rsidRPr="0008016F" w:rsidRDefault="00933A9A" w:rsidP="00A52032">
            <w:pPr>
              <w:shd w:val="clear" w:color="auto" w:fill="FFFFFF" w:themeFill="background1"/>
              <w:jc w:val="center"/>
              <w:rPr>
                <w:bCs/>
                <w:sz w:val="20"/>
                <w:szCs w:val="20"/>
                <w:lang w:val="ro-RO"/>
              </w:rPr>
            </w:pPr>
            <w:r w:rsidRPr="0008016F">
              <w:rPr>
                <w:bCs/>
                <w:sz w:val="20"/>
                <w:szCs w:val="20"/>
                <w:lang w:val="ro-RO"/>
              </w:rPr>
              <w:t>15</w:t>
            </w:r>
          </w:p>
        </w:tc>
      </w:tr>
      <w:tr w:rsidR="00A52032" w:rsidRPr="0008016F" w14:paraId="4996982F" w14:textId="77777777" w:rsidTr="005C531A">
        <w:trPr>
          <w:jc w:val="center"/>
        </w:trPr>
        <w:tc>
          <w:tcPr>
            <w:tcW w:w="367" w:type="dxa"/>
            <w:shd w:val="clear" w:color="auto" w:fill="FFFFFF" w:themeFill="background1"/>
            <w:vAlign w:val="center"/>
          </w:tcPr>
          <w:p w14:paraId="1EE099EB" w14:textId="77777777" w:rsidR="00A52032" w:rsidRPr="0008016F" w:rsidRDefault="00A52032" w:rsidP="00A52032">
            <w:pPr>
              <w:pStyle w:val="Listparagraf"/>
              <w:numPr>
                <w:ilvl w:val="0"/>
                <w:numId w:val="2"/>
              </w:numPr>
              <w:shd w:val="clear" w:color="auto" w:fill="FFFFFF" w:themeFill="background1"/>
              <w:ind w:left="492" w:right="-206" w:hanging="511"/>
              <w:rPr>
                <w:sz w:val="20"/>
                <w:szCs w:val="20"/>
                <w:lang w:val="ro-RO"/>
              </w:rPr>
            </w:pPr>
          </w:p>
        </w:tc>
        <w:tc>
          <w:tcPr>
            <w:tcW w:w="3827" w:type="dxa"/>
            <w:shd w:val="clear" w:color="auto" w:fill="FFFFFF" w:themeFill="background1"/>
          </w:tcPr>
          <w:p w14:paraId="297D938E" w14:textId="35629C2E" w:rsidR="00A52032" w:rsidRPr="0008016F" w:rsidRDefault="00A52032" w:rsidP="00A52032">
            <w:pPr>
              <w:shd w:val="clear" w:color="auto" w:fill="FFFFFF" w:themeFill="background1"/>
              <w:tabs>
                <w:tab w:val="left" w:pos="1077"/>
              </w:tabs>
              <w:rPr>
                <w:sz w:val="20"/>
                <w:szCs w:val="20"/>
                <w:lang w:val="ro-RO"/>
              </w:rPr>
            </w:pPr>
            <w:r w:rsidRPr="0008016F">
              <w:rPr>
                <w:sz w:val="20"/>
                <w:szCs w:val="20"/>
                <w:lang w:val="ro-RO"/>
              </w:rPr>
              <w:t xml:space="preserve">Este pus în aplicare un mecanism care să asigure că nu se desfășoară operații de </w:t>
            </w:r>
            <w:r w:rsidRPr="0008016F">
              <w:rPr>
                <w:sz w:val="20"/>
                <w:szCs w:val="20"/>
                <w:lang w:val="ro-RO"/>
              </w:rPr>
              <w:lastRenderedPageBreak/>
              <w:t>preparare pentru produse diferite, simultan sau consecutiv, în aceeași zonă de lucru, pentru a nu crea un risc de amestecare sau contaminare încrucișată?</w:t>
            </w:r>
          </w:p>
        </w:tc>
        <w:tc>
          <w:tcPr>
            <w:tcW w:w="1560" w:type="dxa"/>
            <w:shd w:val="clear" w:color="auto" w:fill="FFFFFF" w:themeFill="background1"/>
          </w:tcPr>
          <w:p w14:paraId="167D272C" w14:textId="77777777" w:rsidR="00A52032" w:rsidRPr="0008016F" w:rsidRDefault="00A52032" w:rsidP="00A52032">
            <w:pPr>
              <w:shd w:val="clear" w:color="auto" w:fill="FFFFFF" w:themeFill="background1"/>
              <w:ind w:right="-25"/>
              <w:rPr>
                <w:sz w:val="20"/>
                <w:szCs w:val="20"/>
                <w:lang w:val="ro-RO"/>
              </w:rPr>
            </w:pPr>
            <w:r w:rsidRPr="0008016F">
              <w:rPr>
                <w:sz w:val="20"/>
                <w:szCs w:val="20"/>
                <w:lang w:val="ro-RO"/>
              </w:rPr>
              <w:lastRenderedPageBreak/>
              <w:t>HG nr. 599/2024,</w:t>
            </w:r>
          </w:p>
          <w:p w14:paraId="5192777E" w14:textId="133BF256" w:rsidR="00A52032" w:rsidRPr="0008016F" w:rsidRDefault="00933A9A" w:rsidP="00A52032">
            <w:pPr>
              <w:shd w:val="clear" w:color="auto" w:fill="FFFFFF" w:themeFill="background1"/>
              <w:ind w:right="-25"/>
              <w:rPr>
                <w:sz w:val="20"/>
                <w:szCs w:val="20"/>
                <w:lang w:val="ro-RO"/>
              </w:rPr>
            </w:pPr>
            <w:r w:rsidRPr="0008016F">
              <w:rPr>
                <w:sz w:val="20"/>
                <w:szCs w:val="20"/>
                <w:lang w:val="ro-RO"/>
              </w:rPr>
              <w:lastRenderedPageBreak/>
              <w:t xml:space="preserve">Anexa nr. 1, pct. </w:t>
            </w:r>
            <w:r w:rsidR="00A52032" w:rsidRPr="0008016F">
              <w:rPr>
                <w:sz w:val="20"/>
                <w:szCs w:val="20"/>
                <w:lang w:val="ro-RO"/>
              </w:rPr>
              <w:t>131</w:t>
            </w:r>
          </w:p>
        </w:tc>
        <w:tc>
          <w:tcPr>
            <w:tcW w:w="425" w:type="dxa"/>
            <w:shd w:val="clear" w:color="auto" w:fill="FFFFFF" w:themeFill="background1"/>
          </w:tcPr>
          <w:p w14:paraId="7AFEEC7E" w14:textId="77777777" w:rsidR="00A52032" w:rsidRPr="0008016F" w:rsidRDefault="00A52032" w:rsidP="00A52032">
            <w:pPr>
              <w:shd w:val="clear" w:color="auto" w:fill="FFFFFF" w:themeFill="background1"/>
              <w:jc w:val="center"/>
              <w:rPr>
                <w:bCs/>
                <w:sz w:val="20"/>
                <w:szCs w:val="20"/>
                <w:lang w:val="ro-RO"/>
              </w:rPr>
            </w:pPr>
          </w:p>
        </w:tc>
        <w:tc>
          <w:tcPr>
            <w:tcW w:w="425" w:type="dxa"/>
            <w:shd w:val="clear" w:color="auto" w:fill="FFFFFF" w:themeFill="background1"/>
          </w:tcPr>
          <w:p w14:paraId="20C3A82B" w14:textId="77777777" w:rsidR="00A52032" w:rsidRPr="0008016F" w:rsidRDefault="00A52032" w:rsidP="00A52032">
            <w:pPr>
              <w:shd w:val="clear" w:color="auto" w:fill="FFFFFF" w:themeFill="background1"/>
              <w:jc w:val="center"/>
              <w:rPr>
                <w:bCs/>
                <w:sz w:val="20"/>
                <w:szCs w:val="20"/>
                <w:lang w:val="ro-RO"/>
              </w:rPr>
            </w:pPr>
          </w:p>
        </w:tc>
        <w:tc>
          <w:tcPr>
            <w:tcW w:w="463" w:type="dxa"/>
            <w:shd w:val="clear" w:color="auto" w:fill="FFFFFF" w:themeFill="background1"/>
          </w:tcPr>
          <w:p w14:paraId="0D173FFB" w14:textId="77777777" w:rsidR="00A52032" w:rsidRPr="0008016F" w:rsidRDefault="00A52032" w:rsidP="00A52032">
            <w:pPr>
              <w:shd w:val="clear" w:color="auto" w:fill="FFFFFF" w:themeFill="background1"/>
              <w:jc w:val="center"/>
              <w:rPr>
                <w:bCs/>
                <w:sz w:val="20"/>
                <w:szCs w:val="20"/>
                <w:lang w:val="ro-RO"/>
              </w:rPr>
            </w:pPr>
          </w:p>
        </w:tc>
        <w:tc>
          <w:tcPr>
            <w:tcW w:w="1855" w:type="dxa"/>
            <w:shd w:val="clear" w:color="auto" w:fill="FFFFFF" w:themeFill="background1"/>
          </w:tcPr>
          <w:p w14:paraId="4FFE492A" w14:textId="77777777" w:rsidR="00A52032" w:rsidRPr="0008016F" w:rsidRDefault="00A52032" w:rsidP="00A52032">
            <w:pPr>
              <w:shd w:val="clear" w:color="auto" w:fill="FFFFFF" w:themeFill="background1"/>
              <w:jc w:val="center"/>
              <w:rPr>
                <w:b/>
                <w:bCs/>
                <w:sz w:val="20"/>
                <w:szCs w:val="20"/>
                <w:lang w:val="ro-RO"/>
              </w:rPr>
            </w:pPr>
          </w:p>
        </w:tc>
        <w:tc>
          <w:tcPr>
            <w:tcW w:w="996" w:type="dxa"/>
            <w:shd w:val="clear" w:color="auto" w:fill="FFFFFF" w:themeFill="background1"/>
          </w:tcPr>
          <w:p w14:paraId="6949A6F3" w14:textId="2901EA81" w:rsidR="00A52032" w:rsidRPr="0008016F" w:rsidRDefault="00933A9A" w:rsidP="00A52032">
            <w:pPr>
              <w:shd w:val="clear" w:color="auto" w:fill="FFFFFF" w:themeFill="background1"/>
              <w:jc w:val="center"/>
              <w:rPr>
                <w:bCs/>
                <w:sz w:val="20"/>
                <w:szCs w:val="20"/>
                <w:lang w:val="ro-RO"/>
              </w:rPr>
            </w:pPr>
            <w:r w:rsidRPr="0008016F">
              <w:rPr>
                <w:bCs/>
                <w:sz w:val="20"/>
                <w:szCs w:val="20"/>
                <w:lang w:val="ro-RO"/>
              </w:rPr>
              <w:t>15</w:t>
            </w:r>
          </w:p>
        </w:tc>
      </w:tr>
      <w:tr w:rsidR="00A52032" w:rsidRPr="0008016F" w14:paraId="0A1677B5" w14:textId="77777777" w:rsidTr="005C531A">
        <w:trPr>
          <w:jc w:val="center"/>
        </w:trPr>
        <w:tc>
          <w:tcPr>
            <w:tcW w:w="367" w:type="dxa"/>
            <w:shd w:val="clear" w:color="auto" w:fill="FFFFFF" w:themeFill="background1"/>
            <w:vAlign w:val="center"/>
          </w:tcPr>
          <w:p w14:paraId="710F991B" w14:textId="77777777" w:rsidR="00A52032" w:rsidRPr="0008016F" w:rsidRDefault="00A52032" w:rsidP="00A52032">
            <w:pPr>
              <w:pStyle w:val="Listparagraf"/>
              <w:numPr>
                <w:ilvl w:val="0"/>
                <w:numId w:val="2"/>
              </w:numPr>
              <w:shd w:val="clear" w:color="auto" w:fill="FFFFFF" w:themeFill="background1"/>
              <w:ind w:left="492" w:right="-206" w:hanging="511"/>
              <w:rPr>
                <w:sz w:val="20"/>
                <w:szCs w:val="20"/>
                <w:lang w:val="ro-RO"/>
              </w:rPr>
            </w:pPr>
          </w:p>
        </w:tc>
        <w:tc>
          <w:tcPr>
            <w:tcW w:w="3827" w:type="dxa"/>
            <w:shd w:val="clear" w:color="auto" w:fill="FFFFFF" w:themeFill="background1"/>
          </w:tcPr>
          <w:p w14:paraId="7E7188BB" w14:textId="2AA676AE" w:rsidR="00A52032" w:rsidRPr="0008016F" w:rsidRDefault="00A52032" w:rsidP="00A52032">
            <w:pPr>
              <w:shd w:val="clear" w:color="auto" w:fill="FFFFFF" w:themeFill="background1"/>
              <w:tabs>
                <w:tab w:val="left" w:pos="1077"/>
              </w:tabs>
              <w:rPr>
                <w:sz w:val="20"/>
                <w:szCs w:val="20"/>
                <w:lang w:val="ro-RO"/>
              </w:rPr>
            </w:pPr>
            <w:r w:rsidRPr="0008016F">
              <w:rPr>
                <w:sz w:val="20"/>
                <w:szCs w:val="20"/>
                <w:lang w:val="ro-RO"/>
              </w:rPr>
              <w:t xml:space="preserve">Materiile prime sunt cântărite doar de </w:t>
            </w:r>
            <w:r w:rsidR="00933A9A" w:rsidRPr="0008016F">
              <w:rPr>
                <w:sz w:val="20"/>
                <w:szCs w:val="20"/>
                <w:lang w:val="ro-RO"/>
              </w:rPr>
              <w:t>farmaciști</w:t>
            </w:r>
            <w:r w:rsidRPr="0008016F">
              <w:rPr>
                <w:sz w:val="20"/>
                <w:szCs w:val="20"/>
                <w:lang w:val="ro-RO"/>
              </w:rPr>
              <w:t xml:space="preserve"> cu menținerea înregistrărilor?</w:t>
            </w:r>
          </w:p>
        </w:tc>
        <w:tc>
          <w:tcPr>
            <w:tcW w:w="1560" w:type="dxa"/>
            <w:shd w:val="clear" w:color="auto" w:fill="FFFFFF" w:themeFill="background1"/>
          </w:tcPr>
          <w:p w14:paraId="3845375F" w14:textId="77777777" w:rsidR="00A52032" w:rsidRPr="0008016F" w:rsidRDefault="00A52032" w:rsidP="00A52032">
            <w:pPr>
              <w:shd w:val="clear" w:color="auto" w:fill="FFFFFF" w:themeFill="background1"/>
              <w:ind w:right="-25"/>
              <w:rPr>
                <w:sz w:val="20"/>
                <w:szCs w:val="20"/>
                <w:lang w:val="ro-RO"/>
              </w:rPr>
            </w:pPr>
            <w:r w:rsidRPr="0008016F">
              <w:rPr>
                <w:sz w:val="20"/>
                <w:szCs w:val="20"/>
                <w:lang w:val="ro-RO"/>
              </w:rPr>
              <w:t>HG nr. 599/2024,</w:t>
            </w:r>
          </w:p>
          <w:p w14:paraId="64976BBC" w14:textId="7D508689" w:rsidR="00A52032" w:rsidRPr="0008016F" w:rsidRDefault="00155718" w:rsidP="00A52032">
            <w:pPr>
              <w:shd w:val="clear" w:color="auto" w:fill="FFFFFF" w:themeFill="background1"/>
              <w:ind w:right="-25"/>
              <w:rPr>
                <w:sz w:val="20"/>
                <w:szCs w:val="20"/>
                <w:lang w:val="ro-RO"/>
              </w:rPr>
            </w:pPr>
            <w:r w:rsidRPr="0008016F">
              <w:rPr>
                <w:sz w:val="20"/>
                <w:szCs w:val="20"/>
                <w:lang w:val="ro-RO"/>
              </w:rPr>
              <w:t xml:space="preserve">Anexa nr. 1, pct. </w:t>
            </w:r>
            <w:r w:rsidR="00A52032" w:rsidRPr="0008016F">
              <w:rPr>
                <w:sz w:val="20"/>
                <w:szCs w:val="20"/>
                <w:lang w:val="ro-RO"/>
              </w:rPr>
              <w:t>133</w:t>
            </w:r>
          </w:p>
        </w:tc>
        <w:tc>
          <w:tcPr>
            <w:tcW w:w="425" w:type="dxa"/>
            <w:shd w:val="clear" w:color="auto" w:fill="FFFFFF" w:themeFill="background1"/>
          </w:tcPr>
          <w:p w14:paraId="200D0A9A" w14:textId="77777777" w:rsidR="00A52032" w:rsidRPr="0008016F" w:rsidRDefault="00A52032" w:rsidP="00A52032">
            <w:pPr>
              <w:shd w:val="clear" w:color="auto" w:fill="FFFFFF" w:themeFill="background1"/>
              <w:jc w:val="center"/>
              <w:rPr>
                <w:bCs/>
                <w:sz w:val="20"/>
                <w:szCs w:val="20"/>
                <w:lang w:val="ro-RO"/>
              </w:rPr>
            </w:pPr>
          </w:p>
        </w:tc>
        <w:tc>
          <w:tcPr>
            <w:tcW w:w="425" w:type="dxa"/>
            <w:shd w:val="clear" w:color="auto" w:fill="FFFFFF" w:themeFill="background1"/>
          </w:tcPr>
          <w:p w14:paraId="2F5C80BA" w14:textId="77777777" w:rsidR="00A52032" w:rsidRPr="0008016F" w:rsidRDefault="00A52032" w:rsidP="00A52032">
            <w:pPr>
              <w:shd w:val="clear" w:color="auto" w:fill="FFFFFF" w:themeFill="background1"/>
              <w:jc w:val="center"/>
              <w:rPr>
                <w:bCs/>
                <w:sz w:val="20"/>
                <w:szCs w:val="20"/>
                <w:lang w:val="ro-RO"/>
              </w:rPr>
            </w:pPr>
          </w:p>
        </w:tc>
        <w:tc>
          <w:tcPr>
            <w:tcW w:w="463" w:type="dxa"/>
            <w:shd w:val="clear" w:color="auto" w:fill="FFFFFF" w:themeFill="background1"/>
          </w:tcPr>
          <w:p w14:paraId="0AC31DB0" w14:textId="77777777" w:rsidR="00A52032" w:rsidRPr="0008016F" w:rsidRDefault="00A52032" w:rsidP="00A52032">
            <w:pPr>
              <w:shd w:val="clear" w:color="auto" w:fill="FFFFFF" w:themeFill="background1"/>
              <w:jc w:val="center"/>
              <w:rPr>
                <w:bCs/>
                <w:sz w:val="20"/>
                <w:szCs w:val="20"/>
                <w:lang w:val="ro-RO"/>
              </w:rPr>
            </w:pPr>
          </w:p>
        </w:tc>
        <w:tc>
          <w:tcPr>
            <w:tcW w:w="1855" w:type="dxa"/>
            <w:shd w:val="clear" w:color="auto" w:fill="FFFFFF" w:themeFill="background1"/>
          </w:tcPr>
          <w:p w14:paraId="7A56B2AA" w14:textId="77777777" w:rsidR="00A52032" w:rsidRPr="0008016F" w:rsidRDefault="00A52032" w:rsidP="00A52032">
            <w:pPr>
              <w:shd w:val="clear" w:color="auto" w:fill="FFFFFF" w:themeFill="background1"/>
              <w:jc w:val="center"/>
              <w:rPr>
                <w:b/>
                <w:bCs/>
                <w:sz w:val="20"/>
                <w:szCs w:val="20"/>
                <w:lang w:val="ro-RO"/>
              </w:rPr>
            </w:pPr>
          </w:p>
        </w:tc>
        <w:tc>
          <w:tcPr>
            <w:tcW w:w="996" w:type="dxa"/>
            <w:shd w:val="clear" w:color="auto" w:fill="FFFFFF" w:themeFill="background1"/>
          </w:tcPr>
          <w:p w14:paraId="6B1119C4" w14:textId="61605212" w:rsidR="00A52032" w:rsidRPr="0008016F" w:rsidRDefault="00933A9A" w:rsidP="00A52032">
            <w:pPr>
              <w:shd w:val="clear" w:color="auto" w:fill="FFFFFF" w:themeFill="background1"/>
              <w:jc w:val="center"/>
              <w:rPr>
                <w:bCs/>
                <w:sz w:val="20"/>
                <w:szCs w:val="20"/>
                <w:lang w:val="ro-RO"/>
              </w:rPr>
            </w:pPr>
            <w:r w:rsidRPr="0008016F">
              <w:rPr>
                <w:bCs/>
                <w:sz w:val="20"/>
                <w:szCs w:val="20"/>
                <w:lang w:val="ro-RO"/>
              </w:rPr>
              <w:t>10</w:t>
            </w:r>
          </w:p>
        </w:tc>
      </w:tr>
      <w:tr w:rsidR="00A52032" w:rsidRPr="0008016F" w14:paraId="1E59A931" w14:textId="77777777" w:rsidTr="005C531A">
        <w:trPr>
          <w:jc w:val="center"/>
        </w:trPr>
        <w:tc>
          <w:tcPr>
            <w:tcW w:w="367" w:type="dxa"/>
            <w:shd w:val="clear" w:color="auto" w:fill="FFFFFF" w:themeFill="background1"/>
            <w:vAlign w:val="center"/>
          </w:tcPr>
          <w:p w14:paraId="0BDA8C39" w14:textId="77777777" w:rsidR="00A52032" w:rsidRPr="0008016F" w:rsidRDefault="00A52032" w:rsidP="00A52032">
            <w:pPr>
              <w:pStyle w:val="Listparagraf"/>
              <w:numPr>
                <w:ilvl w:val="0"/>
                <w:numId w:val="2"/>
              </w:numPr>
              <w:shd w:val="clear" w:color="auto" w:fill="FFFFFF" w:themeFill="background1"/>
              <w:ind w:left="492" w:right="-206" w:hanging="511"/>
              <w:rPr>
                <w:sz w:val="20"/>
                <w:szCs w:val="20"/>
                <w:lang w:val="ro-RO"/>
              </w:rPr>
            </w:pPr>
          </w:p>
        </w:tc>
        <w:tc>
          <w:tcPr>
            <w:tcW w:w="3827" w:type="dxa"/>
            <w:shd w:val="clear" w:color="auto" w:fill="FFFFFF" w:themeFill="background1"/>
          </w:tcPr>
          <w:p w14:paraId="5A4226EB" w14:textId="4D963CF6" w:rsidR="00A52032" w:rsidRPr="0008016F" w:rsidRDefault="00155718" w:rsidP="00A52032">
            <w:pPr>
              <w:shd w:val="clear" w:color="auto" w:fill="FFFFFF" w:themeFill="background1"/>
              <w:tabs>
                <w:tab w:val="left" w:pos="1077"/>
              </w:tabs>
              <w:rPr>
                <w:sz w:val="20"/>
                <w:szCs w:val="20"/>
                <w:lang w:val="ro-RO"/>
              </w:rPr>
            </w:pPr>
            <w:r w:rsidRPr="0008016F">
              <w:rPr>
                <w:sz w:val="20"/>
                <w:szCs w:val="20"/>
                <w:lang w:val="ro-RO"/>
              </w:rPr>
              <w:t>Ambalajul</w:t>
            </w:r>
            <w:r w:rsidR="00A52032" w:rsidRPr="0008016F">
              <w:rPr>
                <w:sz w:val="20"/>
                <w:szCs w:val="20"/>
                <w:lang w:val="ro-RO"/>
              </w:rPr>
              <w:t xml:space="preserve"> preparatelor magistrale și oficinale </w:t>
            </w:r>
            <w:r w:rsidRPr="0008016F">
              <w:rPr>
                <w:sz w:val="20"/>
                <w:szCs w:val="20"/>
                <w:lang w:val="ro-RO"/>
              </w:rPr>
              <w:t>este selectat în acord cu modul de utilizare a medicamentului; cantitatea de medicament preparată şi/sau divizată trebuie stabilită în funcție de stabilitatea preparatului, posologia şi durata tratamentului</w:t>
            </w:r>
            <w:r w:rsidR="00A52032" w:rsidRPr="0008016F">
              <w:rPr>
                <w:sz w:val="20"/>
                <w:szCs w:val="20"/>
                <w:lang w:val="ro-RO"/>
              </w:rPr>
              <w:t>?</w:t>
            </w:r>
          </w:p>
        </w:tc>
        <w:tc>
          <w:tcPr>
            <w:tcW w:w="1560" w:type="dxa"/>
            <w:shd w:val="clear" w:color="auto" w:fill="FFFFFF" w:themeFill="background1"/>
          </w:tcPr>
          <w:p w14:paraId="56B0C67B" w14:textId="77777777" w:rsidR="00A52032" w:rsidRPr="0008016F" w:rsidRDefault="00A52032" w:rsidP="00A52032">
            <w:pPr>
              <w:shd w:val="clear" w:color="auto" w:fill="FFFFFF" w:themeFill="background1"/>
              <w:ind w:right="-25"/>
              <w:rPr>
                <w:sz w:val="20"/>
                <w:szCs w:val="20"/>
                <w:lang w:val="ro-RO"/>
              </w:rPr>
            </w:pPr>
            <w:r w:rsidRPr="0008016F">
              <w:rPr>
                <w:sz w:val="20"/>
                <w:szCs w:val="20"/>
                <w:lang w:val="ro-RO"/>
              </w:rPr>
              <w:t>HG nr. 599/2024,</w:t>
            </w:r>
          </w:p>
          <w:p w14:paraId="36DBF8C3" w14:textId="77A972EF" w:rsidR="00A52032" w:rsidRPr="0008016F" w:rsidRDefault="00155718" w:rsidP="00155718">
            <w:pPr>
              <w:shd w:val="clear" w:color="auto" w:fill="FFFFFF" w:themeFill="background1"/>
              <w:ind w:right="-25"/>
              <w:rPr>
                <w:sz w:val="20"/>
                <w:szCs w:val="20"/>
                <w:lang w:val="ro-RO"/>
              </w:rPr>
            </w:pPr>
            <w:r w:rsidRPr="0008016F">
              <w:rPr>
                <w:sz w:val="20"/>
                <w:szCs w:val="20"/>
                <w:lang w:val="ro-RO"/>
              </w:rPr>
              <w:t>Anexa nr. 1, pct. 141</w:t>
            </w:r>
          </w:p>
        </w:tc>
        <w:tc>
          <w:tcPr>
            <w:tcW w:w="425" w:type="dxa"/>
            <w:shd w:val="clear" w:color="auto" w:fill="FFFFFF" w:themeFill="background1"/>
          </w:tcPr>
          <w:p w14:paraId="2FE32031" w14:textId="77777777" w:rsidR="00A52032" w:rsidRPr="0008016F" w:rsidRDefault="00A52032" w:rsidP="00A52032">
            <w:pPr>
              <w:shd w:val="clear" w:color="auto" w:fill="FFFFFF" w:themeFill="background1"/>
              <w:jc w:val="center"/>
              <w:rPr>
                <w:bCs/>
                <w:sz w:val="20"/>
                <w:szCs w:val="20"/>
                <w:lang w:val="ro-RO"/>
              </w:rPr>
            </w:pPr>
          </w:p>
        </w:tc>
        <w:tc>
          <w:tcPr>
            <w:tcW w:w="425" w:type="dxa"/>
            <w:shd w:val="clear" w:color="auto" w:fill="FFFFFF" w:themeFill="background1"/>
          </w:tcPr>
          <w:p w14:paraId="3756B8FD" w14:textId="77777777" w:rsidR="00A52032" w:rsidRPr="0008016F" w:rsidRDefault="00A52032" w:rsidP="00A52032">
            <w:pPr>
              <w:shd w:val="clear" w:color="auto" w:fill="FFFFFF" w:themeFill="background1"/>
              <w:jc w:val="center"/>
              <w:rPr>
                <w:bCs/>
                <w:sz w:val="20"/>
                <w:szCs w:val="20"/>
                <w:lang w:val="ro-RO"/>
              </w:rPr>
            </w:pPr>
          </w:p>
        </w:tc>
        <w:tc>
          <w:tcPr>
            <w:tcW w:w="463" w:type="dxa"/>
            <w:shd w:val="clear" w:color="auto" w:fill="FFFFFF" w:themeFill="background1"/>
          </w:tcPr>
          <w:p w14:paraId="15039CCD" w14:textId="77777777" w:rsidR="00A52032" w:rsidRPr="0008016F" w:rsidRDefault="00A52032" w:rsidP="00A52032">
            <w:pPr>
              <w:shd w:val="clear" w:color="auto" w:fill="FFFFFF" w:themeFill="background1"/>
              <w:jc w:val="center"/>
              <w:rPr>
                <w:bCs/>
                <w:sz w:val="20"/>
                <w:szCs w:val="20"/>
                <w:lang w:val="ro-RO"/>
              </w:rPr>
            </w:pPr>
          </w:p>
        </w:tc>
        <w:tc>
          <w:tcPr>
            <w:tcW w:w="1855" w:type="dxa"/>
            <w:shd w:val="clear" w:color="auto" w:fill="FFFFFF" w:themeFill="background1"/>
          </w:tcPr>
          <w:p w14:paraId="46A3249C" w14:textId="77777777" w:rsidR="00A52032" w:rsidRPr="0008016F" w:rsidRDefault="00A52032" w:rsidP="00A52032">
            <w:pPr>
              <w:shd w:val="clear" w:color="auto" w:fill="FFFFFF" w:themeFill="background1"/>
              <w:jc w:val="center"/>
              <w:rPr>
                <w:b/>
                <w:bCs/>
                <w:sz w:val="20"/>
                <w:szCs w:val="20"/>
                <w:lang w:val="ro-RO"/>
              </w:rPr>
            </w:pPr>
          </w:p>
        </w:tc>
        <w:tc>
          <w:tcPr>
            <w:tcW w:w="996" w:type="dxa"/>
            <w:shd w:val="clear" w:color="auto" w:fill="FFFFFF" w:themeFill="background1"/>
          </w:tcPr>
          <w:p w14:paraId="7BC06117" w14:textId="15C467B1" w:rsidR="00A52032" w:rsidRPr="0008016F" w:rsidRDefault="00155718" w:rsidP="00A52032">
            <w:pPr>
              <w:shd w:val="clear" w:color="auto" w:fill="FFFFFF" w:themeFill="background1"/>
              <w:jc w:val="center"/>
              <w:rPr>
                <w:bCs/>
                <w:sz w:val="20"/>
                <w:szCs w:val="20"/>
                <w:lang w:val="ro-RO"/>
              </w:rPr>
            </w:pPr>
            <w:r w:rsidRPr="0008016F">
              <w:rPr>
                <w:bCs/>
                <w:sz w:val="20"/>
                <w:szCs w:val="20"/>
                <w:lang w:val="ro-RO"/>
              </w:rPr>
              <w:t>10</w:t>
            </w:r>
          </w:p>
        </w:tc>
      </w:tr>
      <w:tr w:rsidR="00A52032" w:rsidRPr="0008016F" w14:paraId="2E8AE02F" w14:textId="77777777" w:rsidTr="005C531A">
        <w:trPr>
          <w:jc w:val="center"/>
        </w:trPr>
        <w:tc>
          <w:tcPr>
            <w:tcW w:w="367" w:type="dxa"/>
            <w:shd w:val="clear" w:color="auto" w:fill="FFFFFF" w:themeFill="background1"/>
            <w:vAlign w:val="center"/>
          </w:tcPr>
          <w:p w14:paraId="59959782" w14:textId="77777777" w:rsidR="00A52032" w:rsidRPr="0008016F" w:rsidRDefault="00A52032" w:rsidP="00A52032">
            <w:pPr>
              <w:pStyle w:val="Listparagraf"/>
              <w:numPr>
                <w:ilvl w:val="0"/>
                <w:numId w:val="2"/>
              </w:numPr>
              <w:shd w:val="clear" w:color="auto" w:fill="FFFFFF" w:themeFill="background1"/>
              <w:ind w:left="492" w:right="-206" w:hanging="511"/>
              <w:rPr>
                <w:sz w:val="20"/>
                <w:szCs w:val="20"/>
                <w:lang w:val="ro-RO"/>
              </w:rPr>
            </w:pPr>
          </w:p>
        </w:tc>
        <w:tc>
          <w:tcPr>
            <w:tcW w:w="3827" w:type="dxa"/>
            <w:shd w:val="clear" w:color="auto" w:fill="FFFFFF" w:themeFill="background1"/>
          </w:tcPr>
          <w:p w14:paraId="5AE242F2" w14:textId="1B746FB8" w:rsidR="00A52032" w:rsidRPr="0008016F" w:rsidRDefault="00A52032" w:rsidP="00A52032">
            <w:pPr>
              <w:shd w:val="clear" w:color="auto" w:fill="FFFFFF" w:themeFill="background1"/>
              <w:tabs>
                <w:tab w:val="left" w:pos="1077"/>
              </w:tabs>
              <w:rPr>
                <w:sz w:val="20"/>
                <w:szCs w:val="20"/>
                <w:lang w:val="ro-RO"/>
              </w:rPr>
            </w:pPr>
            <w:r w:rsidRPr="0008016F">
              <w:rPr>
                <w:sz w:val="20"/>
                <w:szCs w:val="20"/>
                <w:lang w:val="ro-RO"/>
              </w:rPr>
              <w:t>Conducătorul unității farmaceutice verifică periodic modul în care sunt realizate preparatele și înscrierea lor în registre, semnând și datând această verificare?</w:t>
            </w:r>
          </w:p>
        </w:tc>
        <w:tc>
          <w:tcPr>
            <w:tcW w:w="1560" w:type="dxa"/>
            <w:shd w:val="clear" w:color="auto" w:fill="FFFFFF" w:themeFill="background1"/>
          </w:tcPr>
          <w:p w14:paraId="158E8193" w14:textId="77777777" w:rsidR="00A52032" w:rsidRPr="0008016F" w:rsidRDefault="00A52032" w:rsidP="00A52032">
            <w:pPr>
              <w:shd w:val="clear" w:color="auto" w:fill="FFFFFF" w:themeFill="background1"/>
              <w:ind w:right="-25"/>
              <w:rPr>
                <w:sz w:val="20"/>
                <w:szCs w:val="20"/>
                <w:lang w:val="ro-RO"/>
              </w:rPr>
            </w:pPr>
            <w:r w:rsidRPr="0008016F">
              <w:rPr>
                <w:sz w:val="20"/>
                <w:szCs w:val="20"/>
                <w:lang w:val="ro-RO"/>
              </w:rPr>
              <w:t>HG nr. 599/2024,</w:t>
            </w:r>
          </w:p>
          <w:p w14:paraId="352F2D42" w14:textId="6AB69026" w:rsidR="00A52032" w:rsidRPr="0008016F" w:rsidRDefault="00187662" w:rsidP="00A52032">
            <w:pPr>
              <w:shd w:val="clear" w:color="auto" w:fill="FFFFFF" w:themeFill="background1"/>
              <w:ind w:right="-25"/>
              <w:rPr>
                <w:sz w:val="20"/>
                <w:szCs w:val="20"/>
                <w:lang w:val="ro-RO"/>
              </w:rPr>
            </w:pPr>
            <w:r w:rsidRPr="0008016F">
              <w:rPr>
                <w:sz w:val="20"/>
                <w:szCs w:val="20"/>
                <w:lang w:val="ro-RO"/>
              </w:rPr>
              <w:t xml:space="preserve">Anexa nr. 1, pct. </w:t>
            </w:r>
            <w:r w:rsidR="00A52032" w:rsidRPr="0008016F">
              <w:rPr>
                <w:sz w:val="20"/>
                <w:szCs w:val="20"/>
                <w:lang w:val="ro-RO"/>
              </w:rPr>
              <w:t>145</w:t>
            </w:r>
          </w:p>
        </w:tc>
        <w:tc>
          <w:tcPr>
            <w:tcW w:w="425" w:type="dxa"/>
            <w:shd w:val="clear" w:color="auto" w:fill="FFFFFF" w:themeFill="background1"/>
          </w:tcPr>
          <w:p w14:paraId="6DE813AB" w14:textId="77777777" w:rsidR="00A52032" w:rsidRPr="0008016F" w:rsidRDefault="00A52032" w:rsidP="00A52032">
            <w:pPr>
              <w:shd w:val="clear" w:color="auto" w:fill="FFFFFF" w:themeFill="background1"/>
              <w:jc w:val="center"/>
              <w:rPr>
                <w:bCs/>
                <w:sz w:val="20"/>
                <w:szCs w:val="20"/>
                <w:lang w:val="ro-RO"/>
              </w:rPr>
            </w:pPr>
          </w:p>
        </w:tc>
        <w:tc>
          <w:tcPr>
            <w:tcW w:w="425" w:type="dxa"/>
            <w:shd w:val="clear" w:color="auto" w:fill="FFFFFF" w:themeFill="background1"/>
          </w:tcPr>
          <w:p w14:paraId="7B476707" w14:textId="77777777" w:rsidR="00A52032" w:rsidRPr="0008016F" w:rsidRDefault="00A52032" w:rsidP="00A52032">
            <w:pPr>
              <w:shd w:val="clear" w:color="auto" w:fill="FFFFFF" w:themeFill="background1"/>
              <w:jc w:val="center"/>
              <w:rPr>
                <w:bCs/>
                <w:sz w:val="20"/>
                <w:szCs w:val="20"/>
                <w:lang w:val="ro-RO"/>
              </w:rPr>
            </w:pPr>
          </w:p>
        </w:tc>
        <w:tc>
          <w:tcPr>
            <w:tcW w:w="463" w:type="dxa"/>
            <w:shd w:val="clear" w:color="auto" w:fill="FFFFFF" w:themeFill="background1"/>
          </w:tcPr>
          <w:p w14:paraId="7D48648F" w14:textId="77777777" w:rsidR="00A52032" w:rsidRPr="0008016F" w:rsidRDefault="00A52032" w:rsidP="00A52032">
            <w:pPr>
              <w:shd w:val="clear" w:color="auto" w:fill="FFFFFF" w:themeFill="background1"/>
              <w:jc w:val="center"/>
              <w:rPr>
                <w:bCs/>
                <w:sz w:val="20"/>
                <w:szCs w:val="20"/>
                <w:lang w:val="ro-RO"/>
              </w:rPr>
            </w:pPr>
          </w:p>
        </w:tc>
        <w:tc>
          <w:tcPr>
            <w:tcW w:w="1855" w:type="dxa"/>
            <w:shd w:val="clear" w:color="auto" w:fill="FFFFFF" w:themeFill="background1"/>
          </w:tcPr>
          <w:p w14:paraId="5D46CD3D" w14:textId="77777777" w:rsidR="00A52032" w:rsidRPr="0008016F" w:rsidRDefault="00A52032" w:rsidP="00A52032">
            <w:pPr>
              <w:shd w:val="clear" w:color="auto" w:fill="FFFFFF" w:themeFill="background1"/>
              <w:jc w:val="center"/>
              <w:rPr>
                <w:b/>
                <w:bCs/>
                <w:sz w:val="20"/>
                <w:szCs w:val="20"/>
                <w:lang w:val="ro-RO"/>
              </w:rPr>
            </w:pPr>
          </w:p>
        </w:tc>
        <w:tc>
          <w:tcPr>
            <w:tcW w:w="996" w:type="dxa"/>
            <w:shd w:val="clear" w:color="auto" w:fill="FFFFFF" w:themeFill="background1"/>
          </w:tcPr>
          <w:p w14:paraId="003C90C7" w14:textId="204C603F" w:rsidR="00A52032" w:rsidRPr="0008016F" w:rsidRDefault="00187662" w:rsidP="00A52032">
            <w:pPr>
              <w:shd w:val="clear" w:color="auto" w:fill="FFFFFF" w:themeFill="background1"/>
              <w:jc w:val="center"/>
              <w:rPr>
                <w:bCs/>
                <w:sz w:val="20"/>
                <w:szCs w:val="20"/>
                <w:lang w:val="ro-RO"/>
              </w:rPr>
            </w:pPr>
            <w:r w:rsidRPr="0008016F">
              <w:rPr>
                <w:bCs/>
                <w:sz w:val="20"/>
                <w:szCs w:val="20"/>
                <w:lang w:val="ro-RO"/>
              </w:rPr>
              <w:t>10</w:t>
            </w:r>
          </w:p>
        </w:tc>
      </w:tr>
      <w:tr w:rsidR="00A52032" w:rsidRPr="0008016F" w14:paraId="449D35C8" w14:textId="77777777" w:rsidTr="005C531A">
        <w:trPr>
          <w:jc w:val="center"/>
        </w:trPr>
        <w:tc>
          <w:tcPr>
            <w:tcW w:w="367" w:type="dxa"/>
            <w:shd w:val="clear" w:color="auto" w:fill="FFFFFF" w:themeFill="background1"/>
            <w:vAlign w:val="center"/>
          </w:tcPr>
          <w:p w14:paraId="307B5894" w14:textId="77777777" w:rsidR="00A52032" w:rsidRPr="0008016F" w:rsidRDefault="00A52032" w:rsidP="00A52032">
            <w:pPr>
              <w:pStyle w:val="Listparagraf"/>
              <w:numPr>
                <w:ilvl w:val="0"/>
                <w:numId w:val="2"/>
              </w:numPr>
              <w:shd w:val="clear" w:color="auto" w:fill="FFFFFF" w:themeFill="background1"/>
              <w:ind w:left="492" w:right="-206" w:hanging="511"/>
              <w:rPr>
                <w:sz w:val="20"/>
                <w:szCs w:val="20"/>
                <w:lang w:val="ro-RO"/>
              </w:rPr>
            </w:pPr>
          </w:p>
        </w:tc>
        <w:tc>
          <w:tcPr>
            <w:tcW w:w="3827" w:type="dxa"/>
            <w:shd w:val="clear" w:color="auto" w:fill="FFFFFF" w:themeFill="background1"/>
          </w:tcPr>
          <w:p w14:paraId="0701FBC9" w14:textId="324DABEE" w:rsidR="00A52032" w:rsidRPr="0008016F" w:rsidRDefault="00A52032" w:rsidP="00A52032">
            <w:pPr>
              <w:shd w:val="clear" w:color="auto" w:fill="FFFFFF" w:themeFill="background1"/>
              <w:tabs>
                <w:tab w:val="left" w:pos="1077"/>
              </w:tabs>
              <w:rPr>
                <w:sz w:val="20"/>
                <w:szCs w:val="20"/>
                <w:lang w:val="ro-RO"/>
              </w:rPr>
            </w:pPr>
            <w:r w:rsidRPr="0008016F">
              <w:rPr>
                <w:sz w:val="20"/>
                <w:szCs w:val="20"/>
                <w:lang w:val="ro-RO"/>
              </w:rPr>
              <w:t>Documentele de evidență a preparatelor oficinale și magistrale conțin toate elementele necesare  stipulate în GPP?</w:t>
            </w:r>
          </w:p>
        </w:tc>
        <w:tc>
          <w:tcPr>
            <w:tcW w:w="1560" w:type="dxa"/>
            <w:shd w:val="clear" w:color="auto" w:fill="FFFFFF" w:themeFill="background1"/>
          </w:tcPr>
          <w:p w14:paraId="7B2B585E" w14:textId="77777777" w:rsidR="00A52032" w:rsidRPr="0008016F" w:rsidRDefault="00A52032" w:rsidP="00A52032">
            <w:pPr>
              <w:shd w:val="clear" w:color="auto" w:fill="FFFFFF" w:themeFill="background1"/>
              <w:ind w:right="-25"/>
              <w:rPr>
                <w:sz w:val="20"/>
                <w:szCs w:val="20"/>
                <w:lang w:val="ro-RO"/>
              </w:rPr>
            </w:pPr>
            <w:r w:rsidRPr="0008016F">
              <w:rPr>
                <w:sz w:val="20"/>
                <w:szCs w:val="20"/>
                <w:lang w:val="ro-RO"/>
              </w:rPr>
              <w:t>HG nr. 599/2024,</w:t>
            </w:r>
          </w:p>
          <w:p w14:paraId="72251593" w14:textId="36554DA9" w:rsidR="00A52032" w:rsidRPr="0008016F" w:rsidRDefault="00187662" w:rsidP="00A52032">
            <w:pPr>
              <w:shd w:val="clear" w:color="auto" w:fill="FFFFFF" w:themeFill="background1"/>
              <w:ind w:right="-25"/>
              <w:rPr>
                <w:sz w:val="20"/>
                <w:szCs w:val="20"/>
                <w:lang w:val="ro-RO"/>
              </w:rPr>
            </w:pPr>
            <w:r w:rsidRPr="0008016F">
              <w:rPr>
                <w:sz w:val="20"/>
                <w:szCs w:val="20"/>
                <w:lang w:val="ro-RO"/>
              </w:rPr>
              <w:t xml:space="preserve">Anexa nr. 1, pct. </w:t>
            </w:r>
            <w:r w:rsidR="00A52032" w:rsidRPr="0008016F">
              <w:rPr>
                <w:sz w:val="20"/>
                <w:szCs w:val="20"/>
                <w:lang w:val="ro-RO"/>
              </w:rPr>
              <w:t>146, 147</w:t>
            </w:r>
          </w:p>
        </w:tc>
        <w:tc>
          <w:tcPr>
            <w:tcW w:w="425" w:type="dxa"/>
            <w:shd w:val="clear" w:color="auto" w:fill="FFFFFF" w:themeFill="background1"/>
          </w:tcPr>
          <w:p w14:paraId="13B99427" w14:textId="77777777" w:rsidR="00A52032" w:rsidRPr="0008016F" w:rsidRDefault="00A52032" w:rsidP="00A52032">
            <w:pPr>
              <w:shd w:val="clear" w:color="auto" w:fill="FFFFFF" w:themeFill="background1"/>
              <w:jc w:val="center"/>
              <w:rPr>
                <w:bCs/>
                <w:sz w:val="20"/>
                <w:szCs w:val="20"/>
                <w:lang w:val="ro-RO"/>
              </w:rPr>
            </w:pPr>
          </w:p>
        </w:tc>
        <w:tc>
          <w:tcPr>
            <w:tcW w:w="425" w:type="dxa"/>
            <w:shd w:val="clear" w:color="auto" w:fill="FFFFFF" w:themeFill="background1"/>
          </w:tcPr>
          <w:p w14:paraId="5175576F" w14:textId="77777777" w:rsidR="00A52032" w:rsidRPr="0008016F" w:rsidRDefault="00A52032" w:rsidP="00A52032">
            <w:pPr>
              <w:shd w:val="clear" w:color="auto" w:fill="FFFFFF" w:themeFill="background1"/>
              <w:jc w:val="center"/>
              <w:rPr>
                <w:bCs/>
                <w:sz w:val="20"/>
                <w:szCs w:val="20"/>
                <w:lang w:val="ro-RO"/>
              </w:rPr>
            </w:pPr>
          </w:p>
        </w:tc>
        <w:tc>
          <w:tcPr>
            <w:tcW w:w="463" w:type="dxa"/>
            <w:shd w:val="clear" w:color="auto" w:fill="FFFFFF" w:themeFill="background1"/>
          </w:tcPr>
          <w:p w14:paraId="1DA8312A" w14:textId="77777777" w:rsidR="00A52032" w:rsidRPr="0008016F" w:rsidRDefault="00A52032" w:rsidP="00A52032">
            <w:pPr>
              <w:shd w:val="clear" w:color="auto" w:fill="FFFFFF" w:themeFill="background1"/>
              <w:jc w:val="center"/>
              <w:rPr>
                <w:bCs/>
                <w:sz w:val="20"/>
                <w:szCs w:val="20"/>
                <w:lang w:val="ro-RO"/>
              </w:rPr>
            </w:pPr>
          </w:p>
        </w:tc>
        <w:tc>
          <w:tcPr>
            <w:tcW w:w="1855" w:type="dxa"/>
            <w:shd w:val="clear" w:color="auto" w:fill="FFFFFF" w:themeFill="background1"/>
          </w:tcPr>
          <w:p w14:paraId="5872EB0D" w14:textId="77777777" w:rsidR="00A52032" w:rsidRPr="0008016F" w:rsidRDefault="00A52032" w:rsidP="00A52032">
            <w:pPr>
              <w:shd w:val="clear" w:color="auto" w:fill="FFFFFF" w:themeFill="background1"/>
              <w:jc w:val="center"/>
              <w:rPr>
                <w:b/>
                <w:bCs/>
                <w:sz w:val="20"/>
                <w:szCs w:val="20"/>
                <w:lang w:val="ro-RO"/>
              </w:rPr>
            </w:pPr>
          </w:p>
        </w:tc>
        <w:tc>
          <w:tcPr>
            <w:tcW w:w="996" w:type="dxa"/>
            <w:shd w:val="clear" w:color="auto" w:fill="FFFFFF" w:themeFill="background1"/>
          </w:tcPr>
          <w:p w14:paraId="4BB046E9" w14:textId="597A4C45" w:rsidR="00A52032" w:rsidRPr="0008016F" w:rsidRDefault="00187662" w:rsidP="00A52032">
            <w:pPr>
              <w:shd w:val="clear" w:color="auto" w:fill="FFFFFF" w:themeFill="background1"/>
              <w:jc w:val="center"/>
              <w:rPr>
                <w:bCs/>
                <w:sz w:val="20"/>
                <w:szCs w:val="20"/>
                <w:lang w:val="ro-RO"/>
              </w:rPr>
            </w:pPr>
            <w:r w:rsidRPr="0008016F">
              <w:rPr>
                <w:bCs/>
                <w:sz w:val="20"/>
                <w:szCs w:val="20"/>
                <w:lang w:val="ro-RO"/>
              </w:rPr>
              <w:t>15</w:t>
            </w:r>
          </w:p>
        </w:tc>
      </w:tr>
      <w:tr w:rsidR="00A52032" w:rsidRPr="0008016F" w14:paraId="58643B06" w14:textId="77777777" w:rsidTr="005C531A">
        <w:trPr>
          <w:jc w:val="center"/>
        </w:trPr>
        <w:tc>
          <w:tcPr>
            <w:tcW w:w="367" w:type="dxa"/>
            <w:shd w:val="clear" w:color="auto" w:fill="FFFFFF" w:themeFill="background1"/>
            <w:vAlign w:val="center"/>
          </w:tcPr>
          <w:p w14:paraId="28CEF62D" w14:textId="77777777" w:rsidR="00A52032" w:rsidRPr="0008016F" w:rsidRDefault="00A52032" w:rsidP="00A52032">
            <w:pPr>
              <w:pStyle w:val="Listparagraf"/>
              <w:numPr>
                <w:ilvl w:val="0"/>
                <w:numId w:val="2"/>
              </w:numPr>
              <w:shd w:val="clear" w:color="auto" w:fill="FFFFFF" w:themeFill="background1"/>
              <w:ind w:left="492" w:right="-206" w:hanging="511"/>
              <w:rPr>
                <w:sz w:val="20"/>
                <w:szCs w:val="20"/>
                <w:lang w:val="ro-RO"/>
              </w:rPr>
            </w:pPr>
          </w:p>
        </w:tc>
        <w:tc>
          <w:tcPr>
            <w:tcW w:w="3827" w:type="dxa"/>
            <w:shd w:val="clear" w:color="auto" w:fill="FFFFFF" w:themeFill="background1"/>
          </w:tcPr>
          <w:p w14:paraId="26C6DA3E" w14:textId="01912843" w:rsidR="00A52032" w:rsidRPr="0008016F" w:rsidRDefault="00187662" w:rsidP="00A52032">
            <w:pPr>
              <w:shd w:val="clear" w:color="auto" w:fill="FFFFFF" w:themeFill="background1"/>
              <w:tabs>
                <w:tab w:val="left" w:pos="1077"/>
              </w:tabs>
              <w:rPr>
                <w:sz w:val="20"/>
                <w:szCs w:val="20"/>
                <w:lang w:val="ro-RO"/>
              </w:rPr>
            </w:pPr>
            <w:r w:rsidRPr="0008016F">
              <w:rPr>
                <w:sz w:val="20"/>
                <w:szCs w:val="20"/>
                <w:lang w:val="ro-RO"/>
              </w:rPr>
              <w:t>Este asigurat controlul calității corespunzător al preparatelor medicamentoase</w:t>
            </w:r>
            <w:r w:rsidR="00A52032" w:rsidRPr="0008016F">
              <w:rPr>
                <w:sz w:val="20"/>
                <w:szCs w:val="20"/>
                <w:lang w:val="ro-RO"/>
              </w:rPr>
              <w:t xml:space="preserve">?  </w:t>
            </w:r>
          </w:p>
        </w:tc>
        <w:tc>
          <w:tcPr>
            <w:tcW w:w="1560" w:type="dxa"/>
            <w:shd w:val="clear" w:color="auto" w:fill="FFFFFF" w:themeFill="background1"/>
          </w:tcPr>
          <w:p w14:paraId="7F918E04" w14:textId="77777777" w:rsidR="00A52032" w:rsidRPr="0008016F" w:rsidRDefault="00A52032" w:rsidP="00A52032">
            <w:pPr>
              <w:shd w:val="clear" w:color="auto" w:fill="FFFFFF" w:themeFill="background1"/>
              <w:ind w:right="-25"/>
              <w:rPr>
                <w:sz w:val="20"/>
                <w:szCs w:val="20"/>
                <w:lang w:val="ro-RO"/>
              </w:rPr>
            </w:pPr>
            <w:r w:rsidRPr="0008016F">
              <w:rPr>
                <w:sz w:val="20"/>
                <w:szCs w:val="20"/>
                <w:lang w:val="ro-RO"/>
              </w:rPr>
              <w:t>HG nr. 599/2024,</w:t>
            </w:r>
          </w:p>
          <w:p w14:paraId="35AF3159" w14:textId="70625BB5" w:rsidR="00A52032" w:rsidRPr="0008016F" w:rsidRDefault="00187662" w:rsidP="00A52032">
            <w:pPr>
              <w:shd w:val="clear" w:color="auto" w:fill="FFFFFF" w:themeFill="background1"/>
              <w:ind w:right="-25"/>
              <w:rPr>
                <w:sz w:val="20"/>
                <w:szCs w:val="20"/>
                <w:lang w:val="ro-RO"/>
              </w:rPr>
            </w:pPr>
            <w:r w:rsidRPr="0008016F">
              <w:rPr>
                <w:sz w:val="20"/>
                <w:szCs w:val="20"/>
                <w:lang w:val="ro-RO"/>
              </w:rPr>
              <w:t xml:space="preserve">Anexa nr. 1, pct. </w:t>
            </w:r>
            <w:r w:rsidR="00A52032" w:rsidRPr="0008016F">
              <w:rPr>
                <w:sz w:val="20"/>
                <w:szCs w:val="20"/>
                <w:lang w:val="ro-RO"/>
              </w:rPr>
              <w:t>148</w:t>
            </w:r>
          </w:p>
        </w:tc>
        <w:tc>
          <w:tcPr>
            <w:tcW w:w="425" w:type="dxa"/>
            <w:shd w:val="clear" w:color="auto" w:fill="FFFFFF" w:themeFill="background1"/>
          </w:tcPr>
          <w:p w14:paraId="1D04FF59" w14:textId="77777777" w:rsidR="00A52032" w:rsidRPr="0008016F" w:rsidRDefault="00A52032" w:rsidP="00A52032">
            <w:pPr>
              <w:shd w:val="clear" w:color="auto" w:fill="FFFFFF" w:themeFill="background1"/>
              <w:jc w:val="center"/>
              <w:rPr>
                <w:bCs/>
                <w:sz w:val="20"/>
                <w:szCs w:val="20"/>
                <w:lang w:val="ro-RO"/>
              </w:rPr>
            </w:pPr>
          </w:p>
        </w:tc>
        <w:tc>
          <w:tcPr>
            <w:tcW w:w="425" w:type="dxa"/>
            <w:shd w:val="clear" w:color="auto" w:fill="FFFFFF" w:themeFill="background1"/>
          </w:tcPr>
          <w:p w14:paraId="63C4AEE7" w14:textId="77777777" w:rsidR="00A52032" w:rsidRPr="0008016F" w:rsidRDefault="00A52032" w:rsidP="00A52032">
            <w:pPr>
              <w:shd w:val="clear" w:color="auto" w:fill="FFFFFF" w:themeFill="background1"/>
              <w:jc w:val="center"/>
              <w:rPr>
                <w:bCs/>
                <w:sz w:val="20"/>
                <w:szCs w:val="20"/>
                <w:lang w:val="ro-RO"/>
              </w:rPr>
            </w:pPr>
          </w:p>
        </w:tc>
        <w:tc>
          <w:tcPr>
            <w:tcW w:w="463" w:type="dxa"/>
            <w:shd w:val="clear" w:color="auto" w:fill="FFFFFF" w:themeFill="background1"/>
          </w:tcPr>
          <w:p w14:paraId="0B76CF41" w14:textId="77777777" w:rsidR="00A52032" w:rsidRPr="0008016F" w:rsidRDefault="00A52032" w:rsidP="00A52032">
            <w:pPr>
              <w:shd w:val="clear" w:color="auto" w:fill="FFFFFF" w:themeFill="background1"/>
              <w:jc w:val="center"/>
              <w:rPr>
                <w:bCs/>
                <w:sz w:val="20"/>
                <w:szCs w:val="20"/>
                <w:lang w:val="ro-RO"/>
              </w:rPr>
            </w:pPr>
          </w:p>
        </w:tc>
        <w:tc>
          <w:tcPr>
            <w:tcW w:w="1855" w:type="dxa"/>
            <w:shd w:val="clear" w:color="auto" w:fill="FFFFFF" w:themeFill="background1"/>
          </w:tcPr>
          <w:p w14:paraId="67F9A356" w14:textId="77777777" w:rsidR="00A52032" w:rsidRPr="0008016F" w:rsidRDefault="00A52032" w:rsidP="00A52032">
            <w:pPr>
              <w:shd w:val="clear" w:color="auto" w:fill="FFFFFF" w:themeFill="background1"/>
              <w:jc w:val="center"/>
              <w:rPr>
                <w:b/>
                <w:bCs/>
                <w:sz w:val="20"/>
                <w:szCs w:val="20"/>
                <w:lang w:val="ro-RO"/>
              </w:rPr>
            </w:pPr>
          </w:p>
        </w:tc>
        <w:tc>
          <w:tcPr>
            <w:tcW w:w="996" w:type="dxa"/>
            <w:shd w:val="clear" w:color="auto" w:fill="FFFFFF" w:themeFill="background1"/>
          </w:tcPr>
          <w:p w14:paraId="6EFC1951" w14:textId="6EFFD96D" w:rsidR="00A52032" w:rsidRPr="0008016F" w:rsidRDefault="00187662" w:rsidP="00A52032">
            <w:pPr>
              <w:shd w:val="clear" w:color="auto" w:fill="FFFFFF" w:themeFill="background1"/>
              <w:jc w:val="center"/>
              <w:rPr>
                <w:bCs/>
                <w:sz w:val="20"/>
                <w:szCs w:val="20"/>
                <w:lang w:val="ro-RO"/>
              </w:rPr>
            </w:pPr>
            <w:r w:rsidRPr="0008016F">
              <w:rPr>
                <w:bCs/>
                <w:sz w:val="20"/>
                <w:szCs w:val="20"/>
                <w:lang w:val="ro-RO"/>
              </w:rPr>
              <w:t>10</w:t>
            </w:r>
          </w:p>
        </w:tc>
      </w:tr>
      <w:tr w:rsidR="00A52032" w:rsidRPr="0008016F" w14:paraId="506B50EC" w14:textId="77777777" w:rsidTr="005C531A">
        <w:trPr>
          <w:jc w:val="center"/>
        </w:trPr>
        <w:tc>
          <w:tcPr>
            <w:tcW w:w="367" w:type="dxa"/>
            <w:shd w:val="clear" w:color="auto" w:fill="FFFFFF" w:themeFill="background1"/>
            <w:vAlign w:val="center"/>
          </w:tcPr>
          <w:p w14:paraId="5029CB9C" w14:textId="77777777" w:rsidR="00A52032" w:rsidRPr="0008016F" w:rsidRDefault="00A52032" w:rsidP="00A52032">
            <w:pPr>
              <w:pStyle w:val="Listparagraf"/>
              <w:numPr>
                <w:ilvl w:val="0"/>
                <w:numId w:val="2"/>
              </w:numPr>
              <w:shd w:val="clear" w:color="auto" w:fill="FFFFFF" w:themeFill="background1"/>
              <w:ind w:left="492" w:right="-206" w:hanging="511"/>
              <w:rPr>
                <w:sz w:val="20"/>
                <w:szCs w:val="20"/>
                <w:lang w:val="ro-RO"/>
              </w:rPr>
            </w:pPr>
          </w:p>
        </w:tc>
        <w:tc>
          <w:tcPr>
            <w:tcW w:w="3827" w:type="dxa"/>
            <w:shd w:val="clear" w:color="auto" w:fill="FFFFFF" w:themeFill="background1"/>
          </w:tcPr>
          <w:p w14:paraId="6E74F8C2" w14:textId="35EDC36B" w:rsidR="00A52032" w:rsidRPr="0008016F" w:rsidRDefault="00A52032" w:rsidP="00A52032">
            <w:pPr>
              <w:shd w:val="clear" w:color="auto" w:fill="FFFFFF" w:themeFill="background1"/>
              <w:tabs>
                <w:tab w:val="left" w:pos="1077"/>
              </w:tabs>
              <w:rPr>
                <w:sz w:val="20"/>
                <w:szCs w:val="20"/>
                <w:lang w:val="ro-RO"/>
              </w:rPr>
            </w:pPr>
            <w:r w:rsidRPr="0008016F">
              <w:rPr>
                <w:sz w:val="20"/>
                <w:szCs w:val="20"/>
                <w:lang w:val="ro-RO"/>
              </w:rPr>
              <w:t>Locul de lucru al farmacistului-analist este dotat cu reactive, soluții titra</w:t>
            </w:r>
            <w:r w:rsidR="003E499C">
              <w:rPr>
                <w:sz w:val="20"/>
                <w:szCs w:val="20"/>
                <w:lang w:val="ro-RO"/>
              </w:rPr>
              <w:t>n</w:t>
            </w:r>
            <w:r w:rsidRPr="0008016F">
              <w:rPr>
                <w:sz w:val="20"/>
                <w:szCs w:val="20"/>
                <w:lang w:val="ro-RO"/>
              </w:rPr>
              <w:t xml:space="preserve">te valabile și aparate, dispozitive pentru controlul calității medicamentelor preparate?   </w:t>
            </w:r>
          </w:p>
        </w:tc>
        <w:tc>
          <w:tcPr>
            <w:tcW w:w="1560" w:type="dxa"/>
            <w:shd w:val="clear" w:color="auto" w:fill="FFFFFF" w:themeFill="background1"/>
          </w:tcPr>
          <w:p w14:paraId="13E09562" w14:textId="77777777" w:rsidR="00A52032" w:rsidRPr="0008016F" w:rsidRDefault="00A52032" w:rsidP="00A52032">
            <w:pPr>
              <w:shd w:val="clear" w:color="auto" w:fill="FFFFFF" w:themeFill="background1"/>
              <w:ind w:right="-25"/>
              <w:rPr>
                <w:sz w:val="20"/>
                <w:szCs w:val="20"/>
                <w:lang w:val="ro-RO"/>
              </w:rPr>
            </w:pPr>
            <w:r w:rsidRPr="0008016F">
              <w:rPr>
                <w:sz w:val="20"/>
                <w:szCs w:val="20"/>
                <w:lang w:val="ro-RO"/>
              </w:rPr>
              <w:t>HG nr. 599/2024,</w:t>
            </w:r>
          </w:p>
          <w:p w14:paraId="1878298F" w14:textId="630B972B" w:rsidR="00A52032" w:rsidRPr="0008016F" w:rsidRDefault="00187662" w:rsidP="00A52032">
            <w:pPr>
              <w:shd w:val="clear" w:color="auto" w:fill="FFFFFF" w:themeFill="background1"/>
              <w:ind w:right="-25"/>
              <w:rPr>
                <w:sz w:val="20"/>
                <w:szCs w:val="20"/>
                <w:lang w:val="ro-RO"/>
              </w:rPr>
            </w:pPr>
            <w:r w:rsidRPr="0008016F">
              <w:rPr>
                <w:sz w:val="20"/>
                <w:szCs w:val="20"/>
                <w:lang w:val="ro-RO"/>
              </w:rPr>
              <w:t xml:space="preserve">Anexa nr. 1, pct. </w:t>
            </w:r>
            <w:r w:rsidR="00A52032" w:rsidRPr="0008016F">
              <w:rPr>
                <w:sz w:val="20"/>
                <w:szCs w:val="20"/>
                <w:lang w:val="ro-RO"/>
              </w:rPr>
              <w:t>150</w:t>
            </w:r>
          </w:p>
        </w:tc>
        <w:tc>
          <w:tcPr>
            <w:tcW w:w="425" w:type="dxa"/>
            <w:shd w:val="clear" w:color="auto" w:fill="FFFFFF" w:themeFill="background1"/>
          </w:tcPr>
          <w:p w14:paraId="54DF08D2" w14:textId="77777777" w:rsidR="00A52032" w:rsidRPr="0008016F" w:rsidRDefault="00A52032" w:rsidP="00A52032">
            <w:pPr>
              <w:shd w:val="clear" w:color="auto" w:fill="FFFFFF" w:themeFill="background1"/>
              <w:jc w:val="center"/>
              <w:rPr>
                <w:bCs/>
                <w:sz w:val="20"/>
                <w:szCs w:val="20"/>
                <w:lang w:val="ro-RO"/>
              </w:rPr>
            </w:pPr>
          </w:p>
        </w:tc>
        <w:tc>
          <w:tcPr>
            <w:tcW w:w="425" w:type="dxa"/>
            <w:shd w:val="clear" w:color="auto" w:fill="FFFFFF" w:themeFill="background1"/>
          </w:tcPr>
          <w:p w14:paraId="0B625122" w14:textId="77777777" w:rsidR="00A52032" w:rsidRPr="0008016F" w:rsidRDefault="00A52032" w:rsidP="00A52032">
            <w:pPr>
              <w:shd w:val="clear" w:color="auto" w:fill="FFFFFF" w:themeFill="background1"/>
              <w:jc w:val="center"/>
              <w:rPr>
                <w:bCs/>
                <w:sz w:val="20"/>
                <w:szCs w:val="20"/>
                <w:lang w:val="ro-RO"/>
              </w:rPr>
            </w:pPr>
          </w:p>
        </w:tc>
        <w:tc>
          <w:tcPr>
            <w:tcW w:w="463" w:type="dxa"/>
            <w:shd w:val="clear" w:color="auto" w:fill="FFFFFF" w:themeFill="background1"/>
          </w:tcPr>
          <w:p w14:paraId="55CF4DF5" w14:textId="77777777" w:rsidR="00A52032" w:rsidRPr="0008016F" w:rsidRDefault="00A52032" w:rsidP="00A52032">
            <w:pPr>
              <w:shd w:val="clear" w:color="auto" w:fill="FFFFFF" w:themeFill="background1"/>
              <w:jc w:val="center"/>
              <w:rPr>
                <w:bCs/>
                <w:sz w:val="20"/>
                <w:szCs w:val="20"/>
                <w:lang w:val="ro-RO"/>
              </w:rPr>
            </w:pPr>
          </w:p>
        </w:tc>
        <w:tc>
          <w:tcPr>
            <w:tcW w:w="1855" w:type="dxa"/>
            <w:shd w:val="clear" w:color="auto" w:fill="FFFFFF" w:themeFill="background1"/>
          </w:tcPr>
          <w:p w14:paraId="0CEE8A39" w14:textId="77777777" w:rsidR="00A52032" w:rsidRPr="0008016F" w:rsidRDefault="00A52032" w:rsidP="00A52032">
            <w:pPr>
              <w:shd w:val="clear" w:color="auto" w:fill="FFFFFF" w:themeFill="background1"/>
              <w:jc w:val="center"/>
              <w:rPr>
                <w:b/>
                <w:bCs/>
                <w:sz w:val="20"/>
                <w:szCs w:val="20"/>
                <w:lang w:val="ro-RO"/>
              </w:rPr>
            </w:pPr>
          </w:p>
        </w:tc>
        <w:tc>
          <w:tcPr>
            <w:tcW w:w="996" w:type="dxa"/>
            <w:shd w:val="clear" w:color="auto" w:fill="FFFFFF" w:themeFill="background1"/>
          </w:tcPr>
          <w:p w14:paraId="3639547F" w14:textId="241C6B6E" w:rsidR="00A52032" w:rsidRPr="0008016F" w:rsidRDefault="00187662" w:rsidP="00A52032">
            <w:pPr>
              <w:shd w:val="clear" w:color="auto" w:fill="FFFFFF" w:themeFill="background1"/>
              <w:jc w:val="center"/>
              <w:rPr>
                <w:bCs/>
                <w:sz w:val="20"/>
                <w:szCs w:val="20"/>
                <w:lang w:val="ro-RO"/>
              </w:rPr>
            </w:pPr>
            <w:r w:rsidRPr="0008016F">
              <w:rPr>
                <w:bCs/>
                <w:sz w:val="20"/>
                <w:szCs w:val="20"/>
                <w:lang w:val="ro-RO"/>
              </w:rPr>
              <w:t>15</w:t>
            </w:r>
          </w:p>
        </w:tc>
      </w:tr>
      <w:tr w:rsidR="00A52032" w:rsidRPr="0008016F" w14:paraId="742EFFAD" w14:textId="77777777" w:rsidTr="005C531A">
        <w:trPr>
          <w:jc w:val="center"/>
        </w:trPr>
        <w:tc>
          <w:tcPr>
            <w:tcW w:w="367" w:type="dxa"/>
            <w:shd w:val="clear" w:color="auto" w:fill="FFFFFF" w:themeFill="background1"/>
            <w:vAlign w:val="center"/>
          </w:tcPr>
          <w:p w14:paraId="61F730C7" w14:textId="77777777" w:rsidR="00A52032" w:rsidRPr="0008016F" w:rsidRDefault="00A52032" w:rsidP="00A52032">
            <w:pPr>
              <w:pStyle w:val="Listparagraf"/>
              <w:numPr>
                <w:ilvl w:val="0"/>
                <w:numId w:val="2"/>
              </w:numPr>
              <w:shd w:val="clear" w:color="auto" w:fill="FFFFFF" w:themeFill="background1"/>
              <w:ind w:left="492" w:right="-206" w:hanging="511"/>
              <w:rPr>
                <w:sz w:val="20"/>
                <w:szCs w:val="20"/>
                <w:lang w:val="ro-RO"/>
              </w:rPr>
            </w:pPr>
          </w:p>
        </w:tc>
        <w:tc>
          <w:tcPr>
            <w:tcW w:w="3827" w:type="dxa"/>
            <w:shd w:val="clear" w:color="auto" w:fill="FFFFFF" w:themeFill="background1"/>
          </w:tcPr>
          <w:p w14:paraId="63172173" w14:textId="4EB33299" w:rsidR="00A52032" w:rsidRPr="0008016F" w:rsidRDefault="00A52032" w:rsidP="00A52032">
            <w:pPr>
              <w:shd w:val="clear" w:color="auto" w:fill="FFFFFF" w:themeFill="background1"/>
              <w:tabs>
                <w:tab w:val="left" w:pos="1077"/>
              </w:tabs>
              <w:rPr>
                <w:sz w:val="20"/>
                <w:szCs w:val="20"/>
                <w:lang w:val="ro-RO"/>
              </w:rPr>
            </w:pPr>
            <w:r w:rsidRPr="0008016F">
              <w:rPr>
                <w:sz w:val="20"/>
                <w:szCs w:val="20"/>
                <w:lang w:val="ro-RO"/>
              </w:rPr>
              <w:t xml:space="preserve">Pentru a asigura calitatea medicamentelor preparate în farmacie, farmacistul verifică rețetele și bonurile de </w:t>
            </w:r>
            <w:r w:rsidR="00A2478C" w:rsidRPr="0008016F">
              <w:rPr>
                <w:sz w:val="20"/>
                <w:szCs w:val="20"/>
                <w:lang w:val="ro-RO"/>
              </w:rPr>
              <w:t>comandă</w:t>
            </w:r>
            <w:r w:rsidRPr="0008016F">
              <w:rPr>
                <w:sz w:val="20"/>
                <w:szCs w:val="20"/>
                <w:lang w:val="ro-RO"/>
              </w:rPr>
              <w:t>?</w:t>
            </w:r>
          </w:p>
        </w:tc>
        <w:tc>
          <w:tcPr>
            <w:tcW w:w="1560" w:type="dxa"/>
            <w:shd w:val="clear" w:color="auto" w:fill="FFFFFF" w:themeFill="background1"/>
          </w:tcPr>
          <w:p w14:paraId="76255633" w14:textId="77777777" w:rsidR="00A52032" w:rsidRPr="0008016F" w:rsidRDefault="00A52032" w:rsidP="00A52032">
            <w:pPr>
              <w:shd w:val="clear" w:color="auto" w:fill="FFFFFF" w:themeFill="background1"/>
              <w:ind w:right="-25"/>
              <w:rPr>
                <w:sz w:val="20"/>
                <w:szCs w:val="20"/>
                <w:lang w:val="ro-RO"/>
              </w:rPr>
            </w:pPr>
            <w:r w:rsidRPr="0008016F">
              <w:rPr>
                <w:sz w:val="20"/>
                <w:szCs w:val="20"/>
                <w:lang w:val="ro-RO"/>
              </w:rPr>
              <w:t>HG nr. 599/2024,</w:t>
            </w:r>
          </w:p>
          <w:p w14:paraId="096B2CD8" w14:textId="2745ECC1" w:rsidR="00A52032" w:rsidRPr="0008016F" w:rsidRDefault="00A2478C" w:rsidP="00A52032">
            <w:pPr>
              <w:shd w:val="clear" w:color="auto" w:fill="FFFFFF" w:themeFill="background1"/>
              <w:ind w:right="-25"/>
              <w:rPr>
                <w:sz w:val="20"/>
                <w:szCs w:val="20"/>
                <w:lang w:val="ro-RO"/>
              </w:rPr>
            </w:pPr>
            <w:r w:rsidRPr="0008016F">
              <w:rPr>
                <w:sz w:val="20"/>
                <w:szCs w:val="20"/>
                <w:lang w:val="ro-RO"/>
              </w:rPr>
              <w:t xml:space="preserve">Anexa nr. 1, pct. </w:t>
            </w:r>
            <w:r w:rsidR="00A52032" w:rsidRPr="0008016F">
              <w:rPr>
                <w:sz w:val="20"/>
                <w:szCs w:val="20"/>
                <w:lang w:val="ro-RO"/>
              </w:rPr>
              <w:t>151</w:t>
            </w:r>
          </w:p>
        </w:tc>
        <w:tc>
          <w:tcPr>
            <w:tcW w:w="425" w:type="dxa"/>
            <w:shd w:val="clear" w:color="auto" w:fill="FFFFFF" w:themeFill="background1"/>
          </w:tcPr>
          <w:p w14:paraId="6FA41BCE" w14:textId="77777777" w:rsidR="00A52032" w:rsidRPr="0008016F" w:rsidRDefault="00A52032" w:rsidP="00A52032">
            <w:pPr>
              <w:shd w:val="clear" w:color="auto" w:fill="FFFFFF" w:themeFill="background1"/>
              <w:jc w:val="center"/>
              <w:rPr>
                <w:bCs/>
                <w:sz w:val="20"/>
                <w:szCs w:val="20"/>
                <w:lang w:val="ro-RO"/>
              </w:rPr>
            </w:pPr>
          </w:p>
        </w:tc>
        <w:tc>
          <w:tcPr>
            <w:tcW w:w="425" w:type="dxa"/>
            <w:shd w:val="clear" w:color="auto" w:fill="FFFFFF" w:themeFill="background1"/>
          </w:tcPr>
          <w:p w14:paraId="05CB96AA" w14:textId="77777777" w:rsidR="00A52032" w:rsidRPr="0008016F" w:rsidRDefault="00A52032" w:rsidP="00A52032">
            <w:pPr>
              <w:shd w:val="clear" w:color="auto" w:fill="FFFFFF" w:themeFill="background1"/>
              <w:jc w:val="center"/>
              <w:rPr>
                <w:bCs/>
                <w:sz w:val="20"/>
                <w:szCs w:val="20"/>
                <w:lang w:val="ro-RO"/>
              </w:rPr>
            </w:pPr>
          </w:p>
        </w:tc>
        <w:tc>
          <w:tcPr>
            <w:tcW w:w="463" w:type="dxa"/>
            <w:shd w:val="clear" w:color="auto" w:fill="FFFFFF" w:themeFill="background1"/>
          </w:tcPr>
          <w:p w14:paraId="6E5FAFBA" w14:textId="77777777" w:rsidR="00A52032" w:rsidRPr="0008016F" w:rsidRDefault="00A52032" w:rsidP="00A52032">
            <w:pPr>
              <w:shd w:val="clear" w:color="auto" w:fill="FFFFFF" w:themeFill="background1"/>
              <w:jc w:val="center"/>
              <w:rPr>
                <w:bCs/>
                <w:sz w:val="20"/>
                <w:szCs w:val="20"/>
                <w:lang w:val="ro-RO"/>
              </w:rPr>
            </w:pPr>
          </w:p>
        </w:tc>
        <w:tc>
          <w:tcPr>
            <w:tcW w:w="1855" w:type="dxa"/>
            <w:shd w:val="clear" w:color="auto" w:fill="FFFFFF" w:themeFill="background1"/>
          </w:tcPr>
          <w:p w14:paraId="67E566B5" w14:textId="77777777" w:rsidR="00A52032" w:rsidRPr="0008016F" w:rsidRDefault="00A52032" w:rsidP="00A52032">
            <w:pPr>
              <w:shd w:val="clear" w:color="auto" w:fill="FFFFFF" w:themeFill="background1"/>
              <w:jc w:val="center"/>
              <w:rPr>
                <w:b/>
                <w:bCs/>
                <w:sz w:val="20"/>
                <w:szCs w:val="20"/>
                <w:lang w:val="ro-RO"/>
              </w:rPr>
            </w:pPr>
          </w:p>
        </w:tc>
        <w:tc>
          <w:tcPr>
            <w:tcW w:w="996" w:type="dxa"/>
            <w:shd w:val="clear" w:color="auto" w:fill="FFFFFF" w:themeFill="background1"/>
          </w:tcPr>
          <w:p w14:paraId="66A21C92" w14:textId="422889AD" w:rsidR="00A52032" w:rsidRPr="0008016F" w:rsidRDefault="00A2478C" w:rsidP="00A52032">
            <w:pPr>
              <w:shd w:val="clear" w:color="auto" w:fill="FFFFFF" w:themeFill="background1"/>
              <w:jc w:val="center"/>
              <w:rPr>
                <w:bCs/>
                <w:sz w:val="20"/>
                <w:szCs w:val="20"/>
                <w:lang w:val="ro-RO"/>
              </w:rPr>
            </w:pPr>
            <w:r w:rsidRPr="0008016F">
              <w:rPr>
                <w:bCs/>
                <w:sz w:val="20"/>
                <w:szCs w:val="20"/>
                <w:lang w:val="ro-RO"/>
              </w:rPr>
              <w:t>10</w:t>
            </w:r>
          </w:p>
        </w:tc>
      </w:tr>
      <w:tr w:rsidR="00A52032" w:rsidRPr="0008016F" w14:paraId="70AE807C" w14:textId="77777777" w:rsidTr="005C531A">
        <w:trPr>
          <w:jc w:val="center"/>
        </w:trPr>
        <w:tc>
          <w:tcPr>
            <w:tcW w:w="367" w:type="dxa"/>
            <w:shd w:val="clear" w:color="auto" w:fill="FFFFFF" w:themeFill="background1"/>
            <w:vAlign w:val="center"/>
          </w:tcPr>
          <w:p w14:paraId="67BE0FC7" w14:textId="77777777" w:rsidR="00A52032" w:rsidRPr="0008016F" w:rsidRDefault="00A52032" w:rsidP="00A52032">
            <w:pPr>
              <w:pStyle w:val="Listparagraf"/>
              <w:numPr>
                <w:ilvl w:val="0"/>
                <w:numId w:val="2"/>
              </w:numPr>
              <w:shd w:val="clear" w:color="auto" w:fill="FFFFFF" w:themeFill="background1"/>
              <w:ind w:left="492" w:right="-206" w:hanging="511"/>
              <w:rPr>
                <w:sz w:val="20"/>
                <w:szCs w:val="20"/>
                <w:lang w:val="ro-RO"/>
              </w:rPr>
            </w:pPr>
          </w:p>
        </w:tc>
        <w:tc>
          <w:tcPr>
            <w:tcW w:w="3827" w:type="dxa"/>
            <w:shd w:val="clear" w:color="auto" w:fill="FFFFFF" w:themeFill="background1"/>
          </w:tcPr>
          <w:p w14:paraId="01702667" w14:textId="30CEA9C5" w:rsidR="00A52032" w:rsidRPr="0008016F" w:rsidRDefault="00A52032" w:rsidP="00A52032">
            <w:pPr>
              <w:shd w:val="clear" w:color="auto" w:fill="FFFFFF" w:themeFill="background1"/>
              <w:tabs>
                <w:tab w:val="left" w:pos="1077"/>
              </w:tabs>
              <w:rPr>
                <w:sz w:val="20"/>
                <w:szCs w:val="20"/>
                <w:lang w:val="ro-RO"/>
              </w:rPr>
            </w:pPr>
            <w:r w:rsidRPr="0008016F">
              <w:rPr>
                <w:sz w:val="20"/>
                <w:szCs w:val="20"/>
                <w:lang w:val="ro-RO"/>
              </w:rPr>
              <w:t>Probele de referință din fiecare preparat oficinal sunt păstrate cel puțin două luni după data-limită de utilizare a preparatului?</w:t>
            </w:r>
          </w:p>
        </w:tc>
        <w:tc>
          <w:tcPr>
            <w:tcW w:w="1560" w:type="dxa"/>
            <w:shd w:val="clear" w:color="auto" w:fill="FFFFFF" w:themeFill="background1"/>
          </w:tcPr>
          <w:p w14:paraId="00B94F4E" w14:textId="77777777" w:rsidR="00A52032" w:rsidRPr="0008016F" w:rsidRDefault="00A52032" w:rsidP="00A52032">
            <w:pPr>
              <w:shd w:val="clear" w:color="auto" w:fill="FFFFFF" w:themeFill="background1"/>
              <w:ind w:right="-25"/>
              <w:rPr>
                <w:sz w:val="20"/>
                <w:szCs w:val="20"/>
                <w:lang w:val="ro-RO"/>
              </w:rPr>
            </w:pPr>
            <w:r w:rsidRPr="0008016F">
              <w:rPr>
                <w:sz w:val="20"/>
                <w:szCs w:val="20"/>
                <w:lang w:val="ro-RO"/>
              </w:rPr>
              <w:t>HG nr. 599/2024,</w:t>
            </w:r>
          </w:p>
          <w:p w14:paraId="467E007B" w14:textId="510142CA" w:rsidR="00A52032" w:rsidRPr="0008016F" w:rsidRDefault="00A2478C" w:rsidP="00A52032">
            <w:pPr>
              <w:shd w:val="clear" w:color="auto" w:fill="FFFFFF" w:themeFill="background1"/>
              <w:ind w:right="-25"/>
              <w:rPr>
                <w:sz w:val="20"/>
                <w:szCs w:val="20"/>
                <w:lang w:val="ro-RO"/>
              </w:rPr>
            </w:pPr>
            <w:r w:rsidRPr="0008016F">
              <w:rPr>
                <w:sz w:val="20"/>
                <w:szCs w:val="20"/>
                <w:lang w:val="ro-RO"/>
              </w:rPr>
              <w:t xml:space="preserve">Anexa nr. 1, pct. </w:t>
            </w:r>
            <w:r w:rsidR="00A52032" w:rsidRPr="0008016F">
              <w:rPr>
                <w:sz w:val="20"/>
                <w:szCs w:val="20"/>
                <w:lang w:val="ro-RO"/>
              </w:rPr>
              <w:t>152</w:t>
            </w:r>
          </w:p>
        </w:tc>
        <w:tc>
          <w:tcPr>
            <w:tcW w:w="425" w:type="dxa"/>
            <w:shd w:val="clear" w:color="auto" w:fill="FFFFFF" w:themeFill="background1"/>
          </w:tcPr>
          <w:p w14:paraId="6AE537F6" w14:textId="77777777" w:rsidR="00A52032" w:rsidRPr="0008016F" w:rsidRDefault="00A52032" w:rsidP="00A52032">
            <w:pPr>
              <w:shd w:val="clear" w:color="auto" w:fill="FFFFFF" w:themeFill="background1"/>
              <w:jc w:val="center"/>
              <w:rPr>
                <w:bCs/>
                <w:sz w:val="20"/>
                <w:szCs w:val="20"/>
                <w:lang w:val="ro-RO"/>
              </w:rPr>
            </w:pPr>
          </w:p>
        </w:tc>
        <w:tc>
          <w:tcPr>
            <w:tcW w:w="425" w:type="dxa"/>
            <w:shd w:val="clear" w:color="auto" w:fill="FFFFFF" w:themeFill="background1"/>
          </w:tcPr>
          <w:p w14:paraId="76A0D665" w14:textId="77777777" w:rsidR="00A52032" w:rsidRPr="0008016F" w:rsidRDefault="00A52032" w:rsidP="00A52032">
            <w:pPr>
              <w:shd w:val="clear" w:color="auto" w:fill="FFFFFF" w:themeFill="background1"/>
              <w:jc w:val="center"/>
              <w:rPr>
                <w:bCs/>
                <w:sz w:val="20"/>
                <w:szCs w:val="20"/>
                <w:lang w:val="ro-RO"/>
              </w:rPr>
            </w:pPr>
          </w:p>
        </w:tc>
        <w:tc>
          <w:tcPr>
            <w:tcW w:w="463" w:type="dxa"/>
            <w:shd w:val="clear" w:color="auto" w:fill="FFFFFF" w:themeFill="background1"/>
          </w:tcPr>
          <w:p w14:paraId="134DCE9D" w14:textId="77777777" w:rsidR="00A52032" w:rsidRPr="0008016F" w:rsidRDefault="00A52032" w:rsidP="00A52032">
            <w:pPr>
              <w:shd w:val="clear" w:color="auto" w:fill="FFFFFF" w:themeFill="background1"/>
              <w:jc w:val="center"/>
              <w:rPr>
                <w:bCs/>
                <w:sz w:val="20"/>
                <w:szCs w:val="20"/>
                <w:lang w:val="ro-RO"/>
              </w:rPr>
            </w:pPr>
          </w:p>
        </w:tc>
        <w:tc>
          <w:tcPr>
            <w:tcW w:w="1855" w:type="dxa"/>
            <w:shd w:val="clear" w:color="auto" w:fill="FFFFFF" w:themeFill="background1"/>
          </w:tcPr>
          <w:p w14:paraId="2AFC227F" w14:textId="77777777" w:rsidR="00A52032" w:rsidRPr="0008016F" w:rsidRDefault="00A52032" w:rsidP="00A52032">
            <w:pPr>
              <w:shd w:val="clear" w:color="auto" w:fill="FFFFFF" w:themeFill="background1"/>
              <w:jc w:val="center"/>
              <w:rPr>
                <w:b/>
                <w:bCs/>
                <w:sz w:val="20"/>
                <w:szCs w:val="20"/>
                <w:lang w:val="ro-RO"/>
              </w:rPr>
            </w:pPr>
          </w:p>
        </w:tc>
        <w:tc>
          <w:tcPr>
            <w:tcW w:w="996" w:type="dxa"/>
            <w:shd w:val="clear" w:color="auto" w:fill="FFFFFF" w:themeFill="background1"/>
          </w:tcPr>
          <w:p w14:paraId="25C4243A" w14:textId="3E5CAF96" w:rsidR="00A52032" w:rsidRPr="0008016F" w:rsidRDefault="00A2478C" w:rsidP="00A52032">
            <w:pPr>
              <w:shd w:val="clear" w:color="auto" w:fill="FFFFFF" w:themeFill="background1"/>
              <w:jc w:val="center"/>
              <w:rPr>
                <w:bCs/>
                <w:sz w:val="20"/>
                <w:szCs w:val="20"/>
                <w:lang w:val="ro-RO"/>
              </w:rPr>
            </w:pPr>
            <w:r w:rsidRPr="0008016F">
              <w:rPr>
                <w:bCs/>
                <w:sz w:val="20"/>
                <w:szCs w:val="20"/>
                <w:lang w:val="ro-RO"/>
              </w:rPr>
              <w:t>10</w:t>
            </w:r>
          </w:p>
        </w:tc>
      </w:tr>
      <w:tr w:rsidR="005F7597" w:rsidRPr="0008016F" w14:paraId="06B789B9" w14:textId="77777777" w:rsidTr="001F180F">
        <w:trPr>
          <w:jc w:val="center"/>
        </w:trPr>
        <w:tc>
          <w:tcPr>
            <w:tcW w:w="9918" w:type="dxa"/>
            <w:gridSpan w:val="8"/>
            <w:shd w:val="clear" w:color="auto" w:fill="FFFFFF" w:themeFill="background1"/>
            <w:vAlign w:val="center"/>
          </w:tcPr>
          <w:p w14:paraId="1D1D439C" w14:textId="645E94E8" w:rsidR="005F7597" w:rsidRPr="0008016F" w:rsidRDefault="005F7597" w:rsidP="0008016F">
            <w:pPr>
              <w:pStyle w:val="Listparagraf"/>
              <w:numPr>
                <w:ilvl w:val="0"/>
                <w:numId w:val="5"/>
              </w:numPr>
              <w:shd w:val="clear" w:color="auto" w:fill="FFFFFF" w:themeFill="background1"/>
              <w:spacing w:before="80" w:after="80"/>
              <w:jc w:val="center"/>
              <w:rPr>
                <w:bCs/>
                <w:sz w:val="20"/>
                <w:szCs w:val="20"/>
                <w:lang w:val="ro-RO"/>
              </w:rPr>
            </w:pPr>
            <w:r w:rsidRPr="0008016F">
              <w:rPr>
                <w:b/>
                <w:bCs/>
                <w:i/>
                <w:iCs/>
                <w:sz w:val="20"/>
                <w:szCs w:val="20"/>
                <w:lang w:val="ro-RO"/>
              </w:rPr>
              <w:t>Gestionarea deșeurilor farmaceutice</w:t>
            </w:r>
          </w:p>
        </w:tc>
      </w:tr>
      <w:tr w:rsidR="00A52032" w:rsidRPr="0008016F" w14:paraId="6031BE95" w14:textId="77777777" w:rsidTr="005C531A">
        <w:trPr>
          <w:jc w:val="center"/>
        </w:trPr>
        <w:tc>
          <w:tcPr>
            <w:tcW w:w="367" w:type="dxa"/>
            <w:shd w:val="clear" w:color="auto" w:fill="FFFFFF" w:themeFill="background1"/>
            <w:vAlign w:val="center"/>
          </w:tcPr>
          <w:p w14:paraId="2A63FE7E" w14:textId="77777777" w:rsidR="00A52032" w:rsidRPr="0008016F" w:rsidRDefault="00A52032" w:rsidP="00A52032">
            <w:pPr>
              <w:pStyle w:val="Listparagraf"/>
              <w:numPr>
                <w:ilvl w:val="0"/>
                <w:numId w:val="2"/>
              </w:numPr>
              <w:shd w:val="clear" w:color="auto" w:fill="FFFFFF" w:themeFill="background1"/>
              <w:ind w:left="492" w:right="-206" w:hanging="511"/>
              <w:rPr>
                <w:sz w:val="20"/>
                <w:szCs w:val="20"/>
                <w:lang w:val="ro-RO"/>
              </w:rPr>
            </w:pPr>
          </w:p>
        </w:tc>
        <w:tc>
          <w:tcPr>
            <w:tcW w:w="3827" w:type="dxa"/>
            <w:shd w:val="clear" w:color="auto" w:fill="FFFFFF" w:themeFill="background1"/>
          </w:tcPr>
          <w:p w14:paraId="5926E7FC" w14:textId="4B92660D" w:rsidR="00A52032" w:rsidRPr="0008016F" w:rsidRDefault="00A52032" w:rsidP="00A52032">
            <w:pPr>
              <w:shd w:val="clear" w:color="auto" w:fill="FFFFFF" w:themeFill="background1"/>
              <w:tabs>
                <w:tab w:val="left" w:pos="1077"/>
              </w:tabs>
              <w:rPr>
                <w:sz w:val="20"/>
                <w:szCs w:val="20"/>
                <w:lang w:val="ro-RO"/>
              </w:rPr>
            </w:pPr>
            <w:r w:rsidRPr="0008016F">
              <w:rPr>
                <w:sz w:val="20"/>
                <w:szCs w:val="20"/>
                <w:lang w:val="ro-RO"/>
              </w:rPr>
              <w:t>Este asigurată lipsa medicamentelor cu termenul de valabilitate expirat, cu deficiențe de calitate, retrase/rechemate sau oricare alt deșeu farmaceutic în sortimentul unității farmaceutice?</w:t>
            </w:r>
          </w:p>
        </w:tc>
        <w:tc>
          <w:tcPr>
            <w:tcW w:w="1560" w:type="dxa"/>
            <w:shd w:val="clear" w:color="auto" w:fill="FFFFFF" w:themeFill="background1"/>
          </w:tcPr>
          <w:p w14:paraId="378CB4DB" w14:textId="77777777" w:rsidR="00A52032" w:rsidRPr="0008016F" w:rsidRDefault="00A52032" w:rsidP="00A52032">
            <w:pPr>
              <w:shd w:val="clear" w:color="auto" w:fill="FFFFFF" w:themeFill="background1"/>
              <w:ind w:right="-25"/>
              <w:rPr>
                <w:sz w:val="20"/>
                <w:szCs w:val="20"/>
                <w:lang w:val="ro-RO"/>
              </w:rPr>
            </w:pPr>
            <w:r w:rsidRPr="0008016F">
              <w:rPr>
                <w:sz w:val="20"/>
                <w:szCs w:val="20"/>
                <w:lang w:val="ro-RO"/>
              </w:rPr>
              <w:t>HG nr. 599/2024,</w:t>
            </w:r>
          </w:p>
          <w:p w14:paraId="449EA1F0" w14:textId="7117914F" w:rsidR="00A52032" w:rsidRPr="0008016F" w:rsidRDefault="00A525BF" w:rsidP="00A52032">
            <w:pPr>
              <w:shd w:val="clear" w:color="auto" w:fill="FFFFFF" w:themeFill="background1"/>
              <w:ind w:right="-25"/>
              <w:rPr>
                <w:sz w:val="20"/>
                <w:szCs w:val="20"/>
                <w:lang w:val="ro-RO"/>
              </w:rPr>
            </w:pPr>
            <w:r w:rsidRPr="0008016F">
              <w:rPr>
                <w:sz w:val="20"/>
                <w:szCs w:val="20"/>
                <w:lang w:val="ro-RO"/>
              </w:rPr>
              <w:t xml:space="preserve">Anexa nr. 1, pct. </w:t>
            </w:r>
            <w:r w:rsidR="00A52032" w:rsidRPr="0008016F">
              <w:rPr>
                <w:sz w:val="20"/>
                <w:szCs w:val="20"/>
                <w:lang w:val="ro-RO"/>
              </w:rPr>
              <w:t>153</w:t>
            </w:r>
          </w:p>
        </w:tc>
        <w:tc>
          <w:tcPr>
            <w:tcW w:w="425" w:type="dxa"/>
            <w:shd w:val="clear" w:color="auto" w:fill="FFFFFF" w:themeFill="background1"/>
          </w:tcPr>
          <w:p w14:paraId="14B7438A" w14:textId="77777777" w:rsidR="00A52032" w:rsidRPr="0008016F" w:rsidRDefault="00A52032" w:rsidP="00A52032">
            <w:pPr>
              <w:shd w:val="clear" w:color="auto" w:fill="FFFFFF" w:themeFill="background1"/>
              <w:jc w:val="center"/>
              <w:rPr>
                <w:bCs/>
                <w:sz w:val="20"/>
                <w:szCs w:val="20"/>
                <w:lang w:val="ro-RO"/>
              </w:rPr>
            </w:pPr>
          </w:p>
        </w:tc>
        <w:tc>
          <w:tcPr>
            <w:tcW w:w="425" w:type="dxa"/>
            <w:shd w:val="clear" w:color="auto" w:fill="FFFFFF" w:themeFill="background1"/>
          </w:tcPr>
          <w:p w14:paraId="55A6C652" w14:textId="77777777" w:rsidR="00A52032" w:rsidRPr="0008016F" w:rsidRDefault="00A52032" w:rsidP="00A52032">
            <w:pPr>
              <w:shd w:val="clear" w:color="auto" w:fill="FFFFFF" w:themeFill="background1"/>
              <w:jc w:val="center"/>
              <w:rPr>
                <w:bCs/>
                <w:sz w:val="20"/>
                <w:szCs w:val="20"/>
                <w:lang w:val="ro-RO"/>
              </w:rPr>
            </w:pPr>
          </w:p>
        </w:tc>
        <w:tc>
          <w:tcPr>
            <w:tcW w:w="463" w:type="dxa"/>
            <w:shd w:val="clear" w:color="auto" w:fill="FFFFFF" w:themeFill="background1"/>
          </w:tcPr>
          <w:p w14:paraId="7A1312AD" w14:textId="77777777" w:rsidR="00A52032" w:rsidRPr="0008016F" w:rsidRDefault="00A52032" w:rsidP="00A52032">
            <w:pPr>
              <w:shd w:val="clear" w:color="auto" w:fill="FFFFFF" w:themeFill="background1"/>
              <w:jc w:val="center"/>
              <w:rPr>
                <w:bCs/>
                <w:sz w:val="20"/>
                <w:szCs w:val="20"/>
                <w:lang w:val="ro-RO"/>
              </w:rPr>
            </w:pPr>
          </w:p>
        </w:tc>
        <w:tc>
          <w:tcPr>
            <w:tcW w:w="1855" w:type="dxa"/>
            <w:shd w:val="clear" w:color="auto" w:fill="FFFFFF" w:themeFill="background1"/>
          </w:tcPr>
          <w:p w14:paraId="48C05D59" w14:textId="77777777" w:rsidR="00A52032" w:rsidRPr="0008016F" w:rsidRDefault="00A52032" w:rsidP="00A52032">
            <w:pPr>
              <w:shd w:val="clear" w:color="auto" w:fill="FFFFFF" w:themeFill="background1"/>
              <w:jc w:val="center"/>
              <w:rPr>
                <w:b/>
                <w:bCs/>
                <w:sz w:val="20"/>
                <w:szCs w:val="20"/>
                <w:lang w:val="ro-RO"/>
              </w:rPr>
            </w:pPr>
          </w:p>
        </w:tc>
        <w:tc>
          <w:tcPr>
            <w:tcW w:w="996" w:type="dxa"/>
            <w:shd w:val="clear" w:color="auto" w:fill="FFFFFF" w:themeFill="background1"/>
          </w:tcPr>
          <w:p w14:paraId="16CA0BC2" w14:textId="18826BC6" w:rsidR="00A52032" w:rsidRPr="0008016F" w:rsidRDefault="00A525BF" w:rsidP="00A52032">
            <w:pPr>
              <w:shd w:val="clear" w:color="auto" w:fill="FFFFFF" w:themeFill="background1"/>
              <w:jc w:val="center"/>
              <w:rPr>
                <w:bCs/>
                <w:sz w:val="20"/>
                <w:szCs w:val="20"/>
                <w:lang w:val="ro-RO"/>
              </w:rPr>
            </w:pPr>
            <w:r w:rsidRPr="0008016F">
              <w:rPr>
                <w:bCs/>
                <w:sz w:val="20"/>
                <w:szCs w:val="20"/>
                <w:lang w:val="ro-RO"/>
              </w:rPr>
              <w:t>15</w:t>
            </w:r>
          </w:p>
        </w:tc>
      </w:tr>
      <w:tr w:rsidR="00A52032" w:rsidRPr="0008016F" w14:paraId="6A0EA214" w14:textId="77777777" w:rsidTr="005C531A">
        <w:trPr>
          <w:jc w:val="center"/>
        </w:trPr>
        <w:tc>
          <w:tcPr>
            <w:tcW w:w="367" w:type="dxa"/>
            <w:shd w:val="clear" w:color="auto" w:fill="FFFFFF" w:themeFill="background1"/>
            <w:vAlign w:val="center"/>
          </w:tcPr>
          <w:p w14:paraId="04612670" w14:textId="77777777" w:rsidR="00A52032" w:rsidRPr="0008016F" w:rsidRDefault="00A52032" w:rsidP="00A52032">
            <w:pPr>
              <w:pStyle w:val="Listparagraf"/>
              <w:numPr>
                <w:ilvl w:val="0"/>
                <w:numId w:val="2"/>
              </w:numPr>
              <w:shd w:val="clear" w:color="auto" w:fill="FFFFFF" w:themeFill="background1"/>
              <w:ind w:left="492" w:right="-206" w:hanging="511"/>
              <w:rPr>
                <w:sz w:val="20"/>
                <w:szCs w:val="20"/>
                <w:lang w:val="ro-RO"/>
              </w:rPr>
            </w:pPr>
          </w:p>
        </w:tc>
        <w:tc>
          <w:tcPr>
            <w:tcW w:w="3827" w:type="dxa"/>
            <w:shd w:val="clear" w:color="auto" w:fill="FFFFFF" w:themeFill="background1"/>
          </w:tcPr>
          <w:p w14:paraId="1E0C47FE" w14:textId="0844D91D" w:rsidR="00A52032" w:rsidRPr="0008016F" w:rsidRDefault="00A52032" w:rsidP="00A52032">
            <w:pPr>
              <w:shd w:val="clear" w:color="auto" w:fill="FFFFFF" w:themeFill="background1"/>
              <w:tabs>
                <w:tab w:val="left" w:pos="1077"/>
              </w:tabs>
              <w:rPr>
                <w:sz w:val="20"/>
                <w:szCs w:val="20"/>
                <w:lang w:val="ro-RO"/>
              </w:rPr>
            </w:pPr>
            <w:r w:rsidRPr="0008016F">
              <w:rPr>
                <w:sz w:val="20"/>
                <w:szCs w:val="20"/>
                <w:lang w:val="ro-RO"/>
              </w:rPr>
              <w:t xml:space="preserve">Este </w:t>
            </w:r>
            <w:r w:rsidR="00A525BF" w:rsidRPr="0008016F">
              <w:rPr>
                <w:sz w:val="20"/>
                <w:szCs w:val="20"/>
                <w:lang w:val="ro-RO"/>
              </w:rPr>
              <w:t xml:space="preserve">implementat un mecanism de </w:t>
            </w:r>
            <w:r w:rsidRPr="0008016F">
              <w:rPr>
                <w:sz w:val="20"/>
                <w:szCs w:val="20"/>
                <w:lang w:val="ro-RO"/>
              </w:rPr>
              <w:t>colectare și transportare</w:t>
            </w:r>
            <w:r w:rsidR="00A525BF" w:rsidRPr="0008016F">
              <w:rPr>
                <w:sz w:val="20"/>
                <w:szCs w:val="20"/>
                <w:lang w:val="ro-RO"/>
              </w:rPr>
              <w:t xml:space="preserve"> </w:t>
            </w:r>
            <w:r w:rsidRPr="0008016F">
              <w:rPr>
                <w:sz w:val="20"/>
                <w:szCs w:val="20"/>
                <w:lang w:val="ro-RO"/>
              </w:rPr>
              <w:t>a deșeurilor farmaceutice</w:t>
            </w:r>
            <w:r w:rsidR="004C18B6" w:rsidRPr="0008016F">
              <w:rPr>
                <w:sz w:val="20"/>
                <w:szCs w:val="20"/>
                <w:lang w:val="ro-RO"/>
              </w:rPr>
              <w:t>?</w:t>
            </w:r>
          </w:p>
        </w:tc>
        <w:tc>
          <w:tcPr>
            <w:tcW w:w="1560" w:type="dxa"/>
            <w:shd w:val="clear" w:color="auto" w:fill="FFFFFF" w:themeFill="background1"/>
          </w:tcPr>
          <w:p w14:paraId="05ACA242" w14:textId="77777777" w:rsidR="00A52032" w:rsidRPr="0008016F" w:rsidRDefault="00A52032" w:rsidP="00A52032">
            <w:pPr>
              <w:shd w:val="clear" w:color="auto" w:fill="FFFFFF" w:themeFill="background1"/>
              <w:ind w:right="-25"/>
              <w:rPr>
                <w:sz w:val="20"/>
                <w:szCs w:val="20"/>
                <w:lang w:val="ro-RO"/>
              </w:rPr>
            </w:pPr>
            <w:r w:rsidRPr="0008016F">
              <w:rPr>
                <w:sz w:val="20"/>
                <w:szCs w:val="20"/>
                <w:lang w:val="ro-RO"/>
              </w:rPr>
              <w:t>HG nr. 599/2024,</w:t>
            </w:r>
          </w:p>
          <w:p w14:paraId="5832A2AE" w14:textId="63990D7A" w:rsidR="00A52032" w:rsidRPr="0008016F" w:rsidRDefault="004C18B6" w:rsidP="00A52032">
            <w:pPr>
              <w:shd w:val="clear" w:color="auto" w:fill="FFFFFF" w:themeFill="background1"/>
              <w:ind w:right="-25"/>
              <w:rPr>
                <w:sz w:val="20"/>
                <w:szCs w:val="20"/>
                <w:lang w:val="ro-RO"/>
              </w:rPr>
            </w:pPr>
            <w:r w:rsidRPr="0008016F">
              <w:rPr>
                <w:sz w:val="20"/>
                <w:szCs w:val="20"/>
                <w:lang w:val="ro-RO"/>
              </w:rPr>
              <w:t>Anexa nr. 1, pct. 154, 155</w:t>
            </w:r>
          </w:p>
        </w:tc>
        <w:tc>
          <w:tcPr>
            <w:tcW w:w="425" w:type="dxa"/>
            <w:shd w:val="clear" w:color="auto" w:fill="FFFFFF" w:themeFill="background1"/>
          </w:tcPr>
          <w:p w14:paraId="2997CB06" w14:textId="77777777" w:rsidR="00A52032" w:rsidRPr="0008016F" w:rsidRDefault="00A52032" w:rsidP="00A52032">
            <w:pPr>
              <w:shd w:val="clear" w:color="auto" w:fill="FFFFFF" w:themeFill="background1"/>
              <w:jc w:val="center"/>
              <w:rPr>
                <w:bCs/>
                <w:sz w:val="20"/>
                <w:szCs w:val="20"/>
                <w:lang w:val="ro-RO"/>
              </w:rPr>
            </w:pPr>
          </w:p>
        </w:tc>
        <w:tc>
          <w:tcPr>
            <w:tcW w:w="425" w:type="dxa"/>
            <w:shd w:val="clear" w:color="auto" w:fill="FFFFFF" w:themeFill="background1"/>
          </w:tcPr>
          <w:p w14:paraId="3F54688A" w14:textId="77777777" w:rsidR="00A52032" w:rsidRPr="0008016F" w:rsidRDefault="00A52032" w:rsidP="00A52032">
            <w:pPr>
              <w:shd w:val="clear" w:color="auto" w:fill="FFFFFF" w:themeFill="background1"/>
              <w:jc w:val="center"/>
              <w:rPr>
                <w:bCs/>
                <w:sz w:val="20"/>
                <w:szCs w:val="20"/>
                <w:lang w:val="ro-RO"/>
              </w:rPr>
            </w:pPr>
          </w:p>
        </w:tc>
        <w:tc>
          <w:tcPr>
            <w:tcW w:w="463" w:type="dxa"/>
            <w:shd w:val="clear" w:color="auto" w:fill="FFFFFF" w:themeFill="background1"/>
          </w:tcPr>
          <w:p w14:paraId="243B5B4A" w14:textId="77777777" w:rsidR="00A52032" w:rsidRPr="0008016F" w:rsidRDefault="00A52032" w:rsidP="00A52032">
            <w:pPr>
              <w:shd w:val="clear" w:color="auto" w:fill="FFFFFF" w:themeFill="background1"/>
              <w:jc w:val="center"/>
              <w:rPr>
                <w:bCs/>
                <w:sz w:val="20"/>
                <w:szCs w:val="20"/>
                <w:lang w:val="ro-RO"/>
              </w:rPr>
            </w:pPr>
          </w:p>
        </w:tc>
        <w:tc>
          <w:tcPr>
            <w:tcW w:w="1855" w:type="dxa"/>
            <w:shd w:val="clear" w:color="auto" w:fill="FFFFFF" w:themeFill="background1"/>
          </w:tcPr>
          <w:p w14:paraId="1429E19B" w14:textId="77777777" w:rsidR="00A52032" w:rsidRPr="0008016F" w:rsidRDefault="00A52032" w:rsidP="00A52032">
            <w:pPr>
              <w:shd w:val="clear" w:color="auto" w:fill="FFFFFF" w:themeFill="background1"/>
              <w:jc w:val="center"/>
              <w:rPr>
                <w:b/>
                <w:bCs/>
                <w:sz w:val="20"/>
                <w:szCs w:val="20"/>
                <w:lang w:val="ro-RO"/>
              </w:rPr>
            </w:pPr>
          </w:p>
        </w:tc>
        <w:tc>
          <w:tcPr>
            <w:tcW w:w="996" w:type="dxa"/>
            <w:shd w:val="clear" w:color="auto" w:fill="FFFFFF" w:themeFill="background1"/>
          </w:tcPr>
          <w:p w14:paraId="25C0A1DF" w14:textId="04682B25" w:rsidR="00A52032" w:rsidRPr="0008016F" w:rsidRDefault="00A525BF" w:rsidP="00A52032">
            <w:pPr>
              <w:shd w:val="clear" w:color="auto" w:fill="FFFFFF" w:themeFill="background1"/>
              <w:jc w:val="center"/>
              <w:rPr>
                <w:bCs/>
                <w:sz w:val="20"/>
                <w:szCs w:val="20"/>
                <w:lang w:val="ro-RO"/>
              </w:rPr>
            </w:pPr>
            <w:r w:rsidRPr="0008016F">
              <w:rPr>
                <w:bCs/>
                <w:sz w:val="20"/>
                <w:szCs w:val="20"/>
                <w:lang w:val="ro-RO"/>
              </w:rPr>
              <w:t>1</w:t>
            </w:r>
            <w:r w:rsidR="004C18B6" w:rsidRPr="0008016F">
              <w:rPr>
                <w:bCs/>
                <w:sz w:val="20"/>
                <w:szCs w:val="20"/>
                <w:lang w:val="ro-RO"/>
              </w:rPr>
              <w:t>0</w:t>
            </w:r>
          </w:p>
        </w:tc>
      </w:tr>
      <w:tr w:rsidR="004C18B6" w:rsidRPr="0008016F" w14:paraId="372E3A8D" w14:textId="77777777" w:rsidTr="005C531A">
        <w:trPr>
          <w:jc w:val="center"/>
        </w:trPr>
        <w:tc>
          <w:tcPr>
            <w:tcW w:w="367" w:type="dxa"/>
            <w:shd w:val="clear" w:color="auto" w:fill="FFFFFF" w:themeFill="background1"/>
            <w:vAlign w:val="center"/>
          </w:tcPr>
          <w:p w14:paraId="5A96E7A2" w14:textId="77777777" w:rsidR="004C18B6" w:rsidRPr="0008016F" w:rsidRDefault="004C18B6" w:rsidP="004C18B6">
            <w:pPr>
              <w:pStyle w:val="Listparagraf"/>
              <w:numPr>
                <w:ilvl w:val="0"/>
                <w:numId w:val="2"/>
              </w:numPr>
              <w:shd w:val="clear" w:color="auto" w:fill="FFFFFF" w:themeFill="background1"/>
              <w:ind w:left="492" w:right="-206" w:hanging="511"/>
              <w:rPr>
                <w:sz w:val="20"/>
                <w:szCs w:val="20"/>
                <w:lang w:val="ro-RO"/>
              </w:rPr>
            </w:pPr>
          </w:p>
        </w:tc>
        <w:tc>
          <w:tcPr>
            <w:tcW w:w="3827" w:type="dxa"/>
            <w:shd w:val="clear" w:color="auto" w:fill="FFFFFF" w:themeFill="background1"/>
          </w:tcPr>
          <w:p w14:paraId="6A41265D" w14:textId="1F96EC05" w:rsidR="004C18B6" w:rsidRPr="0008016F" w:rsidRDefault="004C18B6" w:rsidP="004C18B6">
            <w:pPr>
              <w:shd w:val="clear" w:color="auto" w:fill="FFFFFF" w:themeFill="background1"/>
              <w:tabs>
                <w:tab w:val="left" w:pos="1077"/>
              </w:tabs>
              <w:rPr>
                <w:sz w:val="20"/>
                <w:szCs w:val="20"/>
                <w:lang w:val="ro-RO"/>
              </w:rPr>
            </w:pPr>
            <w:r w:rsidRPr="0008016F">
              <w:rPr>
                <w:sz w:val="20"/>
                <w:szCs w:val="20"/>
                <w:lang w:val="ro-RO"/>
              </w:rPr>
              <w:t>Este asigurată menținerea evidenței  deșeurilor farmaceutice prin înregistrări documentate care conțin informația despre evidența cronologică a cantității și tipului de deșeuri farmaceutice predate spre eliminare?</w:t>
            </w:r>
          </w:p>
        </w:tc>
        <w:tc>
          <w:tcPr>
            <w:tcW w:w="1560" w:type="dxa"/>
            <w:shd w:val="clear" w:color="auto" w:fill="FFFFFF" w:themeFill="background1"/>
          </w:tcPr>
          <w:p w14:paraId="781EE119" w14:textId="77777777" w:rsidR="004C18B6" w:rsidRPr="0008016F" w:rsidRDefault="004C18B6" w:rsidP="004C18B6">
            <w:pPr>
              <w:shd w:val="clear" w:color="auto" w:fill="FFFFFF" w:themeFill="background1"/>
              <w:ind w:right="-25"/>
              <w:rPr>
                <w:sz w:val="20"/>
                <w:szCs w:val="20"/>
                <w:lang w:val="ro-RO"/>
              </w:rPr>
            </w:pPr>
            <w:r w:rsidRPr="0008016F">
              <w:rPr>
                <w:sz w:val="20"/>
                <w:szCs w:val="20"/>
                <w:lang w:val="ro-RO"/>
              </w:rPr>
              <w:t>HG nr. 599/2024,</w:t>
            </w:r>
          </w:p>
          <w:p w14:paraId="6069A8EE" w14:textId="0994629B" w:rsidR="004C18B6" w:rsidRPr="0008016F" w:rsidRDefault="004C18B6" w:rsidP="004C18B6">
            <w:pPr>
              <w:shd w:val="clear" w:color="auto" w:fill="FFFFFF" w:themeFill="background1"/>
              <w:ind w:right="-25"/>
              <w:rPr>
                <w:sz w:val="20"/>
                <w:szCs w:val="20"/>
                <w:lang w:val="ro-RO"/>
              </w:rPr>
            </w:pPr>
            <w:r w:rsidRPr="0008016F">
              <w:rPr>
                <w:sz w:val="20"/>
                <w:szCs w:val="20"/>
                <w:lang w:val="ro-RO"/>
              </w:rPr>
              <w:t>Anexa nr. 1, pct. 157</w:t>
            </w:r>
          </w:p>
        </w:tc>
        <w:tc>
          <w:tcPr>
            <w:tcW w:w="425" w:type="dxa"/>
            <w:shd w:val="clear" w:color="auto" w:fill="FFFFFF" w:themeFill="background1"/>
          </w:tcPr>
          <w:p w14:paraId="5082A8EC" w14:textId="77777777" w:rsidR="004C18B6" w:rsidRPr="0008016F" w:rsidRDefault="004C18B6" w:rsidP="004C18B6">
            <w:pPr>
              <w:shd w:val="clear" w:color="auto" w:fill="FFFFFF" w:themeFill="background1"/>
              <w:jc w:val="center"/>
              <w:rPr>
                <w:bCs/>
                <w:sz w:val="20"/>
                <w:szCs w:val="20"/>
                <w:lang w:val="ro-RO"/>
              </w:rPr>
            </w:pPr>
          </w:p>
        </w:tc>
        <w:tc>
          <w:tcPr>
            <w:tcW w:w="425" w:type="dxa"/>
            <w:shd w:val="clear" w:color="auto" w:fill="FFFFFF" w:themeFill="background1"/>
          </w:tcPr>
          <w:p w14:paraId="3F97463E" w14:textId="77777777" w:rsidR="004C18B6" w:rsidRPr="0008016F" w:rsidRDefault="004C18B6" w:rsidP="004C18B6">
            <w:pPr>
              <w:shd w:val="clear" w:color="auto" w:fill="FFFFFF" w:themeFill="background1"/>
              <w:jc w:val="center"/>
              <w:rPr>
                <w:bCs/>
                <w:sz w:val="20"/>
                <w:szCs w:val="20"/>
                <w:lang w:val="ro-RO"/>
              </w:rPr>
            </w:pPr>
          </w:p>
        </w:tc>
        <w:tc>
          <w:tcPr>
            <w:tcW w:w="463" w:type="dxa"/>
            <w:shd w:val="clear" w:color="auto" w:fill="FFFFFF" w:themeFill="background1"/>
          </w:tcPr>
          <w:p w14:paraId="296E9091" w14:textId="77777777" w:rsidR="004C18B6" w:rsidRPr="0008016F" w:rsidRDefault="004C18B6" w:rsidP="004C18B6">
            <w:pPr>
              <w:shd w:val="clear" w:color="auto" w:fill="FFFFFF" w:themeFill="background1"/>
              <w:jc w:val="center"/>
              <w:rPr>
                <w:bCs/>
                <w:sz w:val="20"/>
                <w:szCs w:val="20"/>
                <w:lang w:val="ro-RO"/>
              </w:rPr>
            </w:pPr>
          </w:p>
        </w:tc>
        <w:tc>
          <w:tcPr>
            <w:tcW w:w="1855" w:type="dxa"/>
            <w:shd w:val="clear" w:color="auto" w:fill="FFFFFF" w:themeFill="background1"/>
          </w:tcPr>
          <w:p w14:paraId="11ACCE90" w14:textId="77777777" w:rsidR="004C18B6" w:rsidRPr="0008016F" w:rsidRDefault="004C18B6" w:rsidP="004C18B6">
            <w:pPr>
              <w:shd w:val="clear" w:color="auto" w:fill="FFFFFF" w:themeFill="background1"/>
              <w:jc w:val="center"/>
              <w:rPr>
                <w:b/>
                <w:bCs/>
                <w:sz w:val="20"/>
                <w:szCs w:val="20"/>
                <w:lang w:val="ro-RO"/>
              </w:rPr>
            </w:pPr>
          </w:p>
        </w:tc>
        <w:tc>
          <w:tcPr>
            <w:tcW w:w="996" w:type="dxa"/>
            <w:shd w:val="clear" w:color="auto" w:fill="FFFFFF" w:themeFill="background1"/>
          </w:tcPr>
          <w:p w14:paraId="2D7D3385" w14:textId="0E81587F" w:rsidR="004C18B6" w:rsidRPr="0008016F" w:rsidRDefault="004C18B6" w:rsidP="004C18B6">
            <w:pPr>
              <w:shd w:val="clear" w:color="auto" w:fill="FFFFFF" w:themeFill="background1"/>
              <w:jc w:val="center"/>
              <w:rPr>
                <w:bCs/>
                <w:sz w:val="20"/>
                <w:szCs w:val="20"/>
                <w:lang w:val="ro-RO"/>
              </w:rPr>
            </w:pPr>
            <w:r w:rsidRPr="0008016F">
              <w:rPr>
                <w:bCs/>
                <w:sz w:val="20"/>
                <w:szCs w:val="20"/>
                <w:lang w:val="ro-RO"/>
              </w:rPr>
              <w:t>10</w:t>
            </w:r>
          </w:p>
        </w:tc>
      </w:tr>
      <w:tr w:rsidR="009C0E88" w:rsidRPr="0008016F" w14:paraId="7692C08D" w14:textId="77777777" w:rsidTr="005B0BDE">
        <w:trPr>
          <w:jc w:val="center"/>
        </w:trPr>
        <w:tc>
          <w:tcPr>
            <w:tcW w:w="9918" w:type="dxa"/>
            <w:gridSpan w:val="8"/>
            <w:shd w:val="clear" w:color="auto" w:fill="FFFFFF" w:themeFill="background1"/>
            <w:vAlign w:val="center"/>
          </w:tcPr>
          <w:p w14:paraId="54EBD68D" w14:textId="3A86A36B" w:rsidR="009C0E88" w:rsidRPr="0008016F" w:rsidRDefault="009C0E88" w:rsidP="0008016F">
            <w:pPr>
              <w:pStyle w:val="Listparagraf"/>
              <w:numPr>
                <w:ilvl w:val="0"/>
                <w:numId w:val="5"/>
              </w:numPr>
              <w:shd w:val="clear" w:color="auto" w:fill="FFFFFF" w:themeFill="background1"/>
              <w:spacing w:before="80" w:after="80"/>
              <w:jc w:val="center"/>
              <w:rPr>
                <w:b/>
                <w:i/>
                <w:iCs/>
                <w:sz w:val="20"/>
                <w:szCs w:val="20"/>
                <w:lang w:val="ro-RO"/>
              </w:rPr>
            </w:pPr>
            <w:r w:rsidRPr="0008016F">
              <w:rPr>
                <w:b/>
                <w:i/>
                <w:iCs/>
                <w:sz w:val="20"/>
                <w:szCs w:val="20"/>
                <w:lang w:val="ro-RO"/>
              </w:rPr>
              <w:t xml:space="preserve">Autoinspecții </w:t>
            </w:r>
          </w:p>
        </w:tc>
      </w:tr>
      <w:tr w:rsidR="004C18B6" w:rsidRPr="0008016F" w14:paraId="416E9AAD" w14:textId="77777777" w:rsidTr="005C531A">
        <w:trPr>
          <w:jc w:val="center"/>
        </w:trPr>
        <w:tc>
          <w:tcPr>
            <w:tcW w:w="367" w:type="dxa"/>
            <w:shd w:val="clear" w:color="auto" w:fill="FFFFFF" w:themeFill="background1"/>
            <w:vAlign w:val="center"/>
          </w:tcPr>
          <w:p w14:paraId="15454863" w14:textId="77777777" w:rsidR="004C18B6" w:rsidRPr="0008016F" w:rsidRDefault="004C18B6" w:rsidP="004C18B6">
            <w:pPr>
              <w:pStyle w:val="Listparagraf"/>
              <w:numPr>
                <w:ilvl w:val="0"/>
                <w:numId w:val="2"/>
              </w:numPr>
              <w:shd w:val="clear" w:color="auto" w:fill="FFFFFF" w:themeFill="background1"/>
              <w:ind w:left="492" w:right="-206" w:hanging="511"/>
              <w:rPr>
                <w:sz w:val="20"/>
                <w:szCs w:val="20"/>
                <w:lang w:val="ro-RO"/>
              </w:rPr>
            </w:pPr>
          </w:p>
        </w:tc>
        <w:tc>
          <w:tcPr>
            <w:tcW w:w="3827" w:type="dxa"/>
            <w:shd w:val="clear" w:color="auto" w:fill="FFFFFF" w:themeFill="background1"/>
          </w:tcPr>
          <w:p w14:paraId="1DF6B171" w14:textId="3838774F" w:rsidR="004C18B6" w:rsidRPr="0008016F" w:rsidRDefault="004C18B6" w:rsidP="004C18B6">
            <w:pPr>
              <w:shd w:val="clear" w:color="auto" w:fill="FFFFFF" w:themeFill="background1"/>
              <w:tabs>
                <w:tab w:val="left" w:pos="1077"/>
              </w:tabs>
              <w:rPr>
                <w:sz w:val="20"/>
                <w:szCs w:val="20"/>
                <w:lang w:val="ro-RO"/>
              </w:rPr>
            </w:pPr>
            <w:r w:rsidRPr="0008016F">
              <w:rPr>
                <w:sz w:val="20"/>
                <w:szCs w:val="20"/>
                <w:lang w:val="ro-RO"/>
              </w:rPr>
              <w:t>Este elaborat un program de autoinspecții conform unui plan calendaristic bine definit, care include toate aspectele privind buna practică de farmacie?</w:t>
            </w:r>
          </w:p>
        </w:tc>
        <w:tc>
          <w:tcPr>
            <w:tcW w:w="1560" w:type="dxa"/>
            <w:shd w:val="clear" w:color="auto" w:fill="FFFFFF" w:themeFill="background1"/>
          </w:tcPr>
          <w:p w14:paraId="7FEA36F3" w14:textId="77777777" w:rsidR="004C18B6" w:rsidRPr="0008016F" w:rsidRDefault="004C18B6" w:rsidP="004C18B6">
            <w:pPr>
              <w:shd w:val="clear" w:color="auto" w:fill="FFFFFF" w:themeFill="background1"/>
              <w:ind w:right="-25"/>
              <w:rPr>
                <w:sz w:val="20"/>
                <w:szCs w:val="20"/>
                <w:lang w:val="ro-RO"/>
              </w:rPr>
            </w:pPr>
            <w:r w:rsidRPr="0008016F">
              <w:rPr>
                <w:sz w:val="20"/>
                <w:szCs w:val="20"/>
                <w:lang w:val="ro-RO"/>
              </w:rPr>
              <w:t>HG nr. 599/2024,</w:t>
            </w:r>
          </w:p>
          <w:p w14:paraId="1C020DBA" w14:textId="606DA749" w:rsidR="004C18B6" w:rsidRPr="0008016F" w:rsidRDefault="004C18B6" w:rsidP="004C18B6">
            <w:pPr>
              <w:shd w:val="clear" w:color="auto" w:fill="FFFFFF" w:themeFill="background1"/>
              <w:ind w:right="-25"/>
              <w:rPr>
                <w:sz w:val="20"/>
                <w:szCs w:val="20"/>
                <w:lang w:val="ro-RO"/>
              </w:rPr>
            </w:pPr>
            <w:r w:rsidRPr="0008016F">
              <w:rPr>
                <w:sz w:val="20"/>
                <w:szCs w:val="20"/>
                <w:lang w:val="ro-RO"/>
              </w:rPr>
              <w:t>Anexa nr. 1, pct. 159</w:t>
            </w:r>
          </w:p>
        </w:tc>
        <w:tc>
          <w:tcPr>
            <w:tcW w:w="425" w:type="dxa"/>
            <w:shd w:val="clear" w:color="auto" w:fill="FFFFFF" w:themeFill="background1"/>
          </w:tcPr>
          <w:p w14:paraId="15D54B99" w14:textId="77777777" w:rsidR="004C18B6" w:rsidRPr="0008016F" w:rsidRDefault="004C18B6" w:rsidP="004C18B6">
            <w:pPr>
              <w:shd w:val="clear" w:color="auto" w:fill="FFFFFF" w:themeFill="background1"/>
              <w:jc w:val="center"/>
              <w:rPr>
                <w:bCs/>
                <w:sz w:val="20"/>
                <w:szCs w:val="20"/>
                <w:lang w:val="ro-RO"/>
              </w:rPr>
            </w:pPr>
          </w:p>
        </w:tc>
        <w:tc>
          <w:tcPr>
            <w:tcW w:w="425" w:type="dxa"/>
            <w:shd w:val="clear" w:color="auto" w:fill="FFFFFF" w:themeFill="background1"/>
          </w:tcPr>
          <w:p w14:paraId="32C1FACF" w14:textId="77777777" w:rsidR="004C18B6" w:rsidRPr="0008016F" w:rsidRDefault="004C18B6" w:rsidP="004C18B6">
            <w:pPr>
              <w:shd w:val="clear" w:color="auto" w:fill="FFFFFF" w:themeFill="background1"/>
              <w:jc w:val="center"/>
              <w:rPr>
                <w:bCs/>
                <w:sz w:val="20"/>
                <w:szCs w:val="20"/>
                <w:lang w:val="ro-RO"/>
              </w:rPr>
            </w:pPr>
          </w:p>
        </w:tc>
        <w:tc>
          <w:tcPr>
            <w:tcW w:w="463" w:type="dxa"/>
            <w:shd w:val="clear" w:color="auto" w:fill="FFFFFF" w:themeFill="background1"/>
          </w:tcPr>
          <w:p w14:paraId="56BFA2F3" w14:textId="77777777" w:rsidR="004C18B6" w:rsidRPr="0008016F" w:rsidRDefault="004C18B6" w:rsidP="004C18B6">
            <w:pPr>
              <w:shd w:val="clear" w:color="auto" w:fill="FFFFFF" w:themeFill="background1"/>
              <w:jc w:val="center"/>
              <w:rPr>
                <w:bCs/>
                <w:sz w:val="20"/>
                <w:szCs w:val="20"/>
                <w:lang w:val="ro-RO"/>
              </w:rPr>
            </w:pPr>
          </w:p>
        </w:tc>
        <w:tc>
          <w:tcPr>
            <w:tcW w:w="1855" w:type="dxa"/>
            <w:shd w:val="clear" w:color="auto" w:fill="FFFFFF" w:themeFill="background1"/>
          </w:tcPr>
          <w:p w14:paraId="10DB369F" w14:textId="77777777" w:rsidR="004C18B6" w:rsidRPr="0008016F" w:rsidRDefault="004C18B6" w:rsidP="004C18B6">
            <w:pPr>
              <w:shd w:val="clear" w:color="auto" w:fill="FFFFFF" w:themeFill="background1"/>
              <w:jc w:val="center"/>
              <w:rPr>
                <w:b/>
                <w:bCs/>
                <w:sz w:val="20"/>
                <w:szCs w:val="20"/>
                <w:lang w:val="ro-RO"/>
              </w:rPr>
            </w:pPr>
          </w:p>
        </w:tc>
        <w:tc>
          <w:tcPr>
            <w:tcW w:w="996" w:type="dxa"/>
            <w:shd w:val="clear" w:color="auto" w:fill="FFFFFF" w:themeFill="background1"/>
          </w:tcPr>
          <w:p w14:paraId="44CB2C48" w14:textId="7E1EA6D1" w:rsidR="004C18B6" w:rsidRPr="0008016F" w:rsidRDefault="004C18B6" w:rsidP="004C18B6">
            <w:pPr>
              <w:shd w:val="clear" w:color="auto" w:fill="FFFFFF" w:themeFill="background1"/>
              <w:jc w:val="center"/>
              <w:rPr>
                <w:bCs/>
                <w:sz w:val="20"/>
                <w:szCs w:val="20"/>
                <w:lang w:val="ro-RO"/>
              </w:rPr>
            </w:pPr>
            <w:r w:rsidRPr="0008016F">
              <w:rPr>
                <w:bCs/>
                <w:sz w:val="20"/>
                <w:szCs w:val="20"/>
                <w:lang w:val="ro-RO"/>
              </w:rPr>
              <w:t>10</w:t>
            </w:r>
          </w:p>
        </w:tc>
      </w:tr>
      <w:tr w:rsidR="004C18B6" w:rsidRPr="0008016F" w14:paraId="0E2D999C" w14:textId="77777777" w:rsidTr="005C531A">
        <w:trPr>
          <w:jc w:val="center"/>
        </w:trPr>
        <w:tc>
          <w:tcPr>
            <w:tcW w:w="367" w:type="dxa"/>
            <w:shd w:val="clear" w:color="auto" w:fill="FFFFFF" w:themeFill="background1"/>
            <w:vAlign w:val="center"/>
          </w:tcPr>
          <w:p w14:paraId="40CC4FA4" w14:textId="77777777" w:rsidR="004C18B6" w:rsidRPr="0008016F" w:rsidRDefault="004C18B6" w:rsidP="004C18B6">
            <w:pPr>
              <w:pStyle w:val="Listparagraf"/>
              <w:numPr>
                <w:ilvl w:val="0"/>
                <w:numId w:val="2"/>
              </w:numPr>
              <w:shd w:val="clear" w:color="auto" w:fill="FFFFFF" w:themeFill="background1"/>
              <w:ind w:left="492" w:right="-206" w:hanging="511"/>
              <w:rPr>
                <w:sz w:val="20"/>
                <w:szCs w:val="20"/>
                <w:lang w:val="ro-RO"/>
              </w:rPr>
            </w:pPr>
          </w:p>
        </w:tc>
        <w:tc>
          <w:tcPr>
            <w:tcW w:w="3827" w:type="dxa"/>
            <w:shd w:val="clear" w:color="auto" w:fill="FFFFFF" w:themeFill="background1"/>
          </w:tcPr>
          <w:p w14:paraId="79181420" w14:textId="71780F8F" w:rsidR="004C18B6" w:rsidRPr="0008016F" w:rsidRDefault="004C18B6" w:rsidP="004C18B6">
            <w:pPr>
              <w:shd w:val="clear" w:color="auto" w:fill="FFFFFF" w:themeFill="background1"/>
              <w:tabs>
                <w:tab w:val="left" w:pos="1077"/>
              </w:tabs>
              <w:rPr>
                <w:sz w:val="20"/>
                <w:szCs w:val="20"/>
                <w:lang w:val="ro-RO"/>
              </w:rPr>
            </w:pPr>
            <w:proofErr w:type="spellStart"/>
            <w:r w:rsidRPr="0008016F">
              <w:rPr>
                <w:sz w:val="20"/>
                <w:szCs w:val="20"/>
                <w:lang w:val="ro-RO"/>
              </w:rPr>
              <w:t>Autoinspecţiile</w:t>
            </w:r>
            <w:proofErr w:type="spellEnd"/>
            <w:r w:rsidRPr="0008016F">
              <w:rPr>
                <w:sz w:val="20"/>
                <w:szCs w:val="20"/>
                <w:lang w:val="ro-RO"/>
              </w:rPr>
              <w:t xml:space="preserve"> sunt efectuate într-un mod imparțial și detaliat, de către personal competent, ținându-se cont de rezultatele </w:t>
            </w:r>
            <w:proofErr w:type="spellStart"/>
            <w:r w:rsidRPr="0008016F">
              <w:rPr>
                <w:sz w:val="20"/>
                <w:szCs w:val="20"/>
                <w:lang w:val="ro-RO"/>
              </w:rPr>
              <w:t>autoinspecţiilor</w:t>
            </w:r>
            <w:proofErr w:type="spellEnd"/>
            <w:r w:rsidRPr="0008016F">
              <w:rPr>
                <w:sz w:val="20"/>
                <w:szCs w:val="20"/>
                <w:lang w:val="ro-RO"/>
              </w:rPr>
              <w:t xml:space="preserve"> anterioare, precum și de rezultatele inspecțiilor/controalelor autorităților de reglementare?</w:t>
            </w:r>
          </w:p>
        </w:tc>
        <w:tc>
          <w:tcPr>
            <w:tcW w:w="1560" w:type="dxa"/>
            <w:shd w:val="clear" w:color="auto" w:fill="FFFFFF" w:themeFill="background1"/>
          </w:tcPr>
          <w:p w14:paraId="36108FE5" w14:textId="77777777" w:rsidR="004C18B6" w:rsidRPr="0008016F" w:rsidRDefault="004C18B6" w:rsidP="004C18B6">
            <w:pPr>
              <w:shd w:val="clear" w:color="auto" w:fill="FFFFFF" w:themeFill="background1"/>
              <w:ind w:right="-25"/>
              <w:rPr>
                <w:sz w:val="20"/>
                <w:szCs w:val="20"/>
                <w:lang w:val="ro-RO"/>
              </w:rPr>
            </w:pPr>
            <w:r w:rsidRPr="0008016F">
              <w:rPr>
                <w:sz w:val="20"/>
                <w:szCs w:val="20"/>
                <w:lang w:val="ro-RO"/>
              </w:rPr>
              <w:t>HG nr. 599/2024,</w:t>
            </w:r>
          </w:p>
          <w:p w14:paraId="2BC90FC1" w14:textId="05D101FA" w:rsidR="004C18B6" w:rsidRPr="0008016F" w:rsidRDefault="004C18B6" w:rsidP="004C18B6">
            <w:pPr>
              <w:shd w:val="clear" w:color="auto" w:fill="FFFFFF" w:themeFill="background1"/>
              <w:ind w:right="-25"/>
              <w:rPr>
                <w:sz w:val="20"/>
                <w:szCs w:val="20"/>
                <w:lang w:val="ro-RO"/>
              </w:rPr>
            </w:pPr>
            <w:r w:rsidRPr="0008016F">
              <w:rPr>
                <w:sz w:val="20"/>
                <w:szCs w:val="20"/>
                <w:lang w:val="ro-RO"/>
              </w:rPr>
              <w:t>Anexa nr. 1, pct. 160, 162</w:t>
            </w:r>
          </w:p>
        </w:tc>
        <w:tc>
          <w:tcPr>
            <w:tcW w:w="425" w:type="dxa"/>
            <w:shd w:val="clear" w:color="auto" w:fill="FFFFFF" w:themeFill="background1"/>
          </w:tcPr>
          <w:p w14:paraId="5B6E29F7" w14:textId="77777777" w:rsidR="004C18B6" w:rsidRPr="0008016F" w:rsidRDefault="004C18B6" w:rsidP="004C18B6">
            <w:pPr>
              <w:shd w:val="clear" w:color="auto" w:fill="FFFFFF" w:themeFill="background1"/>
              <w:jc w:val="center"/>
              <w:rPr>
                <w:bCs/>
                <w:sz w:val="20"/>
                <w:szCs w:val="20"/>
                <w:lang w:val="ro-RO"/>
              </w:rPr>
            </w:pPr>
          </w:p>
        </w:tc>
        <w:tc>
          <w:tcPr>
            <w:tcW w:w="425" w:type="dxa"/>
            <w:shd w:val="clear" w:color="auto" w:fill="FFFFFF" w:themeFill="background1"/>
          </w:tcPr>
          <w:p w14:paraId="2C4CD42E" w14:textId="77777777" w:rsidR="004C18B6" w:rsidRPr="0008016F" w:rsidRDefault="004C18B6" w:rsidP="004C18B6">
            <w:pPr>
              <w:shd w:val="clear" w:color="auto" w:fill="FFFFFF" w:themeFill="background1"/>
              <w:jc w:val="center"/>
              <w:rPr>
                <w:bCs/>
                <w:sz w:val="20"/>
                <w:szCs w:val="20"/>
                <w:lang w:val="ro-RO"/>
              </w:rPr>
            </w:pPr>
          </w:p>
        </w:tc>
        <w:tc>
          <w:tcPr>
            <w:tcW w:w="463" w:type="dxa"/>
            <w:shd w:val="clear" w:color="auto" w:fill="FFFFFF" w:themeFill="background1"/>
          </w:tcPr>
          <w:p w14:paraId="1A74AE52" w14:textId="77777777" w:rsidR="004C18B6" w:rsidRPr="0008016F" w:rsidRDefault="004C18B6" w:rsidP="004C18B6">
            <w:pPr>
              <w:shd w:val="clear" w:color="auto" w:fill="FFFFFF" w:themeFill="background1"/>
              <w:jc w:val="center"/>
              <w:rPr>
                <w:bCs/>
                <w:sz w:val="20"/>
                <w:szCs w:val="20"/>
                <w:lang w:val="ro-RO"/>
              </w:rPr>
            </w:pPr>
          </w:p>
        </w:tc>
        <w:tc>
          <w:tcPr>
            <w:tcW w:w="1855" w:type="dxa"/>
            <w:shd w:val="clear" w:color="auto" w:fill="FFFFFF" w:themeFill="background1"/>
          </w:tcPr>
          <w:p w14:paraId="09504FD1" w14:textId="77777777" w:rsidR="004C18B6" w:rsidRPr="0008016F" w:rsidRDefault="004C18B6" w:rsidP="004C18B6">
            <w:pPr>
              <w:shd w:val="clear" w:color="auto" w:fill="FFFFFF" w:themeFill="background1"/>
              <w:jc w:val="center"/>
              <w:rPr>
                <w:b/>
                <w:bCs/>
                <w:sz w:val="20"/>
                <w:szCs w:val="20"/>
                <w:lang w:val="ro-RO"/>
              </w:rPr>
            </w:pPr>
          </w:p>
        </w:tc>
        <w:tc>
          <w:tcPr>
            <w:tcW w:w="996" w:type="dxa"/>
            <w:shd w:val="clear" w:color="auto" w:fill="FFFFFF" w:themeFill="background1"/>
          </w:tcPr>
          <w:p w14:paraId="6912B81A" w14:textId="5B7CB22F" w:rsidR="004C18B6" w:rsidRPr="0008016F" w:rsidRDefault="004C18B6" w:rsidP="004C18B6">
            <w:pPr>
              <w:shd w:val="clear" w:color="auto" w:fill="FFFFFF" w:themeFill="background1"/>
              <w:jc w:val="center"/>
              <w:rPr>
                <w:bCs/>
                <w:sz w:val="20"/>
                <w:szCs w:val="20"/>
                <w:lang w:val="ro-RO"/>
              </w:rPr>
            </w:pPr>
            <w:r w:rsidRPr="0008016F">
              <w:rPr>
                <w:bCs/>
                <w:sz w:val="20"/>
                <w:szCs w:val="20"/>
                <w:lang w:val="ro-RO"/>
              </w:rPr>
              <w:t>10</w:t>
            </w:r>
          </w:p>
        </w:tc>
      </w:tr>
      <w:tr w:rsidR="004C18B6" w:rsidRPr="0008016F" w14:paraId="7F8AF837" w14:textId="77777777" w:rsidTr="005C531A">
        <w:trPr>
          <w:jc w:val="center"/>
        </w:trPr>
        <w:tc>
          <w:tcPr>
            <w:tcW w:w="367" w:type="dxa"/>
            <w:shd w:val="clear" w:color="auto" w:fill="FFFFFF" w:themeFill="background1"/>
            <w:vAlign w:val="center"/>
          </w:tcPr>
          <w:p w14:paraId="3BB54E10" w14:textId="77777777" w:rsidR="004C18B6" w:rsidRPr="0008016F" w:rsidRDefault="004C18B6" w:rsidP="004C18B6">
            <w:pPr>
              <w:pStyle w:val="Listparagraf"/>
              <w:numPr>
                <w:ilvl w:val="0"/>
                <w:numId w:val="2"/>
              </w:numPr>
              <w:shd w:val="clear" w:color="auto" w:fill="FFFFFF" w:themeFill="background1"/>
              <w:ind w:left="492" w:right="-206" w:hanging="511"/>
              <w:rPr>
                <w:sz w:val="20"/>
                <w:szCs w:val="20"/>
                <w:lang w:val="ro-RO"/>
              </w:rPr>
            </w:pPr>
          </w:p>
        </w:tc>
        <w:tc>
          <w:tcPr>
            <w:tcW w:w="3827" w:type="dxa"/>
            <w:shd w:val="clear" w:color="auto" w:fill="FFFFFF" w:themeFill="background1"/>
          </w:tcPr>
          <w:p w14:paraId="358080F9" w14:textId="0CBEE9A5" w:rsidR="004C18B6" w:rsidRPr="0008016F" w:rsidRDefault="004C18B6" w:rsidP="004C18B6">
            <w:pPr>
              <w:shd w:val="clear" w:color="auto" w:fill="FFFFFF" w:themeFill="background1"/>
              <w:tabs>
                <w:tab w:val="left" w:pos="1077"/>
              </w:tabs>
              <w:rPr>
                <w:sz w:val="20"/>
                <w:szCs w:val="20"/>
                <w:lang w:val="ro-RO"/>
              </w:rPr>
            </w:pPr>
            <w:r w:rsidRPr="0008016F">
              <w:rPr>
                <w:sz w:val="20"/>
                <w:szCs w:val="20"/>
                <w:lang w:val="ro-RO"/>
              </w:rPr>
              <w:t xml:space="preserve">Implementarea acțiunilor corective identificate în urma </w:t>
            </w:r>
            <w:proofErr w:type="spellStart"/>
            <w:r w:rsidRPr="0008016F">
              <w:rPr>
                <w:sz w:val="20"/>
                <w:szCs w:val="20"/>
                <w:lang w:val="ro-RO"/>
              </w:rPr>
              <w:t>autoinspecţiei</w:t>
            </w:r>
            <w:proofErr w:type="spellEnd"/>
            <w:r w:rsidRPr="0008016F">
              <w:rPr>
                <w:sz w:val="20"/>
                <w:szCs w:val="20"/>
                <w:lang w:val="ro-RO"/>
              </w:rPr>
              <w:t xml:space="preserve"> sunt implementate, monitorizate și evaluate?</w:t>
            </w:r>
          </w:p>
        </w:tc>
        <w:tc>
          <w:tcPr>
            <w:tcW w:w="1560" w:type="dxa"/>
            <w:shd w:val="clear" w:color="auto" w:fill="FFFFFF" w:themeFill="background1"/>
          </w:tcPr>
          <w:p w14:paraId="08D3FFA3" w14:textId="77777777" w:rsidR="004C18B6" w:rsidRPr="0008016F" w:rsidRDefault="004C18B6" w:rsidP="004C18B6">
            <w:pPr>
              <w:shd w:val="clear" w:color="auto" w:fill="FFFFFF" w:themeFill="background1"/>
              <w:ind w:right="-25"/>
              <w:rPr>
                <w:sz w:val="20"/>
                <w:szCs w:val="20"/>
                <w:lang w:val="ro-RO"/>
              </w:rPr>
            </w:pPr>
            <w:r w:rsidRPr="0008016F">
              <w:rPr>
                <w:sz w:val="20"/>
                <w:szCs w:val="20"/>
                <w:lang w:val="ro-RO"/>
              </w:rPr>
              <w:t>HG nr. 599/2024,</w:t>
            </w:r>
          </w:p>
          <w:p w14:paraId="1DE09D09" w14:textId="39EA533D" w:rsidR="004C18B6" w:rsidRPr="0008016F" w:rsidRDefault="00EE4049" w:rsidP="004C18B6">
            <w:pPr>
              <w:shd w:val="clear" w:color="auto" w:fill="FFFFFF" w:themeFill="background1"/>
              <w:ind w:right="-25"/>
              <w:rPr>
                <w:sz w:val="20"/>
                <w:szCs w:val="20"/>
                <w:lang w:val="ro-RO"/>
              </w:rPr>
            </w:pPr>
            <w:r w:rsidRPr="0008016F">
              <w:rPr>
                <w:sz w:val="20"/>
                <w:szCs w:val="20"/>
                <w:lang w:val="ro-RO"/>
              </w:rPr>
              <w:t xml:space="preserve">Anexa nr. 1, pct. </w:t>
            </w:r>
            <w:r w:rsidR="004C18B6" w:rsidRPr="0008016F">
              <w:rPr>
                <w:sz w:val="20"/>
                <w:szCs w:val="20"/>
                <w:lang w:val="ro-RO"/>
              </w:rPr>
              <w:t>163</w:t>
            </w:r>
          </w:p>
        </w:tc>
        <w:tc>
          <w:tcPr>
            <w:tcW w:w="425" w:type="dxa"/>
            <w:shd w:val="clear" w:color="auto" w:fill="FFFFFF" w:themeFill="background1"/>
          </w:tcPr>
          <w:p w14:paraId="4CF52E2C" w14:textId="77777777" w:rsidR="004C18B6" w:rsidRPr="0008016F" w:rsidRDefault="004C18B6" w:rsidP="004C18B6">
            <w:pPr>
              <w:shd w:val="clear" w:color="auto" w:fill="FFFFFF" w:themeFill="background1"/>
              <w:jc w:val="center"/>
              <w:rPr>
                <w:bCs/>
                <w:sz w:val="20"/>
                <w:szCs w:val="20"/>
                <w:lang w:val="ro-RO"/>
              </w:rPr>
            </w:pPr>
          </w:p>
        </w:tc>
        <w:tc>
          <w:tcPr>
            <w:tcW w:w="425" w:type="dxa"/>
            <w:shd w:val="clear" w:color="auto" w:fill="FFFFFF" w:themeFill="background1"/>
          </w:tcPr>
          <w:p w14:paraId="74F927E5" w14:textId="77777777" w:rsidR="004C18B6" w:rsidRPr="0008016F" w:rsidRDefault="004C18B6" w:rsidP="004C18B6">
            <w:pPr>
              <w:shd w:val="clear" w:color="auto" w:fill="FFFFFF" w:themeFill="background1"/>
              <w:jc w:val="center"/>
              <w:rPr>
                <w:bCs/>
                <w:sz w:val="20"/>
                <w:szCs w:val="20"/>
                <w:lang w:val="ro-RO"/>
              </w:rPr>
            </w:pPr>
          </w:p>
        </w:tc>
        <w:tc>
          <w:tcPr>
            <w:tcW w:w="463" w:type="dxa"/>
            <w:shd w:val="clear" w:color="auto" w:fill="FFFFFF" w:themeFill="background1"/>
          </w:tcPr>
          <w:p w14:paraId="157C7B33" w14:textId="77777777" w:rsidR="004C18B6" w:rsidRPr="0008016F" w:rsidRDefault="004C18B6" w:rsidP="004C18B6">
            <w:pPr>
              <w:shd w:val="clear" w:color="auto" w:fill="FFFFFF" w:themeFill="background1"/>
              <w:jc w:val="center"/>
              <w:rPr>
                <w:bCs/>
                <w:sz w:val="20"/>
                <w:szCs w:val="20"/>
                <w:lang w:val="ro-RO"/>
              </w:rPr>
            </w:pPr>
          </w:p>
        </w:tc>
        <w:tc>
          <w:tcPr>
            <w:tcW w:w="1855" w:type="dxa"/>
            <w:shd w:val="clear" w:color="auto" w:fill="FFFFFF" w:themeFill="background1"/>
          </w:tcPr>
          <w:p w14:paraId="638F0281" w14:textId="77777777" w:rsidR="004C18B6" w:rsidRPr="0008016F" w:rsidRDefault="004C18B6" w:rsidP="004C18B6">
            <w:pPr>
              <w:shd w:val="clear" w:color="auto" w:fill="FFFFFF" w:themeFill="background1"/>
              <w:jc w:val="center"/>
              <w:rPr>
                <w:b/>
                <w:bCs/>
                <w:sz w:val="20"/>
                <w:szCs w:val="20"/>
                <w:lang w:val="ro-RO"/>
              </w:rPr>
            </w:pPr>
          </w:p>
        </w:tc>
        <w:tc>
          <w:tcPr>
            <w:tcW w:w="996" w:type="dxa"/>
            <w:shd w:val="clear" w:color="auto" w:fill="FFFFFF" w:themeFill="background1"/>
          </w:tcPr>
          <w:p w14:paraId="00600ACD" w14:textId="26457DC7" w:rsidR="004C18B6" w:rsidRPr="0008016F" w:rsidRDefault="00EE4049" w:rsidP="004C18B6">
            <w:pPr>
              <w:shd w:val="clear" w:color="auto" w:fill="FFFFFF" w:themeFill="background1"/>
              <w:jc w:val="center"/>
              <w:rPr>
                <w:bCs/>
                <w:sz w:val="20"/>
                <w:szCs w:val="20"/>
                <w:lang w:val="ro-RO"/>
              </w:rPr>
            </w:pPr>
            <w:r w:rsidRPr="0008016F">
              <w:rPr>
                <w:bCs/>
                <w:sz w:val="20"/>
                <w:szCs w:val="20"/>
                <w:lang w:val="ro-RO"/>
              </w:rPr>
              <w:t>5</w:t>
            </w:r>
          </w:p>
        </w:tc>
      </w:tr>
    </w:tbl>
    <w:bookmarkEnd w:id="0"/>
    <w:p w14:paraId="63A76D9E" w14:textId="77777777" w:rsidR="00C0009C" w:rsidRPr="0008016F" w:rsidRDefault="00C0009C" w:rsidP="0094089F">
      <w:pPr>
        <w:shd w:val="clear" w:color="auto" w:fill="FFFFFF" w:themeFill="background1"/>
        <w:spacing w:before="240" w:after="120"/>
        <w:rPr>
          <w:b/>
          <w:bCs/>
          <w:sz w:val="22"/>
          <w:szCs w:val="22"/>
          <w:lang w:val="ro-RO" w:bidi="ar-JO"/>
        </w:rPr>
      </w:pPr>
      <w:r w:rsidRPr="0008016F">
        <w:rPr>
          <w:b/>
          <w:bCs/>
          <w:sz w:val="22"/>
          <w:szCs w:val="22"/>
          <w:lang w:val="ro-RO" w:bidi="ar-JO"/>
        </w:rPr>
        <w:lastRenderedPageBreak/>
        <w:t>V. Punctajul pentru evaluarea riscului</w:t>
      </w:r>
      <w:r w:rsidR="00316229" w:rsidRPr="0008016F">
        <w:rPr>
          <w:b/>
          <w:bCs/>
          <w:sz w:val="22"/>
          <w:szCs w:val="22"/>
          <w:lang w:val="ro-RO" w:bidi="ar-JO"/>
        </w:rPr>
        <w:t>:</w:t>
      </w:r>
    </w:p>
    <w:tbl>
      <w:tblPr>
        <w:tblW w:w="954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1364"/>
        <w:gridCol w:w="1364"/>
        <w:gridCol w:w="1364"/>
        <w:gridCol w:w="1364"/>
        <w:gridCol w:w="1364"/>
        <w:gridCol w:w="1364"/>
        <w:gridCol w:w="1365"/>
      </w:tblGrid>
      <w:tr w:rsidR="002D06C6" w:rsidRPr="0008016F" w14:paraId="000C8EBC" w14:textId="77777777" w:rsidTr="002D06C6">
        <w:trPr>
          <w:trHeight w:val="2188"/>
        </w:trPr>
        <w:tc>
          <w:tcPr>
            <w:tcW w:w="1364" w:type="dxa"/>
            <w:shd w:val="clear" w:color="auto" w:fill="FFFFFF" w:themeFill="background1"/>
          </w:tcPr>
          <w:p w14:paraId="292535D2" w14:textId="77777777" w:rsidR="00C0009C" w:rsidRPr="0008016F" w:rsidRDefault="00C0009C" w:rsidP="00316229">
            <w:pPr>
              <w:shd w:val="clear" w:color="auto" w:fill="FFFFFF" w:themeFill="background1"/>
              <w:jc w:val="center"/>
              <w:rPr>
                <w:b/>
                <w:sz w:val="20"/>
                <w:szCs w:val="20"/>
                <w:lang w:val="ro-RO" w:eastAsia="ru-RU"/>
              </w:rPr>
            </w:pPr>
            <w:r w:rsidRPr="0008016F">
              <w:rPr>
                <w:b/>
                <w:sz w:val="20"/>
                <w:szCs w:val="20"/>
                <w:lang w:val="ro-RO" w:eastAsia="ru-RU"/>
              </w:rPr>
              <w:t>Încălcări</w:t>
            </w:r>
          </w:p>
        </w:tc>
        <w:tc>
          <w:tcPr>
            <w:tcW w:w="1364" w:type="dxa"/>
            <w:shd w:val="clear" w:color="auto" w:fill="FFFFFF" w:themeFill="background1"/>
          </w:tcPr>
          <w:p w14:paraId="138E7097" w14:textId="77777777" w:rsidR="00C0009C" w:rsidRPr="0008016F" w:rsidRDefault="00C0009C" w:rsidP="00316229">
            <w:pPr>
              <w:shd w:val="clear" w:color="auto" w:fill="FFFFFF" w:themeFill="background1"/>
              <w:jc w:val="center"/>
              <w:rPr>
                <w:b/>
                <w:sz w:val="20"/>
                <w:szCs w:val="20"/>
                <w:lang w:val="ro-RO" w:eastAsia="ru-RU"/>
              </w:rPr>
            </w:pPr>
            <w:r w:rsidRPr="0008016F">
              <w:rPr>
                <w:b/>
                <w:sz w:val="20"/>
                <w:szCs w:val="20"/>
                <w:lang w:val="ro-RO" w:eastAsia="ru-RU"/>
              </w:rPr>
              <w:t>Numărul de întrebări conform clasificării încălcărilor</w:t>
            </w:r>
          </w:p>
          <w:p w14:paraId="5A820647" w14:textId="77777777" w:rsidR="00C0009C" w:rsidRPr="0008016F" w:rsidRDefault="00C0009C" w:rsidP="00316229">
            <w:pPr>
              <w:shd w:val="clear" w:color="auto" w:fill="FFFFFF" w:themeFill="background1"/>
              <w:jc w:val="center"/>
              <w:rPr>
                <w:b/>
                <w:sz w:val="20"/>
                <w:szCs w:val="20"/>
                <w:lang w:val="ro-RO" w:eastAsia="ru-RU"/>
              </w:rPr>
            </w:pPr>
            <w:r w:rsidRPr="0008016F">
              <w:rPr>
                <w:i/>
                <w:sz w:val="20"/>
                <w:szCs w:val="20"/>
                <w:lang w:val="ro-RO" w:eastAsia="ru-RU"/>
              </w:rPr>
              <w:t>(toate întrebările aplicate)</w:t>
            </w:r>
          </w:p>
        </w:tc>
        <w:tc>
          <w:tcPr>
            <w:tcW w:w="1364" w:type="dxa"/>
            <w:shd w:val="clear" w:color="auto" w:fill="FFFFFF" w:themeFill="background1"/>
          </w:tcPr>
          <w:p w14:paraId="4937BF30" w14:textId="77777777" w:rsidR="00C0009C" w:rsidRPr="0008016F" w:rsidRDefault="00C0009C" w:rsidP="00316229">
            <w:pPr>
              <w:shd w:val="clear" w:color="auto" w:fill="FFFFFF" w:themeFill="background1"/>
              <w:jc w:val="center"/>
              <w:rPr>
                <w:b/>
                <w:sz w:val="20"/>
                <w:szCs w:val="20"/>
                <w:lang w:val="ro-RO" w:eastAsia="ru-RU"/>
              </w:rPr>
            </w:pPr>
            <w:r w:rsidRPr="0008016F">
              <w:rPr>
                <w:b/>
                <w:sz w:val="20"/>
                <w:szCs w:val="20"/>
                <w:lang w:val="ro-RO" w:eastAsia="ru-RU"/>
              </w:rPr>
              <w:t>Numărul de încălcări constatate în cadrul controlului</w:t>
            </w:r>
          </w:p>
          <w:p w14:paraId="7AAE75C4" w14:textId="77777777" w:rsidR="00C0009C" w:rsidRPr="0008016F" w:rsidRDefault="00C0009C" w:rsidP="00316229">
            <w:pPr>
              <w:shd w:val="clear" w:color="auto" w:fill="FFFFFF" w:themeFill="background1"/>
              <w:jc w:val="center"/>
              <w:rPr>
                <w:b/>
                <w:sz w:val="20"/>
                <w:szCs w:val="20"/>
                <w:lang w:val="ro-RO" w:eastAsia="ru-RU"/>
              </w:rPr>
            </w:pPr>
            <w:r w:rsidRPr="0008016F">
              <w:rPr>
                <w:i/>
                <w:sz w:val="20"/>
                <w:szCs w:val="20"/>
                <w:lang w:val="ro-RO" w:eastAsia="ru-RU"/>
              </w:rPr>
              <w:t>(toate întrebările neconforme)</w:t>
            </w:r>
          </w:p>
        </w:tc>
        <w:tc>
          <w:tcPr>
            <w:tcW w:w="1364" w:type="dxa"/>
            <w:shd w:val="clear" w:color="auto" w:fill="FFFFFF" w:themeFill="background1"/>
          </w:tcPr>
          <w:p w14:paraId="11E8DE89" w14:textId="77777777" w:rsidR="00C0009C" w:rsidRPr="0008016F" w:rsidRDefault="00C0009C" w:rsidP="00316229">
            <w:pPr>
              <w:shd w:val="clear" w:color="auto" w:fill="FFFFFF" w:themeFill="background1"/>
              <w:jc w:val="center"/>
              <w:rPr>
                <w:b/>
                <w:sz w:val="20"/>
                <w:szCs w:val="20"/>
                <w:lang w:val="ro-RO" w:eastAsia="ru-RU"/>
              </w:rPr>
            </w:pPr>
            <w:r w:rsidRPr="0008016F">
              <w:rPr>
                <w:b/>
                <w:sz w:val="20"/>
                <w:szCs w:val="20"/>
                <w:lang w:val="ro-RO" w:eastAsia="ru-RU"/>
              </w:rPr>
              <w:t>Gradul de conformare conform numărului de încălcări %</w:t>
            </w:r>
          </w:p>
          <w:p w14:paraId="2DADEAD6" w14:textId="77777777" w:rsidR="00C0009C" w:rsidRPr="0008016F" w:rsidRDefault="00C0009C" w:rsidP="00316229">
            <w:pPr>
              <w:shd w:val="clear" w:color="auto" w:fill="FFFFFF" w:themeFill="background1"/>
              <w:jc w:val="center"/>
              <w:rPr>
                <w:b/>
                <w:sz w:val="20"/>
                <w:szCs w:val="20"/>
                <w:lang w:val="ro-RO" w:eastAsia="ru-RU"/>
              </w:rPr>
            </w:pPr>
            <w:r w:rsidRPr="0008016F">
              <w:rPr>
                <w:i/>
                <w:sz w:val="20"/>
                <w:szCs w:val="20"/>
                <w:lang w:val="ro-RO" w:eastAsia="ru-RU"/>
              </w:rPr>
              <w:t>(1-(col 3/col 2) x100%)</w:t>
            </w:r>
          </w:p>
        </w:tc>
        <w:tc>
          <w:tcPr>
            <w:tcW w:w="1364" w:type="dxa"/>
            <w:shd w:val="clear" w:color="auto" w:fill="FFFFFF" w:themeFill="background1"/>
          </w:tcPr>
          <w:p w14:paraId="0416EF02" w14:textId="77777777" w:rsidR="00C0009C" w:rsidRPr="0008016F" w:rsidRDefault="00C0009C" w:rsidP="00316229">
            <w:pPr>
              <w:shd w:val="clear" w:color="auto" w:fill="FFFFFF" w:themeFill="background1"/>
              <w:jc w:val="center"/>
              <w:rPr>
                <w:b/>
                <w:sz w:val="20"/>
                <w:szCs w:val="20"/>
                <w:lang w:val="ro-RO" w:eastAsia="ru-RU"/>
              </w:rPr>
            </w:pPr>
            <w:r w:rsidRPr="0008016F">
              <w:rPr>
                <w:b/>
                <w:sz w:val="20"/>
                <w:szCs w:val="20"/>
                <w:lang w:val="ro-RO" w:eastAsia="ru-RU"/>
              </w:rPr>
              <w:t>Ponderea valorică totală conform clasificării încălcărilor</w:t>
            </w:r>
          </w:p>
          <w:p w14:paraId="7EDBDC57" w14:textId="79684F83" w:rsidR="002D06C6" w:rsidRPr="0008016F" w:rsidRDefault="00C0009C" w:rsidP="002D06C6">
            <w:pPr>
              <w:shd w:val="clear" w:color="auto" w:fill="FFFFFF" w:themeFill="background1"/>
              <w:jc w:val="center"/>
              <w:rPr>
                <w:b/>
                <w:sz w:val="20"/>
                <w:szCs w:val="20"/>
                <w:lang w:val="ro-RO" w:eastAsia="ru-RU"/>
              </w:rPr>
            </w:pPr>
            <w:r w:rsidRPr="0008016F">
              <w:rPr>
                <w:i/>
                <w:sz w:val="20"/>
                <w:szCs w:val="20"/>
                <w:lang w:val="ro-RO" w:eastAsia="ru-RU"/>
              </w:rPr>
              <w:t>(suma punctajului tuturor întrebărilor aplicate)</w:t>
            </w:r>
          </w:p>
        </w:tc>
        <w:tc>
          <w:tcPr>
            <w:tcW w:w="1364" w:type="dxa"/>
            <w:shd w:val="clear" w:color="auto" w:fill="FFFFFF" w:themeFill="background1"/>
          </w:tcPr>
          <w:p w14:paraId="53A0F3C9" w14:textId="77777777" w:rsidR="00C0009C" w:rsidRPr="0008016F" w:rsidRDefault="00C0009C" w:rsidP="00316229">
            <w:pPr>
              <w:shd w:val="clear" w:color="auto" w:fill="FFFFFF" w:themeFill="background1"/>
              <w:jc w:val="center"/>
              <w:rPr>
                <w:b/>
                <w:sz w:val="20"/>
                <w:szCs w:val="20"/>
                <w:lang w:val="ro-RO" w:eastAsia="ru-RU"/>
              </w:rPr>
            </w:pPr>
            <w:r w:rsidRPr="0008016F">
              <w:rPr>
                <w:b/>
                <w:sz w:val="20"/>
                <w:szCs w:val="20"/>
                <w:lang w:val="ro-RO" w:eastAsia="ru-RU"/>
              </w:rPr>
              <w:t xml:space="preserve">Ponderea valorică a încălcărilor constatate în cadrul controlului </w:t>
            </w:r>
            <w:r w:rsidRPr="0008016F">
              <w:rPr>
                <w:i/>
                <w:sz w:val="20"/>
                <w:szCs w:val="20"/>
                <w:lang w:val="ro-RO" w:eastAsia="ru-RU"/>
              </w:rPr>
              <w:t>(suma punctajului întrebărilor neconforme)</w:t>
            </w:r>
          </w:p>
        </w:tc>
        <w:tc>
          <w:tcPr>
            <w:tcW w:w="1365" w:type="dxa"/>
            <w:shd w:val="clear" w:color="auto" w:fill="FFFFFF" w:themeFill="background1"/>
          </w:tcPr>
          <w:p w14:paraId="60B53B5C" w14:textId="77777777" w:rsidR="00C0009C" w:rsidRPr="0008016F" w:rsidRDefault="00C0009C" w:rsidP="00316229">
            <w:pPr>
              <w:shd w:val="clear" w:color="auto" w:fill="FFFFFF" w:themeFill="background1"/>
              <w:jc w:val="center"/>
              <w:rPr>
                <w:b/>
                <w:sz w:val="20"/>
                <w:szCs w:val="20"/>
                <w:lang w:val="ro-RO" w:eastAsia="ru-RU"/>
              </w:rPr>
            </w:pPr>
            <w:r w:rsidRPr="0008016F">
              <w:rPr>
                <w:b/>
                <w:sz w:val="20"/>
                <w:szCs w:val="20"/>
                <w:lang w:val="ro-RO" w:eastAsia="ru-RU"/>
              </w:rPr>
              <w:t>Gradul de conformare conform numărului de încălcări %</w:t>
            </w:r>
          </w:p>
          <w:p w14:paraId="23B3345B" w14:textId="77777777" w:rsidR="00C0009C" w:rsidRPr="0008016F" w:rsidRDefault="00C0009C" w:rsidP="00316229">
            <w:pPr>
              <w:shd w:val="clear" w:color="auto" w:fill="FFFFFF" w:themeFill="background1"/>
              <w:jc w:val="center"/>
              <w:rPr>
                <w:b/>
                <w:sz w:val="20"/>
                <w:szCs w:val="20"/>
                <w:lang w:val="ro-RO" w:eastAsia="ru-RU"/>
              </w:rPr>
            </w:pPr>
            <w:r w:rsidRPr="0008016F">
              <w:rPr>
                <w:i/>
                <w:sz w:val="20"/>
                <w:szCs w:val="20"/>
                <w:lang w:val="ro-RO" w:eastAsia="ru-RU"/>
              </w:rPr>
              <w:t>(1-(col 6/col 5) x100%)</w:t>
            </w:r>
          </w:p>
          <w:p w14:paraId="2CEC4B2B" w14:textId="77777777" w:rsidR="00C0009C" w:rsidRPr="0008016F" w:rsidRDefault="00C0009C" w:rsidP="00316229">
            <w:pPr>
              <w:shd w:val="clear" w:color="auto" w:fill="FFFFFF" w:themeFill="background1"/>
              <w:jc w:val="center"/>
              <w:rPr>
                <w:b/>
                <w:sz w:val="20"/>
                <w:szCs w:val="20"/>
                <w:lang w:val="ro-RO" w:eastAsia="ru-RU"/>
              </w:rPr>
            </w:pPr>
          </w:p>
        </w:tc>
      </w:tr>
      <w:tr w:rsidR="002D06C6" w:rsidRPr="0008016F" w14:paraId="6DF6A9E5" w14:textId="77777777" w:rsidTr="002D06C6">
        <w:trPr>
          <w:trHeight w:val="70"/>
        </w:trPr>
        <w:tc>
          <w:tcPr>
            <w:tcW w:w="1364" w:type="dxa"/>
            <w:shd w:val="clear" w:color="auto" w:fill="FFFFFF" w:themeFill="background1"/>
            <w:vAlign w:val="center"/>
          </w:tcPr>
          <w:p w14:paraId="7CCC7B2A" w14:textId="77777777" w:rsidR="00C0009C" w:rsidRPr="0008016F" w:rsidRDefault="00C0009C" w:rsidP="00316229">
            <w:pPr>
              <w:shd w:val="clear" w:color="auto" w:fill="FFFFFF" w:themeFill="background1"/>
              <w:rPr>
                <w:sz w:val="20"/>
                <w:szCs w:val="20"/>
                <w:lang w:val="ro-RO" w:eastAsia="ru-RU"/>
              </w:rPr>
            </w:pPr>
            <w:r w:rsidRPr="0008016F">
              <w:rPr>
                <w:sz w:val="20"/>
                <w:szCs w:val="20"/>
                <w:lang w:val="ro-RO" w:eastAsia="ru-RU"/>
              </w:rPr>
              <w:t>Minore</w:t>
            </w:r>
          </w:p>
        </w:tc>
        <w:tc>
          <w:tcPr>
            <w:tcW w:w="1364" w:type="dxa"/>
            <w:shd w:val="clear" w:color="auto" w:fill="FFFFFF" w:themeFill="background1"/>
            <w:vAlign w:val="center"/>
          </w:tcPr>
          <w:p w14:paraId="4B9DF54B" w14:textId="77777777" w:rsidR="00C0009C" w:rsidRPr="0008016F" w:rsidRDefault="00C0009C" w:rsidP="009D71A1">
            <w:pPr>
              <w:shd w:val="clear" w:color="auto" w:fill="FFFFFF" w:themeFill="background1"/>
              <w:jc w:val="center"/>
              <w:rPr>
                <w:sz w:val="20"/>
                <w:szCs w:val="20"/>
                <w:lang w:val="ro-RO" w:eastAsia="ru-RU"/>
              </w:rPr>
            </w:pPr>
          </w:p>
        </w:tc>
        <w:tc>
          <w:tcPr>
            <w:tcW w:w="1364" w:type="dxa"/>
            <w:shd w:val="clear" w:color="auto" w:fill="FFFFFF" w:themeFill="background1"/>
            <w:vAlign w:val="center"/>
          </w:tcPr>
          <w:p w14:paraId="05D80941" w14:textId="77777777" w:rsidR="00C0009C" w:rsidRPr="0008016F" w:rsidRDefault="00C0009C" w:rsidP="009D71A1">
            <w:pPr>
              <w:shd w:val="clear" w:color="auto" w:fill="FFFFFF" w:themeFill="background1"/>
              <w:jc w:val="center"/>
              <w:rPr>
                <w:sz w:val="20"/>
                <w:szCs w:val="20"/>
                <w:lang w:val="ro-RO" w:eastAsia="ru-RU"/>
              </w:rPr>
            </w:pPr>
          </w:p>
        </w:tc>
        <w:tc>
          <w:tcPr>
            <w:tcW w:w="1364" w:type="dxa"/>
            <w:shd w:val="clear" w:color="auto" w:fill="FFFFFF" w:themeFill="background1"/>
          </w:tcPr>
          <w:p w14:paraId="4BE7AF45" w14:textId="77777777" w:rsidR="00C0009C" w:rsidRPr="0008016F" w:rsidRDefault="00C0009C" w:rsidP="009D71A1">
            <w:pPr>
              <w:shd w:val="clear" w:color="auto" w:fill="FFFFFF" w:themeFill="background1"/>
              <w:jc w:val="center"/>
              <w:rPr>
                <w:sz w:val="20"/>
                <w:szCs w:val="20"/>
                <w:lang w:val="ro-RO" w:eastAsia="ru-RU"/>
              </w:rPr>
            </w:pPr>
          </w:p>
        </w:tc>
        <w:tc>
          <w:tcPr>
            <w:tcW w:w="1364" w:type="dxa"/>
            <w:shd w:val="clear" w:color="auto" w:fill="FFFFFF" w:themeFill="background1"/>
            <w:vAlign w:val="center"/>
          </w:tcPr>
          <w:p w14:paraId="123BCDCD" w14:textId="77777777" w:rsidR="00C0009C" w:rsidRPr="0008016F" w:rsidRDefault="00C0009C" w:rsidP="009D71A1">
            <w:pPr>
              <w:shd w:val="clear" w:color="auto" w:fill="FFFFFF" w:themeFill="background1"/>
              <w:jc w:val="center"/>
              <w:rPr>
                <w:sz w:val="20"/>
                <w:szCs w:val="20"/>
                <w:lang w:val="ro-RO" w:eastAsia="ru-RU"/>
              </w:rPr>
            </w:pPr>
          </w:p>
        </w:tc>
        <w:tc>
          <w:tcPr>
            <w:tcW w:w="1364" w:type="dxa"/>
            <w:shd w:val="clear" w:color="auto" w:fill="FFFFFF" w:themeFill="background1"/>
            <w:vAlign w:val="center"/>
          </w:tcPr>
          <w:p w14:paraId="1B52DBE2" w14:textId="77777777" w:rsidR="00C0009C" w:rsidRPr="0008016F" w:rsidRDefault="00C0009C" w:rsidP="009D71A1">
            <w:pPr>
              <w:shd w:val="clear" w:color="auto" w:fill="FFFFFF" w:themeFill="background1"/>
              <w:jc w:val="center"/>
              <w:rPr>
                <w:sz w:val="20"/>
                <w:szCs w:val="20"/>
                <w:lang w:val="ro-RO" w:eastAsia="ru-RU"/>
              </w:rPr>
            </w:pPr>
          </w:p>
        </w:tc>
        <w:tc>
          <w:tcPr>
            <w:tcW w:w="1365" w:type="dxa"/>
            <w:shd w:val="clear" w:color="auto" w:fill="FFFFFF" w:themeFill="background1"/>
            <w:vAlign w:val="center"/>
          </w:tcPr>
          <w:p w14:paraId="54CA3F99" w14:textId="77777777" w:rsidR="00C0009C" w:rsidRPr="0008016F" w:rsidRDefault="00C0009C" w:rsidP="009D71A1">
            <w:pPr>
              <w:shd w:val="clear" w:color="auto" w:fill="FFFFFF" w:themeFill="background1"/>
              <w:jc w:val="center"/>
              <w:rPr>
                <w:sz w:val="20"/>
                <w:szCs w:val="20"/>
                <w:lang w:val="ro-RO" w:eastAsia="ru-RU"/>
              </w:rPr>
            </w:pPr>
          </w:p>
        </w:tc>
      </w:tr>
      <w:tr w:rsidR="002D06C6" w:rsidRPr="0008016F" w14:paraId="5A0D89EA" w14:textId="77777777" w:rsidTr="002D06C6">
        <w:trPr>
          <w:trHeight w:val="70"/>
        </w:trPr>
        <w:tc>
          <w:tcPr>
            <w:tcW w:w="1364" w:type="dxa"/>
            <w:shd w:val="clear" w:color="auto" w:fill="FFFFFF" w:themeFill="background1"/>
            <w:vAlign w:val="center"/>
          </w:tcPr>
          <w:p w14:paraId="2AE0A3D0" w14:textId="77777777" w:rsidR="00C0009C" w:rsidRPr="0008016F" w:rsidRDefault="00C0009C" w:rsidP="00316229">
            <w:pPr>
              <w:shd w:val="clear" w:color="auto" w:fill="FFFFFF" w:themeFill="background1"/>
              <w:rPr>
                <w:sz w:val="20"/>
                <w:szCs w:val="20"/>
                <w:lang w:val="ro-RO" w:eastAsia="ru-RU"/>
              </w:rPr>
            </w:pPr>
            <w:r w:rsidRPr="0008016F">
              <w:rPr>
                <w:sz w:val="20"/>
                <w:szCs w:val="20"/>
                <w:lang w:val="ro-RO" w:eastAsia="ru-RU"/>
              </w:rPr>
              <w:t>Grave</w:t>
            </w:r>
          </w:p>
        </w:tc>
        <w:tc>
          <w:tcPr>
            <w:tcW w:w="1364" w:type="dxa"/>
            <w:shd w:val="clear" w:color="auto" w:fill="FFFFFF" w:themeFill="background1"/>
            <w:vAlign w:val="center"/>
          </w:tcPr>
          <w:p w14:paraId="06F93284" w14:textId="77777777" w:rsidR="00C0009C" w:rsidRPr="0008016F" w:rsidRDefault="00C0009C" w:rsidP="009D71A1">
            <w:pPr>
              <w:shd w:val="clear" w:color="auto" w:fill="FFFFFF" w:themeFill="background1"/>
              <w:jc w:val="center"/>
              <w:rPr>
                <w:sz w:val="20"/>
                <w:szCs w:val="20"/>
                <w:lang w:val="ro-RO" w:eastAsia="ru-RU"/>
              </w:rPr>
            </w:pPr>
          </w:p>
        </w:tc>
        <w:tc>
          <w:tcPr>
            <w:tcW w:w="1364" w:type="dxa"/>
            <w:shd w:val="clear" w:color="auto" w:fill="FFFFFF" w:themeFill="background1"/>
            <w:vAlign w:val="center"/>
          </w:tcPr>
          <w:p w14:paraId="21139E2A" w14:textId="77777777" w:rsidR="00C0009C" w:rsidRPr="0008016F" w:rsidRDefault="00C0009C" w:rsidP="009D71A1">
            <w:pPr>
              <w:shd w:val="clear" w:color="auto" w:fill="FFFFFF" w:themeFill="background1"/>
              <w:jc w:val="center"/>
              <w:rPr>
                <w:sz w:val="20"/>
                <w:szCs w:val="20"/>
                <w:lang w:val="ro-RO" w:eastAsia="ru-RU"/>
              </w:rPr>
            </w:pPr>
          </w:p>
        </w:tc>
        <w:tc>
          <w:tcPr>
            <w:tcW w:w="1364" w:type="dxa"/>
            <w:shd w:val="clear" w:color="auto" w:fill="FFFFFF" w:themeFill="background1"/>
          </w:tcPr>
          <w:p w14:paraId="08A76B2E" w14:textId="77777777" w:rsidR="00C0009C" w:rsidRPr="0008016F" w:rsidRDefault="00C0009C" w:rsidP="009D71A1">
            <w:pPr>
              <w:shd w:val="clear" w:color="auto" w:fill="FFFFFF" w:themeFill="background1"/>
              <w:jc w:val="center"/>
              <w:rPr>
                <w:sz w:val="20"/>
                <w:szCs w:val="20"/>
                <w:lang w:val="ro-RO" w:eastAsia="ru-RU"/>
              </w:rPr>
            </w:pPr>
          </w:p>
        </w:tc>
        <w:tc>
          <w:tcPr>
            <w:tcW w:w="1364" w:type="dxa"/>
            <w:shd w:val="clear" w:color="auto" w:fill="FFFFFF" w:themeFill="background1"/>
            <w:vAlign w:val="center"/>
          </w:tcPr>
          <w:p w14:paraId="19C786D9" w14:textId="77777777" w:rsidR="00C0009C" w:rsidRPr="0008016F" w:rsidRDefault="00C0009C" w:rsidP="009D71A1">
            <w:pPr>
              <w:shd w:val="clear" w:color="auto" w:fill="FFFFFF" w:themeFill="background1"/>
              <w:jc w:val="center"/>
              <w:rPr>
                <w:sz w:val="20"/>
                <w:szCs w:val="20"/>
                <w:lang w:val="ro-RO" w:eastAsia="ru-RU"/>
              </w:rPr>
            </w:pPr>
          </w:p>
        </w:tc>
        <w:tc>
          <w:tcPr>
            <w:tcW w:w="1364" w:type="dxa"/>
            <w:shd w:val="clear" w:color="auto" w:fill="FFFFFF" w:themeFill="background1"/>
            <w:vAlign w:val="center"/>
          </w:tcPr>
          <w:p w14:paraId="168D0315" w14:textId="77777777" w:rsidR="00C0009C" w:rsidRPr="0008016F" w:rsidRDefault="00C0009C" w:rsidP="009D71A1">
            <w:pPr>
              <w:shd w:val="clear" w:color="auto" w:fill="FFFFFF" w:themeFill="background1"/>
              <w:jc w:val="center"/>
              <w:rPr>
                <w:sz w:val="20"/>
                <w:szCs w:val="20"/>
                <w:lang w:val="ro-RO" w:eastAsia="ru-RU"/>
              </w:rPr>
            </w:pPr>
          </w:p>
        </w:tc>
        <w:tc>
          <w:tcPr>
            <w:tcW w:w="1365" w:type="dxa"/>
            <w:shd w:val="clear" w:color="auto" w:fill="FFFFFF" w:themeFill="background1"/>
            <w:vAlign w:val="center"/>
          </w:tcPr>
          <w:p w14:paraId="3ABC04B6" w14:textId="77777777" w:rsidR="00C0009C" w:rsidRPr="0008016F" w:rsidRDefault="00C0009C" w:rsidP="009D71A1">
            <w:pPr>
              <w:shd w:val="clear" w:color="auto" w:fill="FFFFFF" w:themeFill="background1"/>
              <w:jc w:val="center"/>
              <w:rPr>
                <w:sz w:val="20"/>
                <w:szCs w:val="20"/>
                <w:lang w:val="ro-RO" w:eastAsia="ru-RU"/>
              </w:rPr>
            </w:pPr>
          </w:p>
        </w:tc>
      </w:tr>
      <w:tr w:rsidR="002D06C6" w:rsidRPr="0008016F" w14:paraId="5FF84098" w14:textId="77777777" w:rsidTr="002D06C6">
        <w:trPr>
          <w:trHeight w:val="70"/>
        </w:trPr>
        <w:tc>
          <w:tcPr>
            <w:tcW w:w="1364" w:type="dxa"/>
            <w:shd w:val="clear" w:color="auto" w:fill="FFFFFF" w:themeFill="background1"/>
            <w:vAlign w:val="center"/>
          </w:tcPr>
          <w:p w14:paraId="5470C101" w14:textId="77777777" w:rsidR="00C0009C" w:rsidRPr="0008016F" w:rsidRDefault="00C0009C" w:rsidP="00316229">
            <w:pPr>
              <w:shd w:val="clear" w:color="auto" w:fill="FFFFFF" w:themeFill="background1"/>
              <w:rPr>
                <w:sz w:val="20"/>
                <w:szCs w:val="20"/>
                <w:lang w:val="ro-RO" w:eastAsia="ru-RU"/>
              </w:rPr>
            </w:pPr>
            <w:r w:rsidRPr="0008016F">
              <w:rPr>
                <w:sz w:val="20"/>
                <w:szCs w:val="20"/>
                <w:lang w:val="ro-RO" w:eastAsia="ru-RU"/>
              </w:rPr>
              <w:t>Foarte grave</w:t>
            </w:r>
          </w:p>
        </w:tc>
        <w:tc>
          <w:tcPr>
            <w:tcW w:w="1364" w:type="dxa"/>
            <w:shd w:val="clear" w:color="auto" w:fill="FFFFFF" w:themeFill="background1"/>
            <w:vAlign w:val="center"/>
          </w:tcPr>
          <w:p w14:paraId="04A92BE4" w14:textId="77777777" w:rsidR="00C0009C" w:rsidRPr="0008016F" w:rsidRDefault="00C0009C" w:rsidP="009D71A1">
            <w:pPr>
              <w:shd w:val="clear" w:color="auto" w:fill="FFFFFF" w:themeFill="background1"/>
              <w:jc w:val="center"/>
              <w:rPr>
                <w:sz w:val="20"/>
                <w:szCs w:val="20"/>
                <w:lang w:val="ro-RO" w:eastAsia="ru-RU"/>
              </w:rPr>
            </w:pPr>
          </w:p>
        </w:tc>
        <w:tc>
          <w:tcPr>
            <w:tcW w:w="1364" w:type="dxa"/>
            <w:shd w:val="clear" w:color="auto" w:fill="FFFFFF" w:themeFill="background1"/>
            <w:vAlign w:val="center"/>
          </w:tcPr>
          <w:p w14:paraId="69058C36" w14:textId="77777777" w:rsidR="00C0009C" w:rsidRPr="0008016F" w:rsidRDefault="00C0009C" w:rsidP="009D71A1">
            <w:pPr>
              <w:shd w:val="clear" w:color="auto" w:fill="FFFFFF" w:themeFill="background1"/>
              <w:jc w:val="center"/>
              <w:rPr>
                <w:sz w:val="20"/>
                <w:szCs w:val="20"/>
                <w:lang w:val="ro-RO" w:eastAsia="ru-RU"/>
              </w:rPr>
            </w:pPr>
          </w:p>
        </w:tc>
        <w:tc>
          <w:tcPr>
            <w:tcW w:w="1364" w:type="dxa"/>
            <w:shd w:val="clear" w:color="auto" w:fill="FFFFFF" w:themeFill="background1"/>
          </w:tcPr>
          <w:p w14:paraId="14E0F146" w14:textId="77777777" w:rsidR="00C0009C" w:rsidRPr="0008016F" w:rsidRDefault="00C0009C" w:rsidP="009D71A1">
            <w:pPr>
              <w:shd w:val="clear" w:color="auto" w:fill="FFFFFF" w:themeFill="background1"/>
              <w:jc w:val="center"/>
              <w:rPr>
                <w:sz w:val="20"/>
                <w:szCs w:val="20"/>
                <w:lang w:val="ro-RO" w:eastAsia="ru-RU"/>
              </w:rPr>
            </w:pPr>
          </w:p>
        </w:tc>
        <w:tc>
          <w:tcPr>
            <w:tcW w:w="1364" w:type="dxa"/>
            <w:shd w:val="clear" w:color="auto" w:fill="FFFFFF" w:themeFill="background1"/>
            <w:vAlign w:val="center"/>
          </w:tcPr>
          <w:p w14:paraId="1494D55C" w14:textId="77777777" w:rsidR="00C0009C" w:rsidRPr="0008016F" w:rsidRDefault="00C0009C" w:rsidP="009D71A1">
            <w:pPr>
              <w:shd w:val="clear" w:color="auto" w:fill="FFFFFF" w:themeFill="background1"/>
              <w:jc w:val="center"/>
              <w:rPr>
                <w:sz w:val="20"/>
                <w:szCs w:val="20"/>
                <w:lang w:val="ro-RO" w:eastAsia="ru-RU"/>
              </w:rPr>
            </w:pPr>
          </w:p>
        </w:tc>
        <w:tc>
          <w:tcPr>
            <w:tcW w:w="1364" w:type="dxa"/>
            <w:shd w:val="clear" w:color="auto" w:fill="FFFFFF" w:themeFill="background1"/>
            <w:vAlign w:val="center"/>
          </w:tcPr>
          <w:p w14:paraId="2CC9F67A" w14:textId="77777777" w:rsidR="00C0009C" w:rsidRPr="0008016F" w:rsidRDefault="00C0009C" w:rsidP="009D71A1">
            <w:pPr>
              <w:shd w:val="clear" w:color="auto" w:fill="FFFFFF" w:themeFill="background1"/>
              <w:jc w:val="center"/>
              <w:rPr>
                <w:sz w:val="20"/>
                <w:szCs w:val="20"/>
                <w:lang w:val="ro-RO" w:eastAsia="ru-RU"/>
              </w:rPr>
            </w:pPr>
          </w:p>
        </w:tc>
        <w:tc>
          <w:tcPr>
            <w:tcW w:w="1365" w:type="dxa"/>
            <w:shd w:val="clear" w:color="auto" w:fill="FFFFFF" w:themeFill="background1"/>
            <w:vAlign w:val="center"/>
          </w:tcPr>
          <w:p w14:paraId="5B0167CE" w14:textId="77777777" w:rsidR="00C0009C" w:rsidRPr="0008016F" w:rsidRDefault="00C0009C" w:rsidP="009D71A1">
            <w:pPr>
              <w:shd w:val="clear" w:color="auto" w:fill="FFFFFF" w:themeFill="background1"/>
              <w:jc w:val="center"/>
              <w:rPr>
                <w:sz w:val="20"/>
                <w:szCs w:val="20"/>
                <w:lang w:val="ro-RO" w:eastAsia="ru-RU"/>
              </w:rPr>
            </w:pPr>
          </w:p>
        </w:tc>
      </w:tr>
      <w:tr w:rsidR="002D06C6" w:rsidRPr="0008016F" w14:paraId="3D6AAA30" w14:textId="77777777" w:rsidTr="002D06C6">
        <w:trPr>
          <w:trHeight w:val="70"/>
        </w:trPr>
        <w:tc>
          <w:tcPr>
            <w:tcW w:w="1364" w:type="dxa"/>
            <w:shd w:val="clear" w:color="auto" w:fill="FFFFFF" w:themeFill="background1"/>
            <w:vAlign w:val="center"/>
          </w:tcPr>
          <w:p w14:paraId="51D30399" w14:textId="77777777" w:rsidR="00C0009C" w:rsidRPr="0008016F" w:rsidRDefault="00C0009C" w:rsidP="00316229">
            <w:pPr>
              <w:shd w:val="clear" w:color="auto" w:fill="FFFFFF" w:themeFill="background1"/>
              <w:jc w:val="center"/>
              <w:rPr>
                <w:b/>
                <w:sz w:val="20"/>
                <w:szCs w:val="20"/>
                <w:lang w:val="ro-RO" w:eastAsia="ru-RU"/>
              </w:rPr>
            </w:pPr>
            <w:r w:rsidRPr="0008016F">
              <w:rPr>
                <w:b/>
                <w:sz w:val="20"/>
                <w:szCs w:val="20"/>
                <w:lang w:val="ro-RO" w:eastAsia="ru-RU"/>
              </w:rPr>
              <w:t>Total</w:t>
            </w:r>
          </w:p>
        </w:tc>
        <w:tc>
          <w:tcPr>
            <w:tcW w:w="1364" w:type="dxa"/>
            <w:shd w:val="clear" w:color="auto" w:fill="FFFFFF" w:themeFill="background1"/>
            <w:vAlign w:val="center"/>
          </w:tcPr>
          <w:p w14:paraId="273DF281" w14:textId="77777777" w:rsidR="00C0009C" w:rsidRPr="0008016F" w:rsidRDefault="00C0009C" w:rsidP="009D71A1">
            <w:pPr>
              <w:shd w:val="clear" w:color="auto" w:fill="FFFFFF" w:themeFill="background1"/>
              <w:jc w:val="center"/>
              <w:rPr>
                <w:b/>
                <w:sz w:val="20"/>
                <w:szCs w:val="20"/>
                <w:lang w:val="ro-RO" w:eastAsia="ru-RU"/>
              </w:rPr>
            </w:pPr>
          </w:p>
        </w:tc>
        <w:tc>
          <w:tcPr>
            <w:tcW w:w="1364" w:type="dxa"/>
            <w:shd w:val="clear" w:color="auto" w:fill="FFFFFF" w:themeFill="background1"/>
            <w:vAlign w:val="center"/>
          </w:tcPr>
          <w:p w14:paraId="0E8D0440" w14:textId="77777777" w:rsidR="00C0009C" w:rsidRPr="0008016F" w:rsidRDefault="00C0009C" w:rsidP="009D71A1">
            <w:pPr>
              <w:shd w:val="clear" w:color="auto" w:fill="FFFFFF" w:themeFill="background1"/>
              <w:jc w:val="center"/>
              <w:rPr>
                <w:b/>
                <w:sz w:val="20"/>
                <w:szCs w:val="20"/>
                <w:lang w:val="ro-RO" w:eastAsia="ru-RU"/>
              </w:rPr>
            </w:pPr>
          </w:p>
        </w:tc>
        <w:tc>
          <w:tcPr>
            <w:tcW w:w="1364" w:type="dxa"/>
            <w:shd w:val="clear" w:color="auto" w:fill="FFFFFF" w:themeFill="background1"/>
          </w:tcPr>
          <w:p w14:paraId="52E8C65E" w14:textId="77777777" w:rsidR="00C0009C" w:rsidRPr="0008016F" w:rsidRDefault="00C0009C" w:rsidP="009D71A1">
            <w:pPr>
              <w:shd w:val="clear" w:color="auto" w:fill="FFFFFF" w:themeFill="background1"/>
              <w:jc w:val="center"/>
              <w:rPr>
                <w:b/>
                <w:sz w:val="20"/>
                <w:szCs w:val="20"/>
                <w:lang w:val="ro-RO" w:eastAsia="ru-RU"/>
              </w:rPr>
            </w:pPr>
          </w:p>
        </w:tc>
        <w:tc>
          <w:tcPr>
            <w:tcW w:w="1364" w:type="dxa"/>
            <w:shd w:val="clear" w:color="auto" w:fill="FFFFFF" w:themeFill="background1"/>
            <w:vAlign w:val="center"/>
          </w:tcPr>
          <w:p w14:paraId="470EEA0D" w14:textId="77777777" w:rsidR="00C0009C" w:rsidRPr="0008016F" w:rsidRDefault="00C0009C" w:rsidP="009D71A1">
            <w:pPr>
              <w:shd w:val="clear" w:color="auto" w:fill="FFFFFF" w:themeFill="background1"/>
              <w:jc w:val="center"/>
              <w:rPr>
                <w:b/>
                <w:sz w:val="20"/>
                <w:szCs w:val="20"/>
                <w:lang w:val="ro-RO" w:eastAsia="ru-RU"/>
              </w:rPr>
            </w:pPr>
          </w:p>
        </w:tc>
        <w:tc>
          <w:tcPr>
            <w:tcW w:w="1364" w:type="dxa"/>
            <w:shd w:val="clear" w:color="auto" w:fill="FFFFFF" w:themeFill="background1"/>
            <w:vAlign w:val="center"/>
          </w:tcPr>
          <w:p w14:paraId="2235CFC3" w14:textId="77777777" w:rsidR="00C0009C" w:rsidRPr="0008016F" w:rsidRDefault="00C0009C" w:rsidP="009D71A1">
            <w:pPr>
              <w:shd w:val="clear" w:color="auto" w:fill="FFFFFF" w:themeFill="background1"/>
              <w:jc w:val="center"/>
              <w:rPr>
                <w:b/>
                <w:sz w:val="20"/>
                <w:szCs w:val="20"/>
                <w:lang w:val="ro-RO" w:eastAsia="ru-RU"/>
              </w:rPr>
            </w:pPr>
          </w:p>
        </w:tc>
        <w:tc>
          <w:tcPr>
            <w:tcW w:w="1365" w:type="dxa"/>
            <w:shd w:val="clear" w:color="auto" w:fill="FFFFFF" w:themeFill="background1"/>
            <w:vAlign w:val="center"/>
          </w:tcPr>
          <w:p w14:paraId="057039EB" w14:textId="77777777" w:rsidR="00332583" w:rsidRPr="0008016F" w:rsidRDefault="00332583" w:rsidP="009D71A1">
            <w:pPr>
              <w:shd w:val="clear" w:color="auto" w:fill="FFFFFF" w:themeFill="background1"/>
              <w:jc w:val="center"/>
              <w:rPr>
                <w:b/>
                <w:sz w:val="20"/>
                <w:szCs w:val="20"/>
                <w:lang w:val="ro-RO" w:eastAsia="ru-RU"/>
              </w:rPr>
            </w:pPr>
          </w:p>
        </w:tc>
      </w:tr>
    </w:tbl>
    <w:p w14:paraId="6EF67898" w14:textId="77777777" w:rsidR="00C0009C" w:rsidRPr="0008016F" w:rsidRDefault="00C0009C" w:rsidP="006F7849">
      <w:pPr>
        <w:shd w:val="clear" w:color="auto" w:fill="FFFFFF" w:themeFill="background1"/>
        <w:spacing w:before="240" w:after="120"/>
        <w:jc w:val="both"/>
        <w:rPr>
          <w:b/>
          <w:i/>
          <w:sz w:val="22"/>
          <w:szCs w:val="22"/>
          <w:lang w:val="ro-RO" w:eastAsia="ru-RU"/>
        </w:rPr>
      </w:pPr>
      <w:r w:rsidRPr="0008016F">
        <w:rPr>
          <w:b/>
          <w:sz w:val="22"/>
          <w:szCs w:val="22"/>
          <w:lang w:val="ro-RO" w:eastAsia="ru-RU"/>
        </w:rPr>
        <w:t>VI. Ghid privind sistemul de apreciere a întrebărilor</w:t>
      </w:r>
      <w:r w:rsidR="00316229" w:rsidRPr="0008016F">
        <w:rPr>
          <w:b/>
          <w:sz w:val="22"/>
          <w:szCs w:val="22"/>
          <w:lang w:val="ro-RO" w:eastAsia="ru-RU"/>
        </w:rPr>
        <w:t>:</w:t>
      </w:r>
    </w:p>
    <w:tbl>
      <w:tblPr>
        <w:tblW w:w="960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4803"/>
        <w:gridCol w:w="4804"/>
      </w:tblGrid>
      <w:tr w:rsidR="002D06C6" w:rsidRPr="0008016F" w14:paraId="6CA2B08F" w14:textId="77777777" w:rsidTr="00382B33">
        <w:trPr>
          <w:trHeight w:val="253"/>
        </w:trPr>
        <w:tc>
          <w:tcPr>
            <w:tcW w:w="4803" w:type="dxa"/>
            <w:shd w:val="clear" w:color="auto" w:fill="FFFFFF" w:themeFill="background1"/>
          </w:tcPr>
          <w:p w14:paraId="007D4400" w14:textId="77777777" w:rsidR="00C0009C" w:rsidRPr="0008016F" w:rsidRDefault="00C0009C" w:rsidP="00316229">
            <w:pPr>
              <w:shd w:val="clear" w:color="auto" w:fill="FFFFFF" w:themeFill="background1"/>
              <w:tabs>
                <w:tab w:val="left" w:pos="1170"/>
                <w:tab w:val="left" w:pos="1260"/>
              </w:tabs>
              <w:jc w:val="center"/>
              <w:rPr>
                <w:b/>
                <w:sz w:val="20"/>
                <w:szCs w:val="20"/>
                <w:lang w:val="ro-RO" w:eastAsia="ru-RU"/>
              </w:rPr>
            </w:pPr>
            <w:r w:rsidRPr="0008016F">
              <w:rPr>
                <w:b/>
                <w:sz w:val="20"/>
                <w:szCs w:val="20"/>
                <w:lang w:val="ro-RO" w:eastAsia="ru-RU"/>
              </w:rPr>
              <w:t>Clasificarea încălcărilor</w:t>
            </w:r>
          </w:p>
        </w:tc>
        <w:tc>
          <w:tcPr>
            <w:tcW w:w="4804" w:type="dxa"/>
            <w:shd w:val="clear" w:color="auto" w:fill="FFFFFF" w:themeFill="background1"/>
            <w:vAlign w:val="center"/>
          </w:tcPr>
          <w:p w14:paraId="60A67350" w14:textId="77777777" w:rsidR="00C0009C" w:rsidRPr="0008016F" w:rsidRDefault="00C0009C" w:rsidP="00316229">
            <w:pPr>
              <w:shd w:val="clear" w:color="auto" w:fill="FFFFFF" w:themeFill="background1"/>
              <w:tabs>
                <w:tab w:val="left" w:pos="1170"/>
                <w:tab w:val="left" w:pos="1260"/>
              </w:tabs>
              <w:jc w:val="center"/>
              <w:rPr>
                <w:b/>
                <w:sz w:val="20"/>
                <w:szCs w:val="20"/>
                <w:lang w:val="ro-RO" w:eastAsia="ru-RU"/>
              </w:rPr>
            </w:pPr>
            <w:r w:rsidRPr="0008016F">
              <w:rPr>
                <w:b/>
                <w:sz w:val="20"/>
                <w:szCs w:val="20"/>
                <w:lang w:val="ro-RO" w:eastAsia="ru-RU"/>
              </w:rPr>
              <w:t>Punctajul</w:t>
            </w:r>
          </w:p>
        </w:tc>
      </w:tr>
      <w:tr w:rsidR="006B620D" w:rsidRPr="0008016F" w14:paraId="176B14E0" w14:textId="77777777" w:rsidTr="00382B33">
        <w:trPr>
          <w:trHeight w:val="253"/>
        </w:trPr>
        <w:tc>
          <w:tcPr>
            <w:tcW w:w="4803" w:type="dxa"/>
            <w:shd w:val="clear" w:color="auto" w:fill="FFFFFF" w:themeFill="background1"/>
          </w:tcPr>
          <w:p w14:paraId="385C43DA" w14:textId="77777777" w:rsidR="006B620D" w:rsidRPr="0008016F" w:rsidRDefault="006B620D" w:rsidP="006B620D">
            <w:pPr>
              <w:shd w:val="clear" w:color="auto" w:fill="FFFFFF" w:themeFill="background1"/>
              <w:rPr>
                <w:sz w:val="20"/>
                <w:szCs w:val="20"/>
                <w:lang w:val="ro-RO" w:eastAsia="ru-RU"/>
              </w:rPr>
            </w:pPr>
            <w:r w:rsidRPr="0008016F">
              <w:rPr>
                <w:sz w:val="20"/>
                <w:szCs w:val="20"/>
                <w:lang w:val="ro-RO" w:eastAsia="ru-RU"/>
              </w:rPr>
              <w:t>Minore</w:t>
            </w:r>
          </w:p>
        </w:tc>
        <w:tc>
          <w:tcPr>
            <w:tcW w:w="4804" w:type="dxa"/>
            <w:shd w:val="clear" w:color="auto" w:fill="FFFFFF" w:themeFill="background1"/>
          </w:tcPr>
          <w:p w14:paraId="46A3DD3C" w14:textId="4A57D952" w:rsidR="006B620D" w:rsidRPr="0008016F" w:rsidRDefault="006B620D" w:rsidP="006B620D">
            <w:pPr>
              <w:shd w:val="clear" w:color="auto" w:fill="FFFFFF" w:themeFill="background1"/>
              <w:tabs>
                <w:tab w:val="left" w:pos="1170"/>
                <w:tab w:val="left" w:pos="1260"/>
              </w:tabs>
              <w:jc w:val="center"/>
              <w:rPr>
                <w:sz w:val="20"/>
                <w:szCs w:val="20"/>
                <w:lang w:val="ro-RO" w:eastAsia="ru-RU"/>
              </w:rPr>
            </w:pPr>
            <w:r w:rsidRPr="009C50E9">
              <w:rPr>
                <w:sz w:val="20"/>
                <w:szCs w:val="20"/>
                <w:lang w:val="ro-RO" w:eastAsia="ru-RU"/>
              </w:rPr>
              <w:t xml:space="preserve">1 – </w:t>
            </w:r>
            <w:r>
              <w:rPr>
                <w:sz w:val="20"/>
                <w:szCs w:val="20"/>
                <w:lang w:val="ro-RO" w:eastAsia="ru-RU"/>
              </w:rPr>
              <w:t>6</w:t>
            </w:r>
          </w:p>
        </w:tc>
      </w:tr>
      <w:tr w:rsidR="006B620D" w:rsidRPr="0008016F" w14:paraId="015006F5" w14:textId="77777777" w:rsidTr="00382B33">
        <w:trPr>
          <w:trHeight w:val="253"/>
        </w:trPr>
        <w:tc>
          <w:tcPr>
            <w:tcW w:w="4803" w:type="dxa"/>
            <w:shd w:val="clear" w:color="auto" w:fill="FFFFFF" w:themeFill="background1"/>
          </w:tcPr>
          <w:p w14:paraId="020C9332" w14:textId="77777777" w:rsidR="006B620D" w:rsidRPr="0008016F" w:rsidRDefault="006B620D" w:rsidP="006B620D">
            <w:pPr>
              <w:shd w:val="clear" w:color="auto" w:fill="FFFFFF" w:themeFill="background1"/>
              <w:rPr>
                <w:sz w:val="20"/>
                <w:szCs w:val="20"/>
                <w:lang w:val="ro-RO" w:eastAsia="ru-RU"/>
              </w:rPr>
            </w:pPr>
            <w:r w:rsidRPr="0008016F">
              <w:rPr>
                <w:sz w:val="20"/>
                <w:szCs w:val="20"/>
                <w:lang w:val="ro-RO" w:eastAsia="ru-RU"/>
              </w:rPr>
              <w:t>Grave</w:t>
            </w:r>
          </w:p>
        </w:tc>
        <w:tc>
          <w:tcPr>
            <w:tcW w:w="4804" w:type="dxa"/>
            <w:shd w:val="clear" w:color="auto" w:fill="FFFFFF" w:themeFill="background1"/>
          </w:tcPr>
          <w:p w14:paraId="37779305" w14:textId="273909CA" w:rsidR="006B620D" w:rsidRPr="0008016F" w:rsidRDefault="006B620D" w:rsidP="006B620D">
            <w:pPr>
              <w:shd w:val="clear" w:color="auto" w:fill="FFFFFF" w:themeFill="background1"/>
              <w:tabs>
                <w:tab w:val="left" w:pos="1170"/>
                <w:tab w:val="left" w:pos="1260"/>
              </w:tabs>
              <w:jc w:val="center"/>
              <w:rPr>
                <w:sz w:val="20"/>
                <w:szCs w:val="20"/>
                <w:lang w:val="ro-RO" w:eastAsia="ru-RU"/>
              </w:rPr>
            </w:pPr>
            <w:r>
              <w:rPr>
                <w:sz w:val="20"/>
                <w:szCs w:val="20"/>
                <w:lang w:val="ro-RO" w:eastAsia="ru-RU"/>
              </w:rPr>
              <w:t>7</w:t>
            </w:r>
            <w:r w:rsidRPr="009C50E9">
              <w:rPr>
                <w:sz w:val="20"/>
                <w:szCs w:val="20"/>
                <w:lang w:val="ro-RO" w:eastAsia="ru-RU"/>
              </w:rPr>
              <w:t xml:space="preserve"> – </w:t>
            </w:r>
            <w:r>
              <w:rPr>
                <w:sz w:val="20"/>
                <w:szCs w:val="20"/>
                <w:lang w:val="ro-RO" w:eastAsia="ru-RU"/>
              </w:rPr>
              <w:t>14</w:t>
            </w:r>
          </w:p>
        </w:tc>
      </w:tr>
      <w:tr w:rsidR="006B620D" w:rsidRPr="0008016F" w14:paraId="1B33D7E4" w14:textId="77777777" w:rsidTr="00382B33">
        <w:trPr>
          <w:trHeight w:val="253"/>
        </w:trPr>
        <w:tc>
          <w:tcPr>
            <w:tcW w:w="4803" w:type="dxa"/>
            <w:shd w:val="clear" w:color="auto" w:fill="FFFFFF" w:themeFill="background1"/>
          </w:tcPr>
          <w:p w14:paraId="76278AD7" w14:textId="77777777" w:rsidR="006B620D" w:rsidRPr="0008016F" w:rsidRDefault="006B620D" w:rsidP="006B620D">
            <w:pPr>
              <w:shd w:val="clear" w:color="auto" w:fill="FFFFFF" w:themeFill="background1"/>
              <w:rPr>
                <w:sz w:val="20"/>
                <w:szCs w:val="20"/>
                <w:lang w:val="ro-RO" w:eastAsia="ru-RU"/>
              </w:rPr>
            </w:pPr>
            <w:r w:rsidRPr="0008016F">
              <w:rPr>
                <w:sz w:val="20"/>
                <w:szCs w:val="20"/>
                <w:lang w:val="ro-RO" w:eastAsia="ru-RU"/>
              </w:rPr>
              <w:t>Foarte grave</w:t>
            </w:r>
          </w:p>
        </w:tc>
        <w:tc>
          <w:tcPr>
            <w:tcW w:w="4804" w:type="dxa"/>
            <w:shd w:val="clear" w:color="auto" w:fill="FFFFFF" w:themeFill="background1"/>
          </w:tcPr>
          <w:p w14:paraId="66064FE4" w14:textId="52394C8B" w:rsidR="006B620D" w:rsidRPr="0008016F" w:rsidRDefault="006B620D" w:rsidP="006B620D">
            <w:pPr>
              <w:shd w:val="clear" w:color="auto" w:fill="FFFFFF" w:themeFill="background1"/>
              <w:tabs>
                <w:tab w:val="left" w:pos="1170"/>
                <w:tab w:val="left" w:pos="1260"/>
              </w:tabs>
              <w:jc w:val="center"/>
              <w:rPr>
                <w:sz w:val="20"/>
                <w:szCs w:val="20"/>
                <w:lang w:val="ro-RO" w:eastAsia="ru-RU"/>
              </w:rPr>
            </w:pPr>
            <w:r w:rsidRPr="009C50E9">
              <w:rPr>
                <w:sz w:val="20"/>
                <w:szCs w:val="20"/>
                <w:lang w:val="ro-RO" w:eastAsia="ru-RU"/>
              </w:rPr>
              <w:t>1</w:t>
            </w:r>
            <w:r>
              <w:rPr>
                <w:sz w:val="20"/>
                <w:szCs w:val="20"/>
                <w:lang w:val="ro-RO" w:eastAsia="ru-RU"/>
              </w:rPr>
              <w:t>5</w:t>
            </w:r>
            <w:r w:rsidRPr="009C50E9">
              <w:rPr>
                <w:sz w:val="20"/>
                <w:szCs w:val="20"/>
                <w:lang w:val="ro-RO" w:eastAsia="ru-RU"/>
              </w:rPr>
              <w:t xml:space="preserve"> - 20</w:t>
            </w:r>
          </w:p>
        </w:tc>
      </w:tr>
    </w:tbl>
    <w:p w14:paraId="79E3DE1E" w14:textId="77777777" w:rsidR="00C0009C" w:rsidRPr="0008016F" w:rsidRDefault="00C0009C" w:rsidP="0094089F">
      <w:pPr>
        <w:shd w:val="clear" w:color="auto" w:fill="FFFFFF" w:themeFill="background1"/>
        <w:spacing w:before="240" w:after="120"/>
        <w:rPr>
          <w:b/>
          <w:sz w:val="22"/>
          <w:szCs w:val="22"/>
          <w:lang w:val="ro-RO" w:bidi="ar-JO"/>
        </w:rPr>
      </w:pPr>
      <w:r w:rsidRPr="0008016F">
        <w:rPr>
          <w:b/>
          <w:sz w:val="22"/>
          <w:szCs w:val="22"/>
          <w:lang w:val="ro-RO" w:bidi="ar-JO"/>
        </w:rPr>
        <w:t>VII. Lista actelor normative relevante:</w:t>
      </w:r>
    </w:p>
    <w:tbl>
      <w:tblPr>
        <w:tblW w:w="955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851"/>
        <w:gridCol w:w="1701"/>
        <w:gridCol w:w="7002"/>
      </w:tblGrid>
      <w:tr w:rsidR="002D06C6" w:rsidRPr="0008016F" w14:paraId="5E4918C6" w14:textId="77777777" w:rsidTr="002D06C6">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5CD2121" w14:textId="77777777" w:rsidR="00C0009C" w:rsidRPr="0008016F" w:rsidRDefault="00C0009C" w:rsidP="002D06C6">
            <w:pPr>
              <w:shd w:val="clear" w:color="auto" w:fill="FFFFFF" w:themeFill="background1"/>
              <w:jc w:val="center"/>
              <w:rPr>
                <w:b/>
                <w:sz w:val="20"/>
                <w:szCs w:val="20"/>
                <w:lang w:val="ro-RO"/>
              </w:rPr>
            </w:pPr>
            <w:r w:rsidRPr="0008016F">
              <w:rPr>
                <w:b/>
                <w:sz w:val="20"/>
                <w:szCs w:val="20"/>
                <w:lang w:val="ro-RO"/>
              </w:rPr>
              <w:t>Nr.</w:t>
            </w:r>
          </w:p>
          <w:p w14:paraId="197CCF20" w14:textId="77777777" w:rsidR="00C0009C" w:rsidRPr="0008016F" w:rsidRDefault="00C0009C" w:rsidP="002D06C6">
            <w:pPr>
              <w:shd w:val="clear" w:color="auto" w:fill="FFFFFF" w:themeFill="background1"/>
              <w:jc w:val="center"/>
              <w:rPr>
                <w:b/>
                <w:sz w:val="20"/>
                <w:szCs w:val="20"/>
                <w:lang w:val="ro-RO"/>
              </w:rPr>
            </w:pPr>
            <w:r w:rsidRPr="0008016F">
              <w:rPr>
                <w:b/>
                <w:sz w:val="20"/>
                <w:szCs w:val="20"/>
                <w:lang w:val="ro-RO"/>
              </w:rPr>
              <w:t>d/o</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422B3D2" w14:textId="77777777" w:rsidR="00C0009C" w:rsidRPr="0008016F" w:rsidRDefault="00C0009C" w:rsidP="00316229">
            <w:pPr>
              <w:shd w:val="clear" w:color="auto" w:fill="FFFFFF" w:themeFill="background1"/>
              <w:jc w:val="center"/>
              <w:rPr>
                <w:b/>
                <w:sz w:val="20"/>
                <w:szCs w:val="20"/>
                <w:lang w:val="ro-RO"/>
              </w:rPr>
            </w:pPr>
            <w:r w:rsidRPr="0008016F">
              <w:rPr>
                <w:b/>
                <w:sz w:val="20"/>
                <w:szCs w:val="20"/>
                <w:lang w:val="ro-RO"/>
              </w:rPr>
              <w:t>Indicativul</w:t>
            </w:r>
          </w:p>
        </w:tc>
        <w:tc>
          <w:tcPr>
            <w:tcW w:w="700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2597E25" w14:textId="77777777" w:rsidR="00C0009C" w:rsidRPr="0008016F" w:rsidRDefault="00C0009C" w:rsidP="00316229">
            <w:pPr>
              <w:shd w:val="clear" w:color="auto" w:fill="FFFFFF" w:themeFill="background1"/>
              <w:jc w:val="center"/>
              <w:rPr>
                <w:b/>
                <w:sz w:val="20"/>
                <w:szCs w:val="20"/>
                <w:lang w:val="ro-RO"/>
              </w:rPr>
            </w:pPr>
            <w:r w:rsidRPr="0008016F">
              <w:rPr>
                <w:b/>
                <w:sz w:val="20"/>
                <w:szCs w:val="20"/>
                <w:lang w:val="ro-RO"/>
              </w:rPr>
              <w:t>Titlul</w:t>
            </w:r>
          </w:p>
        </w:tc>
      </w:tr>
      <w:tr w:rsidR="002D06C6" w:rsidRPr="0008016F" w14:paraId="724AD056" w14:textId="77777777" w:rsidTr="002D06C6">
        <w:trPr>
          <w:trHeight w:val="274"/>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5483AC6" w14:textId="28D1E933" w:rsidR="00A96FAB" w:rsidRPr="0008016F" w:rsidRDefault="00A96FAB" w:rsidP="0008016F">
            <w:pPr>
              <w:pStyle w:val="Listparagraf"/>
              <w:numPr>
                <w:ilvl w:val="0"/>
                <w:numId w:val="4"/>
              </w:numPr>
              <w:shd w:val="clear" w:color="auto" w:fill="FFFFFF" w:themeFill="background1"/>
              <w:spacing w:before="60" w:after="60"/>
              <w:ind w:hanging="489"/>
              <w:rPr>
                <w:sz w:val="20"/>
                <w:szCs w:val="20"/>
                <w:lang w:val="ro-RO"/>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2F03856A" w14:textId="1EDA946B" w:rsidR="00A96FAB" w:rsidRPr="0008016F" w:rsidRDefault="0080353F" w:rsidP="0008016F">
            <w:pPr>
              <w:shd w:val="clear" w:color="auto" w:fill="FFFFFF" w:themeFill="background1"/>
              <w:spacing w:before="60" w:after="60"/>
              <w:ind w:left="-18"/>
              <w:rPr>
                <w:sz w:val="20"/>
                <w:szCs w:val="20"/>
                <w:lang w:val="ro-RO"/>
              </w:rPr>
            </w:pPr>
            <w:r w:rsidRPr="0008016F">
              <w:rPr>
                <w:sz w:val="20"/>
                <w:szCs w:val="20"/>
                <w:lang w:val="ro-RO"/>
              </w:rPr>
              <w:t>HG 599/2024</w:t>
            </w:r>
          </w:p>
        </w:tc>
        <w:tc>
          <w:tcPr>
            <w:tcW w:w="7002" w:type="dxa"/>
            <w:tcBorders>
              <w:top w:val="single" w:sz="4" w:space="0" w:color="auto"/>
              <w:left w:val="single" w:sz="4" w:space="0" w:color="auto"/>
              <w:bottom w:val="single" w:sz="4" w:space="0" w:color="auto"/>
              <w:right w:val="single" w:sz="4" w:space="0" w:color="auto"/>
            </w:tcBorders>
            <w:shd w:val="clear" w:color="auto" w:fill="FFFFFF" w:themeFill="background1"/>
          </w:tcPr>
          <w:p w14:paraId="3521F1ED" w14:textId="17C747CB" w:rsidR="00A96FAB" w:rsidRPr="0008016F" w:rsidRDefault="0080353F" w:rsidP="0008016F">
            <w:pPr>
              <w:shd w:val="clear" w:color="auto" w:fill="FFFFFF" w:themeFill="background1"/>
              <w:spacing w:before="60" w:after="60"/>
              <w:rPr>
                <w:sz w:val="20"/>
                <w:szCs w:val="20"/>
                <w:lang w:val="ro-RO"/>
              </w:rPr>
            </w:pPr>
            <w:r w:rsidRPr="0008016F">
              <w:rPr>
                <w:sz w:val="20"/>
                <w:szCs w:val="20"/>
                <w:lang w:val="ro-RO"/>
              </w:rPr>
              <w:t>Hot</w:t>
            </w:r>
            <w:r w:rsidR="0008016F" w:rsidRPr="0008016F">
              <w:rPr>
                <w:sz w:val="20"/>
                <w:szCs w:val="20"/>
                <w:lang w:val="ro-RO"/>
              </w:rPr>
              <w:t>ă</w:t>
            </w:r>
            <w:r w:rsidRPr="0008016F">
              <w:rPr>
                <w:sz w:val="20"/>
                <w:szCs w:val="20"/>
                <w:lang w:val="ro-RO"/>
              </w:rPr>
              <w:t>râre de Guver</w:t>
            </w:r>
            <w:r w:rsidR="0008016F" w:rsidRPr="0008016F">
              <w:rPr>
                <w:sz w:val="20"/>
                <w:szCs w:val="20"/>
                <w:lang w:val="ro-RO"/>
              </w:rPr>
              <w:t>n</w:t>
            </w:r>
            <w:r w:rsidRPr="0008016F">
              <w:rPr>
                <w:sz w:val="20"/>
                <w:szCs w:val="20"/>
                <w:lang w:val="ro-RO"/>
              </w:rPr>
              <w:t> Nr. 599 din 28.08.2024 cu privire la aprobarea Regulilor de bună practică de farmacie</w:t>
            </w:r>
          </w:p>
        </w:tc>
      </w:tr>
    </w:tbl>
    <w:p w14:paraId="175441AD" w14:textId="33A04B57" w:rsidR="003601B4" w:rsidRPr="0008016F" w:rsidRDefault="003601B4" w:rsidP="0094089F">
      <w:pPr>
        <w:shd w:val="clear" w:color="auto" w:fill="FFFFFF" w:themeFill="background1"/>
        <w:spacing w:before="240" w:after="120" w:line="276" w:lineRule="auto"/>
        <w:rPr>
          <w:b/>
          <w:bCs/>
          <w:sz w:val="22"/>
          <w:szCs w:val="22"/>
          <w:lang w:val="ro-RO" w:bidi="ar-JO"/>
        </w:rPr>
      </w:pPr>
      <w:bookmarkStart w:id="3" w:name="_Hlk163737664"/>
      <w:r w:rsidRPr="0008016F">
        <w:rPr>
          <w:b/>
          <w:bCs/>
          <w:sz w:val="22"/>
          <w:szCs w:val="22"/>
          <w:lang w:val="ro-RO" w:bidi="ar-JO"/>
        </w:rPr>
        <w:t>Întocmită la data de _________________________________</w:t>
      </w:r>
      <w:r w:rsidR="005A7C2F" w:rsidRPr="0008016F">
        <w:rPr>
          <w:b/>
          <w:bCs/>
          <w:sz w:val="22"/>
          <w:szCs w:val="22"/>
          <w:lang w:val="ro-RO" w:bidi="ar-JO"/>
        </w:rPr>
        <w:t>____________________________________</w:t>
      </w:r>
    </w:p>
    <w:p w14:paraId="18699156" w14:textId="77777777" w:rsidR="00C0009C" w:rsidRPr="0008016F" w:rsidRDefault="00C0009C" w:rsidP="0094089F">
      <w:pPr>
        <w:shd w:val="clear" w:color="auto" w:fill="FFFFFF" w:themeFill="background1"/>
        <w:autoSpaceDE w:val="0"/>
        <w:autoSpaceDN w:val="0"/>
        <w:adjustRightInd w:val="0"/>
        <w:spacing w:before="240" w:after="120"/>
        <w:rPr>
          <w:b/>
          <w:sz w:val="22"/>
          <w:szCs w:val="22"/>
          <w:lang w:val="ro-RO"/>
        </w:rPr>
      </w:pPr>
      <w:r w:rsidRPr="0008016F">
        <w:rPr>
          <w:b/>
          <w:sz w:val="22"/>
          <w:szCs w:val="22"/>
          <w:lang w:val="ro-RO"/>
        </w:rPr>
        <w:t>Semnătura inspectorilor prezenți la realizarea controlului:</w:t>
      </w:r>
    </w:p>
    <w:p w14:paraId="0E36C703" w14:textId="77777777" w:rsidR="00C0009C" w:rsidRPr="0008016F" w:rsidRDefault="00C0009C" w:rsidP="00316229">
      <w:pPr>
        <w:shd w:val="clear" w:color="auto" w:fill="FFFFFF" w:themeFill="background1"/>
        <w:autoSpaceDE w:val="0"/>
        <w:autoSpaceDN w:val="0"/>
        <w:adjustRightInd w:val="0"/>
        <w:jc w:val="center"/>
        <w:rPr>
          <w:lang w:val="ro-RO"/>
        </w:rPr>
      </w:pPr>
      <w:r w:rsidRPr="0008016F">
        <w:rPr>
          <w:lang w:val="ro-RO"/>
        </w:rPr>
        <w:t xml:space="preserve">_______________________                   __________________      </w:t>
      </w:r>
      <w:r w:rsidR="00316229" w:rsidRPr="0008016F">
        <w:rPr>
          <w:lang w:val="ro-RO"/>
        </w:rPr>
        <w:t xml:space="preserve">          _____________________</w:t>
      </w:r>
    </w:p>
    <w:p w14:paraId="667D7FF3" w14:textId="77777777" w:rsidR="00C0009C" w:rsidRPr="0008016F" w:rsidRDefault="00C0009C" w:rsidP="006E7999">
      <w:pPr>
        <w:shd w:val="clear" w:color="auto" w:fill="FFFFFF" w:themeFill="background1"/>
        <w:autoSpaceDE w:val="0"/>
        <w:autoSpaceDN w:val="0"/>
        <w:adjustRightInd w:val="0"/>
        <w:spacing w:after="120"/>
        <w:jc w:val="center"/>
        <w:rPr>
          <w:i/>
          <w:sz w:val="20"/>
          <w:szCs w:val="20"/>
          <w:lang w:val="ro-RO"/>
        </w:rPr>
      </w:pPr>
      <w:r w:rsidRPr="0008016F">
        <w:rPr>
          <w:i/>
          <w:sz w:val="20"/>
          <w:szCs w:val="20"/>
          <w:lang w:val="ro-RO"/>
        </w:rPr>
        <w:t>(Nume, prenume)                                                     (Semnătura)                              (Data aducerii la cunoștință)</w:t>
      </w:r>
    </w:p>
    <w:p w14:paraId="77A28084" w14:textId="77777777" w:rsidR="00C0009C" w:rsidRPr="0008016F" w:rsidRDefault="00C0009C" w:rsidP="00316229">
      <w:pPr>
        <w:shd w:val="clear" w:color="auto" w:fill="FFFFFF" w:themeFill="background1"/>
        <w:autoSpaceDE w:val="0"/>
        <w:autoSpaceDN w:val="0"/>
        <w:adjustRightInd w:val="0"/>
        <w:jc w:val="center"/>
        <w:rPr>
          <w:lang w:val="ro-RO"/>
        </w:rPr>
      </w:pPr>
      <w:r w:rsidRPr="0008016F">
        <w:rPr>
          <w:lang w:val="ro-RO"/>
        </w:rPr>
        <w:t xml:space="preserve">______________________                   __________________       </w:t>
      </w:r>
      <w:r w:rsidR="00316229" w:rsidRPr="0008016F">
        <w:rPr>
          <w:lang w:val="ro-RO"/>
        </w:rPr>
        <w:t xml:space="preserve">         ______________________</w:t>
      </w:r>
    </w:p>
    <w:p w14:paraId="1FAD5F5A" w14:textId="14CFD7F5" w:rsidR="002B2915" w:rsidRPr="0008016F" w:rsidRDefault="00C0009C" w:rsidP="002B2915">
      <w:pPr>
        <w:shd w:val="clear" w:color="auto" w:fill="FFFFFF" w:themeFill="background1"/>
        <w:autoSpaceDE w:val="0"/>
        <w:autoSpaceDN w:val="0"/>
        <w:adjustRightInd w:val="0"/>
        <w:jc w:val="center"/>
        <w:rPr>
          <w:i/>
          <w:sz w:val="20"/>
          <w:szCs w:val="20"/>
          <w:lang w:val="ro-RO"/>
        </w:rPr>
      </w:pPr>
      <w:r w:rsidRPr="0008016F">
        <w:rPr>
          <w:i/>
          <w:sz w:val="20"/>
          <w:szCs w:val="20"/>
          <w:lang w:val="ro-RO"/>
        </w:rPr>
        <w:t>(Nume, prenume)                                                     (Semnătura)                              (Data aducerii la cunoștință)</w:t>
      </w:r>
      <w:bookmarkEnd w:id="1"/>
      <w:bookmarkEnd w:id="3"/>
    </w:p>
    <w:sectPr w:rsidR="002B2915" w:rsidRPr="0008016F" w:rsidSect="0008016F">
      <w:headerReference w:type="default" r:id="rId8"/>
      <w:pgSz w:w="11906" w:h="16838"/>
      <w:pgMar w:top="709" w:right="720" w:bottom="720" w:left="1620" w:header="907"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03AF8A" w14:textId="77777777" w:rsidR="005D19BA" w:rsidRDefault="005D19BA" w:rsidP="00C0009C">
      <w:r>
        <w:separator/>
      </w:r>
    </w:p>
  </w:endnote>
  <w:endnote w:type="continuationSeparator" w:id="0">
    <w:p w14:paraId="54EC1ADA" w14:textId="77777777" w:rsidR="005D19BA" w:rsidRDefault="005D19BA" w:rsidP="00C000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7DECBE" w14:textId="77777777" w:rsidR="005D19BA" w:rsidRDefault="005D19BA" w:rsidP="00C0009C">
      <w:r>
        <w:separator/>
      </w:r>
    </w:p>
  </w:footnote>
  <w:footnote w:type="continuationSeparator" w:id="0">
    <w:p w14:paraId="288E04ED" w14:textId="77777777" w:rsidR="005D19BA" w:rsidRDefault="005D19BA" w:rsidP="00C000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301BCD" w14:textId="77777777" w:rsidR="00EF550D" w:rsidRPr="006A2EB1" w:rsidRDefault="00DE7511">
    <w:pPr>
      <w:pStyle w:val="Antet"/>
    </w:pPr>
    <w:r>
      <w:ptab w:relativeTo="margin" w:alignment="lef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ED3014"/>
    <w:multiLevelType w:val="hybridMultilevel"/>
    <w:tmpl w:val="FBDE3C24"/>
    <w:lvl w:ilvl="0" w:tplc="9850D916">
      <w:start w:val="1"/>
      <w:numFmt w:val="upperRoman"/>
      <w:lvlText w:val="%1."/>
      <w:lvlJc w:val="left"/>
      <w:pPr>
        <w:ind w:left="1080" w:hanging="720"/>
      </w:pPr>
      <w:rPr>
        <w:rFonts w:hint="default"/>
        <w:b/>
        <w:bCs w:val="0"/>
        <w:i/>
        <w:iCs/>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 w15:restartNumberingAfterBreak="0">
    <w:nsid w:val="3C066CB8"/>
    <w:multiLevelType w:val="hybridMultilevel"/>
    <w:tmpl w:val="4498C8F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F9D0FFA"/>
    <w:multiLevelType w:val="hybridMultilevel"/>
    <w:tmpl w:val="59D00006"/>
    <w:lvl w:ilvl="0" w:tplc="0818000F">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 w15:restartNumberingAfterBreak="0">
    <w:nsid w:val="537B61A6"/>
    <w:multiLevelType w:val="hybridMultilevel"/>
    <w:tmpl w:val="4498C8FC"/>
    <w:lvl w:ilvl="0" w:tplc="0818000F">
      <w:start w:val="1"/>
      <w:numFmt w:val="decimal"/>
      <w:lvlText w:val="%1."/>
      <w:lvlJc w:val="left"/>
      <w:pPr>
        <w:ind w:left="644" w:hanging="360"/>
      </w:pPr>
    </w:lvl>
    <w:lvl w:ilvl="1" w:tplc="08180019" w:tentative="1">
      <w:start w:val="1"/>
      <w:numFmt w:val="lowerLetter"/>
      <w:lvlText w:val="%2."/>
      <w:lvlJc w:val="left"/>
      <w:pPr>
        <w:ind w:left="1364" w:hanging="360"/>
      </w:pPr>
    </w:lvl>
    <w:lvl w:ilvl="2" w:tplc="0818001B" w:tentative="1">
      <w:start w:val="1"/>
      <w:numFmt w:val="lowerRoman"/>
      <w:lvlText w:val="%3."/>
      <w:lvlJc w:val="right"/>
      <w:pPr>
        <w:ind w:left="2084" w:hanging="180"/>
      </w:pPr>
    </w:lvl>
    <w:lvl w:ilvl="3" w:tplc="0818000F" w:tentative="1">
      <w:start w:val="1"/>
      <w:numFmt w:val="decimal"/>
      <w:lvlText w:val="%4."/>
      <w:lvlJc w:val="left"/>
      <w:pPr>
        <w:ind w:left="2804" w:hanging="360"/>
      </w:pPr>
    </w:lvl>
    <w:lvl w:ilvl="4" w:tplc="08180019" w:tentative="1">
      <w:start w:val="1"/>
      <w:numFmt w:val="lowerLetter"/>
      <w:lvlText w:val="%5."/>
      <w:lvlJc w:val="left"/>
      <w:pPr>
        <w:ind w:left="3524" w:hanging="360"/>
      </w:pPr>
    </w:lvl>
    <w:lvl w:ilvl="5" w:tplc="0818001B" w:tentative="1">
      <w:start w:val="1"/>
      <w:numFmt w:val="lowerRoman"/>
      <w:lvlText w:val="%6."/>
      <w:lvlJc w:val="right"/>
      <w:pPr>
        <w:ind w:left="4244" w:hanging="180"/>
      </w:pPr>
    </w:lvl>
    <w:lvl w:ilvl="6" w:tplc="0818000F" w:tentative="1">
      <w:start w:val="1"/>
      <w:numFmt w:val="decimal"/>
      <w:lvlText w:val="%7."/>
      <w:lvlJc w:val="left"/>
      <w:pPr>
        <w:ind w:left="4964" w:hanging="360"/>
      </w:pPr>
    </w:lvl>
    <w:lvl w:ilvl="7" w:tplc="08180019" w:tentative="1">
      <w:start w:val="1"/>
      <w:numFmt w:val="lowerLetter"/>
      <w:lvlText w:val="%8."/>
      <w:lvlJc w:val="left"/>
      <w:pPr>
        <w:ind w:left="5684" w:hanging="360"/>
      </w:pPr>
    </w:lvl>
    <w:lvl w:ilvl="8" w:tplc="0818001B" w:tentative="1">
      <w:start w:val="1"/>
      <w:numFmt w:val="lowerRoman"/>
      <w:lvlText w:val="%9."/>
      <w:lvlJc w:val="right"/>
      <w:pPr>
        <w:ind w:left="6404" w:hanging="180"/>
      </w:pPr>
    </w:lvl>
  </w:abstractNum>
  <w:abstractNum w:abstractNumId="4" w15:restartNumberingAfterBreak="0">
    <w:nsid w:val="6D2F6F04"/>
    <w:multiLevelType w:val="hybridMultilevel"/>
    <w:tmpl w:val="4498C8F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86752877">
    <w:abstractNumId w:val="2"/>
  </w:num>
  <w:num w:numId="2" w16cid:durableId="294800701">
    <w:abstractNumId w:val="3"/>
  </w:num>
  <w:num w:numId="3" w16cid:durableId="809522456">
    <w:abstractNumId w:val="1"/>
  </w:num>
  <w:num w:numId="4" w16cid:durableId="1209492872">
    <w:abstractNumId w:val="4"/>
  </w:num>
  <w:num w:numId="5" w16cid:durableId="19493085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5EFD"/>
    <w:rsid w:val="0000381F"/>
    <w:rsid w:val="00004598"/>
    <w:rsid w:val="000142BE"/>
    <w:rsid w:val="00022769"/>
    <w:rsid w:val="000235E4"/>
    <w:rsid w:val="0003582E"/>
    <w:rsid w:val="00041750"/>
    <w:rsid w:val="000502FE"/>
    <w:rsid w:val="00052186"/>
    <w:rsid w:val="00054D2E"/>
    <w:rsid w:val="0006177C"/>
    <w:rsid w:val="0008016F"/>
    <w:rsid w:val="00080A2C"/>
    <w:rsid w:val="000834A4"/>
    <w:rsid w:val="00085393"/>
    <w:rsid w:val="00086267"/>
    <w:rsid w:val="000C0F73"/>
    <w:rsid w:val="000C39F0"/>
    <w:rsid w:val="000D0D77"/>
    <w:rsid w:val="000E1B66"/>
    <w:rsid w:val="000F6864"/>
    <w:rsid w:val="00113169"/>
    <w:rsid w:val="00115B8D"/>
    <w:rsid w:val="00125E19"/>
    <w:rsid w:val="00133216"/>
    <w:rsid w:val="001341F3"/>
    <w:rsid w:val="0013534D"/>
    <w:rsid w:val="00135FFF"/>
    <w:rsid w:val="00141438"/>
    <w:rsid w:val="00141BDF"/>
    <w:rsid w:val="001470E0"/>
    <w:rsid w:val="001532F4"/>
    <w:rsid w:val="00155718"/>
    <w:rsid w:val="001654E7"/>
    <w:rsid w:val="00170A98"/>
    <w:rsid w:val="00171794"/>
    <w:rsid w:val="00173AE5"/>
    <w:rsid w:val="00180083"/>
    <w:rsid w:val="00180190"/>
    <w:rsid w:val="00187662"/>
    <w:rsid w:val="00197956"/>
    <w:rsid w:val="001B435D"/>
    <w:rsid w:val="001D1A7B"/>
    <w:rsid w:val="001D768B"/>
    <w:rsid w:val="001E3B1A"/>
    <w:rsid w:val="001F1481"/>
    <w:rsid w:val="001F692F"/>
    <w:rsid w:val="00204E1E"/>
    <w:rsid w:val="0020588F"/>
    <w:rsid w:val="00213A62"/>
    <w:rsid w:val="0021408F"/>
    <w:rsid w:val="002155FA"/>
    <w:rsid w:val="00225C0B"/>
    <w:rsid w:val="002262B7"/>
    <w:rsid w:val="00230417"/>
    <w:rsid w:val="002341A6"/>
    <w:rsid w:val="00237E19"/>
    <w:rsid w:val="002454C3"/>
    <w:rsid w:val="00254E1D"/>
    <w:rsid w:val="002623E0"/>
    <w:rsid w:val="00267E4F"/>
    <w:rsid w:val="00272754"/>
    <w:rsid w:val="00280725"/>
    <w:rsid w:val="002824A9"/>
    <w:rsid w:val="00283BD0"/>
    <w:rsid w:val="0028661D"/>
    <w:rsid w:val="002A050C"/>
    <w:rsid w:val="002A7479"/>
    <w:rsid w:val="002B01DE"/>
    <w:rsid w:val="002B2915"/>
    <w:rsid w:val="002C31AD"/>
    <w:rsid w:val="002C7E84"/>
    <w:rsid w:val="002D06C6"/>
    <w:rsid w:val="002D2FB7"/>
    <w:rsid w:val="002D300B"/>
    <w:rsid w:val="002E276E"/>
    <w:rsid w:val="002E354A"/>
    <w:rsid w:val="002E41D8"/>
    <w:rsid w:val="002F4399"/>
    <w:rsid w:val="003013FF"/>
    <w:rsid w:val="00302FB0"/>
    <w:rsid w:val="00305EA4"/>
    <w:rsid w:val="00307E12"/>
    <w:rsid w:val="0031175C"/>
    <w:rsid w:val="00316229"/>
    <w:rsid w:val="00317A1B"/>
    <w:rsid w:val="003308D2"/>
    <w:rsid w:val="00332583"/>
    <w:rsid w:val="003330E4"/>
    <w:rsid w:val="00335D8C"/>
    <w:rsid w:val="00342116"/>
    <w:rsid w:val="003601B4"/>
    <w:rsid w:val="00361677"/>
    <w:rsid w:val="00366504"/>
    <w:rsid w:val="00371F9F"/>
    <w:rsid w:val="00382B33"/>
    <w:rsid w:val="00383E10"/>
    <w:rsid w:val="003840CD"/>
    <w:rsid w:val="0039087E"/>
    <w:rsid w:val="003930F6"/>
    <w:rsid w:val="003B2088"/>
    <w:rsid w:val="003C0F3B"/>
    <w:rsid w:val="003C150C"/>
    <w:rsid w:val="003C3F7A"/>
    <w:rsid w:val="003D0871"/>
    <w:rsid w:val="003D5F20"/>
    <w:rsid w:val="003E026C"/>
    <w:rsid w:val="003E4114"/>
    <w:rsid w:val="003E499C"/>
    <w:rsid w:val="003E736E"/>
    <w:rsid w:val="003F2C56"/>
    <w:rsid w:val="003F3A24"/>
    <w:rsid w:val="003F5FBC"/>
    <w:rsid w:val="003F730F"/>
    <w:rsid w:val="003F7CB5"/>
    <w:rsid w:val="00400DB7"/>
    <w:rsid w:val="004068FF"/>
    <w:rsid w:val="00422753"/>
    <w:rsid w:val="00423FD4"/>
    <w:rsid w:val="00427D0A"/>
    <w:rsid w:val="0043053A"/>
    <w:rsid w:val="0043073A"/>
    <w:rsid w:val="00435904"/>
    <w:rsid w:val="00436C67"/>
    <w:rsid w:val="00442A05"/>
    <w:rsid w:val="0044597D"/>
    <w:rsid w:val="00455967"/>
    <w:rsid w:val="004618B3"/>
    <w:rsid w:val="00474082"/>
    <w:rsid w:val="00494149"/>
    <w:rsid w:val="004B4CEC"/>
    <w:rsid w:val="004C18B6"/>
    <w:rsid w:val="004C2DF2"/>
    <w:rsid w:val="004C3D0F"/>
    <w:rsid w:val="004C42BA"/>
    <w:rsid w:val="004D27A3"/>
    <w:rsid w:val="004E4F46"/>
    <w:rsid w:val="004E5C01"/>
    <w:rsid w:val="004E7838"/>
    <w:rsid w:val="004F2A2B"/>
    <w:rsid w:val="004F353A"/>
    <w:rsid w:val="004F5763"/>
    <w:rsid w:val="00504A6A"/>
    <w:rsid w:val="00510E6E"/>
    <w:rsid w:val="00522DD9"/>
    <w:rsid w:val="00526E45"/>
    <w:rsid w:val="005342D7"/>
    <w:rsid w:val="005417DF"/>
    <w:rsid w:val="00543017"/>
    <w:rsid w:val="00545D5C"/>
    <w:rsid w:val="0054740F"/>
    <w:rsid w:val="00547523"/>
    <w:rsid w:val="00552C2E"/>
    <w:rsid w:val="00570CBD"/>
    <w:rsid w:val="00584883"/>
    <w:rsid w:val="00591A88"/>
    <w:rsid w:val="00591B49"/>
    <w:rsid w:val="005954D5"/>
    <w:rsid w:val="00596D4A"/>
    <w:rsid w:val="005A2BA1"/>
    <w:rsid w:val="005A40F6"/>
    <w:rsid w:val="005A4930"/>
    <w:rsid w:val="005A49A9"/>
    <w:rsid w:val="005A651E"/>
    <w:rsid w:val="005A7C2F"/>
    <w:rsid w:val="005B31A0"/>
    <w:rsid w:val="005B7D42"/>
    <w:rsid w:val="005B7FB0"/>
    <w:rsid w:val="005C2964"/>
    <w:rsid w:val="005C531A"/>
    <w:rsid w:val="005C732A"/>
    <w:rsid w:val="005D005C"/>
    <w:rsid w:val="005D19BA"/>
    <w:rsid w:val="005D437A"/>
    <w:rsid w:val="005D516E"/>
    <w:rsid w:val="005D7060"/>
    <w:rsid w:val="005E4AC4"/>
    <w:rsid w:val="005F0441"/>
    <w:rsid w:val="005F7597"/>
    <w:rsid w:val="006022E8"/>
    <w:rsid w:val="0061135C"/>
    <w:rsid w:val="00615A01"/>
    <w:rsid w:val="00621ACE"/>
    <w:rsid w:val="00626E51"/>
    <w:rsid w:val="00626EBA"/>
    <w:rsid w:val="006505BC"/>
    <w:rsid w:val="00656923"/>
    <w:rsid w:val="006645BF"/>
    <w:rsid w:val="00670613"/>
    <w:rsid w:val="0067366D"/>
    <w:rsid w:val="00677A48"/>
    <w:rsid w:val="00681DEC"/>
    <w:rsid w:val="00687606"/>
    <w:rsid w:val="00692D54"/>
    <w:rsid w:val="006A1FE1"/>
    <w:rsid w:val="006A7A63"/>
    <w:rsid w:val="006A7C23"/>
    <w:rsid w:val="006B1790"/>
    <w:rsid w:val="006B1CF7"/>
    <w:rsid w:val="006B2173"/>
    <w:rsid w:val="006B3906"/>
    <w:rsid w:val="006B4E5E"/>
    <w:rsid w:val="006B5AB6"/>
    <w:rsid w:val="006B620D"/>
    <w:rsid w:val="006C04DF"/>
    <w:rsid w:val="006C12F0"/>
    <w:rsid w:val="006C3B14"/>
    <w:rsid w:val="006C5805"/>
    <w:rsid w:val="006D00A4"/>
    <w:rsid w:val="006D2084"/>
    <w:rsid w:val="006D22BF"/>
    <w:rsid w:val="006E7999"/>
    <w:rsid w:val="006F061A"/>
    <w:rsid w:val="006F58F5"/>
    <w:rsid w:val="006F7849"/>
    <w:rsid w:val="00721E20"/>
    <w:rsid w:val="00727939"/>
    <w:rsid w:val="00746DB5"/>
    <w:rsid w:val="00753A27"/>
    <w:rsid w:val="00755382"/>
    <w:rsid w:val="00760888"/>
    <w:rsid w:val="00762A43"/>
    <w:rsid w:val="00764BC6"/>
    <w:rsid w:val="00773952"/>
    <w:rsid w:val="0079098F"/>
    <w:rsid w:val="007A3D7E"/>
    <w:rsid w:val="007A7CE3"/>
    <w:rsid w:val="007B5752"/>
    <w:rsid w:val="007C65D3"/>
    <w:rsid w:val="007D2076"/>
    <w:rsid w:val="007D21F8"/>
    <w:rsid w:val="007D50C8"/>
    <w:rsid w:val="007D58BA"/>
    <w:rsid w:val="007E3DB7"/>
    <w:rsid w:val="007F0425"/>
    <w:rsid w:val="00800AD9"/>
    <w:rsid w:val="0080353F"/>
    <w:rsid w:val="00812424"/>
    <w:rsid w:val="008173B6"/>
    <w:rsid w:val="00823FF4"/>
    <w:rsid w:val="00845296"/>
    <w:rsid w:val="0084741D"/>
    <w:rsid w:val="008766BB"/>
    <w:rsid w:val="00876F77"/>
    <w:rsid w:val="0087776D"/>
    <w:rsid w:val="00877C25"/>
    <w:rsid w:val="00883097"/>
    <w:rsid w:val="00883AC0"/>
    <w:rsid w:val="008957DA"/>
    <w:rsid w:val="008A0E05"/>
    <w:rsid w:val="008B1614"/>
    <w:rsid w:val="008B2345"/>
    <w:rsid w:val="008B3370"/>
    <w:rsid w:val="008C1A8A"/>
    <w:rsid w:val="008D44BC"/>
    <w:rsid w:val="008D6B9C"/>
    <w:rsid w:val="008F2B5D"/>
    <w:rsid w:val="008F46BE"/>
    <w:rsid w:val="008F6880"/>
    <w:rsid w:val="00916596"/>
    <w:rsid w:val="00921CD9"/>
    <w:rsid w:val="00923518"/>
    <w:rsid w:val="009253DC"/>
    <w:rsid w:val="0092683C"/>
    <w:rsid w:val="00933A9A"/>
    <w:rsid w:val="00937597"/>
    <w:rsid w:val="0094089F"/>
    <w:rsid w:val="00941BDC"/>
    <w:rsid w:val="00942934"/>
    <w:rsid w:val="00945D15"/>
    <w:rsid w:val="00950828"/>
    <w:rsid w:val="00952772"/>
    <w:rsid w:val="0095698E"/>
    <w:rsid w:val="009640D6"/>
    <w:rsid w:val="00975269"/>
    <w:rsid w:val="009758F5"/>
    <w:rsid w:val="0098218F"/>
    <w:rsid w:val="00986FEA"/>
    <w:rsid w:val="00990D3E"/>
    <w:rsid w:val="00995EFB"/>
    <w:rsid w:val="00997096"/>
    <w:rsid w:val="00997DF1"/>
    <w:rsid w:val="009A363B"/>
    <w:rsid w:val="009A598E"/>
    <w:rsid w:val="009A7F24"/>
    <w:rsid w:val="009B3E85"/>
    <w:rsid w:val="009C0E88"/>
    <w:rsid w:val="009C2811"/>
    <w:rsid w:val="009C50E9"/>
    <w:rsid w:val="009D71A1"/>
    <w:rsid w:val="009E535D"/>
    <w:rsid w:val="009E5475"/>
    <w:rsid w:val="009F19B5"/>
    <w:rsid w:val="009F3065"/>
    <w:rsid w:val="009F7232"/>
    <w:rsid w:val="00A00576"/>
    <w:rsid w:val="00A06DFF"/>
    <w:rsid w:val="00A2478C"/>
    <w:rsid w:val="00A263E4"/>
    <w:rsid w:val="00A3145E"/>
    <w:rsid w:val="00A3337D"/>
    <w:rsid w:val="00A40212"/>
    <w:rsid w:val="00A43A8D"/>
    <w:rsid w:val="00A477EC"/>
    <w:rsid w:val="00A47A90"/>
    <w:rsid w:val="00A52032"/>
    <w:rsid w:val="00A52274"/>
    <w:rsid w:val="00A525BF"/>
    <w:rsid w:val="00A55122"/>
    <w:rsid w:val="00A55681"/>
    <w:rsid w:val="00A626DA"/>
    <w:rsid w:val="00A62C4B"/>
    <w:rsid w:val="00A65C9F"/>
    <w:rsid w:val="00A70BAD"/>
    <w:rsid w:val="00A71345"/>
    <w:rsid w:val="00A81E79"/>
    <w:rsid w:val="00A9007E"/>
    <w:rsid w:val="00A94697"/>
    <w:rsid w:val="00A96FAB"/>
    <w:rsid w:val="00AA4EA1"/>
    <w:rsid w:val="00AB01DB"/>
    <w:rsid w:val="00AB313F"/>
    <w:rsid w:val="00AD169E"/>
    <w:rsid w:val="00AD36A6"/>
    <w:rsid w:val="00AE4502"/>
    <w:rsid w:val="00AF2596"/>
    <w:rsid w:val="00AF72FF"/>
    <w:rsid w:val="00B0343B"/>
    <w:rsid w:val="00B03F6B"/>
    <w:rsid w:val="00B0563A"/>
    <w:rsid w:val="00B062B0"/>
    <w:rsid w:val="00B1323A"/>
    <w:rsid w:val="00B135E4"/>
    <w:rsid w:val="00B20AFB"/>
    <w:rsid w:val="00B24B56"/>
    <w:rsid w:val="00B32091"/>
    <w:rsid w:val="00B364A5"/>
    <w:rsid w:val="00B51576"/>
    <w:rsid w:val="00B57B1F"/>
    <w:rsid w:val="00B60A9D"/>
    <w:rsid w:val="00B61C6C"/>
    <w:rsid w:val="00B61F2A"/>
    <w:rsid w:val="00B62EA1"/>
    <w:rsid w:val="00B66D00"/>
    <w:rsid w:val="00B678B9"/>
    <w:rsid w:val="00B72F15"/>
    <w:rsid w:val="00B86267"/>
    <w:rsid w:val="00B90566"/>
    <w:rsid w:val="00B91A93"/>
    <w:rsid w:val="00B975D7"/>
    <w:rsid w:val="00BB193A"/>
    <w:rsid w:val="00BB7666"/>
    <w:rsid w:val="00BC283F"/>
    <w:rsid w:val="00BD3312"/>
    <w:rsid w:val="00BE6BD3"/>
    <w:rsid w:val="00BF2553"/>
    <w:rsid w:val="00BF449A"/>
    <w:rsid w:val="00BF76B9"/>
    <w:rsid w:val="00C0009C"/>
    <w:rsid w:val="00C037F1"/>
    <w:rsid w:val="00C05E6E"/>
    <w:rsid w:val="00C11D44"/>
    <w:rsid w:val="00C153CC"/>
    <w:rsid w:val="00C160D5"/>
    <w:rsid w:val="00C233A3"/>
    <w:rsid w:val="00C23A19"/>
    <w:rsid w:val="00C241C1"/>
    <w:rsid w:val="00C34422"/>
    <w:rsid w:val="00C36EAA"/>
    <w:rsid w:val="00C42042"/>
    <w:rsid w:val="00C45105"/>
    <w:rsid w:val="00C472C8"/>
    <w:rsid w:val="00C50BC4"/>
    <w:rsid w:val="00C53394"/>
    <w:rsid w:val="00C54B30"/>
    <w:rsid w:val="00C55140"/>
    <w:rsid w:val="00C6331A"/>
    <w:rsid w:val="00C73F63"/>
    <w:rsid w:val="00C75F77"/>
    <w:rsid w:val="00C76A16"/>
    <w:rsid w:val="00C8565E"/>
    <w:rsid w:val="00C87272"/>
    <w:rsid w:val="00C91134"/>
    <w:rsid w:val="00C91A38"/>
    <w:rsid w:val="00C951A2"/>
    <w:rsid w:val="00C96A56"/>
    <w:rsid w:val="00CA002D"/>
    <w:rsid w:val="00CA53C4"/>
    <w:rsid w:val="00CA6858"/>
    <w:rsid w:val="00CB1555"/>
    <w:rsid w:val="00CC2C68"/>
    <w:rsid w:val="00CD0432"/>
    <w:rsid w:val="00CD1072"/>
    <w:rsid w:val="00CD3705"/>
    <w:rsid w:val="00CE5991"/>
    <w:rsid w:val="00CE6A1A"/>
    <w:rsid w:val="00CF6227"/>
    <w:rsid w:val="00D21D63"/>
    <w:rsid w:val="00D2271B"/>
    <w:rsid w:val="00D276E0"/>
    <w:rsid w:val="00D30E78"/>
    <w:rsid w:val="00D3138F"/>
    <w:rsid w:val="00D33ABC"/>
    <w:rsid w:val="00D34209"/>
    <w:rsid w:val="00D40ED8"/>
    <w:rsid w:val="00D55AF6"/>
    <w:rsid w:val="00D729B6"/>
    <w:rsid w:val="00D8200B"/>
    <w:rsid w:val="00D84AAA"/>
    <w:rsid w:val="00D9716B"/>
    <w:rsid w:val="00D97DF7"/>
    <w:rsid w:val="00DA05AC"/>
    <w:rsid w:val="00DA22C7"/>
    <w:rsid w:val="00DA2ACF"/>
    <w:rsid w:val="00DA59C6"/>
    <w:rsid w:val="00DA7DCF"/>
    <w:rsid w:val="00DB07E2"/>
    <w:rsid w:val="00DD0D09"/>
    <w:rsid w:val="00DD411C"/>
    <w:rsid w:val="00DD4B8F"/>
    <w:rsid w:val="00DE4544"/>
    <w:rsid w:val="00DE51B2"/>
    <w:rsid w:val="00DE7511"/>
    <w:rsid w:val="00DF04DF"/>
    <w:rsid w:val="00E0372A"/>
    <w:rsid w:val="00E10924"/>
    <w:rsid w:val="00E23253"/>
    <w:rsid w:val="00E26410"/>
    <w:rsid w:val="00E31801"/>
    <w:rsid w:val="00E373D9"/>
    <w:rsid w:val="00E43682"/>
    <w:rsid w:val="00E45276"/>
    <w:rsid w:val="00E51E7F"/>
    <w:rsid w:val="00E60A24"/>
    <w:rsid w:val="00E663FA"/>
    <w:rsid w:val="00E71DEB"/>
    <w:rsid w:val="00E74328"/>
    <w:rsid w:val="00E77132"/>
    <w:rsid w:val="00E9778F"/>
    <w:rsid w:val="00EA0B38"/>
    <w:rsid w:val="00EB06E9"/>
    <w:rsid w:val="00EB1B91"/>
    <w:rsid w:val="00EB2271"/>
    <w:rsid w:val="00EC47F0"/>
    <w:rsid w:val="00EE4049"/>
    <w:rsid w:val="00EE5337"/>
    <w:rsid w:val="00EE6137"/>
    <w:rsid w:val="00EE66D5"/>
    <w:rsid w:val="00EE6A4B"/>
    <w:rsid w:val="00EF5080"/>
    <w:rsid w:val="00EF550D"/>
    <w:rsid w:val="00EF741C"/>
    <w:rsid w:val="00F144CC"/>
    <w:rsid w:val="00F15472"/>
    <w:rsid w:val="00F34142"/>
    <w:rsid w:val="00F40578"/>
    <w:rsid w:val="00F51E53"/>
    <w:rsid w:val="00F524A7"/>
    <w:rsid w:val="00F570F6"/>
    <w:rsid w:val="00F5743C"/>
    <w:rsid w:val="00F60F08"/>
    <w:rsid w:val="00F63B92"/>
    <w:rsid w:val="00F668EF"/>
    <w:rsid w:val="00F70836"/>
    <w:rsid w:val="00F70F76"/>
    <w:rsid w:val="00F71078"/>
    <w:rsid w:val="00F769DF"/>
    <w:rsid w:val="00F776FB"/>
    <w:rsid w:val="00F80CD7"/>
    <w:rsid w:val="00F83EA9"/>
    <w:rsid w:val="00F873D1"/>
    <w:rsid w:val="00F90233"/>
    <w:rsid w:val="00F92A10"/>
    <w:rsid w:val="00F96314"/>
    <w:rsid w:val="00F96F44"/>
    <w:rsid w:val="00F972BC"/>
    <w:rsid w:val="00FA5EFD"/>
    <w:rsid w:val="00FB015A"/>
    <w:rsid w:val="00FB186D"/>
    <w:rsid w:val="00FB5C08"/>
    <w:rsid w:val="00FD3733"/>
    <w:rsid w:val="00FD6C29"/>
    <w:rsid w:val="00FE53C0"/>
    <w:rsid w:val="00FF2F25"/>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37D51"/>
  <w15:docId w15:val="{9E326D62-8F29-46B7-9237-49536CAFE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009C"/>
    <w:pPr>
      <w:spacing w:after="0" w:line="240" w:lineRule="auto"/>
    </w:pPr>
    <w:rPr>
      <w:rFonts w:ascii="Times New Roman" w:eastAsia="Times New Roman" w:hAnsi="Times New Roman" w:cs="Times New Roman"/>
      <w:sz w:val="24"/>
      <w:szCs w:val="24"/>
    </w:rPr>
  </w:style>
  <w:style w:type="paragraph" w:styleId="Titlu2">
    <w:name w:val="heading 2"/>
    <w:basedOn w:val="Normal"/>
    <w:next w:val="Normal"/>
    <w:link w:val="Titlu2Caracter"/>
    <w:uiPriority w:val="99"/>
    <w:qFormat/>
    <w:rsid w:val="00C0009C"/>
    <w:pPr>
      <w:keepNext/>
      <w:outlineLvl w:val="1"/>
    </w:pPr>
    <w:rPr>
      <w:b/>
      <w:bCs/>
      <w:lang w:val="tr-TR"/>
    </w:rPr>
  </w:style>
  <w:style w:type="paragraph" w:styleId="Titlu4">
    <w:name w:val="heading 4"/>
    <w:basedOn w:val="Normal"/>
    <w:next w:val="Normal"/>
    <w:link w:val="Titlu4Caracter"/>
    <w:uiPriority w:val="9"/>
    <w:semiHidden/>
    <w:unhideWhenUsed/>
    <w:qFormat/>
    <w:rsid w:val="00B90566"/>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2Caracter">
    <w:name w:val="Titlu 2 Caracter"/>
    <w:basedOn w:val="Fontdeparagrafimplicit"/>
    <w:link w:val="Titlu2"/>
    <w:uiPriority w:val="99"/>
    <w:rsid w:val="00C0009C"/>
    <w:rPr>
      <w:rFonts w:ascii="Times New Roman" w:eastAsia="Times New Roman" w:hAnsi="Times New Roman" w:cs="Times New Roman"/>
      <w:b/>
      <w:bCs/>
      <w:sz w:val="24"/>
      <w:szCs w:val="24"/>
      <w:lang w:val="tr-TR"/>
    </w:rPr>
  </w:style>
  <w:style w:type="character" w:styleId="Hyperlink">
    <w:name w:val="Hyperlink"/>
    <w:basedOn w:val="Fontdeparagrafimplicit"/>
    <w:rsid w:val="00C0009C"/>
    <w:rPr>
      <w:color w:val="0000FF"/>
      <w:u w:val="single"/>
    </w:rPr>
  </w:style>
  <w:style w:type="table" w:styleId="Tabelgril">
    <w:name w:val="Table Grid"/>
    <w:basedOn w:val="TabelNormal"/>
    <w:uiPriority w:val="39"/>
    <w:rsid w:val="00C000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et">
    <w:name w:val="header"/>
    <w:basedOn w:val="Normal"/>
    <w:link w:val="AntetCaracter"/>
    <w:uiPriority w:val="99"/>
    <w:unhideWhenUsed/>
    <w:rsid w:val="00C0009C"/>
    <w:pPr>
      <w:tabs>
        <w:tab w:val="center" w:pos="4844"/>
        <w:tab w:val="right" w:pos="9689"/>
      </w:tabs>
    </w:pPr>
  </w:style>
  <w:style w:type="character" w:customStyle="1" w:styleId="AntetCaracter">
    <w:name w:val="Antet Caracter"/>
    <w:basedOn w:val="Fontdeparagrafimplicit"/>
    <w:link w:val="Antet"/>
    <w:uiPriority w:val="99"/>
    <w:rsid w:val="00C0009C"/>
    <w:rPr>
      <w:rFonts w:ascii="Times New Roman" w:eastAsia="Times New Roman" w:hAnsi="Times New Roman" w:cs="Times New Roman"/>
      <w:sz w:val="24"/>
      <w:szCs w:val="24"/>
    </w:rPr>
  </w:style>
  <w:style w:type="paragraph" w:styleId="Textnotdesubsol">
    <w:name w:val="footnote text"/>
    <w:basedOn w:val="Normal"/>
    <w:link w:val="TextnotdesubsolCaracter"/>
    <w:uiPriority w:val="99"/>
    <w:unhideWhenUsed/>
    <w:rsid w:val="00C0009C"/>
    <w:rPr>
      <w:sz w:val="20"/>
      <w:szCs w:val="20"/>
    </w:rPr>
  </w:style>
  <w:style w:type="character" w:customStyle="1" w:styleId="TextnotdesubsolCaracter">
    <w:name w:val="Text notă de subsol Caracter"/>
    <w:basedOn w:val="Fontdeparagrafimplicit"/>
    <w:link w:val="Textnotdesubsol"/>
    <w:uiPriority w:val="99"/>
    <w:rsid w:val="00C0009C"/>
    <w:rPr>
      <w:rFonts w:ascii="Times New Roman" w:eastAsia="Times New Roman" w:hAnsi="Times New Roman" w:cs="Times New Roman"/>
      <w:sz w:val="20"/>
      <w:szCs w:val="20"/>
    </w:rPr>
  </w:style>
  <w:style w:type="character" w:styleId="Referinnotdesubsol">
    <w:name w:val="footnote reference"/>
    <w:basedOn w:val="Fontdeparagrafimplicit"/>
    <w:uiPriority w:val="99"/>
    <w:semiHidden/>
    <w:unhideWhenUsed/>
    <w:rsid w:val="00C0009C"/>
    <w:rPr>
      <w:vertAlign w:val="superscript"/>
    </w:rPr>
  </w:style>
  <w:style w:type="paragraph" w:customStyle="1" w:styleId="rg">
    <w:name w:val="rg"/>
    <w:basedOn w:val="Normal"/>
    <w:rsid w:val="00C0009C"/>
    <w:pPr>
      <w:jc w:val="right"/>
    </w:pPr>
    <w:rPr>
      <w:lang w:eastAsia="en-GB"/>
    </w:rPr>
  </w:style>
  <w:style w:type="paragraph" w:styleId="Subsol">
    <w:name w:val="footer"/>
    <w:basedOn w:val="Normal"/>
    <w:link w:val="SubsolCaracter"/>
    <w:uiPriority w:val="99"/>
    <w:unhideWhenUsed/>
    <w:rsid w:val="00C53394"/>
    <w:pPr>
      <w:tabs>
        <w:tab w:val="center" w:pos="4513"/>
        <w:tab w:val="right" w:pos="9026"/>
      </w:tabs>
    </w:pPr>
  </w:style>
  <w:style w:type="character" w:customStyle="1" w:styleId="SubsolCaracter">
    <w:name w:val="Subsol Caracter"/>
    <w:basedOn w:val="Fontdeparagrafimplicit"/>
    <w:link w:val="Subsol"/>
    <w:uiPriority w:val="99"/>
    <w:rsid w:val="00C53394"/>
    <w:rPr>
      <w:rFonts w:ascii="Times New Roman" w:eastAsia="Times New Roman" w:hAnsi="Times New Roman" w:cs="Times New Roman"/>
      <w:sz w:val="24"/>
      <w:szCs w:val="24"/>
    </w:rPr>
  </w:style>
  <w:style w:type="paragraph" w:styleId="TextnBalon">
    <w:name w:val="Balloon Text"/>
    <w:basedOn w:val="Normal"/>
    <w:link w:val="TextnBalonCaracter"/>
    <w:uiPriority w:val="99"/>
    <w:semiHidden/>
    <w:unhideWhenUsed/>
    <w:rsid w:val="00E31801"/>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E31801"/>
    <w:rPr>
      <w:rFonts w:ascii="Segoe UI" w:eastAsia="Times New Roman" w:hAnsi="Segoe UI" w:cs="Segoe UI"/>
      <w:sz w:val="18"/>
      <w:szCs w:val="18"/>
    </w:rPr>
  </w:style>
  <w:style w:type="character" w:styleId="Numrdelinie">
    <w:name w:val="line number"/>
    <w:basedOn w:val="Fontdeparagrafimplicit"/>
    <w:uiPriority w:val="99"/>
    <w:semiHidden/>
    <w:unhideWhenUsed/>
    <w:rsid w:val="009D71A1"/>
  </w:style>
  <w:style w:type="paragraph" w:styleId="Listparagraf">
    <w:name w:val="List Paragraph"/>
    <w:basedOn w:val="Normal"/>
    <w:uiPriority w:val="34"/>
    <w:qFormat/>
    <w:rsid w:val="009D71A1"/>
    <w:pPr>
      <w:ind w:left="720"/>
      <w:contextualSpacing/>
    </w:pPr>
  </w:style>
  <w:style w:type="paragraph" w:customStyle="1" w:styleId="TableParagraph">
    <w:name w:val="Table Paragraph"/>
    <w:basedOn w:val="Normal"/>
    <w:uiPriority w:val="1"/>
    <w:qFormat/>
    <w:rsid w:val="00D8200B"/>
    <w:pPr>
      <w:widowControl w:val="0"/>
      <w:autoSpaceDE w:val="0"/>
      <w:autoSpaceDN w:val="0"/>
    </w:pPr>
    <w:rPr>
      <w:sz w:val="22"/>
      <w:szCs w:val="22"/>
      <w:lang w:val="ro-RO"/>
    </w:rPr>
  </w:style>
  <w:style w:type="character" w:customStyle="1" w:styleId="Titlu4Caracter">
    <w:name w:val="Titlu 4 Caracter"/>
    <w:basedOn w:val="Fontdeparagrafimplicit"/>
    <w:link w:val="Titlu4"/>
    <w:uiPriority w:val="9"/>
    <w:semiHidden/>
    <w:rsid w:val="00B90566"/>
    <w:rPr>
      <w:rFonts w:asciiTheme="majorHAnsi" w:eastAsiaTheme="majorEastAsia" w:hAnsiTheme="majorHAnsi" w:cstheme="majorBidi"/>
      <w:i/>
      <w:iCs/>
      <w:color w:val="2E74B5" w:themeColor="accent1" w:themeShade="BF"/>
      <w:sz w:val="24"/>
      <w:szCs w:val="24"/>
    </w:rPr>
  </w:style>
  <w:style w:type="character" w:customStyle="1" w:styleId="Heading2">
    <w:name w:val="Heading #2_"/>
    <w:link w:val="Heading20"/>
    <w:locked/>
    <w:rsid w:val="00670613"/>
    <w:rPr>
      <w:b/>
      <w:bCs/>
      <w:shd w:val="clear" w:color="auto" w:fill="FFFFFF"/>
    </w:rPr>
  </w:style>
  <w:style w:type="paragraph" w:customStyle="1" w:styleId="Heading20">
    <w:name w:val="Heading #2"/>
    <w:basedOn w:val="Normal"/>
    <w:link w:val="Heading2"/>
    <w:rsid w:val="00670613"/>
    <w:pPr>
      <w:widowControl w:val="0"/>
      <w:shd w:val="clear" w:color="auto" w:fill="FFFFFF"/>
      <w:spacing w:before="240" w:after="780" w:line="0" w:lineRule="atLeast"/>
      <w:outlineLvl w:val="1"/>
    </w:pPr>
    <w:rPr>
      <w:rFonts w:asciiTheme="minorHAnsi" w:eastAsiaTheme="minorHAnsi" w:hAnsiTheme="minorHAnsi" w:cstheme="minorBidi"/>
      <w:b/>
      <w:bCs/>
      <w:sz w:val="22"/>
      <w:szCs w:val="22"/>
    </w:rPr>
  </w:style>
  <w:style w:type="character" w:styleId="Referincomentariu">
    <w:name w:val="annotation reference"/>
    <w:basedOn w:val="Fontdeparagrafimplicit"/>
    <w:uiPriority w:val="99"/>
    <w:semiHidden/>
    <w:unhideWhenUsed/>
    <w:rsid w:val="005B7D42"/>
    <w:rPr>
      <w:sz w:val="16"/>
      <w:szCs w:val="16"/>
    </w:rPr>
  </w:style>
  <w:style w:type="paragraph" w:styleId="Textcomentariu">
    <w:name w:val="annotation text"/>
    <w:basedOn w:val="Normal"/>
    <w:link w:val="TextcomentariuCaracter"/>
    <w:uiPriority w:val="99"/>
    <w:semiHidden/>
    <w:unhideWhenUsed/>
    <w:rsid w:val="005B7D42"/>
    <w:pPr>
      <w:widowControl w:val="0"/>
      <w:autoSpaceDE w:val="0"/>
      <w:autoSpaceDN w:val="0"/>
    </w:pPr>
    <w:rPr>
      <w:sz w:val="20"/>
      <w:szCs w:val="20"/>
      <w:lang w:val="ro-RO"/>
    </w:rPr>
  </w:style>
  <w:style w:type="character" w:customStyle="1" w:styleId="TextcomentariuCaracter">
    <w:name w:val="Text comentariu Caracter"/>
    <w:basedOn w:val="Fontdeparagrafimplicit"/>
    <w:link w:val="Textcomentariu"/>
    <w:uiPriority w:val="99"/>
    <w:semiHidden/>
    <w:rsid w:val="005B7D42"/>
    <w:rPr>
      <w:rFonts w:ascii="Times New Roman" w:eastAsia="Times New Roman" w:hAnsi="Times New Roman" w:cs="Times New Roman"/>
      <w:sz w:val="20"/>
      <w:szCs w:val="20"/>
      <w:lang w:val="ro-RO"/>
    </w:rPr>
  </w:style>
  <w:style w:type="paragraph" w:styleId="Revizuire">
    <w:name w:val="Revision"/>
    <w:hidden/>
    <w:uiPriority w:val="99"/>
    <w:semiHidden/>
    <w:rsid w:val="00B32091"/>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777253">
      <w:bodyDiv w:val="1"/>
      <w:marLeft w:val="0"/>
      <w:marRight w:val="0"/>
      <w:marTop w:val="0"/>
      <w:marBottom w:val="0"/>
      <w:divBdr>
        <w:top w:val="none" w:sz="0" w:space="0" w:color="auto"/>
        <w:left w:val="none" w:sz="0" w:space="0" w:color="auto"/>
        <w:bottom w:val="none" w:sz="0" w:space="0" w:color="auto"/>
        <w:right w:val="none" w:sz="0" w:space="0" w:color="auto"/>
      </w:divBdr>
    </w:div>
    <w:div w:id="285893560">
      <w:bodyDiv w:val="1"/>
      <w:marLeft w:val="0"/>
      <w:marRight w:val="0"/>
      <w:marTop w:val="0"/>
      <w:marBottom w:val="0"/>
      <w:divBdr>
        <w:top w:val="none" w:sz="0" w:space="0" w:color="auto"/>
        <w:left w:val="none" w:sz="0" w:space="0" w:color="auto"/>
        <w:bottom w:val="none" w:sz="0" w:space="0" w:color="auto"/>
        <w:right w:val="none" w:sz="0" w:space="0" w:color="auto"/>
      </w:divBdr>
    </w:div>
    <w:div w:id="318963906">
      <w:bodyDiv w:val="1"/>
      <w:marLeft w:val="0"/>
      <w:marRight w:val="0"/>
      <w:marTop w:val="0"/>
      <w:marBottom w:val="0"/>
      <w:divBdr>
        <w:top w:val="none" w:sz="0" w:space="0" w:color="auto"/>
        <w:left w:val="none" w:sz="0" w:space="0" w:color="auto"/>
        <w:bottom w:val="none" w:sz="0" w:space="0" w:color="auto"/>
        <w:right w:val="none" w:sz="0" w:space="0" w:color="auto"/>
      </w:divBdr>
    </w:div>
    <w:div w:id="875704026">
      <w:bodyDiv w:val="1"/>
      <w:marLeft w:val="0"/>
      <w:marRight w:val="0"/>
      <w:marTop w:val="0"/>
      <w:marBottom w:val="0"/>
      <w:divBdr>
        <w:top w:val="none" w:sz="0" w:space="0" w:color="auto"/>
        <w:left w:val="none" w:sz="0" w:space="0" w:color="auto"/>
        <w:bottom w:val="none" w:sz="0" w:space="0" w:color="auto"/>
        <w:right w:val="none" w:sz="0" w:space="0" w:color="auto"/>
      </w:divBdr>
    </w:div>
    <w:div w:id="1042755821">
      <w:bodyDiv w:val="1"/>
      <w:marLeft w:val="0"/>
      <w:marRight w:val="0"/>
      <w:marTop w:val="0"/>
      <w:marBottom w:val="0"/>
      <w:divBdr>
        <w:top w:val="none" w:sz="0" w:space="0" w:color="auto"/>
        <w:left w:val="none" w:sz="0" w:space="0" w:color="auto"/>
        <w:bottom w:val="none" w:sz="0" w:space="0" w:color="auto"/>
        <w:right w:val="none" w:sz="0" w:space="0" w:color="auto"/>
      </w:divBdr>
    </w:div>
    <w:div w:id="1065493863">
      <w:bodyDiv w:val="1"/>
      <w:marLeft w:val="0"/>
      <w:marRight w:val="0"/>
      <w:marTop w:val="0"/>
      <w:marBottom w:val="0"/>
      <w:divBdr>
        <w:top w:val="none" w:sz="0" w:space="0" w:color="auto"/>
        <w:left w:val="none" w:sz="0" w:space="0" w:color="auto"/>
        <w:bottom w:val="none" w:sz="0" w:space="0" w:color="auto"/>
        <w:right w:val="none" w:sz="0" w:space="0" w:color="auto"/>
      </w:divBdr>
    </w:div>
    <w:div w:id="1148673414">
      <w:bodyDiv w:val="1"/>
      <w:marLeft w:val="0"/>
      <w:marRight w:val="0"/>
      <w:marTop w:val="0"/>
      <w:marBottom w:val="0"/>
      <w:divBdr>
        <w:top w:val="none" w:sz="0" w:space="0" w:color="auto"/>
        <w:left w:val="none" w:sz="0" w:space="0" w:color="auto"/>
        <w:bottom w:val="none" w:sz="0" w:space="0" w:color="auto"/>
        <w:right w:val="none" w:sz="0" w:space="0" w:color="auto"/>
      </w:divBdr>
      <w:divsChild>
        <w:div w:id="90243988">
          <w:marLeft w:val="0"/>
          <w:marRight w:val="0"/>
          <w:marTop w:val="0"/>
          <w:marBottom w:val="0"/>
          <w:divBdr>
            <w:top w:val="none" w:sz="0" w:space="0" w:color="auto"/>
            <w:left w:val="none" w:sz="0" w:space="0" w:color="auto"/>
            <w:bottom w:val="none" w:sz="0" w:space="0" w:color="auto"/>
            <w:right w:val="none" w:sz="0" w:space="0" w:color="auto"/>
          </w:divBdr>
          <w:divsChild>
            <w:div w:id="718668610">
              <w:marLeft w:val="0"/>
              <w:marRight w:val="0"/>
              <w:marTop w:val="0"/>
              <w:marBottom w:val="0"/>
              <w:divBdr>
                <w:top w:val="none" w:sz="0" w:space="0" w:color="auto"/>
                <w:left w:val="none" w:sz="0" w:space="0" w:color="auto"/>
                <w:bottom w:val="none" w:sz="0" w:space="0" w:color="auto"/>
                <w:right w:val="none" w:sz="0" w:space="0" w:color="auto"/>
              </w:divBdr>
              <w:divsChild>
                <w:div w:id="516575469">
                  <w:marLeft w:val="0"/>
                  <w:marRight w:val="0"/>
                  <w:marTop w:val="0"/>
                  <w:marBottom w:val="0"/>
                  <w:divBdr>
                    <w:top w:val="none" w:sz="0" w:space="0" w:color="auto"/>
                    <w:left w:val="none" w:sz="0" w:space="0" w:color="auto"/>
                    <w:bottom w:val="none" w:sz="0" w:space="0" w:color="auto"/>
                    <w:right w:val="none" w:sz="0" w:space="0" w:color="auto"/>
                  </w:divBdr>
                  <w:divsChild>
                    <w:div w:id="182210646">
                      <w:marLeft w:val="0"/>
                      <w:marRight w:val="0"/>
                      <w:marTop w:val="0"/>
                      <w:marBottom w:val="0"/>
                      <w:divBdr>
                        <w:top w:val="none" w:sz="0" w:space="0" w:color="auto"/>
                        <w:left w:val="none" w:sz="0" w:space="0" w:color="auto"/>
                        <w:bottom w:val="none" w:sz="0" w:space="0" w:color="auto"/>
                        <w:right w:val="none" w:sz="0" w:space="0" w:color="auto"/>
                      </w:divBdr>
                      <w:divsChild>
                        <w:div w:id="749888436">
                          <w:marLeft w:val="0"/>
                          <w:marRight w:val="0"/>
                          <w:marTop w:val="0"/>
                          <w:marBottom w:val="0"/>
                          <w:divBdr>
                            <w:top w:val="none" w:sz="0" w:space="0" w:color="auto"/>
                            <w:left w:val="none" w:sz="0" w:space="0" w:color="auto"/>
                            <w:bottom w:val="none" w:sz="0" w:space="0" w:color="auto"/>
                            <w:right w:val="none" w:sz="0" w:space="0" w:color="auto"/>
                          </w:divBdr>
                          <w:divsChild>
                            <w:div w:id="656811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3397076">
      <w:bodyDiv w:val="1"/>
      <w:marLeft w:val="0"/>
      <w:marRight w:val="0"/>
      <w:marTop w:val="0"/>
      <w:marBottom w:val="0"/>
      <w:divBdr>
        <w:top w:val="none" w:sz="0" w:space="0" w:color="auto"/>
        <w:left w:val="none" w:sz="0" w:space="0" w:color="auto"/>
        <w:bottom w:val="none" w:sz="0" w:space="0" w:color="auto"/>
        <w:right w:val="none" w:sz="0" w:space="0" w:color="auto"/>
      </w:divBdr>
      <w:divsChild>
        <w:div w:id="1409378019">
          <w:marLeft w:val="0"/>
          <w:marRight w:val="0"/>
          <w:marTop w:val="0"/>
          <w:marBottom w:val="0"/>
          <w:divBdr>
            <w:top w:val="none" w:sz="0" w:space="0" w:color="auto"/>
            <w:left w:val="none" w:sz="0" w:space="0" w:color="auto"/>
            <w:bottom w:val="none" w:sz="0" w:space="0" w:color="auto"/>
            <w:right w:val="none" w:sz="0" w:space="0" w:color="auto"/>
          </w:divBdr>
          <w:divsChild>
            <w:div w:id="834302793">
              <w:marLeft w:val="0"/>
              <w:marRight w:val="0"/>
              <w:marTop w:val="0"/>
              <w:marBottom w:val="0"/>
              <w:divBdr>
                <w:top w:val="none" w:sz="0" w:space="0" w:color="auto"/>
                <w:left w:val="none" w:sz="0" w:space="0" w:color="auto"/>
                <w:bottom w:val="none" w:sz="0" w:space="0" w:color="auto"/>
                <w:right w:val="none" w:sz="0" w:space="0" w:color="auto"/>
              </w:divBdr>
              <w:divsChild>
                <w:div w:id="1636715363">
                  <w:marLeft w:val="0"/>
                  <w:marRight w:val="0"/>
                  <w:marTop w:val="0"/>
                  <w:marBottom w:val="0"/>
                  <w:divBdr>
                    <w:top w:val="none" w:sz="0" w:space="0" w:color="auto"/>
                    <w:left w:val="none" w:sz="0" w:space="0" w:color="auto"/>
                    <w:bottom w:val="none" w:sz="0" w:space="0" w:color="auto"/>
                    <w:right w:val="none" w:sz="0" w:space="0" w:color="auto"/>
                  </w:divBdr>
                  <w:divsChild>
                    <w:div w:id="879826394">
                      <w:marLeft w:val="0"/>
                      <w:marRight w:val="0"/>
                      <w:marTop w:val="0"/>
                      <w:marBottom w:val="0"/>
                      <w:divBdr>
                        <w:top w:val="none" w:sz="0" w:space="0" w:color="auto"/>
                        <w:left w:val="none" w:sz="0" w:space="0" w:color="auto"/>
                        <w:bottom w:val="none" w:sz="0" w:space="0" w:color="auto"/>
                        <w:right w:val="none" w:sz="0" w:space="0" w:color="auto"/>
                      </w:divBdr>
                      <w:divsChild>
                        <w:div w:id="667370892">
                          <w:marLeft w:val="0"/>
                          <w:marRight w:val="0"/>
                          <w:marTop w:val="0"/>
                          <w:marBottom w:val="0"/>
                          <w:divBdr>
                            <w:top w:val="none" w:sz="0" w:space="0" w:color="auto"/>
                            <w:left w:val="none" w:sz="0" w:space="0" w:color="auto"/>
                            <w:bottom w:val="none" w:sz="0" w:space="0" w:color="auto"/>
                            <w:right w:val="none" w:sz="0" w:space="0" w:color="auto"/>
                          </w:divBdr>
                          <w:divsChild>
                            <w:div w:id="1070301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0598377">
      <w:bodyDiv w:val="1"/>
      <w:marLeft w:val="0"/>
      <w:marRight w:val="0"/>
      <w:marTop w:val="0"/>
      <w:marBottom w:val="0"/>
      <w:divBdr>
        <w:top w:val="none" w:sz="0" w:space="0" w:color="auto"/>
        <w:left w:val="none" w:sz="0" w:space="0" w:color="auto"/>
        <w:bottom w:val="none" w:sz="0" w:space="0" w:color="auto"/>
        <w:right w:val="none" w:sz="0" w:space="0" w:color="auto"/>
      </w:divBdr>
    </w:div>
    <w:div w:id="1322393802">
      <w:bodyDiv w:val="1"/>
      <w:marLeft w:val="0"/>
      <w:marRight w:val="0"/>
      <w:marTop w:val="0"/>
      <w:marBottom w:val="0"/>
      <w:divBdr>
        <w:top w:val="none" w:sz="0" w:space="0" w:color="auto"/>
        <w:left w:val="none" w:sz="0" w:space="0" w:color="auto"/>
        <w:bottom w:val="none" w:sz="0" w:space="0" w:color="auto"/>
        <w:right w:val="none" w:sz="0" w:space="0" w:color="auto"/>
      </w:divBdr>
    </w:div>
    <w:div w:id="1543132162">
      <w:bodyDiv w:val="1"/>
      <w:marLeft w:val="0"/>
      <w:marRight w:val="0"/>
      <w:marTop w:val="0"/>
      <w:marBottom w:val="0"/>
      <w:divBdr>
        <w:top w:val="none" w:sz="0" w:space="0" w:color="auto"/>
        <w:left w:val="none" w:sz="0" w:space="0" w:color="auto"/>
        <w:bottom w:val="none" w:sz="0" w:space="0" w:color="auto"/>
        <w:right w:val="none" w:sz="0" w:space="0" w:color="auto"/>
      </w:divBdr>
    </w:div>
    <w:div w:id="1646545319">
      <w:bodyDiv w:val="1"/>
      <w:marLeft w:val="0"/>
      <w:marRight w:val="0"/>
      <w:marTop w:val="0"/>
      <w:marBottom w:val="0"/>
      <w:divBdr>
        <w:top w:val="none" w:sz="0" w:space="0" w:color="auto"/>
        <w:left w:val="none" w:sz="0" w:space="0" w:color="auto"/>
        <w:bottom w:val="none" w:sz="0" w:space="0" w:color="auto"/>
        <w:right w:val="none" w:sz="0" w:space="0" w:color="auto"/>
      </w:divBdr>
      <w:divsChild>
        <w:div w:id="1833062064">
          <w:marLeft w:val="0"/>
          <w:marRight w:val="0"/>
          <w:marTop w:val="0"/>
          <w:marBottom w:val="0"/>
          <w:divBdr>
            <w:top w:val="none" w:sz="0" w:space="0" w:color="auto"/>
            <w:left w:val="none" w:sz="0" w:space="0" w:color="auto"/>
            <w:bottom w:val="none" w:sz="0" w:space="0" w:color="auto"/>
            <w:right w:val="none" w:sz="0" w:space="0" w:color="auto"/>
          </w:divBdr>
          <w:divsChild>
            <w:div w:id="832532093">
              <w:marLeft w:val="0"/>
              <w:marRight w:val="0"/>
              <w:marTop w:val="0"/>
              <w:marBottom w:val="0"/>
              <w:divBdr>
                <w:top w:val="none" w:sz="0" w:space="0" w:color="auto"/>
                <w:left w:val="none" w:sz="0" w:space="0" w:color="auto"/>
                <w:bottom w:val="none" w:sz="0" w:space="0" w:color="auto"/>
                <w:right w:val="none" w:sz="0" w:space="0" w:color="auto"/>
              </w:divBdr>
              <w:divsChild>
                <w:div w:id="1623609701">
                  <w:marLeft w:val="0"/>
                  <w:marRight w:val="0"/>
                  <w:marTop w:val="0"/>
                  <w:marBottom w:val="0"/>
                  <w:divBdr>
                    <w:top w:val="none" w:sz="0" w:space="0" w:color="auto"/>
                    <w:left w:val="none" w:sz="0" w:space="0" w:color="auto"/>
                    <w:bottom w:val="none" w:sz="0" w:space="0" w:color="auto"/>
                    <w:right w:val="none" w:sz="0" w:space="0" w:color="auto"/>
                  </w:divBdr>
                  <w:divsChild>
                    <w:div w:id="1937202221">
                      <w:marLeft w:val="0"/>
                      <w:marRight w:val="0"/>
                      <w:marTop w:val="0"/>
                      <w:marBottom w:val="0"/>
                      <w:divBdr>
                        <w:top w:val="none" w:sz="0" w:space="0" w:color="auto"/>
                        <w:left w:val="none" w:sz="0" w:space="0" w:color="auto"/>
                        <w:bottom w:val="none" w:sz="0" w:space="0" w:color="auto"/>
                        <w:right w:val="none" w:sz="0" w:space="0" w:color="auto"/>
                      </w:divBdr>
                      <w:divsChild>
                        <w:div w:id="1077482270">
                          <w:marLeft w:val="0"/>
                          <w:marRight w:val="0"/>
                          <w:marTop w:val="0"/>
                          <w:marBottom w:val="0"/>
                          <w:divBdr>
                            <w:top w:val="none" w:sz="0" w:space="0" w:color="auto"/>
                            <w:left w:val="none" w:sz="0" w:space="0" w:color="auto"/>
                            <w:bottom w:val="none" w:sz="0" w:space="0" w:color="auto"/>
                            <w:right w:val="none" w:sz="0" w:space="0" w:color="auto"/>
                          </w:divBdr>
                          <w:divsChild>
                            <w:div w:id="536048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8993206">
      <w:bodyDiv w:val="1"/>
      <w:marLeft w:val="0"/>
      <w:marRight w:val="0"/>
      <w:marTop w:val="0"/>
      <w:marBottom w:val="0"/>
      <w:divBdr>
        <w:top w:val="none" w:sz="0" w:space="0" w:color="auto"/>
        <w:left w:val="none" w:sz="0" w:space="0" w:color="auto"/>
        <w:bottom w:val="none" w:sz="0" w:space="0" w:color="auto"/>
        <w:right w:val="none" w:sz="0" w:space="0" w:color="auto"/>
      </w:divBdr>
    </w:div>
    <w:div w:id="1701130545">
      <w:bodyDiv w:val="1"/>
      <w:marLeft w:val="0"/>
      <w:marRight w:val="0"/>
      <w:marTop w:val="0"/>
      <w:marBottom w:val="0"/>
      <w:divBdr>
        <w:top w:val="none" w:sz="0" w:space="0" w:color="auto"/>
        <w:left w:val="none" w:sz="0" w:space="0" w:color="auto"/>
        <w:bottom w:val="none" w:sz="0" w:space="0" w:color="auto"/>
        <w:right w:val="none" w:sz="0" w:space="0" w:color="auto"/>
      </w:divBdr>
    </w:div>
    <w:div w:id="1743716539">
      <w:bodyDiv w:val="1"/>
      <w:marLeft w:val="0"/>
      <w:marRight w:val="0"/>
      <w:marTop w:val="0"/>
      <w:marBottom w:val="0"/>
      <w:divBdr>
        <w:top w:val="none" w:sz="0" w:space="0" w:color="auto"/>
        <w:left w:val="none" w:sz="0" w:space="0" w:color="auto"/>
        <w:bottom w:val="none" w:sz="0" w:space="0" w:color="auto"/>
        <w:right w:val="none" w:sz="0" w:space="0" w:color="auto"/>
      </w:divBdr>
      <w:divsChild>
        <w:div w:id="1035471842">
          <w:marLeft w:val="0"/>
          <w:marRight w:val="0"/>
          <w:marTop w:val="0"/>
          <w:marBottom w:val="0"/>
          <w:divBdr>
            <w:top w:val="none" w:sz="0" w:space="0" w:color="auto"/>
            <w:left w:val="none" w:sz="0" w:space="0" w:color="auto"/>
            <w:bottom w:val="none" w:sz="0" w:space="0" w:color="auto"/>
            <w:right w:val="none" w:sz="0" w:space="0" w:color="auto"/>
          </w:divBdr>
          <w:divsChild>
            <w:div w:id="215506288">
              <w:marLeft w:val="0"/>
              <w:marRight w:val="0"/>
              <w:marTop w:val="0"/>
              <w:marBottom w:val="0"/>
              <w:divBdr>
                <w:top w:val="none" w:sz="0" w:space="0" w:color="auto"/>
                <w:left w:val="none" w:sz="0" w:space="0" w:color="auto"/>
                <w:bottom w:val="none" w:sz="0" w:space="0" w:color="auto"/>
                <w:right w:val="none" w:sz="0" w:space="0" w:color="auto"/>
              </w:divBdr>
              <w:divsChild>
                <w:div w:id="476652510">
                  <w:marLeft w:val="0"/>
                  <w:marRight w:val="0"/>
                  <w:marTop w:val="0"/>
                  <w:marBottom w:val="0"/>
                  <w:divBdr>
                    <w:top w:val="none" w:sz="0" w:space="0" w:color="auto"/>
                    <w:left w:val="none" w:sz="0" w:space="0" w:color="auto"/>
                    <w:bottom w:val="none" w:sz="0" w:space="0" w:color="auto"/>
                    <w:right w:val="none" w:sz="0" w:space="0" w:color="auto"/>
                  </w:divBdr>
                  <w:divsChild>
                    <w:div w:id="1327172639">
                      <w:marLeft w:val="0"/>
                      <w:marRight w:val="0"/>
                      <w:marTop w:val="0"/>
                      <w:marBottom w:val="0"/>
                      <w:divBdr>
                        <w:top w:val="none" w:sz="0" w:space="0" w:color="auto"/>
                        <w:left w:val="none" w:sz="0" w:space="0" w:color="auto"/>
                        <w:bottom w:val="none" w:sz="0" w:space="0" w:color="auto"/>
                        <w:right w:val="none" w:sz="0" w:space="0" w:color="auto"/>
                      </w:divBdr>
                      <w:divsChild>
                        <w:div w:id="1828864607">
                          <w:marLeft w:val="0"/>
                          <w:marRight w:val="0"/>
                          <w:marTop w:val="0"/>
                          <w:marBottom w:val="0"/>
                          <w:divBdr>
                            <w:top w:val="none" w:sz="0" w:space="0" w:color="auto"/>
                            <w:left w:val="none" w:sz="0" w:space="0" w:color="auto"/>
                            <w:bottom w:val="none" w:sz="0" w:space="0" w:color="auto"/>
                            <w:right w:val="none" w:sz="0" w:space="0" w:color="auto"/>
                          </w:divBdr>
                          <w:divsChild>
                            <w:div w:id="159655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9029404">
      <w:bodyDiv w:val="1"/>
      <w:marLeft w:val="0"/>
      <w:marRight w:val="0"/>
      <w:marTop w:val="0"/>
      <w:marBottom w:val="0"/>
      <w:divBdr>
        <w:top w:val="none" w:sz="0" w:space="0" w:color="auto"/>
        <w:left w:val="none" w:sz="0" w:space="0" w:color="auto"/>
        <w:bottom w:val="none" w:sz="0" w:space="0" w:color="auto"/>
        <w:right w:val="none" w:sz="0" w:space="0" w:color="auto"/>
      </w:divBdr>
    </w:div>
    <w:div w:id="1887645097">
      <w:bodyDiv w:val="1"/>
      <w:marLeft w:val="0"/>
      <w:marRight w:val="0"/>
      <w:marTop w:val="0"/>
      <w:marBottom w:val="0"/>
      <w:divBdr>
        <w:top w:val="none" w:sz="0" w:space="0" w:color="auto"/>
        <w:left w:val="none" w:sz="0" w:space="0" w:color="auto"/>
        <w:bottom w:val="none" w:sz="0" w:space="0" w:color="auto"/>
        <w:right w:val="none" w:sz="0" w:space="0" w:color="auto"/>
      </w:divBdr>
    </w:div>
    <w:div w:id="20034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BF5AB1-FF68-4168-B623-A59E1EBE96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10</Pages>
  <Words>4215</Words>
  <Characters>24449</Characters>
  <Application>Microsoft Office Word</Application>
  <DocSecurity>0</DocSecurity>
  <Lines>203</Lines>
  <Paragraphs>57</Paragraphs>
  <ScaleCrop>false</ScaleCrop>
  <HeadingPairs>
    <vt:vector size="6" baseType="variant">
      <vt:variant>
        <vt:lpstr>Titlu</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28607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Direcția Politici  în  Domeniul Medicamentului și Dispozitivelor Medicale</cp:lastModifiedBy>
  <cp:revision>2</cp:revision>
  <cp:lastPrinted>2024-12-12T12:51:00Z</cp:lastPrinted>
  <dcterms:created xsi:type="dcterms:W3CDTF">2024-10-28T14:54:00Z</dcterms:created>
  <dcterms:modified xsi:type="dcterms:W3CDTF">2024-12-12T12:59:00Z</dcterms:modified>
</cp:coreProperties>
</file>