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7"/>
        <w:gridCol w:w="6403"/>
      </w:tblGrid>
      <w:tr w:rsidR="00056847" w:rsidRPr="00A10AE5" w:rsidTr="00E20FB4">
        <w:trPr>
          <w:trHeight w:val="2127"/>
        </w:trPr>
        <w:tc>
          <w:tcPr>
            <w:tcW w:w="319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056847" w:rsidRPr="00A10AE5" w:rsidRDefault="00056847" w:rsidP="00546F60">
            <w:pPr>
              <w:pStyle w:val="7"/>
              <w:framePr w:hSpace="0" w:wrap="auto" w:vAnchor="margin" w:hAnchor="text" w:yAlign="inline"/>
              <w:jc w:val="left"/>
              <w:rPr>
                <w:lang w:val="en-US"/>
              </w:rPr>
            </w:pPr>
            <w:r w:rsidRPr="00A10AE5">
              <w:t>REPUBLICA MOLDOVA</w:t>
            </w:r>
            <w:r w:rsidRPr="00A10AE5">
              <w:rPr>
                <w:b w:val="0"/>
                <w:bCs w:val="0"/>
                <w:lang w:val="en-US"/>
              </w:rPr>
              <w:t xml:space="preserve"> </w:t>
            </w:r>
            <w:r w:rsidR="00F166B1" w:rsidRPr="00A10AE5">
              <w:rPr>
                <w:b w:val="0"/>
                <w:bCs w:val="0"/>
                <w:lang w:val="en-US"/>
              </w:rPr>
              <w:t xml:space="preserve">                           </w:t>
            </w:r>
            <w:r w:rsidRPr="00A10AE5">
              <w:rPr>
                <w:bCs w:val="0"/>
              </w:rPr>
              <w:t>RAIONUL OCNIŢA</w:t>
            </w:r>
            <w:r w:rsidRPr="00A10AE5">
              <w:t xml:space="preserve">    </w:t>
            </w:r>
          </w:p>
          <w:p w:rsidR="00056847" w:rsidRPr="00A10AE5" w:rsidRDefault="00056847" w:rsidP="00546F60">
            <w:pPr>
              <w:pStyle w:val="7"/>
              <w:framePr w:hSpace="0" w:wrap="auto" w:vAnchor="margin" w:hAnchor="text" w:yAlign="inline"/>
              <w:jc w:val="left"/>
              <w:rPr>
                <w:lang w:val="en-US"/>
              </w:rPr>
            </w:pPr>
            <w:r w:rsidRPr="00A10AE5">
              <w:rPr>
                <w:sz w:val="28"/>
                <w:szCs w:val="28"/>
              </w:rPr>
              <w:t xml:space="preserve">Consiliul </w:t>
            </w:r>
            <w:r w:rsidRPr="00A10AE5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10AE5">
              <w:rPr>
                <w:sz w:val="28"/>
                <w:szCs w:val="28"/>
                <w:lang w:val="en-US"/>
              </w:rPr>
              <w:t>omunal</w:t>
            </w:r>
            <w:proofErr w:type="spellEnd"/>
          </w:p>
          <w:p w:rsidR="00056847" w:rsidRPr="000A6710" w:rsidRDefault="00056847" w:rsidP="00546F6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10AE5">
              <w:rPr>
                <w:b/>
                <w:bCs/>
                <w:lang w:val="en-US"/>
              </w:rPr>
              <w:t xml:space="preserve">         </w:t>
            </w:r>
            <w:proofErr w:type="spellStart"/>
            <w:r w:rsidRPr="000A6710">
              <w:rPr>
                <w:b/>
                <w:bCs/>
                <w:sz w:val="28"/>
                <w:szCs w:val="28"/>
                <w:lang w:val="en-US"/>
              </w:rPr>
              <w:t>Vălcineţ</w:t>
            </w:r>
            <w:proofErr w:type="spellEnd"/>
          </w:p>
          <w:p w:rsidR="00056847" w:rsidRPr="00A10AE5" w:rsidRDefault="00056847" w:rsidP="00546F60">
            <w:pPr>
              <w:rPr>
                <w:rFonts w:eastAsia="Calibri"/>
                <w:b/>
                <w:bCs/>
                <w:sz w:val="16"/>
                <w:szCs w:val="16"/>
                <w:lang w:val="ro-RO"/>
              </w:rPr>
            </w:pPr>
          </w:p>
          <w:p w:rsidR="00056847" w:rsidRPr="00A10AE5" w:rsidRDefault="00056847" w:rsidP="00546F60">
            <w:pPr>
              <w:pStyle w:val="7"/>
              <w:framePr w:hSpace="0" w:wrap="auto" w:vAnchor="margin" w:hAnchor="text" w:yAlign="inline"/>
              <w:jc w:val="left"/>
            </w:pPr>
          </w:p>
          <w:p w:rsidR="00056847" w:rsidRPr="00A10AE5" w:rsidRDefault="00056847" w:rsidP="00546F60">
            <w:pPr>
              <w:rPr>
                <w:b/>
                <w:bCs/>
                <w:lang w:val="en-US"/>
              </w:rPr>
            </w:pPr>
          </w:p>
          <w:p w:rsidR="00056847" w:rsidRPr="00A10AE5" w:rsidRDefault="00056847" w:rsidP="00546F60">
            <w:pPr>
              <w:rPr>
                <w:rFonts w:eastAsia="Calibri"/>
                <w:b/>
                <w:bCs/>
                <w:sz w:val="16"/>
                <w:lang w:val="ro-RO"/>
              </w:rPr>
            </w:pPr>
            <w:r w:rsidRPr="00A10AE5">
              <w:rPr>
                <w:rFonts w:eastAsia="Calibri"/>
                <w:b/>
                <w:bCs/>
                <w:sz w:val="16"/>
                <w:lang w:val="ro-RO"/>
              </w:rPr>
              <w:t xml:space="preserve">             </w:t>
            </w:r>
          </w:p>
        </w:tc>
        <w:tc>
          <w:tcPr>
            <w:tcW w:w="6403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056847" w:rsidRPr="00A10AE5" w:rsidRDefault="00F41BFD" w:rsidP="00546F60">
            <w:pPr>
              <w:ind w:firstLine="2952"/>
              <w:rPr>
                <w:b/>
                <w:bCs/>
                <w:lang w:val="ro-RO"/>
              </w:rPr>
            </w:pPr>
            <w:r w:rsidRPr="00F41BF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.5pt;margin-top:1.4pt;width:89pt;height:99pt;z-index:251658240;mso-position-horizontal-relative:text;mso-position-vertical-relative:text">
                  <v:imagedata r:id="rId5" o:title=""/>
                </v:shape>
                <o:OLEObject Type="Embed" ProgID="PBrush" ShapeID="_x0000_s1026" DrawAspect="Content" ObjectID="_1800685261" r:id="rId6"/>
              </w:pict>
            </w:r>
            <w:r w:rsidR="00056847" w:rsidRPr="00A10AE5">
              <w:rPr>
                <w:b/>
                <w:bCs/>
                <w:lang w:val="ro-RO"/>
              </w:rPr>
              <w:t>Р</w:t>
            </w:r>
            <w:r w:rsidR="00056847" w:rsidRPr="00A10AE5">
              <w:rPr>
                <w:b/>
                <w:bCs/>
              </w:rPr>
              <w:t>ЕСПУБЛИКА</w:t>
            </w:r>
            <w:r w:rsidR="00056847" w:rsidRPr="00A10AE5">
              <w:rPr>
                <w:b/>
                <w:bCs/>
                <w:lang w:val="ro-RO"/>
              </w:rPr>
              <w:t xml:space="preserve"> МОЛДОВА</w:t>
            </w:r>
          </w:p>
          <w:p w:rsidR="00056847" w:rsidRPr="00A10AE5" w:rsidRDefault="00056847" w:rsidP="00546F60">
            <w:pPr>
              <w:ind w:firstLine="2952"/>
              <w:rPr>
                <w:b/>
                <w:bCs/>
              </w:rPr>
            </w:pPr>
            <w:r w:rsidRPr="00A10AE5">
              <w:rPr>
                <w:b/>
                <w:bCs/>
                <w:lang w:val="ro-RO"/>
              </w:rPr>
              <w:t xml:space="preserve">   </w:t>
            </w:r>
            <w:r w:rsidR="00F166B1" w:rsidRPr="00A10AE5">
              <w:rPr>
                <w:b/>
                <w:bCs/>
                <w:lang w:val="ro-RO"/>
              </w:rPr>
              <w:t xml:space="preserve">       </w:t>
            </w:r>
            <w:r w:rsidRPr="00A10AE5">
              <w:rPr>
                <w:b/>
                <w:bCs/>
              </w:rPr>
              <w:t>ОКНИЦКИЙ РАЙОН</w:t>
            </w:r>
          </w:p>
          <w:p w:rsidR="00056847" w:rsidRPr="00A10AE5" w:rsidRDefault="00056847" w:rsidP="00546F60">
            <w:pPr>
              <w:pStyle w:val="1"/>
              <w:jc w:val="center"/>
              <w:rPr>
                <w:b/>
                <w:bCs/>
                <w:szCs w:val="28"/>
                <w:lang w:val="ru-RU"/>
              </w:rPr>
            </w:pPr>
            <w:r w:rsidRPr="00A10AE5">
              <w:rPr>
                <w:b/>
                <w:bCs/>
                <w:i/>
                <w:sz w:val="46"/>
              </w:rPr>
              <w:t xml:space="preserve">         </w:t>
            </w:r>
            <w:r w:rsidRPr="00A10AE5">
              <w:rPr>
                <w:b/>
                <w:bCs/>
                <w:i/>
                <w:sz w:val="46"/>
                <w:lang w:val="ru-RU"/>
              </w:rPr>
              <w:t xml:space="preserve">            </w:t>
            </w:r>
            <w:r w:rsidRPr="00A10AE5">
              <w:rPr>
                <w:b/>
                <w:bCs/>
                <w:i/>
                <w:sz w:val="46"/>
              </w:rPr>
              <w:t xml:space="preserve"> </w:t>
            </w:r>
            <w:r w:rsidR="00F166B1" w:rsidRPr="00A10AE5">
              <w:rPr>
                <w:b/>
                <w:bCs/>
                <w:i/>
                <w:sz w:val="46"/>
              </w:rPr>
              <w:t xml:space="preserve">  </w:t>
            </w:r>
            <w:r w:rsidRPr="00A10AE5">
              <w:rPr>
                <w:b/>
                <w:bCs/>
                <w:szCs w:val="28"/>
                <w:lang w:val="ru-RU"/>
              </w:rPr>
              <w:t>Коммунальный совет</w:t>
            </w:r>
          </w:p>
          <w:p w:rsidR="00056847" w:rsidRPr="000A6710" w:rsidRDefault="00056847" w:rsidP="00546F60">
            <w:pPr>
              <w:ind w:firstLine="2952"/>
              <w:rPr>
                <w:b/>
                <w:bCs/>
                <w:sz w:val="28"/>
                <w:szCs w:val="28"/>
                <w:lang w:val="ro-RO"/>
              </w:rPr>
            </w:pPr>
            <w:r w:rsidRPr="00A10AE5">
              <w:rPr>
                <w:b/>
                <w:bCs/>
              </w:rPr>
              <w:t xml:space="preserve">             </w:t>
            </w:r>
            <w:r w:rsidR="00F166B1" w:rsidRPr="00A10AE5">
              <w:rPr>
                <w:b/>
                <w:bCs/>
                <w:lang w:val="ro-RO"/>
              </w:rPr>
              <w:t xml:space="preserve">      </w:t>
            </w:r>
            <w:proofErr w:type="spellStart"/>
            <w:r w:rsidRPr="000A6710">
              <w:rPr>
                <w:b/>
                <w:bCs/>
                <w:sz w:val="28"/>
                <w:szCs w:val="28"/>
              </w:rPr>
              <w:t>Вэлчинец</w:t>
            </w:r>
            <w:proofErr w:type="spellEnd"/>
          </w:p>
          <w:p w:rsidR="00056847" w:rsidRPr="00A10AE5" w:rsidRDefault="00056847" w:rsidP="00546F60">
            <w:pPr>
              <w:pStyle w:val="2"/>
              <w:tabs>
                <w:tab w:val="left" w:pos="3870"/>
              </w:tabs>
              <w:rPr>
                <w:rFonts w:eastAsia="Arial Unicode MS"/>
                <w:sz w:val="24"/>
              </w:rPr>
            </w:pPr>
            <w:r w:rsidRPr="00A10AE5">
              <w:tab/>
            </w:r>
          </w:p>
          <w:p w:rsidR="00056847" w:rsidRPr="00A10AE5" w:rsidRDefault="00056847" w:rsidP="00546F60">
            <w:pPr>
              <w:rPr>
                <w:rFonts w:eastAsia="Calibri"/>
                <w:b/>
                <w:bCs/>
                <w:sz w:val="16"/>
              </w:rPr>
            </w:pPr>
            <w:r w:rsidRPr="00A10AE5">
              <w:rPr>
                <w:rFonts w:eastAsia="Calibri"/>
                <w:b/>
                <w:bCs/>
                <w:sz w:val="16"/>
                <w:lang w:val="ro-RO"/>
              </w:rPr>
              <w:t xml:space="preserve">             Tel. Fax. 02715351</w:t>
            </w:r>
          </w:p>
          <w:p w:rsidR="00056847" w:rsidRPr="00A10AE5" w:rsidRDefault="00056847" w:rsidP="00546F60">
            <w:pPr>
              <w:ind w:firstLine="2952"/>
              <w:rPr>
                <w:rFonts w:eastAsia="Calibri"/>
              </w:rPr>
            </w:pPr>
          </w:p>
        </w:tc>
      </w:tr>
    </w:tbl>
    <w:p w:rsidR="00A75187" w:rsidRPr="00A10AE5" w:rsidRDefault="00A75187" w:rsidP="00721C56">
      <w:pPr>
        <w:rPr>
          <w:b/>
          <w:sz w:val="28"/>
          <w:szCs w:val="28"/>
          <w:lang w:val="ro-RO"/>
        </w:rPr>
      </w:pPr>
    </w:p>
    <w:p w:rsidR="00A73BA8" w:rsidRPr="00E20FB4" w:rsidRDefault="00805652" w:rsidP="001831AC">
      <w:pPr>
        <w:spacing w:line="27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</w:t>
      </w:r>
      <w:r w:rsidR="00A73BA8" w:rsidRPr="00E20FB4">
        <w:rPr>
          <w:b/>
          <w:sz w:val="28"/>
          <w:szCs w:val="28"/>
          <w:lang w:val="ro-RO"/>
        </w:rPr>
        <w:t>DECIZIE</w:t>
      </w:r>
      <w:r>
        <w:rPr>
          <w:b/>
          <w:sz w:val="28"/>
          <w:szCs w:val="28"/>
          <w:lang w:val="ro-RO"/>
        </w:rPr>
        <w:t xml:space="preserve">                               </w:t>
      </w:r>
      <w:r w:rsidRPr="00805652">
        <w:rPr>
          <w:i/>
          <w:sz w:val="28"/>
          <w:szCs w:val="28"/>
          <w:lang w:val="ro-RO"/>
        </w:rPr>
        <w:t>proiect</w:t>
      </w:r>
    </w:p>
    <w:p w:rsidR="00A73BA8" w:rsidRPr="00E20FB4" w:rsidRDefault="00A73BA8" w:rsidP="001831AC">
      <w:pPr>
        <w:spacing w:line="276" w:lineRule="auto"/>
        <w:rPr>
          <w:b/>
          <w:sz w:val="28"/>
          <w:szCs w:val="28"/>
          <w:lang w:val="ro-RO"/>
        </w:rPr>
      </w:pPr>
    </w:p>
    <w:p w:rsidR="00A73BA8" w:rsidRPr="00E20FB4" w:rsidRDefault="00B01203" w:rsidP="00865314">
      <w:pPr>
        <w:spacing w:line="276" w:lineRule="auto"/>
        <w:ind w:firstLine="708"/>
        <w:rPr>
          <w:b/>
          <w:sz w:val="28"/>
          <w:szCs w:val="28"/>
          <w:lang w:val="ro-RO"/>
        </w:rPr>
      </w:pPr>
      <w:r w:rsidRPr="00E20FB4">
        <w:rPr>
          <w:b/>
          <w:sz w:val="28"/>
          <w:szCs w:val="28"/>
          <w:lang w:val="ro-RO"/>
        </w:rPr>
        <w:t xml:space="preserve">Nr. </w:t>
      </w:r>
      <w:r w:rsidR="00A26D65">
        <w:rPr>
          <w:b/>
          <w:sz w:val="28"/>
          <w:szCs w:val="28"/>
          <w:lang w:val="ro-RO"/>
        </w:rPr>
        <w:t>2</w:t>
      </w:r>
      <w:r w:rsidRPr="00E20FB4">
        <w:rPr>
          <w:b/>
          <w:sz w:val="28"/>
          <w:szCs w:val="28"/>
          <w:lang w:val="ro-RO"/>
        </w:rPr>
        <w:t>/</w:t>
      </w:r>
      <w:r w:rsidR="00A26D65">
        <w:rPr>
          <w:b/>
          <w:sz w:val="28"/>
          <w:szCs w:val="28"/>
          <w:lang w:val="ro-RO"/>
        </w:rPr>
        <w:t>X</w:t>
      </w:r>
      <w:r w:rsidRPr="00E20FB4">
        <w:rPr>
          <w:b/>
          <w:sz w:val="28"/>
          <w:szCs w:val="28"/>
          <w:lang w:val="ro-RO"/>
        </w:rPr>
        <w:t xml:space="preserve"> </w:t>
      </w:r>
      <w:r w:rsidR="00A73BA8" w:rsidRPr="00E20FB4">
        <w:rPr>
          <w:b/>
          <w:sz w:val="28"/>
          <w:szCs w:val="28"/>
          <w:lang w:val="ro-RO"/>
        </w:rPr>
        <w:t xml:space="preserve">                   </w:t>
      </w:r>
      <w:r w:rsidR="00865314">
        <w:rPr>
          <w:b/>
          <w:sz w:val="28"/>
          <w:szCs w:val="28"/>
          <w:lang w:val="ro-RO"/>
        </w:rPr>
        <w:t xml:space="preserve">  </w:t>
      </w:r>
      <w:r w:rsidR="00A73BA8" w:rsidRPr="00E20FB4">
        <w:rPr>
          <w:b/>
          <w:sz w:val="28"/>
          <w:szCs w:val="28"/>
          <w:lang w:val="ro-RO"/>
        </w:rPr>
        <w:t xml:space="preserve">      </w:t>
      </w:r>
      <w:r w:rsidR="0094643F" w:rsidRPr="00E20FB4">
        <w:rPr>
          <w:b/>
          <w:sz w:val="28"/>
          <w:szCs w:val="28"/>
          <w:lang w:val="ro-RO"/>
        </w:rPr>
        <w:t xml:space="preserve">                         </w:t>
      </w:r>
      <w:r w:rsidR="00D43618" w:rsidRPr="00E20FB4">
        <w:rPr>
          <w:b/>
          <w:sz w:val="28"/>
          <w:szCs w:val="28"/>
          <w:lang w:val="ro-RO"/>
        </w:rPr>
        <w:t xml:space="preserve">    </w:t>
      </w:r>
      <w:r w:rsidR="0094643F" w:rsidRPr="00E20FB4">
        <w:rPr>
          <w:b/>
          <w:sz w:val="28"/>
          <w:szCs w:val="28"/>
          <w:lang w:val="ro-RO"/>
        </w:rPr>
        <w:t xml:space="preserve"> </w:t>
      </w:r>
      <w:r w:rsidR="00833737" w:rsidRPr="00E20FB4">
        <w:rPr>
          <w:b/>
          <w:sz w:val="28"/>
          <w:szCs w:val="28"/>
          <w:lang w:val="ro-RO"/>
        </w:rPr>
        <w:tab/>
        <w:t xml:space="preserve">   </w:t>
      </w:r>
      <w:r w:rsidR="00A47C2C" w:rsidRPr="00E20FB4">
        <w:rPr>
          <w:b/>
          <w:sz w:val="28"/>
          <w:szCs w:val="28"/>
          <w:lang w:val="ro-RO"/>
        </w:rPr>
        <w:t xml:space="preserve">     </w:t>
      </w:r>
      <w:r w:rsidR="00865314">
        <w:rPr>
          <w:b/>
          <w:sz w:val="28"/>
          <w:szCs w:val="28"/>
          <w:lang w:val="ro-RO"/>
        </w:rPr>
        <w:t xml:space="preserve">  </w:t>
      </w:r>
      <w:r w:rsidR="00A26D65">
        <w:rPr>
          <w:b/>
          <w:sz w:val="28"/>
          <w:szCs w:val="28"/>
          <w:lang w:val="ro-RO"/>
        </w:rPr>
        <w:t xml:space="preserve">         </w:t>
      </w:r>
      <w:r w:rsidR="00035360" w:rsidRPr="00E20FB4">
        <w:rPr>
          <w:b/>
          <w:sz w:val="28"/>
          <w:szCs w:val="28"/>
          <w:lang w:val="ro-RO"/>
        </w:rPr>
        <w:t>din</w:t>
      </w:r>
      <w:r w:rsidR="00D43618" w:rsidRPr="00E20FB4">
        <w:rPr>
          <w:b/>
          <w:sz w:val="28"/>
          <w:szCs w:val="28"/>
          <w:lang w:val="ro-RO"/>
        </w:rPr>
        <w:t xml:space="preserve"> </w:t>
      </w:r>
      <w:r w:rsidR="00A26D65">
        <w:rPr>
          <w:b/>
          <w:sz w:val="28"/>
          <w:szCs w:val="28"/>
          <w:lang w:val="ro-RO"/>
        </w:rPr>
        <w:t>X</w:t>
      </w:r>
      <w:r w:rsidR="0094643F" w:rsidRPr="00E20FB4">
        <w:rPr>
          <w:b/>
          <w:sz w:val="28"/>
          <w:szCs w:val="28"/>
          <w:lang w:val="ro-RO"/>
        </w:rPr>
        <w:t xml:space="preserve"> </w:t>
      </w:r>
      <w:r w:rsidR="00A26D65">
        <w:rPr>
          <w:b/>
          <w:sz w:val="28"/>
          <w:szCs w:val="28"/>
          <w:lang w:val="ro-RO"/>
        </w:rPr>
        <w:t>februarie</w:t>
      </w:r>
      <w:r w:rsidR="00F97312" w:rsidRPr="00E20FB4">
        <w:rPr>
          <w:b/>
          <w:sz w:val="28"/>
          <w:szCs w:val="28"/>
          <w:lang w:val="ro-RO"/>
        </w:rPr>
        <w:t xml:space="preserve"> </w:t>
      </w:r>
      <w:r w:rsidR="0094643F" w:rsidRPr="00E20FB4">
        <w:rPr>
          <w:b/>
          <w:sz w:val="28"/>
          <w:szCs w:val="28"/>
          <w:lang w:val="ro-RO"/>
        </w:rPr>
        <w:t>202</w:t>
      </w:r>
      <w:r w:rsidR="00A26D65">
        <w:rPr>
          <w:b/>
          <w:sz w:val="28"/>
          <w:szCs w:val="28"/>
          <w:lang w:val="ro-RO"/>
        </w:rPr>
        <w:t>5</w:t>
      </w:r>
    </w:p>
    <w:p w:rsidR="00725EB1" w:rsidRPr="00E20FB4" w:rsidRDefault="008665DD" w:rsidP="008665DD">
      <w:pPr>
        <w:tabs>
          <w:tab w:val="left" w:pos="927"/>
        </w:tabs>
        <w:spacing w:line="276" w:lineRule="auto"/>
        <w:rPr>
          <w:b/>
          <w:sz w:val="28"/>
          <w:szCs w:val="28"/>
          <w:lang w:val="ro-RO"/>
        </w:rPr>
      </w:pPr>
      <w:r w:rsidRPr="00E20FB4">
        <w:rPr>
          <w:b/>
          <w:sz w:val="28"/>
          <w:szCs w:val="28"/>
          <w:lang w:val="ro-RO"/>
        </w:rPr>
        <w:tab/>
      </w:r>
    </w:p>
    <w:p w:rsidR="003E31E5" w:rsidRPr="002C545D" w:rsidRDefault="002C545D" w:rsidP="002C545D">
      <w:pPr>
        <w:pStyle w:val="a4"/>
        <w:spacing w:line="276" w:lineRule="auto"/>
        <w:ind w:left="708"/>
        <w:rPr>
          <w:b/>
          <w:sz w:val="28"/>
          <w:szCs w:val="28"/>
          <w:lang w:val="ro-RO"/>
        </w:rPr>
      </w:pPr>
      <w:r w:rsidRPr="002C545D">
        <w:rPr>
          <w:b/>
          <w:sz w:val="28"/>
          <w:szCs w:val="28"/>
          <w:lang w:val="ro-RO"/>
        </w:rPr>
        <w:t xml:space="preserve">Cu privire la expunerea la licitație publică a terenului cu număr cadastral </w:t>
      </w:r>
      <w:r w:rsidR="00A26D65" w:rsidRPr="00A26D65">
        <w:rPr>
          <w:b/>
          <w:sz w:val="28"/>
          <w:szCs w:val="28"/>
          <w:lang w:val="ro-RO"/>
        </w:rPr>
        <w:t>6241206.1084</w:t>
      </w:r>
      <w:r w:rsidRPr="002C545D">
        <w:rPr>
          <w:b/>
          <w:sz w:val="28"/>
          <w:szCs w:val="28"/>
          <w:lang w:val="ro-RO"/>
        </w:rPr>
        <w:t xml:space="preserve">, proprietate publică al </w:t>
      </w:r>
      <w:proofErr w:type="spellStart"/>
      <w:r w:rsidRPr="002C545D">
        <w:rPr>
          <w:b/>
          <w:sz w:val="28"/>
          <w:szCs w:val="28"/>
          <w:lang w:val="ro-RO"/>
        </w:rPr>
        <w:t>UAT</w:t>
      </w:r>
      <w:proofErr w:type="spellEnd"/>
      <w:r w:rsidRPr="002C545D">
        <w:rPr>
          <w:b/>
          <w:sz w:val="28"/>
          <w:szCs w:val="28"/>
          <w:lang w:val="ro-RO"/>
        </w:rPr>
        <w:t xml:space="preserve"> Vălcineț</w:t>
      </w:r>
    </w:p>
    <w:p w:rsidR="002C545D" w:rsidRPr="00E20FB4" w:rsidRDefault="002C545D" w:rsidP="002C545D">
      <w:pPr>
        <w:pStyle w:val="a4"/>
        <w:spacing w:line="276" w:lineRule="auto"/>
        <w:ind w:left="708"/>
        <w:rPr>
          <w:b/>
          <w:iCs/>
          <w:sz w:val="28"/>
          <w:szCs w:val="28"/>
          <w:lang w:val="ro-RO"/>
        </w:rPr>
      </w:pPr>
    </w:p>
    <w:p w:rsidR="00BD73D8" w:rsidRPr="00E20FB4" w:rsidRDefault="00BA17E6" w:rsidP="00D15742">
      <w:pPr>
        <w:pStyle w:val="a4"/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E20FB4">
        <w:rPr>
          <w:sz w:val="28"/>
          <w:szCs w:val="28"/>
          <w:lang w:val="ro-RO"/>
        </w:rPr>
        <w:t xml:space="preserve">Examinând informația dlui </w:t>
      </w:r>
      <w:proofErr w:type="spellStart"/>
      <w:r w:rsidRPr="00E20FB4">
        <w:rPr>
          <w:sz w:val="28"/>
          <w:szCs w:val="28"/>
          <w:lang w:val="ro-RO"/>
        </w:rPr>
        <w:t>Grossu</w:t>
      </w:r>
      <w:proofErr w:type="spellEnd"/>
      <w:r w:rsidRPr="00E20FB4">
        <w:rPr>
          <w:sz w:val="28"/>
          <w:szCs w:val="28"/>
          <w:lang w:val="ro-RO"/>
        </w:rPr>
        <w:t xml:space="preserve"> </w:t>
      </w:r>
      <w:r w:rsidR="00015EE4" w:rsidRPr="00E20FB4">
        <w:rPr>
          <w:sz w:val="28"/>
          <w:szCs w:val="28"/>
          <w:lang w:val="ro-RO"/>
        </w:rPr>
        <w:t>Alexandr</w:t>
      </w:r>
      <w:r w:rsidRPr="00E20FB4">
        <w:rPr>
          <w:sz w:val="28"/>
          <w:szCs w:val="28"/>
          <w:lang w:val="ro-RO"/>
        </w:rPr>
        <w:t xml:space="preserve"> – primar al comunei</w:t>
      </w:r>
      <w:r w:rsidR="005A60F6" w:rsidRPr="00E20FB4">
        <w:rPr>
          <w:sz w:val="28"/>
          <w:szCs w:val="28"/>
          <w:lang w:val="ro-RO"/>
        </w:rPr>
        <w:t>,</w:t>
      </w:r>
      <w:r w:rsidRPr="00E20FB4">
        <w:rPr>
          <w:sz w:val="28"/>
          <w:szCs w:val="28"/>
          <w:lang w:val="ro-RO"/>
        </w:rPr>
        <w:t xml:space="preserve"> privind </w:t>
      </w:r>
      <w:r w:rsidR="000C6936" w:rsidRPr="00E20FB4">
        <w:rPr>
          <w:sz w:val="28"/>
          <w:szCs w:val="28"/>
          <w:lang w:val="ro-RO"/>
        </w:rPr>
        <w:t xml:space="preserve">administrarea </w:t>
      </w:r>
      <w:r w:rsidR="008D6080" w:rsidRPr="00E20FB4">
        <w:rPr>
          <w:sz w:val="28"/>
          <w:szCs w:val="28"/>
          <w:lang w:val="ro-RO"/>
        </w:rPr>
        <w:t xml:space="preserve">eficientă a </w:t>
      </w:r>
      <w:r w:rsidR="000C6936" w:rsidRPr="00E20FB4">
        <w:rPr>
          <w:sz w:val="28"/>
          <w:szCs w:val="28"/>
          <w:lang w:val="ro-RO"/>
        </w:rPr>
        <w:t>bunu</w:t>
      </w:r>
      <w:r w:rsidR="008D6080" w:rsidRPr="00E20FB4">
        <w:rPr>
          <w:sz w:val="28"/>
          <w:szCs w:val="28"/>
          <w:lang w:val="ro-RO"/>
        </w:rPr>
        <w:t>rilor</w:t>
      </w:r>
      <w:r w:rsidR="000C6936" w:rsidRPr="00E20FB4">
        <w:rPr>
          <w:sz w:val="28"/>
          <w:szCs w:val="28"/>
          <w:lang w:val="ro-RO"/>
        </w:rPr>
        <w:t xml:space="preserve"> din domeniul privat</w:t>
      </w:r>
      <w:r w:rsidR="00A17E2D" w:rsidRPr="00E20FB4">
        <w:rPr>
          <w:sz w:val="28"/>
          <w:szCs w:val="28"/>
          <w:lang w:val="ro-RO"/>
        </w:rPr>
        <w:t xml:space="preserve"> al </w:t>
      </w:r>
      <w:proofErr w:type="spellStart"/>
      <w:r w:rsidR="00A17E2D" w:rsidRPr="00E20FB4">
        <w:rPr>
          <w:sz w:val="28"/>
          <w:szCs w:val="28"/>
          <w:lang w:val="ro-RO"/>
        </w:rPr>
        <w:t>UAT</w:t>
      </w:r>
      <w:proofErr w:type="spellEnd"/>
      <w:r w:rsidR="00A17E2D" w:rsidRPr="00E20FB4">
        <w:rPr>
          <w:sz w:val="28"/>
          <w:szCs w:val="28"/>
          <w:lang w:val="ro-RO"/>
        </w:rPr>
        <w:t xml:space="preserve"> Vălcineț</w:t>
      </w:r>
      <w:r w:rsidR="000C6936" w:rsidRPr="00E20FB4">
        <w:rPr>
          <w:sz w:val="28"/>
          <w:szCs w:val="28"/>
          <w:lang w:val="ro-RO"/>
        </w:rPr>
        <w:t>,</w:t>
      </w:r>
      <w:r w:rsidR="00980CDA" w:rsidRPr="00E20FB4">
        <w:rPr>
          <w:sz w:val="28"/>
          <w:szCs w:val="28"/>
          <w:lang w:val="ro-RO"/>
        </w:rPr>
        <w:t xml:space="preserve"> în conformitate cu</w:t>
      </w:r>
      <w:r w:rsidR="00A73A12" w:rsidRPr="00E20FB4">
        <w:rPr>
          <w:sz w:val="28"/>
          <w:szCs w:val="28"/>
          <w:lang w:val="ro-RO"/>
        </w:rPr>
        <w:t xml:space="preserve"> Regulamentul „Privind licitaţiile cu strigare şi reducere” aprobat prin HG nr. 136 din 10.02.2009, </w:t>
      </w:r>
      <w:r w:rsidR="00D113D5" w:rsidRPr="00E20FB4">
        <w:rPr>
          <w:sz w:val="28"/>
          <w:szCs w:val="28"/>
          <w:lang w:val="ro-RO"/>
        </w:rPr>
        <w:t>Raportul de evaluare Nr. 03</w:t>
      </w:r>
      <w:r w:rsidR="00341CB0" w:rsidRPr="00E20FB4">
        <w:rPr>
          <w:sz w:val="28"/>
          <w:szCs w:val="28"/>
          <w:lang w:val="ro-RO"/>
        </w:rPr>
        <w:t>7</w:t>
      </w:r>
      <w:r w:rsidR="00247A89">
        <w:rPr>
          <w:sz w:val="28"/>
          <w:szCs w:val="28"/>
          <w:lang w:val="ro-RO"/>
        </w:rPr>
        <w:t>7160</w:t>
      </w:r>
      <w:r w:rsidR="00D113D5" w:rsidRPr="00E20FB4">
        <w:rPr>
          <w:sz w:val="28"/>
          <w:szCs w:val="28"/>
          <w:lang w:val="ro-RO"/>
        </w:rPr>
        <w:t xml:space="preserve"> din </w:t>
      </w:r>
      <w:r w:rsidR="00247A89">
        <w:rPr>
          <w:sz w:val="28"/>
          <w:szCs w:val="28"/>
          <w:lang w:val="ro-RO"/>
        </w:rPr>
        <w:t>31</w:t>
      </w:r>
      <w:r w:rsidR="00D113D5" w:rsidRPr="00E20FB4">
        <w:rPr>
          <w:sz w:val="28"/>
          <w:szCs w:val="28"/>
          <w:lang w:val="ro-RO"/>
        </w:rPr>
        <w:t>.</w:t>
      </w:r>
      <w:r w:rsidR="00247A89">
        <w:rPr>
          <w:sz w:val="28"/>
          <w:szCs w:val="28"/>
          <w:lang w:val="ro-RO"/>
        </w:rPr>
        <w:t>01</w:t>
      </w:r>
      <w:r w:rsidR="00D113D5" w:rsidRPr="00E20FB4">
        <w:rPr>
          <w:sz w:val="28"/>
          <w:szCs w:val="28"/>
          <w:lang w:val="ro-RO"/>
        </w:rPr>
        <w:t>.202</w:t>
      </w:r>
      <w:r w:rsidR="00247A89">
        <w:rPr>
          <w:sz w:val="28"/>
          <w:szCs w:val="28"/>
          <w:lang w:val="ro-RO"/>
        </w:rPr>
        <w:t>5</w:t>
      </w:r>
      <w:r w:rsidR="00D113D5" w:rsidRPr="00E20FB4">
        <w:rPr>
          <w:sz w:val="28"/>
          <w:szCs w:val="28"/>
          <w:lang w:val="ro-RO"/>
        </w:rPr>
        <w:t xml:space="preserve"> eliberat de Camera de comerț și industrie a R. Moldova, filial</w:t>
      </w:r>
      <w:r w:rsidR="005C08BE" w:rsidRPr="00E20FB4">
        <w:rPr>
          <w:sz w:val="28"/>
          <w:szCs w:val="28"/>
          <w:lang w:val="ro-RO"/>
        </w:rPr>
        <w:t>a</w:t>
      </w:r>
      <w:r w:rsidR="00D113D5" w:rsidRPr="00E20FB4">
        <w:rPr>
          <w:sz w:val="28"/>
          <w:szCs w:val="28"/>
          <w:lang w:val="ro-RO"/>
        </w:rPr>
        <w:t xml:space="preserve"> </w:t>
      </w:r>
      <w:proofErr w:type="spellStart"/>
      <w:r w:rsidR="002949EE">
        <w:rPr>
          <w:sz w:val="28"/>
          <w:szCs w:val="28"/>
          <w:lang w:val="ro-RO"/>
        </w:rPr>
        <w:t>Edineț</w:t>
      </w:r>
      <w:proofErr w:type="spellEnd"/>
      <w:r w:rsidR="00D113D5" w:rsidRPr="00E20FB4">
        <w:rPr>
          <w:sz w:val="28"/>
          <w:szCs w:val="28"/>
          <w:lang w:val="ro-RO"/>
        </w:rPr>
        <w:t>,</w:t>
      </w:r>
      <w:r w:rsidR="00980CDA" w:rsidRPr="00E20FB4">
        <w:rPr>
          <w:sz w:val="28"/>
          <w:szCs w:val="28"/>
          <w:lang w:val="ro-RO"/>
        </w:rPr>
        <w:t xml:space="preserve">  art.</w:t>
      </w:r>
      <w:r w:rsidR="00980CDA" w:rsidRPr="00E20FB4">
        <w:rPr>
          <w:sz w:val="28"/>
          <w:szCs w:val="28"/>
          <w:lang w:val="en-US"/>
        </w:rPr>
        <w:t xml:space="preserve">14 pct. (2) </w:t>
      </w:r>
      <w:proofErr w:type="gramStart"/>
      <w:r w:rsidR="00980CDA" w:rsidRPr="00E20FB4">
        <w:rPr>
          <w:sz w:val="28"/>
          <w:szCs w:val="28"/>
          <w:lang w:val="en-US"/>
        </w:rPr>
        <w:t>d</w:t>
      </w:r>
      <w:proofErr w:type="gramEnd"/>
      <w:r w:rsidR="00980CDA" w:rsidRPr="00E20FB4">
        <w:rPr>
          <w:sz w:val="28"/>
          <w:szCs w:val="28"/>
          <w:lang w:val="en-US"/>
        </w:rPr>
        <w:t>),</w:t>
      </w:r>
      <w:r w:rsidR="00236D6C" w:rsidRPr="00E20FB4">
        <w:rPr>
          <w:sz w:val="28"/>
          <w:szCs w:val="28"/>
          <w:lang w:val="ro-RO"/>
        </w:rPr>
        <w:t xml:space="preserve"> 77 (2, 3) din Legea </w:t>
      </w:r>
      <w:r w:rsidR="00980CDA" w:rsidRPr="00E20FB4">
        <w:rPr>
          <w:sz w:val="28"/>
          <w:szCs w:val="28"/>
          <w:lang w:val="ro-RO"/>
        </w:rPr>
        <w:t xml:space="preserve">cu privire </w:t>
      </w:r>
      <w:r w:rsidR="00236D6C" w:rsidRPr="00E20FB4">
        <w:rPr>
          <w:sz w:val="28"/>
          <w:szCs w:val="28"/>
          <w:lang w:val="ro-RO"/>
        </w:rPr>
        <w:t>la administraţia publică locală</w:t>
      </w:r>
      <w:r w:rsidR="00980CDA" w:rsidRPr="00E20FB4">
        <w:rPr>
          <w:sz w:val="28"/>
          <w:szCs w:val="28"/>
          <w:lang w:val="ro-RO"/>
        </w:rPr>
        <w:t xml:space="preserve"> nr. 436 din 28.12.2006</w:t>
      </w:r>
      <w:r w:rsidR="00A73A12" w:rsidRPr="00E20FB4">
        <w:rPr>
          <w:sz w:val="28"/>
          <w:szCs w:val="28"/>
          <w:lang w:val="ro-RO"/>
        </w:rPr>
        <w:t xml:space="preserve">, cu avizul pozitiv al </w:t>
      </w:r>
      <w:r w:rsidR="00A73A12" w:rsidRPr="00CA1384">
        <w:rPr>
          <w:sz w:val="28"/>
          <w:szCs w:val="28"/>
          <w:lang w:val="ro-RO"/>
        </w:rPr>
        <w:t xml:space="preserve">Comisiei </w:t>
      </w:r>
      <w:r w:rsidR="00C32FCD" w:rsidRPr="00CA1384">
        <w:rPr>
          <w:sz w:val="28"/>
          <w:szCs w:val="28"/>
          <w:lang w:val="ro-RO"/>
        </w:rPr>
        <w:t xml:space="preserve">consultative </w:t>
      </w:r>
      <w:r w:rsidR="00A73A12" w:rsidRPr="00CA1384">
        <w:rPr>
          <w:sz w:val="28"/>
          <w:szCs w:val="28"/>
          <w:lang w:val="ro-RO"/>
        </w:rPr>
        <w:t>de specialitate</w:t>
      </w:r>
      <w:r w:rsidR="009B0DD0" w:rsidRPr="00E20FB4">
        <w:rPr>
          <w:sz w:val="28"/>
          <w:szCs w:val="28"/>
          <w:lang w:val="ro-RO"/>
        </w:rPr>
        <w:t xml:space="preserve">, </w:t>
      </w:r>
      <w:r w:rsidR="008A0D83">
        <w:rPr>
          <w:sz w:val="28"/>
          <w:szCs w:val="28"/>
          <w:lang w:val="ro-RO"/>
        </w:rPr>
        <w:t>Consiliul local Vălcineț</w:t>
      </w:r>
      <w:r w:rsidR="004550C9" w:rsidRPr="00E20FB4">
        <w:rPr>
          <w:sz w:val="28"/>
          <w:szCs w:val="28"/>
          <w:lang w:val="ro-RO"/>
        </w:rPr>
        <w:t xml:space="preserve"> </w:t>
      </w:r>
      <w:r w:rsidR="003E12F6">
        <w:rPr>
          <w:b/>
          <w:sz w:val="28"/>
          <w:szCs w:val="28"/>
          <w:lang w:val="ro-RO"/>
        </w:rPr>
        <w:t>d e c i d e</w:t>
      </w:r>
      <w:r w:rsidR="004550C9" w:rsidRPr="00E20FB4">
        <w:rPr>
          <w:b/>
          <w:sz w:val="28"/>
          <w:szCs w:val="28"/>
          <w:lang w:val="ro-RO"/>
        </w:rPr>
        <w:t>:</w:t>
      </w:r>
    </w:p>
    <w:p w:rsidR="00993253" w:rsidRPr="00E20FB4" w:rsidRDefault="00993253" w:rsidP="001831AC">
      <w:pPr>
        <w:pStyle w:val="a4"/>
        <w:spacing w:line="276" w:lineRule="auto"/>
        <w:jc w:val="both"/>
        <w:rPr>
          <w:sz w:val="28"/>
          <w:szCs w:val="28"/>
          <w:lang w:val="ro-RO" w:eastAsia="en-US"/>
        </w:rPr>
      </w:pPr>
    </w:p>
    <w:p w:rsidR="00C94737" w:rsidRPr="00E20FB4" w:rsidRDefault="00000D15" w:rsidP="00000D15">
      <w:pPr>
        <w:pStyle w:val="a4"/>
        <w:spacing w:line="276" w:lineRule="auto"/>
        <w:ind w:firstLine="708"/>
        <w:jc w:val="both"/>
        <w:rPr>
          <w:bCs/>
          <w:iCs/>
          <w:sz w:val="28"/>
          <w:szCs w:val="28"/>
          <w:lang w:val="ro-RO"/>
        </w:rPr>
      </w:pPr>
      <w:r w:rsidRPr="00E20FB4">
        <w:rPr>
          <w:sz w:val="28"/>
          <w:szCs w:val="28"/>
          <w:lang w:val="ro-RO"/>
        </w:rPr>
        <w:t xml:space="preserve">1. </w:t>
      </w:r>
      <w:r w:rsidRPr="00E20FB4">
        <w:rPr>
          <w:bCs/>
          <w:iCs/>
          <w:sz w:val="28"/>
          <w:szCs w:val="28"/>
          <w:lang w:val="ro-RO"/>
        </w:rPr>
        <w:t xml:space="preserve">A expune la licitaţie publică pentru vânzare-cumpărare </w:t>
      </w:r>
      <w:r w:rsidR="002C545D">
        <w:rPr>
          <w:bCs/>
          <w:iCs/>
          <w:sz w:val="28"/>
          <w:szCs w:val="28"/>
          <w:lang w:val="ro-RO"/>
        </w:rPr>
        <w:t xml:space="preserve">lotul de teren, </w:t>
      </w:r>
      <w:r w:rsidRPr="00E20FB4">
        <w:rPr>
          <w:bCs/>
          <w:iCs/>
          <w:sz w:val="28"/>
          <w:szCs w:val="28"/>
          <w:lang w:val="ro-RO"/>
        </w:rPr>
        <w:t>proprietate</w:t>
      </w:r>
      <w:r w:rsidR="002C545D">
        <w:rPr>
          <w:bCs/>
          <w:iCs/>
          <w:sz w:val="28"/>
          <w:szCs w:val="28"/>
          <w:lang w:val="ro-RO"/>
        </w:rPr>
        <w:t xml:space="preserve"> </w:t>
      </w:r>
      <w:r w:rsidR="00D22DCB" w:rsidRPr="00E20FB4">
        <w:rPr>
          <w:bCs/>
          <w:iCs/>
          <w:sz w:val="28"/>
          <w:szCs w:val="28"/>
          <w:lang w:val="ro-RO"/>
        </w:rPr>
        <w:t>a</w:t>
      </w:r>
      <w:r w:rsidRPr="00E20FB4">
        <w:rPr>
          <w:bCs/>
          <w:iCs/>
          <w:sz w:val="28"/>
          <w:szCs w:val="28"/>
          <w:lang w:val="ro-RO"/>
        </w:rPr>
        <w:t xml:space="preserve"> unităţii admi</w:t>
      </w:r>
      <w:r w:rsidR="002C545D">
        <w:rPr>
          <w:bCs/>
          <w:iCs/>
          <w:sz w:val="28"/>
          <w:szCs w:val="28"/>
          <w:lang w:val="ro-RO"/>
        </w:rPr>
        <w:t>nistrativ-teritoriale Vălcineț</w:t>
      </w:r>
      <w:r w:rsidR="00C94737" w:rsidRPr="00E20FB4">
        <w:rPr>
          <w:bCs/>
          <w:iCs/>
          <w:sz w:val="28"/>
          <w:szCs w:val="28"/>
          <w:lang w:val="ro-RO"/>
        </w:rPr>
        <w:t>:</w:t>
      </w:r>
    </w:p>
    <w:p w:rsidR="00000D15" w:rsidRPr="00E20FB4" w:rsidRDefault="00000D15" w:rsidP="00000D15">
      <w:pPr>
        <w:pStyle w:val="a4"/>
        <w:spacing w:line="276" w:lineRule="auto"/>
        <w:ind w:firstLine="708"/>
        <w:jc w:val="both"/>
        <w:rPr>
          <w:bCs/>
          <w:iCs/>
          <w:sz w:val="28"/>
          <w:szCs w:val="28"/>
          <w:lang w:val="ro-RO"/>
        </w:rPr>
      </w:pPr>
      <w:r w:rsidRPr="00E20FB4">
        <w:rPr>
          <w:bCs/>
          <w:iCs/>
          <w:sz w:val="28"/>
          <w:szCs w:val="28"/>
          <w:lang w:val="ro-RO"/>
        </w:rPr>
        <w:t>număr cadastral 6241</w:t>
      </w:r>
      <w:r w:rsidR="002949EE">
        <w:rPr>
          <w:bCs/>
          <w:iCs/>
          <w:sz w:val="28"/>
          <w:szCs w:val="28"/>
          <w:lang w:val="ro-RO"/>
        </w:rPr>
        <w:t>206</w:t>
      </w:r>
      <w:r w:rsidRPr="00E20FB4">
        <w:rPr>
          <w:bCs/>
          <w:iCs/>
          <w:sz w:val="28"/>
          <w:szCs w:val="28"/>
          <w:lang w:val="ro-RO"/>
        </w:rPr>
        <w:t>.</w:t>
      </w:r>
      <w:r w:rsidR="002949EE">
        <w:rPr>
          <w:bCs/>
          <w:iCs/>
          <w:sz w:val="28"/>
          <w:szCs w:val="28"/>
          <w:lang w:val="ro-RO"/>
        </w:rPr>
        <w:t>108</w:t>
      </w:r>
      <w:r w:rsidR="00AD54E9">
        <w:rPr>
          <w:bCs/>
          <w:iCs/>
          <w:sz w:val="28"/>
          <w:szCs w:val="28"/>
          <w:lang w:val="ro-RO"/>
        </w:rPr>
        <w:t>4</w:t>
      </w:r>
      <w:r w:rsidRPr="00E20FB4">
        <w:rPr>
          <w:bCs/>
          <w:iCs/>
          <w:sz w:val="28"/>
          <w:szCs w:val="28"/>
          <w:lang w:val="ro-RO"/>
        </w:rPr>
        <w:t xml:space="preserve">, mod de folosinţă - </w:t>
      </w:r>
      <w:r w:rsidR="002949EE">
        <w:rPr>
          <w:bCs/>
          <w:iCs/>
          <w:sz w:val="28"/>
          <w:szCs w:val="28"/>
          <w:lang w:val="ro-RO"/>
        </w:rPr>
        <w:t>agricol</w:t>
      </w:r>
      <w:r w:rsidRPr="00E20FB4">
        <w:rPr>
          <w:bCs/>
          <w:iCs/>
          <w:sz w:val="28"/>
          <w:szCs w:val="28"/>
          <w:lang w:val="ro-RO"/>
        </w:rPr>
        <w:t xml:space="preserve">, domeniul privat, suprafaţă </w:t>
      </w:r>
      <w:r w:rsidR="002949EE">
        <w:rPr>
          <w:bCs/>
          <w:iCs/>
          <w:sz w:val="28"/>
          <w:szCs w:val="28"/>
          <w:lang w:val="ro-RO"/>
        </w:rPr>
        <w:t>0,</w:t>
      </w:r>
      <w:r w:rsidR="00642BF5">
        <w:rPr>
          <w:bCs/>
          <w:iCs/>
          <w:sz w:val="28"/>
          <w:szCs w:val="28"/>
          <w:lang w:val="ro-RO"/>
        </w:rPr>
        <w:t>313</w:t>
      </w:r>
      <w:r w:rsidRPr="00E20FB4">
        <w:rPr>
          <w:bCs/>
          <w:iCs/>
          <w:sz w:val="28"/>
          <w:szCs w:val="28"/>
          <w:lang w:val="ro-RO"/>
        </w:rPr>
        <w:t xml:space="preserve"> ha, </w:t>
      </w:r>
      <w:r w:rsidR="00476AE3" w:rsidRPr="00E20FB4">
        <w:rPr>
          <w:bCs/>
          <w:iCs/>
          <w:sz w:val="28"/>
          <w:szCs w:val="28"/>
          <w:lang w:val="ro-RO"/>
        </w:rPr>
        <w:t>situat</w:t>
      </w:r>
      <w:r w:rsidRPr="00E20FB4">
        <w:rPr>
          <w:bCs/>
          <w:iCs/>
          <w:sz w:val="28"/>
          <w:szCs w:val="28"/>
          <w:lang w:val="ro-RO"/>
        </w:rPr>
        <w:t xml:space="preserve"> în </w:t>
      </w:r>
      <w:r w:rsidR="002949EE">
        <w:rPr>
          <w:bCs/>
          <w:iCs/>
          <w:sz w:val="28"/>
          <w:szCs w:val="28"/>
          <w:lang w:val="ro-RO"/>
        </w:rPr>
        <w:t>in</w:t>
      </w:r>
      <w:r w:rsidRPr="00E20FB4">
        <w:rPr>
          <w:bCs/>
          <w:iCs/>
          <w:sz w:val="28"/>
          <w:szCs w:val="28"/>
          <w:lang w:val="ro-RO"/>
        </w:rPr>
        <w:t>travilan</w:t>
      </w:r>
      <w:r w:rsidR="002949EE">
        <w:rPr>
          <w:bCs/>
          <w:iCs/>
          <w:sz w:val="28"/>
          <w:szCs w:val="28"/>
          <w:lang w:val="ro-RO"/>
        </w:rPr>
        <w:t>ul satului Codreni</w:t>
      </w:r>
      <w:r w:rsidR="00704F95">
        <w:rPr>
          <w:bCs/>
          <w:iCs/>
          <w:sz w:val="28"/>
          <w:szCs w:val="28"/>
          <w:lang w:val="ro-RO"/>
        </w:rPr>
        <w:t>.</w:t>
      </w:r>
    </w:p>
    <w:p w:rsidR="00000D15" w:rsidRPr="00E20FB4" w:rsidRDefault="00000D15" w:rsidP="0052574F">
      <w:pPr>
        <w:pStyle w:val="a4"/>
        <w:spacing w:line="276" w:lineRule="auto"/>
        <w:ind w:firstLine="708"/>
        <w:jc w:val="both"/>
        <w:rPr>
          <w:bCs/>
          <w:iCs/>
          <w:sz w:val="28"/>
          <w:szCs w:val="28"/>
          <w:lang w:val="ro-RO"/>
        </w:rPr>
      </w:pPr>
      <w:r w:rsidRPr="00E20FB4">
        <w:rPr>
          <w:bCs/>
          <w:iCs/>
          <w:sz w:val="28"/>
          <w:szCs w:val="28"/>
          <w:lang w:val="ro-RO"/>
        </w:rPr>
        <w:t xml:space="preserve">2. A stabili </w:t>
      </w:r>
      <w:r w:rsidRPr="00E20FB4">
        <w:rPr>
          <w:sz w:val="28"/>
          <w:szCs w:val="28"/>
          <w:lang w:val="ro-RO"/>
        </w:rPr>
        <w:t>preţul de expunere</w:t>
      </w:r>
      <w:r w:rsidRPr="00E20FB4">
        <w:rPr>
          <w:bCs/>
          <w:iCs/>
          <w:sz w:val="28"/>
          <w:szCs w:val="28"/>
          <w:lang w:val="ro-RO"/>
        </w:rPr>
        <w:t xml:space="preserve"> la licitaţia cu strigare </w:t>
      </w:r>
      <w:r w:rsidR="003F0ADC" w:rsidRPr="00E20FB4">
        <w:rPr>
          <w:bCs/>
          <w:iCs/>
          <w:sz w:val="28"/>
          <w:szCs w:val="28"/>
          <w:lang w:val="ro-RO"/>
        </w:rPr>
        <w:t>pentru bunu</w:t>
      </w:r>
      <w:r w:rsidR="0052574F">
        <w:rPr>
          <w:bCs/>
          <w:iCs/>
          <w:sz w:val="28"/>
          <w:szCs w:val="28"/>
          <w:lang w:val="ro-RO"/>
        </w:rPr>
        <w:t xml:space="preserve">l imobil </w:t>
      </w:r>
      <w:r w:rsidR="00AD54E9">
        <w:rPr>
          <w:bCs/>
          <w:iCs/>
          <w:sz w:val="28"/>
          <w:szCs w:val="28"/>
          <w:lang w:val="ro-RO"/>
        </w:rPr>
        <w:t>12</w:t>
      </w:r>
      <w:r w:rsidR="005D1B51" w:rsidRPr="00CA1384">
        <w:rPr>
          <w:bCs/>
          <w:iCs/>
          <w:sz w:val="28"/>
          <w:szCs w:val="28"/>
          <w:lang w:val="ro-RO"/>
        </w:rPr>
        <w:t xml:space="preserve"> 000</w:t>
      </w:r>
      <w:r w:rsidR="00341CB0" w:rsidRPr="00CA1384">
        <w:rPr>
          <w:bCs/>
          <w:iCs/>
          <w:sz w:val="28"/>
          <w:szCs w:val="28"/>
          <w:lang w:val="ro-RO"/>
        </w:rPr>
        <w:t xml:space="preserve"> lei</w:t>
      </w:r>
      <w:r w:rsidR="00EA55B7" w:rsidRPr="00CA1384">
        <w:rPr>
          <w:bCs/>
          <w:iCs/>
          <w:sz w:val="28"/>
          <w:szCs w:val="28"/>
          <w:lang w:val="ro-RO"/>
        </w:rPr>
        <w:t xml:space="preserve">, </w:t>
      </w:r>
      <w:r w:rsidR="000434FB" w:rsidRPr="00CA1384">
        <w:rPr>
          <w:bCs/>
          <w:iCs/>
          <w:sz w:val="28"/>
          <w:szCs w:val="28"/>
          <w:lang w:val="ro-RO"/>
        </w:rPr>
        <w:t>conform Borderoul de calcul al preţului iniţial de expunere al lotului de tere</w:t>
      </w:r>
      <w:r w:rsidR="000434FB" w:rsidRPr="00E20FB4">
        <w:rPr>
          <w:bCs/>
          <w:iCs/>
          <w:sz w:val="28"/>
          <w:szCs w:val="28"/>
          <w:lang w:val="ro-RO"/>
        </w:rPr>
        <w:t>n pentru vânzare-cumpărare (</w:t>
      </w:r>
      <w:r w:rsidR="0052574F">
        <w:rPr>
          <w:bCs/>
          <w:iCs/>
          <w:sz w:val="28"/>
          <w:szCs w:val="28"/>
          <w:lang w:val="ro-RO"/>
        </w:rPr>
        <w:t>se anexează).</w:t>
      </w:r>
    </w:p>
    <w:p w:rsidR="00000D15" w:rsidRPr="00E20FB4" w:rsidRDefault="00000D15" w:rsidP="00000D15">
      <w:pPr>
        <w:pStyle w:val="a4"/>
        <w:spacing w:line="276" w:lineRule="auto"/>
        <w:ind w:firstLine="708"/>
        <w:jc w:val="both"/>
        <w:rPr>
          <w:bCs/>
          <w:iCs/>
          <w:sz w:val="28"/>
          <w:szCs w:val="28"/>
          <w:lang w:val="ro-RO"/>
        </w:rPr>
      </w:pPr>
      <w:r w:rsidRPr="00E20FB4">
        <w:rPr>
          <w:bCs/>
          <w:iCs/>
          <w:sz w:val="28"/>
          <w:szCs w:val="28"/>
          <w:lang w:val="ro-RO"/>
        </w:rPr>
        <w:t xml:space="preserve">3. </w:t>
      </w:r>
      <w:r w:rsidR="006E4714" w:rsidRPr="00E20FB4">
        <w:rPr>
          <w:bCs/>
          <w:iCs/>
          <w:sz w:val="28"/>
          <w:szCs w:val="28"/>
          <w:lang w:val="ro-RO"/>
        </w:rPr>
        <w:t>P</w:t>
      </w:r>
      <w:r w:rsidRPr="00E20FB4">
        <w:rPr>
          <w:bCs/>
          <w:iCs/>
          <w:sz w:val="28"/>
          <w:szCs w:val="28"/>
          <w:lang w:val="ro-RO"/>
        </w:rPr>
        <w:t xml:space="preserve">rimarul </w:t>
      </w:r>
      <w:proofErr w:type="spellStart"/>
      <w:r w:rsidRPr="00E20FB4">
        <w:rPr>
          <w:bCs/>
          <w:iCs/>
          <w:sz w:val="28"/>
          <w:szCs w:val="28"/>
          <w:lang w:val="ro-RO"/>
        </w:rPr>
        <w:t>com</w:t>
      </w:r>
      <w:proofErr w:type="spellEnd"/>
      <w:r w:rsidRPr="00E20FB4">
        <w:rPr>
          <w:bCs/>
          <w:iCs/>
          <w:sz w:val="28"/>
          <w:szCs w:val="28"/>
          <w:lang w:val="ro-RO"/>
        </w:rPr>
        <w:t xml:space="preserve">. Vălcineț dl </w:t>
      </w:r>
      <w:proofErr w:type="spellStart"/>
      <w:r w:rsidRPr="00E20FB4">
        <w:rPr>
          <w:bCs/>
          <w:iCs/>
          <w:sz w:val="28"/>
          <w:szCs w:val="28"/>
          <w:lang w:val="ro-RO"/>
        </w:rPr>
        <w:t>Grossu</w:t>
      </w:r>
      <w:proofErr w:type="spellEnd"/>
      <w:r w:rsidRPr="00E20FB4">
        <w:rPr>
          <w:bCs/>
          <w:iCs/>
          <w:sz w:val="28"/>
          <w:szCs w:val="28"/>
          <w:lang w:val="ro-RO"/>
        </w:rPr>
        <w:t xml:space="preserve"> </w:t>
      </w:r>
      <w:r w:rsidR="006E4714" w:rsidRPr="00E20FB4">
        <w:rPr>
          <w:bCs/>
          <w:iCs/>
          <w:sz w:val="28"/>
          <w:szCs w:val="28"/>
          <w:lang w:val="ro-RO"/>
        </w:rPr>
        <w:t>Alexandr</w:t>
      </w:r>
      <w:r w:rsidRPr="00E20FB4">
        <w:rPr>
          <w:bCs/>
          <w:iCs/>
          <w:sz w:val="28"/>
          <w:szCs w:val="28"/>
          <w:lang w:val="ro-RO"/>
        </w:rPr>
        <w:t xml:space="preserve"> </w:t>
      </w:r>
      <w:r w:rsidR="006E4714" w:rsidRPr="00E20FB4">
        <w:rPr>
          <w:bCs/>
          <w:iCs/>
          <w:sz w:val="28"/>
          <w:szCs w:val="28"/>
          <w:lang w:val="ro-RO"/>
        </w:rPr>
        <w:t>va organiza și petrece licitațiile cu strigare</w:t>
      </w:r>
      <w:r w:rsidRPr="00E20FB4">
        <w:rPr>
          <w:bCs/>
          <w:iCs/>
          <w:sz w:val="28"/>
          <w:szCs w:val="28"/>
          <w:lang w:val="ro-RO"/>
        </w:rPr>
        <w:t xml:space="preserve"> conform legislaţiei în vigoare.</w:t>
      </w:r>
    </w:p>
    <w:p w:rsidR="00000D15" w:rsidRPr="00E20FB4" w:rsidRDefault="00000D15" w:rsidP="00000D15">
      <w:pPr>
        <w:pStyle w:val="a4"/>
        <w:spacing w:line="276" w:lineRule="auto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E20FB4">
        <w:rPr>
          <w:bCs/>
          <w:iCs/>
          <w:sz w:val="28"/>
          <w:szCs w:val="28"/>
          <w:lang w:val="ro-RO"/>
        </w:rPr>
        <w:t xml:space="preserve">4. </w:t>
      </w:r>
      <w:r w:rsidRPr="00E20FB4">
        <w:rPr>
          <w:rFonts w:eastAsiaTheme="minorHAnsi"/>
          <w:sz w:val="28"/>
          <w:szCs w:val="28"/>
          <w:lang w:val="ro-RO"/>
        </w:rPr>
        <w:t>Prezenta decizie se aduce la cunoștință publică prin plasare în Registrul de Stat al Actelor Locale și intră în vigoare la data publicării.</w:t>
      </w:r>
    </w:p>
    <w:p w:rsidR="00833737" w:rsidRPr="004550C9" w:rsidRDefault="00833737" w:rsidP="00540188">
      <w:pPr>
        <w:pStyle w:val="a4"/>
        <w:spacing w:line="276" w:lineRule="auto"/>
        <w:ind w:firstLine="708"/>
        <w:jc w:val="both"/>
        <w:rPr>
          <w:rFonts w:eastAsiaTheme="minorHAnsi"/>
          <w:sz w:val="28"/>
          <w:szCs w:val="28"/>
          <w:lang w:val="ro-RO"/>
        </w:rPr>
      </w:pPr>
    </w:p>
    <w:p w:rsidR="00AB4701" w:rsidRPr="003C498F" w:rsidRDefault="00FD4BE7" w:rsidP="001831AC">
      <w:pPr>
        <w:pStyle w:val="a4"/>
        <w:tabs>
          <w:tab w:val="left" w:pos="6840"/>
        </w:tabs>
        <w:spacing w:line="276" w:lineRule="auto"/>
        <w:jc w:val="both"/>
        <w:rPr>
          <w:b/>
          <w:sz w:val="28"/>
          <w:szCs w:val="28"/>
          <w:lang w:val="ro-RO"/>
        </w:rPr>
      </w:pPr>
      <w:r w:rsidRPr="004550C9">
        <w:rPr>
          <w:b/>
          <w:sz w:val="28"/>
          <w:szCs w:val="28"/>
          <w:lang w:val="ro-RO"/>
        </w:rPr>
        <w:t>Preşedint</w:t>
      </w:r>
      <w:r w:rsidR="00AD54E9">
        <w:rPr>
          <w:b/>
          <w:sz w:val="28"/>
          <w:szCs w:val="28"/>
          <w:lang w:val="ro-RO"/>
        </w:rPr>
        <w:t>e/</w:t>
      </w:r>
      <w:r w:rsidR="00C17439">
        <w:rPr>
          <w:b/>
          <w:sz w:val="28"/>
          <w:szCs w:val="28"/>
          <w:lang w:val="ro-RO"/>
        </w:rPr>
        <w:t>ă a</w:t>
      </w:r>
      <w:r w:rsidRPr="004550C9">
        <w:rPr>
          <w:b/>
          <w:sz w:val="28"/>
          <w:szCs w:val="28"/>
          <w:lang w:val="ro-RO"/>
        </w:rPr>
        <w:t xml:space="preserve"> şedinţei</w:t>
      </w:r>
      <w:r w:rsidR="00FD2A64" w:rsidRPr="004550C9">
        <w:rPr>
          <w:b/>
          <w:sz w:val="28"/>
          <w:szCs w:val="28"/>
          <w:lang w:val="ro-RO"/>
        </w:rPr>
        <w:tab/>
      </w:r>
      <w:r w:rsidR="003C498F">
        <w:rPr>
          <w:b/>
          <w:sz w:val="28"/>
          <w:szCs w:val="28"/>
          <w:lang w:val="ro-RO"/>
        </w:rPr>
        <w:tab/>
      </w:r>
      <w:proofErr w:type="spellStart"/>
      <w:r w:rsidR="00AD54E9">
        <w:rPr>
          <w:b/>
          <w:sz w:val="28"/>
          <w:szCs w:val="28"/>
          <w:lang w:val="ro-RO"/>
        </w:rPr>
        <w:t>XXXXXXXXX</w:t>
      </w:r>
      <w:proofErr w:type="spellEnd"/>
    </w:p>
    <w:p w:rsidR="00BA669D" w:rsidRPr="004550C9" w:rsidRDefault="00BA669D" w:rsidP="00BF0A7C">
      <w:pPr>
        <w:pStyle w:val="a4"/>
        <w:tabs>
          <w:tab w:val="left" w:pos="6840"/>
        </w:tabs>
        <w:spacing w:line="276" w:lineRule="auto"/>
        <w:jc w:val="both"/>
        <w:rPr>
          <w:sz w:val="28"/>
          <w:szCs w:val="28"/>
          <w:lang w:val="ro-RO"/>
        </w:rPr>
      </w:pPr>
    </w:p>
    <w:p w:rsidR="00BF0A7C" w:rsidRPr="004550C9" w:rsidRDefault="00AB4701" w:rsidP="00BF0A7C">
      <w:pPr>
        <w:pStyle w:val="a4"/>
        <w:tabs>
          <w:tab w:val="left" w:pos="6840"/>
        </w:tabs>
        <w:spacing w:line="276" w:lineRule="auto"/>
        <w:jc w:val="both"/>
        <w:rPr>
          <w:sz w:val="28"/>
          <w:szCs w:val="28"/>
          <w:lang w:val="ro-RO"/>
        </w:rPr>
      </w:pPr>
      <w:r w:rsidRPr="004550C9">
        <w:rPr>
          <w:sz w:val="28"/>
          <w:szCs w:val="28"/>
          <w:lang w:val="ro-RO"/>
        </w:rPr>
        <w:t>CONTRASEMNAT:</w:t>
      </w:r>
      <w:r w:rsidR="00FD4BE7" w:rsidRPr="004550C9">
        <w:rPr>
          <w:sz w:val="28"/>
          <w:szCs w:val="28"/>
          <w:lang w:val="ro-RO"/>
        </w:rPr>
        <w:t xml:space="preserve"> </w:t>
      </w:r>
    </w:p>
    <w:p w:rsidR="00C32FCD" w:rsidRPr="004550C9" w:rsidRDefault="00FD4BE7" w:rsidP="004B42D8">
      <w:pPr>
        <w:pStyle w:val="a4"/>
        <w:tabs>
          <w:tab w:val="left" w:pos="6840"/>
        </w:tabs>
        <w:spacing w:line="276" w:lineRule="auto"/>
        <w:jc w:val="both"/>
        <w:rPr>
          <w:b/>
          <w:sz w:val="28"/>
          <w:szCs w:val="28"/>
          <w:lang w:val="ro-RO"/>
        </w:rPr>
      </w:pPr>
      <w:r w:rsidRPr="004550C9">
        <w:rPr>
          <w:b/>
          <w:sz w:val="28"/>
          <w:szCs w:val="28"/>
          <w:lang w:val="ro-RO"/>
        </w:rPr>
        <w:t>Secretarul consiliului local</w:t>
      </w:r>
      <w:r w:rsidR="00FD2A64" w:rsidRPr="004550C9">
        <w:rPr>
          <w:b/>
          <w:sz w:val="28"/>
          <w:szCs w:val="28"/>
          <w:lang w:val="ro-RO"/>
        </w:rPr>
        <w:tab/>
      </w:r>
      <w:r w:rsidR="00FD2A64" w:rsidRPr="004550C9">
        <w:rPr>
          <w:b/>
          <w:sz w:val="28"/>
          <w:szCs w:val="28"/>
          <w:lang w:val="ro-RO"/>
        </w:rPr>
        <w:tab/>
      </w:r>
      <w:proofErr w:type="spellStart"/>
      <w:r w:rsidR="007E0CF8" w:rsidRPr="004550C9">
        <w:rPr>
          <w:b/>
          <w:sz w:val="28"/>
          <w:szCs w:val="28"/>
          <w:lang w:val="en-US"/>
        </w:rPr>
        <w:t>Mihail</w:t>
      </w:r>
      <w:proofErr w:type="spellEnd"/>
      <w:r w:rsidR="007E0CF8" w:rsidRPr="004550C9">
        <w:rPr>
          <w:b/>
          <w:sz w:val="28"/>
          <w:szCs w:val="28"/>
          <w:lang w:val="en-US"/>
        </w:rPr>
        <w:t xml:space="preserve"> </w:t>
      </w:r>
      <w:r w:rsidR="00AB4701" w:rsidRPr="004550C9">
        <w:rPr>
          <w:b/>
          <w:sz w:val="28"/>
          <w:szCs w:val="28"/>
          <w:lang w:val="en-US"/>
        </w:rPr>
        <w:t>G</w:t>
      </w:r>
      <w:r w:rsidR="00FA24F4">
        <w:rPr>
          <w:b/>
          <w:sz w:val="28"/>
          <w:szCs w:val="28"/>
          <w:lang w:val="en-US"/>
        </w:rPr>
        <w:t>URĂU</w:t>
      </w:r>
      <w:r w:rsidR="00AB4701" w:rsidRPr="004550C9">
        <w:rPr>
          <w:b/>
          <w:sz w:val="28"/>
          <w:szCs w:val="28"/>
          <w:lang w:val="en-US"/>
        </w:rPr>
        <w:t xml:space="preserve"> </w:t>
      </w:r>
    </w:p>
    <w:p w:rsidR="00FA1B02" w:rsidRPr="009C3163" w:rsidRDefault="002D4BE9" w:rsidP="009C3163">
      <w:pPr>
        <w:pStyle w:val="a4"/>
        <w:jc w:val="right"/>
        <w:rPr>
          <w:szCs w:val="24"/>
          <w:lang w:val="ro-RO"/>
        </w:rPr>
      </w:pPr>
      <w:r>
        <w:rPr>
          <w:szCs w:val="24"/>
          <w:lang w:val="ro-RO"/>
        </w:rPr>
        <w:lastRenderedPageBreak/>
        <w:t xml:space="preserve">Anexa </w:t>
      </w:r>
    </w:p>
    <w:p w:rsidR="009C3163" w:rsidRDefault="009C3163" w:rsidP="009C3163">
      <w:pPr>
        <w:pStyle w:val="a4"/>
        <w:jc w:val="right"/>
        <w:rPr>
          <w:szCs w:val="24"/>
          <w:lang w:val="ro-RO"/>
        </w:rPr>
      </w:pPr>
      <w:r>
        <w:rPr>
          <w:szCs w:val="24"/>
          <w:lang w:val="ro-RO"/>
        </w:rPr>
        <w:t>l</w:t>
      </w:r>
      <w:r w:rsidR="00FA1B02" w:rsidRPr="009C3163">
        <w:rPr>
          <w:szCs w:val="24"/>
          <w:lang w:val="ro-RO"/>
        </w:rPr>
        <w:t xml:space="preserve">a decizia consiliului local </w:t>
      </w:r>
      <w:r w:rsidR="002949EE">
        <w:rPr>
          <w:szCs w:val="24"/>
          <w:lang w:val="ro-RO"/>
        </w:rPr>
        <w:t>Vălcineț</w:t>
      </w:r>
    </w:p>
    <w:p w:rsidR="00FA1B02" w:rsidRDefault="009C3163" w:rsidP="009C3163">
      <w:pPr>
        <w:pStyle w:val="a4"/>
        <w:jc w:val="right"/>
        <w:rPr>
          <w:szCs w:val="24"/>
          <w:lang w:val="ro-RO"/>
        </w:rPr>
      </w:pPr>
      <w:r w:rsidRPr="009C3163">
        <w:rPr>
          <w:szCs w:val="24"/>
          <w:lang w:val="ro-RO"/>
        </w:rPr>
        <w:t xml:space="preserve">Nr. </w:t>
      </w:r>
      <w:r w:rsidR="00AD54E9">
        <w:rPr>
          <w:szCs w:val="24"/>
          <w:lang w:val="ro-RO"/>
        </w:rPr>
        <w:t>2</w:t>
      </w:r>
      <w:r w:rsidRPr="009C3163">
        <w:rPr>
          <w:szCs w:val="24"/>
          <w:lang w:val="ro-RO"/>
        </w:rPr>
        <w:t>/</w:t>
      </w:r>
      <w:r w:rsidR="00AD54E9">
        <w:rPr>
          <w:szCs w:val="24"/>
          <w:lang w:val="ro-RO"/>
        </w:rPr>
        <w:t>X</w:t>
      </w:r>
      <w:r w:rsidRPr="009C3163">
        <w:rPr>
          <w:szCs w:val="24"/>
          <w:lang w:val="ro-RO"/>
        </w:rPr>
        <w:t xml:space="preserve"> din </w:t>
      </w:r>
      <w:r w:rsidR="00AD54E9">
        <w:rPr>
          <w:szCs w:val="24"/>
          <w:lang w:val="ro-RO"/>
        </w:rPr>
        <w:t>XX</w:t>
      </w:r>
      <w:r w:rsidRPr="009C3163">
        <w:rPr>
          <w:szCs w:val="24"/>
          <w:lang w:val="ro-RO"/>
        </w:rPr>
        <w:t>.</w:t>
      </w:r>
      <w:r w:rsidR="00AD54E9">
        <w:rPr>
          <w:szCs w:val="24"/>
          <w:lang w:val="ro-RO"/>
        </w:rPr>
        <w:t>02</w:t>
      </w:r>
      <w:r w:rsidRPr="009C3163">
        <w:rPr>
          <w:szCs w:val="24"/>
          <w:lang w:val="ro-RO"/>
        </w:rPr>
        <w:t>.202</w:t>
      </w:r>
      <w:r w:rsidR="00AD54E9">
        <w:rPr>
          <w:szCs w:val="24"/>
          <w:lang w:val="ro-RO"/>
        </w:rPr>
        <w:t>5</w:t>
      </w:r>
    </w:p>
    <w:p w:rsidR="009C3163" w:rsidRPr="009C3163" w:rsidRDefault="009C3163" w:rsidP="009C3163">
      <w:pPr>
        <w:pStyle w:val="a4"/>
        <w:jc w:val="right"/>
        <w:rPr>
          <w:szCs w:val="24"/>
          <w:lang w:val="ro-RO"/>
        </w:rPr>
      </w:pPr>
    </w:p>
    <w:p w:rsidR="005E41D8" w:rsidRPr="00F23406" w:rsidRDefault="005E41D8" w:rsidP="005E41D8">
      <w:pPr>
        <w:pStyle w:val="a4"/>
        <w:jc w:val="center"/>
        <w:rPr>
          <w:b/>
          <w:sz w:val="28"/>
          <w:szCs w:val="28"/>
          <w:lang w:val="ro-RO"/>
        </w:rPr>
      </w:pPr>
      <w:r w:rsidRPr="00F23406">
        <w:rPr>
          <w:b/>
          <w:sz w:val="28"/>
          <w:szCs w:val="28"/>
          <w:lang w:val="ro-RO"/>
        </w:rPr>
        <w:t xml:space="preserve">Borderoul de calcul al </w:t>
      </w:r>
      <w:r w:rsidRPr="00786E28">
        <w:rPr>
          <w:b/>
          <w:sz w:val="28"/>
          <w:szCs w:val="28"/>
          <w:lang w:val="ro-RO"/>
        </w:rPr>
        <w:t>preţului iniţial de expunere</w:t>
      </w:r>
      <w:r w:rsidRPr="00F23406">
        <w:rPr>
          <w:b/>
          <w:sz w:val="28"/>
          <w:szCs w:val="28"/>
          <w:lang w:val="ro-RO"/>
        </w:rPr>
        <w:t xml:space="preserve"> al lotului de teren </w:t>
      </w:r>
    </w:p>
    <w:p w:rsidR="005E41D8" w:rsidRPr="00F23406" w:rsidRDefault="005E41D8" w:rsidP="005E41D8">
      <w:pPr>
        <w:pStyle w:val="a4"/>
        <w:spacing w:line="276" w:lineRule="auto"/>
        <w:jc w:val="center"/>
        <w:rPr>
          <w:sz w:val="28"/>
          <w:szCs w:val="28"/>
          <w:lang w:val="ro-RO"/>
        </w:rPr>
      </w:pPr>
      <w:r w:rsidRPr="00F23406">
        <w:rPr>
          <w:b/>
          <w:sz w:val="28"/>
          <w:szCs w:val="28"/>
          <w:lang w:val="ro-RO"/>
        </w:rPr>
        <w:t xml:space="preserve">pentru </w:t>
      </w:r>
      <w:r>
        <w:rPr>
          <w:b/>
          <w:sz w:val="28"/>
          <w:szCs w:val="28"/>
          <w:lang w:val="ro-RO"/>
        </w:rPr>
        <w:t>vânzare-cumpărare</w:t>
      </w:r>
    </w:p>
    <w:p w:rsidR="005E41D8" w:rsidRPr="00F23406" w:rsidRDefault="005E41D8" w:rsidP="005E41D8">
      <w:pPr>
        <w:jc w:val="center"/>
        <w:rPr>
          <w:b/>
          <w:color w:val="000000"/>
          <w:sz w:val="28"/>
          <w:szCs w:val="28"/>
          <w:lang w:val="ro-RO"/>
        </w:rPr>
      </w:pPr>
      <w:r w:rsidRPr="00F23406">
        <w:rPr>
          <w:b/>
          <w:color w:val="000000"/>
          <w:sz w:val="28"/>
          <w:szCs w:val="28"/>
          <w:lang w:val="ro-RO"/>
        </w:rPr>
        <w:t xml:space="preserve"> (parte integrantă a contractului de </w:t>
      </w:r>
      <w:r>
        <w:rPr>
          <w:b/>
          <w:sz w:val="28"/>
          <w:szCs w:val="28"/>
          <w:lang w:val="ro-RO"/>
        </w:rPr>
        <w:t>vânzare-cumpărare</w:t>
      </w:r>
      <w:r w:rsidRPr="00F23406">
        <w:rPr>
          <w:b/>
          <w:color w:val="000000"/>
          <w:sz w:val="28"/>
          <w:szCs w:val="28"/>
          <w:lang w:val="ro-RO"/>
        </w:rPr>
        <w:t>)</w:t>
      </w:r>
    </w:p>
    <w:p w:rsidR="005E41D8" w:rsidRPr="00F23406" w:rsidRDefault="005E41D8" w:rsidP="005E41D8">
      <w:pPr>
        <w:ind w:firstLine="360"/>
        <w:jc w:val="center"/>
        <w:rPr>
          <w:sz w:val="28"/>
          <w:szCs w:val="28"/>
          <w:lang w:val="ro-RO"/>
        </w:rPr>
      </w:pPr>
    </w:p>
    <w:p w:rsidR="005E41D8" w:rsidRPr="00921739" w:rsidRDefault="005E41D8" w:rsidP="005E41D8">
      <w:pPr>
        <w:jc w:val="center"/>
        <w:rPr>
          <w:lang w:val="ro-RO"/>
        </w:rPr>
      </w:pPr>
      <w:r w:rsidRPr="00C32FCD">
        <w:rPr>
          <w:lang w:val="ro-RO"/>
        </w:rPr>
        <w:t>"</w:t>
      </w:r>
      <w:proofErr w:type="spellStart"/>
      <w:r w:rsidR="00AD54E9">
        <w:rPr>
          <w:lang w:val="ro-RO"/>
        </w:rPr>
        <w:t>XX</w:t>
      </w:r>
      <w:proofErr w:type="spellEnd"/>
      <w:r w:rsidRPr="00C32FCD">
        <w:rPr>
          <w:lang w:val="ro-RO"/>
        </w:rPr>
        <w:t xml:space="preserve">" </w:t>
      </w:r>
      <w:r w:rsidR="00AD54E9">
        <w:rPr>
          <w:lang w:val="ro-RO"/>
        </w:rPr>
        <w:t>februarie</w:t>
      </w:r>
      <w:r w:rsidRPr="00C32FCD">
        <w:rPr>
          <w:lang w:val="ro-RO"/>
        </w:rPr>
        <w:t xml:space="preserve"> 202</w:t>
      </w:r>
      <w:r w:rsidR="00AD54E9">
        <w:rPr>
          <w:lang w:val="ro-RO"/>
        </w:rPr>
        <w:t>5</w:t>
      </w:r>
      <w:r w:rsidRPr="00921739">
        <w:rPr>
          <w:color w:val="000000"/>
          <w:lang w:val="ro-RO"/>
        </w:rPr>
        <w:tab/>
      </w:r>
      <w:r w:rsidRPr="00921739">
        <w:rPr>
          <w:color w:val="000000"/>
          <w:lang w:val="ro-RO"/>
        </w:rPr>
        <w:tab/>
      </w:r>
      <w:r>
        <w:rPr>
          <w:color w:val="000000"/>
          <w:lang w:val="ro-RO"/>
        </w:rPr>
        <w:tab/>
        <w:t xml:space="preserve">                        </w:t>
      </w:r>
      <w:r w:rsidRPr="00921739">
        <w:rPr>
          <w:color w:val="000000"/>
          <w:lang w:val="ro-RO"/>
        </w:rPr>
        <w:tab/>
      </w:r>
      <w:r w:rsidRPr="00921739">
        <w:rPr>
          <w:color w:val="000000"/>
          <w:lang w:val="ro-RO"/>
        </w:rPr>
        <w:tab/>
      </w:r>
      <w:r w:rsidRPr="00921739">
        <w:rPr>
          <w:color w:val="000000"/>
          <w:lang w:val="ro-RO"/>
        </w:rPr>
        <w:tab/>
        <w:t>comuna Vălcineț</w:t>
      </w:r>
    </w:p>
    <w:p w:rsidR="005E41D8" w:rsidRPr="00F23406" w:rsidRDefault="005E41D8" w:rsidP="005E41D8">
      <w:pPr>
        <w:ind w:firstLine="540"/>
        <w:jc w:val="both"/>
        <w:rPr>
          <w:color w:val="000000"/>
          <w:sz w:val="28"/>
          <w:szCs w:val="28"/>
          <w:lang w:val="ro-RO"/>
        </w:rPr>
      </w:pP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u w:val="single"/>
          <w:lang w:val="ro-RO"/>
        </w:rPr>
      </w:pPr>
      <w:r w:rsidRPr="00F23406">
        <w:rPr>
          <w:sz w:val="28"/>
          <w:szCs w:val="28"/>
          <w:lang w:val="ro-RO"/>
        </w:rPr>
        <w:t xml:space="preserve">1. </w:t>
      </w:r>
      <w:r w:rsidR="00AD54E9">
        <w:rPr>
          <w:sz w:val="28"/>
          <w:szCs w:val="28"/>
          <w:lang w:val="ro-RO"/>
        </w:rPr>
        <w:t>Proprietara bunului</w:t>
      </w:r>
      <w:r w:rsidR="00CA1384">
        <w:rPr>
          <w:sz w:val="28"/>
          <w:szCs w:val="28"/>
          <w:lang w:val="ro-RO"/>
        </w:rPr>
        <w:t xml:space="preserve"> - </w:t>
      </w:r>
      <w:r w:rsidRPr="00F23406">
        <w:rPr>
          <w:sz w:val="28"/>
          <w:szCs w:val="28"/>
          <w:lang w:val="ro-RO"/>
        </w:rPr>
        <w:t xml:space="preserve">Primăria comunei Vălcineț, </w:t>
      </w:r>
      <w:proofErr w:type="spellStart"/>
      <w:r w:rsidRPr="00F23406">
        <w:rPr>
          <w:sz w:val="28"/>
          <w:szCs w:val="28"/>
          <w:lang w:val="ro-RO"/>
        </w:rPr>
        <w:t>IDNO</w:t>
      </w:r>
      <w:proofErr w:type="spellEnd"/>
      <w:r w:rsidRPr="00F23406">
        <w:rPr>
          <w:sz w:val="28"/>
          <w:szCs w:val="28"/>
          <w:lang w:val="ro-RO"/>
        </w:rPr>
        <w:t xml:space="preserve"> 1007601008177, data luării la evidență de </w:t>
      </w:r>
      <w:r w:rsidR="006E4714">
        <w:rPr>
          <w:sz w:val="28"/>
          <w:szCs w:val="28"/>
          <w:lang w:val="ro-RO"/>
        </w:rPr>
        <w:t xml:space="preserve">stat 14.08.2007, primar </w:t>
      </w:r>
      <w:proofErr w:type="spellStart"/>
      <w:r w:rsidR="006E4714">
        <w:rPr>
          <w:sz w:val="28"/>
          <w:szCs w:val="28"/>
          <w:lang w:val="ro-RO"/>
        </w:rPr>
        <w:t>Grossu</w:t>
      </w:r>
      <w:proofErr w:type="spellEnd"/>
      <w:r w:rsidR="006E4714">
        <w:rPr>
          <w:sz w:val="28"/>
          <w:szCs w:val="28"/>
          <w:lang w:val="ro-RO"/>
        </w:rPr>
        <w:t xml:space="preserve"> Al</w:t>
      </w:r>
      <w:r w:rsidR="003665B1">
        <w:rPr>
          <w:sz w:val="28"/>
          <w:szCs w:val="28"/>
          <w:lang w:val="ro-RO"/>
        </w:rPr>
        <w:t>exandr</w:t>
      </w:r>
      <w:r w:rsidRPr="00F23406">
        <w:rPr>
          <w:sz w:val="28"/>
          <w:szCs w:val="28"/>
          <w:lang w:val="ro-RO"/>
        </w:rPr>
        <w:t xml:space="preserve">                                                                                                   </w:t>
      </w: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F23406">
        <w:rPr>
          <w:sz w:val="28"/>
          <w:szCs w:val="28"/>
          <w:lang w:val="ro-RO"/>
        </w:rPr>
        <w:t xml:space="preserve">2. Adresa conferită terenului şi </w:t>
      </w:r>
      <w:r w:rsidR="001E7AD3" w:rsidRPr="00F23406">
        <w:rPr>
          <w:sz w:val="28"/>
          <w:szCs w:val="28"/>
          <w:lang w:val="ro-RO"/>
        </w:rPr>
        <w:t>nu</w:t>
      </w:r>
      <w:r w:rsidR="001E7AD3">
        <w:rPr>
          <w:sz w:val="28"/>
          <w:szCs w:val="28"/>
          <w:lang w:val="ro-RO"/>
        </w:rPr>
        <w:t>mărul</w:t>
      </w:r>
      <w:r w:rsidRPr="00F23406">
        <w:rPr>
          <w:sz w:val="28"/>
          <w:szCs w:val="28"/>
          <w:lang w:val="ro-RO"/>
        </w:rPr>
        <w:t xml:space="preserve">  cadastral</w:t>
      </w:r>
      <w:r w:rsidR="00CA1384">
        <w:rPr>
          <w:sz w:val="28"/>
          <w:szCs w:val="28"/>
          <w:lang w:val="ro-RO"/>
        </w:rPr>
        <w:t>:</w:t>
      </w: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F23406">
        <w:rPr>
          <w:sz w:val="28"/>
          <w:szCs w:val="28"/>
          <w:lang w:val="ro-RO"/>
        </w:rPr>
        <w:t xml:space="preserve">r-nul Ocnița, comuna Vălcineț, </w:t>
      </w:r>
      <w:r w:rsidR="00785B8D">
        <w:rPr>
          <w:sz w:val="28"/>
          <w:szCs w:val="28"/>
          <w:lang w:val="ro-RO"/>
        </w:rPr>
        <w:t>satul Codreni</w:t>
      </w:r>
      <w:r w:rsidRPr="00F23406">
        <w:rPr>
          <w:sz w:val="28"/>
          <w:szCs w:val="28"/>
          <w:lang w:val="ro-RO"/>
        </w:rPr>
        <w:t xml:space="preserve">, nr. cadastral </w:t>
      </w:r>
      <w:r w:rsidR="009C3163" w:rsidRPr="00C32FCD">
        <w:rPr>
          <w:bCs/>
          <w:iCs/>
          <w:sz w:val="27"/>
          <w:szCs w:val="27"/>
          <w:lang w:val="ro-RO"/>
        </w:rPr>
        <w:t>6241</w:t>
      </w:r>
      <w:r w:rsidR="00785B8D">
        <w:rPr>
          <w:bCs/>
          <w:iCs/>
          <w:sz w:val="27"/>
          <w:szCs w:val="27"/>
          <w:lang w:val="ro-RO"/>
        </w:rPr>
        <w:t>206</w:t>
      </w:r>
      <w:r w:rsidR="009C3163" w:rsidRPr="00C32FCD">
        <w:rPr>
          <w:bCs/>
          <w:iCs/>
          <w:sz w:val="27"/>
          <w:szCs w:val="27"/>
          <w:lang w:val="ro-RO"/>
        </w:rPr>
        <w:t>.</w:t>
      </w:r>
      <w:r w:rsidR="00785B8D">
        <w:rPr>
          <w:bCs/>
          <w:iCs/>
          <w:sz w:val="27"/>
          <w:szCs w:val="27"/>
          <w:lang w:val="ro-RO"/>
        </w:rPr>
        <w:t>108</w:t>
      </w:r>
      <w:r w:rsidR="00AD54E9">
        <w:rPr>
          <w:bCs/>
          <w:iCs/>
          <w:sz w:val="27"/>
          <w:szCs w:val="27"/>
          <w:lang w:val="ro-RO"/>
        </w:rPr>
        <w:t>4</w:t>
      </w:r>
      <w:r w:rsidRPr="00F23406">
        <w:rPr>
          <w:sz w:val="28"/>
          <w:szCs w:val="28"/>
          <w:lang w:val="ro-RO"/>
        </w:rPr>
        <w:t xml:space="preserve">, mod de folosință – </w:t>
      </w:r>
      <w:r w:rsidR="00785B8D">
        <w:rPr>
          <w:sz w:val="28"/>
          <w:szCs w:val="28"/>
          <w:lang w:val="ro-RO"/>
        </w:rPr>
        <w:t>agricol</w:t>
      </w:r>
      <w:r w:rsidRPr="00F23406">
        <w:rPr>
          <w:sz w:val="28"/>
          <w:szCs w:val="28"/>
          <w:lang w:val="ro-RO"/>
        </w:rPr>
        <w:t>.</w:t>
      </w: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F23406">
        <w:rPr>
          <w:sz w:val="28"/>
          <w:szCs w:val="28"/>
          <w:lang w:val="ro-RO"/>
        </w:rPr>
        <w:t xml:space="preserve">3. Suprafaţa terenului după cum este indicat în Registrul </w:t>
      </w:r>
      <w:r w:rsidR="00FA1B02">
        <w:rPr>
          <w:sz w:val="28"/>
          <w:szCs w:val="28"/>
          <w:lang w:val="ro-RO"/>
        </w:rPr>
        <w:t>b</w:t>
      </w:r>
      <w:r w:rsidRPr="00F23406">
        <w:rPr>
          <w:sz w:val="28"/>
          <w:szCs w:val="28"/>
          <w:lang w:val="ro-RO"/>
        </w:rPr>
        <w:t xml:space="preserve">unurilor </w:t>
      </w:r>
      <w:r w:rsidR="00FA1B02">
        <w:rPr>
          <w:sz w:val="28"/>
          <w:szCs w:val="28"/>
          <w:lang w:val="ro-RO"/>
        </w:rPr>
        <w:t>i</w:t>
      </w:r>
      <w:r w:rsidRPr="00F23406">
        <w:rPr>
          <w:sz w:val="28"/>
          <w:szCs w:val="28"/>
          <w:lang w:val="ro-RO"/>
        </w:rPr>
        <w:t xml:space="preserve">mobile, constituie </w:t>
      </w:r>
      <w:r w:rsidR="00FB0186" w:rsidRPr="00C32FCD">
        <w:rPr>
          <w:bCs/>
          <w:iCs/>
          <w:sz w:val="27"/>
          <w:szCs w:val="27"/>
          <w:lang w:val="ro-RO"/>
        </w:rPr>
        <w:t>0</w:t>
      </w:r>
      <w:r w:rsidR="00785B8D">
        <w:rPr>
          <w:bCs/>
          <w:iCs/>
          <w:sz w:val="27"/>
          <w:szCs w:val="27"/>
          <w:lang w:val="ro-RO"/>
        </w:rPr>
        <w:t>,</w:t>
      </w:r>
      <w:r w:rsidR="00704F95">
        <w:rPr>
          <w:bCs/>
          <w:iCs/>
          <w:sz w:val="27"/>
          <w:szCs w:val="27"/>
          <w:lang w:val="ro-RO"/>
        </w:rPr>
        <w:t>31</w:t>
      </w:r>
      <w:r w:rsidR="001C3DFF">
        <w:rPr>
          <w:bCs/>
          <w:iCs/>
          <w:sz w:val="27"/>
          <w:szCs w:val="27"/>
          <w:lang w:val="ro-RO"/>
        </w:rPr>
        <w:t>3</w:t>
      </w:r>
      <w:r w:rsidR="00FB0186" w:rsidRPr="00C32FCD">
        <w:rPr>
          <w:bCs/>
          <w:iCs/>
          <w:sz w:val="27"/>
          <w:szCs w:val="27"/>
          <w:lang w:val="ro-RO"/>
        </w:rPr>
        <w:t xml:space="preserve"> </w:t>
      </w:r>
      <w:r w:rsidR="003665B1">
        <w:rPr>
          <w:sz w:val="28"/>
          <w:szCs w:val="28"/>
          <w:lang w:val="ro-RO"/>
        </w:rPr>
        <w:t>ha</w:t>
      </w:r>
      <w:r w:rsidRPr="00F23406">
        <w:rPr>
          <w:sz w:val="28"/>
          <w:szCs w:val="28"/>
          <w:lang w:val="ro-RO"/>
        </w:rPr>
        <w:t xml:space="preserve"> (zero virgulă </w:t>
      </w:r>
      <w:r w:rsidR="001C3DFF">
        <w:rPr>
          <w:sz w:val="28"/>
          <w:szCs w:val="28"/>
          <w:lang w:val="ro-RO"/>
        </w:rPr>
        <w:t>trei sute trei</w:t>
      </w:r>
      <w:r w:rsidRPr="00F23406">
        <w:rPr>
          <w:sz w:val="28"/>
          <w:szCs w:val="28"/>
          <w:lang w:val="ro-RO"/>
        </w:rPr>
        <w:t>) ha.</w:t>
      </w: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F23406">
        <w:rPr>
          <w:sz w:val="28"/>
          <w:szCs w:val="28"/>
          <w:lang w:val="ro-RO"/>
        </w:rPr>
        <w:t>                                                                                             </w:t>
      </w: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F23406">
        <w:rPr>
          <w:sz w:val="28"/>
          <w:szCs w:val="28"/>
          <w:lang w:val="ro-RO"/>
        </w:rPr>
        <w:t>4. Bonitatea medie a solului</w:t>
      </w:r>
      <w:r>
        <w:rPr>
          <w:sz w:val="28"/>
          <w:szCs w:val="28"/>
          <w:lang w:val="ro-RO"/>
        </w:rPr>
        <w:t>, stabilită</w:t>
      </w:r>
      <w:r w:rsidRPr="00F23406">
        <w:rPr>
          <w:sz w:val="28"/>
          <w:szCs w:val="28"/>
          <w:lang w:val="ro-RO"/>
        </w:rPr>
        <w:t xml:space="preserve"> pentru </w:t>
      </w:r>
      <w:r w:rsidR="003665B1">
        <w:rPr>
          <w:sz w:val="28"/>
          <w:szCs w:val="28"/>
          <w:lang w:val="ro-RO"/>
        </w:rPr>
        <w:t>localitate</w:t>
      </w:r>
      <w:r w:rsidR="00F2648B">
        <w:rPr>
          <w:sz w:val="28"/>
          <w:szCs w:val="28"/>
          <w:lang w:val="ro-RO"/>
        </w:rPr>
        <w:t xml:space="preserve"> conform Informației calitative a cadastrului </w:t>
      </w:r>
      <w:r w:rsidR="00FA1B02">
        <w:rPr>
          <w:sz w:val="28"/>
          <w:szCs w:val="28"/>
          <w:lang w:val="ro-RO"/>
        </w:rPr>
        <w:t xml:space="preserve">funciar pe terenurile agricole la nivel de </w:t>
      </w:r>
      <w:proofErr w:type="spellStart"/>
      <w:r w:rsidR="00FA1B02">
        <w:rPr>
          <w:sz w:val="28"/>
          <w:szCs w:val="28"/>
          <w:lang w:val="ro-RO"/>
        </w:rPr>
        <w:t>UAT</w:t>
      </w:r>
      <w:proofErr w:type="spellEnd"/>
      <w:r w:rsidR="00FA1B02">
        <w:rPr>
          <w:sz w:val="28"/>
          <w:szCs w:val="28"/>
          <w:lang w:val="ro-RO"/>
        </w:rPr>
        <w:t xml:space="preserve"> (situația la 01.01.2021)</w:t>
      </w:r>
      <w:r w:rsidRPr="00F23406">
        <w:rPr>
          <w:sz w:val="28"/>
          <w:szCs w:val="28"/>
          <w:lang w:val="ro-RO"/>
        </w:rPr>
        <w:t>, constituie 6</w:t>
      </w:r>
      <w:r w:rsidR="00F2648B">
        <w:rPr>
          <w:sz w:val="28"/>
          <w:szCs w:val="28"/>
          <w:lang w:val="ro-RO"/>
        </w:rPr>
        <w:t>6</w:t>
      </w:r>
      <w:r w:rsidRPr="00F23406">
        <w:rPr>
          <w:sz w:val="28"/>
          <w:szCs w:val="28"/>
          <w:lang w:val="ro-RO"/>
        </w:rPr>
        <w:t xml:space="preserve"> (șaizeci și </w:t>
      </w:r>
      <w:r w:rsidR="00F2648B">
        <w:rPr>
          <w:sz w:val="28"/>
          <w:szCs w:val="28"/>
          <w:lang w:val="ro-RO"/>
        </w:rPr>
        <w:t>șase</w:t>
      </w:r>
      <w:r w:rsidRPr="00F23406">
        <w:rPr>
          <w:sz w:val="28"/>
          <w:szCs w:val="28"/>
          <w:lang w:val="ro-RO"/>
        </w:rPr>
        <w:t>) grade.</w:t>
      </w: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F23406">
        <w:rPr>
          <w:sz w:val="28"/>
          <w:szCs w:val="28"/>
          <w:lang w:val="ro-RO"/>
        </w:rPr>
        <w:t xml:space="preserve">                                                                    </w:t>
      </w:r>
    </w:p>
    <w:p w:rsidR="005E41D8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F23406">
        <w:rPr>
          <w:sz w:val="28"/>
          <w:szCs w:val="28"/>
          <w:lang w:val="ro-RO"/>
        </w:rPr>
        <w:t xml:space="preserve">5. </w:t>
      </w:r>
      <w:r w:rsidRPr="00C35008">
        <w:rPr>
          <w:sz w:val="28"/>
          <w:szCs w:val="28"/>
          <w:lang w:val="ro-RO"/>
        </w:rPr>
        <w:t xml:space="preserve">Tariful   pentru o unitate grad-hectar stabilit în anexa la  Legea privind preţul normativ şi modul de vânzare-cumpărare a pământului, constituie </w:t>
      </w:r>
      <w:r w:rsidR="00501F75">
        <w:rPr>
          <w:sz w:val="28"/>
          <w:szCs w:val="28"/>
          <w:lang w:val="ro-RO"/>
        </w:rPr>
        <w:t>1130,31</w:t>
      </w:r>
      <w:r w:rsidRPr="00C35008">
        <w:rPr>
          <w:sz w:val="28"/>
          <w:szCs w:val="28"/>
          <w:lang w:val="ro-RO"/>
        </w:rPr>
        <w:t xml:space="preserve"> (</w:t>
      </w:r>
      <w:r w:rsidR="00501F75">
        <w:rPr>
          <w:sz w:val="28"/>
          <w:szCs w:val="28"/>
          <w:lang w:val="ro-RO"/>
        </w:rPr>
        <w:t>una mie una sută treizeci virgulă treizeci și una</w:t>
      </w:r>
      <w:r w:rsidRPr="00C35008">
        <w:rPr>
          <w:sz w:val="28"/>
          <w:szCs w:val="28"/>
          <w:lang w:val="ro-RO"/>
        </w:rPr>
        <w:t>) lei.</w:t>
      </w:r>
    </w:p>
    <w:p w:rsidR="005E41D8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</w:p>
    <w:p w:rsidR="005E41D8" w:rsidRPr="00E33D30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6. Coeficientul aplicat conform pct. </w:t>
      </w:r>
      <w:r w:rsidR="00501F75">
        <w:rPr>
          <w:sz w:val="28"/>
          <w:szCs w:val="28"/>
          <w:lang w:val="ro-RO"/>
        </w:rPr>
        <w:t>4</w:t>
      </w:r>
      <w:r>
        <w:rPr>
          <w:sz w:val="28"/>
          <w:szCs w:val="28"/>
          <w:vertAlign w:val="superscript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din Nota </w:t>
      </w:r>
      <w:r w:rsidRPr="00263E86">
        <w:rPr>
          <w:sz w:val="28"/>
          <w:szCs w:val="28"/>
          <w:lang w:val="ro-RO"/>
        </w:rPr>
        <w:t xml:space="preserve">Legii Nr. 1308 din 25.07.1997 privind preţul normativ şi modul de </w:t>
      </w:r>
      <w:proofErr w:type="spellStart"/>
      <w:r w:rsidRPr="00263E86">
        <w:rPr>
          <w:sz w:val="28"/>
          <w:szCs w:val="28"/>
          <w:lang w:val="ro-RO"/>
        </w:rPr>
        <w:t>vînzare-cumpărare</w:t>
      </w:r>
      <w:proofErr w:type="spellEnd"/>
      <w:r w:rsidRPr="00263E86">
        <w:rPr>
          <w:sz w:val="28"/>
          <w:szCs w:val="28"/>
          <w:lang w:val="ro-RO"/>
        </w:rPr>
        <w:t xml:space="preserve"> a </w:t>
      </w:r>
      <w:proofErr w:type="spellStart"/>
      <w:r w:rsidRPr="00263E86">
        <w:rPr>
          <w:sz w:val="28"/>
          <w:szCs w:val="28"/>
          <w:lang w:val="ro-RO"/>
        </w:rPr>
        <w:t>pămîntului</w:t>
      </w:r>
      <w:proofErr w:type="spellEnd"/>
      <w:r>
        <w:rPr>
          <w:sz w:val="28"/>
          <w:szCs w:val="28"/>
          <w:lang w:val="ro-RO"/>
        </w:rPr>
        <w:t xml:space="preserve"> – 0,</w:t>
      </w:r>
      <w:r w:rsidR="00501F75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</w:t>
      </w:r>
    </w:p>
    <w:p w:rsidR="005E41D8" w:rsidRPr="00F23406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</w:p>
    <w:p w:rsidR="005E41D8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C32FCD">
        <w:rPr>
          <w:sz w:val="28"/>
          <w:szCs w:val="28"/>
          <w:lang w:val="ro-RO"/>
        </w:rPr>
        <w:t xml:space="preserve">7. Preţul normativ al terenului (pct.3 x pct.4 x pct.5 x pct.6) constituie </w:t>
      </w:r>
      <w:r w:rsidR="00BA7C8B">
        <w:rPr>
          <w:sz w:val="28"/>
          <w:szCs w:val="28"/>
          <w:lang w:val="ro-RO"/>
        </w:rPr>
        <w:t>7</w:t>
      </w:r>
      <w:r w:rsidR="009A3EEC">
        <w:rPr>
          <w:sz w:val="28"/>
          <w:szCs w:val="28"/>
          <w:lang w:val="ro-RO"/>
        </w:rPr>
        <w:t xml:space="preserve"> </w:t>
      </w:r>
      <w:r w:rsidR="00BA7C8B">
        <w:rPr>
          <w:sz w:val="28"/>
          <w:szCs w:val="28"/>
          <w:lang w:val="ro-RO"/>
        </w:rPr>
        <w:t>005</w:t>
      </w:r>
      <w:r w:rsidR="009A3EEC">
        <w:rPr>
          <w:sz w:val="28"/>
          <w:szCs w:val="28"/>
          <w:lang w:val="ro-RO"/>
        </w:rPr>
        <w:t xml:space="preserve"> </w:t>
      </w:r>
      <w:r w:rsidR="00BA7C8B" w:rsidRPr="00C32FCD">
        <w:rPr>
          <w:sz w:val="28"/>
          <w:szCs w:val="28"/>
          <w:lang w:val="ro-RO"/>
        </w:rPr>
        <w:t>(</w:t>
      </w:r>
      <w:r w:rsidR="00BA7C8B">
        <w:rPr>
          <w:sz w:val="28"/>
          <w:szCs w:val="28"/>
          <w:lang w:val="ro-RO"/>
        </w:rPr>
        <w:t xml:space="preserve">șapte mii cinci lei cincizeci) </w:t>
      </w:r>
      <w:r w:rsidRPr="00C32FCD">
        <w:rPr>
          <w:sz w:val="28"/>
          <w:szCs w:val="28"/>
          <w:lang w:val="ro-RO"/>
        </w:rPr>
        <w:t xml:space="preserve">lei </w:t>
      </w:r>
      <w:r w:rsidR="00BA7C8B">
        <w:rPr>
          <w:sz w:val="28"/>
          <w:szCs w:val="28"/>
          <w:lang w:val="ro-RO"/>
        </w:rPr>
        <w:t>00</w:t>
      </w:r>
      <w:r w:rsidR="009A3EEC">
        <w:rPr>
          <w:sz w:val="28"/>
          <w:szCs w:val="28"/>
          <w:lang w:val="ro-RO"/>
        </w:rPr>
        <w:t xml:space="preserve"> bani.</w:t>
      </w:r>
    </w:p>
    <w:p w:rsidR="005E41D8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</w:p>
    <w:p w:rsidR="005E41D8" w:rsidRPr="00FA24F4" w:rsidRDefault="005E41D8" w:rsidP="005E41D8">
      <w:pPr>
        <w:pStyle w:val="a4"/>
        <w:spacing w:line="276" w:lineRule="auto"/>
        <w:jc w:val="both"/>
        <w:rPr>
          <w:sz w:val="28"/>
          <w:szCs w:val="28"/>
          <w:lang w:val="ro-RO"/>
        </w:rPr>
      </w:pPr>
      <w:r w:rsidRPr="00FA24F4">
        <w:rPr>
          <w:sz w:val="28"/>
          <w:szCs w:val="28"/>
          <w:lang w:val="ro-RO"/>
        </w:rPr>
        <w:t>8. Prețul de expunere la licitația cu strigare</w:t>
      </w:r>
      <w:r w:rsidR="009A3EEC">
        <w:rPr>
          <w:sz w:val="28"/>
          <w:szCs w:val="28"/>
          <w:lang w:val="ro-RO"/>
        </w:rPr>
        <w:t xml:space="preserve"> pentru vânzare</w:t>
      </w:r>
      <w:r w:rsidRPr="00FA24F4">
        <w:rPr>
          <w:sz w:val="28"/>
          <w:szCs w:val="28"/>
          <w:lang w:val="ro-RO"/>
        </w:rPr>
        <w:t xml:space="preserve"> </w:t>
      </w:r>
      <w:r w:rsidR="00FA24F4" w:rsidRPr="00FA24F4">
        <w:rPr>
          <w:sz w:val="28"/>
          <w:szCs w:val="28"/>
          <w:lang w:val="ro-RO"/>
        </w:rPr>
        <w:t>–</w:t>
      </w:r>
      <w:r w:rsidRPr="00FA24F4">
        <w:rPr>
          <w:sz w:val="28"/>
          <w:szCs w:val="28"/>
          <w:lang w:val="ro-RO"/>
        </w:rPr>
        <w:t xml:space="preserve"> </w:t>
      </w:r>
      <w:r w:rsidR="009A3EEC">
        <w:rPr>
          <w:sz w:val="28"/>
          <w:szCs w:val="28"/>
          <w:lang w:val="ro-RO"/>
        </w:rPr>
        <w:t xml:space="preserve">12 </w:t>
      </w:r>
      <w:r w:rsidR="00446B72">
        <w:rPr>
          <w:sz w:val="28"/>
          <w:szCs w:val="28"/>
          <w:lang w:val="ro-RO"/>
        </w:rPr>
        <w:t>000</w:t>
      </w:r>
      <w:r w:rsidR="00FA24F4" w:rsidRPr="00FA24F4">
        <w:rPr>
          <w:sz w:val="28"/>
          <w:szCs w:val="28"/>
          <w:lang w:val="ro-RO"/>
        </w:rPr>
        <w:t xml:space="preserve"> </w:t>
      </w:r>
      <w:r w:rsidRPr="00FA24F4">
        <w:rPr>
          <w:sz w:val="28"/>
          <w:szCs w:val="28"/>
          <w:lang w:val="ro-RO"/>
        </w:rPr>
        <w:t>lei</w:t>
      </w:r>
      <w:r w:rsidRPr="00FA24F4">
        <w:rPr>
          <w:bCs/>
          <w:iCs/>
          <w:sz w:val="28"/>
          <w:szCs w:val="28"/>
          <w:lang w:val="ro-RO"/>
        </w:rPr>
        <w:t xml:space="preserve">, conform </w:t>
      </w:r>
      <w:r w:rsidR="00FA24F4" w:rsidRPr="00FA24F4">
        <w:rPr>
          <w:sz w:val="28"/>
          <w:szCs w:val="28"/>
          <w:lang w:val="ro-RO"/>
        </w:rPr>
        <w:t>Raportul de evaluare Nr. 037</w:t>
      </w:r>
      <w:r w:rsidR="003160A2">
        <w:rPr>
          <w:sz w:val="28"/>
          <w:szCs w:val="28"/>
          <w:lang w:val="ro-RO"/>
        </w:rPr>
        <w:t>7160</w:t>
      </w:r>
      <w:r w:rsidR="00FA24F4" w:rsidRPr="00FA24F4">
        <w:rPr>
          <w:sz w:val="28"/>
          <w:szCs w:val="28"/>
          <w:lang w:val="ro-RO"/>
        </w:rPr>
        <w:t xml:space="preserve"> din </w:t>
      </w:r>
      <w:r w:rsidR="003160A2">
        <w:rPr>
          <w:sz w:val="28"/>
          <w:szCs w:val="28"/>
          <w:lang w:val="ro-RO"/>
        </w:rPr>
        <w:t>31</w:t>
      </w:r>
      <w:r w:rsidR="00FA24F4" w:rsidRPr="00FA24F4">
        <w:rPr>
          <w:sz w:val="28"/>
          <w:szCs w:val="28"/>
          <w:lang w:val="ro-RO"/>
        </w:rPr>
        <w:t>.</w:t>
      </w:r>
      <w:r w:rsidR="003160A2">
        <w:rPr>
          <w:sz w:val="28"/>
          <w:szCs w:val="28"/>
          <w:lang w:val="ro-RO"/>
        </w:rPr>
        <w:t>01</w:t>
      </w:r>
      <w:r w:rsidR="00FA24F4" w:rsidRPr="00FA24F4">
        <w:rPr>
          <w:sz w:val="28"/>
          <w:szCs w:val="28"/>
          <w:lang w:val="ro-RO"/>
        </w:rPr>
        <w:t>.202</w:t>
      </w:r>
      <w:r w:rsidR="003160A2">
        <w:rPr>
          <w:sz w:val="28"/>
          <w:szCs w:val="28"/>
          <w:lang w:val="ro-RO"/>
        </w:rPr>
        <w:t>5</w:t>
      </w:r>
      <w:r w:rsidR="00FA24F4" w:rsidRPr="00FA24F4">
        <w:rPr>
          <w:sz w:val="28"/>
          <w:szCs w:val="28"/>
          <w:lang w:val="ro-RO"/>
        </w:rPr>
        <w:t xml:space="preserve"> eliberat de Camera de comerț și industrie a R. Moldova, filiala </w:t>
      </w:r>
      <w:proofErr w:type="spellStart"/>
      <w:r w:rsidR="0092266D">
        <w:rPr>
          <w:sz w:val="28"/>
          <w:szCs w:val="28"/>
          <w:lang w:val="ro-RO"/>
        </w:rPr>
        <w:t>Edineț</w:t>
      </w:r>
      <w:proofErr w:type="spellEnd"/>
      <w:r w:rsidRPr="00FA24F4">
        <w:rPr>
          <w:bCs/>
          <w:iCs/>
          <w:sz w:val="28"/>
          <w:szCs w:val="28"/>
          <w:lang w:val="ro-RO"/>
        </w:rPr>
        <w:t>.</w:t>
      </w:r>
    </w:p>
    <w:p w:rsidR="005E41D8" w:rsidRPr="00350AD8" w:rsidRDefault="005E41D8" w:rsidP="005E41D8">
      <w:pPr>
        <w:ind w:firstLine="540"/>
        <w:jc w:val="both"/>
        <w:rPr>
          <w:sz w:val="28"/>
          <w:szCs w:val="28"/>
          <w:lang w:val="ro-RO"/>
        </w:rPr>
      </w:pPr>
    </w:p>
    <w:p w:rsidR="005E41D8" w:rsidRPr="0071694E" w:rsidRDefault="00D15742" w:rsidP="00D15742">
      <w:pPr>
        <w:ind w:firstLine="540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Primar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 w:rsidR="005E41D8" w:rsidRPr="0071694E">
        <w:rPr>
          <w:b/>
          <w:sz w:val="28"/>
          <w:szCs w:val="28"/>
          <w:lang w:val="en-US"/>
        </w:rPr>
        <w:t>Grossu</w:t>
      </w:r>
      <w:proofErr w:type="spellEnd"/>
      <w:r w:rsidR="005E41D8" w:rsidRPr="0071694E">
        <w:rPr>
          <w:b/>
          <w:sz w:val="28"/>
          <w:szCs w:val="28"/>
          <w:lang w:val="en-US"/>
        </w:rPr>
        <w:t xml:space="preserve"> </w:t>
      </w:r>
      <w:proofErr w:type="spellStart"/>
      <w:r w:rsidR="009C3163">
        <w:rPr>
          <w:b/>
          <w:sz w:val="28"/>
          <w:szCs w:val="28"/>
          <w:lang w:val="en-US"/>
        </w:rPr>
        <w:t>Alexandr</w:t>
      </w:r>
      <w:proofErr w:type="spellEnd"/>
    </w:p>
    <w:p w:rsidR="005E41D8" w:rsidRPr="0071694E" w:rsidRDefault="005E41D8" w:rsidP="00FA24F4">
      <w:pPr>
        <w:ind w:firstLine="540"/>
        <w:jc w:val="center"/>
        <w:rPr>
          <w:b/>
          <w:sz w:val="28"/>
          <w:szCs w:val="28"/>
          <w:lang w:val="en-US"/>
        </w:rPr>
      </w:pPr>
    </w:p>
    <w:p w:rsidR="005E41D8" w:rsidRPr="0071694E" w:rsidRDefault="005E41D8" w:rsidP="00D15742">
      <w:pPr>
        <w:ind w:firstLine="540"/>
        <w:rPr>
          <w:b/>
          <w:sz w:val="28"/>
          <w:szCs w:val="28"/>
          <w:lang w:val="en-US"/>
        </w:rPr>
      </w:pPr>
      <w:proofErr w:type="spellStart"/>
      <w:r w:rsidRPr="0071694E">
        <w:rPr>
          <w:b/>
          <w:sz w:val="28"/>
          <w:szCs w:val="28"/>
          <w:lang w:val="en-US"/>
        </w:rPr>
        <w:t>Contabil</w:t>
      </w:r>
      <w:r w:rsidR="00D15742">
        <w:rPr>
          <w:b/>
          <w:sz w:val="28"/>
          <w:szCs w:val="28"/>
          <w:lang w:val="en-US"/>
        </w:rPr>
        <w:t>ă</w:t>
      </w:r>
      <w:r w:rsidRPr="0071694E">
        <w:rPr>
          <w:b/>
          <w:sz w:val="28"/>
          <w:szCs w:val="28"/>
          <w:lang w:val="en-US"/>
        </w:rPr>
        <w:t>-şef</w:t>
      </w:r>
      <w:r w:rsidR="00D15742">
        <w:rPr>
          <w:b/>
          <w:sz w:val="28"/>
          <w:szCs w:val="28"/>
          <w:lang w:val="en-US"/>
        </w:rPr>
        <w:t>ă</w:t>
      </w:r>
      <w:proofErr w:type="spellEnd"/>
      <w:r w:rsidR="00D15742">
        <w:rPr>
          <w:b/>
          <w:sz w:val="28"/>
          <w:szCs w:val="28"/>
          <w:lang w:val="en-US"/>
        </w:rPr>
        <w:t xml:space="preserve"> al </w:t>
      </w:r>
      <w:proofErr w:type="spellStart"/>
      <w:r w:rsidR="00D15742">
        <w:rPr>
          <w:b/>
          <w:sz w:val="28"/>
          <w:szCs w:val="28"/>
          <w:lang w:val="en-US"/>
        </w:rPr>
        <w:t>primăriei</w:t>
      </w:r>
      <w:proofErr w:type="spellEnd"/>
      <w:r w:rsidR="00D15742">
        <w:rPr>
          <w:b/>
          <w:sz w:val="28"/>
          <w:szCs w:val="28"/>
          <w:lang w:val="en-US"/>
        </w:rPr>
        <w:tab/>
      </w:r>
      <w:r w:rsidR="00D15742">
        <w:rPr>
          <w:b/>
          <w:sz w:val="28"/>
          <w:szCs w:val="28"/>
          <w:lang w:val="en-US"/>
        </w:rPr>
        <w:tab/>
      </w:r>
      <w:r w:rsidR="00D15742">
        <w:rPr>
          <w:b/>
          <w:sz w:val="28"/>
          <w:szCs w:val="28"/>
          <w:lang w:val="en-US"/>
        </w:rPr>
        <w:tab/>
      </w:r>
      <w:proofErr w:type="spellStart"/>
      <w:r w:rsidRPr="0071694E">
        <w:rPr>
          <w:b/>
          <w:sz w:val="28"/>
          <w:szCs w:val="28"/>
          <w:lang w:val="en-US"/>
        </w:rPr>
        <w:t>Postoronca</w:t>
      </w:r>
      <w:proofErr w:type="spellEnd"/>
      <w:r w:rsidRPr="0071694E">
        <w:rPr>
          <w:b/>
          <w:sz w:val="28"/>
          <w:szCs w:val="28"/>
          <w:lang w:val="en-US"/>
        </w:rPr>
        <w:t xml:space="preserve"> </w:t>
      </w:r>
      <w:proofErr w:type="spellStart"/>
      <w:r w:rsidRPr="0071694E">
        <w:rPr>
          <w:b/>
          <w:sz w:val="28"/>
          <w:szCs w:val="28"/>
          <w:lang w:val="en-US"/>
        </w:rPr>
        <w:t>Anjela</w:t>
      </w:r>
      <w:proofErr w:type="spellEnd"/>
    </w:p>
    <w:sectPr w:rsidR="005E41D8" w:rsidRPr="0071694E" w:rsidSect="00FD0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B6656C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474A4D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474A4D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474A4D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474A4D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474A4D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474A4D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474A4D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474A4D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F113B20"/>
    <w:multiLevelType w:val="hybridMultilevel"/>
    <w:tmpl w:val="1716020E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2">
    <w:nsid w:val="18B22522"/>
    <w:multiLevelType w:val="multilevel"/>
    <w:tmpl w:val="8C3EC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B6E772D"/>
    <w:multiLevelType w:val="hybridMultilevel"/>
    <w:tmpl w:val="899EF800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21462D2C"/>
    <w:multiLevelType w:val="hybridMultilevel"/>
    <w:tmpl w:val="40A2094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E2A28"/>
    <w:multiLevelType w:val="hybridMultilevel"/>
    <w:tmpl w:val="563EE1D8"/>
    <w:lvl w:ilvl="0" w:tplc="C608C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A839B8"/>
    <w:multiLevelType w:val="hybridMultilevel"/>
    <w:tmpl w:val="FE48A6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643EA"/>
    <w:multiLevelType w:val="hybridMultilevel"/>
    <w:tmpl w:val="82D80414"/>
    <w:lvl w:ilvl="0" w:tplc="CC58D7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671469"/>
    <w:multiLevelType w:val="hybridMultilevel"/>
    <w:tmpl w:val="F8B4AA78"/>
    <w:lvl w:ilvl="0" w:tplc="6EAE9C4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4F3385"/>
    <w:multiLevelType w:val="hybridMultilevel"/>
    <w:tmpl w:val="63D666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87744"/>
    <w:multiLevelType w:val="hybridMultilevel"/>
    <w:tmpl w:val="9CF84F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83674"/>
    <w:multiLevelType w:val="hybridMultilevel"/>
    <w:tmpl w:val="E124CE52"/>
    <w:lvl w:ilvl="0" w:tplc="04190013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</w:lvl>
    <w:lvl w:ilvl="1" w:tplc="0419000F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plc="04190013">
      <w:start w:val="1"/>
      <w:numFmt w:val="upperRoman"/>
      <w:lvlText w:val="%3."/>
      <w:lvlJc w:val="right"/>
      <w:pPr>
        <w:tabs>
          <w:tab w:val="num" w:pos="3605"/>
        </w:tabs>
        <w:ind w:left="3605" w:hanging="180"/>
      </w:pPr>
    </w:lvl>
    <w:lvl w:ilvl="3" w:tplc="0419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2">
    <w:nsid w:val="6EF20878"/>
    <w:multiLevelType w:val="hybridMultilevel"/>
    <w:tmpl w:val="CF36DC7C"/>
    <w:lvl w:ilvl="0" w:tplc="99328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6847"/>
    <w:rsid w:val="00000D15"/>
    <w:rsid w:val="0000165C"/>
    <w:rsid w:val="000036FE"/>
    <w:rsid w:val="0001118C"/>
    <w:rsid w:val="00015EE4"/>
    <w:rsid w:val="000234C5"/>
    <w:rsid w:val="0002641F"/>
    <w:rsid w:val="00035360"/>
    <w:rsid w:val="00037C0C"/>
    <w:rsid w:val="000434FB"/>
    <w:rsid w:val="000526CF"/>
    <w:rsid w:val="0005448C"/>
    <w:rsid w:val="00055825"/>
    <w:rsid w:val="00056847"/>
    <w:rsid w:val="000657D8"/>
    <w:rsid w:val="00074607"/>
    <w:rsid w:val="00076B96"/>
    <w:rsid w:val="00083861"/>
    <w:rsid w:val="0009129F"/>
    <w:rsid w:val="00093F3E"/>
    <w:rsid w:val="000955BB"/>
    <w:rsid w:val="000A1A6A"/>
    <w:rsid w:val="000A25E1"/>
    <w:rsid w:val="000A4A1A"/>
    <w:rsid w:val="000A6710"/>
    <w:rsid w:val="000B4C04"/>
    <w:rsid w:val="000C4263"/>
    <w:rsid w:val="000C6936"/>
    <w:rsid w:val="000F1521"/>
    <w:rsid w:val="000F6C56"/>
    <w:rsid w:val="001069AF"/>
    <w:rsid w:val="001108E1"/>
    <w:rsid w:val="00140DE4"/>
    <w:rsid w:val="00140F53"/>
    <w:rsid w:val="00145E74"/>
    <w:rsid w:val="00152F40"/>
    <w:rsid w:val="001617F5"/>
    <w:rsid w:val="00170B51"/>
    <w:rsid w:val="00182943"/>
    <w:rsid w:val="00182DE6"/>
    <w:rsid w:val="001831AC"/>
    <w:rsid w:val="001878C7"/>
    <w:rsid w:val="00190E87"/>
    <w:rsid w:val="001A7A7B"/>
    <w:rsid w:val="001B24CB"/>
    <w:rsid w:val="001B6C66"/>
    <w:rsid w:val="001C3DFF"/>
    <w:rsid w:val="001D59DA"/>
    <w:rsid w:val="001D74CA"/>
    <w:rsid w:val="001E2F53"/>
    <w:rsid w:val="001E414C"/>
    <w:rsid w:val="001E7AD3"/>
    <w:rsid w:val="001F172F"/>
    <w:rsid w:val="002017D8"/>
    <w:rsid w:val="00202208"/>
    <w:rsid w:val="00207CD7"/>
    <w:rsid w:val="0021193C"/>
    <w:rsid w:val="00215213"/>
    <w:rsid w:val="00216717"/>
    <w:rsid w:val="002167C6"/>
    <w:rsid w:val="002219E5"/>
    <w:rsid w:val="00222E9F"/>
    <w:rsid w:val="00236D6C"/>
    <w:rsid w:val="00240298"/>
    <w:rsid w:val="00241BAE"/>
    <w:rsid w:val="00247A89"/>
    <w:rsid w:val="00250F52"/>
    <w:rsid w:val="00252B83"/>
    <w:rsid w:val="002575F9"/>
    <w:rsid w:val="00263E86"/>
    <w:rsid w:val="00264767"/>
    <w:rsid w:val="00280A81"/>
    <w:rsid w:val="0028116F"/>
    <w:rsid w:val="00283B62"/>
    <w:rsid w:val="00285043"/>
    <w:rsid w:val="0028537C"/>
    <w:rsid w:val="00293078"/>
    <w:rsid w:val="002949EE"/>
    <w:rsid w:val="002949FD"/>
    <w:rsid w:val="00294BAC"/>
    <w:rsid w:val="00296F1F"/>
    <w:rsid w:val="002A1C1D"/>
    <w:rsid w:val="002B20A6"/>
    <w:rsid w:val="002C545D"/>
    <w:rsid w:val="002D13AF"/>
    <w:rsid w:val="002D1785"/>
    <w:rsid w:val="002D4BE9"/>
    <w:rsid w:val="002D5533"/>
    <w:rsid w:val="002D7438"/>
    <w:rsid w:val="002E3E9C"/>
    <w:rsid w:val="002E4D91"/>
    <w:rsid w:val="002E6F32"/>
    <w:rsid w:val="002F7971"/>
    <w:rsid w:val="003143E4"/>
    <w:rsid w:val="00316072"/>
    <w:rsid w:val="003160A2"/>
    <w:rsid w:val="00323F6E"/>
    <w:rsid w:val="00327B24"/>
    <w:rsid w:val="00330737"/>
    <w:rsid w:val="00336A1F"/>
    <w:rsid w:val="00341CB0"/>
    <w:rsid w:val="00350AD8"/>
    <w:rsid w:val="00353E6A"/>
    <w:rsid w:val="00357CED"/>
    <w:rsid w:val="00362001"/>
    <w:rsid w:val="00363C06"/>
    <w:rsid w:val="00364BF0"/>
    <w:rsid w:val="003665B1"/>
    <w:rsid w:val="00371147"/>
    <w:rsid w:val="00372565"/>
    <w:rsid w:val="003764AD"/>
    <w:rsid w:val="00386D3F"/>
    <w:rsid w:val="00391B31"/>
    <w:rsid w:val="003A0C80"/>
    <w:rsid w:val="003B5A16"/>
    <w:rsid w:val="003C11D9"/>
    <w:rsid w:val="003C3869"/>
    <w:rsid w:val="003C498F"/>
    <w:rsid w:val="003C631E"/>
    <w:rsid w:val="003E12F6"/>
    <w:rsid w:val="003E31E5"/>
    <w:rsid w:val="003F0ADC"/>
    <w:rsid w:val="003F1380"/>
    <w:rsid w:val="003F4C0A"/>
    <w:rsid w:val="003F4D21"/>
    <w:rsid w:val="003F5FCE"/>
    <w:rsid w:val="003F7B70"/>
    <w:rsid w:val="004001AA"/>
    <w:rsid w:val="00420ED8"/>
    <w:rsid w:val="00423B42"/>
    <w:rsid w:val="00423E23"/>
    <w:rsid w:val="004302CC"/>
    <w:rsid w:val="00436D7E"/>
    <w:rsid w:val="00446B72"/>
    <w:rsid w:val="004550C9"/>
    <w:rsid w:val="00460692"/>
    <w:rsid w:val="004629DB"/>
    <w:rsid w:val="004717F7"/>
    <w:rsid w:val="00476AE3"/>
    <w:rsid w:val="004869B2"/>
    <w:rsid w:val="00495DF5"/>
    <w:rsid w:val="004A7C9A"/>
    <w:rsid w:val="004B4143"/>
    <w:rsid w:val="004B42D8"/>
    <w:rsid w:val="004B5E37"/>
    <w:rsid w:val="004D429E"/>
    <w:rsid w:val="004E18B9"/>
    <w:rsid w:val="004E3EAE"/>
    <w:rsid w:val="004E5294"/>
    <w:rsid w:val="004E7AC0"/>
    <w:rsid w:val="00501F75"/>
    <w:rsid w:val="00515BA1"/>
    <w:rsid w:val="00523244"/>
    <w:rsid w:val="00524BEA"/>
    <w:rsid w:val="00524D4D"/>
    <w:rsid w:val="00524F6F"/>
    <w:rsid w:val="0052574F"/>
    <w:rsid w:val="005264A6"/>
    <w:rsid w:val="005279BE"/>
    <w:rsid w:val="005368E2"/>
    <w:rsid w:val="00536BA2"/>
    <w:rsid w:val="00537DED"/>
    <w:rsid w:val="00540188"/>
    <w:rsid w:val="00546F60"/>
    <w:rsid w:val="0055310F"/>
    <w:rsid w:val="00556A47"/>
    <w:rsid w:val="0056482D"/>
    <w:rsid w:val="00574253"/>
    <w:rsid w:val="00587835"/>
    <w:rsid w:val="005952AE"/>
    <w:rsid w:val="005A311E"/>
    <w:rsid w:val="005A60F6"/>
    <w:rsid w:val="005A6AA1"/>
    <w:rsid w:val="005C08BE"/>
    <w:rsid w:val="005D1B51"/>
    <w:rsid w:val="005E12F2"/>
    <w:rsid w:val="005E41D8"/>
    <w:rsid w:val="005E48FA"/>
    <w:rsid w:val="005E6EB4"/>
    <w:rsid w:val="005F122A"/>
    <w:rsid w:val="005F1237"/>
    <w:rsid w:val="005F22D9"/>
    <w:rsid w:val="0060630A"/>
    <w:rsid w:val="00606B6A"/>
    <w:rsid w:val="0061717D"/>
    <w:rsid w:val="00630CC8"/>
    <w:rsid w:val="006407B6"/>
    <w:rsid w:val="00642BF5"/>
    <w:rsid w:val="00646505"/>
    <w:rsid w:val="006548CC"/>
    <w:rsid w:val="006630EE"/>
    <w:rsid w:val="006632BC"/>
    <w:rsid w:val="00663435"/>
    <w:rsid w:val="0066389C"/>
    <w:rsid w:val="00675E98"/>
    <w:rsid w:val="0068097A"/>
    <w:rsid w:val="00680998"/>
    <w:rsid w:val="0068348F"/>
    <w:rsid w:val="00684F0F"/>
    <w:rsid w:val="00686804"/>
    <w:rsid w:val="00690F74"/>
    <w:rsid w:val="006952BC"/>
    <w:rsid w:val="00697112"/>
    <w:rsid w:val="006A0340"/>
    <w:rsid w:val="006A0987"/>
    <w:rsid w:val="006A1C9D"/>
    <w:rsid w:val="006B0363"/>
    <w:rsid w:val="006B21D3"/>
    <w:rsid w:val="006C29CE"/>
    <w:rsid w:val="006D26C9"/>
    <w:rsid w:val="006D2BCE"/>
    <w:rsid w:val="006D4764"/>
    <w:rsid w:val="006D4B88"/>
    <w:rsid w:val="006D4F8E"/>
    <w:rsid w:val="006E0E9C"/>
    <w:rsid w:val="006E1F03"/>
    <w:rsid w:val="006E4714"/>
    <w:rsid w:val="006E4C28"/>
    <w:rsid w:val="006F1B33"/>
    <w:rsid w:val="006F4A6E"/>
    <w:rsid w:val="006F4B1F"/>
    <w:rsid w:val="006F6EBD"/>
    <w:rsid w:val="006F6F2B"/>
    <w:rsid w:val="006F7C15"/>
    <w:rsid w:val="00700A6E"/>
    <w:rsid w:val="00700F7B"/>
    <w:rsid w:val="0070136A"/>
    <w:rsid w:val="0070378C"/>
    <w:rsid w:val="00704F95"/>
    <w:rsid w:val="0070522E"/>
    <w:rsid w:val="0070711C"/>
    <w:rsid w:val="00712109"/>
    <w:rsid w:val="00713671"/>
    <w:rsid w:val="00715BA5"/>
    <w:rsid w:val="0071694E"/>
    <w:rsid w:val="00720980"/>
    <w:rsid w:val="00721C56"/>
    <w:rsid w:val="00723B08"/>
    <w:rsid w:val="0072502A"/>
    <w:rsid w:val="00725EB1"/>
    <w:rsid w:val="0072600D"/>
    <w:rsid w:val="007302CA"/>
    <w:rsid w:val="00730EF8"/>
    <w:rsid w:val="00737122"/>
    <w:rsid w:val="0074087A"/>
    <w:rsid w:val="00742D9A"/>
    <w:rsid w:val="007614D2"/>
    <w:rsid w:val="00761A3E"/>
    <w:rsid w:val="00762358"/>
    <w:rsid w:val="0077156D"/>
    <w:rsid w:val="00780B21"/>
    <w:rsid w:val="00785B8D"/>
    <w:rsid w:val="00786E28"/>
    <w:rsid w:val="007907F0"/>
    <w:rsid w:val="007A404B"/>
    <w:rsid w:val="007A494A"/>
    <w:rsid w:val="007B112E"/>
    <w:rsid w:val="007B7483"/>
    <w:rsid w:val="007B764A"/>
    <w:rsid w:val="007C1DBD"/>
    <w:rsid w:val="007D7A7D"/>
    <w:rsid w:val="007E0CF8"/>
    <w:rsid w:val="007E4A26"/>
    <w:rsid w:val="007F10CC"/>
    <w:rsid w:val="007F2E97"/>
    <w:rsid w:val="008003A6"/>
    <w:rsid w:val="00805652"/>
    <w:rsid w:val="00807DA7"/>
    <w:rsid w:val="008151B3"/>
    <w:rsid w:val="00821D8E"/>
    <w:rsid w:val="00823871"/>
    <w:rsid w:val="0082447F"/>
    <w:rsid w:val="00833737"/>
    <w:rsid w:val="00834B73"/>
    <w:rsid w:val="00834C0E"/>
    <w:rsid w:val="0084309A"/>
    <w:rsid w:val="008447B3"/>
    <w:rsid w:val="00853D83"/>
    <w:rsid w:val="00865314"/>
    <w:rsid w:val="008665DD"/>
    <w:rsid w:val="00867574"/>
    <w:rsid w:val="00873768"/>
    <w:rsid w:val="00874F35"/>
    <w:rsid w:val="00880209"/>
    <w:rsid w:val="008821F8"/>
    <w:rsid w:val="00882E53"/>
    <w:rsid w:val="008940A0"/>
    <w:rsid w:val="008A060D"/>
    <w:rsid w:val="008A0D83"/>
    <w:rsid w:val="008A29F8"/>
    <w:rsid w:val="008C1D06"/>
    <w:rsid w:val="008C2F80"/>
    <w:rsid w:val="008D4E5A"/>
    <w:rsid w:val="008D578D"/>
    <w:rsid w:val="008D6080"/>
    <w:rsid w:val="008E5B62"/>
    <w:rsid w:val="008E7F69"/>
    <w:rsid w:val="008F0433"/>
    <w:rsid w:val="008F0981"/>
    <w:rsid w:val="009100D0"/>
    <w:rsid w:val="00911D1E"/>
    <w:rsid w:val="00921739"/>
    <w:rsid w:val="0092266D"/>
    <w:rsid w:val="009252B6"/>
    <w:rsid w:val="00930B6E"/>
    <w:rsid w:val="00935089"/>
    <w:rsid w:val="009374DA"/>
    <w:rsid w:val="009413EE"/>
    <w:rsid w:val="00944297"/>
    <w:rsid w:val="0094643F"/>
    <w:rsid w:val="009503D9"/>
    <w:rsid w:val="00977391"/>
    <w:rsid w:val="00980CDA"/>
    <w:rsid w:val="009817DB"/>
    <w:rsid w:val="00992FDA"/>
    <w:rsid w:val="00993253"/>
    <w:rsid w:val="00997318"/>
    <w:rsid w:val="009A159A"/>
    <w:rsid w:val="009A3EEC"/>
    <w:rsid w:val="009A7348"/>
    <w:rsid w:val="009B0DD0"/>
    <w:rsid w:val="009B29BC"/>
    <w:rsid w:val="009B3E18"/>
    <w:rsid w:val="009C0B40"/>
    <w:rsid w:val="009C3163"/>
    <w:rsid w:val="009C63B1"/>
    <w:rsid w:val="009D6135"/>
    <w:rsid w:val="009F5158"/>
    <w:rsid w:val="009F66BA"/>
    <w:rsid w:val="00A04969"/>
    <w:rsid w:val="00A1045B"/>
    <w:rsid w:val="00A10AE5"/>
    <w:rsid w:val="00A110D7"/>
    <w:rsid w:val="00A135F8"/>
    <w:rsid w:val="00A13FD6"/>
    <w:rsid w:val="00A17E2D"/>
    <w:rsid w:val="00A26D65"/>
    <w:rsid w:val="00A27155"/>
    <w:rsid w:val="00A35D66"/>
    <w:rsid w:val="00A403B4"/>
    <w:rsid w:val="00A43315"/>
    <w:rsid w:val="00A443E3"/>
    <w:rsid w:val="00A46B4F"/>
    <w:rsid w:val="00A47C2C"/>
    <w:rsid w:val="00A51078"/>
    <w:rsid w:val="00A5167F"/>
    <w:rsid w:val="00A67E5C"/>
    <w:rsid w:val="00A7020C"/>
    <w:rsid w:val="00A73A12"/>
    <w:rsid w:val="00A73BA8"/>
    <w:rsid w:val="00A75187"/>
    <w:rsid w:val="00A761CC"/>
    <w:rsid w:val="00A76A8F"/>
    <w:rsid w:val="00A827E4"/>
    <w:rsid w:val="00A9009D"/>
    <w:rsid w:val="00AA203C"/>
    <w:rsid w:val="00AA58C8"/>
    <w:rsid w:val="00AA79FC"/>
    <w:rsid w:val="00AB4701"/>
    <w:rsid w:val="00AB636B"/>
    <w:rsid w:val="00AB6DB0"/>
    <w:rsid w:val="00AC5F82"/>
    <w:rsid w:val="00AD00EC"/>
    <w:rsid w:val="00AD54E9"/>
    <w:rsid w:val="00AD6336"/>
    <w:rsid w:val="00AD65F1"/>
    <w:rsid w:val="00AE45DE"/>
    <w:rsid w:val="00AE4A07"/>
    <w:rsid w:val="00AE504C"/>
    <w:rsid w:val="00AF044C"/>
    <w:rsid w:val="00AF2305"/>
    <w:rsid w:val="00B01203"/>
    <w:rsid w:val="00B07CE9"/>
    <w:rsid w:val="00B15CCF"/>
    <w:rsid w:val="00B250DE"/>
    <w:rsid w:val="00B3256F"/>
    <w:rsid w:val="00B4053B"/>
    <w:rsid w:val="00B40E8A"/>
    <w:rsid w:val="00B41AB5"/>
    <w:rsid w:val="00B447DD"/>
    <w:rsid w:val="00B44D0A"/>
    <w:rsid w:val="00B5196E"/>
    <w:rsid w:val="00B61BEE"/>
    <w:rsid w:val="00B6261E"/>
    <w:rsid w:val="00B636C0"/>
    <w:rsid w:val="00B64677"/>
    <w:rsid w:val="00B6526D"/>
    <w:rsid w:val="00BA17E6"/>
    <w:rsid w:val="00BA192C"/>
    <w:rsid w:val="00BA669D"/>
    <w:rsid w:val="00BA7C8B"/>
    <w:rsid w:val="00BD0499"/>
    <w:rsid w:val="00BD73D8"/>
    <w:rsid w:val="00BE1369"/>
    <w:rsid w:val="00BE4188"/>
    <w:rsid w:val="00BF0A7C"/>
    <w:rsid w:val="00BF44E3"/>
    <w:rsid w:val="00BF57BF"/>
    <w:rsid w:val="00C11BD9"/>
    <w:rsid w:val="00C13AE4"/>
    <w:rsid w:val="00C17439"/>
    <w:rsid w:val="00C2781F"/>
    <w:rsid w:val="00C32FCD"/>
    <w:rsid w:val="00C335D5"/>
    <w:rsid w:val="00C35008"/>
    <w:rsid w:val="00C461F2"/>
    <w:rsid w:val="00C5279C"/>
    <w:rsid w:val="00C560E6"/>
    <w:rsid w:val="00C630AF"/>
    <w:rsid w:val="00C650C8"/>
    <w:rsid w:val="00C7020F"/>
    <w:rsid w:val="00C72D1F"/>
    <w:rsid w:val="00C765BA"/>
    <w:rsid w:val="00C80525"/>
    <w:rsid w:val="00C821C7"/>
    <w:rsid w:val="00C83B34"/>
    <w:rsid w:val="00C90A5E"/>
    <w:rsid w:val="00C94737"/>
    <w:rsid w:val="00CA1384"/>
    <w:rsid w:val="00CA31B8"/>
    <w:rsid w:val="00CA50A1"/>
    <w:rsid w:val="00CA7AF1"/>
    <w:rsid w:val="00CB2F81"/>
    <w:rsid w:val="00CC3C13"/>
    <w:rsid w:val="00CD2332"/>
    <w:rsid w:val="00CD6536"/>
    <w:rsid w:val="00CD72D0"/>
    <w:rsid w:val="00CE429B"/>
    <w:rsid w:val="00CF3ACD"/>
    <w:rsid w:val="00D113D5"/>
    <w:rsid w:val="00D12751"/>
    <w:rsid w:val="00D15742"/>
    <w:rsid w:val="00D174A1"/>
    <w:rsid w:val="00D20AFF"/>
    <w:rsid w:val="00D22DCB"/>
    <w:rsid w:val="00D27F48"/>
    <w:rsid w:val="00D30821"/>
    <w:rsid w:val="00D40E2B"/>
    <w:rsid w:val="00D43618"/>
    <w:rsid w:val="00D73796"/>
    <w:rsid w:val="00D76569"/>
    <w:rsid w:val="00D77550"/>
    <w:rsid w:val="00D77B0B"/>
    <w:rsid w:val="00D8361E"/>
    <w:rsid w:val="00D91C7D"/>
    <w:rsid w:val="00D94187"/>
    <w:rsid w:val="00D94886"/>
    <w:rsid w:val="00D959F7"/>
    <w:rsid w:val="00DA39CA"/>
    <w:rsid w:val="00DB32DB"/>
    <w:rsid w:val="00DB3B5D"/>
    <w:rsid w:val="00DC1570"/>
    <w:rsid w:val="00DC3D8D"/>
    <w:rsid w:val="00DC48C1"/>
    <w:rsid w:val="00DD1096"/>
    <w:rsid w:val="00DD1EDA"/>
    <w:rsid w:val="00DE18D1"/>
    <w:rsid w:val="00DE7EC1"/>
    <w:rsid w:val="00DF171C"/>
    <w:rsid w:val="00E17929"/>
    <w:rsid w:val="00E20FB4"/>
    <w:rsid w:val="00E33D30"/>
    <w:rsid w:val="00E3517E"/>
    <w:rsid w:val="00E35498"/>
    <w:rsid w:val="00E4537F"/>
    <w:rsid w:val="00E57DEC"/>
    <w:rsid w:val="00E62554"/>
    <w:rsid w:val="00E6747A"/>
    <w:rsid w:val="00E774E3"/>
    <w:rsid w:val="00E95190"/>
    <w:rsid w:val="00E96F02"/>
    <w:rsid w:val="00EA32D5"/>
    <w:rsid w:val="00EA4D5C"/>
    <w:rsid w:val="00EA55B7"/>
    <w:rsid w:val="00EA73C4"/>
    <w:rsid w:val="00EA7D52"/>
    <w:rsid w:val="00EC75E9"/>
    <w:rsid w:val="00ED43B4"/>
    <w:rsid w:val="00ED7157"/>
    <w:rsid w:val="00EE00BC"/>
    <w:rsid w:val="00EE6C25"/>
    <w:rsid w:val="00F00378"/>
    <w:rsid w:val="00F014A8"/>
    <w:rsid w:val="00F05DEC"/>
    <w:rsid w:val="00F065EB"/>
    <w:rsid w:val="00F13619"/>
    <w:rsid w:val="00F15928"/>
    <w:rsid w:val="00F166B1"/>
    <w:rsid w:val="00F20A43"/>
    <w:rsid w:val="00F23406"/>
    <w:rsid w:val="00F236B1"/>
    <w:rsid w:val="00F237D2"/>
    <w:rsid w:val="00F2648B"/>
    <w:rsid w:val="00F27263"/>
    <w:rsid w:val="00F41BFD"/>
    <w:rsid w:val="00F41D80"/>
    <w:rsid w:val="00F56072"/>
    <w:rsid w:val="00F5766A"/>
    <w:rsid w:val="00F63722"/>
    <w:rsid w:val="00F651A5"/>
    <w:rsid w:val="00F704A6"/>
    <w:rsid w:val="00F739C3"/>
    <w:rsid w:val="00F76C61"/>
    <w:rsid w:val="00F82790"/>
    <w:rsid w:val="00F83775"/>
    <w:rsid w:val="00F96554"/>
    <w:rsid w:val="00F97312"/>
    <w:rsid w:val="00FA1B02"/>
    <w:rsid w:val="00FA24F4"/>
    <w:rsid w:val="00FA6FF1"/>
    <w:rsid w:val="00FB0186"/>
    <w:rsid w:val="00FB2B68"/>
    <w:rsid w:val="00FC3E84"/>
    <w:rsid w:val="00FC5D88"/>
    <w:rsid w:val="00FD08AF"/>
    <w:rsid w:val="00FD2A64"/>
    <w:rsid w:val="00FD3953"/>
    <w:rsid w:val="00FD4BE7"/>
    <w:rsid w:val="00FE1547"/>
    <w:rsid w:val="00FE3DA2"/>
    <w:rsid w:val="00FE63FA"/>
    <w:rsid w:val="00FF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6847"/>
    <w:pPr>
      <w:keepNext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uiPriority w:val="9"/>
    <w:qFormat/>
    <w:rsid w:val="00056847"/>
    <w:pPr>
      <w:keepNext/>
      <w:ind w:left="1416" w:firstLine="708"/>
      <w:outlineLvl w:val="1"/>
    </w:pPr>
    <w:rPr>
      <w:sz w:val="28"/>
      <w:lang w:val="ro-RO"/>
    </w:rPr>
  </w:style>
  <w:style w:type="paragraph" w:styleId="7">
    <w:name w:val="heading 7"/>
    <w:basedOn w:val="a"/>
    <w:next w:val="a"/>
    <w:link w:val="70"/>
    <w:uiPriority w:val="9"/>
    <w:qFormat/>
    <w:rsid w:val="00056847"/>
    <w:pPr>
      <w:keepNext/>
      <w:framePr w:hSpace="180" w:wrap="around" w:vAnchor="text" w:hAnchor="margin" w:y="-178"/>
      <w:jc w:val="center"/>
      <w:outlineLvl w:val="6"/>
    </w:pPr>
    <w:rPr>
      <w:b/>
      <w:bCs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68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568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aliases w:val="Cablenet"/>
    <w:basedOn w:val="a"/>
    <w:uiPriority w:val="34"/>
    <w:qFormat/>
    <w:rsid w:val="00182D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FD4BE7"/>
    <w:pPr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a5">
    <w:name w:val="Без интервала Знак"/>
    <w:link w:val="a4"/>
    <w:uiPriority w:val="1"/>
    <w:rsid w:val="00FD4BE7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ody Text"/>
    <w:basedOn w:val="a"/>
    <w:link w:val="a7"/>
    <w:semiHidden/>
    <w:rsid w:val="00E35498"/>
    <w:rPr>
      <w:sz w:val="28"/>
      <w:lang w:val="ro-RO"/>
    </w:rPr>
  </w:style>
  <w:style w:type="character" w:customStyle="1" w:styleId="a7">
    <w:name w:val="Основной текст Знак"/>
    <w:basedOn w:val="a0"/>
    <w:link w:val="a6"/>
    <w:semiHidden/>
    <w:rsid w:val="00E3549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2</Pages>
  <Words>586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69</cp:revision>
  <cp:lastPrinted>2024-11-08T13:57:00Z</cp:lastPrinted>
  <dcterms:created xsi:type="dcterms:W3CDTF">2022-01-17T10:23:00Z</dcterms:created>
  <dcterms:modified xsi:type="dcterms:W3CDTF">2025-02-10T07:35:00Z</dcterms:modified>
</cp:coreProperties>
</file>