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ayout w:type="fixed"/>
        <w:tblCellMar>
          <w:left w:w="0" w:type="dxa"/>
          <w:right w:w="0" w:type="dxa"/>
        </w:tblCellMar>
        <w:tblLook w:val="0000" w:firstRow="0" w:lastRow="0" w:firstColumn="0" w:lastColumn="0" w:noHBand="0" w:noVBand="0"/>
      </w:tblPr>
      <w:tblGrid>
        <w:gridCol w:w="4111"/>
      </w:tblGrid>
      <w:tr w:rsidR="004371C7" w:rsidRPr="008A46F1" w14:paraId="60015CE7" w14:textId="77777777" w:rsidTr="004371C7">
        <w:trPr>
          <w:jc w:val="right"/>
        </w:trPr>
        <w:tc>
          <w:tcPr>
            <w:tcW w:w="4111" w:type="dxa"/>
          </w:tcPr>
          <w:p w14:paraId="322A379A" w14:textId="77777777" w:rsidR="004371C7" w:rsidRPr="00A70EE6" w:rsidRDefault="004371C7" w:rsidP="004F2F3F">
            <w:pPr>
              <w:jc w:val="right"/>
              <w:rPr>
                <w:b/>
                <w:sz w:val="36"/>
                <w:lang w:val="ro-MD"/>
              </w:rPr>
            </w:pPr>
          </w:p>
          <w:p w14:paraId="619FA7F2" w14:textId="77777777" w:rsidR="00570722" w:rsidRPr="008A46F1" w:rsidRDefault="004371C7" w:rsidP="004F2F3F">
            <w:pPr>
              <w:jc w:val="right"/>
              <w:rPr>
                <w:b/>
                <w:sz w:val="28"/>
                <w:szCs w:val="28"/>
                <w:lang w:val="ro-MD"/>
              </w:rPr>
            </w:pPr>
            <w:r w:rsidRPr="00CB7DA0">
              <w:rPr>
                <w:b/>
                <w:sz w:val="28"/>
                <w:szCs w:val="28"/>
                <w:lang w:val="ro-MD"/>
              </w:rPr>
              <w:t xml:space="preserve">                  </w:t>
            </w:r>
            <w:r w:rsidRPr="008A46F1">
              <w:rPr>
                <w:b/>
                <w:sz w:val="28"/>
                <w:szCs w:val="28"/>
                <w:lang w:val="ro-MD"/>
              </w:rPr>
              <w:t>UE</w:t>
            </w:r>
          </w:p>
          <w:p w14:paraId="18A3D3CF" w14:textId="5DBE75FA" w:rsidR="004371C7" w:rsidRPr="008A46F1" w:rsidRDefault="00570722" w:rsidP="004F2F3F">
            <w:pPr>
              <w:jc w:val="right"/>
              <w:rPr>
                <w:b/>
                <w:i/>
                <w:sz w:val="36"/>
                <w:u w:val="single"/>
                <w:lang w:val="ro-MD"/>
              </w:rPr>
            </w:pPr>
            <w:r w:rsidRPr="008A46F1">
              <w:rPr>
                <w:b/>
                <w:i/>
                <w:sz w:val="28"/>
                <w:szCs w:val="28"/>
                <w:u w:val="single"/>
                <w:lang w:val="ro-MD"/>
              </w:rPr>
              <w:t>Proiect</w:t>
            </w:r>
            <w:r w:rsidR="004371C7" w:rsidRPr="008A46F1">
              <w:rPr>
                <w:b/>
                <w:i/>
                <w:sz w:val="36"/>
                <w:u w:val="single"/>
                <w:lang w:val="ro-MD"/>
              </w:rPr>
              <w:t xml:space="preserve"> </w:t>
            </w:r>
          </w:p>
        </w:tc>
      </w:tr>
    </w:tbl>
    <w:p w14:paraId="41B723A1" w14:textId="77777777" w:rsidR="00F5391D" w:rsidRPr="008A46F1" w:rsidRDefault="00F5391D" w:rsidP="00F5391D">
      <w:pPr>
        <w:pStyle w:val="BodyText"/>
        <w:ind w:left="4197"/>
        <w:rPr>
          <w:lang w:val="ro-MD"/>
        </w:rPr>
      </w:pPr>
      <w:r w:rsidRPr="008A46F1">
        <w:rPr>
          <w:noProof/>
          <w:lang w:val="en-US"/>
        </w:rPr>
        <w:drawing>
          <wp:inline distT="0" distB="0" distL="0" distR="0" wp14:anchorId="079E4935" wp14:editId="5E6B2289">
            <wp:extent cx="619770" cy="74371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619770" cy="743711"/>
                    </a:xfrm>
                    <a:prstGeom prst="rect">
                      <a:avLst/>
                    </a:prstGeom>
                  </pic:spPr>
                </pic:pic>
              </a:graphicData>
            </a:graphic>
          </wp:inline>
        </w:drawing>
      </w:r>
    </w:p>
    <w:p w14:paraId="29DEB96C" w14:textId="77777777" w:rsidR="00F5391D" w:rsidRPr="008A46F1" w:rsidRDefault="00F5391D" w:rsidP="00F5391D">
      <w:pPr>
        <w:pStyle w:val="BodyText"/>
        <w:rPr>
          <w:lang w:val="ro-MD"/>
        </w:rPr>
      </w:pPr>
    </w:p>
    <w:p w14:paraId="607C2738" w14:textId="6A21AF42" w:rsidR="00F5391D" w:rsidRPr="008A46F1" w:rsidRDefault="00F5391D" w:rsidP="002B2325">
      <w:pPr>
        <w:pStyle w:val="Title"/>
        <w:tabs>
          <w:tab w:val="left" w:pos="3494"/>
          <w:tab w:val="left" w:pos="6306"/>
        </w:tabs>
        <w:jc w:val="center"/>
        <w:rPr>
          <w:sz w:val="28"/>
          <w:szCs w:val="28"/>
          <w:lang w:val="ro-MD"/>
        </w:rPr>
      </w:pPr>
      <w:r w:rsidRPr="008A46F1">
        <w:rPr>
          <w:spacing w:val="16"/>
          <w:sz w:val="28"/>
          <w:szCs w:val="28"/>
          <w:lang w:val="ro-MD"/>
        </w:rPr>
        <w:t>GUVERNUL</w:t>
      </w:r>
      <w:r w:rsidR="002B2325">
        <w:rPr>
          <w:spacing w:val="16"/>
          <w:sz w:val="28"/>
          <w:szCs w:val="28"/>
          <w:lang w:val="ro-MD"/>
        </w:rPr>
        <w:t xml:space="preserve">   </w:t>
      </w:r>
      <w:r w:rsidRPr="008A46F1">
        <w:rPr>
          <w:spacing w:val="16"/>
          <w:sz w:val="28"/>
          <w:szCs w:val="28"/>
          <w:lang w:val="ro-MD"/>
        </w:rPr>
        <w:t>REPUBLICII</w:t>
      </w:r>
      <w:r w:rsidR="002B2325">
        <w:rPr>
          <w:spacing w:val="16"/>
          <w:sz w:val="28"/>
          <w:szCs w:val="28"/>
          <w:lang w:val="ro-MD"/>
        </w:rPr>
        <w:t xml:space="preserve">   </w:t>
      </w:r>
      <w:r w:rsidRPr="008A46F1">
        <w:rPr>
          <w:spacing w:val="15"/>
          <w:sz w:val="28"/>
          <w:szCs w:val="28"/>
          <w:lang w:val="ro-MD"/>
        </w:rPr>
        <w:t>MOLDOVA</w:t>
      </w:r>
    </w:p>
    <w:p w14:paraId="15F97805" w14:textId="3B8F2530" w:rsidR="00F5391D" w:rsidRPr="008A46F1" w:rsidRDefault="00F5391D" w:rsidP="002B2325">
      <w:pPr>
        <w:tabs>
          <w:tab w:val="left" w:pos="3535"/>
        </w:tabs>
        <w:spacing w:before="229"/>
        <w:ind w:left="87"/>
        <w:jc w:val="center"/>
        <w:rPr>
          <w:b/>
          <w:sz w:val="28"/>
          <w:szCs w:val="28"/>
          <w:lang w:val="ro-MD"/>
        </w:rPr>
      </w:pPr>
      <w:r w:rsidRPr="008A46F1">
        <w:rPr>
          <w:b/>
          <w:spacing w:val="26"/>
          <w:w w:val="95"/>
          <w:sz w:val="28"/>
          <w:szCs w:val="28"/>
          <w:lang w:val="ro-MD"/>
        </w:rPr>
        <w:t>HOT</w:t>
      </w:r>
      <w:r w:rsidRPr="008A46F1">
        <w:rPr>
          <w:b/>
          <w:spacing w:val="-26"/>
          <w:w w:val="95"/>
          <w:sz w:val="28"/>
          <w:szCs w:val="28"/>
          <w:lang w:val="ro-MD"/>
        </w:rPr>
        <w:t xml:space="preserve"> </w:t>
      </w:r>
      <w:r w:rsidRPr="008A46F1">
        <w:rPr>
          <w:b/>
          <w:w w:val="95"/>
          <w:sz w:val="28"/>
          <w:szCs w:val="28"/>
          <w:lang w:val="ro-MD"/>
        </w:rPr>
        <w:t>Ă</w:t>
      </w:r>
      <w:r w:rsidRPr="008A46F1">
        <w:rPr>
          <w:b/>
          <w:spacing w:val="-26"/>
          <w:w w:val="95"/>
          <w:sz w:val="28"/>
          <w:szCs w:val="28"/>
          <w:lang w:val="ro-MD"/>
        </w:rPr>
        <w:t xml:space="preserve"> </w:t>
      </w:r>
      <w:r w:rsidRPr="008A46F1">
        <w:rPr>
          <w:b/>
          <w:w w:val="95"/>
          <w:sz w:val="28"/>
          <w:szCs w:val="28"/>
          <w:lang w:val="ro-MD"/>
        </w:rPr>
        <w:t>R</w:t>
      </w:r>
      <w:r w:rsidRPr="008A46F1">
        <w:rPr>
          <w:b/>
          <w:spacing w:val="-27"/>
          <w:w w:val="95"/>
          <w:sz w:val="28"/>
          <w:szCs w:val="28"/>
          <w:lang w:val="ro-MD"/>
        </w:rPr>
        <w:t xml:space="preserve"> </w:t>
      </w:r>
      <w:r w:rsidRPr="008A46F1">
        <w:rPr>
          <w:b/>
          <w:w w:val="95"/>
          <w:sz w:val="28"/>
          <w:szCs w:val="28"/>
          <w:lang w:val="ro-MD"/>
        </w:rPr>
        <w:t>Â</w:t>
      </w:r>
      <w:r w:rsidRPr="008A46F1">
        <w:rPr>
          <w:b/>
          <w:spacing w:val="-26"/>
          <w:w w:val="95"/>
          <w:sz w:val="28"/>
          <w:szCs w:val="28"/>
          <w:lang w:val="ro-MD"/>
        </w:rPr>
        <w:t xml:space="preserve"> </w:t>
      </w:r>
      <w:r w:rsidRPr="008A46F1">
        <w:rPr>
          <w:b/>
          <w:w w:val="95"/>
          <w:sz w:val="28"/>
          <w:szCs w:val="28"/>
          <w:lang w:val="ro-MD"/>
        </w:rPr>
        <w:t>R</w:t>
      </w:r>
      <w:r w:rsidRPr="008A46F1">
        <w:rPr>
          <w:b/>
          <w:spacing w:val="-27"/>
          <w:w w:val="95"/>
          <w:sz w:val="28"/>
          <w:szCs w:val="28"/>
          <w:lang w:val="ro-MD"/>
        </w:rPr>
        <w:t xml:space="preserve"> </w:t>
      </w:r>
      <w:r w:rsidRPr="008A46F1">
        <w:rPr>
          <w:b/>
          <w:w w:val="95"/>
          <w:sz w:val="28"/>
          <w:szCs w:val="28"/>
          <w:lang w:val="ro-MD"/>
        </w:rPr>
        <w:t>E</w:t>
      </w:r>
      <w:r w:rsidRPr="008A46F1">
        <w:rPr>
          <w:b/>
          <w:spacing w:val="10"/>
          <w:w w:val="95"/>
          <w:sz w:val="28"/>
          <w:szCs w:val="28"/>
          <w:lang w:val="ro-MD"/>
        </w:rPr>
        <w:t xml:space="preserve"> </w:t>
      </w:r>
      <w:r w:rsidRPr="008A46F1">
        <w:rPr>
          <w:b/>
          <w:w w:val="95"/>
          <w:sz w:val="28"/>
          <w:szCs w:val="28"/>
          <w:lang w:val="ro-MD"/>
        </w:rPr>
        <w:t>nr.</w:t>
      </w:r>
      <w:r w:rsidR="002E4C51" w:rsidRPr="008A46F1">
        <w:rPr>
          <w:spacing w:val="-2"/>
          <w:sz w:val="28"/>
          <w:szCs w:val="28"/>
          <w:lang w:val="ro-MD"/>
        </w:rPr>
        <w:t>-</w:t>
      </w:r>
      <w:r w:rsidR="002B2325">
        <w:rPr>
          <w:spacing w:val="-2"/>
          <w:sz w:val="28"/>
          <w:szCs w:val="28"/>
          <w:lang w:val="ro-MD"/>
        </w:rPr>
        <w:t>_______</w:t>
      </w:r>
    </w:p>
    <w:p w14:paraId="1E7E2824" w14:textId="24FEF6FF" w:rsidR="00F5391D" w:rsidRPr="008A46F1" w:rsidRDefault="00F5391D" w:rsidP="002B2325">
      <w:pPr>
        <w:tabs>
          <w:tab w:val="left" w:pos="3202"/>
        </w:tabs>
        <w:spacing w:before="231"/>
        <w:ind w:left="15"/>
        <w:jc w:val="center"/>
        <w:rPr>
          <w:b/>
          <w:sz w:val="28"/>
          <w:szCs w:val="28"/>
          <w:u w:val="single"/>
          <w:lang w:val="ro-MD"/>
        </w:rPr>
      </w:pPr>
      <w:r w:rsidRPr="008A46F1">
        <w:rPr>
          <w:b/>
          <w:sz w:val="28"/>
          <w:szCs w:val="28"/>
          <w:u w:val="single"/>
          <w:lang w:val="ro-MD"/>
        </w:rPr>
        <w:t>din</w:t>
      </w:r>
      <w:r w:rsidRPr="008A46F1">
        <w:rPr>
          <w:b/>
          <w:sz w:val="28"/>
          <w:szCs w:val="28"/>
          <w:u w:val="single"/>
          <w:lang w:val="ro-MD"/>
        </w:rPr>
        <w:tab/>
        <w:t>202</w:t>
      </w:r>
      <w:r w:rsidR="0012163E" w:rsidRPr="008A46F1">
        <w:rPr>
          <w:b/>
          <w:sz w:val="28"/>
          <w:szCs w:val="28"/>
          <w:u w:val="single"/>
          <w:lang w:val="ro-MD"/>
        </w:rPr>
        <w:t>5</w:t>
      </w:r>
    </w:p>
    <w:p w14:paraId="68D6BC20" w14:textId="77777777" w:rsidR="00F5391D" w:rsidRPr="008A46F1" w:rsidRDefault="00F5391D" w:rsidP="002B2325">
      <w:pPr>
        <w:spacing w:before="118"/>
        <w:ind w:left="14"/>
        <w:jc w:val="center"/>
        <w:rPr>
          <w:b/>
          <w:sz w:val="28"/>
          <w:szCs w:val="28"/>
          <w:lang w:val="ro-MD"/>
        </w:rPr>
      </w:pPr>
      <w:r w:rsidRPr="008A46F1">
        <w:rPr>
          <w:b/>
          <w:sz w:val="28"/>
          <w:szCs w:val="28"/>
          <w:lang w:val="ro-MD"/>
        </w:rPr>
        <w:t>Chișinău</w:t>
      </w:r>
    </w:p>
    <w:p w14:paraId="4B7B0E09" w14:textId="77777777" w:rsidR="00F5391D" w:rsidRPr="008A46F1" w:rsidRDefault="00F5391D" w:rsidP="00197B89">
      <w:pPr>
        <w:rPr>
          <w:b/>
          <w:sz w:val="28"/>
          <w:szCs w:val="28"/>
          <w:lang w:val="ro-MD"/>
        </w:rPr>
      </w:pPr>
    </w:p>
    <w:p w14:paraId="4AD64EF4" w14:textId="10F5915F" w:rsidR="003615C3" w:rsidRPr="008A46F1" w:rsidRDefault="00F5391D" w:rsidP="003619D0">
      <w:pPr>
        <w:jc w:val="center"/>
        <w:rPr>
          <w:b/>
          <w:sz w:val="28"/>
          <w:szCs w:val="28"/>
          <w:lang w:val="ro-MD"/>
        </w:rPr>
      </w:pPr>
      <w:r w:rsidRPr="008A46F1">
        <w:rPr>
          <w:b/>
          <w:sz w:val="28"/>
          <w:szCs w:val="28"/>
          <w:lang w:val="ro-MD"/>
        </w:rPr>
        <w:t>p</w:t>
      </w:r>
      <w:r w:rsidR="003615C3" w:rsidRPr="008A46F1">
        <w:rPr>
          <w:b/>
          <w:sz w:val="28"/>
          <w:szCs w:val="28"/>
          <w:lang w:val="ro-MD"/>
        </w:rPr>
        <w:t>entru</w:t>
      </w:r>
      <w:r w:rsidR="003615C3" w:rsidRPr="008A46F1">
        <w:rPr>
          <w:b/>
          <w:spacing w:val="-2"/>
          <w:sz w:val="28"/>
          <w:szCs w:val="28"/>
          <w:lang w:val="ro-MD"/>
        </w:rPr>
        <w:t xml:space="preserve"> </w:t>
      </w:r>
      <w:r w:rsidR="003615C3" w:rsidRPr="008A46F1">
        <w:rPr>
          <w:b/>
          <w:spacing w:val="1"/>
          <w:sz w:val="28"/>
          <w:szCs w:val="28"/>
          <w:lang w:val="ro-MD"/>
        </w:rPr>
        <w:t>a</w:t>
      </w:r>
      <w:r w:rsidR="003615C3" w:rsidRPr="008A46F1">
        <w:rPr>
          <w:b/>
          <w:sz w:val="28"/>
          <w:szCs w:val="28"/>
          <w:lang w:val="ro-MD"/>
        </w:rPr>
        <w:t>pr</w:t>
      </w:r>
      <w:r w:rsidR="003615C3" w:rsidRPr="008A46F1">
        <w:rPr>
          <w:b/>
          <w:spacing w:val="1"/>
          <w:sz w:val="28"/>
          <w:szCs w:val="28"/>
          <w:lang w:val="ro-MD"/>
        </w:rPr>
        <w:t>o</w:t>
      </w:r>
      <w:r w:rsidR="003615C3" w:rsidRPr="008A46F1">
        <w:rPr>
          <w:b/>
          <w:sz w:val="28"/>
          <w:szCs w:val="28"/>
          <w:lang w:val="ro-MD"/>
        </w:rPr>
        <w:t>b</w:t>
      </w:r>
      <w:r w:rsidR="003615C3" w:rsidRPr="008A46F1">
        <w:rPr>
          <w:b/>
          <w:spacing w:val="-1"/>
          <w:sz w:val="28"/>
          <w:szCs w:val="28"/>
          <w:lang w:val="ro-MD"/>
        </w:rPr>
        <w:t>a</w:t>
      </w:r>
      <w:r w:rsidR="003615C3" w:rsidRPr="008A46F1">
        <w:rPr>
          <w:b/>
          <w:sz w:val="28"/>
          <w:szCs w:val="28"/>
          <w:lang w:val="ro-MD"/>
        </w:rPr>
        <w:t>rea</w:t>
      </w:r>
      <w:r w:rsidR="003615C3" w:rsidRPr="008A46F1">
        <w:rPr>
          <w:b/>
          <w:spacing w:val="1"/>
          <w:sz w:val="28"/>
          <w:szCs w:val="28"/>
          <w:lang w:val="ro-MD"/>
        </w:rPr>
        <w:t xml:space="preserve"> </w:t>
      </w:r>
      <w:r w:rsidR="00CF3B89" w:rsidRPr="008A46F1">
        <w:rPr>
          <w:b/>
          <w:spacing w:val="-1"/>
          <w:sz w:val="28"/>
          <w:szCs w:val="28"/>
          <w:lang w:val="ro-MD"/>
        </w:rPr>
        <w:t xml:space="preserve">Regulamentului cu privire la </w:t>
      </w:r>
      <w:r w:rsidR="002E1BF4" w:rsidRPr="008A46F1">
        <w:rPr>
          <w:b/>
          <w:spacing w:val="-1"/>
          <w:sz w:val="28"/>
          <w:szCs w:val="28"/>
          <w:lang w:val="ro-MD"/>
        </w:rPr>
        <w:t>implementarea de proiecte comune în domeniul energiei electrice din surse regenerabile cu una sau mai multe părți contractante la Tratatul de constituire a Comunității Energetice, state membre ale Uniunii Europene sau țări terțe</w:t>
      </w:r>
    </w:p>
    <w:p w14:paraId="1A9FBEC2" w14:textId="77777777" w:rsidR="003615C3" w:rsidRPr="008A46F1" w:rsidRDefault="003615C3" w:rsidP="003619D0">
      <w:pPr>
        <w:jc w:val="center"/>
        <w:rPr>
          <w:b/>
          <w:sz w:val="28"/>
          <w:szCs w:val="28"/>
          <w:lang w:val="ro-MD"/>
        </w:rPr>
      </w:pPr>
      <w:r w:rsidRPr="008A46F1">
        <w:rPr>
          <w:b/>
          <w:sz w:val="28"/>
          <w:szCs w:val="28"/>
          <w:lang w:val="ro-MD"/>
        </w:rPr>
        <w:t>---------------------------------------------------------</w:t>
      </w:r>
    </w:p>
    <w:p w14:paraId="3E924BCF" w14:textId="334529A8" w:rsidR="003615C3" w:rsidRPr="008A46F1" w:rsidRDefault="003615C3" w:rsidP="00570722">
      <w:pPr>
        <w:ind w:firstLine="709"/>
        <w:rPr>
          <w:sz w:val="28"/>
          <w:szCs w:val="28"/>
          <w:lang w:val="ro-MD"/>
        </w:rPr>
      </w:pPr>
      <w:r w:rsidRPr="008A46F1">
        <w:rPr>
          <w:sz w:val="28"/>
          <w:szCs w:val="28"/>
          <w:lang w:val="ro-MD"/>
        </w:rPr>
        <w:t>În temeiul</w:t>
      </w:r>
      <w:r w:rsidR="00B251D8" w:rsidRPr="00B251D8">
        <w:rPr>
          <w:lang w:val="ro-MD"/>
        </w:rPr>
        <w:t xml:space="preserve"> </w:t>
      </w:r>
      <w:r w:rsidR="00B251D8" w:rsidRPr="00B251D8">
        <w:rPr>
          <w:sz w:val="28"/>
          <w:szCs w:val="28"/>
          <w:lang w:val="ro-MD"/>
        </w:rPr>
        <w:t>art. 5 alin. (2) lit. a),</w:t>
      </w:r>
      <w:r w:rsidR="00B251D8">
        <w:rPr>
          <w:lang w:val="ro-MD"/>
        </w:rPr>
        <w:t xml:space="preserve"> </w:t>
      </w:r>
      <w:r w:rsidRPr="008A46F1">
        <w:rPr>
          <w:sz w:val="28"/>
          <w:szCs w:val="28"/>
          <w:lang w:val="ro-MD"/>
        </w:rPr>
        <w:t xml:space="preserve"> art. </w:t>
      </w:r>
      <w:r w:rsidR="00570722" w:rsidRPr="008A46F1">
        <w:rPr>
          <w:sz w:val="28"/>
          <w:szCs w:val="28"/>
          <w:lang w:val="ro-MD"/>
        </w:rPr>
        <w:t>10</w:t>
      </w:r>
      <w:r w:rsidRPr="008A46F1">
        <w:rPr>
          <w:sz w:val="28"/>
          <w:szCs w:val="28"/>
          <w:lang w:val="ro-MD"/>
        </w:rPr>
        <w:t xml:space="preserve"> lit</w:t>
      </w:r>
      <w:r w:rsidR="0097648D" w:rsidRPr="008A46F1">
        <w:rPr>
          <w:sz w:val="28"/>
          <w:szCs w:val="28"/>
          <w:lang w:val="ro-MD"/>
        </w:rPr>
        <w:t xml:space="preserve">. </w:t>
      </w:r>
      <w:r w:rsidR="00570722" w:rsidRPr="008A46F1">
        <w:rPr>
          <w:sz w:val="28"/>
          <w:szCs w:val="28"/>
          <w:lang w:val="ro-MD"/>
        </w:rPr>
        <w:t>k</w:t>
      </w:r>
      <w:r w:rsidR="00570722" w:rsidRPr="008A46F1">
        <w:rPr>
          <w:sz w:val="28"/>
          <w:szCs w:val="28"/>
          <w:vertAlign w:val="superscript"/>
          <w:lang w:val="ro-MD"/>
        </w:rPr>
        <w:t>4</w:t>
      </w:r>
      <w:r w:rsidR="00570722" w:rsidRPr="008A46F1">
        <w:rPr>
          <w:sz w:val="28"/>
          <w:szCs w:val="28"/>
          <w:lang w:val="ro-MD"/>
        </w:rPr>
        <w:t xml:space="preserve">) </w:t>
      </w:r>
      <w:r w:rsidR="00D54A28" w:rsidRPr="008A46F1">
        <w:rPr>
          <w:sz w:val="28"/>
          <w:szCs w:val="28"/>
          <w:lang w:val="ro-MD"/>
        </w:rPr>
        <w:t xml:space="preserve">și </w:t>
      </w:r>
      <w:r w:rsidR="0097648D" w:rsidRPr="008A46F1">
        <w:rPr>
          <w:sz w:val="28"/>
          <w:szCs w:val="28"/>
          <w:lang w:val="ro-MD"/>
        </w:rPr>
        <w:t xml:space="preserve">art. </w:t>
      </w:r>
      <w:r w:rsidR="00570722" w:rsidRPr="008A46F1">
        <w:rPr>
          <w:sz w:val="28"/>
          <w:szCs w:val="28"/>
          <w:lang w:val="ro-MD"/>
        </w:rPr>
        <w:t xml:space="preserve">44 </w:t>
      </w:r>
      <w:r w:rsidR="0097648D" w:rsidRPr="008A46F1">
        <w:rPr>
          <w:sz w:val="28"/>
          <w:szCs w:val="28"/>
          <w:lang w:val="ro-MD"/>
        </w:rPr>
        <w:t>alin. (</w:t>
      </w:r>
      <w:r w:rsidR="00570722" w:rsidRPr="008A46F1">
        <w:rPr>
          <w:sz w:val="28"/>
          <w:szCs w:val="28"/>
          <w:lang w:val="ro-MD"/>
        </w:rPr>
        <w:t>3</w:t>
      </w:r>
      <w:r w:rsidR="0097648D" w:rsidRPr="008A46F1">
        <w:rPr>
          <w:sz w:val="28"/>
          <w:szCs w:val="28"/>
          <w:lang w:val="ro-MD"/>
        </w:rPr>
        <w:t xml:space="preserve">) </w:t>
      </w:r>
      <w:r w:rsidRPr="008A46F1">
        <w:rPr>
          <w:sz w:val="28"/>
          <w:szCs w:val="28"/>
          <w:lang w:val="ro-MD"/>
        </w:rPr>
        <w:t xml:space="preserve">din Legea nr. </w:t>
      </w:r>
      <w:r w:rsidR="00570722" w:rsidRPr="008A46F1">
        <w:rPr>
          <w:sz w:val="28"/>
          <w:szCs w:val="28"/>
          <w:lang w:val="ro-MD"/>
        </w:rPr>
        <w:t xml:space="preserve">10 </w:t>
      </w:r>
      <w:r w:rsidR="0097648D" w:rsidRPr="008A46F1">
        <w:rPr>
          <w:sz w:val="28"/>
          <w:szCs w:val="28"/>
          <w:lang w:val="ro-MD"/>
        </w:rPr>
        <w:t>din 26</w:t>
      </w:r>
      <w:r w:rsidRPr="008A46F1">
        <w:rPr>
          <w:sz w:val="28"/>
          <w:szCs w:val="28"/>
          <w:lang w:val="ro-MD"/>
        </w:rPr>
        <w:t xml:space="preserve"> </w:t>
      </w:r>
      <w:r w:rsidR="00570722" w:rsidRPr="008A46F1">
        <w:rPr>
          <w:sz w:val="28"/>
          <w:szCs w:val="28"/>
          <w:lang w:val="ro-MD"/>
        </w:rPr>
        <w:t>februarie 2016 privind promovarea utilizării energiei din surse regenerabile</w:t>
      </w:r>
      <w:r w:rsidRPr="008A46F1">
        <w:rPr>
          <w:sz w:val="28"/>
          <w:szCs w:val="28"/>
          <w:lang w:val="ro-MD"/>
        </w:rPr>
        <w:t xml:space="preserve"> (Monitorul Oficial al Republicii Moldova, </w:t>
      </w:r>
      <w:r w:rsidR="00570722" w:rsidRPr="008A46F1">
        <w:rPr>
          <w:sz w:val="28"/>
          <w:szCs w:val="28"/>
          <w:lang w:val="ro-MD"/>
        </w:rPr>
        <w:t>2016</w:t>
      </w:r>
      <w:r w:rsidRPr="008A46F1">
        <w:rPr>
          <w:sz w:val="28"/>
          <w:szCs w:val="28"/>
          <w:lang w:val="ro-MD"/>
        </w:rPr>
        <w:t>, nr.</w:t>
      </w:r>
      <w:r w:rsidR="00570722" w:rsidRPr="008A46F1">
        <w:rPr>
          <w:sz w:val="28"/>
          <w:szCs w:val="28"/>
          <w:lang w:val="ro-MD"/>
        </w:rPr>
        <w:t>69</w:t>
      </w:r>
      <w:r w:rsidRPr="008A46F1">
        <w:rPr>
          <w:sz w:val="28"/>
          <w:szCs w:val="28"/>
          <w:lang w:val="ro-MD"/>
        </w:rPr>
        <w:t>-</w:t>
      </w:r>
      <w:r w:rsidR="00570722" w:rsidRPr="008A46F1">
        <w:rPr>
          <w:sz w:val="28"/>
          <w:szCs w:val="28"/>
          <w:lang w:val="ro-MD"/>
        </w:rPr>
        <w:t>77</w:t>
      </w:r>
      <w:r w:rsidRPr="008A46F1">
        <w:rPr>
          <w:sz w:val="28"/>
          <w:szCs w:val="28"/>
          <w:lang w:val="ro-MD"/>
        </w:rPr>
        <w:t xml:space="preserve">, art. </w:t>
      </w:r>
      <w:r w:rsidR="00570722" w:rsidRPr="008A46F1">
        <w:rPr>
          <w:sz w:val="28"/>
          <w:szCs w:val="28"/>
          <w:lang w:val="ro-MD"/>
        </w:rPr>
        <w:t>117</w:t>
      </w:r>
      <w:r w:rsidRPr="008A46F1">
        <w:rPr>
          <w:sz w:val="28"/>
          <w:szCs w:val="28"/>
          <w:lang w:val="ro-MD"/>
        </w:rPr>
        <w:t xml:space="preserve">), </w:t>
      </w:r>
      <w:r w:rsidR="00F30C7B" w:rsidRPr="008A46F1">
        <w:rPr>
          <w:sz w:val="28"/>
          <w:szCs w:val="28"/>
          <w:lang w:val="ro-MD"/>
        </w:rPr>
        <w:t>cu modificările ulterioare, Gu</w:t>
      </w:r>
      <w:r w:rsidR="00F30C7B" w:rsidRPr="008A46F1">
        <w:rPr>
          <w:spacing w:val="1"/>
          <w:sz w:val="28"/>
          <w:szCs w:val="28"/>
          <w:lang w:val="ro-MD"/>
        </w:rPr>
        <w:t>v</w:t>
      </w:r>
      <w:r w:rsidR="00F30C7B" w:rsidRPr="008A46F1">
        <w:rPr>
          <w:sz w:val="28"/>
          <w:szCs w:val="28"/>
          <w:lang w:val="ro-MD"/>
        </w:rPr>
        <w:t>e</w:t>
      </w:r>
      <w:r w:rsidR="00F30C7B" w:rsidRPr="008A46F1">
        <w:rPr>
          <w:spacing w:val="-2"/>
          <w:sz w:val="28"/>
          <w:szCs w:val="28"/>
          <w:lang w:val="ro-MD"/>
        </w:rPr>
        <w:t>r</w:t>
      </w:r>
      <w:r w:rsidR="00F30C7B" w:rsidRPr="008A46F1">
        <w:rPr>
          <w:sz w:val="28"/>
          <w:szCs w:val="28"/>
          <w:lang w:val="ro-MD"/>
        </w:rPr>
        <w:t>nul</w:t>
      </w:r>
    </w:p>
    <w:p w14:paraId="1C91C476" w14:textId="77777777" w:rsidR="00F30C7B" w:rsidRPr="008A46F1" w:rsidRDefault="00F30C7B" w:rsidP="00CB7DA0">
      <w:pPr>
        <w:ind w:firstLine="709"/>
        <w:jc w:val="center"/>
        <w:rPr>
          <w:b/>
          <w:bCs/>
          <w:spacing w:val="-2"/>
          <w:sz w:val="28"/>
          <w:szCs w:val="28"/>
          <w:lang w:val="ro-MD"/>
        </w:rPr>
      </w:pPr>
    </w:p>
    <w:p w14:paraId="71F8AF2F" w14:textId="7CD1ED83" w:rsidR="00F30C7B" w:rsidRPr="008A46F1" w:rsidRDefault="00F30C7B" w:rsidP="00CB7DA0">
      <w:pPr>
        <w:ind w:firstLine="709"/>
        <w:jc w:val="center"/>
        <w:rPr>
          <w:sz w:val="28"/>
          <w:szCs w:val="28"/>
          <w:lang w:val="ro-MD"/>
        </w:rPr>
      </w:pPr>
      <w:r w:rsidRPr="008A46F1">
        <w:rPr>
          <w:b/>
          <w:bCs/>
          <w:spacing w:val="-2"/>
          <w:sz w:val="28"/>
          <w:szCs w:val="28"/>
          <w:lang w:val="ro-MD"/>
        </w:rPr>
        <w:t>H</w:t>
      </w:r>
      <w:r w:rsidRPr="008A46F1">
        <w:rPr>
          <w:b/>
          <w:bCs/>
          <w:sz w:val="28"/>
          <w:szCs w:val="28"/>
          <w:lang w:val="ro-MD"/>
        </w:rPr>
        <w:t>OT</w:t>
      </w:r>
      <w:r w:rsidRPr="008A46F1">
        <w:rPr>
          <w:b/>
          <w:bCs/>
          <w:spacing w:val="-1"/>
          <w:sz w:val="28"/>
          <w:szCs w:val="28"/>
          <w:lang w:val="ro-MD"/>
        </w:rPr>
        <w:t>ĂRĂ</w:t>
      </w:r>
      <w:r w:rsidRPr="008A46F1">
        <w:rPr>
          <w:b/>
          <w:bCs/>
          <w:sz w:val="28"/>
          <w:szCs w:val="28"/>
          <w:lang w:val="ro-MD"/>
        </w:rPr>
        <w:t>ŞTE:</w:t>
      </w:r>
    </w:p>
    <w:p w14:paraId="24D7BB0B" w14:textId="0BE64D83" w:rsidR="00B81D68" w:rsidRPr="008A46F1" w:rsidRDefault="00B81D68" w:rsidP="00B143E4">
      <w:pPr>
        <w:ind w:firstLine="709"/>
        <w:rPr>
          <w:sz w:val="28"/>
          <w:szCs w:val="28"/>
          <w:lang w:val="ro-MD"/>
        </w:rPr>
      </w:pPr>
      <w:r w:rsidRPr="008A46F1">
        <w:rPr>
          <w:sz w:val="28"/>
          <w:szCs w:val="28"/>
          <w:lang w:val="ro-MD"/>
        </w:rPr>
        <w:t>Prezenta Hotărâre transpune art. 8 din Directiva (UE) 2018/2001 a Parlamentului European și a Consiliului din 11 decembrie 2018 privind promovarea utilizării energiei din surse regenerabile, CELEX: 32018L2001, publicată în Jurnalul Oficial al Uniunii Europene L 328 din 21 decembrie 2018, în varianta adaptată și aprobată prin Decizia Consiliului Ministerial al Comunității Energetice nr. 2021/14/MC-EnC din 30 noiembrie 2021.</w:t>
      </w:r>
    </w:p>
    <w:p w14:paraId="4A5B7A1C" w14:textId="71A16384" w:rsidR="003615C3" w:rsidRPr="008A46F1" w:rsidRDefault="008E550E" w:rsidP="00B143E4">
      <w:pPr>
        <w:pStyle w:val="BodyText"/>
        <w:numPr>
          <w:ilvl w:val="0"/>
          <w:numId w:val="115"/>
        </w:numPr>
        <w:tabs>
          <w:tab w:val="left" w:pos="993"/>
        </w:tabs>
        <w:spacing w:before="120" w:after="120" w:line="322" w:lineRule="exact"/>
        <w:ind w:left="0" w:firstLine="540"/>
        <w:jc w:val="both"/>
        <w:rPr>
          <w:shd w:val="clear" w:color="auto" w:fill="FFFFFF"/>
          <w:lang w:val="ro-MD"/>
        </w:rPr>
      </w:pPr>
      <w:r w:rsidRPr="008A46F1">
        <w:rPr>
          <w:shd w:val="clear" w:color="auto" w:fill="FFFFFF"/>
          <w:lang w:val="ro-MD"/>
        </w:rPr>
        <w:t xml:space="preserve">Se aprobă </w:t>
      </w:r>
      <w:r w:rsidR="003615C3" w:rsidRPr="008A46F1">
        <w:rPr>
          <w:shd w:val="clear" w:color="auto" w:fill="FFFFFF"/>
          <w:lang w:val="ro-MD"/>
        </w:rPr>
        <w:t xml:space="preserve">Regulamentul cu privire la </w:t>
      </w:r>
      <w:r w:rsidR="004958F2" w:rsidRPr="008A46F1">
        <w:rPr>
          <w:shd w:val="clear" w:color="auto" w:fill="FFFFFF"/>
          <w:lang w:val="ro-MD"/>
        </w:rPr>
        <w:t>implementarea de proiecte comune în domeniul energiei electrice din surse regenerabile cu una sau mai multe părți contractante la Tratatul de constituire a Comunității Energetice, state membre ale Uniunii Europene sau țări terțe</w:t>
      </w:r>
      <w:r w:rsidR="00F30C7B" w:rsidRPr="008A46F1">
        <w:rPr>
          <w:shd w:val="clear" w:color="auto" w:fill="FFFFFF"/>
          <w:lang w:val="ro-MD"/>
        </w:rPr>
        <w:t xml:space="preserve"> (se anexează).</w:t>
      </w:r>
    </w:p>
    <w:p w14:paraId="1F296C13" w14:textId="3F582050" w:rsidR="003615C3" w:rsidRPr="008A46F1" w:rsidRDefault="003615C3" w:rsidP="00B143E4">
      <w:pPr>
        <w:pStyle w:val="BodyText"/>
        <w:numPr>
          <w:ilvl w:val="0"/>
          <w:numId w:val="115"/>
        </w:numPr>
        <w:tabs>
          <w:tab w:val="left" w:pos="993"/>
        </w:tabs>
        <w:spacing w:before="120" w:after="120" w:line="322" w:lineRule="exact"/>
        <w:ind w:left="0" w:firstLine="540"/>
        <w:jc w:val="both"/>
        <w:rPr>
          <w:shd w:val="clear" w:color="auto" w:fill="FFFFFF"/>
          <w:lang w:val="ro-MD"/>
        </w:rPr>
      </w:pPr>
      <w:r w:rsidRPr="008A46F1">
        <w:rPr>
          <w:shd w:val="clear" w:color="auto" w:fill="FFFFFF"/>
          <w:lang w:val="ro-MD"/>
        </w:rPr>
        <w:t xml:space="preserve">Controlul asupra executării prezentei </w:t>
      </w:r>
      <w:r w:rsidR="00413E79" w:rsidRPr="008A46F1">
        <w:rPr>
          <w:shd w:val="clear" w:color="auto" w:fill="FFFFFF"/>
          <w:lang w:val="ro-MD"/>
        </w:rPr>
        <w:t>hotărâri</w:t>
      </w:r>
      <w:r w:rsidRPr="008A46F1">
        <w:rPr>
          <w:shd w:val="clear" w:color="auto" w:fill="FFFFFF"/>
          <w:lang w:val="ro-MD"/>
        </w:rPr>
        <w:t xml:space="preserve"> se pune în sarcina Ministerului </w:t>
      </w:r>
      <w:r w:rsidR="0097648D" w:rsidRPr="008A46F1">
        <w:rPr>
          <w:shd w:val="clear" w:color="auto" w:fill="FFFFFF"/>
          <w:lang w:val="ro-MD"/>
        </w:rPr>
        <w:t>Energiei</w:t>
      </w:r>
      <w:r w:rsidRPr="008A46F1">
        <w:rPr>
          <w:shd w:val="clear" w:color="auto" w:fill="FFFFFF"/>
          <w:lang w:val="ro-MD"/>
        </w:rPr>
        <w:t>.</w:t>
      </w:r>
    </w:p>
    <w:p w14:paraId="634BAF0C" w14:textId="77777777" w:rsidR="003615C3" w:rsidRPr="008A46F1" w:rsidRDefault="003615C3" w:rsidP="003619D0">
      <w:pPr>
        <w:ind w:firstLine="709"/>
        <w:rPr>
          <w:b/>
          <w:sz w:val="28"/>
          <w:szCs w:val="28"/>
          <w:lang w:val="ro-MD" w:eastAsia="ro-RO"/>
        </w:rPr>
      </w:pPr>
    </w:p>
    <w:p w14:paraId="69875C30" w14:textId="3AE2307C" w:rsidR="00F5391D" w:rsidRPr="008A46F1" w:rsidRDefault="00F5391D" w:rsidP="00F5391D">
      <w:pPr>
        <w:ind w:firstLine="709"/>
        <w:rPr>
          <w:b/>
          <w:sz w:val="28"/>
          <w:szCs w:val="28"/>
          <w:lang w:val="ro-MD" w:eastAsia="ro-RO"/>
        </w:rPr>
      </w:pPr>
      <w:r w:rsidRPr="008A46F1">
        <w:rPr>
          <w:b/>
          <w:sz w:val="28"/>
          <w:szCs w:val="28"/>
          <w:lang w:val="ro-MD" w:eastAsia="ro-RO"/>
        </w:rPr>
        <w:t>Prim-ministru</w:t>
      </w:r>
      <w:r w:rsidRPr="008A46F1">
        <w:rPr>
          <w:b/>
          <w:sz w:val="28"/>
          <w:szCs w:val="28"/>
          <w:lang w:val="ro-MD" w:eastAsia="ro-RO"/>
        </w:rPr>
        <w:tab/>
        <w:t xml:space="preserve">                                                       </w:t>
      </w:r>
      <w:r w:rsidR="00D4284C" w:rsidRPr="008A46F1">
        <w:rPr>
          <w:b/>
          <w:sz w:val="28"/>
          <w:szCs w:val="28"/>
          <w:lang w:val="ro-MD" w:eastAsia="ro-RO"/>
        </w:rPr>
        <w:t xml:space="preserve"> Dorin </w:t>
      </w:r>
      <w:r w:rsidRPr="008A46F1">
        <w:rPr>
          <w:b/>
          <w:sz w:val="28"/>
          <w:szCs w:val="28"/>
          <w:lang w:val="ro-MD" w:eastAsia="ro-RO"/>
        </w:rPr>
        <w:t>RECEAN</w:t>
      </w:r>
    </w:p>
    <w:p w14:paraId="5CBB47DB" w14:textId="77777777" w:rsidR="00F5391D" w:rsidRPr="008A46F1" w:rsidRDefault="00F5391D" w:rsidP="00F5391D">
      <w:pPr>
        <w:ind w:firstLine="709"/>
        <w:rPr>
          <w:b/>
          <w:sz w:val="28"/>
          <w:szCs w:val="28"/>
          <w:lang w:val="ro-MD" w:eastAsia="ro-RO"/>
        </w:rPr>
      </w:pPr>
    </w:p>
    <w:p w14:paraId="4F0667A8" w14:textId="6C7DF3C9" w:rsidR="00F5391D" w:rsidRPr="008A46F1" w:rsidRDefault="00F5391D" w:rsidP="00F5391D">
      <w:pPr>
        <w:ind w:firstLine="709"/>
        <w:rPr>
          <w:b/>
          <w:sz w:val="28"/>
          <w:szCs w:val="28"/>
          <w:lang w:val="ro-MD" w:eastAsia="ro-RO"/>
        </w:rPr>
      </w:pPr>
      <w:r w:rsidRPr="008A46F1">
        <w:rPr>
          <w:sz w:val="28"/>
          <w:szCs w:val="28"/>
          <w:lang w:val="ro-MD" w:eastAsia="ro-RO"/>
        </w:rPr>
        <w:t>Contrasemnează:</w:t>
      </w:r>
    </w:p>
    <w:p w14:paraId="2AA492AD" w14:textId="77777777" w:rsidR="00B251D8" w:rsidRDefault="00F5391D" w:rsidP="00B143E4">
      <w:pPr>
        <w:ind w:firstLine="709"/>
        <w:jc w:val="left"/>
        <w:rPr>
          <w:b/>
          <w:sz w:val="28"/>
          <w:szCs w:val="28"/>
          <w:lang w:val="ro-MD" w:eastAsia="ro-RO"/>
        </w:rPr>
      </w:pPr>
      <w:r w:rsidRPr="008A46F1">
        <w:rPr>
          <w:b/>
          <w:sz w:val="28"/>
          <w:szCs w:val="28"/>
          <w:lang w:val="ro-MD" w:eastAsia="ro-RO"/>
        </w:rPr>
        <w:t>Ministrul energiei</w:t>
      </w:r>
      <w:r w:rsidRPr="008A46F1">
        <w:rPr>
          <w:b/>
          <w:sz w:val="28"/>
          <w:szCs w:val="28"/>
          <w:lang w:val="ro-MD" w:eastAsia="ro-RO"/>
        </w:rPr>
        <w:tab/>
        <w:t xml:space="preserve">     </w:t>
      </w:r>
    </w:p>
    <w:p w14:paraId="3EB2C6F9" w14:textId="77777777" w:rsidR="00B251D8" w:rsidRDefault="00B251D8" w:rsidP="00B143E4">
      <w:pPr>
        <w:ind w:firstLine="709"/>
        <w:jc w:val="left"/>
        <w:rPr>
          <w:b/>
          <w:sz w:val="28"/>
          <w:szCs w:val="28"/>
          <w:lang w:val="ro-MD" w:eastAsia="ro-RO"/>
        </w:rPr>
      </w:pPr>
    </w:p>
    <w:p w14:paraId="12B5FE93" w14:textId="7C606334" w:rsidR="006B2B9C" w:rsidRPr="008A46F1" w:rsidRDefault="00B251D8" w:rsidP="00B143E4">
      <w:pPr>
        <w:ind w:firstLine="709"/>
        <w:jc w:val="left"/>
        <w:rPr>
          <w:sz w:val="28"/>
          <w:szCs w:val="28"/>
          <w:lang w:val="ro-MD" w:eastAsia="ru-RU"/>
        </w:rPr>
      </w:pPr>
      <w:r>
        <w:rPr>
          <w:b/>
          <w:sz w:val="28"/>
          <w:szCs w:val="28"/>
          <w:lang w:val="ro-MD" w:eastAsia="ro-RO"/>
        </w:rPr>
        <w:t xml:space="preserve">Ministrul afacerilor externe </w:t>
      </w:r>
      <w:r w:rsidR="00F5391D" w:rsidRPr="008A46F1">
        <w:rPr>
          <w:b/>
          <w:sz w:val="28"/>
          <w:szCs w:val="28"/>
          <w:lang w:val="ro-MD" w:eastAsia="ro-RO"/>
        </w:rPr>
        <w:t xml:space="preserve">                              </w:t>
      </w:r>
      <w:r>
        <w:rPr>
          <w:b/>
          <w:sz w:val="28"/>
          <w:szCs w:val="28"/>
          <w:lang w:val="ro-MD" w:eastAsia="ro-RO"/>
        </w:rPr>
        <w:t xml:space="preserve">        Mihai POPȘOI</w:t>
      </w:r>
      <w:r w:rsidR="00F5391D" w:rsidRPr="008A46F1">
        <w:rPr>
          <w:b/>
          <w:sz w:val="28"/>
          <w:szCs w:val="28"/>
          <w:lang w:val="ro-MD" w:eastAsia="ro-RO"/>
        </w:rPr>
        <w:t xml:space="preserve">                     </w:t>
      </w:r>
      <w:r w:rsidR="006B2B9C" w:rsidRPr="008A46F1">
        <w:rPr>
          <w:sz w:val="28"/>
          <w:szCs w:val="28"/>
          <w:lang w:val="ro-MD" w:eastAsia="ru-RU"/>
        </w:rPr>
        <w:br w:type="page"/>
      </w:r>
    </w:p>
    <w:tbl>
      <w:tblPr>
        <w:tblStyle w:val="TableGrid"/>
        <w:tblW w:w="4320" w:type="dxa"/>
        <w:tblInd w:w="4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674422" w:rsidRPr="008A46F1" w14:paraId="46721979" w14:textId="77777777" w:rsidTr="008774BC">
        <w:tc>
          <w:tcPr>
            <w:tcW w:w="4320" w:type="dxa"/>
          </w:tcPr>
          <w:p w14:paraId="38FFBFE9" w14:textId="38245728" w:rsidR="00674422" w:rsidRPr="002B2325" w:rsidRDefault="007B3D70" w:rsidP="008774BC">
            <w:pPr>
              <w:jc w:val="right"/>
              <w:rPr>
                <w:rFonts w:ascii="Times New Roman" w:hAnsi="Times New Roman"/>
                <w:sz w:val="28"/>
                <w:szCs w:val="28"/>
                <w:lang w:val="ro-MD" w:eastAsia="ru-RU"/>
              </w:rPr>
            </w:pPr>
            <w:r w:rsidRPr="002B2325">
              <w:rPr>
                <w:rFonts w:ascii="Times New Roman" w:hAnsi="Times New Roman"/>
                <w:lang w:val="it-IT" w:eastAsia="ru-RU"/>
              </w:rPr>
              <w:lastRenderedPageBreak/>
              <w:t>Aprobat prin  Hotărârea Guvernului nr. ____/2025</w:t>
            </w:r>
          </w:p>
        </w:tc>
      </w:tr>
    </w:tbl>
    <w:p w14:paraId="616F94AC" w14:textId="77777777" w:rsidR="00B921E4" w:rsidRPr="008A46F1" w:rsidRDefault="00B921E4" w:rsidP="003619D0">
      <w:pPr>
        <w:jc w:val="center"/>
        <w:rPr>
          <w:b/>
          <w:spacing w:val="-1"/>
          <w:sz w:val="28"/>
          <w:szCs w:val="28"/>
          <w:lang w:val="ro-MD"/>
        </w:rPr>
      </w:pPr>
    </w:p>
    <w:p w14:paraId="1BA04500" w14:textId="1B7D7178" w:rsidR="00CF3B89" w:rsidRPr="008A46F1" w:rsidRDefault="00CF3B89" w:rsidP="001D67A1">
      <w:pPr>
        <w:jc w:val="center"/>
        <w:rPr>
          <w:b/>
          <w:sz w:val="28"/>
          <w:szCs w:val="28"/>
          <w:lang w:val="ro-MD"/>
        </w:rPr>
      </w:pPr>
      <w:r w:rsidRPr="008A46F1">
        <w:rPr>
          <w:b/>
          <w:spacing w:val="-1"/>
          <w:sz w:val="28"/>
          <w:szCs w:val="28"/>
          <w:lang w:val="ro-MD"/>
        </w:rPr>
        <w:t>R</w:t>
      </w:r>
      <w:r w:rsidRPr="008A46F1">
        <w:rPr>
          <w:b/>
          <w:sz w:val="28"/>
          <w:szCs w:val="28"/>
          <w:lang w:val="ro-MD"/>
        </w:rPr>
        <w:t>E</w:t>
      </w:r>
      <w:r w:rsidRPr="008A46F1">
        <w:rPr>
          <w:b/>
          <w:spacing w:val="1"/>
          <w:sz w:val="28"/>
          <w:szCs w:val="28"/>
          <w:lang w:val="ro-MD"/>
        </w:rPr>
        <w:t>G</w:t>
      </w:r>
      <w:r w:rsidRPr="008A46F1">
        <w:rPr>
          <w:b/>
          <w:sz w:val="28"/>
          <w:szCs w:val="28"/>
          <w:lang w:val="ro-MD"/>
        </w:rPr>
        <w:t>U</w:t>
      </w:r>
      <w:r w:rsidRPr="008A46F1">
        <w:rPr>
          <w:b/>
          <w:spacing w:val="-1"/>
          <w:sz w:val="28"/>
          <w:szCs w:val="28"/>
          <w:lang w:val="ro-MD"/>
        </w:rPr>
        <w:t>L</w:t>
      </w:r>
      <w:r w:rsidRPr="008A46F1">
        <w:rPr>
          <w:b/>
          <w:spacing w:val="1"/>
          <w:sz w:val="28"/>
          <w:szCs w:val="28"/>
          <w:lang w:val="ro-MD"/>
        </w:rPr>
        <w:t>A</w:t>
      </w:r>
      <w:r w:rsidRPr="008A46F1">
        <w:rPr>
          <w:b/>
          <w:spacing w:val="-3"/>
          <w:sz w:val="28"/>
          <w:szCs w:val="28"/>
          <w:lang w:val="ro-MD"/>
        </w:rPr>
        <w:t>M</w:t>
      </w:r>
      <w:r w:rsidRPr="008A46F1">
        <w:rPr>
          <w:b/>
          <w:sz w:val="28"/>
          <w:szCs w:val="28"/>
          <w:lang w:val="ro-MD"/>
        </w:rPr>
        <w:t>ENT</w:t>
      </w:r>
    </w:p>
    <w:p w14:paraId="7A441166" w14:textId="77777777" w:rsidR="00FB6240" w:rsidRPr="008A46F1" w:rsidRDefault="00CF3B89" w:rsidP="001D67A1">
      <w:pPr>
        <w:jc w:val="center"/>
        <w:rPr>
          <w:b/>
          <w:spacing w:val="1"/>
          <w:sz w:val="28"/>
          <w:szCs w:val="28"/>
          <w:lang w:val="ro-MD"/>
        </w:rPr>
      </w:pPr>
      <w:r w:rsidRPr="008A46F1">
        <w:rPr>
          <w:b/>
          <w:sz w:val="28"/>
          <w:szCs w:val="28"/>
          <w:lang w:val="ro-MD"/>
        </w:rPr>
        <w:t>cu p</w:t>
      </w:r>
      <w:r w:rsidRPr="008A46F1">
        <w:rPr>
          <w:b/>
          <w:spacing w:val="-2"/>
          <w:sz w:val="28"/>
          <w:szCs w:val="28"/>
          <w:lang w:val="ro-MD"/>
        </w:rPr>
        <w:t>r</w:t>
      </w:r>
      <w:r w:rsidRPr="008A46F1">
        <w:rPr>
          <w:b/>
          <w:spacing w:val="1"/>
          <w:sz w:val="28"/>
          <w:szCs w:val="28"/>
          <w:lang w:val="ro-MD"/>
        </w:rPr>
        <w:t>i</w:t>
      </w:r>
      <w:r w:rsidRPr="008A46F1">
        <w:rPr>
          <w:b/>
          <w:spacing w:val="-1"/>
          <w:sz w:val="28"/>
          <w:szCs w:val="28"/>
          <w:lang w:val="ro-MD"/>
        </w:rPr>
        <w:t>v</w:t>
      </w:r>
      <w:r w:rsidRPr="008A46F1">
        <w:rPr>
          <w:b/>
          <w:spacing w:val="1"/>
          <w:sz w:val="28"/>
          <w:szCs w:val="28"/>
          <w:lang w:val="ro-MD"/>
        </w:rPr>
        <w:t>i</w:t>
      </w:r>
      <w:r w:rsidRPr="008A46F1">
        <w:rPr>
          <w:b/>
          <w:sz w:val="28"/>
          <w:szCs w:val="28"/>
          <w:lang w:val="ro-MD"/>
        </w:rPr>
        <w:t>re</w:t>
      </w:r>
      <w:r w:rsidRPr="008A46F1">
        <w:rPr>
          <w:b/>
          <w:spacing w:val="-3"/>
          <w:sz w:val="28"/>
          <w:szCs w:val="28"/>
          <w:lang w:val="ro-MD"/>
        </w:rPr>
        <w:t xml:space="preserve"> </w:t>
      </w:r>
      <w:r w:rsidRPr="008A46F1">
        <w:rPr>
          <w:b/>
          <w:spacing w:val="1"/>
          <w:sz w:val="28"/>
          <w:szCs w:val="28"/>
          <w:lang w:val="ro-MD"/>
        </w:rPr>
        <w:t xml:space="preserve">la </w:t>
      </w:r>
      <w:r w:rsidRPr="008A46F1">
        <w:rPr>
          <w:b/>
          <w:spacing w:val="-1"/>
          <w:sz w:val="28"/>
          <w:szCs w:val="28"/>
          <w:lang w:val="ro-MD"/>
        </w:rPr>
        <w:t>implementarea de proiecte comune în domeniul energiei electrice din surse regenerabile cu una sau mai multe părți contractante la Tratatul de constituire a Comunității Energetice, state membre ale Uniunii Europene sau țări terțe</w:t>
      </w:r>
    </w:p>
    <w:p w14:paraId="1DBCEC8F" w14:textId="77777777" w:rsidR="00FC4EA0" w:rsidRPr="008A46F1" w:rsidRDefault="00FC4EA0" w:rsidP="001D67A1">
      <w:pPr>
        <w:shd w:val="clear" w:color="auto" w:fill="FFFFFF"/>
        <w:spacing w:before="60"/>
        <w:jc w:val="center"/>
        <w:rPr>
          <w:b/>
          <w:bCs/>
          <w:sz w:val="28"/>
          <w:szCs w:val="28"/>
          <w:lang w:val="ro-MD"/>
        </w:rPr>
      </w:pPr>
      <w:r w:rsidRPr="008A46F1">
        <w:rPr>
          <w:b/>
          <w:bCs/>
          <w:sz w:val="28"/>
          <w:szCs w:val="28"/>
          <w:lang w:val="ro-MD"/>
        </w:rPr>
        <w:t>Capitolul I</w:t>
      </w:r>
    </w:p>
    <w:p w14:paraId="73CBECDB" w14:textId="77777777" w:rsidR="00FC4EA0" w:rsidRPr="008A46F1" w:rsidRDefault="00FC4EA0" w:rsidP="001D67A1">
      <w:pPr>
        <w:shd w:val="clear" w:color="auto" w:fill="FFFFFF"/>
        <w:spacing w:before="120" w:after="120"/>
        <w:jc w:val="center"/>
        <w:rPr>
          <w:b/>
          <w:bCs/>
          <w:sz w:val="28"/>
          <w:szCs w:val="28"/>
          <w:lang w:val="ro-MD"/>
        </w:rPr>
      </w:pPr>
      <w:r w:rsidRPr="008A46F1">
        <w:rPr>
          <w:b/>
          <w:bCs/>
          <w:sz w:val="28"/>
          <w:szCs w:val="28"/>
          <w:lang w:val="ro-MD"/>
        </w:rPr>
        <w:t>DISPOZIȚII GENERALE</w:t>
      </w:r>
    </w:p>
    <w:p w14:paraId="714A95A0" w14:textId="77777777" w:rsidR="00FC4EA0" w:rsidRPr="008A46F1" w:rsidRDefault="00FC4EA0" w:rsidP="001D67A1">
      <w:pPr>
        <w:shd w:val="clear" w:color="auto" w:fill="FFFFFF"/>
        <w:spacing w:before="120" w:after="120"/>
        <w:jc w:val="center"/>
        <w:rPr>
          <w:b/>
          <w:bCs/>
          <w:sz w:val="28"/>
          <w:szCs w:val="28"/>
          <w:lang w:val="ro-MD"/>
        </w:rPr>
      </w:pPr>
      <w:r w:rsidRPr="008A46F1">
        <w:rPr>
          <w:b/>
          <w:bCs/>
          <w:sz w:val="28"/>
          <w:szCs w:val="28"/>
          <w:lang w:val="ro-MD"/>
        </w:rPr>
        <w:t>Secțiunea 1</w:t>
      </w:r>
    </w:p>
    <w:p w14:paraId="555B15EE" w14:textId="77777777" w:rsidR="00FC4EA0" w:rsidRPr="008A46F1" w:rsidRDefault="00FC4EA0" w:rsidP="001D67A1">
      <w:pPr>
        <w:shd w:val="clear" w:color="auto" w:fill="FFFFFF"/>
        <w:spacing w:before="60"/>
        <w:jc w:val="center"/>
        <w:rPr>
          <w:b/>
          <w:bCs/>
          <w:sz w:val="28"/>
          <w:szCs w:val="28"/>
          <w:lang w:val="ro-MD"/>
        </w:rPr>
      </w:pPr>
      <w:r w:rsidRPr="008A46F1">
        <w:rPr>
          <w:b/>
          <w:bCs/>
          <w:sz w:val="28"/>
          <w:szCs w:val="28"/>
          <w:lang w:val="ro-MD"/>
        </w:rPr>
        <w:t>Scopul și definiții</w:t>
      </w:r>
    </w:p>
    <w:p w14:paraId="41C51524" w14:textId="617034B4" w:rsidR="00CB7DA0" w:rsidRPr="008A46F1" w:rsidRDefault="00CB7DA0" w:rsidP="00226D17">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 xml:space="preserve">Regulamentul cu privire la </w:t>
      </w:r>
      <w:r w:rsidR="00A97336" w:rsidRPr="008A46F1">
        <w:rPr>
          <w:shd w:val="clear" w:color="auto" w:fill="FFFFFF"/>
          <w:lang w:val="ro-MD"/>
        </w:rPr>
        <w:t xml:space="preserve">implementarea de proiecte comune în domeniul energiei electrice din surse regenerabile cu una sau mai multe părți contractante la Tratatul de constituire a Comunității Energetice, state membre ale Uniunii Europene sau țări terțe </w:t>
      </w:r>
      <w:r w:rsidR="00B62F3B" w:rsidRPr="008A46F1">
        <w:rPr>
          <w:shd w:val="clear" w:color="auto" w:fill="FFFFFF"/>
          <w:lang w:val="ro-MD"/>
        </w:rPr>
        <w:t>(</w:t>
      </w:r>
      <w:r w:rsidR="00B62F3B" w:rsidRPr="008A46F1">
        <w:rPr>
          <w:i/>
          <w:shd w:val="clear" w:color="auto" w:fill="FFFFFF"/>
          <w:lang w:val="ro-MD"/>
        </w:rPr>
        <w:t>în continuare – Regulament</w:t>
      </w:r>
      <w:r w:rsidR="00B62F3B" w:rsidRPr="008A46F1">
        <w:rPr>
          <w:shd w:val="clear" w:color="auto" w:fill="FFFFFF"/>
          <w:lang w:val="ro-MD"/>
        </w:rPr>
        <w:t xml:space="preserve">) </w:t>
      </w:r>
      <w:r w:rsidRPr="008A46F1">
        <w:rPr>
          <w:shd w:val="clear" w:color="auto" w:fill="FFFFFF"/>
          <w:lang w:val="ro-MD"/>
        </w:rPr>
        <w:t xml:space="preserve">stabilește mecanismul de cooperare internațională pentru </w:t>
      </w:r>
      <w:r w:rsidR="00A97336" w:rsidRPr="008A46F1">
        <w:rPr>
          <w:shd w:val="clear" w:color="auto" w:fill="FFFFFF"/>
          <w:lang w:val="ro-MD"/>
        </w:rPr>
        <w:t>implementarea proiectelor</w:t>
      </w:r>
      <w:r w:rsidR="00FC4EA0" w:rsidRPr="008A46F1">
        <w:rPr>
          <w:shd w:val="clear" w:color="auto" w:fill="FFFFFF"/>
          <w:lang w:val="ro-MD"/>
        </w:rPr>
        <w:t xml:space="preserve"> comune în domeniul energiei din surse regenerabile</w:t>
      </w:r>
      <w:r w:rsidRPr="008A46F1">
        <w:rPr>
          <w:shd w:val="clear" w:color="auto" w:fill="FFFFFF"/>
          <w:lang w:val="ro-MD"/>
        </w:rPr>
        <w:t>.</w:t>
      </w:r>
      <w:r w:rsidR="005829E1" w:rsidRPr="008A46F1">
        <w:rPr>
          <w:shd w:val="clear" w:color="auto" w:fill="FFFFFF"/>
          <w:lang w:val="ro-MD"/>
        </w:rPr>
        <w:t xml:space="preserve"> </w:t>
      </w:r>
    </w:p>
    <w:p w14:paraId="3341FB4D" w14:textId="4A1DEED9" w:rsidR="00FC4EA0" w:rsidRPr="008A46F1" w:rsidRDefault="00FC4EA0" w:rsidP="00226D17">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Mecanismul de cooperare internațională creează oportunități de reducere a costurilor necesare pentru îndeplinirea obiectivului național, prevăzut la art. 6 alin. (1) lit. b) din Legea nr. 10/2016 privind promovarea utilizării energiei din surse regenerabile, și oferă</w:t>
      </w:r>
      <w:r w:rsidRPr="008A46F1" w:rsidDel="00135F18">
        <w:rPr>
          <w:shd w:val="clear" w:color="auto" w:fill="FFFFFF"/>
          <w:lang w:val="ro-MD"/>
        </w:rPr>
        <w:t xml:space="preserve"> </w:t>
      </w:r>
      <w:r w:rsidRPr="008A46F1">
        <w:rPr>
          <w:shd w:val="clear" w:color="auto" w:fill="FFFFFF"/>
          <w:lang w:val="ro-MD"/>
        </w:rPr>
        <w:t>flexibilitate în ceea ce privește respectarea angajamentelor asumate în cadrul Tratatului de constituire a Comunității Energetice.</w:t>
      </w:r>
    </w:p>
    <w:p w14:paraId="289755A4" w14:textId="77777777" w:rsidR="00226D17" w:rsidRPr="008A46F1" w:rsidRDefault="002469C7" w:rsidP="00226D17">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 xml:space="preserve">În sensul prezentului Regulament, se aplică noțiunile definite în Legea nr.10/2016 privind promovarea utilizării energiei din surse regenerabile </w:t>
      </w:r>
      <w:r w:rsidR="00777D77" w:rsidRPr="008A46F1">
        <w:rPr>
          <w:shd w:val="clear" w:color="auto" w:fill="FFFFFF"/>
          <w:lang w:val="ro-MD"/>
        </w:rPr>
        <w:t xml:space="preserve">dar și </w:t>
      </w:r>
      <w:r w:rsidR="00CC21B3" w:rsidRPr="008A46F1">
        <w:rPr>
          <w:shd w:val="clear" w:color="auto" w:fill="FFFFFF"/>
          <w:lang w:val="ro-MD"/>
        </w:rPr>
        <w:t>următoarele noțiuni principale</w:t>
      </w:r>
      <w:r w:rsidRPr="008A46F1">
        <w:rPr>
          <w:shd w:val="clear" w:color="auto" w:fill="FFFFFF"/>
          <w:lang w:val="ro-MD"/>
        </w:rPr>
        <w:t>:</w:t>
      </w:r>
    </w:p>
    <w:p w14:paraId="2ACDEF02" w14:textId="77777777" w:rsidR="00226D17" w:rsidRPr="008A46F1" w:rsidRDefault="00447DFE" w:rsidP="00226D17">
      <w:pPr>
        <w:pStyle w:val="BodyText"/>
        <w:tabs>
          <w:tab w:val="left" w:pos="993"/>
        </w:tabs>
        <w:spacing w:before="120" w:after="120" w:line="322" w:lineRule="exact"/>
        <w:jc w:val="both"/>
        <w:rPr>
          <w:shd w:val="clear" w:color="auto" w:fill="FFFFFF"/>
          <w:lang w:val="ro-MD"/>
        </w:rPr>
      </w:pPr>
      <w:r w:rsidRPr="008A46F1">
        <w:rPr>
          <w:i/>
          <w:shd w:val="clear" w:color="auto" w:fill="FFFFFF"/>
          <w:lang w:val="ro-MD"/>
        </w:rPr>
        <w:t xml:space="preserve">stat membru – </w:t>
      </w:r>
      <w:r w:rsidRPr="008A46F1">
        <w:rPr>
          <w:shd w:val="clear" w:color="auto" w:fill="FFFFFF"/>
          <w:lang w:val="ro-MD"/>
        </w:rPr>
        <w:t>stat membru al Uniunii Europene;</w:t>
      </w:r>
    </w:p>
    <w:p w14:paraId="4167FE00" w14:textId="42C1DDF2" w:rsidR="00226D17" w:rsidRPr="008A46F1" w:rsidRDefault="006233DD" w:rsidP="00226D17">
      <w:pPr>
        <w:pStyle w:val="BodyText"/>
        <w:tabs>
          <w:tab w:val="left" w:pos="993"/>
        </w:tabs>
        <w:spacing w:before="120" w:after="120" w:line="322" w:lineRule="exact"/>
        <w:jc w:val="both"/>
        <w:rPr>
          <w:shd w:val="clear" w:color="auto" w:fill="FFFFFF"/>
          <w:lang w:val="ro-MD"/>
        </w:rPr>
      </w:pPr>
      <w:r w:rsidRPr="008A46F1">
        <w:rPr>
          <w:i/>
          <w:shd w:val="clear" w:color="auto" w:fill="FFFFFF"/>
          <w:lang w:val="ro-MD"/>
        </w:rPr>
        <w:t>ț</w:t>
      </w:r>
      <w:r w:rsidR="00F80AB8" w:rsidRPr="008A46F1">
        <w:rPr>
          <w:i/>
          <w:shd w:val="clear" w:color="auto" w:fill="FFFFFF"/>
          <w:lang w:val="ro-MD"/>
        </w:rPr>
        <w:t>ară terță –</w:t>
      </w:r>
      <w:r w:rsidR="003814CA" w:rsidRPr="008A46F1">
        <w:rPr>
          <w:shd w:val="clear" w:color="auto" w:fill="FFFFFF"/>
          <w:lang w:val="ro-MD"/>
        </w:rPr>
        <w:t xml:space="preserve"> țară care nu este parte</w:t>
      </w:r>
      <w:r w:rsidR="00F80AB8" w:rsidRPr="008A46F1">
        <w:rPr>
          <w:shd w:val="clear" w:color="auto" w:fill="FFFFFF"/>
          <w:lang w:val="ro-MD"/>
        </w:rPr>
        <w:t xml:space="preserve"> contractantă la Tratatul de constituire a Comunității Energetice</w:t>
      </w:r>
      <w:r w:rsidR="00F80AB8" w:rsidRPr="008A46F1">
        <w:rPr>
          <w:i/>
          <w:shd w:val="clear" w:color="auto" w:fill="FFFFFF"/>
          <w:lang w:val="ro-MD"/>
        </w:rPr>
        <w:t xml:space="preserve"> </w:t>
      </w:r>
      <w:r w:rsidR="00F80AB8" w:rsidRPr="008A46F1">
        <w:rPr>
          <w:shd w:val="clear" w:color="auto" w:fill="FFFFFF"/>
          <w:lang w:val="ro-MD"/>
        </w:rPr>
        <w:t>și nu este stat membru al Uniunii</w:t>
      </w:r>
      <w:r w:rsidR="00D42640" w:rsidRPr="008A46F1">
        <w:rPr>
          <w:shd w:val="clear" w:color="auto" w:fill="FFFFFF"/>
          <w:lang w:val="ro-MD"/>
        </w:rPr>
        <w:t xml:space="preserve"> Europene</w:t>
      </w:r>
      <w:r w:rsidR="002469C7" w:rsidRPr="008A46F1">
        <w:rPr>
          <w:shd w:val="clear" w:color="auto" w:fill="FFFFFF"/>
          <w:lang w:val="ro-MD"/>
        </w:rPr>
        <w:t>;</w:t>
      </w:r>
    </w:p>
    <w:p w14:paraId="5C8ECB0E" w14:textId="77777777" w:rsidR="00226D17" w:rsidRPr="008A46F1" w:rsidRDefault="002469C7" w:rsidP="00226D17">
      <w:pPr>
        <w:pStyle w:val="BodyText"/>
        <w:tabs>
          <w:tab w:val="left" w:pos="993"/>
        </w:tabs>
        <w:spacing w:before="120" w:after="120" w:line="322" w:lineRule="exact"/>
        <w:jc w:val="both"/>
        <w:rPr>
          <w:shd w:val="clear" w:color="auto" w:fill="FFFFFF"/>
          <w:lang w:val="ro-MD"/>
        </w:rPr>
      </w:pPr>
      <w:r w:rsidRPr="008A46F1">
        <w:rPr>
          <w:i/>
          <w:shd w:val="clear" w:color="auto" w:fill="FFFFFF"/>
          <w:lang w:val="ro-MD"/>
        </w:rPr>
        <w:t>parte contractantă</w:t>
      </w:r>
      <w:r w:rsidRPr="008A46F1">
        <w:rPr>
          <w:shd w:val="clear" w:color="auto" w:fill="FFFFFF"/>
          <w:lang w:val="ro-MD"/>
        </w:rPr>
        <w:t xml:space="preserve"> – stat parte contractant</w:t>
      </w:r>
      <w:r w:rsidRPr="008A46F1">
        <w:rPr>
          <w:shd w:val="clear" w:color="auto" w:fill="FFFFFF"/>
        </w:rPr>
        <w:t>ă</w:t>
      </w:r>
      <w:r w:rsidRPr="008A46F1">
        <w:rPr>
          <w:shd w:val="clear" w:color="auto" w:fill="FFFFFF"/>
          <w:lang w:val="ro-MD"/>
        </w:rPr>
        <w:t xml:space="preserve"> a Comunității Energetice, în conformitate cu Tratatul de constituire a Comunității Energetice;</w:t>
      </w:r>
    </w:p>
    <w:p w14:paraId="03FC2911" w14:textId="349D109A" w:rsidR="00226D17" w:rsidRPr="008A46F1" w:rsidRDefault="007D541E" w:rsidP="00226D17">
      <w:pPr>
        <w:pStyle w:val="BodyText"/>
        <w:tabs>
          <w:tab w:val="left" w:pos="993"/>
        </w:tabs>
        <w:spacing w:before="120" w:after="120" w:line="322" w:lineRule="exact"/>
        <w:jc w:val="both"/>
        <w:rPr>
          <w:shd w:val="clear" w:color="auto" w:fill="FFFFFF"/>
          <w:lang w:val="ro-MD"/>
        </w:rPr>
      </w:pPr>
      <w:r w:rsidRPr="008A46F1">
        <w:rPr>
          <w:i/>
          <w:shd w:val="clear" w:color="auto" w:fill="FFFFFF"/>
          <w:lang w:val="ro-MD"/>
        </w:rPr>
        <w:t>proiect comun</w:t>
      </w:r>
      <w:r w:rsidRPr="008A46F1">
        <w:rPr>
          <w:shd w:val="clear" w:color="auto" w:fill="FFFFFF"/>
          <w:lang w:val="ro-MD"/>
        </w:rPr>
        <w:t xml:space="preserve"> – proiect cofinanțat </w:t>
      </w:r>
      <w:r w:rsidR="00485A40" w:rsidRPr="008A46F1">
        <w:rPr>
          <w:shd w:val="clear" w:color="auto" w:fill="FFFFFF"/>
          <w:lang w:val="ro-MD"/>
        </w:rPr>
        <w:t xml:space="preserve">de una sau mai multe părți contractante, state membre sau țări terțe, </w:t>
      </w:r>
      <w:r w:rsidRPr="008A46F1">
        <w:rPr>
          <w:shd w:val="clear" w:color="auto" w:fill="FFFFFF"/>
          <w:lang w:val="ro-MD"/>
        </w:rPr>
        <w:t xml:space="preserve">în domeniul energiei regenerabile în sectorul energiei electrice sau încălzirii și răcirii, în cadrul căruia energia regenerabilă produsă este distribuită între una sau mai multe părți contractante, state membre sau țări terțe, cu sau fără un flux fizic al energiei produse, </w:t>
      </w:r>
      <w:r w:rsidR="007E3C95" w:rsidRPr="008A46F1">
        <w:rPr>
          <w:shd w:val="clear" w:color="auto" w:fill="FFFFFF"/>
          <w:lang w:val="ro-MD"/>
        </w:rPr>
        <w:t>având ca efect includerea acesteia</w:t>
      </w:r>
      <w:r w:rsidRPr="008A46F1">
        <w:rPr>
          <w:shd w:val="clear" w:color="auto" w:fill="FFFFFF"/>
          <w:lang w:val="ro-MD"/>
        </w:rPr>
        <w:t xml:space="preserve"> în </w:t>
      </w:r>
      <w:r w:rsidR="007E3C95" w:rsidRPr="008A46F1">
        <w:rPr>
          <w:shd w:val="clear" w:color="auto" w:fill="FFFFFF"/>
          <w:lang w:val="ro-MD"/>
        </w:rPr>
        <w:t>calculul ponderii de energie din surse regenerabile;</w:t>
      </w:r>
    </w:p>
    <w:p w14:paraId="3478F9E8" w14:textId="31022D8F" w:rsidR="00A54E44" w:rsidRPr="008A46F1" w:rsidRDefault="00A54E44" w:rsidP="00226D17">
      <w:pPr>
        <w:pStyle w:val="BodyText"/>
        <w:tabs>
          <w:tab w:val="left" w:pos="993"/>
        </w:tabs>
        <w:spacing w:before="120" w:after="120" w:line="322" w:lineRule="exact"/>
        <w:jc w:val="both"/>
        <w:rPr>
          <w:shd w:val="clear" w:color="auto" w:fill="FFFFFF"/>
          <w:lang w:val="ro-MD"/>
        </w:rPr>
      </w:pPr>
      <w:r w:rsidRPr="008A46F1">
        <w:rPr>
          <w:i/>
          <w:shd w:val="clear" w:color="auto" w:fill="FFFFFF"/>
          <w:lang w:val="ro-MD"/>
        </w:rPr>
        <w:t>acord de proiect comun –</w:t>
      </w:r>
      <w:r w:rsidRPr="008A46F1">
        <w:rPr>
          <w:shd w:val="clear" w:color="auto" w:fill="FFFFFF"/>
          <w:lang w:val="ro-MD"/>
        </w:rPr>
        <w:t xml:space="preserve"> un acord încheiat </w:t>
      </w:r>
      <w:r w:rsidR="00447DFE" w:rsidRPr="008A46F1">
        <w:rPr>
          <w:shd w:val="clear" w:color="auto" w:fill="FFFFFF"/>
          <w:lang w:val="ro-MD"/>
        </w:rPr>
        <w:t>în numele Guvernului</w:t>
      </w:r>
      <w:r w:rsidR="00447DFE" w:rsidRPr="008A46F1" w:rsidDel="00447DFE">
        <w:rPr>
          <w:shd w:val="clear" w:color="auto" w:fill="FFFFFF"/>
          <w:lang w:val="ro-MD"/>
        </w:rPr>
        <w:t xml:space="preserve"> </w:t>
      </w:r>
      <w:r w:rsidR="00447DFE" w:rsidRPr="008A46F1">
        <w:rPr>
          <w:shd w:val="clear" w:color="auto" w:fill="FFFFFF"/>
          <w:lang w:val="ro-MD"/>
        </w:rPr>
        <w:t>cu</w:t>
      </w:r>
      <w:r w:rsidRPr="008A46F1">
        <w:rPr>
          <w:shd w:val="clear" w:color="auto" w:fill="FFFFFF"/>
          <w:lang w:val="ro-MD"/>
        </w:rPr>
        <w:t xml:space="preserve"> </w:t>
      </w:r>
      <w:r w:rsidR="00B22FE1" w:rsidRPr="008A46F1">
        <w:rPr>
          <w:shd w:val="clear" w:color="auto" w:fill="FFFFFF"/>
          <w:lang w:val="ro-MD"/>
        </w:rPr>
        <w:t xml:space="preserve">una sau mai multe parți contractante, state membre sau țări terțe </w:t>
      </w:r>
      <w:r w:rsidRPr="008A46F1">
        <w:rPr>
          <w:shd w:val="clear" w:color="auto" w:fill="FFFFFF"/>
          <w:lang w:val="ro-MD"/>
        </w:rPr>
        <w:t xml:space="preserve">pentru </w:t>
      </w:r>
      <w:r w:rsidR="00B22FE1" w:rsidRPr="008A46F1">
        <w:rPr>
          <w:shd w:val="clear" w:color="auto" w:fill="FFFFFF"/>
          <w:lang w:val="ro-MD"/>
        </w:rPr>
        <w:t xml:space="preserve">implementarea </w:t>
      </w:r>
      <w:r w:rsidR="004B7CBA" w:rsidRPr="008A46F1">
        <w:rPr>
          <w:shd w:val="clear" w:color="auto" w:fill="FFFFFF"/>
          <w:lang w:val="ro-MD"/>
        </w:rPr>
        <w:t>proiectul</w:t>
      </w:r>
      <w:r w:rsidR="00A449B3" w:rsidRPr="008A46F1">
        <w:rPr>
          <w:shd w:val="clear" w:color="auto" w:fill="FFFFFF"/>
          <w:lang w:val="ro-MD"/>
        </w:rPr>
        <w:t>ui</w:t>
      </w:r>
      <w:r w:rsidR="004B7CBA" w:rsidRPr="008A46F1">
        <w:rPr>
          <w:shd w:val="clear" w:color="auto" w:fill="FFFFFF"/>
          <w:lang w:val="ro-MD"/>
        </w:rPr>
        <w:t xml:space="preserve"> comun</w:t>
      </w:r>
      <w:r w:rsidRPr="008A46F1">
        <w:rPr>
          <w:shd w:val="clear" w:color="auto" w:fill="FFFFFF"/>
          <w:lang w:val="ro-MD"/>
        </w:rPr>
        <w:t>.</w:t>
      </w:r>
    </w:p>
    <w:p w14:paraId="05EF6552" w14:textId="77777777" w:rsidR="000B32AF" w:rsidRDefault="000B32AF" w:rsidP="001D67A1">
      <w:pPr>
        <w:pStyle w:val="BodyText"/>
        <w:tabs>
          <w:tab w:val="left" w:pos="993"/>
        </w:tabs>
        <w:spacing w:before="120" w:after="120" w:line="322" w:lineRule="exact"/>
        <w:jc w:val="center"/>
        <w:rPr>
          <w:b/>
          <w:bCs/>
          <w:lang w:val="ro-MD"/>
        </w:rPr>
      </w:pPr>
    </w:p>
    <w:p w14:paraId="10FA83C5" w14:textId="59C216BE" w:rsidR="00447DFE" w:rsidRPr="008A46F1" w:rsidRDefault="00447DFE" w:rsidP="001D67A1">
      <w:pPr>
        <w:pStyle w:val="BodyText"/>
        <w:tabs>
          <w:tab w:val="left" w:pos="993"/>
        </w:tabs>
        <w:spacing w:before="120" w:after="120" w:line="322" w:lineRule="exact"/>
        <w:jc w:val="center"/>
        <w:rPr>
          <w:b/>
          <w:bCs/>
          <w:lang w:val="ro-MD"/>
        </w:rPr>
      </w:pPr>
      <w:r w:rsidRPr="008A46F1">
        <w:rPr>
          <w:b/>
          <w:bCs/>
          <w:lang w:val="ro-MD"/>
        </w:rPr>
        <w:lastRenderedPageBreak/>
        <w:t>Secțiunea a 2-a</w:t>
      </w:r>
    </w:p>
    <w:p w14:paraId="759DC699" w14:textId="0DA05675" w:rsidR="00447DFE" w:rsidRPr="00B251D8" w:rsidRDefault="00B251D8" w:rsidP="001D67A1">
      <w:pPr>
        <w:pStyle w:val="BodyText"/>
        <w:tabs>
          <w:tab w:val="left" w:pos="993"/>
        </w:tabs>
        <w:spacing w:before="120" w:after="120" w:line="322" w:lineRule="exact"/>
        <w:jc w:val="center"/>
        <w:rPr>
          <w:b/>
          <w:bCs/>
          <w:color w:val="000000" w:themeColor="text1"/>
          <w:lang w:val="ro-MD"/>
        </w:rPr>
      </w:pPr>
      <w:r w:rsidRPr="00B251D8">
        <w:rPr>
          <w:b/>
          <w:bCs/>
          <w:color w:val="000000" w:themeColor="text1"/>
          <w:lang w:val="ro-MD"/>
        </w:rPr>
        <w:t>O</w:t>
      </w:r>
      <w:r w:rsidR="00447DFE" w:rsidRPr="00B251D8">
        <w:rPr>
          <w:b/>
          <w:bCs/>
          <w:color w:val="000000" w:themeColor="text1"/>
          <w:lang w:val="ro-MD"/>
        </w:rPr>
        <w:t>biective generale</w:t>
      </w:r>
      <w:r w:rsidR="00000E16" w:rsidRPr="00B251D8">
        <w:rPr>
          <w:b/>
          <w:bCs/>
          <w:color w:val="000000" w:themeColor="text1"/>
          <w:lang w:val="ro-MD"/>
        </w:rPr>
        <w:t xml:space="preserve"> </w:t>
      </w:r>
    </w:p>
    <w:p w14:paraId="73698790" w14:textId="4C9B0D07" w:rsidR="005A60AB" w:rsidRDefault="00DA381B" w:rsidP="00DA381B">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Organul central de specialitate al administrației publice în domeniul energeticii identific</w:t>
      </w:r>
      <w:r w:rsidR="001D4312">
        <w:rPr>
          <w:shd w:val="clear" w:color="auto" w:fill="FFFFFF"/>
          <w:lang w:val="ro-MD"/>
        </w:rPr>
        <w:t>ă</w:t>
      </w:r>
      <w:r w:rsidRPr="008A46F1">
        <w:rPr>
          <w:shd w:val="clear" w:color="auto" w:fill="FFFFFF"/>
          <w:lang w:val="ro-MD"/>
        </w:rPr>
        <w:t xml:space="preserve"> necesitatea unui proiect comun</w:t>
      </w:r>
      <w:r w:rsidR="005A60AB">
        <w:rPr>
          <w:shd w:val="clear" w:color="auto" w:fill="FFFFFF"/>
          <w:lang w:val="ro-MD"/>
        </w:rPr>
        <w:t>,</w:t>
      </w:r>
      <w:r w:rsidRPr="008A46F1">
        <w:rPr>
          <w:shd w:val="clear" w:color="auto" w:fill="FFFFFF"/>
          <w:lang w:val="ro-MD"/>
        </w:rPr>
        <w:t xml:space="preserve"> </w:t>
      </w:r>
      <w:r w:rsidR="005A60AB">
        <w:rPr>
          <w:shd w:val="clear" w:color="auto" w:fill="FFFFFF"/>
          <w:lang w:val="ro-MD"/>
        </w:rPr>
        <w:t>în funcție de nivelul de realizare a obiectivelor naționale stabilite în</w:t>
      </w:r>
      <w:r w:rsidR="005A60AB" w:rsidRPr="008A46F1">
        <w:rPr>
          <w:shd w:val="clear" w:color="auto" w:fill="FFFFFF"/>
          <w:lang w:val="ro-MD"/>
        </w:rPr>
        <w:t xml:space="preserve"> </w:t>
      </w:r>
      <w:r w:rsidR="005A60AB" w:rsidRPr="00D17DF8">
        <w:rPr>
          <w:shd w:val="clear" w:color="auto" w:fill="FFFFFF"/>
          <w:lang w:val="ro-MD"/>
        </w:rPr>
        <w:t>art. 6 alin. (1) lit. b) din Legea nr. 10/2016 privind promovarea utilizării energiei din surse regenerabile</w:t>
      </w:r>
      <w:r w:rsidR="005A60AB">
        <w:rPr>
          <w:shd w:val="clear" w:color="auto" w:fill="FFFFFF"/>
          <w:lang w:val="ro-MD"/>
        </w:rPr>
        <w:t>, cu următoarele părți:</w:t>
      </w:r>
    </w:p>
    <w:p w14:paraId="2B9D55CB" w14:textId="365E2E59" w:rsidR="00DA381B" w:rsidRPr="008A46F1" w:rsidRDefault="00DA381B" w:rsidP="005A60AB">
      <w:pPr>
        <w:pStyle w:val="BodyText"/>
        <w:numPr>
          <w:ilvl w:val="1"/>
          <w:numId w:val="49"/>
        </w:numPr>
        <w:tabs>
          <w:tab w:val="left" w:pos="993"/>
        </w:tabs>
        <w:spacing w:before="120" w:after="120" w:line="322" w:lineRule="exact"/>
        <w:jc w:val="both"/>
        <w:rPr>
          <w:shd w:val="clear" w:color="auto" w:fill="FFFFFF"/>
          <w:lang w:val="ro-MD"/>
        </w:rPr>
      </w:pPr>
      <w:r w:rsidRPr="008A46F1">
        <w:rPr>
          <w:shd w:val="clear" w:color="auto" w:fill="FFFFFF"/>
          <w:lang w:val="ro-MD"/>
        </w:rPr>
        <w:t xml:space="preserve"> una sau mai multe părți contractante sau state membre pentru producerea de energie electrică, de încălzire sau de răcire din surse regenerabile</w:t>
      </w:r>
      <w:r w:rsidR="005A60AB">
        <w:rPr>
          <w:shd w:val="clear" w:color="auto" w:fill="FFFFFF"/>
          <w:lang w:val="ro-MD"/>
        </w:rPr>
        <w:t>; sau</w:t>
      </w:r>
    </w:p>
    <w:p w14:paraId="4DF1168D" w14:textId="0A5D9897" w:rsidR="00DA381B" w:rsidRPr="008A46F1" w:rsidRDefault="00DA381B" w:rsidP="00EC3B14">
      <w:pPr>
        <w:pStyle w:val="BodyText"/>
        <w:numPr>
          <w:ilvl w:val="1"/>
          <w:numId w:val="49"/>
        </w:numPr>
        <w:tabs>
          <w:tab w:val="left" w:pos="993"/>
        </w:tabs>
        <w:spacing w:before="120" w:after="120" w:line="322" w:lineRule="exact"/>
        <w:jc w:val="both"/>
        <w:rPr>
          <w:shd w:val="clear" w:color="auto" w:fill="FFFFFF"/>
          <w:lang w:val="ro-MD"/>
        </w:rPr>
      </w:pPr>
      <w:r w:rsidRPr="008A46F1">
        <w:rPr>
          <w:shd w:val="clear" w:color="auto" w:fill="FFFFFF"/>
          <w:lang w:val="ro-MD"/>
        </w:rPr>
        <w:t>o țară terță pentru producerea de energie electrică din surse regenerabile</w:t>
      </w:r>
      <w:r w:rsidR="00EC3B14">
        <w:rPr>
          <w:shd w:val="clear" w:color="auto" w:fill="FFFFFF"/>
          <w:lang w:val="ro-MD"/>
        </w:rPr>
        <w:t xml:space="preserve">, </w:t>
      </w:r>
      <w:r w:rsidR="00EC3B14" w:rsidRPr="00EC3B14">
        <w:rPr>
          <w:shd w:val="clear" w:color="auto" w:fill="FFFFFF"/>
          <w:lang w:val="ro-MD"/>
        </w:rPr>
        <w:t>precum și posibilitatea</w:t>
      </w:r>
      <w:r w:rsidR="00EC3B14">
        <w:rPr>
          <w:shd w:val="clear" w:color="auto" w:fill="FFFFFF"/>
          <w:lang w:val="ro-MD"/>
        </w:rPr>
        <w:t xml:space="preserve"> realizării proiectului comun </w:t>
      </w:r>
      <w:r w:rsidRPr="008A46F1">
        <w:rPr>
          <w:shd w:val="clear" w:color="auto" w:fill="FFFFFF"/>
          <w:lang w:val="ro-MD"/>
        </w:rPr>
        <w:t>în colaborare cu alte părți contractante.</w:t>
      </w:r>
    </w:p>
    <w:p w14:paraId="3714263F" w14:textId="34F0AF70" w:rsidR="00DA381B" w:rsidRPr="008A46F1" w:rsidRDefault="00DA381B" w:rsidP="00DA381B">
      <w:pPr>
        <w:pStyle w:val="BodyText"/>
        <w:numPr>
          <w:ilvl w:val="0"/>
          <w:numId w:val="49"/>
        </w:numPr>
        <w:tabs>
          <w:tab w:val="left" w:pos="993"/>
        </w:tabs>
        <w:spacing w:before="120" w:after="120" w:line="322" w:lineRule="exact"/>
        <w:jc w:val="both"/>
        <w:rPr>
          <w:shd w:val="clear" w:color="auto" w:fill="FFFFFF"/>
          <w:lang w:val="ro-MD"/>
        </w:rPr>
      </w:pPr>
      <w:r w:rsidRPr="00A06334">
        <w:rPr>
          <w:shd w:val="clear" w:color="auto" w:fill="FFFFFF"/>
          <w:lang w:val="ro-MD"/>
        </w:rPr>
        <w:t>Cooperările prevăzute</w:t>
      </w:r>
      <w:r w:rsidRPr="008A46F1">
        <w:rPr>
          <w:shd w:val="clear" w:color="auto" w:fill="FFFFFF"/>
          <w:lang w:val="ro-MD"/>
        </w:rPr>
        <w:t xml:space="preserve"> la pct. 4 pot </w:t>
      </w:r>
      <w:r w:rsidRPr="00FF7A1B">
        <w:rPr>
          <w:shd w:val="clear" w:color="auto" w:fill="FFFFFF"/>
          <w:lang w:val="ro-MD"/>
        </w:rPr>
        <w:t>implic</w:t>
      </w:r>
      <w:r w:rsidR="00334492">
        <w:rPr>
          <w:shd w:val="clear" w:color="auto" w:fill="FFFFFF"/>
          <w:lang w:val="ro-MD"/>
        </w:rPr>
        <w:t>ă</w:t>
      </w:r>
      <w:r w:rsidRPr="00FF7A1B">
        <w:rPr>
          <w:shd w:val="clear" w:color="auto" w:fill="FFFFFF"/>
          <w:lang w:val="ro-MD"/>
        </w:rPr>
        <w:t xml:space="preserve"> sectorul privat și se desfășoară cu respectarea deplină a dreptului internațional.</w:t>
      </w:r>
    </w:p>
    <w:p w14:paraId="40D8D7F7" w14:textId="3B9A9ACB" w:rsidR="00447DFE" w:rsidRPr="008A46F1" w:rsidRDefault="00DA381B" w:rsidP="00226D17">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P</w:t>
      </w:r>
      <w:r w:rsidR="00B143E4" w:rsidRPr="008A46F1">
        <w:rPr>
          <w:shd w:val="clear" w:color="auto" w:fill="FFFFFF"/>
          <w:lang w:val="ro-MD"/>
        </w:rPr>
        <w:t xml:space="preserve">roiectele comune </w:t>
      </w:r>
      <w:r w:rsidR="00447DFE" w:rsidRPr="008A46F1">
        <w:rPr>
          <w:shd w:val="clear" w:color="auto" w:fill="FFFFFF"/>
          <w:lang w:val="ro-MD"/>
        </w:rPr>
        <w:t xml:space="preserve">se bazează pe criterii obiective, transparente și nediscriminatorii. </w:t>
      </w:r>
    </w:p>
    <w:p w14:paraId="7E55B2B7" w14:textId="2CEEE574" w:rsidR="00851ECE" w:rsidRPr="008A46F1" w:rsidRDefault="00851ECE" w:rsidP="001D67A1">
      <w:pPr>
        <w:spacing w:before="240" w:after="240"/>
        <w:jc w:val="center"/>
        <w:rPr>
          <w:b/>
          <w:iCs/>
          <w:sz w:val="28"/>
          <w:szCs w:val="28"/>
          <w:shd w:val="clear" w:color="auto" w:fill="FFFFFF"/>
          <w:lang w:val="ro-MD"/>
        </w:rPr>
      </w:pPr>
      <w:r w:rsidRPr="008A46F1">
        <w:rPr>
          <w:b/>
          <w:iCs/>
          <w:sz w:val="28"/>
          <w:szCs w:val="28"/>
          <w:shd w:val="clear" w:color="auto" w:fill="FFFFFF"/>
          <w:lang w:val="ro-MD"/>
        </w:rPr>
        <w:t>Capitolul I</w:t>
      </w:r>
      <w:r w:rsidR="00461595" w:rsidRPr="008A46F1">
        <w:rPr>
          <w:b/>
          <w:iCs/>
          <w:sz w:val="28"/>
          <w:szCs w:val="28"/>
          <w:shd w:val="clear" w:color="auto" w:fill="FFFFFF"/>
          <w:lang w:val="ro-MD"/>
        </w:rPr>
        <w:t>I</w:t>
      </w:r>
    </w:p>
    <w:p w14:paraId="5152C301" w14:textId="08B91248" w:rsidR="00851ECE" w:rsidRPr="008A46F1" w:rsidRDefault="00012336" w:rsidP="001D67A1">
      <w:pPr>
        <w:shd w:val="clear" w:color="auto" w:fill="FFFFFF"/>
        <w:spacing w:before="60"/>
        <w:jc w:val="center"/>
        <w:rPr>
          <w:b/>
          <w:bCs/>
          <w:sz w:val="28"/>
          <w:szCs w:val="28"/>
          <w:lang w:val="ro-MD"/>
        </w:rPr>
      </w:pPr>
      <w:r w:rsidRPr="008A46F1">
        <w:rPr>
          <w:b/>
          <w:bCs/>
          <w:sz w:val="28"/>
          <w:szCs w:val="28"/>
          <w:lang w:val="ro-MD"/>
        </w:rPr>
        <w:t xml:space="preserve">IDENTIFICAREA </w:t>
      </w:r>
      <w:r w:rsidR="00851ECE" w:rsidRPr="008A46F1">
        <w:rPr>
          <w:b/>
          <w:bCs/>
          <w:sz w:val="28"/>
          <w:szCs w:val="28"/>
          <w:lang w:val="ro-MD"/>
        </w:rPr>
        <w:t xml:space="preserve">NECESITĂȚII </w:t>
      </w:r>
      <w:r w:rsidR="00C716A7" w:rsidRPr="008A46F1">
        <w:rPr>
          <w:b/>
          <w:bCs/>
          <w:sz w:val="28"/>
          <w:szCs w:val="28"/>
          <w:lang w:val="ro-MD"/>
        </w:rPr>
        <w:t>UNUI</w:t>
      </w:r>
      <w:r w:rsidR="00851ECE" w:rsidRPr="008A46F1">
        <w:rPr>
          <w:b/>
          <w:bCs/>
          <w:sz w:val="28"/>
          <w:szCs w:val="28"/>
          <w:lang w:val="ro-MD"/>
        </w:rPr>
        <w:t xml:space="preserve"> PROIECT COMUN</w:t>
      </w:r>
    </w:p>
    <w:p w14:paraId="066CFD4B" w14:textId="1142AC59" w:rsidR="00E1616F" w:rsidRPr="008A46F1" w:rsidRDefault="003D6B7E" w:rsidP="008774BC">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 xml:space="preserve">Pentru a </w:t>
      </w:r>
      <w:r w:rsidR="00012336" w:rsidRPr="008A46F1">
        <w:rPr>
          <w:shd w:val="clear" w:color="auto" w:fill="FFFFFF"/>
          <w:lang w:val="ro-MD"/>
        </w:rPr>
        <w:t xml:space="preserve">identifica </w:t>
      </w:r>
      <w:r w:rsidRPr="008A46F1">
        <w:rPr>
          <w:shd w:val="clear" w:color="auto" w:fill="FFFFFF"/>
          <w:lang w:val="ro-MD"/>
        </w:rPr>
        <w:t xml:space="preserve">necesitatea </w:t>
      </w:r>
      <w:r w:rsidR="00A072E9" w:rsidRPr="008A46F1">
        <w:rPr>
          <w:shd w:val="clear" w:color="auto" w:fill="FFFFFF"/>
          <w:lang w:val="ro-MD"/>
        </w:rPr>
        <w:t xml:space="preserve">unui </w:t>
      </w:r>
      <w:r w:rsidR="00D127B6" w:rsidRPr="008A46F1">
        <w:rPr>
          <w:shd w:val="clear" w:color="auto" w:fill="FFFFFF"/>
          <w:lang w:val="ro-MD"/>
        </w:rPr>
        <w:t>proiect comun</w:t>
      </w:r>
      <w:r w:rsidRPr="008A46F1">
        <w:rPr>
          <w:shd w:val="clear" w:color="auto" w:fill="FFFFFF"/>
          <w:lang w:val="ro-MD"/>
        </w:rPr>
        <w:t xml:space="preserve"> în conformitate cu pct. </w:t>
      </w:r>
      <w:r w:rsidR="00E1616F" w:rsidRPr="008A46F1">
        <w:rPr>
          <w:shd w:val="clear" w:color="auto" w:fill="FFFFFF"/>
          <w:lang w:val="ro-MD"/>
        </w:rPr>
        <w:t>4</w:t>
      </w:r>
      <w:r w:rsidRPr="008A46F1">
        <w:rPr>
          <w:shd w:val="clear" w:color="auto" w:fill="FFFFFF"/>
          <w:lang w:val="ro-MD"/>
        </w:rPr>
        <w:t>, organul central de specialitate al administrației publice în domeniul energeticii analizează anual datele cu privire la evoluția sectorului energiei regenerabile în baza rapoartelor anuale elaborate de</w:t>
      </w:r>
      <w:r w:rsidR="00EF3688" w:rsidRPr="00EF3688">
        <w:t xml:space="preserve"> </w:t>
      </w:r>
      <w:r w:rsidR="00806CD0">
        <w:rPr>
          <w:shd w:val="clear" w:color="auto" w:fill="FFFFFF"/>
          <w:lang w:val="ro-MD"/>
        </w:rPr>
        <w:t>i</w:t>
      </w:r>
      <w:r w:rsidR="00EF3688" w:rsidRPr="00EF3688">
        <w:rPr>
          <w:shd w:val="clear" w:color="auto" w:fill="FFFFFF"/>
          <w:lang w:val="ro-MD"/>
        </w:rPr>
        <w:t>nstituția publică care asigură suportul în implementarea politicii statului în domeniul eficienței energetice și al promovării utilizării energiei din surse regenerabile</w:t>
      </w:r>
      <w:r w:rsidR="00107295">
        <w:rPr>
          <w:shd w:val="clear" w:color="auto" w:fill="FFFFFF"/>
          <w:lang w:val="ro-MD"/>
        </w:rPr>
        <w:t xml:space="preserve"> </w:t>
      </w:r>
      <w:r w:rsidRPr="008A46F1">
        <w:rPr>
          <w:shd w:val="clear" w:color="auto" w:fill="FFFFFF"/>
          <w:lang w:val="ro-MD"/>
        </w:rPr>
        <w:t xml:space="preserve"> inclusiv datele </w:t>
      </w:r>
      <w:r w:rsidR="00CD05CC">
        <w:rPr>
          <w:shd w:val="clear" w:color="auto" w:fill="FFFFFF"/>
          <w:lang w:val="ro-MD"/>
        </w:rPr>
        <w:t xml:space="preserve">privind </w:t>
      </w:r>
      <w:r w:rsidRPr="008A46F1">
        <w:rPr>
          <w:shd w:val="clear" w:color="auto" w:fill="FFFFFF"/>
          <w:lang w:val="ro-MD"/>
        </w:rPr>
        <w:t xml:space="preserve"> </w:t>
      </w:r>
      <w:r w:rsidRPr="00CD05CC">
        <w:rPr>
          <w:shd w:val="clear" w:color="auto" w:fill="FFFFFF"/>
          <w:lang w:val="ro-MD"/>
        </w:rPr>
        <w:t xml:space="preserve">progresul </w:t>
      </w:r>
      <w:r w:rsidR="00CD05CC" w:rsidRPr="00CD05CC">
        <w:rPr>
          <w:shd w:val="clear" w:color="auto" w:fill="FFFFFF"/>
          <w:lang w:val="ro-MD"/>
        </w:rPr>
        <w:t>în</w:t>
      </w:r>
      <w:r w:rsidRPr="008A46F1">
        <w:rPr>
          <w:shd w:val="clear" w:color="auto" w:fill="FFFFFF"/>
          <w:lang w:val="ro-MD"/>
        </w:rPr>
        <w:t xml:space="preserve"> atingerea obiectivului național în domeniul energiei din surse regenerabile, prevăzut </w:t>
      </w:r>
      <w:r w:rsidR="00E1616F" w:rsidRPr="008A46F1">
        <w:rPr>
          <w:shd w:val="clear" w:color="auto" w:fill="FFFFFF"/>
          <w:lang w:val="ro-MD"/>
        </w:rPr>
        <w:t xml:space="preserve">în </w:t>
      </w:r>
      <w:r w:rsidRPr="008A46F1">
        <w:rPr>
          <w:shd w:val="clear" w:color="auto" w:fill="FFFFFF"/>
          <w:lang w:val="ro-MD"/>
        </w:rPr>
        <w:t xml:space="preserve">Planul Național Integrat privind Energia și Clima. </w:t>
      </w:r>
    </w:p>
    <w:p w14:paraId="7A7832A9" w14:textId="1B7BF6E3" w:rsidR="006C42DD" w:rsidRPr="008A46F1" w:rsidRDefault="003D6B7E" w:rsidP="008774BC">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 xml:space="preserve">Dacă </w:t>
      </w:r>
      <w:r w:rsidR="00E1616F" w:rsidRPr="008A46F1">
        <w:rPr>
          <w:shd w:val="clear" w:color="auto" w:fill="FFFFFF"/>
          <w:lang w:val="ro-MD"/>
        </w:rPr>
        <w:t>există</w:t>
      </w:r>
      <w:r w:rsidRPr="008A46F1">
        <w:rPr>
          <w:shd w:val="clear" w:color="auto" w:fill="FFFFFF"/>
          <w:lang w:val="ro-MD"/>
        </w:rPr>
        <w:t xml:space="preserve"> riscul de neîndeplinire sau probabilitatea de depășire a obiectivului național</w:t>
      </w:r>
      <w:r w:rsidR="00717311" w:rsidRPr="008A46F1">
        <w:rPr>
          <w:shd w:val="clear" w:color="auto" w:fill="FFFFFF"/>
          <w:lang w:val="ro-MD"/>
        </w:rPr>
        <w:t>, precum și</w:t>
      </w:r>
      <w:r w:rsidRPr="008A46F1">
        <w:rPr>
          <w:shd w:val="clear" w:color="auto" w:fill="FFFFFF"/>
          <w:lang w:val="ro-MD"/>
        </w:rPr>
        <w:t xml:space="preserve"> necesitatea de implementare</w:t>
      </w:r>
      <w:r w:rsidR="00A072E9" w:rsidRPr="008A46F1">
        <w:rPr>
          <w:shd w:val="clear" w:color="auto" w:fill="FFFFFF"/>
          <w:lang w:val="ro-MD"/>
        </w:rPr>
        <w:t xml:space="preserve"> </w:t>
      </w:r>
      <w:r w:rsidRPr="008A46F1">
        <w:rPr>
          <w:shd w:val="clear" w:color="auto" w:fill="FFFFFF"/>
          <w:lang w:val="ro-MD"/>
        </w:rPr>
        <w:t xml:space="preserve">a </w:t>
      </w:r>
      <w:r w:rsidR="00D127B6" w:rsidRPr="008A46F1">
        <w:rPr>
          <w:shd w:val="clear" w:color="auto" w:fill="FFFFFF"/>
          <w:lang w:val="ro-MD"/>
        </w:rPr>
        <w:t>proiectul</w:t>
      </w:r>
      <w:r w:rsidR="00A072E9" w:rsidRPr="008A46F1">
        <w:rPr>
          <w:shd w:val="clear" w:color="auto" w:fill="FFFFFF"/>
          <w:lang w:val="ro-MD"/>
        </w:rPr>
        <w:t>ui</w:t>
      </w:r>
      <w:r w:rsidR="00D127B6" w:rsidRPr="008A46F1">
        <w:rPr>
          <w:shd w:val="clear" w:color="auto" w:fill="FFFFFF"/>
          <w:lang w:val="ro-MD"/>
        </w:rPr>
        <w:t xml:space="preserve"> comun</w:t>
      </w:r>
      <w:r w:rsidRPr="008A46F1">
        <w:rPr>
          <w:shd w:val="clear" w:color="auto" w:fill="FFFFFF"/>
          <w:lang w:val="ro-MD"/>
        </w:rPr>
        <w:t>, organul central de specialitate al administrației publice în domeniul energeticii</w:t>
      </w:r>
      <w:r w:rsidR="00982485" w:rsidRPr="008A46F1">
        <w:rPr>
          <w:shd w:val="clear" w:color="auto" w:fill="FFFFFF"/>
          <w:lang w:val="ro-MD"/>
        </w:rPr>
        <w:t xml:space="preserve">, în termen de 60 zile lucrătoare de la identificarea necesității </w:t>
      </w:r>
      <w:r w:rsidR="00A45CCB" w:rsidRPr="008A46F1">
        <w:rPr>
          <w:shd w:val="clear" w:color="auto" w:fill="FFFFFF"/>
          <w:lang w:val="ro-MD"/>
        </w:rPr>
        <w:t>proiectului</w:t>
      </w:r>
      <w:r w:rsidR="00E1616F" w:rsidRPr="008A46F1">
        <w:rPr>
          <w:shd w:val="clear" w:color="auto" w:fill="FFFFFF"/>
          <w:lang w:val="ro-MD"/>
        </w:rPr>
        <w:t xml:space="preserve"> </w:t>
      </w:r>
      <w:r w:rsidR="00A45CCB" w:rsidRPr="008A46F1">
        <w:rPr>
          <w:shd w:val="clear" w:color="auto" w:fill="FFFFFF"/>
          <w:lang w:val="ro-MD"/>
        </w:rPr>
        <w:t>comun</w:t>
      </w:r>
      <w:r w:rsidR="00982485" w:rsidRPr="008A46F1">
        <w:rPr>
          <w:shd w:val="clear" w:color="auto" w:fill="FFFFFF"/>
          <w:lang w:val="ro-MD"/>
        </w:rPr>
        <w:t>,</w:t>
      </w:r>
      <w:r w:rsidRPr="008A46F1">
        <w:rPr>
          <w:shd w:val="clear" w:color="auto" w:fill="FFFFFF"/>
          <w:lang w:val="ro-MD"/>
        </w:rPr>
        <w:t xml:space="preserve"> elaborează</w:t>
      </w:r>
      <w:r w:rsidR="00A072E9" w:rsidRPr="008A46F1">
        <w:rPr>
          <w:shd w:val="clear" w:color="auto" w:fill="FFFFFF"/>
          <w:lang w:val="ro-MD"/>
        </w:rPr>
        <w:t xml:space="preserve"> un</w:t>
      </w:r>
      <w:r w:rsidRPr="008A46F1">
        <w:rPr>
          <w:shd w:val="clear" w:color="auto" w:fill="FFFFFF"/>
          <w:lang w:val="ro-MD"/>
        </w:rPr>
        <w:t xml:space="preserve"> studiu de prefezabilitate</w:t>
      </w:r>
      <w:r w:rsidR="006C42DD" w:rsidRPr="008A46F1">
        <w:rPr>
          <w:shd w:val="clear" w:color="auto" w:fill="FFFFFF"/>
          <w:lang w:val="ro-MD"/>
        </w:rPr>
        <w:t>, care include:</w:t>
      </w:r>
    </w:p>
    <w:p w14:paraId="7AC4DC38" w14:textId="1CABF66C" w:rsidR="006C42DD" w:rsidRPr="008A46F1" w:rsidRDefault="006C42DD" w:rsidP="008774BC">
      <w:pPr>
        <w:pStyle w:val="BodyText"/>
        <w:numPr>
          <w:ilvl w:val="1"/>
          <w:numId w:val="49"/>
        </w:numPr>
        <w:tabs>
          <w:tab w:val="left" w:pos="993"/>
        </w:tabs>
        <w:spacing w:before="120" w:after="120" w:line="322" w:lineRule="exact"/>
        <w:jc w:val="both"/>
        <w:rPr>
          <w:shd w:val="clear" w:color="auto" w:fill="FFFFFF"/>
          <w:lang w:val="ro-MD"/>
        </w:rPr>
      </w:pPr>
      <w:r w:rsidRPr="008A46F1">
        <w:rPr>
          <w:shd w:val="clear" w:color="auto" w:fill="FFFFFF"/>
          <w:lang w:val="ro-MD"/>
        </w:rPr>
        <w:t>analiza oportunitățil</w:t>
      </w:r>
      <w:r w:rsidR="00E1616F" w:rsidRPr="008A46F1">
        <w:rPr>
          <w:shd w:val="clear" w:color="auto" w:fill="FFFFFF"/>
          <w:lang w:val="ro-MD"/>
        </w:rPr>
        <w:t>or</w:t>
      </w:r>
      <w:r w:rsidRPr="008A46F1">
        <w:rPr>
          <w:shd w:val="clear" w:color="auto" w:fill="FFFFFF"/>
          <w:lang w:val="ro-MD"/>
        </w:rPr>
        <w:t xml:space="preserve"> de implementare </w:t>
      </w:r>
      <w:r w:rsidR="00A072E9" w:rsidRPr="008A46F1">
        <w:rPr>
          <w:shd w:val="clear" w:color="auto" w:fill="FFFFFF"/>
          <w:lang w:val="ro-MD"/>
        </w:rPr>
        <w:t xml:space="preserve">a </w:t>
      </w:r>
      <w:r w:rsidRPr="008A46F1">
        <w:rPr>
          <w:shd w:val="clear" w:color="auto" w:fill="FFFFFF"/>
          <w:lang w:val="ro-MD"/>
        </w:rPr>
        <w:t>proiectulu</w:t>
      </w:r>
      <w:r w:rsidR="00E1616F" w:rsidRPr="008A46F1">
        <w:rPr>
          <w:shd w:val="clear" w:color="auto" w:fill="FFFFFF"/>
          <w:lang w:val="ro-MD"/>
        </w:rPr>
        <w:t xml:space="preserve">i </w:t>
      </w:r>
      <w:r w:rsidRPr="008A46F1">
        <w:rPr>
          <w:shd w:val="clear" w:color="auto" w:fill="FFFFFF"/>
          <w:lang w:val="ro-MD"/>
        </w:rPr>
        <w:t>comun pe teritoriul Republici</w:t>
      </w:r>
      <w:r w:rsidR="00A072E9" w:rsidRPr="008A46F1">
        <w:rPr>
          <w:shd w:val="clear" w:color="auto" w:fill="FFFFFF"/>
          <w:lang w:val="ro-MD"/>
        </w:rPr>
        <w:t>i</w:t>
      </w:r>
      <w:r w:rsidRPr="008A46F1">
        <w:rPr>
          <w:shd w:val="clear" w:color="auto" w:fill="FFFFFF"/>
          <w:lang w:val="ro-MD"/>
        </w:rPr>
        <w:t xml:space="preserve"> Moldova;</w:t>
      </w:r>
    </w:p>
    <w:p w14:paraId="6E6A2E1F" w14:textId="403EB301" w:rsidR="006C42DD" w:rsidRPr="008A46F1" w:rsidRDefault="006C42DD" w:rsidP="006C42DD">
      <w:pPr>
        <w:pStyle w:val="BodyText"/>
        <w:numPr>
          <w:ilvl w:val="1"/>
          <w:numId w:val="49"/>
        </w:numPr>
        <w:tabs>
          <w:tab w:val="left" w:pos="993"/>
        </w:tabs>
        <w:spacing w:before="120" w:after="120" w:line="322" w:lineRule="exact"/>
        <w:jc w:val="both"/>
        <w:rPr>
          <w:shd w:val="clear" w:color="auto" w:fill="FFFFFF"/>
          <w:lang w:val="ro-MD"/>
        </w:rPr>
      </w:pPr>
      <w:r w:rsidRPr="008A46F1">
        <w:rPr>
          <w:shd w:val="clear" w:color="auto" w:fill="FFFFFF"/>
          <w:lang w:val="ro-MD"/>
        </w:rPr>
        <w:t>identificarea țărilor pentru implementarea proiectului comun;</w:t>
      </w:r>
    </w:p>
    <w:p w14:paraId="1E75BEAD" w14:textId="254346A9" w:rsidR="006C42DD" w:rsidRPr="008A46F1" w:rsidRDefault="006C42DD" w:rsidP="006C42DD">
      <w:pPr>
        <w:pStyle w:val="BodyText"/>
        <w:numPr>
          <w:ilvl w:val="1"/>
          <w:numId w:val="49"/>
        </w:numPr>
        <w:tabs>
          <w:tab w:val="left" w:pos="993"/>
        </w:tabs>
        <w:spacing w:before="120" w:after="120" w:line="322" w:lineRule="exact"/>
        <w:jc w:val="both"/>
        <w:rPr>
          <w:shd w:val="clear" w:color="auto" w:fill="FFFFFF"/>
          <w:lang w:val="ro-MD"/>
        </w:rPr>
      </w:pPr>
      <w:r w:rsidRPr="008A46F1">
        <w:rPr>
          <w:shd w:val="clear" w:color="auto" w:fill="FFFFFF"/>
          <w:lang w:val="ro-MD"/>
        </w:rPr>
        <w:t xml:space="preserve">analiza oportunitățile de implementare </w:t>
      </w:r>
      <w:r w:rsidR="00A072E9" w:rsidRPr="008A46F1">
        <w:rPr>
          <w:shd w:val="clear" w:color="auto" w:fill="FFFFFF"/>
          <w:lang w:val="ro-MD"/>
        </w:rPr>
        <w:t xml:space="preserve">a </w:t>
      </w:r>
      <w:r w:rsidRPr="008A46F1">
        <w:rPr>
          <w:shd w:val="clear" w:color="auto" w:fill="FFFFFF"/>
          <w:lang w:val="ro-MD"/>
        </w:rPr>
        <w:t>proiectului comun pe teritoriul țărilor identificate;</w:t>
      </w:r>
    </w:p>
    <w:p w14:paraId="0945E3F8" w14:textId="47101E25" w:rsidR="006C42DD" w:rsidRPr="008A46F1" w:rsidRDefault="006C42DD" w:rsidP="008774BC">
      <w:pPr>
        <w:pStyle w:val="BodyText"/>
        <w:numPr>
          <w:ilvl w:val="1"/>
          <w:numId w:val="49"/>
        </w:numPr>
        <w:tabs>
          <w:tab w:val="left" w:pos="993"/>
        </w:tabs>
        <w:spacing w:before="120" w:after="120" w:line="322" w:lineRule="exact"/>
        <w:jc w:val="both"/>
        <w:rPr>
          <w:shd w:val="clear" w:color="auto" w:fill="FFFFFF"/>
          <w:lang w:val="ro-MD"/>
        </w:rPr>
      </w:pPr>
      <w:r w:rsidRPr="008A46F1">
        <w:rPr>
          <w:shd w:val="clear" w:color="auto" w:fill="FFFFFF"/>
          <w:lang w:val="ro-MD"/>
        </w:rPr>
        <w:t>analiza cost-beneficiu.</w:t>
      </w:r>
    </w:p>
    <w:p w14:paraId="308436D8" w14:textId="7D3EA47D" w:rsidR="00063273" w:rsidRPr="008A46F1" w:rsidRDefault="00063273" w:rsidP="001D67A1">
      <w:pPr>
        <w:spacing w:before="240" w:after="240"/>
        <w:jc w:val="center"/>
        <w:rPr>
          <w:b/>
          <w:iCs/>
          <w:sz w:val="28"/>
          <w:szCs w:val="28"/>
          <w:shd w:val="clear" w:color="auto" w:fill="FFFFFF"/>
          <w:lang w:val="ro-MD"/>
        </w:rPr>
      </w:pPr>
      <w:r w:rsidRPr="008A46F1">
        <w:rPr>
          <w:b/>
          <w:iCs/>
          <w:sz w:val="28"/>
          <w:szCs w:val="28"/>
          <w:shd w:val="clear" w:color="auto" w:fill="FFFFFF"/>
          <w:lang w:val="ro-MD"/>
        </w:rPr>
        <w:t xml:space="preserve">Capitolul </w:t>
      </w:r>
      <w:r w:rsidR="00AA2022" w:rsidRPr="008A46F1">
        <w:rPr>
          <w:b/>
          <w:iCs/>
          <w:sz w:val="28"/>
          <w:szCs w:val="28"/>
          <w:shd w:val="clear" w:color="auto" w:fill="FFFFFF"/>
          <w:lang w:val="ro-MD"/>
        </w:rPr>
        <w:t>III</w:t>
      </w:r>
    </w:p>
    <w:p w14:paraId="5B38D3AF" w14:textId="67393D67" w:rsidR="00063273" w:rsidRPr="008A46F1" w:rsidRDefault="00063273" w:rsidP="001D67A1">
      <w:pPr>
        <w:shd w:val="clear" w:color="auto" w:fill="FFFFFF"/>
        <w:spacing w:before="60"/>
        <w:jc w:val="center"/>
        <w:rPr>
          <w:b/>
          <w:bCs/>
          <w:sz w:val="28"/>
          <w:szCs w:val="28"/>
          <w:lang w:val="ro-MD"/>
        </w:rPr>
      </w:pPr>
      <w:r w:rsidRPr="008A46F1">
        <w:rPr>
          <w:b/>
          <w:bCs/>
          <w:sz w:val="28"/>
          <w:szCs w:val="28"/>
          <w:lang w:val="ro-MD"/>
        </w:rPr>
        <w:lastRenderedPageBreak/>
        <w:t xml:space="preserve">INIȚIEREA </w:t>
      </w:r>
      <w:r w:rsidR="00AA2022" w:rsidRPr="008A46F1">
        <w:rPr>
          <w:b/>
          <w:bCs/>
          <w:sz w:val="28"/>
          <w:szCs w:val="28"/>
          <w:lang w:val="ro-MD"/>
        </w:rPr>
        <w:t xml:space="preserve">IMPLEMENTĂRII </w:t>
      </w:r>
      <w:r w:rsidRPr="008A46F1">
        <w:rPr>
          <w:b/>
          <w:bCs/>
          <w:sz w:val="28"/>
          <w:szCs w:val="28"/>
          <w:lang w:val="ro-MD"/>
        </w:rPr>
        <w:t>PROIECTELOR COMUNE</w:t>
      </w:r>
    </w:p>
    <w:p w14:paraId="7CAC9D9A" w14:textId="77777777" w:rsidR="00063273" w:rsidRPr="008A46F1" w:rsidRDefault="00063273" w:rsidP="001D67A1">
      <w:pPr>
        <w:spacing w:before="120" w:after="120"/>
        <w:jc w:val="center"/>
        <w:rPr>
          <w:b/>
          <w:bCs/>
          <w:sz w:val="28"/>
          <w:szCs w:val="28"/>
          <w:lang w:val="ro-MD"/>
        </w:rPr>
      </w:pPr>
      <w:r w:rsidRPr="008A46F1">
        <w:rPr>
          <w:b/>
          <w:bCs/>
          <w:sz w:val="28"/>
          <w:szCs w:val="28"/>
          <w:lang w:val="ro-MD"/>
        </w:rPr>
        <w:t>Secțiunea 1</w:t>
      </w:r>
    </w:p>
    <w:p w14:paraId="052716DC" w14:textId="098061CF" w:rsidR="00063273" w:rsidRPr="008A46F1" w:rsidRDefault="00063273" w:rsidP="001D67A1">
      <w:pPr>
        <w:shd w:val="clear" w:color="auto" w:fill="FFFFFF"/>
        <w:spacing w:before="60"/>
        <w:jc w:val="center"/>
        <w:rPr>
          <w:b/>
          <w:bCs/>
          <w:sz w:val="28"/>
          <w:szCs w:val="28"/>
          <w:lang w:val="ro-MD"/>
        </w:rPr>
      </w:pPr>
      <w:r w:rsidRPr="008A46F1">
        <w:rPr>
          <w:b/>
          <w:bCs/>
          <w:sz w:val="28"/>
          <w:szCs w:val="28"/>
          <w:lang w:val="ro-MD"/>
        </w:rPr>
        <w:t xml:space="preserve">Inițierea </w:t>
      </w:r>
      <w:r w:rsidR="00B65595" w:rsidRPr="008A46F1">
        <w:rPr>
          <w:b/>
          <w:bCs/>
          <w:sz w:val="28"/>
          <w:szCs w:val="28"/>
          <w:lang w:val="ro-MD"/>
        </w:rPr>
        <w:t xml:space="preserve">implementării </w:t>
      </w:r>
      <w:r w:rsidRPr="008A46F1">
        <w:rPr>
          <w:b/>
          <w:bCs/>
          <w:sz w:val="28"/>
          <w:szCs w:val="28"/>
          <w:lang w:val="ro-MD"/>
        </w:rPr>
        <w:t>proiectelor comune de Republica Moldova</w:t>
      </w:r>
    </w:p>
    <w:p w14:paraId="64980426" w14:textId="61AC2A0B" w:rsidR="00063273" w:rsidRPr="00B251D8" w:rsidRDefault="00063273" w:rsidP="00B251D8">
      <w:pPr>
        <w:pStyle w:val="BodyText"/>
        <w:numPr>
          <w:ilvl w:val="0"/>
          <w:numId w:val="49"/>
        </w:numPr>
        <w:tabs>
          <w:tab w:val="left" w:pos="993"/>
        </w:tabs>
        <w:spacing w:before="120" w:after="120" w:line="322" w:lineRule="exact"/>
        <w:jc w:val="both"/>
        <w:rPr>
          <w:shd w:val="clear" w:color="auto" w:fill="FFFFFF"/>
          <w:lang w:val="ro-MD"/>
        </w:rPr>
      </w:pPr>
      <w:r w:rsidRPr="00B251D8">
        <w:rPr>
          <w:shd w:val="clear" w:color="auto" w:fill="FFFFFF"/>
          <w:lang w:val="ro-MD"/>
        </w:rPr>
        <w:t xml:space="preserve">Pentru a iniția </w:t>
      </w:r>
      <w:r w:rsidR="00B65595" w:rsidRPr="00B251D8">
        <w:rPr>
          <w:shd w:val="clear" w:color="auto" w:fill="FFFFFF"/>
          <w:lang w:val="ro-MD"/>
        </w:rPr>
        <w:t xml:space="preserve">implementarea </w:t>
      </w:r>
      <w:r w:rsidR="00AA2022" w:rsidRPr="00B251D8">
        <w:rPr>
          <w:shd w:val="clear" w:color="auto" w:fill="FFFFFF"/>
          <w:lang w:val="ro-MD"/>
        </w:rPr>
        <w:t xml:space="preserve">unui </w:t>
      </w:r>
      <w:r w:rsidR="00D127B6" w:rsidRPr="00B251D8">
        <w:rPr>
          <w:shd w:val="clear" w:color="auto" w:fill="FFFFFF"/>
          <w:lang w:val="ro-MD"/>
        </w:rPr>
        <w:t>proiect comun</w:t>
      </w:r>
      <w:r w:rsidRPr="00B251D8">
        <w:rPr>
          <w:shd w:val="clear" w:color="auto" w:fill="FFFFFF"/>
          <w:lang w:val="ro-MD"/>
        </w:rPr>
        <w:t xml:space="preserve">, organul central de specialitate al administrației publice în domeniul energeticii notifică una sau mai multe părți contractante, state membre sau țări terțe stabilite în baza studiului de prefezabilitate menționat la pct. </w:t>
      </w:r>
      <w:r w:rsidR="00EC3B14" w:rsidRPr="00B251D8">
        <w:rPr>
          <w:shd w:val="clear" w:color="auto" w:fill="FFFFFF"/>
          <w:lang w:val="ro-MD"/>
        </w:rPr>
        <w:t>8</w:t>
      </w:r>
      <w:r w:rsidR="004369A0" w:rsidRPr="00B251D8">
        <w:rPr>
          <w:shd w:val="clear" w:color="auto" w:fill="FFFFFF"/>
          <w:lang w:val="ro-MD"/>
        </w:rPr>
        <w:t>.</w:t>
      </w:r>
      <w:r w:rsidR="00000E16" w:rsidRPr="00B251D8">
        <w:rPr>
          <w:shd w:val="clear" w:color="auto" w:fill="FFFFFF"/>
          <w:lang w:val="ro-MD"/>
        </w:rPr>
        <w:t xml:space="preserve"> </w:t>
      </w:r>
      <w:r w:rsidR="004369A0" w:rsidRPr="00B251D8">
        <w:rPr>
          <w:shd w:val="clear" w:color="auto" w:fill="FFFFFF"/>
          <w:lang w:val="ro-MD"/>
        </w:rPr>
        <w:t xml:space="preserve">Notificarea conține intenția de a </w:t>
      </w:r>
      <w:r w:rsidR="00B65595" w:rsidRPr="00B251D8">
        <w:rPr>
          <w:shd w:val="clear" w:color="auto" w:fill="FFFFFF"/>
          <w:lang w:val="ro-MD"/>
        </w:rPr>
        <w:t>implementa</w:t>
      </w:r>
      <w:r w:rsidR="004369A0" w:rsidRPr="00B251D8">
        <w:rPr>
          <w:shd w:val="clear" w:color="auto" w:fill="FFFFFF"/>
          <w:lang w:val="ro-MD"/>
        </w:rPr>
        <w:t xml:space="preserve"> proiect</w:t>
      </w:r>
      <w:r w:rsidR="00AA2022" w:rsidRPr="00B251D8">
        <w:rPr>
          <w:shd w:val="clear" w:color="auto" w:fill="FFFFFF"/>
          <w:lang w:val="ro-MD"/>
        </w:rPr>
        <w:t>ul</w:t>
      </w:r>
      <w:r w:rsidR="004369A0" w:rsidRPr="00B251D8">
        <w:rPr>
          <w:shd w:val="clear" w:color="auto" w:fill="FFFFFF"/>
          <w:lang w:val="ro-MD"/>
        </w:rPr>
        <w:t xml:space="preserve"> comun</w:t>
      </w:r>
      <w:r w:rsidR="009C014A" w:rsidRPr="00B251D8">
        <w:rPr>
          <w:shd w:val="clear" w:color="auto" w:fill="FFFFFF"/>
          <w:lang w:val="ro-MD"/>
        </w:rPr>
        <w:t xml:space="preserve"> cu partea/părțile notificate</w:t>
      </w:r>
      <w:r w:rsidR="00912917" w:rsidRPr="00B251D8">
        <w:rPr>
          <w:shd w:val="clear" w:color="auto" w:fill="FFFFFF"/>
          <w:lang w:val="ro-MD"/>
        </w:rPr>
        <w:t xml:space="preserve">, </w:t>
      </w:r>
      <w:r w:rsidR="004369A0" w:rsidRPr="00B251D8">
        <w:rPr>
          <w:lang w:val="ro-MD"/>
        </w:rPr>
        <w:t xml:space="preserve">rezultatele </w:t>
      </w:r>
      <w:r w:rsidR="004369A0" w:rsidRPr="00B251D8">
        <w:rPr>
          <w:shd w:val="clear" w:color="auto" w:fill="FFFFFF"/>
          <w:lang w:val="ro-MD"/>
        </w:rPr>
        <w:t>studiului de prefezabilitate</w:t>
      </w:r>
      <w:r w:rsidR="004369A0" w:rsidRPr="00B251D8">
        <w:rPr>
          <w:lang w:val="ro-MD"/>
        </w:rPr>
        <w:t xml:space="preserve"> </w:t>
      </w:r>
      <w:r w:rsidR="009C014A" w:rsidRPr="00B251D8">
        <w:rPr>
          <w:lang w:val="ro-MD"/>
        </w:rPr>
        <w:t>privind</w:t>
      </w:r>
      <w:r w:rsidR="004369A0" w:rsidRPr="00B251D8">
        <w:rPr>
          <w:lang w:val="ro-MD"/>
        </w:rPr>
        <w:t xml:space="preserve"> </w:t>
      </w:r>
      <w:r w:rsidR="009C014A" w:rsidRPr="00B251D8">
        <w:rPr>
          <w:lang w:val="ro-MD"/>
        </w:rPr>
        <w:t>partea/părțile</w:t>
      </w:r>
      <w:r w:rsidR="004369A0" w:rsidRPr="00B251D8">
        <w:rPr>
          <w:lang w:val="ro-MD"/>
        </w:rPr>
        <w:t xml:space="preserve"> notificat</w:t>
      </w:r>
      <w:r w:rsidR="009C014A" w:rsidRPr="00B251D8">
        <w:rPr>
          <w:lang w:val="ro-MD"/>
        </w:rPr>
        <w:t>e</w:t>
      </w:r>
      <w:r w:rsidR="004369A0" w:rsidRPr="00B251D8">
        <w:rPr>
          <w:lang w:val="ro-MD"/>
        </w:rPr>
        <w:t xml:space="preserve"> și data-limită de recepționare a manifestări</w:t>
      </w:r>
      <w:r w:rsidR="009C014A" w:rsidRPr="00B251D8">
        <w:rPr>
          <w:lang w:val="ro-MD"/>
        </w:rPr>
        <w:t>i</w:t>
      </w:r>
      <w:r w:rsidR="004369A0" w:rsidRPr="00B251D8">
        <w:rPr>
          <w:lang w:val="ro-MD"/>
        </w:rPr>
        <w:t xml:space="preserve"> de interes.</w:t>
      </w:r>
    </w:p>
    <w:p w14:paraId="2614727A" w14:textId="1BCAA7E7" w:rsidR="004369A0" w:rsidRPr="008A46F1" w:rsidRDefault="00063273" w:rsidP="009C014A">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 xml:space="preserve">Organul central de specialitate al administrației publice în domeniul energeticii recepționează manifestările de interes depuse de </w:t>
      </w:r>
      <w:r w:rsidR="00D127B6" w:rsidRPr="008A46F1">
        <w:rPr>
          <w:shd w:val="clear" w:color="auto" w:fill="FFFFFF"/>
          <w:lang w:val="ro-MD"/>
        </w:rPr>
        <w:t>una sau mai multe părți contractante, state membre sau țări terțe</w:t>
      </w:r>
      <w:r w:rsidRPr="008A46F1">
        <w:rPr>
          <w:shd w:val="clear" w:color="auto" w:fill="FFFFFF"/>
          <w:lang w:val="ro-MD"/>
        </w:rPr>
        <w:t xml:space="preserve"> </w:t>
      </w:r>
      <w:r w:rsidR="004369A0" w:rsidRPr="008A46F1">
        <w:rPr>
          <w:shd w:val="clear" w:color="auto" w:fill="FFFFFF"/>
          <w:lang w:val="ro-MD"/>
        </w:rPr>
        <w:t xml:space="preserve">respectând data-limită de recepționare menționată în notificarea prevăzută la pct. </w:t>
      </w:r>
      <w:r w:rsidR="00EC3B14">
        <w:rPr>
          <w:shd w:val="clear" w:color="auto" w:fill="FFFFFF"/>
          <w:lang w:val="ro-MD"/>
        </w:rPr>
        <w:t>9</w:t>
      </w:r>
      <w:r w:rsidR="004369A0" w:rsidRPr="008A46F1">
        <w:rPr>
          <w:shd w:val="clear" w:color="auto" w:fill="FFFFFF"/>
          <w:lang w:val="ro-MD"/>
        </w:rPr>
        <w:t xml:space="preserve">. Data-limită de recepționare a ofertelor se stabilește în urma analizei studiului de prefezabilitate prevăzut la pct. </w:t>
      </w:r>
      <w:r w:rsidR="001D448B">
        <w:rPr>
          <w:shd w:val="clear" w:color="auto" w:fill="FFFFFF"/>
          <w:lang w:val="ro-MD"/>
        </w:rPr>
        <w:t>8</w:t>
      </w:r>
      <w:r w:rsidR="004369A0" w:rsidRPr="008A46F1">
        <w:rPr>
          <w:shd w:val="clear" w:color="auto" w:fill="FFFFFF"/>
          <w:lang w:val="ro-MD"/>
        </w:rPr>
        <w:t>.</w:t>
      </w:r>
    </w:p>
    <w:p w14:paraId="65209F9C" w14:textId="670AB369" w:rsidR="00063273" w:rsidRPr="008A46F1" w:rsidRDefault="00063273" w:rsidP="00226D17">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 xml:space="preserve">În absența părților interesate </w:t>
      </w:r>
      <w:r w:rsidR="002C0731" w:rsidRPr="008A46F1">
        <w:rPr>
          <w:shd w:val="clear" w:color="auto" w:fill="FFFFFF"/>
          <w:lang w:val="ro-MD"/>
        </w:rPr>
        <w:t>de a</w:t>
      </w:r>
      <w:r w:rsidRPr="008A46F1">
        <w:rPr>
          <w:shd w:val="clear" w:color="auto" w:fill="FFFFFF"/>
          <w:lang w:val="ro-MD"/>
        </w:rPr>
        <w:t xml:space="preserve"> </w:t>
      </w:r>
      <w:r w:rsidR="00F41942" w:rsidRPr="008A46F1">
        <w:rPr>
          <w:shd w:val="clear" w:color="auto" w:fill="FFFFFF"/>
          <w:lang w:val="ro-MD"/>
        </w:rPr>
        <w:t>implement</w:t>
      </w:r>
      <w:r w:rsidR="002C0731" w:rsidRPr="008A46F1">
        <w:rPr>
          <w:shd w:val="clear" w:color="auto" w:fill="FFFFFF"/>
          <w:lang w:val="ro-MD"/>
        </w:rPr>
        <w:t>a</w:t>
      </w:r>
      <w:r w:rsidR="00F41942" w:rsidRPr="008A46F1">
        <w:rPr>
          <w:shd w:val="clear" w:color="auto" w:fill="FFFFFF"/>
          <w:lang w:val="ro-MD"/>
        </w:rPr>
        <w:t xml:space="preserve"> </w:t>
      </w:r>
      <w:r w:rsidR="00D127B6" w:rsidRPr="008A46F1">
        <w:rPr>
          <w:shd w:val="clear" w:color="auto" w:fill="FFFFFF"/>
          <w:lang w:val="ro-MD"/>
        </w:rPr>
        <w:t>proiectul comun</w:t>
      </w:r>
      <w:r w:rsidRPr="008A46F1">
        <w:rPr>
          <w:shd w:val="clear" w:color="auto" w:fill="FFFFFF"/>
          <w:lang w:val="ro-MD"/>
        </w:rPr>
        <w:t xml:space="preserve">, </w:t>
      </w:r>
      <w:r w:rsidR="009C014A" w:rsidRPr="008A46F1">
        <w:rPr>
          <w:shd w:val="clear" w:color="auto" w:fill="FFFFFF"/>
          <w:lang w:val="ro-MD"/>
        </w:rPr>
        <w:t>subdiviziunea responsabilă din cadrul organului central de specialitate informează în scris conducerea despre lipsa acestora</w:t>
      </w:r>
      <w:r w:rsidRPr="008A46F1">
        <w:rPr>
          <w:shd w:val="clear" w:color="auto" w:fill="FFFFFF"/>
          <w:lang w:val="ro-MD"/>
        </w:rPr>
        <w:t xml:space="preserve">, iar </w:t>
      </w:r>
      <w:r w:rsidR="0038101B" w:rsidRPr="008A46F1">
        <w:rPr>
          <w:shd w:val="clear" w:color="auto" w:fill="FFFFFF"/>
          <w:lang w:val="ro-MD"/>
        </w:rPr>
        <w:t xml:space="preserve">implementarea </w:t>
      </w:r>
      <w:r w:rsidR="00D127B6" w:rsidRPr="008A46F1">
        <w:rPr>
          <w:shd w:val="clear" w:color="auto" w:fill="FFFFFF"/>
          <w:lang w:val="ro-MD"/>
        </w:rPr>
        <w:t>proiectulu</w:t>
      </w:r>
      <w:r w:rsidR="00AA2022" w:rsidRPr="008A46F1">
        <w:rPr>
          <w:shd w:val="clear" w:color="auto" w:fill="FFFFFF"/>
          <w:lang w:val="ro-MD"/>
        </w:rPr>
        <w:t>i</w:t>
      </w:r>
      <w:r w:rsidR="00D127B6" w:rsidRPr="008A46F1">
        <w:rPr>
          <w:shd w:val="clear" w:color="auto" w:fill="FFFFFF"/>
          <w:lang w:val="ro-MD"/>
        </w:rPr>
        <w:t xml:space="preserve"> comun </w:t>
      </w:r>
      <w:r w:rsidRPr="008A46F1">
        <w:rPr>
          <w:shd w:val="clear" w:color="auto" w:fill="FFFFFF"/>
          <w:lang w:val="ro-MD"/>
        </w:rPr>
        <w:t xml:space="preserve">nu </w:t>
      </w:r>
      <w:r w:rsidR="009C014A" w:rsidRPr="008A46F1">
        <w:rPr>
          <w:shd w:val="clear" w:color="auto" w:fill="FFFFFF"/>
          <w:lang w:val="ro-MD"/>
        </w:rPr>
        <w:t>are</w:t>
      </w:r>
      <w:r w:rsidRPr="008A46F1">
        <w:rPr>
          <w:shd w:val="clear" w:color="auto" w:fill="FFFFFF"/>
          <w:lang w:val="ro-MD"/>
        </w:rPr>
        <w:t xml:space="preserve"> loc. </w:t>
      </w:r>
    </w:p>
    <w:p w14:paraId="3A97679A" w14:textId="3B0CEB66" w:rsidR="000D3657" w:rsidRPr="008A46F1" w:rsidRDefault="00063273" w:rsidP="008774BC">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 xml:space="preserve">Dacă cel puțin o parte este interesată </w:t>
      </w:r>
      <w:r w:rsidR="00AA2022" w:rsidRPr="008A46F1">
        <w:rPr>
          <w:shd w:val="clear" w:color="auto" w:fill="FFFFFF"/>
          <w:lang w:val="ro-MD"/>
        </w:rPr>
        <w:t xml:space="preserve">de </w:t>
      </w:r>
      <w:r w:rsidR="00D127B6" w:rsidRPr="008A46F1">
        <w:rPr>
          <w:shd w:val="clear" w:color="auto" w:fill="FFFFFF"/>
          <w:lang w:val="ro-MD"/>
        </w:rPr>
        <w:t>proiect</w:t>
      </w:r>
      <w:r w:rsidR="00AA2022" w:rsidRPr="008A46F1">
        <w:rPr>
          <w:shd w:val="clear" w:color="auto" w:fill="FFFFFF"/>
          <w:lang w:val="ro-MD"/>
        </w:rPr>
        <w:t>ul</w:t>
      </w:r>
      <w:r w:rsidR="00D127B6" w:rsidRPr="008A46F1">
        <w:rPr>
          <w:shd w:val="clear" w:color="auto" w:fill="FFFFFF"/>
          <w:lang w:val="ro-MD"/>
        </w:rPr>
        <w:t xml:space="preserve"> comun</w:t>
      </w:r>
      <w:r w:rsidRPr="008A46F1">
        <w:rPr>
          <w:shd w:val="clear" w:color="auto" w:fill="FFFFFF"/>
          <w:lang w:val="ro-MD"/>
        </w:rPr>
        <w:t xml:space="preserve">, </w:t>
      </w:r>
      <w:r w:rsidR="00E269D4" w:rsidRPr="008A46F1">
        <w:rPr>
          <w:shd w:val="clear" w:color="auto" w:fill="FFFFFF"/>
          <w:lang w:val="ro-MD"/>
        </w:rPr>
        <w:t>o</w:t>
      </w:r>
      <w:r w:rsidR="00F12CCD" w:rsidRPr="008A46F1">
        <w:rPr>
          <w:shd w:val="clear" w:color="auto" w:fill="FFFFFF"/>
          <w:lang w:val="ro-MD"/>
        </w:rPr>
        <w:t xml:space="preserve">rganul central de </w:t>
      </w:r>
      <w:r w:rsidR="00E269D4" w:rsidRPr="008A46F1">
        <w:rPr>
          <w:shd w:val="clear" w:color="auto" w:fill="FFFFFF"/>
          <w:lang w:val="ro-MD"/>
        </w:rPr>
        <w:t>specialitate al</w:t>
      </w:r>
      <w:r w:rsidR="00334492">
        <w:rPr>
          <w:shd w:val="clear" w:color="auto" w:fill="FFFFFF"/>
          <w:lang w:val="ro-MD"/>
        </w:rPr>
        <w:t xml:space="preserve"> </w:t>
      </w:r>
      <w:r w:rsidR="00E269D4" w:rsidRPr="008A46F1">
        <w:rPr>
          <w:shd w:val="clear" w:color="auto" w:fill="FFFFFF"/>
          <w:lang w:val="ro-MD"/>
        </w:rPr>
        <w:t>administrației publice în domeniul energeticii propune părții/părților interesate elaborarea unui memorandum</w:t>
      </w:r>
      <w:r w:rsidR="00F12CCD" w:rsidRPr="008A46F1">
        <w:rPr>
          <w:shd w:val="clear" w:color="auto" w:fill="FFFFFF"/>
          <w:lang w:val="ro-MD"/>
        </w:rPr>
        <w:t xml:space="preserve"> de înțelegere </w:t>
      </w:r>
      <w:r w:rsidR="00AF5E51" w:rsidRPr="008A46F1">
        <w:rPr>
          <w:shd w:val="clear" w:color="auto" w:fill="FFFFFF"/>
          <w:lang w:val="ro-MD"/>
        </w:rPr>
        <w:t>în conformitate cu secțiunea 3-a</w:t>
      </w:r>
      <w:r w:rsidR="000143FA" w:rsidRPr="008A46F1">
        <w:rPr>
          <w:shd w:val="clear" w:color="auto" w:fill="FFFFFF"/>
          <w:lang w:val="ro-MD"/>
        </w:rPr>
        <w:t>.</w:t>
      </w:r>
      <w:r w:rsidR="009374E7" w:rsidRPr="008A46F1">
        <w:rPr>
          <w:shd w:val="clear" w:color="auto" w:fill="FFFFFF"/>
          <w:lang w:val="ro-MD"/>
        </w:rPr>
        <w:t xml:space="preserve"> </w:t>
      </w:r>
    </w:p>
    <w:p w14:paraId="284FEA31" w14:textId="6262CCA0" w:rsidR="001352EF" w:rsidRPr="008A46F1" w:rsidRDefault="001352EF" w:rsidP="001D67A1">
      <w:pPr>
        <w:shd w:val="clear" w:color="auto" w:fill="FFFFFF"/>
        <w:spacing w:before="120" w:after="120"/>
        <w:jc w:val="center"/>
        <w:rPr>
          <w:b/>
          <w:bCs/>
          <w:sz w:val="28"/>
          <w:szCs w:val="28"/>
          <w:lang w:val="ro-MD"/>
        </w:rPr>
      </w:pPr>
      <w:r w:rsidRPr="008A46F1">
        <w:rPr>
          <w:b/>
          <w:bCs/>
          <w:sz w:val="28"/>
          <w:szCs w:val="28"/>
          <w:lang w:val="ro-MD"/>
        </w:rPr>
        <w:t>Secțiunea a 2-a</w:t>
      </w:r>
    </w:p>
    <w:p w14:paraId="1CD81C7D" w14:textId="48F02876" w:rsidR="001352EF" w:rsidRPr="008A46F1" w:rsidRDefault="001352EF" w:rsidP="001D67A1">
      <w:pPr>
        <w:shd w:val="clear" w:color="auto" w:fill="FFFFFF"/>
        <w:spacing w:before="60"/>
        <w:jc w:val="center"/>
        <w:rPr>
          <w:b/>
          <w:bCs/>
          <w:sz w:val="28"/>
          <w:szCs w:val="28"/>
          <w:lang w:val="ro-MD"/>
        </w:rPr>
      </w:pPr>
      <w:r w:rsidRPr="008A46F1">
        <w:rPr>
          <w:b/>
          <w:bCs/>
          <w:sz w:val="28"/>
          <w:szCs w:val="28"/>
          <w:lang w:val="ro-MD"/>
        </w:rPr>
        <w:t>Inițierea implementării proiectelor comune de una sau mai multe părți contractante, state membre sau țări terțe</w:t>
      </w:r>
    </w:p>
    <w:p w14:paraId="29C9B437" w14:textId="41D1C9A9" w:rsidR="001352EF" w:rsidRPr="008A46F1" w:rsidRDefault="001352EF" w:rsidP="00226D17">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 xml:space="preserve">Dacă una sau mai multe părți contractante, state membre sau țări terțe inițiază </w:t>
      </w:r>
      <w:r w:rsidRPr="008A46F1">
        <w:rPr>
          <w:i/>
          <w:shd w:val="clear" w:color="auto" w:fill="FFFFFF"/>
          <w:lang w:val="ro-MD"/>
        </w:rPr>
        <w:t xml:space="preserve">(în continuare – parte inițiatoare) </w:t>
      </w:r>
      <w:r w:rsidRPr="008A46F1">
        <w:rPr>
          <w:shd w:val="clear" w:color="auto" w:fill="FFFFFF"/>
          <w:lang w:val="ro-MD"/>
        </w:rPr>
        <w:t xml:space="preserve">implementarea </w:t>
      </w:r>
      <w:r w:rsidR="00F41942" w:rsidRPr="008A46F1">
        <w:rPr>
          <w:shd w:val="clear" w:color="auto" w:fill="FFFFFF"/>
          <w:lang w:val="ro-MD"/>
        </w:rPr>
        <w:t xml:space="preserve">unui </w:t>
      </w:r>
      <w:r w:rsidR="00EE7E1A" w:rsidRPr="008A46F1">
        <w:rPr>
          <w:shd w:val="clear" w:color="auto" w:fill="FFFFFF"/>
          <w:lang w:val="ro-MD"/>
        </w:rPr>
        <w:t xml:space="preserve">proiect </w:t>
      </w:r>
      <w:r w:rsidRPr="008A46F1">
        <w:rPr>
          <w:shd w:val="clear" w:color="auto" w:fill="FFFFFF"/>
          <w:lang w:val="ro-MD"/>
        </w:rPr>
        <w:t xml:space="preserve">comun și notifică Republica Moldova cu privire la intenția de a implementa </w:t>
      </w:r>
      <w:r w:rsidR="00EE7E1A" w:rsidRPr="008A46F1">
        <w:rPr>
          <w:shd w:val="clear" w:color="auto" w:fill="FFFFFF"/>
          <w:lang w:val="ro-MD"/>
        </w:rPr>
        <w:t>proiect</w:t>
      </w:r>
      <w:r w:rsidR="00F41942" w:rsidRPr="008A46F1">
        <w:rPr>
          <w:shd w:val="clear" w:color="auto" w:fill="FFFFFF"/>
          <w:lang w:val="ro-MD"/>
        </w:rPr>
        <w:t>ul</w:t>
      </w:r>
      <w:r w:rsidR="00EE7E1A" w:rsidRPr="008A46F1">
        <w:rPr>
          <w:shd w:val="clear" w:color="auto" w:fill="FFFFFF"/>
          <w:lang w:val="ro-MD"/>
        </w:rPr>
        <w:t xml:space="preserve"> comun</w:t>
      </w:r>
      <w:r w:rsidR="00F41942" w:rsidRPr="008A46F1">
        <w:rPr>
          <w:shd w:val="clear" w:color="auto" w:fill="FFFFFF"/>
          <w:lang w:val="ro-MD"/>
        </w:rPr>
        <w:t xml:space="preserve"> respectiv</w:t>
      </w:r>
      <w:r w:rsidRPr="008A46F1">
        <w:rPr>
          <w:shd w:val="clear" w:color="auto" w:fill="FFFFFF"/>
          <w:lang w:val="ro-MD"/>
        </w:rPr>
        <w:t xml:space="preserve">, organul central de specialitate al administrației publice în domeniul energeticii </w:t>
      </w:r>
      <w:r w:rsidR="005D5628" w:rsidRPr="008A46F1">
        <w:rPr>
          <w:shd w:val="clear" w:color="auto" w:fill="FFFFFF"/>
          <w:lang w:val="ro-MD"/>
        </w:rPr>
        <w:t xml:space="preserve">identifică </w:t>
      </w:r>
      <w:r w:rsidRPr="008A46F1">
        <w:rPr>
          <w:shd w:val="clear" w:color="auto" w:fill="FFFFFF"/>
          <w:lang w:val="ro-MD"/>
        </w:rPr>
        <w:t>necesitatea implement</w:t>
      </w:r>
      <w:r w:rsidR="002C0731" w:rsidRPr="008A46F1">
        <w:rPr>
          <w:shd w:val="clear" w:color="auto" w:fill="FFFFFF"/>
          <w:lang w:val="ro-MD"/>
        </w:rPr>
        <w:t>ării</w:t>
      </w:r>
      <w:r w:rsidRPr="008A46F1">
        <w:rPr>
          <w:shd w:val="clear" w:color="auto" w:fill="FFFFFF"/>
          <w:lang w:val="ro-MD"/>
        </w:rPr>
        <w:t xml:space="preserve"> </w:t>
      </w:r>
      <w:r w:rsidR="00EE7E1A" w:rsidRPr="008A46F1">
        <w:rPr>
          <w:shd w:val="clear" w:color="auto" w:fill="FFFFFF"/>
          <w:lang w:val="ro-MD"/>
        </w:rPr>
        <w:t>proiectului comun</w:t>
      </w:r>
      <w:r w:rsidRPr="008A46F1">
        <w:rPr>
          <w:shd w:val="clear" w:color="auto" w:fill="FFFFFF"/>
          <w:lang w:val="ro-MD"/>
        </w:rPr>
        <w:t xml:space="preserve"> în conformitate cu </w:t>
      </w:r>
      <w:r w:rsidR="00F41942" w:rsidRPr="008A46F1">
        <w:rPr>
          <w:shd w:val="clear" w:color="auto" w:fill="FFFFFF"/>
          <w:lang w:val="ro-MD"/>
        </w:rPr>
        <w:t>capitolul II</w:t>
      </w:r>
      <w:r w:rsidRPr="008A46F1">
        <w:rPr>
          <w:shd w:val="clear" w:color="auto" w:fill="FFFFFF"/>
          <w:lang w:val="ro-MD"/>
        </w:rPr>
        <w:t>.</w:t>
      </w:r>
    </w:p>
    <w:p w14:paraId="3A135C6D" w14:textId="44ABFA67" w:rsidR="001352EF" w:rsidRPr="008A46F1" w:rsidRDefault="001352EF" w:rsidP="00226D17">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 xml:space="preserve"> Pentru a </w:t>
      </w:r>
      <w:r w:rsidR="00F41942" w:rsidRPr="008A46F1">
        <w:rPr>
          <w:shd w:val="clear" w:color="auto" w:fill="FFFFFF"/>
          <w:lang w:val="ro-MD"/>
        </w:rPr>
        <w:t xml:space="preserve">exprima </w:t>
      </w:r>
      <w:r w:rsidRPr="008A46F1">
        <w:rPr>
          <w:shd w:val="clear" w:color="auto" w:fill="FFFFFF"/>
          <w:lang w:val="ro-MD"/>
        </w:rPr>
        <w:t xml:space="preserve">interesul </w:t>
      </w:r>
      <w:r w:rsidR="00F41942" w:rsidRPr="008A46F1">
        <w:rPr>
          <w:shd w:val="clear" w:color="auto" w:fill="FFFFFF"/>
          <w:lang w:val="ro-MD"/>
        </w:rPr>
        <w:t>pentru</w:t>
      </w:r>
      <w:r w:rsidRPr="008A46F1">
        <w:rPr>
          <w:shd w:val="clear" w:color="auto" w:fill="FFFFFF"/>
          <w:lang w:val="ro-MD"/>
        </w:rPr>
        <w:t xml:space="preserve"> implementa</w:t>
      </w:r>
      <w:r w:rsidR="00F41942" w:rsidRPr="008A46F1">
        <w:rPr>
          <w:shd w:val="clear" w:color="auto" w:fill="FFFFFF"/>
          <w:lang w:val="ro-MD"/>
        </w:rPr>
        <w:t>rea</w:t>
      </w:r>
      <w:r w:rsidRPr="008A46F1">
        <w:rPr>
          <w:shd w:val="clear" w:color="auto" w:fill="FFFFFF"/>
          <w:lang w:val="ro-MD"/>
        </w:rPr>
        <w:t xml:space="preserve"> </w:t>
      </w:r>
      <w:r w:rsidR="00EE7E1A" w:rsidRPr="008A46F1">
        <w:rPr>
          <w:shd w:val="clear" w:color="auto" w:fill="FFFFFF"/>
          <w:lang w:val="ro-MD"/>
        </w:rPr>
        <w:t>proiectul</w:t>
      </w:r>
      <w:r w:rsidR="00F41942" w:rsidRPr="008A46F1">
        <w:rPr>
          <w:shd w:val="clear" w:color="auto" w:fill="FFFFFF"/>
          <w:lang w:val="ro-MD"/>
        </w:rPr>
        <w:t>ui</w:t>
      </w:r>
      <w:r w:rsidR="00EE7E1A" w:rsidRPr="008A46F1">
        <w:rPr>
          <w:shd w:val="clear" w:color="auto" w:fill="FFFFFF"/>
          <w:lang w:val="ro-MD"/>
        </w:rPr>
        <w:t xml:space="preserve"> comun</w:t>
      </w:r>
      <w:r w:rsidRPr="008A46F1">
        <w:rPr>
          <w:shd w:val="clear" w:color="auto" w:fill="FFFFFF"/>
          <w:lang w:val="ro-MD"/>
        </w:rPr>
        <w:t xml:space="preserve">, organul central de specialitate al administrației publice în domeniul energeticii notifică partea/părțile inițiatoare despre acest fapt. </w:t>
      </w:r>
    </w:p>
    <w:p w14:paraId="4466C96A" w14:textId="0E7517F5" w:rsidR="00B60E32" w:rsidRPr="008A46F1" w:rsidRDefault="005D5628" w:rsidP="00226D17">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 xml:space="preserve">Dacă partea/părțile inițiatoare consideră manifestarea de interes </w:t>
      </w:r>
      <w:r w:rsidR="00F23445" w:rsidRPr="008A46F1">
        <w:rPr>
          <w:shd w:val="clear" w:color="auto" w:fill="FFFFFF"/>
          <w:lang w:val="ro-MD"/>
        </w:rPr>
        <w:t>din notificare</w:t>
      </w:r>
      <w:r w:rsidRPr="008A46F1">
        <w:rPr>
          <w:shd w:val="clear" w:color="auto" w:fill="FFFFFF"/>
          <w:lang w:val="ro-MD"/>
        </w:rPr>
        <w:t xml:space="preserve"> ca fiind relevantă, organul central de specialitate al administrației publice în domeniul energeticii </w:t>
      </w:r>
      <w:r w:rsidR="00AF5E51" w:rsidRPr="008A46F1">
        <w:rPr>
          <w:shd w:val="clear" w:color="auto" w:fill="FFFFFF"/>
          <w:lang w:val="ro-MD"/>
        </w:rPr>
        <w:t>colaborează</w:t>
      </w:r>
      <w:r w:rsidRPr="008A46F1">
        <w:rPr>
          <w:shd w:val="clear" w:color="auto" w:fill="FFFFFF"/>
          <w:lang w:val="ro-MD"/>
        </w:rPr>
        <w:t xml:space="preserve"> cu </w:t>
      </w:r>
      <w:r w:rsidR="00513385" w:rsidRPr="008A46F1">
        <w:rPr>
          <w:shd w:val="clear" w:color="auto" w:fill="FFFFFF"/>
          <w:lang w:val="ro-MD"/>
        </w:rPr>
        <w:t>acestea</w:t>
      </w:r>
      <w:r w:rsidRPr="008A46F1">
        <w:rPr>
          <w:shd w:val="clear" w:color="auto" w:fill="FFFFFF"/>
          <w:lang w:val="ro-MD"/>
        </w:rPr>
        <w:t xml:space="preserve"> </w:t>
      </w:r>
      <w:r w:rsidR="00D30CD7" w:rsidRPr="008A46F1">
        <w:rPr>
          <w:shd w:val="clear" w:color="auto" w:fill="FFFFFF"/>
          <w:lang w:val="ro-MD"/>
        </w:rPr>
        <w:t>pentru</w:t>
      </w:r>
      <w:r w:rsidRPr="008A46F1">
        <w:rPr>
          <w:shd w:val="clear" w:color="auto" w:fill="FFFFFF"/>
          <w:lang w:val="ro-MD"/>
        </w:rPr>
        <w:t xml:space="preserve"> elaborarea </w:t>
      </w:r>
      <w:r w:rsidR="00B60E32" w:rsidRPr="008A46F1">
        <w:rPr>
          <w:shd w:val="clear" w:color="auto" w:fill="FFFFFF"/>
          <w:lang w:val="ro-MD"/>
        </w:rPr>
        <w:t>unui memorandum de înțelegere</w:t>
      </w:r>
      <w:r w:rsidR="00AF5E51" w:rsidRPr="008A46F1">
        <w:rPr>
          <w:shd w:val="clear" w:color="auto" w:fill="FFFFFF"/>
          <w:lang w:val="ro-MD"/>
        </w:rPr>
        <w:t>, în conformitate cu secțiunea 3-a</w:t>
      </w:r>
      <w:r w:rsidR="00B60E32" w:rsidRPr="008A46F1">
        <w:rPr>
          <w:shd w:val="clear" w:color="auto" w:fill="FFFFFF"/>
          <w:lang w:val="ro-MD"/>
        </w:rPr>
        <w:t>.</w:t>
      </w:r>
    </w:p>
    <w:p w14:paraId="4BA766D2" w14:textId="6FBA913A" w:rsidR="00927413" w:rsidRPr="008A46F1" w:rsidRDefault="00927413" w:rsidP="008774BC">
      <w:pPr>
        <w:shd w:val="clear" w:color="auto" w:fill="FFFFFF"/>
        <w:spacing w:before="120" w:after="120"/>
        <w:jc w:val="center"/>
        <w:rPr>
          <w:b/>
          <w:bCs/>
          <w:sz w:val="28"/>
          <w:szCs w:val="28"/>
          <w:lang w:val="ro-MD"/>
        </w:rPr>
      </w:pPr>
      <w:r w:rsidRPr="008A46F1">
        <w:rPr>
          <w:b/>
          <w:bCs/>
          <w:sz w:val="28"/>
          <w:szCs w:val="28"/>
          <w:lang w:val="ro-MD"/>
        </w:rPr>
        <w:t>Secțiunea a 3-a</w:t>
      </w:r>
    </w:p>
    <w:p w14:paraId="70205962" w14:textId="081C4E3A" w:rsidR="00927413" w:rsidRPr="008A46F1" w:rsidRDefault="00927413" w:rsidP="008774BC">
      <w:pPr>
        <w:shd w:val="clear" w:color="auto" w:fill="FFFFFF"/>
        <w:spacing w:before="60"/>
        <w:jc w:val="center"/>
        <w:rPr>
          <w:b/>
          <w:bCs/>
          <w:sz w:val="28"/>
          <w:szCs w:val="28"/>
          <w:lang w:val="ro-MD"/>
        </w:rPr>
      </w:pPr>
      <w:r w:rsidRPr="008A46F1">
        <w:rPr>
          <w:b/>
          <w:bCs/>
          <w:sz w:val="28"/>
          <w:szCs w:val="28"/>
          <w:lang w:val="ro-MD"/>
        </w:rPr>
        <w:lastRenderedPageBreak/>
        <w:t>Memorandumul de înțelegere</w:t>
      </w:r>
    </w:p>
    <w:p w14:paraId="23FF5C2F" w14:textId="43413374" w:rsidR="00C53889" w:rsidRPr="008A46F1" w:rsidRDefault="00C95599" w:rsidP="008774BC">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Organul central de specialitate al administrației publice în domeniul energeticii, împreună cu partea/părțile interesate</w:t>
      </w:r>
      <w:r w:rsidR="00D30CD7" w:rsidRPr="008A46F1">
        <w:rPr>
          <w:shd w:val="clear" w:color="auto" w:fill="FFFFFF"/>
          <w:lang w:val="ro-MD"/>
        </w:rPr>
        <w:t xml:space="preserve"> sau inițiatoare</w:t>
      </w:r>
      <w:r w:rsidR="002C0731" w:rsidRPr="008A46F1">
        <w:rPr>
          <w:shd w:val="clear" w:color="auto" w:fill="FFFFFF"/>
          <w:lang w:val="ro-MD"/>
        </w:rPr>
        <w:t>,</w:t>
      </w:r>
      <w:r w:rsidR="005368A6" w:rsidRPr="008A46F1">
        <w:rPr>
          <w:shd w:val="clear" w:color="auto" w:fill="FFFFFF"/>
          <w:lang w:val="ro-MD"/>
        </w:rPr>
        <w:t xml:space="preserve"> în conformitate pct. </w:t>
      </w:r>
      <w:r w:rsidR="001D448B">
        <w:rPr>
          <w:shd w:val="clear" w:color="auto" w:fill="FFFFFF"/>
          <w:lang w:val="ro-MD"/>
        </w:rPr>
        <w:t>12</w:t>
      </w:r>
      <w:r w:rsidR="005368A6" w:rsidRPr="008A46F1">
        <w:rPr>
          <w:shd w:val="clear" w:color="auto" w:fill="FFFFFF"/>
          <w:lang w:val="ro-MD"/>
        </w:rPr>
        <w:t xml:space="preserve"> sau </w:t>
      </w:r>
      <w:r w:rsidR="001D448B">
        <w:rPr>
          <w:shd w:val="clear" w:color="auto" w:fill="FFFFFF"/>
          <w:lang w:val="ro-MD"/>
        </w:rPr>
        <w:t>15</w:t>
      </w:r>
      <w:r w:rsidRPr="008A46F1">
        <w:rPr>
          <w:shd w:val="clear" w:color="auto" w:fill="FFFFFF"/>
          <w:lang w:val="ro-MD"/>
        </w:rPr>
        <w:t>, elaborează memorandumul de înțelegere.</w:t>
      </w:r>
    </w:p>
    <w:p w14:paraId="06931E75" w14:textId="4D95EDE8" w:rsidR="00927413" w:rsidRPr="008A46F1" w:rsidRDefault="00927413" w:rsidP="00927413">
      <w:pPr>
        <w:pStyle w:val="BodyText"/>
        <w:numPr>
          <w:ilvl w:val="1"/>
          <w:numId w:val="49"/>
        </w:numPr>
        <w:tabs>
          <w:tab w:val="left" w:pos="993"/>
        </w:tabs>
        <w:spacing w:before="120" w:after="120" w:line="322" w:lineRule="exact"/>
        <w:jc w:val="both"/>
        <w:rPr>
          <w:shd w:val="clear" w:color="auto" w:fill="FFFFFF"/>
          <w:lang w:val="it-IT"/>
        </w:rPr>
      </w:pPr>
      <w:r w:rsidRPr="008A46F1">
        <w:rPr>
          <w:shd w:val="clear" w:color="auto" w:fill="FFFFFF"/>
          <w:lang w:val="it-IT"/>
        </w:rPr>
        <w:t>Memorandum de înțelegere stabilește cadru</w:t>
      </w:r>
      <w:r w:rsidR="002C0731" w:rsidRPr="008A46F1">
        <w:rPr>
          <w:shd w:val="clear" w:color="auto" w:fill="FFFFFF"/>
          <w:lang w:val="it-IT"/>
        </w:rPr>
        <w:t>l</w:t>
      </w:r>
      <w:r w:rsidRPr="008A46F1">
        <w:rPr>
          <w:shd w:val="clear" w:color="auto" w:fill="FFFFFF"/>
          <w:lang w:val="it-IT"/>
        </w:rPr>
        <w:t xml:space="preserve"> pentru o cooperare reciproc avantajoasă </w:t>
      </w:r>
      <w:r w:rsidRPr="008A46F1">
        <w:rPr>
          <w:shd w:val="clear" w:color="auto" w:fill="FFFFFF"/>
          <w:lang w:val="ro-MD"/>
        </w:rPr>
        <w:t xml:space="preserve">dintre </w:t>
      </w:r>
      <w:r w:rsidR="00CC71A2" w:rsidRPr="008A46F1">
        <w:rPr>
          <w:shd w:val="clear" w:color="auto" w:fill="FFFFFF"/>
          <w:lang w:val="ro-MD"/>
        </w:rPr>
        <w:t>organul central de specialitate al administrației publice în domeniul energeticii</w:t>
      </w:r>
      <w:r w:rsidR="00CC71A2" w:rsidRPr="008A46F1" w:rsidDel="00CC71A2">
        <w:rPr>
          <w:shd w:val="clear" w:color="auto" w:fill="FFFFFF"/>
          <w:lang w:val="ro-MD"/>
        </w:rPr>
        <w:t xml:space="preserve"> </w:t>
      </w:r>
      <w:r w:rsidRPr="008A46F1">
        <w:rPr>
          <w:shd w:val="clear" w:color="auto" w:fill="FFFFFF"/>
          <w:lang w:val="ro-MD"/>
        </w:rPr>
        <w:t xml:space="preserve">și </w:t>
      </w:r>
      <w:r w:rsidR="0095139A" w:rsidRPr="008A46F1">
        <w:rPr>
          <w:shd w:val="clear" w:color="auto" w:fill="FFFFFF"/>
          <w:lang w:val="ro-MD"/>
        </w:rPr>
        <w:t>cealaltă parte/</w:t>
      </w:r>
      <w:r w:rsidR="00CC71A2" w:rsidRPr="008A46F1">
        <w:rPr>
          <w:shd w:val="clear" w:color="auto" w:fill="FFFFFF"/>
          <w:lang w:val="ro-MD"/>
        </w:rPr>
        <w:t>părți semnatare</w:t>
      </w:r>
      <w:r w:rsidR="005368A6" w:rsidRPr="008A46F1">
        <w:rPr>
          <w:shd w:val="clear" w:color="auto" w:fill="FFFFFF"/>
          <w:lang w:val="ro-MD"/>
        </w:rPr>
        <w:t xml:space="preserve"> </w:t>
      </w:r>
      <w:r w:rsidR="00CC71A2" w:rsidRPr="008A46F1">
        <w:rPr>
          <w:shd w:val="clear" w:color="auto" w:fill="FFFFFF"/>
          <w:lang w:val="ro-MD"/>
        </w:rPr>
        <w:t xml:space="preserve">ale acestuia </w:t>
      </w:r>
      <w:r w:rsidRPr="008A46F1">
        <w:rPr>
          <w:shd w:val="clear" w:color="auto" w:fill="FFFFFF"/>
          <w:lang w:val="ro-MD"/>
        </w:rPr>
        <w:t xml:space="preserve">cu privire la </w:t>
      </w:r>
      <w:r w:rsidRPr="008A46F1">
        <w:rPr>
          <w:shd w:val="clear" w:color="auto" w:fill="FFFFFF"/>
          <w:lang w:val="it-IT"/>
        </w:rPr>
        <w:t>implement</w:t>
      </w:r>
      <w:r w:rsidR="002C0731" w:rsidRPr="008A46F1">
        <w:rPr>
          <w:shd w:val="clear" w:color="auto" w:fill="FFFFFF"/>
          <w:lang w:val="it-IT"/>
        </w:rPr>
        <w:t>a</w:t>
      </w:r>
      <w:r w:rsidRPr="008A46F1">
        <w:rPr>
          <w:shd w:val="clear" w:color="auto" w:fill="FFFFFF"/>
          <w:lang w:val="it-IT"/>
        </w:rPr>
        <w:t xml:space="preserve">rea </w:t>
      </w:r>
      <w:r w:rsidR="00C92FDC" w:rsidRPr="008A46F1">
        <w:rPr>
          <w:shd w:val="clear" w:color="auto" w:fill="FFFFFF"/>
          <w:lang w:val="it-IT"/>
        </w:rPr>
        <w:t xml:space="preserve">unui </w:t>
      </w:r>
      <w:r w:rsidRPr="008A46F1">
        <w:rPr>
          <w:shd w:val="clear" w:color="auto" w:fill="FFFFFF"/>
          <w:lang w:val="it-IT"/>
        </w:rPr>
        <w:t>proiect comun.</w:t>
      </w:r>
    </w:p>
    <w:p w14:paraId="0B236447" w14:textId="561A4AF4" w:rsidR="00C92FDC" w:rsidRPr="008A46F1" w:rsidRDefault="00927413" w:rsidP="00927413">
      <w:pPr>
        <w:pStyle w:val="BodyText"/>
        <w:numPr>
          <w:ilvl w:val="1"/>
          <w:numId w:val="49"/>
        </w:numPr>
        <w:tabs>
          <w:tab w:val="left" w:pos="993"/>
        </w:tabs>
        <w:spacing w:before="120" w:after="120" w:line="322" w:lineRule="exact"/>
        <w:jc w:val="both"/>
        <w:rPr>
          <w:shd w:val="clear" w:color="auto" w:fill="FFFFFF"/>
          <w:lang w:val="it-IT"/>
        </w:rPr>
      </w:pPr>
      <w:r w:rsidRPr="008A46F1">
        <w:rPr>
          <w:shd w:val="clear" w:color="auto" w:fill="FFFFFF"/>
          <w:lang w:val="it-IT"/>
        </w:rPr>
        <w:t xml:space="preserve">Memorandum de înțelegere prevede realizarea unui studiu de fezabilitate privind implementarea </w:t>
      </w:r>
      <w:r w:rsidR="00C92FDC" w:rsidRPr="008A46F1">
        <w:rPr>
          <w:shd w:val="clear" w:color="auto" w:fill="FFFFFF"/>
          <w:lang w:val="it-IT"/>
        </w:rPr>
        <w:t xml:space="preserve">unui </w:t>
      </w:r>
      <w:r w:rsidRPr="008A46F1">
        <w:rPr>
          <w:shd w:val="clear" w:color="auto" w:fill="FFFFFF"/>
          <w:lang w:val="it-IT"/>
        </w:rPr>
        <w:t>proiect</w:t>
      </w:r>
      <w:r w:rsidR="00C92FDC" w:rsidRPr="008A46F1">
        <w:rPr>
          <w:shd w:val="clear" w:color="auto" w:fill="FFFFFF"/>
          <w:lang w:val="it-IT"/>
        </w:rPr>
        <w:t xml:space="preserve"> </w:t>
      </w:r>
      <w:r w:rsidRPr="008A46F1">
        <w:rPr>
          <w:shd w:val="clear" w:color="auto" w:fill="FFFFFF"/>
          <w:lang w:val="it-IT"/>
        </w:rPr>
        <w:t>comun</w:t>
      </w:r>
      <w:r w:rsidR="00C92FDC" w:rsidRPr="008A46F1">
        <w:rPr>
          <w:shd w:val="clear" w:color="auto" w:fill="FFFFFF"/>
          <w:lang w:val="it-IT"/>
        </w:rPr>
        <w:t>.</w:t>
      </w:r>
      <w:r w:rsidRPr="008A46F1">
        <w:rPr>
          <w:shd w:val="clear" w:color="auto" w:fill="FFFFFF"/>
          <w:lang w:val="it-IT"/>
        </w:rPr>
        <w:t xml:space="preserve"> </w:t>
      </w:r>
    </w:p>
    <w:p w14:paraId="550434DC" w14:textId="4A067411" w:rsidR="00927413" w:rsidRPr="008A46F1" w:rsidRDefault="00C92FDC" w:rsidP="00D36B02">
      <w:pPr>
        <w:pStyle w:val="BodyText"/>
        <w:numPr>
          <w:ilvl w:val="0"/>
          <w:numId w:val="49"/>
        </w:numPr>
        <w:tabs>
          <w:tab w:val="left" w:pos="993"/>
        </w:tabs>
        <w:spacing w:before="120" w:after="120" w:line="322" w:lineRule="exact"/>
        <w:jc w:val="both"/>
        <w:rPr>
          <w:shd w:val="clear" w:color="auto" w:fill="FFFFFF"/>
          <w:lang w:val="it-IT"/>
        </w:rPr>
      </w:pPr>
      <w:r w:rsidRPr="008A46F1">
        <w:rPr>
          <w:shd w:val="clear" w:color="auto" w:fill="FFFFFF"/>
          <w:lang w:val="it-IT"/>
        </w:rPr>
        <w:t xml:space="preserve">În cazul în care studiul de fezabilitate </w:t>
      </w:r>
      <w:r w:rsidR="005373A3" w:rsidRPr="008A46F1">
        <w:rPr>
          <w:shd w:val="clear" w:color="auto" w:fill="FFFFFF"/>
          <w:lang w:val="it-IT"/>
        </w:rPr>
        <w:t xml:space="preserve">prevăzut în memorandumul de înțelegere </w:t>
      </w:r>
      <w:r w:rsidRPr="008A46F1">
        <w:rPr>
          <w:shd w:val="clear" w:color="auto" w:fill="FFFFFF"/>
          <w:lang w:val="it-IT"/>
        </w:rPr>
        <w:t xml:space="preserve">stabilește că proiectul comun este fezabil pentru toate părțile implicate, se încheie un acord de proiect comun </w:t>
      </w:r>
      <w:r w:rsidR="00CC71A2" w:rsidRPr="008A46F1">
        <w:rPr>
          <w:shd w:val="clear" w:color="auto" w:fill="FFFFFF"/>
          <w:lang w:val="it-IT"/>
        </w:rPr>
        <w:t>cu ace</w:t>
      </w:r>
      <w:r w:rsidRPr="008A46F1">
        <w:rPr>
          <w:shd w:val="clear" w:color="auto" w:fill="FFFFFF"/>
          <w:lang w:val="it-IT"/>
        </w:rPr>
        <w:t>stea.</w:t>
      </w:r>
    </w:p>
    <w:p w14:paraId="29EF2D25" w14:textId="28B4FF29" w:rsidR="00F80D96" w:rsidRPr="008A46F1" w:rsidRDefault="00C92FDC" w:rsidP="008774BC">
      <w:pPr>
        <w:pStyle w:val="BodyText"/>
        <w:numPr>
          <w:ilvl w:val="1"/>
          <w:numId w:val="49"/>
        </w:numPr>
        <w:tabs>
          <w:tab w:val="left" w:pos="993"/>
        </w:tabs>
        <w:spacing w:before="120" w:after="120" w:line="322" w:lineRule="exact"/>
        <w:jc w:val="both"/>
        <w:rPr>
          <w:shd w:val="clear" w:color="auto" w:fill="FFFFFF"/>
          <w:lang w:val="ro-MD"/>
        </w:rPr>
      </w:pPr>
      <w:r w:rsidRPr="008A46F1">
        <w:rPr>
          <w:shd w:val="clear" w:color="auto" w:fill="FFFFFF"/>
          <w:lang w:val="ro-MD"/>
        </w:rPr>
        <w:t xml:space="preserve">Proiectul acordului </w:t>
      </w:r>
      <w:r w:rsidR="00927413" w:rsidRPr="008A46F1">
        <w:rPr>
          <w:shd w:val="clear" w:color="auto" w:fill="FFFFFF"/>
          <w:lang w:val="ro-MD"/>
        </w:rPr>
        <w:t xml:space="preserve">de proiect comun se elaborează în conformitate cu Legea nr. 595/1999 privind tratatele </w:t>
      </w:r>
      <w:r w:rsidR="00F80D96" w:rsidRPr="008A46F1">
        <w:rPr>
          <w:shd w:val="clear" w:color="auto" w:fill="FFFFFF"/>
          <w:lang w:val="ro-MD"/>
        </w:rPr>
        <w:t>internaționale</w:t>
      </w:r>
      <w:r w:rsidR="00927413" w:rsidRPr="008A46F1">
        <w:rPr>
          <w:shd w:val="clear" w:color="auto" w:fill="FFFFFF"/>
          <w:lang w:val="ro-MD"/>
        </w:rPr>
        <w:t xml:space="preserve"> ale Republicii Moldova.</w:t>
      </w:r>
      <w:r w:rsidR="00F80D96" w:rsidRPr="008A46F1">
        <w:rPr>
          <w:shd w:val="clear" w:color="auto" w:fill="FFFFFF"/>
          <w:lang w:val="ro-MD"/>
        </w:rPr>
        <w:t xml:space="preserve"> </w:t>
      </w:r>
    </w:p>
    <w:p w14:paraId="2C91C365" w14:textId="4FECB4F0" w:rsidR="00C92A1E" w:rsidRPr="008A46F1" w:rsidRDefault="00C92A1E" w:rsidP="001D67A1">
      <w:pPr>
        <w:spacing w:before="240" w:after="240"/>
        <w:jc w:val="center"/>
        <w:rPr>
          <w:b/>
          <w:iCs/>
          <w:sz w:val="28"/>
          <w:szCs w:val="28"/>
          <w:shd w:val="clear" w:color="auto" w:fill="FFFFFF"/>
          <w:lang w:val="ro-MD"/>
        </w:rPr>
      </w:pPr>
      <w:r w:rsidRPr="008A46F1">
        <w:rPr>
          <w:b/>
          <w:iCs/>
          <w:sz w:val="28"/>
          <w:szCs w:val="28"/>
          <w:shd w:val="clear" w:color="auto" w:fill="FFFFFF"/>
          <w:lang w:val="ro-MD"/>
        </w:rPr>
        <w:t xml:space="preserve">Capitolul </w:t>
      </w:r>
      <w:r w:rsidR="00584BBE" w:rsidRPr="008A46F1">
        <w:rPr>
          <w:b/>
          <w:iCs/>
          <w:sz w:val="28"/>
          <w:szCs w:val="28"/>
          <w:shd w:val="clear" w:color="auto" w:fill="FFFFFF"/>
          <w:lang w:val="ro-MD"/>
        </w:rPr>
        <w:t>V</w:t>
      </w:r>
    </w:p>
    <w:p w14:paraId="6F01CA3D" w14:textId="228C944C" w:rsidR="00C92A1E" w:rsidRPr="008A46F1" w:rsidRDefault="00E24B30" w:rsidP="001D67A1">
      <w:pPr>
        <w:spacing w:after="240"/>
        <w:jc w:val="center"/>
        <w:rPr>
          <w:b/>
          <w:bCs/>
          <w:sz w:val="28"/>
          <w:szCs w:val="28"/>
          <w:shd w:val="clear" w:color="auto" w:fill="FFFFFF"/>
          <w:lang w:val="ro-MD"/>
        </w:rPr>
      </w:pPr>
      <w:r w:rsidRPr="008A46F1">
        <w:rPr>
          <w:b/>
          <w:bCs/>
          <w:sz w:val="28"/>
          <w:szCs w:val="28"/>
          <w:shd w:val="clear" w:color="auto" w:fill="FFFFFF"/>
          <w:lang w:val="ro-MD"/>
        </w:rPr>
        <w:t>CONDIȚIILE</w:t>
      </w:r>
      <w:r w:rsidR="00584BBE" w:rsidRPr="008A46F1">
        <w:rPr>
          <w:b/>
          <w:bCs/>
          <w:sz w:val="28"/>
          <w:szCs w:val="28"/>
          <w:shd w:val="clear" w:color="auto" w:fill="FFFFFF"/>
          <w:lang w:val="ro-MD"/>
        </w:rPr>
        <w:t xml:space="preserve"> ȘI EFECTELE PROIECTELOR COMUNE</w:t>
      </w:r>
    </w:p>
    <w:p w14:paraId="2884AF8B" w14:textId="57057204" w:rsidR="00462D5C" w:rsidRPr="008A46F1" w:rsidRDefault="00462D5C" w:rsidP="001D67A1">
      <w:pPr>
        <w:shd w:val="clear" w:color="auto" w:fill="FFFFFF"/>
        <w:spacing w:before="120" w:after="120"/>
        <w:jc w:val="center"/>
        <w:rPr>
          <w:b/>
          <w:bCs/>
          <w:sz w:val="28"/>
          <w:szCs w:val="28"/>
          <w:lang w:val="ro-MD"/>
        </w:rPr>
      </w:pPr>
      <w:r w:rsidRPr="008A46F1">
        <w:rPr>
          <w:b/>
          <w:bCs/>
          <w:sz w:val="28"/>
          <w:szCs w:val="28"/>
          <w:lang w:val="ro-MD"/>
        </w:rPr>
        <w:t>Secțiunea 1</w:t>
      </w:r>
    </w:p>
    <w:p w14:paraId="4C93EC34" w14:textId="65FCB5D1" w:rsidR="00462D5C" w:rsidRPr="008A46F1" w:rsidRDefault="00E24B30" w:rsidP="001D67A1">
      <w:pPr>
        <w:shd w:val="clear" w:color="auto" w:fill="FFFFFF"/>
        <w:spacing w:before="120" w:after="120"/>
        <w:jc w:val="center"/>
        <w:rPr>
          <w:b/>
          <w:bCs/>
          <w:sz w:val="28"/>
          <w:szCs w:val="28"/>
          <w:shd w:val="clear" w:color="auto" w:fill="FFFFFF"/>
          <w:lang w:val="ro-MD"/>
        </w:rPr>
      </w:pPr>
      <w:r w:rsidRPr="008A46F1">
        <w:rPr>
          <w:b/>
          <w:bCs/>
          <w:sz w:val="28"/>
          <w:szCs w:val="28"/>
          <w:lang w:val="ro-MD"/>
        </w:rPr>
        <w:t>Condițiile</w:t>
      </w:r>
      <w:r w:rsidR="00462D5C" w:rsidRPr="008A46F1">
        <w:rPr>
          <w:b/>
          <w:bCs/>
          <w:sz w:val="28"/>
          <w:szCs w:val="28"/>
          <w:shd w:val="clear" w:color="auto" w:fill="FFFFFF"/>
          <w:lang w:val="ro-MD"/>
        </w:rPr>
        <w:t xml:space="preserve"> proiectelor </w:t>
      </w:r>
      <w:r w:rsidR="00462D5C" w:rsidRPr="008A46F1">
        <w:rPr>
          <w:b/>
          <w:bCs/>
          <w:sz w:val="28"/>
          <w:szCs w:val="28"/>
          <w:lang w:val="ro-MD"/>
        </w:rPr>
        <w:t xml:space="preserve">comune </w:t>
      </w:r>
      <w:r w:rsidR="006A6B1F" w:rsidRPr="008A46F1">
        <w:rPr>
          <w:b/>
          <w:bCs/>
          <w:sz w:val="28"/>
          <w:szCs w:val="28"/>
          <w:lang w:val="ro-MD"/>
        </w:rPr>
        <w:t xml:space="preserve">cu alte </w:t>
      </w:r>
      <w:r w:rsidR="00462D5C" w:rsidRPr="008A46F1">
        <w:rPr>
          <w:b/>
          <w:bCs/>
          <w:sz w:val="28"/>
          <w:szCs w:val="28"/>
          <w:lang w:val="ro-MD"/>
        </w:rPr>
        <w:t xml:space="preserve">părți contractante </w:t>
      </w:r>
      <w:r w:rsidR="006A6B1F" w:rsidRPr="008A46F1">
        <w:rPr>
          <w:b/>
          <w:bCs/>
          <w:sz w:val="28"/>
          <w:szCs w:val="28"/>
          <w:lang w:val="ro-MD"/>
        </w:rPr>
        <w:t>și/</w:t>
      </w:r>
      <w:r w:rsidR="00462D5C" w:rsidRPr="008A46F1">
        <w:rPr>
          <w:b/>
          <w:bCs/>
          <w:sz w:val="28"/>
          <w:szCs w:val="28"/>
          <w:lang w:val="ro-MD"/>
        </w:rPr>
        <w:t>sau state membre</w:t>
      </w:r>
    </w:p>
    <w:p w14:paraId="67CBC05C" w14:textId="4A2377A5" w:rsidR="00C92A1E" w:rsidRPr="008A46F1" w:rsidRDefault="008254E8" w:rsidP="00226D17">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O</w:t>
      </w:r>
      <w:r w:rsidR="007F1374" w:rsidRPr="008A46F1">
        <w:rPr>
          <w:shd w:val="clear" w:color="auto" w:fill="FFFFFF"/>
          <w:lang w:val="ro-MD"/>
        </w:rPr>
        <w:t xml:space="preserve">rganul central de specialitate al </w:t>
      </w:r>
      <w:r w:rsidR="00E6769B" w:rsidRPr="008A46F1">
        <w:rPr>
          <w:shd w:val="clear" w:color="auto" w:fill="FFFFFF"/>
          <w:lang w:val="ro-MD"/>
        </w:rPr>
        <w:t>administrației</w:t>
      </w:r>
      <w:r w:rsidR="007F1374" w:rsidRPr="008A46F1">
        <w:rPr>
          <w:shd w:val="clear" w:color="auto" w:fill="FFFFFF"/>
          <w:lang w:val="ro-MD"/>
        </w:rPr>
        <w:t xml:space="preserve"> publice în domeniul energet</w:t>
      </w:r>
      <w:r w:rsidR="00A54E44" w:rsidRPr="008A46F1">
        <w:rPr>
          <w:shd w:val="clear" w:color="auto" w:fill="FFFFFF"/>
          <w:lang w:val="ro-MD"/>
        </w:rPr>
        <w:t>icii</w:t>
      </w:r>
      <w:r w:rsidR="007F1374" w:rsidRPr="008A46F1">
        <w:rPr>
          <w:shd w:val="clear" w:color="auto" w:fill="FFFFFF"/>
          <w:lang w:val="ro-MD"/>
        </w:rPr>
        <w:t xml:space="preserve"> </w:t>
      </w:r>
      <w:r w:rsidRPr="008A46F1">
        <w:rPr>
          <w:shd w:val="clear" w:color="auto" w:fill="FFFFFF"/>
          <w:lang w:val="ro-MD"/>
        </w:rPr>
        <w:t xml:space="preserve">notifică </w:t>
      </w:r>
      <w:r w:rsidR="00C92A1E" w:rsidRPr="008A46F1">
        <w:rPr>
          <w:shd w:val="clear" w:color="auto" w:fill="FFFFFF"/>
          <w:lang w:val="ro-MD"/>
        </w:rPr>
        <w:t xml:space="preserve">Secretariatul </w:t>
      </w:r>
      <w:r w:rsidR="00F941D6">
        <w:rPr>
          <w:shd w:val="clear" w:color="auto" w:fill="FFFFFF"/>
          <w:lang w:val="ro-MD"/>
        </w:rPr>
        <w:t>Comunității Energetice (</w:t>
      </w:r>
      <w:r w:rsidR="00F941D6" w:rsidRPr="00F941D6">
        <w:rPr>
          <w:i/>
          <w:iCs/>
          <w:shd w:val="clear" w:color="auto" w:fill="FFFFFF"/>
          <w:lang w:val="ro-MD"/>
        </w:rPr>
        <w:t>în continuare – Secretariat</w:t>
      </w:r>
      <w:r w:rsidR="00F941D6">
        <w:rPr>
          <w:shd w:val="clear" w:color="auto" w:fill="FFFFFF"/>
          <w:lang w:val="ro-MD"/>
        </w:rPr>
        <w:t xml:space="preserve">) </w:t>
      </w:r>
      <w:r w:rsidR="00C92A1E" w:rsidRPr="008A46F1">
        <w:rPr>
          <w:shd w:val="clear" w:color="auto" w:fill="FFFFFF"/>
          <w:lang w:val="ro-MD"/>
        </w:rPr>
        <w:t>cu privire la proporția sau cantitatea de energie electrică, de încălzire sau de răcire din surse regenerabile produsă în cadrul oricărui proiect comun pe teritoriul</w:t>
      </w:r>
      <w:r w:rsidR="00402F67" w:rsidRPr="008A46F1">
        <w:rPr>
          <w:shd w:val="clear" w:color="auto" w:fill="FFFFFF"/>
          <w:lang w:val="ro-MD"/>
        </w:rPr>
        <w:t xml:space="preserve"> Republicii Moldova</w:t>
      </w:r>
      <w:r w:rsidR="004B3EC8" w:rsidRPr="008A46F1">
        <w:rPr>
          <w:shd w:val="clear" w:color="auto" w:fill="FFFFFF"/>
          <w:lang w:val="ro-MD"/>
        </w:rPr>
        <w:t xml:space="preserve">, care </w:t>
      </w:r>
      <w:r w:rsidR="00894F36" w:rsidRPr="008A46F1">
        <w:rPr>
          <w:shd w:val="clear" w:color="auto" w:fill="FFFFFF"/>
          <w:lang w:val="ro-MD"/>
        </w:rPr>
        <w:t>este</w:t>
      </w:r>
      <w:r w:rsidR="004B3EC8" w:rsidRPr="008A46F1">
        <w:rPr>
          <w:shd w:val="clear" w:color="auto" w:fill="FFFFFF"/>
          <w:lang w:val="ro-MD"/>
        </w:rPr>
        <w:t xml:space="preserve"> pus în funcțiune după data </w:t>
      </w:r>
      <w:r w:rsidRPr="008A46F1">
        <w:rPr>
          <w:shd w:val="clear" w:color="auto" w:fill="FFFFFF"/>
          <w:lang w:val="ro-MD"/>
        </w:rPr>
        <w:t>25 iunie 2009</w:t>
      </w:r>
      <w:r w:rsidR="00C92A1E" w:rsidRPr="008A46F1">
        <w:rPr>
          <w:shd w:val="clear" w:color="auto" w:fill="FFFFFF"/>
          <w:lang w:val="ro-MD"/>
        </w:rPr>
        <w:t xml:space="preserve">, sau </w:t>
      </w:r>
      <w:r w:rsidR="00A17DA7" w:rsidRPr="008A46F1">
        <w:rPr>
          <w:shd w:val="clear" w:color="auto" w:fill="FFFFFF"/>
          <w:lang w:val="ro-MD"/>
        </w:rPr>
        <w:t xml:space="preserve">de </w:t>
      </w:r>
      <w:r w:rsidR="009572B2" w:rsidRPr="008A46F1">
        <w:rPr>
          <w:shd w:val="clear" w:color="auto" w:fill="FFFFFF"/>
          <w:lang w:val="ro-MD"/>
        </w:rPr>
        <w:t>capacit</w:t>
      </w:r>
      <w:r w:rsidR="009943DC" w:rsidRPr="008A46F1">
        <w:rPr>
          <w:shd w:val="clear" w:color="auto" w:fill="FFFFFF"/>
          <w:lang w:val="ro-MD"/>
        </w:rPr>
        <w:t>atea</w:t>
      </w:r>
      <w:r w:rsidR="00A17DA7" w:rsidRPr="008A46F1">
        <w:rPr>
          <w:shd w:val="clear" w:color="auto" w:fill="FFFFFF"/>
          <w:lang w:val="ro-MD"/>
        </w:rPr>
        <w:t xml:space="preserve"> crescută</w:t>
      </w:r>
      <w:r w:rsidR="00C92A1E" w:rsidRPr="008A46F1">
        <w:rPr>
          <w:shd w:val="clear" w:color="auto" w:fill="FFFFFF"/>
          <w:lang w:val="ro-MD"/>
        </w:rPr>
        <w:t xml:space="preserve"> a unei instalații </w:t>
      </w:r>
      <w:r w:rsidR="001C73A5" w:rsidRPr="008A46F1">
        <w:rPr>
          <w:shd w:val="clear" w:color="auto" w:fill="FFFFFF"/>
          <w:lang w:val="ro-MD"/>
        </w:rPr>
        <w:t xml:space="preserve">existente </w:t>
      </w:r>
      <w:r w:rsidR="00C92A1E" w:rsidRPr="008A46F1">
        <w:rPr>
          <w:shd w:val="clear" w:color="auto" w:fill="FFFFFF"/>
          <w:lang w:val="ro-MD"/>
        </w:rPr>
        <w:t>care a fost modernizată</w:t>
      </w:r>
      <w:r w:rsidR="004B3EC8" w:rsidRPr="008A46F1">
        <w:rPr>
          <w:shd w:val="clear" w:color="auto" w:fill="FFFFFF"/>
          <w:lang w:val="ro-MD"/>
        </w:rPr>
        <w:t xml:space="preserve"> după data respectivă</w:t>
      </w:r>
      <w:r w:rsidR="00C92A1E" w:rsidRPr="008A46F1">
        <w:rPr>
          <w:shd w:val="clear" w:color="auto" w:fill="FFFFFF"/>
          <w:lang w:val="ro-MD"/>
        </w:rPr>
        <w:t xml:space="preserve">, care trebuie considerată ca fiind inclusă în ponderea de energie din surse regenerabile a unei </w:t>
      </w:r>
      <w:r w:rsidR="00975CB6" w:rsidRPr="008A46F1">
        <w:rPr>
          <w:shd w:val="clear" w:color="auto" w:fill="FFFFFF"/>
          <w:lang w:val="ro-MD"/>
        </w:rPr>
        <w:t>alte</w:t>
      </w:r>
      <w:r w:rsidR="001D1757" w:rsidRPr="008A46F1" w:rsidDel="001D1757">
        <w:rPr>
          <w:shd w:val="clear" w:color="auto" w:fill="FFFFFF"/>
          <w:lang w:val="ro-MD"/>
        </w:rPr>
        <w:t xml:space="preserve"> </w:t>
      </w:r>
      <w:r w:rsidR="00C92A1E" w:rsidRPr="008A46F1">
        <w:rPr>
          <w:shd w:val="clear" w:color="auto" w:fill="FFFFFF"/>
          <w:lang w:val="ro-MD"/>
        </w:rPr>
        <w:t>părți contractante sau stat membr</w:t>
      </w:r>
      <w:r w:rsidR="00975CB6" w:rsidRPr="008A46F1">
        <w:rPr>
          <w:shd w:val="clear" w:color="auto" w:fill="FFFFFF"/>
          <w:lang w:val="ro-MD"/>
        </w:rPr>
        <w:t>u</w:t>
      </w:r>
      <w:r w:rsidR="00C92A1E" w:rsidRPr="008A46F1">
        <w:rPr>
          <w:shd w:val="clear" w:color="auto" w:fill="FFFFFF"/>
          <w:lang w:val="ro-MD"/>
        </w:rPr>
        <w:t xml:space="preserve"> </w:t>
      </w:r>
      <w:r w:rsidR="00392488" w:rsidRPr="008A46F1">
        <w:rPr>
          <w:shd w:val="clear" w:color="auto" w:fill="FFFFFF"/>
          <w:lang w:val="ro-MD"/>
        </w:rPr>
        <w:t xml:space="preserve">cu care s-a încheiat </w:t>
      </w:r>
      <w:r w:rsidR="00EE7350" w:rsidRPr="008A46F1">
        <w:rPr>
          <w:shd w:val="clear" w:color="auto" w:fill="FFFFFF"/>
          <w:lang w:val="ro-MD"/>
        </w:rPr>
        <w:t xml:space="preserve">acordul de </w:t>
      </w:r>
      <w:r w:rsidR="00392488" w:rsidRPr="008A46F1">
        <w:rPr>
          <w:shd w:val="clear" w:color="auto" w:fill="FFFFFF"/>
          <w:lang w:val="ro-MD"/>
        </w:rPr>
        <w:t>proiect comun</w:t>
      </w:r>
      <w:r w:rsidR="00900394" w:rsidRPr="008A46F1">
        <w:rPr>
          <w:shd w:val="clear" w:color="auto" w:fill="FFFFFF"/>
          <w:lang w:val="ro-MD"/>
        </w:rPr>
        <w:t xml:space="preserve"> </w:t>
      </w:r>
      <w:r w:rsidR="00900394" w:rsidRPr="008A46F1">
        <w:rPr>
          <w:i/>
          <w:shd w:val="clear" w:color="auto" w:fill="FFFFFF"/>
          <w:lang w:val="ro-MD"/>
        </w:rPr>
        <w:t xml:space="preserve">(în continuare – </w:t>
      </w:r>
      <w:r w:rsidR="00AD2E94" w:rsidRPr="008A46F1">
        <w:rPr>
          <w:i/>
          <w:shd w:val="clear" w:color="auto" w:fill="FFFFFF"/>
          <w:lang w:val="ro-MD"/>
        </w:rPr>
        <w:t>partea</w:t>
      </w:r>
      <w:r w:rsidR="00421652" w:rsidRPr="008A46F1">
        <w:rPr>
          <w:i/>
          <w:shd w:val="clear" w:color="auto" w:fill="FFFFFF"/>
          <w:lang w:val="ro-MD"/>
        </w:rPr>
        <w:t xml:space="preserve"> </w:t>
      </w:r>
      <w:r w:rsidR="00852574" w:rsidRPr="008A46F1">
        <w:rPr>
          <w:i/>
          <w:shd w:val="clear" w:color="auto" w:fill="FFFFFF"/>
          <w:lang w:val="ro-MD"/>
        </w:rPr>
        <w:t>semnatar</w:t>
      </w:r>
      <w:r w:rsidR="00AD2E94" w:rsidRPr="008A46F1">
        <w:rPr>
          <w:i/>
          <w:shd w:val="clear" w:color="auto" w:fill="FFFFFF"/>
          <w:lang w:val="ro-MD"/>
        </w:rPr>
        <w:t>ă</w:t>
      </w:r>
      <w:r w:rsidR="00852574" w:rsidRPr="008A46F1">
        <w:rPr>
          <w:i/>
          <w:shd w:val="clear" w:color="auto" w:fill="FFFFFF"/>
          <w:lang w:val="ro-MD"/>
        </w:rPr>
        <w:t xml:space="preserve"> a</w:t>
      </w:r>
      <w:r w:rsidR="00900394" w:rsidRPr="008A46F1">
        <w:rPr>
          <w:i/>
          <w:shd w:val="clear" w:color="auto" w:fill="FFFFFF"/>
          <w:lang w:val="ro-MD"/>
        </w:rPr>
        <w:t xml:space="preserve"> acordului)</w:t>
      </w:r>
      <w:r w:rsidR="00713EC2" w:rsidRPr="008A46F1">
        <w:rPr>
          <w:shd w:val="clear" w:color="auto" w:fill="FFFFFF"/>
          <w:lang w:val="ro-MD"/>
        </w:rPr>
        <w:t>.</w:t>
      </w:r>
    </w:p>
    <w:p w14:paraId="0E9F83DC" w14:textId="2A22A2C9" w:rsidR="00C92A1E" w:rsidRPr="008A46F1" w:rsidRDefault="00C92A1E" w:rsidP="00226D17">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 xml:space="preserve">Notificarea menționată la pct. </w:t>
      </w:r>
      <w:r w:rsidR="001D448B">
        <w:rPr>
          <w:shd w:val="clear" w:color="auto" w:fill="FFFFFF"/>
          <w:lang w:val="ro-MD"/>
        </w:rPr>
        <w:t>18</w:t>
      </w:r>
      <w:r w:rsidRPr="008A46F1">
        <w:rPr>
          <w:shd w:val="clear" w:color="auto" w:fill="FFFFFF"/>
          <w:lang w:val="ro-MD"/>
        </w:rPr>
        <w:t>:</w:t>
      </w:r>
    </w:p>
    <w:p w14:paraId="45EC6170" w14:textId="77777777"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descrie instalația propusă sau identifică instalația modernizată;</w:t>
      </w:r>
    </w:p>
    <w:p w14:paraId="1862EFA4" w14:textId="3E5A178D"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 xml:space="preserve">specifică proporția sau cantitatea de energie electrică sau de încălzire sau răcire produsă de instalația respectivă care trebuie considerată ca fiind inclusă în ponderea de energie din surse regenerabile </w:t>
      </w:r>
      <w:r w:rsidR="00CA3C8F" w:rsidRPr="008A46F1">
        <w:rPr>
          <w:lang w:val="ro-MD"/>
        </w:rPr>
        <w:t xml:space="preserve">a </w:t>
      </w:r>
      <w:r w:rsidR="00421652" w:rsidRPr="008A46F1">
        <w:rPr>
          <w:lang w:val="ro-MD"/>
        </w:rPr>
        <w:t xml:space="preserve">celeilalte părți </w:t>
      </w:r>
      <w:r w:rsidR="00852574" w:rsidRPr="008A46F1">
        <w:rPr>
          <w:lang w:val="ro-MD"/>
        </w:rPr>
        <w:t xml:space="preserve">semnatare a </w:t>
      </w:r>
      <w:r w:rsidR="00713EC2" w:rsidRPr="008A46F1">
        <w:rPr>
          <w:lang w:val="ro-MD"/>
        </w:rPr>
        <w:t>acordului</w:t>
      </w:r>
      <w:r w:rsidRPr="008A46F1">
        <w:rPr>
          <w:lang w:val="ro-MD"/>
        </w:rPr>
        <w:t>;</w:t>
      </w:r>
    </w:p>
    <w:p w14:paraId="269013E9" w14:textId="2235576D" w:rsidR="005A695B" w:rsidRPr="008A46F1" w:rsidRDefault="007C5C72"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identifică partea semnatară a acordului în favoarea căreia se realizează notificarea</w:t>
      </w:r>
      <w:r w:rsidR="005A695B" w:rsidRPr="008A46F1">
        <w:rPr>
          <w:lang w:val="ro-MD"/>
        </w:rPr>
        <w:t>;</w:t>
      </w:r>
    </w:p>
    <w:p w14:paraId="4989C8E2" w14:textId="6CEEA4D5"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specifică perioada, în ani calendaristici întregi, în care energia electrică</w:t>
      </w:r>
      <w:r w:rsidR="00F508F5" w:rsidRPr="008A46F1">
        <w:rPr>
          <w:lang w:val="ro-MD"/>
        </w:rPr>
        <w:t xml:space="preserve"> sau de</w:t>
      </w:r>
      <w:r w:rsidRPr="008A46F1">
        <w:rPr>
          <w:lang w:val="ro-MD"/>
        </w:rPr>
        <w:t xml:space="preserve"> încălzire sau răcire produsă din </w:t>
      </w:r>
      <w:r w:rsidR="00F508F5" w:rsidRPr="008A46F1">
        <w:rPr>
          <w:lang w:val="ro-MD"/>
        </w:rPr>
        <w:t xml:space="preserve">instalația respectivă </w:t>
      </w:r>
      <w:r w:rsidRPr="008A46F1">
        <w:rPr>
          <w:lang w:val="ro-MD"/>
        </w:rPr>
        <w:t xml:space="preserve">trebuie considerată </w:t>
      </w:r>
      <w:r w:rsidRPr="008A46F1">
        <w:rPr>
          <w:lang w:val="ro-MD"/>
        </w:rPr>
        <w:lastRenderedPageBreak/>
        <w:t xml:space="preserve">ca fiind inclusă în ponderea de energie din surse regenerabile </w:t>
      </w:r>
      <w:r w:rsidR="00CA3C8F" w:rsidRPr="008A46F1">
        <w:rPr>
          <w:lang w:val="ro-MD"/>
        </w:rPr>
        <w:t xml:space="preserve">a </w:t>
      </w:r>
      <w:r w:rsidR="00F508F5" w:rsidRPr="008A46F1">
        <w:rPr>
          <w:lang w:val="ro-MD"/>
        </w:rPr>
        <w:t>celeilalte părți semnatare a acordului</w:t>
      </w:r>
      <w:r w:rsidRPr="008A46F1">
        <w:rPr>
          <w:lang w:val="ro-MD"/>
        </w:rPr>
        <w:t>.</w:t>
      </w:r>
    </w:p>
    <w:p w14:paraId="541E4155" w14:textId="7BD35D0F" w:rsidR="00344284" w:rsidRPr="00B54268" w:rsidRDefault="00B54268" w:rsidP="00B54268">
      <w:pPr>
        <w:pStyle w:val="ListParagraph"/>
        <w:numPr>
          <w:ilvl w:val="0"/>
          <w:numId w:val="49"/>
        </w:numPr>
        <w:rPr>
          <w:sz w:val="28"/>
          <w:szCs w:val="28"/>
          <w:shd w:val="clear" w:color="auto" w:fill="FFFFFF"/>
          <w:lang w:val="ro-MD"/>
        </w:rPr>
      </w:pPr>
      <w:r w:rsidRPr="00B54268">
        <w:rPr>
          <w:sz w:val="28"/>
          <w:szCs w:val="28"/>
          <w:shd w:val="clear" w:color="auto" w:fill="FFFFFF"/>
          <w:lang w:val="ro-MD"/>
        </w:rPr>
        <w:t>Durata unui proiect comun poate fi prelungită și după data de 31 decembrie 2030.</w:t>
      </w:r>
    </w:p>
    <w:p w14:paraId="58D9A550" w14:textId="4D4ECAB3" w:rsidR="003017E5" w:rsidRPr="008A46F1" w:rsidRDefault="00513576" w:rsidP="00B143E4">
      <w:pPr>
        <w:pStyle w:val="BodyText"/>
        <w:numPr>
          <w:ilvl w:val="0"/>
          <w:numId w:val="49"/>
        </w:numPr>
        <w:tabs>
          <w:tab w:val="left" w:pos="993"/>
        </w:tabs>
        <w:spacing w:before="120" w:after="120" w:line="322" w:lineRule="exact"/>
        <w:ind w:firstLine="567"/>
        <w:jc w:val="both"/>
        <w:rPr>
          <w:shd w:val="clear" w:color="auto" w:fill="FFFFFF"/>
          <w:lang w:val="ro-MD"/>
        </w:rPr>
      </w:pPr>
      <w:r w:rsidRPr="008A46F1">
        <w:rPr>
          <w:shd w:val="clear" w:color="auto" w:fill="FFFFFF"/>
          <w:lang w:val="ro-MD"/>
        </w:rPr>
        <w:t xml:space="preserve">Notificarea </w:t>
      </w:r>
      <w:r w:rsidR="006225C7" w:rsidRPr="008A46F1">
        <w:rPr>
          <w:shd w:val="clear" w:color="auto" w:fill="FFFFFF"/>
          <w:lang w:val="ro-MD"/>
        </w:rPr>
        <w:t xml:space="preserve">efectuată în temeiul </w:t>
      </w:r>
      <w:r w:rsidRPr="008A46F1">
        <w:rPr>
          <w:shd w:val="clear" w:color="auto" w:fill="FFFFFF"/>
          <w:lang w:val="ro-MD"/>
        </w:rPr>
        <w:t>p</w:t>
      </w:r>
      <w:r w:rsidR="004C3DF1" w:rsidRPr="008A46F1">
        <w:rPr>
          <w:shd w:val="clear" w:color="auto" w:fill="FFFFFF"/>
          <w:lang w:val="ro-MD"/>
        </w:rPr>
        <w:t xml:space="preserve">ct. </w:t>
      </w:r>
      <w:r w:rsidR="001D448B">
        <w:rPr>
          <w:shd w:val="clear" w:color="auto" w:fill="FFFFFF"/>
          <w:lang w:val="ro-MD"/>
        </w:rPr>
        <w:t>18</w:t>
      </w:r>
      <w:r w:rsidR="006225C7" w:rsidRPr="008A46F1">
        <w:rPr>
          <w:shd w:val="clear" w:color="auto" w:fill="FFFFFF"/>
          <w:lang w:val="ro-MD"/>
        </w:rPr>
        <w:t xml:space="preserve"> </w:t>
      </w:r>
      <w:r w:rsidRPr="008A46F1">
        <w:rPr>
          <w:shd w:val="clear" w:color="auto" w:fill="FFFFFF"/>
          <w:lang w:val="ro-MD"/>
        </w:rPr>
        <w:t xml:space="preserve">nu poate fi modificată sau retrasă fără acordul </w:t>
      </w:r>
      <w:r w:rsidR="006225C7" w:rsidRPr="008A46F1">
        <w:rPr>
          <w:shd w:val="clear" w:color="auto" w:fill="FFFFFF"/>
          <w:lang w:val="ro-MD"/>
        </w:rPr>
        <w:t xml:space="preserve">comun al </w:t>
      </w:r>
      <w:r w:rsidR="00FD4BA3" w:rsidRPr="008A46F1">
        <w:rPr>
          <w:shd w:val="clear" w:color="auto" w:fill="FFFFFF"/>
          <w:lang w:val="ro-MD"/>
        </w:rPr>
        <w:t>părți</w:t>
      </w:r>
      <w:r w:rsidR="006225C7" w:rsidRPr="008A46F1">
        <w:rPr>
          <w:shd w:val="clear" w:color="auto" w:fill="FFFFFF"/>
          <w:lang w:val="ro-MD"/>
        </w:rPr>
        <w:t>i</w:t>
      </w:r>
      <w:r w:rsidR="00FD4BA3" w:rsidRPr="008A46F1">
        <w:rPr>
          <w:shd w:val="clear" w:color="auto" w:fill="FFFFFF"/>
          <w:lang w:val="ro-MD"/>
        </w:rPr>
        <w:t xml:space="preserve"> semnatare a acordului</w:t>
      </w:r>
      <w:r w:rsidRPr="008A46F1">
        <w:rPr>
          <w:shd w:val="clear" w:color="auto" w:fill="FFFFFF"/>
          <w:lang w:val="ro-MD"/>
        </w:rPr>
        <w:t>.</w:t>
      </w:r>
    </w:p>
    <w:p w14:paraId="216E0DCD" w14:textId="66461A1A" w:rsidR="002F18A9" w:rsidRPr="008A46F1" w:rsidRDefault="002F18A9" w:rsidP="001D67A1">
      <w:pPr>
        <w:shd w:val="clear" w:color="auto" w:fill="FFFFFF"/>
        <w:spacing w:before="120" w:after="120"/>
        <w:jc w:val="center"/>
        <w:rPr>
          <w:b/>
          <w:bCs/>
          <w:sz w:val="28"/>
          <w:szCs w:val="28"/>
          <w:lang w:val="ro-MD"/>
        </w:rPr>
      </w:pPr>
      <w:r w:rsidRPr="008A46F1">
        <w:rPr>
          <w:b/>
          <w:bCs/>
          <w:sz w:val="28"/>
          <w:szCs w:val="28"/>
          <w:lang w:val="ro-MD"/>
        </w:rPr>
        <w:t xml:space="preserve">Secțiunea </w:t>
      </w:r>
      <w:r w:rsidR="00462D5C" w:rsidRPr="008A46F1">
        <w:rPr>
          <w:b/>
          <w:bCs/>
          <w:sz w:val="28"/>
          <w:szCs w:val="28"/>
          <w:lang w:val="ro-MD"/>
        </w:rPr>
        <w:t>2</w:t>
      </w:r>
      <w:r w:rsidRPr="008A46F1">
        <w:rPr>
          <w:b/>
          <w:bCs/>
          <w:sz w:val="28"/>
          <w:szCs w:val="28"/>
          <w:lang w:val="ro-MD"/>
        </w:rPr>
        <w:t>-a</w:t>
      </w:r>
    </w:p>
    <w:p w14:paraId="78875469" w14:textId="7E04A3D6" w:rsidR="005A695B" w:rsidRPr="008A46F1" w:rsidRDefault="002F18A9" w:rsidP="001D67A1">
      <w:pPr>
        <w:shd w:val="clear" w:color="auto" w:fill="FFFFFF"/>
        <w:spacing w:before="120" w:after="120"/>
        <w:jc w:val="center"/>
        <w:rPr>
          <w:b/>
          <w:bCs/>
          <w:sz w:val="28"/>
          <w:szCs w:val="28"/>
          <w:lang w:val="ro-MD"/>
        </w:rPr>
      </w:pPr>
      <w:r w:rsidRPr="008A46F1">
        <w:rPr>
          <w:b/>
          <w:bCs/>
          <w:sz w:val="28"/>
          <w:szCs w:val="28"/>
          <w:lang w:val="ro-MD"/>
        </w:rPr>
        <w:t xml:space="preserve">Efectele proiectelor comune </w:t>
      </w:r>
      <w:r w:rsidR="00093F18" w:rsidRPr="008A46F1">
        <w:rPr>
          <w:b/>
          <w:bCs/>
          <w:sz w:val="28"/>
          <w:szCs w:val="28"/>
          <w:lang w:val="ro-MD"/>
        </w:rPr>
        <w:t>alte</w:t>
      </w:r>
      <w:r w:rsidRPr="008A46F1">
        <w:rPr>
          <w:b/>
          <w:bCs/>
          <w:sz w:val="28"/>
          <w:szCs w:val="28"/>
          <w:lang w:val="ro-MD"/>
        </w:rPr>
        <w:t xml:space="preserve"> părți contractante și</w:t>
      </w:r>
      <w:r w:rsidR="00093F18" w:rsidRPr="008A46F1">
        <w:rPr>
          <w:b/>
          <w:bCs/>
          <w:sz w:val="28"/>
          <w:szCs w:val="28"/>
          <w:lang w:val="ro-MD"/>
        </w:rPr>
        <w:t>/sau</w:t>
      </w:r>
      <w:r w:rsidRPr="008A46F1">
        <w:rPr>
          <w:b/>
          <w:bCs/>
          <w:sz w:val="28"/>
          <w:szCs w:val="28"/>
          <w:lang w:val="ro-MD"/>
        </w:rPr>
        <w:t xml:space="preserve"> state membre</w:t>
      </w:r>
    </w:p>
    <w:p w14:paraId="7ABE3ED8" w14:textId="27BD531E" w:rsidR="005A695B" w:rsidRPr="008A46F1" w:rsidRDefault="005A695B" w:rsidP="00226D17">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În</w:t>
      </w:r>
      <w:r w:rsidR="00796AB6" w:rsidRPr="008A46F1">
        <w:rPr>
          <w:shd w:val="clear" w:color="auto" w:fill="FFFFFF"/>
          <w:lang w:val="ro-MD"/>
        </w:rPr>
        <w:t xml:space="preserve"> cazul realizării </w:t>
      </w:r>
      <w:r w:rsidR="00EA4DA7" w:rsidRPr="008A46F1">
        <w:rPr>
          <w:shd w:val="clear" w:color="auto" w:fill="FFFFFF"/>
          <w:lang w:val="ro-MD"/>
        </w:rPr>
        <w:t xml:space="preserve">de </w:t>
      </w:r>
      <w:r w:rsidR="004C3DF1" w:rsidRPr="008A46F1">
        <w:rPr>
          <w:shd w:val="clear" w:color="auto" w:fill="FFFFFF"/>
          <w:lang w:val="ro-MD"/>
        </w:rPr>
        <w:t>proiect</w:t>
      </w:r>
      <w:r w:rsidR="00EA4DA7" w:rsidRPr="008A46F1">
        <w:rPr>
          <w:shd w:val="clear" w:color="auto" w:fill="FFFFFF"/>
          <w:lang w:val="ro-MD"/>
        </w:rPr>
        <w:t>e</w:t>
      </w:r>
      <w:r w:rsidR="00796AB6" w:rsidRPr="008A46F1">
        <w:rPr>
          <w:shd w:val="clear" w:color="auto" w:fill="FFFFFF"/>
          <w:lang w:val="ro-MD"/>
        </w:rPr>
        <w:t xml:space="preserve"> comun</w:t>
      </w:r>
      <w:r w:rsidR="00EA4DA7" w:rsidRPr="008A46F1">
        <w:rPr>
          <w:shd w:val="clear" w:color="auto" w:fill="FFFFFF"/>
          <w:lang w:val="ro-MD"/>
        </w:rPr>
        <w:t>e</w:t>
      </w:r>
      <w:r w:rsidR="00796AB6" w:rsidRPr="008A46F1">
        <w:rPr>
          <w:shd w:val="clear" w:color="auto" w:fill="FFFFFF"/>
          <w:lang w:val="ro-MD"/>
        </w:rPr>
        <w:t>,</w:t>
      </w:r>
      <w:r w:rsidR="0096479A" w:rsidRPr="008A46F1">
        <w:rPr>
          <w:shd w:val="clear" w:color="auto" w:fill="FFFFFF"/>
          <w:lang w:val="ro-MD"/>
        </w:rPr>
        <w:t xml:space="preserve"> în</w:t>
      </w:r>
      <w:r w:rsidR="00796AB6" w:rsidRPr="008A46F1">
        <w:rPr>
          <w:shd w:val="clear" w:color="auto" w:fill="FFFFFF"/>
          <w:lang w:val="ro-MD"/>
        </w:rPr>
        <w:t xml:space="preserve"> </w:t>
      </w:r>
      <w:r w:rsidRPr="008A46F1">
        <w:rPr>
          <w:shd w:val="clear" w:color="auto" w:fill="FFFFFF"/>
          <w:lang w:val="ro-MD"/>
        </w:rPr>
        <w:t xml:space="preserve">termen de trei luni de la sfârșitul fiecărui an din cadrul perioadei </w:t>
      </w:r>
      <w:r w:rsidR="0096479A" w:rsidRPr="008A46F1">
        <w:rPr>
          <w:shd w:val="clear" w:color="auto" w:fill="FFFFFF"/>
          <w:lang w:val="ro-MD"/>
        </w:rPr>
        <w:t xml:space="preserve">prevăzute </w:t>
      </w:r>
      <w:r w:rsidR="002A2928" w:rsidRPr="008A46F1">
        <w:rPr>
          <w:shd w:val="clear" w:color="auto" w:fill="FFFFFF"/>
          <w:lang w:val="ro-MD"/>
        </w:rPr>
        <w:t>la</w:t>
      </w:r>
      <w:r w:rsidR="0096479A" w:rsidRPr="008A46F1">
        <w:rPr>
          <w:shd w:val="clear" w:color="auto" w:fill="FFFFFF"/>
          <w:lang w:val="ro-MD"/>
        </w:rPr>
        <w:t xml:space="preserve"> </w:t>
      </w:r>
      <w:proofErr w:type="spellStart"/>
      <w:r w:rsidR="00615D9C" w:rsidRPr="008A46F1">
        <w:rPr>
          <w:shd w:val="clear" w:color="auto" w:fill="FFFFFF"/>
          <w:lang w:val="ro-MD"/>
        </w:rPr>
        <w:t>sub</w:t>
      </w:r>
      <w:r w:rsidRPr="008A46F1">
        <w:rPr>
          <w:shd w:val="clear" w:color="auto" w:fill="FFFFFF"/>
          <w:lang w:val="ro-MD"/>
        </w:rPr>
        <w:t>pct</w:t>
      </w:r>
      <w:proofErr w:type="spellEnd"/>
      <w:r w:rsidRPr="008A46F1">
        <w:rPr>
          <w:shd w:val="clear" w:color="auto" w:fill="FFFFFF"/>
          <w:lang w:val="ro-MD"/>
        </w:rPr>
        <w:t>. </w:t>
      </w:r>
      <w:r w:rsidR="001D448B">
        <w:rPr>
          <w:shd w:val="clear" w:color="auto" w:fill="FFFFFF"/>
          <w:lang w:val="ro-MD"/>
        </w:rPr>
        <w:t>19</w:t>
      </w:r>
      <w:r w:rsidR="00615D9C" w:rsidRPr="008A46F1">
        <w:rPr>
          <w:shd w:val="clear" w:color="auto" w:fill="FFFFFF"/>
          <w:lang w:val="ro-MD"/>
        </w:rPr>
        <w:t>.4</w:t>
      </w:r>
      <w:r w:rsidRPr="008A46F1">
        <w:rPr>
          <w:shd w:val="clear" w:color="auto" w:fill="FFFFFF"/>
          <w:lang w:val="ro-MD"/>
        </w:rPr>
        <w:t xml:space="preserve">, </w:t>
      </w:r>
      <w:r w:rsidR="00796AB6" w:rsidRPr="008A46F1">
        <w:rPr>
          <w:shd w:val="clear" w:color="auto" w:fill="FFFFFF"/>
          <w:lang w:val="ro-MD"/>
        </w:rPr>
        <w:t xml:space="preserve">organul central de specialitate al </w:t>
      </w:r>
      <w:r w:rsidR="002A2928" w:rsidRPr="008A46F1">
        <w:rPr>
          <w:shd w:val="clear" w:color="auto" w:fill="FFFFFF"/>
          <w:lang w:val="ro-MD"/>
        </w:rPr>
        <w:t>administrației</w:t>
      </w:r>
      <w:r w:rsidR="00796AB6" w:rsidRPr="008A46F1">
        <w:rPr>
          <w:shd w:val="clear" w:color="auto" w:fill="FFFFFF"/>
          <w:lang w:val="ro-MD"/>
        </w:rPr>
        <w:t xml:space="preserve"> publice în domeniul energeticii</w:t>
      </w:r>
      <w:r w:rsidR="00D1252B" w:rsidRPr="008A46F1">
        <w:rPr>
          <w:shd w:val="clear" w:color="auto" w:fill="FFFFFF"/>
          <w:lang w:val="ro-MD"/>
        </w:rPr>
        <w:t>,</w:t>
      </w:r>
      <w:r w:rsidR="00796AB6" w:rsidRPr="008A46F1">
        <w:rPr>
          <w:shd w:val="clear" w:color="auto" w:fill="FFFFFF"/>
          <w:lang w:val="ro-MD"/>
        </w:rPr>
        <w:t xml:space="preserve"> </w:t>
      </w:r>
      <w:r w:rsidRPr="008A46F1">
        <w:rPr>
          <w:shd w:val="clear" w:color="auto" w:fill="FFFFFF"/>
          <w:lang w:val="ro-MD"/>
        </w:rPr>
        <w:t xml:space="preserve">transmite o scrisoare de notificare </w:t>
      </w:r>
      <w:r w:rsidR="00161386" w:rsidRPr="008A46F1">
        <w:rPr>
          <w:shd w:val="clear" w:color="auto" w:fill="FFFFFF"/>
          <w:lang w:val="ro-MD"/>
        </w:rPr>
        <w:t xml:space="preserve">atât </w:t>
      </w:r>
      <w:r w:rsidR="00796AB6" w:rsidRPr="008A46F1">
        <w:rPr>
          <w:shd w:val="clear" w:color="auto" w:fill="FFFFFF"/>
          <w:lang w:val="ro-MD"/>
        </w:rPr>
        <w:t>Secretariatului</w:t>
      </w:r>
      <w:r w:rsidR="00161386" w:rsidRPr="008A46F1">
        <w:rPr>
          <w:shd w:val="clear" w:color="auto" w:fill="FFFFFF"/>
          <w:lang w:val="ro-MD"/>
        </w:rPr>
        <w:t>,</w:t>
      </w:r>
      <w:r w:rsidR="00796AB6" w:rsidRPr="008A46F1">
        <w:rPr>
          <w:shd w:val="clear" w:color="auto" w:fill="FFFFFF"/>
          <w:lang w:val="ro-MD"/>
        </w:rPr>
        <w:t xml:space="preserve"> </w:t>
      </w:r>
      <w:r w:rsidR="00161386" w:rsidRPr="008A46F1">
        <w:rPr>
          <w:shd w:val="clear" w:color="auto" w:fill="FFFFFF"/>
          <w:lang w:val="ro-MD"/>
        </w:rPr>
        <w:t>cât și părți</w:t>
      </w:r>
      <w:r w:rsidR="00AD2E94" w:rsidRPr="008A46F1">
        <w:rPr>
          <w:shd w:val="clear" w:color="auto" w:fill="FFFFFF"/>
          <w:lang w:val="ro-MD"/>
        </w:rPr>
        <w:t>i</w:t>
      </w:r>
      <w:r w:rsidR="00161386" w:rsidRPr="008A46F1">
        <w:rPr>
          <w:shd w:val="clear" w:color="auto" w:fill="FFFFFF"/>
          <w:lang w:val="ro-MD"/>
        </w:rPr>
        <w:t xml:space="preserve"> semnatare a acordului, </w:t>
      </w:r>
      <w:r w:rsidRPr="008A46F1">
        <w:rPr>
          <w:shd w:val="clear" w:color="auto" w:fill="FFFFFF"/>
          <w:lang w:val="ro-MD"/>
        </w:rPr>
        <w:t>în care precizează:</w:t>
      </w:r>
    </w:p>
    <w:p w14:paraId="6FB20560" w14:textId="283C7E5C"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 xml:space="preserve">cantitatea totală de energie electrică sau de încălzire sau răcire produsă în timpul anului respectiv din surse regenerabile de către instalația care a făcut obiectul notificării </w:t>
      </w:r>
      <w:r w:rsidR="00AD2E94" w:rsidRPr="008A46F1">
        <w:rPr>
          <w:lang w:val="ro-MD"/>
        </w:rPr>
        <w:t xml:space="preserve">în temeiul </w:t>
      </w:r>
      <w:r w:rsidR="004C3DF1" w:rsidRPr="008A46F1">
        <w:rPr>
          <w:lang w:val="ro-MD"/>
        </w:rPr>
        <w:t xml:space="preserve">pct. </w:t>
      </w:r>
      <w:r w:rsidR="001D448B">
        <w:rPr>
          <w:lang w:val="ro-MD"/>
        </w:rPr>
        <w:t>18</w:t>
      </w:r>
      <w:r w:rsidRPr="008A46F1">
        <w:rPr>
          <w:lang w:val="ro-MD"/>
        </w:rPr>
        <w:t>;</w:t>
      </w:r>
    </w:p>
    <w:p w14:paraId="5C733ABB" w14:textId="7B1CE9C3"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 xml:space="preserve">cantitatea de energie electrică sau de încălzire sau răcire produsă în timpul anului respectiv din surse regenerabile de către instalația respectivă, care trebuie să fie considerată ca fiind inclusă în ponderea de energie din surse regenerabile </w:t>
      </w:r>
      <w:r w:rsidR="00361E85" w:rsidRPr="008A46F1">
        <w:rPr>
          <w:lang w:val="ro-MD"/>
        </w:rPr>
        <w:t>părților semnatare ale acordului</w:t>
      </w:r>
      <w:r w:rsidRPr="008A46F1">
        <w:rPr>
          <w:lang w:val="ro-MD"/>
        </w:rPr>
        <w:t>, în conformitate cu termenii notificării.</w:t>
      </w:r>
    </w:p>
    <w:p w14:paraId="7BC943AC" w14:textId="6A218B67" w:rsidR="005A695B" w:rsidRPr="008A46F1" w:rsidRDefault="00E625E5" w:rsidP="00226D17">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C</w:t>
      </w:r>
      <w:r w:rsidR="005A695B" w:rsidRPr="008A46F1">
        <w:rPr>
          <w:shd w:val="clear" w:color="auto" w:fill="FFFFFF"/>
          <w:lang w:val="ro-MD"/>
        </w:rPr>
        <w:t xml:space="preserve">antitatea de energie electrică sau de încălzire sau răcire din surse regenerabile notificată în conformitate cu </w:t>
      </w:r>
      <w:proofErr w:type="spellStart"/>
      <w:r w:rsidR="00615D9C" w:rsidRPr="008A46F1">
        <w:rPr>
          <w:shd w:val="clear" w:color="auto" w:fill="FFFFFF"/>
          <w:lang w:val="ro-MD"/>
        </w:rPr>
        <w:t>sub</w:t>
      </w:r>
      <w:r w:rsidR="005A695B" w:rsidRPr="008A46F1">
        <w:rPr>
          <w:shd w:val="clear" w:color="auto" w:fill="FFFFFF"/>
          <w:lang w:val="ro-MD"/>
        </w:rPr>
        <w:t>pct</w:t>
      </w:r>
      <w:proofErr w:type="spellEnd"/>
      <w:r w:rsidR="005A695B" w:rsidRPr="008A46F1">
        <w:rPr>
          <w:shd w:val="clear" w:color="auto" w:fill="FFFFFF"/>
          <w:lang w:val="ro-MD"/>
        </w:rPr>
        <w:t>. </w:t>
      </w:r>
      <w:r w:rsidR="001D448B">
        <w:rPr>
          <w:shd w:val="clear" w:color="auto" w:fill="FFFFFF"/>
          <w:lang w:val="ro-MD"/>
        </w:rPr>
        <w:t>22</w:t>
      </w:r>
      <w:r w:rsidR="00615D9C" w:rsidRPr="008A46F1">
        <w:rPr>
          <w:shd w:val="clear" w:color="auto" w:fill="FFFFFF"/>
          <w:lang w:val="ro-MD"/>
        </w:rPr>
        <w:t>.2:</w:t>
      </w:r>
    </w:p>
    <w:p w14:paraId="2FC41D18" w14:textId="3BD8C7BA"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 xml:space="preserve">se scade din cantitatea de energie electrică sau de încălzire sau răcire din surse regenerabile care este luată în considerare pentru calcularea ponderii de energie din surse regenerabile </w:t>
      </w:r>
      <w:r w:rsidR="0006333C" w:rsidRPr="008A46F1">
        <w:rPr>
          <w:lang w:val="ro-MD"/>
        </w:rPr>
        <w:t>al Republicii Moldova</w:t>
      </w:r>
      <w:r w:rsidRPr="008A46F1">
        <w:rPr>
          <w:lang w:val="ro-MD"/>
        </w:rPr>
        <w:t>;</w:t>
      </w:r>
      <w:r w:rsidR="00530FA8" w:rsidRPr="008A46F1">
        <w:rPr>
          <w:lang w:val="ro-MD"/>
        </w:rPr>
        <w:t xml:space="preserve"> </w:t>
      </w:r>
    </w:p>
    <w:p w14:paraId="1D004E2F" w14:textId="1436BDAE"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 xml:space="preserve">se adaugă la cantitatea de energie electrică sau de încălzire sau răcire din surse regenerabile care este luată în considerare pentru calcularea ponderii de energie din surse regenerabile </w:t>
      </w:r>
      <w:r w:rsidR="00361E85" w:rsidRPr="008A46F1">
        <w:rPr>
          <w:lang w:val="ro-MD"/>
        </w:rPr>
        <w:t xml:space="preserve">a </w:t>
      </w:r>
      <w:r w:rsidR="00AD2E94" w:rsidRPr="008A46F1">
        <w:rPr>
          <w:lang w:val="ro-MD"/>
        </w:rPr>
        <w:t xml:space="preserve">părții </w:t>
      </w:r>
      <w:r w:rsidR="00361E85" w:rsidRPr="008A46F1">
        <w:rPr>
          <w:lang w:val="ro-MD"/>
        </w:rPr>
        <w:t>semnatare a acordului</w:t>
      </w:r>
      <w:r w:rsidR="00AD2E94" w:rsidRPr="008A46F1">
        <w:rPr>
          <w:lang w:val="ro-MD"/>
        </w:rPr>
        <w:t xml:space="preserve"> care primește scrisoare de notificare</w:t>
      </w:r>
      <w:r w:rsidRPr="008A46F1">
        <w:rPr>
          <w:lang w:val="ro-MD"/>
        </w:rPr>
        <w:t>.</w:t>
      </w:r>
      <w:r w:rsidR="00361E85" w:rsidRPr="008A46F1">
        <w:rPr>
          <w:lang w:val="ro-MD"/>
        </w:rPr>
        <w:t xml:space="preserve"> </w:t>
      </w:r>
    </w:p>
    <w:p w14:paraId="5E8E7AEB" w14:textId="4D76DC6D" w:rsidR="003017E5" w:rsidRPr="008A46F1" w:rsidRDefault="00C5716D" w:rsidP="001D67A1">
      <w:pPr>
        <w:shd w:val="clear" w:color="auto" w:fill="FFFFFF"/>
        <w:spacing w:before="120" w:after="120"/>
        <w:jc w:val="center"/>
        <w:rPr>
          <w:b/>
          <w:bCs/>
          <w:sz w:val="28"/>
          <w:szCs w:val="28"/>
          <w:lang w:val="ro-MD"/>
        </w:rPr>
      </w:pPr>
      <w:r w:rsidRPr="008A46F1">
        <w:rPr>
          <w:b/>
          <w:bCs/>
          <w:sz w:val="28"/>
          <w:szCs w:val="28"/>
          <w:lang w:val="ro-MD"/>
        </w:rPr>
        <w:t>Secțiunea 3-a</w:t>
      </w:r>
    </w:p>
    <w:p w14:paraId="26A8E715" w14:textId="0563C1C5" w:rsidR="00F77B5D" w:rsidRPr="008A46F1" w:rsidRDefault="00E24B30" w:rsidP="001D67A1">
      <w:pPr>
        <w:shd w:val="clear" w:color="auto" w:fill="FFFFFF"/>
        <w:spacing w:before="120" w:after="120"/>
        <w:jc w:val="center"/>
        <w:rPr>
          <w:b/>
          <w:bCs/>
          <w:sz w:val="28"/>
          <w:szCs w:val="28"/>
          <w:shd w:val="clear" w:color="auto" w:fill="FFFFFF"/>
          <w:lang w:val="ro-MD"/>
        </w:rPr>
      </w:pPr>
      <w:r w:rsidRPr="008A46F1">
        <w:rPr>
          <w:b/>
          <w:bCs/>
          <w:sz w:val="28"/>
          <w:szCs w:val="28"/>
          <w:lang w:val="ro-MD"/>
        </w:rPr>
        <w:t>Condițiile</w:t>
      </w:r>
      <w:r w:rsidRPr="008A46F1">
        <w:rPr>
          <w:b/>
          <w:bCs/>
          <w:sz w:val="28"/>
          <w:szCs w:val="28"/>
          <w:shd w:val="clear" w:color="auto" w:fill="FFFFFF"/>
          <w:lang w:val="ro-MD"/>
        </w:rPr>
        <w:t xml:space="preserve"> </w:t>
      </w:r>
      <w:r w:rsidR="00F77B5D" w:rsidRPr="008A46F1">
        <w:rPr>
          <w:b/>
          <w:bCs/>
          <w:sz w:val="28"/>
          <w:szCs w:val="28"/>
          <w:shd w:val="clear" w:color="auto" w:fill="FFFFFF"/>
          <w:lang w:val="ro-MD"/>
        </w:rPr>
        <w:t xml:space="preserve">proiectelor </w:t>
      </w:r>
      <w:r w:rsidR="00F77B5D" w:rsidRPr="008A46F1">
        <w:rPr>
          <w:b/>
          <w:bCs/>
          <w:sz w:val="28"/>
          <w:szCs w:val="28"/>
          <w:lang w:val="ro-MD"/>
        </w:rPr>
        <w:t xml:space="preserve">comune </w:t>
      </w:r>
      <w:r w:rsidR="00AD2E94" w:rsidRPr="008A46F1">
        <w:rPr>
          <w:b/>
          <w:bCs/>
          <w:sz w:val="28"/>
          <w:szCs w:val="28"/>
          <w:lang w:val="ro-MD"/>
        </w:rPr>
        <w:t>cu</w:t>
      </w:r>
      <w:r w:rsidR="00F77B5D" w:rsidRPr="008A46F1">
        <w:rPr>
          <w:b/>
          <w:iCs/>
          <w:sz w:val="28"/>
          <w:szCs w:val="28"/>
          <w:shd w:val="clear" w:color="auto" w:fill="FFFFFF"/>
          <w:lang w:val="ro-MD"/>
        </w:rPr>
        <w:t xml:space="preserve"> țări terțe</w:t>
      </w:r>
    </w:p>
    <w:p w14:paraId="39631D6D" w14:textId="24B65759" w:rsidR="009736FF" w:rsidRPr="008A46F1" w:rsidRDefault="009736FF" w:rsidP="00226D17">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Energia electrică din surse regenerabile produsă într-o țară terță este luată în considerare în scopul calculării ponderilor de energie din surse regenerabile numai dacă sunt îndeplinite următoarele condiții:</w:t>
      </w:r>
    </w:p>
    <w:p w14:paraId="1E872299" w14:textId="4D07026A"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 xml:space="preserve">energia electrică este consumată </w:t>
      </w:r>
      <w:r w:rsidR="00F36FFA" w:rsidRPr="008A46F1">
        <w:rPr>
          <w:lang w:val="ro-MD"/>
        </w:rPr>
        <w:t xml:space="preserve">pe teritoriul Republicii Moldova </w:t>
      </w:r>
      <w:r w:rsidRPr="008A46F1">
        <w:rPr>
          <w:lang w:val="ro-MD"/>
        </w:rPr>
        <w:t>dacă:</w:t>
      </w:r>
    </w:p>
    <w:p w14:paraId="4146FEA8" w14:textId="5F0D47A8" w:rsidR="005A695B" w:rsidRPr="008A46F1" w:rsidRDefault="005A695B" w:rsidP="001D67A1">
      <w:pPr>
        <w:pStyle w:val="BodyText"/>
        <w:numPr>
          <w:ilvl w:val="2"/>
          <w:numId w:val="49"/>
        </w:numPr>
        <w:shd w:val="clear" w:color="auto" w:fill="FFFFFF"/>
        <w:tabs>
          <w:tab w:val="left" w:pos="993"/>
        </w:tabs>
        <w:spacing w:before="120" w:after="120" w:line="322" w:lineRule="exact"/>
        <w:jc w:val="both"/>
        <w:rPr>
          <w:lang w:val="ro-MD"/>
        </w:rPr>
      </w:pPr>
      <w:r w:rsidRPr="008A46F1">
        <w:rPr>
          <w:lang w:val="ro-MD"/>
        </w:rPr>
        <w:t xml:space="preserve">o cantitate de energie electrică echivalentă cu cantitatea de energie electrică luată în considerare a fost </w:t>
      </w:r>
      <w:r w:rsidR="00F24DF9" w:rsidRPr="008A46F1">
        <w:rPr>
          <w:lang w:val="ro-MD"/>
        </w:rPr>
        <w:t xml:space="preserve">stabilită clar în cadrul procesului de alocare de capacitate pe </w:t>
      </w:r>
      <w:r w:rsidRPr="008A46F1">
        <w:rPr>
          <w:lang w:val="ro-MD"/>
        </w:rPr>
        <w:t>interconexiun</w:t>
      </w:r>
      <w:r w:rsidR="00F24DF9" w:rsidRPr="008A46F1">
        <w:rPr>
          <w:lang w:val="ro-MD"/>
        </w:rPr>
        <w:t>i</w:t>
      </w:r>
      <w:r w:rsidRPr="008A46F1">
        <w:rPr>
          <w:lang w:val="ro-MD"/>
        </w:rPr>
        <w:t xml:space="preserve"> de către toți operatorii de transport </w:t>
      </w:r>
      <w:r w:rsidRPr="008A46F1">
        <w:rPr>
          <w:lang w:val="ro-MD"/>
        </w:rPr>
        <w:lastRenderedPageBreak/>
        <w:t>și de sistem responsabili din țara de origine, din țara de destinație și, dacă este relevant, din fiecare țară terță de tranzit;</w:t>
      </w:r>
    </w:p>
    <w:p w14:paraId="5BA439E9" w14:textId="1B82CE80" w:rsidR="005A695B" w:rsidRPr="008A46F1" w:rsidRDefault="005A695B" w:rsidP="001D67A1">
      <w:pPr>
        <w:pStyle w:val="BodyText"/>
        <w:numPr>
          <w:ilvl w:val="2"/>
          <w:numId w:val="49"/>
        </w:numPr>
        <w:shd w:val="clear" w:color="auto" w:fill="FFFFFF"/>
        <w:tabs>
          <w:tab w:val="left" w:pos="993"/>
        </w:tabs>
        <w:spacing w:before="120" w:after="120" w:line="322" w:lineRule="exact"/>
        <w:jc w:val="both"/>
        <w:rPr>
          <w:lang w:val="ro-MD"/>
        </w:rPr>
      </w:pPr>
      <w:r w:rsidRPr="008A46F1">
        <w:rPr>
          <w:lang w:val="ro-MD"/>
        </w:rPr>
        <w:t xml:space="preserve">o cantitate de energie electrică echivalentă cu cantitatea de energie electrică luată în considerare a fost </w:t>
      </w:r>
      <w:r w:rsidR="00F24DF9" w:rsidRPr="008A46F1">
        <w:rPr>
          <w:lang w:val="ro-MD"/>
        </w:rPr>
        <w:t>stabilită clar</w:t>
      </w:r>
      <w:r w:rsidRPr="008A46F1">
        <w:rPr>
          <w:lang w:val="ro-MD"/>
        </w:rPr>
        <w:t xml:space="preserve"> în balanța de energie programată de către operatorul </w:t>
      </w:r>
      <w:r w:rsidR="0000640C" w:rsidRPr="008A46F1">
        <w:rPr>
          <w:lang w:val="ro-MD"/>
        </w:rPr>
        <w:t>de</w:t>
      </w:r>
      <w:r w:rsidRPr="008A46F1">
        <w:rPr>
          <w:lang w:val="ro-MD"/>
        </w:rPr>
        <w:t xml:space="preserve"> transport și de sistem a liniei de interconexiune;</w:t>
      </w:r>
    </w:p>
    <w:p w14:paraId="464E9967" w14:textId="1ED0D57E" w:rsidR="005A695B" w:rsidRPr="008A46F1" w:rsidRDefault="00F24DF9" w:rsidP="001D67A1">
      <w:pPr>
        <w:pStyle w:val="BodyText"/>
        <w:numPr>
          <w:ilvl w:val="2"/>
          <w:numId w:val="49"/>
        </w:numPr>
        <w:shd w:val="clear" w:color="auto" w:fill="FFFFFF"/>
        <w:tabs>
          <w:tab w:val="left" w:pos="993"/>
        </w:tabs>
        <w:spacing w:before="120" w:after="120" w:line="322" w:lineRule="exact"/>
        <w:jc w:val="both"/>
        <w:rPr>
          <w:lang w:val="ro-MD"/>
        </w:rPr>
      </w:pPr>
      <w:r w:rsidRPr="008A46F1">
        <w:rPr>
          <w:lang w:val="ro-MD"/>
        </w:rPr>
        <w:t>capacitatea stabilită</w:t>
      </w:r>
      <w:r w:rsidRPr="008A46F1" w:rsidDel="00F24DF9">
        <w:rPr>
          <w:lang w:val="ro-MD"/>
        </w:rPr>
        <w:t xml:space="preserve"> </w:t>
      </w:r>
      <w:r w:rsidR="005A695B" w:rsidRPr="008A46F1">
        <w:rPr>
          <w:lang w:val="ro-MD"/>
        </w:rPr>
        <w:t xml:space="preserve">și producția de energie electrică din surse regenerabile de către instalația </w:t>
      </w:r>
      <w:r w:rsidRPr="008A46F1">
        <w:rPr>
          <w:lang w:val="ro-MD"/>
        </w:rPr>
        <w:t xml:space="preserve">prevăzută </w:t>
      </w:r>
      <w:r w:rsidR="005A695B" w:rsidRPr="008A46F1">
        <w:rPr>
          <w:lang w:val="ro-MD"/>
        </w:rPr>
        <w:t xml:space="preserve">la </w:t>
      </w:r>
      <w:proofErr w:type="spellStart"/>
      <w:r w:rsidR="006A6CB5" w:rsidRPr="008A46F1">
        <w:rPr>
          <w:lang w:val="ro-MD"/>
        </w:rPr>
        <w:t>subpct</w:t>
      </w:r>
      <w:proofErr w:type="spellEnd"/>
      <w:r w:rsidR="005A695B" w:rsidRPr="008A46F1">
        <w:rPr>
          <w:lang w:val="ro-MD"/>
        </w:rPr>
        <w:t>. </w:t>
      </w:r>
      <w:r w:rsidR="001D448B">
        <w:rPr>
          <w:lang w:val="ro-MD"/>
        </w:rPr>
        <w:t>24</w:t>
      </w:r>
      <w:r w:rsidR="00615D9C" w:rsidRPr="008A46F1">
        <w:rPr>
          <w:lang w:val="ro-MD"/>
        </w:rPr>
        <w:t>.2</w:t>
      </w:r>
      <w:r w:rsidR="005A695B" w:rsidRPr="008A46F1">
        <w:rPr>
          <w:lang w:val="ro-MD"/>
        </w:rPr>
        <w:t xml:space="preserve"> </w:t>
      </w:r>
      <w:r w:rsidR="002F0322" w:rsidRPr="008A46F1">
        <w:rPr>
          <w:lang w:val="ro-MD"/>
        </w:rPr>
        <w:t xml:space="preserve">al </w:t>
      </w:r>
      <w:r w:rsidR="00D054A1" w:rsidRPr="008A46F1">
        <w:rPr>
          <w:lang w:val="ro-MD"/>
        </w:rPr>
        <w:t xml:space="preserve">prezentului punct </w:t>
      </w:r>
      <w:r w:rsidR="005A695B" w:rsidRPr="008A46F1">
        <w:rPr>
          <w:lang w:val="ro-MD"/>
        </w:rPr>
        <w:t>se referă la aceeași perioadă de timp</w:t>
      </w:r>
      <w:r w:rsidR="00C55114" w:rsidRPr="008A46F1">
        <w:rPr>
          <w:lang w:val="ro-MD"/>
        </w:rPr>
        <w:t>.</w:t>
      </w:r>
    </w:p>
    <w:p w14:paraId="505FE4A0" w14:textId="67A7A260"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 xml:space="preserve">energia electrică este produsă de o instalație care a fost pusă în funcțiune </w:t>
      </w:r>
      <w:r w:rsidR="00396897" w:rsidRPr="008A46F1">
        <w:rPr>
          <w:lang w:val="ro-MD"/>
        </w:rPr>
        <w:t xml:space="preserve">după 25 iunie 2009 </w:t>
      </w:r>
      <w:r w:rsidRPr="008A46F1">
        <w:rPr>
          <w:lang w:val="ro-MD"/>
        </w:rPr>
        <w:t>sau</w:t>
      </w:r>
      <w:r w:rsidR="00396897" w:rsidRPr="008A46F1">
        <w:rPr>
          <w:lang w:val="ro-MD"/>
        </w:rPr>
        <w:t xml:space="preserve"> de </w:t>
      </w:r>
      <w:r w:rsidR="002F0322" w:rsidRPr="008A46F1">
        <w:rPr>
          <w:lang w:val="ro-MD"/>
        </w:rPr>
        <w:t>capacitate</w:t>
      </w:r>
      <w:r w:rsidR="009943DC" w:rsidRPr="008A46F1">
        <w:rPr>
          <w:lang w:val="ro-MD"/>
        </w:rPr>
        <w:t>a</w:t>
      </w:r>
      <w:r w:rsidR="002F0322" w:rsidRPr="008A46F1">
        <w:rPr>
          <w:lang w:val="ro-MD"/>
        </w:rPr>
        <w:t xml:space="preserve"> crescută a unei instalații existente care a fost modernizată după </w:t>
      </w:r>
      <w:r w:rsidR="000E26B8" w:rsidRPr="008A46F1">
        <w:rPr>
          <w:lang w:val="ro-MD"/>
        </w:rPr>
        <w:t>dată</w:t>
      </w:r>
      <w:r w:rsidR="002F0322" w:rsidRPr="008A46F1">
        <w:rPr>
          <w:lang w:val="ro-MD"/>
        </w:rPr>
        <w:t xml:space="preserve"> respectivă</w:t>
      </w:r>
      <w:r w:rsidRPr="008A46F1">
        <w:rPr>
          <w:lang w:val="ro-MD"/>
        </w:rPr>
        <w:t>, în cadrul unui proiect comun</w:t>
      </w:r>
      <w:r w:rsidR="00396897" w:rsidRPr="008A46F1">
        <w:rPr>
          <w:lang w:val="ro-MD"/>
        </w:rPr>
        <w:t xml:space="preserve">, </w:t>
      </w:r>
      <w:r w:rsidR="005F18F0" w:rsidRPr="008A46F1">
        <w:rPr>
          <w:lang w:val="ro-MD"/>
        </w:rPr>
        <w:t xml:space="preserve">în </w:t>
      </w:r>
      <w:r w:rsidR="00396897" w:rsidRPr="008A46F1">
        <w:rPr>
          <w:lang w:val="ro-MD"/>
        </w:rPr>
        <w:t>conform</w:t>
      </w:r>
      <w:r w:rsidR="005F18F0" w:rsidRPr="008A46F1">
        <w:rPr>
          <w:lang w:val="ro-MD"/>
        </w:rPr>
        <w:t xml:space="preserve">itate cu </w:t>
      </w:r>
      <w:proofErr w:type="spellStart"/>
      <w:r w:rsidR="00EC3B14">
        <w:rPr>
          <w:lang w:val="ro-MD"/>
        </w:rPr>
        <w:t>sub</w:t>
      </w:r>
      <w:r w:rsidR="005F18F0" w:rsidRPr="008A46F1">
        <w:rPr>
          <w:lang w:val="ro-MD"/>
        </w:rPr>
        <w:t>pct</w:t>
      </w:r>
      <w:proofErr w:type="spellEnd"/>
      <w:r w:rsidR="005F18F0" w:rsidRPr="008A46F1">
        <w:rPr>
          <w:lang w:val="ro-MD"/>
        </w:rPr>
        <w:t xml:space="preserve">. </w:t>
      </w:r>
      <w:r w:rsidR="00EC3B14">
        <w:rPr>
          <w:lang w:val="ro-MD"/>
        </w:rPr>
        <w:t>4.2</w:t>
      </w:r>
      <w:r w:rsidR="00396897" w:rsidRPr="008A46F1">
        <w:rPr>
          <w:lang w:val="ro-MD"/>
        </w:rPr>
        <w:t>;</w:t>
      </w:r>
    </w:p>
    <w:p w14:paraId="09D2B0A9" w14:textId="10C21883"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cantitatea de energie electrică produsă și exportată nu a primit alt sprijin din partea unei scheme de sprijin dintr-o țară terță în afară de ajutorul pentru investiție acordat instalației;</w:t>
      </w:r>
    </w:p>
    <w:p w14:paraId="72CFF166" w14:textId="5F856D14"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energia electrică a fost produsă în conformitate cu dreptul internațional, într-o țară terță care este parte semnatară la Convenția pentru apărarea drepturilor omului și a libertăților fundamentale a Consiliului Europei sau la alte convenții internaționale sau tratate privind drepturile omului.</w:t>
      </w:r>
    </w:p>
    <w:p w14:paraId="2E6CC420" w14:textId="7DE250A5" w:rsidR="005A695B" w:rsidRPr="008A46F1" w:rsidRDefault="005A695B" w:rsidP="00226D17">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 xml:space="preserve">În </w:t>
      </w:r>
      <w:r w:rsidR="005F18F0" w:rsidRPr="008A46F1">
        <w:rPr>
          <w:shd w:val="clear" w:color="auto" w:fill="FFFFFF"/>
          <w:lang w:val="ro-MD"/>
        </w:rPr>
        <w:t>sensul</w:t>
      </w:r>
      <w:r w:rsidR="00A40852" w:rsidRPr="008A46F1">
        <w:rPr>
          <w:shd w:val="clear" w:color="auto" w:fill="FFFFFF"/>
          <w:lang w:val="ro-MD"/>
        </w:rPr>
        <w:t xml:space="preserve"> </w:t>
      </w:r>
      <w:r w:rsidRPr="008A46F1">
        <w:rPr>
          <w:shd w:val="clear" w:color="auto" w:fill="FFFFFF"/>
          <w:lang w:val="ro-MD"/>
        </w:rPr>
        <w:t>pct. </w:t>
      </w:r>
      <w:r w:rsidR="001D448B">
        <w:rPr>
          <w:shd w:val="clear" w:color="auto" w:fill="FFFFFF"/>
          <w:lang w:val="ro-MD"/>
        </w:rPr>
        <w:t>26</w:t>
      </w:r>
      <w:r w:rsidRPr="008A46F1">
        <w:rPr>
          <w:shd w:val="clear" w:color="auto" w:fill="FFFFFF"/>
          <w:lang w:val="ro-MD"/>
        </w:rPr>
        <w:t>,</w:t>
      </w:r>
      <w:r w:rsidR="007F61BF" w:rsidRPr="008A46F1">
        <w:rPr>
          <w:shd w:val="clear" w:color="auto" w:fill="FFFFFF"/>
          <w:lang w:val="ro-MD"/>
        </w:rPr>
        <w:t xml:space="preserve"> </w:t>
      </w:r>
      <w:r w:rsidR="00AD5441" w:rsidRPr="008A46F1">
        <w:rPr>
          <w:shd w:val="clear" w:color="auto" w:fill="FFFFFF"/>
          <w:lang w:val="ro-MD"/>
        </w:rPr>
        <w:t xml:space="preserve">organul central de specialitate al </w:t>
      </w:r>
      <w:r w:rsidR="00396897" w:rsidRPr="008A46F1">
        <w:rPr>
          <w:shd w:val="clear" w:color="auto" w:fill="FFFFFF"/>
          <w:lang w:val="ro-MD"/>
        </w:rPr>
        <w:t>administrației</w:t>
      </w:r>
      <w:r w:rsidR="00AD5441" w:rsidRPr="008A46F1">
        <w:rPr>
          <w:shd w:val="clear" w:color="auto" w:fill="FFFFFF"/>
          <w:lang w:val="ro-MD"/>
        </w:rPr>
        <w:t xml:space="preserve"> publice în domeniul energeticii</w:t>
      </w:r>
      <w:r w:rsidR="00702FD5" w:rsidRPr="008A46F1">
        <w:rPr>
          <w:shd w:val="clear" w:color="auto" w:fill="FFFFFF"/>
          <w:lang w:val="ro-MD"/>
        </w:rPr>
        <w:t xml:space="preserve"> </w:t>
      </w:r>
      <w:r w:rsidRPr="008A46F1">
        <w:rPr>
          <w:shd w:val="clear" w:color="auto" w:fill="FFFFFF"/>
          <w:lang w:val="ro-MD"/>
        </w:rPr>
        <w:t>po</w:t>
      </w:r>
      <w:r w:rsidR="00702FD5" w:rsidRPr="008A46F1">
        <w:rPr>
          <w:shd w:val="clear" w:color="auto" w:fill="FFFFFF"/>
          <w:lang w:val="ro-MD"/>
        </w:rPr>
        <w:t>a</w:t>
      </w:r>
      <w:r w:rsidRPr="008A46F1">
        <w:rPr>
          <w:shd w:val="clear" w:color="auto" w:fill="FFFFFF"/>
          <w:lang w:val="ro-MD"/>
        </w:rPr>
        <w:t>t</w:t>
      </w:r>
      <w:r w:rsidR="00702FD5" w:rsidRPr="008A46F1">
        <w:rPr>
          <w:shd w:val="clear" w:color="auto" w:fill="FFFFFF"/>
          <w:lang w:val="ro-MD"/>
        </w:rPr>
        <w:t>e</w:t>
      </w:r>
      <w:r w:rsidRPr="008A46F1">
        <w:rPr>
          <w:shd w:val="clear" w:color="auto" w:fill="FFFFFF"/>
          <w:lang w:val="ro-MD"/>
        </w:rPr>
        <w:t xml:space="preserve"> depune o cerere la Secretariat</w:t>
      </w:r>
      <w:r w:rsidR="007F61BF" w:rsidRPr="008A46F1">
        <w:rPr>
          <w:shd w:val="clear" w:color="auto" w:fill="FFFFFF"/>
          <w:lang w:val="ro-MD"/>
        </w:rPr>
        <w:t xml:space="preserve"> </w:t>
      </w:r>
      <w:r w:rsidRPr="008A46F1">
        <w:rPr>
          <w:shd w:val="clear" w:color="auto" w:fill="FFFFFF"/>
          <w:lang w:val="ro-MD"/>
        </w:rPr>
        <w:t xml:space="preserve">în vederea luării în considerare a energiei electrice din surse regenerabile </w:t>
      </w:r>
      <w:r w:rsidR="009943DC" w:rsidRPr="008A46F1">
        <w:rPr>
          <w:shd w:val="clear" w:color="auto" w:fill="FFFFFF"/>
          <w:lang w:val="ro-MD"/>
        </w:rPr>
        <w:t xml:space="preserve">produse </w:t>
      </w:r>
      <w:r w:rsidRPr="008A46F1">
        <w:rPr>
          <w:shd w:val="clear" w:color="auto" w:fill="FFFFFF"/>
          <w:lang w:val="ro-MD"/>
        </w:rPr>
        <w:t xml:space="preserve">și </w:t>
      </w:r>
      <w:r w:rsidR="009943DC" w:rsidRPr="008A46F1">
        <w:rPr>
          <w:shd w:val="clear" w:color="auto" w:fill="FFFFFF"/>
          <w:lang w:val="ro-MD"/>
        </w:rPr>
        <w:t xml:space="preserve">consumate </w:t>
      </w:r>
      <w:r w:rsidRPr="008A46F1">
        <w:rPr>
          <w:shd w:val="clear" w:color="auto" w:fill="FFFFFF"/>
          <w:lang w:val="ro-MD"/>
        </w:rPr>
        <w:t>într-o țară terță</w:t>
      </w:r>
      <w:r w:rsidR="009943DC" w:rsidRPr="008A46F1">
        <w:rPr>
          <w:shd w:val="clear" w:color="auto" w:fill="FFFFFF"/>
          <w:lang w:val="ro-MD"/>
        </w:rPr>
        <w:t>,</w:t>
      </w:r>
      <w:r w:rsidR="00325813" w:rsidRPr="008A46F1">
        <w:rPr>
          <w:shd w:val="clear" w:color="auto" w:fill="FFFFFF"/>
          <w:lang w:val="ro-MD"/>
        </w:rPr>
        <w:t xml:space="preserve"> în scopul calculării ponderilor de energie din surse regenerabile</w:t>
      </w:r>
      <w:r w:rsidRPr="008A46F1">
        <w:rPr>
          <w:shd w:val="clear" w:color="auto" w:fill="FFFFFF"/>
          <w:lang w:val="ro-MD"/>
        </w:rPr>
        <w:t xml:space="preserve">, în contextul construcției unei linii de interconexiune cu termen de execuție </w:t>
      </w:r>
      <w:r w:rsidR="007F61BF" w:rsidRPr="008A46F1">
        <w:rPr>
          <w:shd w:val="clear" w:color="auto" w:fill="FFFFFF"/>
          <w:lang w:val="ro-MD"/>
        </w:rPr>
        <w:t xml:space="preserve">ce poate depăși data de 31 decembrie 2030, </w:t>
      </w:r>
      <w:r w:rsidRPr="008A46F1">
        <w:rPr>
          <w:shd w:val="clear" w:color="auto" w:fill="FFFFFF"/>
          <w:lang w:val="ro-MD"/>
        </w:rPr>
        <w:t xml:space="preserve">între </w:t>
      </w:r>
      <w:r w:rsidR="00BA4BCB" w:rsidRPr="008A46F1">
        <w:rPr>
          <w:shd w:val="clear" w:color="auto" w:fill="FFFFFF"/>
          <w:lang w:val="ro-MD"/>
        </w:rPr>
        <w:t>R</w:t>
      </w:r>
      <w:r w:rsidR="007F61BF" w:rsidRPr="008A46F1">
        <w:rPr>
          <w:shd w:val="clear" w:color="auto" w:fill="FFFFFF"/>
          <w:lang w:val="ro-MD"/>
        </w:rPr>
        <w:t>epublica Moldova</w:t>
      </w:r>
      <w:r w:rsidRPr="008A46F1">
        <w:rPr>
          <w:shd w:val="clear" w:color="auto" w:fill="FFFFFF"/>
          <w:lang w:val="ro-MD"/>
        </w:rPr>
        <w:t xml:space="preserve"> și o țară terță, dacă sunt îndeplinite următoarele condiții:</w:t>
      </w:r>
    </w:p>
    <w:p w14:paraId="1DACD306" w14:textId="6BA7F9C7"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 xml:space="preserve">construcția liniei de interconexiune a început înainte de </w:t>
      </w:r>
      <w:r w:rsidR="00FC072E" w:rsidRPr="008A46F1">
        <w:rPr>
          <w:lang w:val="ro-MD"/>
        </w:rPr>
        <w:t>31</w:t>
      </w:r>
      <w:r w:rsidRPr="008A46F1">
        <w:rPr>
          <w:lang w:val="ro-MD"/>
        </w:rPr>
        <w:t xml:space="preserve"> </w:t>
      </w:r>
      <w:r w:rsidR="00F5475C" w:rsidRPr="008A46F1">
        <w:rPr>
          <w:lang w:val="ro-MD"/>
        </w:rPr>
        <w:t xml:space="preserve">decembrie </w:t>
      </w:r>
      <w:r w:rsidRPr="008A46F1">
        <w:rPr>
          <w:lang w:val="ro-MD"/>
        </w:rPr>
        <w:t>202</w:t>
      </w:r>
      <w:r w:rsidR="00A40852" w:rsidRPr="008A46F1">
        <w:rPr>
          <w:lang w:val="ro-MD"/>
        </w:rPr>
        <w:t>6</w:t>
      </w:r>
      <w:r w:rsidRPr="008A46F1">
        <w:rPr>
          <w:lang w:val="ro-MD"/>
        </w:rPr>
        <w:t>;</w:t>
      </w:r>
    </w:p>
    <w:p w14:paraId="0A284707" w14:textId="77777777"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nu este posibil ca linia de interconexiune să fie pusă în funcțiune până la 31 decembrie 2030;</w:t>
      </w:r>
    </w:p>
    <w:p w14:paraId="463993B6" w14:textId="77777777"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este posibil ca linia de interconexiune să fie pusă în funcțiune până la 31 decembrie 2032;</w:t>
      </w:r>
    </w:p>
    <w:p w14:paraId="29E4817D" w14:textId="1FB9ECD6"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 xml:space="preserve">după ce intră în funcțiune, linia de interconexiune va fi utilizată pentru exportul către </w:t>
      </w:r>
      <w:r w:rsidR="004138D0" w:rsidRPr="008A46F1">
        <w:rPr>
          <w:lang w:val="ro-MD"/>
        </w:rPr>
        <w:t>una sau multe părți contractante</w:t>
      </w:r>
      <w:r w:rsidRPr="008A46F1">
        <w:rPr>
          <w:lang w:val="ro-MD"/>
        </w:rPr>
        <w:t xml:space="preserve">, în conformitate cu pct. </w:t>
      </w:r>
      <w:r w:rsidR="001D448B">
        <w:rPr>
          <w:lang w:val="ro-MD"/>
        </w:rPr>
        <w:t>24</w:t>
      </w:r>
      <w:r w:rsidRPr="008A46F1">
        <w:rPr>
          <w:lang w:val="ro-MD"/>
        </w:rPr>
        <w:t>, de energie electrică din surse regenerabile;</w:t>
      </w:r>
    </w:p>
    <w:p w14:paraId="3E48601E" w14:textId="3DE55F7C"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 xml:space="preserve">cererea se referă la un proiect comun care îndeplinește criteriile prevăzute la </w:t>
      </w:r>
      <w:proofErr w:type="spellStart"/>
      <w:r w:rsidR="006A6CB5" w:rsidRPr="008A46F1">
        <w:rPr>
          <w:lang w:val="ro-MD"/>
        </w:rPr>
        <w:t>subpct</w:t>
      </w:r>
      <w:proofErr w:type="spellEnd"/>
      <w:r w:rsidRPr="008A46F1">
        <w:rPr>
          <w:lang w:val="ro-MD"/>
        </w:rPr>
        <w:t xml:space="preserve">. </w:t>
      </w:r>
      <w:r w:rsidR="001D448B">
        <w:rPr>
          <w:lang w:val="ro-MD"/>
        </w:rPr>
        <w:t>24</w:t>
      </w:r>
      <w:r w:rsidR="00375588" w:rsidRPr="008A46F1">
        <w:rPr>
          <w:lang w:val="ro-MD"/>
        </w:rPr>
        <w:t>.</w:t>
      </w:r>
      <w:r w:rsidRPr="008A46F1">
        <w:rPr>
          <w:lang w:val="ro-MD"/>
        </w:rPr>
        <w:t xml:space="preserve">2 și </w:t>
      </w:r>
      <w:r w:rsidR="001D448B">
        <w:rPr>
          <w:lang w:val="ro-MD"/>
        </w:rPr>
        <w:t>24</w:t>
      </w:r>
      <w:r w:rsidR="00375588" w:rsidRPr="008A46F1">
        <w:rPr>
          <w:lang w:val="ro-MD"/>
        </w:rPr>
        <w:t>.</w:t>
      </w:r>
      <w:r w:rsidRPr="008A46F1">
        <w:rPr>
          <w:lang w:val="ro-MD"/>
        </w:rPr>
        <w:t>3 și care va utiliza linia de interconexiune după ce aceasta intră în funcțiun</w:t>
      </w:r>
      <w:r w:rsidR="0069525C" w:rsidRPr="008A46F1">
        <w:rPr>
          <w:lang w:val="ro-MD"/>
        </w:rPr>
        <w:t>e și</w:t>
      </w:r>
      <w:r w:rsidRPr="008A46F1">
        <w:rPr>
          <w:lang w:val="ro-MD"/>
        </w:rPr>
        <w:t xml:space="preserve"> la o cantitate de energie electrică care nu depășește cantitatea ce va fi exportată către </w:t>
      </w:r>
      <w:r w:rsidR="004138D0" w:rsidRPr="008A46F1">
        <w:rPr>
          <w:lang w:val="ro-MD"/>
        </w:rPr>
        <w:t xml:space="preserve">una sau multe părți contractante </w:t>
      </w:r>
      <w:r w:rsidRPr="008A46F1">
        <w:rPr>
          <w:lang w:val="ro-MD"/>
        </w:rPr>
        <w:t>după intrarea în funcțiune a liniei de interconexiune.</w:t>
      </w:r>
    </w:p>
    <w:p w14:paraId="799C3237" w14:textId="74300F46" w:rsidR="005A695B" w:rsidRPr="008A46F1" w:rsidRDefault="00A61D0E" w:rsidP="00226D17">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lastRenderedPageBreak/>
        <w:t xml:space="preserve">Organul central de specialitate al </w:t>
      </w:r>
      <w:r w:rsidR="008F6A00" w:rsidRPr="008A46F1">
        <w:rPr>
          <w:shd w:val="clear" w:color="auto" w:fill="FFFFFF"/>
          <w:lang w:val="ro-MD"/>
        </w:rPr>
        <w:t>administrației</w:t>
      </w:r>
      <w:r w:rsidRPr="008A46F1">
        <w:rPr>
          <w:shd w:val="clear" w:color="auto" w:fill="FFFFFF"/>
          <w:lang w:val="ro-MD"/>
        </w:rPr>
        <w:t xml:space="preserve"> publice în domeniul energeticii notifică Secretariatul</w:t>
      </w:r>
      <w:r w:rsidR="00513C3C">
        <w:rPr>
          <w:shd w:val="clear" w:color="auto" w:fill="FFFFFF"/>
          <w:lang w:val="ro-MD"/>
        </w:rPr>
        <w:t xml:space="preserve"> despre</w:t>
      </w:r>
      <w:r w:rsidRPr="008A46F1">
        <w:rPr>
          <w:shd w:val="clear" w:color="auto" w:fill="FFFFFF"/>
          <w:lang w:val="ro-MD"/>
        </w:rPr>
        <w:t xml:space="preserve"> p</w:t>
      </w:r>
      <w:r w:rsidR="005A695B" w:rsidRPr="008A46F1">
        <w:rPr>
          <w:shd w:val="clear" w:color="auto" w:fill="FFFFFF"/>
          <w:lang w:val="ro-MD"/>
        </w:rPr>
        <w:t xml:space="preserve">roporția sau cantitatea de energie electrică produsă de orice instalație pe teritoriul unei țări terțe, care trebuie considerată ca fiind inclusă în ponderea de energie din surse regenerabile </w:t>
      </w:r>
      <w:r w:rsidRPr="008A46F1">
        <w:rPr>
          <w:shd w:val="clear" w:color="auto" w:fill="FFFFFF"/>
          <w:lang w:val="ro-MD"/>
        </w:rPr>
        <w:t>a Republicii Moldova</w:t>
      </w:r>
      <w:r w:rsidR="005A695B" w:rsidRPr="008A46F1">
        <w:rPr>
          <w:shd w:val="clear" w:color="auto" w:fill="FFFFFF"/>
          <w:lang w:val="ro-MD"/>
        </w:rPr>
        <w:t xml:space="preserve"> </w:t>
      </w:r>
      <w:r w:rsidR="00E2473E" w:rsidRPr="008A46F1">
        <w:rPr>
          <w:shd w:val="clear" w:color="auto" w:fill="FFFFFF"/>
          <w:lang w:val="ro-MD"/>
        </w:rPr>
        <w:t xml:space="preserve">în sensul </w:t>
      </w:r>
      <w:r w:rsidR="005A695B" w:rsidRPr="008A46F1">
        <w:rPr>
          <w:shd w:val="clear" w:color="auto" w:fill="FFFFFF"/>
          <w:lang w:val="ro-MD"/>
        </w:rPr>
        <w:t>prezent</w:t>
      </w:r>
      <w:r w:rsidRPr="008A46F1">
        <w:rPr>
          <w:shd w:val="clear" w:color="auto" w:fill="FFFFFF"/>
          <w:lang w:val="ro-MD"/>
        </w:rPr>
        <w:t>ului Regulament.</w:t>
      </w:r>
      <w:r w:rsidR="005A695B" w:rsidRPr="008A46F1">
        <w:rPr>
          <w:shd w:val="clear" w:color="auto" w:fill="FFFFFF"/>
          <w:lang w:val="ro-MD"/>
        </w:rPr>
        <w:t xml:space="preserve"> </w:t>
      </w:r>
      <w:r w:rsidRPr="008A46F1">
        <w:rPr>
          <w:shd w:val="clear" w:color="auto" w:fill="FFFFFF"/>
          <w:lang w:val="ro-MD"/>
        </w:rPr>
        <w:t>Această p</w:t>
      </w:r>
      <w:r w:rsidR="005A695B" w:rsidRPr="008A46F1">
        <w:rPr>
          <w:shd w:val="clear" w:color="auto" w:fill="FFFFFF"/>
          <w:lang w:val="ro-MD"/>
        </w:rPr>
        <w:t>roporți</w:t>
      </w:r>
      <w:r w:rsidRPr="008A46F1">
        <w:rPr>
          <w:shd w:val="clear" w:color="auto" w:fill="FFFFFF"/>
          <w:lang w:val="ro-MD"/>
        </w:rPr>
        <w:t>e</w:t>
      </w:r>
      <w:r w:rsidR="005A695B" w:rsidRPr="008A46F1">
        <w:rPr>
          <w:shd w:val="clear" w:color="auto" w:fill="FFFFFF"/>
          <w:lang w:val="ro-MD"/>
        </w:rPr>
        <w:t xml:space="preserve"> sau cantitatea nu depășește proporția sau cantitatea exportată</w:t>
      </w:r>
      <w:r w:rsidR="008C5DD6" w:rsidRPr="008A46F1">
        <w:rPr>
          <w:shd w:val="clear" w:color="auto" w:fill="FFFFFF"/>
          <w:lang w:val="ro-MD"/>
        </w:rPr>
        <w:t xml:space="preserve"> </w:t>
      </w:r>
      <w:r w:rsidR="00E2473E" w:rsidRPr="008A46F1">
        <w:rPr>
          <w:shd w:val="clear" w:color="auto" w:fill="FFFFFF"/>
          <w:lang w:val="ro-MD"/>
        </w:rPr>
        <w:t xml:space="preserve">către </w:t>
      </w:r>
      <w:r w:rsidR="008C5DD6" w:rsidRPr="008A46F1">
        <w:rPr>
          <w:shd w:val="clear" w:color="auto" w:fill="FFFFFF"/>
          <w:lang w:val="ro-MD"/>
        </w:rPr>
        <w:t>și consumată</w:t>
      </w:r>
      <w:r w:rsidR="005A695B" w:rsidRPr="008A46F1">
        <w:rPr>
          <w:shd w:val="clear" w:color="auto" w:fill="FFFFFF"/>
          <w:lang w:val="ro-MD"/>
        </w:rPr>
        <w:t xml:space="preserve"> </w:t>
      </w:r>
      <w:r w:rsidR="008C5DD6" w:rsidRPr="008A46F1">
        <w:rPr>
          <w:shd w:val="clear" w:color="auto" w:fill="FFFFFF"/>
          <w:lang w:val="ro-MD"/>
        </w:rPr>
        <w:t>în</w:t>
      </w:r>
      <w:r w:rsidR="005A695B" w:rsidRPr="008A46F1">
        <w:rPr>
          <w:shd w:val="clear" w:color="auto" w:fill="FFFFFF"/>
          <w:lang w:val="ro-MD"/>
        </w:rPr>
        <w:t xml:space="preserve"> </w:t>
      </w:r>
      <w:r w:rsidR="008C5DD6" w:rsidRPr="008A46F1">
        <w:rPr>
          <w:shd w:val="clear" w:color="auto" w:fill="FFFFFF"/>
          <w:lang w:val="ro-MD"/>
        </w:rPr>
        <w:t>una sau multe părți contractante</w:t>
      </w:r>
      <w:r w:rsidR="005A695B" w:rsidRPr="008A46F1">
        <w:rPr>
          <w:shd w:val="clear" w:color="auto" w:fill="FFFFFF"/>
          <w:lang w:val="ro-MD"/>
        </w:rPr>
        <w:t xml:space="preserve">, corespunde cantității menționate la </w:t>
      </w:r>
      <w:proofErr w:type="spellStart"/>
      <w:r w:rsidR="00375588" w:rsidRPr="008A46F1">
        <w:rPr>
          <w:shd w:val="clear" w:color="auto" w:fill="FFFFFF"/>
          <w:lang w:val="ro-MD"/>
        </w:rPr>
        <w:t>sub</w:t>
      </w:r>
      <w:r w:rsidR="005A695B" w:rsidRPr="008A46F1">
        <w:rPr>
          <w:shd w:val="clear" w:color="auto" w:fill="FFFFFF"/>
          <w:lang w:val="ro-MD"/>
        </w:rPr>
        <w:t>pct</w:t>
      </w:r>
      <w:proofErr w:type="spellEnd"/>
      <w:r w:rsidR="005A695B" w:rsidRPr="008A46F1">
        <w:rPr>
          <w:shd w:val="clear" w:color="auto" w:fill="FFFFFF"/>
          <w:lang w:val="ro-MD"/>
        </w:rPr>
        <w:t>. </w:t>
      </w:r>
      <w:r w:rsidR="001D448B">
        <w:rPr>
          <w:shd w:val="clear" w:color="auto" w:fill="FFFFFF"/>
          <w:lang w:val="ro-MD"/>
        </w:rPr>
        <w:t>24</w:t>
      </w:r>
      <w:r w:rsidR="00375588" w:rsidRPr="008A46F1">
        <w:rPr>
          <w:shd w:val="clear" w:color="auto" w:fill="FFFFFF"/>
          <w:lang w:val="ro-MD"/>
        </w:rPr>
        <w:t xml:space="preserve">.1.1 și </w:t>
      </w:r>
      <w:r w:rsidR="001D448B">
        <w:rPr>
          <w:shd w:val="clear" w:color="auto" w:fill="FFFFFF"/>
          <w:lang w:val="ro-MD"/>
        </w:rPr>
        <w:t>24</w:t>
      </w:r>
      <w:r w:rsidR="00375588" w:rsidRPr="008A46F1">
        <w:rPr>
          <w:shd w:val="clear" w:color="auto" w:fill="FFFFFF"/>
          <w:lang w:val="ro-MD"/>
        </w:rPr>
        <w:t>.1.2</w:t>
      </w:r>
      <w:r w:rsidR="005A695B" w:rsidRPr="008A46F1">
        <w:rPr>
          <w:shd w:val="clear" w:color="auto" w:fill="FFFFFF"/>
          <w:lang w:val="ro-MD"/>
        </w:rPr>
        <w:t xml:space="preserve"> și întrunește condițiile prevăzute la </w:t>
      </w:r>
      <w:proofErr w:type="spellStart"/>
      <w:r w:rsidR="006A6CB5" w:rsidRPr="008A46F1">
        <w:rPr>
          <w:shd w:val="clear" w:color="auto" w:fill="FFFFFF"/>
          <w:lang w:val="ro-MD"/>
        </w:rPr>
        <w:t>subpct</w:t>
      </w:r>
      <w:proofErr w:type="spellEnd"/>
      <w:r w:rsidR="005A695B" w:rsidRPr="008A46F1">
        <w:rPr>
          <w:shd w:val="clear" w:color="auto" w:fill="FFFFFF"/>
          <w:lang w:val="ro-MD"/>
        </w:rPr>
        <w:t>. </w:t>
      </w:r>
      <w:r w:rsidR="001D448B">
        <w:rPr>
          <w:shd w:val="clear" w:color="auto" w:fill="FFFFFF"/>
          <w:lang w:val="ro-MD"/>
        </w:rPr>
        <w:t>24</w:t>
      </w:r>
      <w:r w:rsidR="00375588" w:rsidRPr="008A46F1">
        <w:rPr>
          <w:shd w:val="clear" w:color="auto" w:fill="FFFFFF"/>
          <w:lang w:val="ro-MD"/>
        </w:rPr>
        <w:t>.1</w:t>
      </w:r>
      <w:r w:rsidR="005A695B" w:rsidRPr="008A46F1">
        <w:rPr>
          <w:shd w:val="clear" w:color="auto" w:fill="FFFFFF"/>
          <w:lang w:val="ro-MD"/>
        </w:rPr>
        <w:t xml:space="preserve">. Notificarea se transmite </w:t>
      </w:r>
      <w:r w:rsidR="000E188F" w:rsidRPr="008A46F1">
        <w:rPr>
          <w:shd w:val="clear" w:color="auto" w:fill="FFFFFF"/>
          <w:lang w:val="ro-MD"/>
        </w:rPr>
        <w:t>dacă</w:t>
      </w:r>
      <w:r w:rsidR="005A695B" w:rsidRPr="008A46F1">
        <w:rPr>
          <w:shd w:val="clear" w:color="auto" w:fill="FFFFFF"/>
          <w:lang w:val="ro-MD"/>
        </w:rPr>
        <w:t xml:space="preserve"> obiectiv</w:t>
      </w:r>
      <w:r w:rsidR="000E188F" w:rsidRPr="008A46F1">
        <w:rPr>
          <w:shd w:val="clear" w:color="auto" w:fill="FFFFFF"/>
          <w:lang w:val="ro-MD"/>
        </w:rPr>
        <w:t>ul</w:t>
      </w:r>
      <w:r w:rsidR="005A695B" w:rsidRPr="008A46F1">
        <w:rPr>
          <w:shd w:val="clear" w:color="auto" w:fill="FFFFFF"/>
          <w:lang w:val="ro-MD"/>
        </w:rPr>
        <w:t xml:space="preserve"> național ia în considerare respectiva proporție sau cantitate de energie electrică.</w:t>
      </w:r>
    </w:p>
    <w:p w14:paraId="783F6795" w14:textId="2BB8D75A" w:rsidR="005A695B" w:rsidRPr="008A46F1" w:rsidRDefault="005A695B" w:rsidP="00B143E4">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Notificarea menționată la pct. </w:t>
      </w:r>
      <w:r w:rsidR="001D448B">
        <w:rPr>
          <w:shd w:val="clear" w:color="auto" w:fill="FFFFFF"/>
          <w:lang w:val="ro-MD"/>
        </w:rPr>
        <w:t>26</w:t>
      </w:r>
      <w:r w:rsidRPr="008A46F1">
        <w:rPr>
          <w:shd w:val="clear" w:color="auto" w:fill="FFFFFF"/>
          <w:lang w:val="ro-MD"/>
        </w:rPr>
        <w:t>:</w:t>
      </w:r>
    </w:p>
    <w:p w14:paraId="3375A5DB" w14:textId="77777777"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descrie instalația propusă sau identifică instalația modernizată;</w:t>
      </w:r>
    </w:p>
    <w:p w14:paraId="43689D99" w14:textId="0E5FAFDC"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specifică proporția sau cantitatea de energie electrică produsă de instalație care trebuie să fie considerată ca fiind inclusă în ponderea de energie din surse regenerabile, precum și, sub rezerva cerințelor de confidențialitate, dispozițiile financiare corespunzătoare;</w:t>
      </w:r>
    </w:p>
    <w:p w14:paraId="1F72C4A9" w14:textId="1732F1F8"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specifică perioada, în ani calendaristici întregi, în care energia electrică trebuie să fie considerată ca fiind inclusă în ponderea de energie din surse regenerabile;</w:t>
      </w:r>
    </w:p>
    <w:p w14:paraId="10EF4537" w14:textId="6BACC35E" w:rsidR="005A695B" w:rsidRPr="008A46F1" w:rsidRDefault="005A695B"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 xml:space="preserve">cuprinde o confirmare scrisă a </w:t>
      </w:r>
      <w:proofErr w:type="spellStart"/>
      <w:r w:rsidR="006A6CB5" w:rsidRPr="008A46F1">
        <w:rPr>
          <w:lang w:val="ro-MD"/>
        </w:rPr>
        <w:t>subpct</w:t>
      </w:r>
      <w:proofErr w:type="spellEnd"/>
      <w:r w:rsidRPr="008A46F1">
        <w:rPr>
          <w:lang w:val="ro-MD"/>
        </w:rPr>
        <w:t xml:space="preserve">. </w:t>
      </w:r>
      <w:r w:rsidR="001D448B">
        <w:rPr>
          <w:lang w:val="ro-MD"/>
        </w:rPr>
        <w:t>27</w:t>
      </w:r>
      <w:r w:rsidR="00375588" w:rsidRPr="008A46F1">
        <w:rPr>
          <w:lang w:val="ro-MD"/>
        </w:rPr>
        <w:t>.2</w:t>
      </w:r>
      <w:r w:rsidRPr="008A46F1">
        <w:rPr>
          <w:lang w:val="ro-MD"/>
        </w:rPr>
        <w:t xml:space="preserve"> și </w:t>
      </w:r>
      <w:r w:rsidR="001D448B">
        <w:rPr>
          <w:lang w:val="ro-MD"/>
        </w:rPr>
        <w:t>27</w:t>
      </w:r>
      <w:r w:rsidR="00375588" w:rsidRPr="008A46F1">
        <w:rPr>
          <w:lang w:val="ro-MD"/>
        </w:rPr>
        <w:t>.3</w:t>
      </w:r>
      <w:r w:rsidRPr="008A46F1">
        <w:rPr>
          <w:lang w:val="ro-MD"/>
        </w:rPr>
        <w:t xml:space="preserve"> de către țara terță pe teritoriul căreia urmează să fie pusă în funcțiune instalația, precum și o indicare a proporției sau a cantității de energie electrică produsă de instalație care va fi folosită la nivel intern de către țara terță respectivă.</w:t>
      </w:r>
    </w:p>
    <w:p w14:paraId="73CD32B1" w14:textId="330AD273" w:rsidR="005A695B" w:rsidRPr="00B54268" w:rsidRDefault="005A695B" w:rsidP="00226D17">
      <w:pPr>
        <w:pStyle w:val="BodyText"/>
        <w:numPr>
          <w:ilvl w:val="0"/>
          <w:numId w:val="49"/>
        </w:numPr>
        <w:tabs>
          <w:tab w:val="left" w:pos="993"/>
        </w:tabs>
        <w:spacing w:before="120" w:after="120" w:line="322" w:lineRule="exact"/>
        <w:jc w:val="both"/>
        <w:rPr>
          <w:shd w:val="clear" w:color="auto" w:fill="FFFFFF"/>
          <w:lang w:val="ro-MD"/>
        </w:rPr>
      </w:pPr>
      <w:r w:rsidRPr="00B54268">
        <w:rPr>
          <w:shd w:val="clear" w:color="auto" w:fill="FFFFFF"/>
          <w:lang w:val="ro-MD"/>
        </w:rPr>
        <w:t xml:space="preserve">Durata unui proiect comun astfel cum se menționează </w:t>
      </w:r>
      <w:r w:rsidR="00B54268" w:rsidRPr="00B54268">
        <w:rPr>
          <w:shd w:val="clear" w:color="auto" w:fill="FFFFFF"/>
          <w:lang w:val="ro-MD"/>
        </w:rPr>
        <w:t>în</w:t>
      </w:r>
      <w:r w:rsidRPr="00B54268">
        <w:rPr>
          <w:shd w:val="clear" w:color="auto" w:fill="FFFFFF"/>
          <w:lang w:val="ro-MD"/>
        </w:rPr>
        <w:t xml:space="preserve"> prezent</w:t>
      </w:r>
      <w:r w:rsidR="00B54268" w:rsidRPr="00B54268">
        <w:rPr>
          <w:shd w:val="clear" w:color="auto" w:fill="FFFFFF"/>
          <w:lang w:val="ro-MD"/>
        </w:rPr>
        <w:t>a</w:t>
      </w:r>
      <w:r w:rsidR="00F941D6" w:rsidRPr="00B54268">
        <w:rPr>
          <w:shd w:val="clear" w:color="auto" w:fill="FFFFFF"/>
          <w:lang w:val="ro-MD"/>
        </w:rPr>
        <w:t xml:space="preserve"> secțiun</w:t>
      </w:r>
      <w:r w:rsidR="00B54268" w:rsidRPr="00B54268">
        <w:rPr>
          <w:shd w:val="clear" w:color="auto" w:fill="FFFFFF"/>
          <w:lang w:val="ro-MD"/>
        </w:rPr>
        <w:t>e</w:t>
      </w:r>
      <w:r w:rsidRPr="00B54268">
        <w:rPr>
          <w:shd w:val="clear" w:color="auto" w:fill="FFFFFF"/>
          <w:lang w:val="ro-MD"/>
        </w:rPr>
        <w:t xml:space="preserve">  poate</w:t>
      </w:r>
      <w:r w:rsidR="00B54268" w:rsidRPr="00B54268">
        <w:rPr>
          <w:shd w:val="clear" w:color="auto" w:fill="FFFFFF"/>
          <w:lang w:val="ro-MD"/>
        </w:rPr>
        <w:t xml:space="preserve"> fi</w:t>
      </w:r>
      <w:r w:rsidRPr="00B54268">
        <w:rPr>
          <w:shd w:val="clear" w:color="auto" w:fill="FFFFFF"/>
          <w:lang w:val="ro-MD"/>
        </w:rPr>
        <w:t xml:space="preserve"> prelungi</w:t>
      </w:r>
      <w:r w:rsidR="00B54268" w:rsidRPr="00B54268">
        <w:rPr>
          <w:shd w:val="clear" w:color="auto" w:fill="FFFFFF"/>
          <w:lang w:val="ro-MD"/>
        </w:rPr>
        <w:t xml:space="preserve">tă </w:t>
      </w:r>
      <w:r w:rsidR="00E2473E" w:rsidRPr="00B54268">
        <w:rPr>
          <w:shd w:val="clear" w:color="auto" w:fill="FFFFFF"/>
          <w:lang w:val="ro-MD"/>
        </w:rPr>
        <w:t xml:space="preserve">și după </w:t>
      </w:r>
      <w:r w:rsidR="00B54268" w:rsidRPr="00B54268">
        <w:rPr>
          <w:shd w:val="clear" w:color="auto" w:fill="FFFFFF"/>
          <w:lang w:val="ro-MD"/>
        </w:rPr>
        <w:t xml:space="preserve">data de </w:t>
      </w:r>
      <w:r w:rsidR="00E2473E" w:rsidRPr="00B54268">
        <w:rPr>
          <w:shd w:val="clear" w:color="auto" w:fill="FFFFFF"/>
          <w:lang w:val="ro-MD"/>
        </w:rPr>
        <w:t>31 decembrie</w:t>
      </w:r>
      <w:r w:rsidRPr="00B54268">
        <w:rPr>
          <w:shd w:val="clear" w:color="auto" w:fill="FFFFFF"/>
          <w:lang w:val="ro-MD"/>
        </w:rPr>
        <w:t> 2030.</w:t>
      </w:r>
    </w:p>
    <w:p w14:paraId="672D3795" w14:textId="3F88DA1E" w:rsidR="00E27F4D" w:rsidRPr="008A46F1" w:rsidRDefault="003521B4" w:rsidP="00226D17">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 xml:space="preserve">Notificarea </w:t>
      </w:r>
      <w:r w:rsidR="00E2473E" w:rsidRPr="008A46F1">
        <w:rPr>
          <w:shd w:val="clear" w:color="auto" w:fill="FFFFFF"/>
          <w:lang w:val="ro-MD"/>
        </w:rPr>
        <w:t xml:space="preserve">efectuată în temeiul </w:t>
      </w:r>
      <w:r w:rsidRPr="008A46F1">
        <w:rPr>
          <w:shd w:val="clear" w:color="auto" w:fill="FFFFFF"/>
          <w:lang w:val="ro-MD"/>
        </w:rPr>
        <w:t xml:space="preserve">la pct. </w:t>
      </w:r>
      <w:r w:rsidR="001D448B">
        <w:rPr>
          <w:shd w:val="clear" w:color="auto" w:fill="FFFFFF"/>
          <w:lang w:val="ro-MD"/>
        </w:rPr>
        <w:t>26</w:t>
      </w:r>
      <w:r w:rsidR="00E2473E" w:rsidRPr="008A46F1">
        <w:rPr>
          <w:shd w:val="clear" w:color="auto" w:fill="FFFFFF"/>
          <w:lang w:val="ro-MD"/>
        </w:rPr>
        <w:t xml:space="preserve"> </w:t>
      </w:r>
      <w:r w:rsidR="005A695B" w:rsidRPr="008A46F1">
        <w:rPr>
          <w:shd w:val="clear" w:color="auto" w:fill="FFFFFF"/>
          <w:lang w:val="ro-MD"/>
        </w:rPr>
        <w:t xml:space="preserve">poate fi modificată sau retrasă dacă există un acord comun între </w:t>
      </w:r>
      <w:r w:rsidR="009A098B" w:rsidRPr="008A46F1">
        <w:rPr>
          <w:shd w:val="clear" w:color="auto" w:fill="FFFFFF"/>
          <w:lang w:val="ro-MD"/>
        </w:rPr>
        <w:t>Republica Moldova</w:t>
      </w:r>
      <w:r w:rsidR="00E2473E" w:rsidRPr="008A46F1">
        <w:rPr>
          <w:shd w:val="clear" w:color="auto" w:fill="FFFFFF"/>
          <w:lang w:val="ro-MD"/>
        </w:rPr>
        <w:t>, care efectuează notificarea,</w:t>
      </w:r>
      <w:r w:rsidR="005A695B" w:rsidRPr="008A46F1" w:rsidDel="002A239A">
        <w:rPr>
          <w:shd w:val="clear" w:color="auto" w:fill="FFFFFF"/>
          <w:lang w:val="ro-MD"/>
        </w:rPr>
        <w:t xml:space="preserve"> </w:t>
      </w:r>
      <w:r w:rsidR="005A695B" w:rsidRPr="008A46F1">
        <w:rPr>
          <w:shd w:val="clear" w:color="auto" w:fill="FFFFFF"/>
          <w:lang w:val="ro-MD"/>
        </w:rPr>
        <w:t xml:space="preserve">și țara terță care a confirmat proiectul comun în conformitate cu </w:t>
      </w:r>
      <w:proofErr w:type="spellStart"/>
      <w:r w:rsidR="00375588" w:rsidRPr="008A46F1">
        <w:rPr>
          <w:shd w:val="clear" w:color="auto" w:fill="FFFFFF"/>
          <w:lang w:val="ro-MD"/>
        </w:rPr>
        <w:t>sub</w:t>
      </w:r>
      <w:r w:rsidR="005A695B" w:rsidRPr="008A46F1">
        <w:rPr>
          <w:shd w:val="clear" w:color="auto" w:fill="FFFFFF"/>
          <w:lang w:val="ro-MD"/>
        </w:rPr>
        <w:t>pct</w:t>
      </w:r>
      <w:proofErr w:type="spellEnd"/>
      <w:r w:rsidR="005A695B" w:rsidRPr="008A46F1">
        <w:rPr>
          <w:shd w:val="clear" w:color="auto" w:fill="FFFFFF"/>
          <w:lang w:val="ro-MD"/>
        </w:rPr>
        <w:t xml:space="preserve">. </w:t>
      </w:r>
      <w:r w:rsidR="001D448B">
        <w:rPr>
          <w:shd w:val="clear" w:color="auto" w:fill="FFFFFF"/>
          <w:lang w:val="ro-MD"/>
        </w:rPr>
        <w:t>27</w:t>
      </w:r>
      <w:r w:rsidR="00375588" w:rsidRPr="008A46F1">
        <w:rPr>
          <w:shd w:val="clear" w:color="auto" w:fill="FFFFFF"/>
          <w:lang w:val="ro-MD"/>
        </w:rPr>
        <w:t>.4</w:t>
      </w:r>
      <w:r w:rsidR="005A695B" w:rsidRPr="008A46F1">
        <w:rPr>
          <w:shd w:val="clear" w:color="auto" w:fill="FFFFFF"/>
          <w:lang w:val="ro-MD"/>
        </w:rPr>
        <w:t>.</w:t>
      </w:r>
    </w:p>
    <w:p w14:paraId="172BB8C0" w14:textId="5ED4C3DC" w:rsidR="00F77B5D" w:rsidRPr="008A46F1" w:rsidRDefault="00F77B5D" w:rsidP="001D67A1">
      <w:pPr>
        <w:shd w:val="clear" w:color="auto" w:fill="FFFFFF"/>
        <w:spacing w:before="120" w:after="120"/>
        <w:jc w:val="center"/>
        <w:rPr>
          <w:b/>
          <w:bCs/>
          <w:sz w:val="28"/>
          <w:szCs w:val="28"/>
          <w:lang w:val="ro-MD"/>
        </w:rPr>
      </w:pPr>
      <w:r w:rsidRPr="008A46F1">
        <w:rPr>
          <w:b/>
          <w:bCs/>
          <w:sz w:val="28"/>
          <w:szCs w:val="28"/>
          <w:lang w:val="ro-MD"/>
        </w:rPr>
        <w:t xml:space="preserve">Secțiunea </w:t>
      </w:r>
      <w:r w:rsidR="001F24E2" w:rsidRPr="008A46F1">
        <w:rPr>
          <w:b/>
          <w:bCs/>
          <w:sz w:val="28"/>
          <w:szCs w:val="28"/>
          <w:lang w:val="ro-MD"/>
        </w:rPr>
        <w:t>4</w:t>
      </w:r>
      <w:r w:rsidRPr="008A46F1">
        <w:rPr>
          <w:b/>
          <w:bCs/>
          <w:sz w:val="28"/>
          <w:szCs w:val="28"/>
          <w:lang w:val="ro-MD"/>
        </w:rPr>
        <w:t>-a</w:t>
      </w:r>
    </w:p>
    <w:p w14:paraId="1C8363CD" w14:textId="6C06C8EC" w:rsidR="00F77B5D" w:rsidRPr="008A46F1" w:rsidRDefault="00F77B5D" w:rsidP="001D67A1">
      <w:pPr>
        <w:shd w:val="clear" w:color="auto" w:fill="FFFFFF"/>
        <w:spacing w:before="120" w:after="120"/>
        <w:jc w:val="center"/>
        <w:rPr>
          <w:b/>
          <w:iCs/>
          <w:color w:val="000000"/>
          <w:sz w:val="24"/>
          <w:szCs w:val="24"/>
          <w:lang w:val="ro-MD"/>
        </w:rPr>
      </w:pPr>
      <w:r w:rsidRPr="008A46F1">
        <w:rPr>
          <w:b/>
          <w:bCs/>
          <w:sz w:val="28"/>
          <w:szCs w:val="28"/>
          <w:lang w:val="ro-MD"/>
        </w:rPr>
        <w:t>Efectele</w:t>
      </w:r>
      <w:r w:rsidRPr="008A46F1">
        <w:rPr>
          <w:b/>
          <w:bCs/>
          <w:sz w:val="28"/>
          <w:szCs w:val="28"/>
          <w:shd w:val="clear" w:color="auto" w:fill="FFFFFF"/>
          <w:lang w:val="ro-MD"/>
        </w:rPr>
        <w:t xml:space="preserve"> proiectelor </w:t>
      </w:r>
      <w:r w:rsidRPr="008A46F1">
        <w:rPr>
          <w:b/>
          <w:bCs/>
          <w:sz w:val="28"/>
          <w:szCs w:val="28"/>
          <w:lang w:val="ro-MD"/>
        </w:rPr>
        <w:t xml:space="preserve">comune </w:t>
      </w:r>
      <w:r w:rsidR="00623A53" w:rsidRPr="008A46F1">
        <w:rPr>
          <w:b/>
          <w:bCs/>
          <w:sz w:val="28"/>
          <w:szCs w:val="28"/>
          <w:lang w:val="ro-MD"/>
        </w:rPr>
        <w:t>cu</w:t>
      </w:r>
      <w:r w:rsidRPr="008A46F1">
        <w:rPr>
          <w:b/>
          <w:iCs/>
          <w:sz w:val="28"/>
          <w:szCs w:val="28"/>
          <w:shd w:val="clear" w:color="auto" w:fill="FFFFFF"/>
          <w:lang w:val="ro-MD"/>
        </w:rPr>
        <w:t xml:space="preserve"> țări terțe</w:t>
      </w:r>
    </w:p>
    <w:p w14:paraId="08C35198" w14:textId="389BC8BC" w:rsidR="003B18A8" w:rsidRPr="008A46F1" w:rsidRDefault="003B18A8" w:rsidP="00226D17">
      <w:pPr>
        <w:pStyle w:val="BodyText"/>
        <w:numPr>
          <w:ilvl w:val="0"/>
          <w:numId w:val="49"/>
        </w:numPr>
        <w:tabs>
          <w:tab w:val="left" w:pos="993"/>
        </w:tabs>
        <w:spacing w:before="120" w:after="120" w:line="322" w:lineRule="exact"/>
        <w:jc w:val="both"/>
        <w:rPr>
          <w:shd w:val="clear" w:color="auto" w:fill="FFFFFF"/>
          <w:lang w:val="ro-MD"/>
        </w:rPr>
      </w:pPr>
      <w:r w:rsidRPr="008A46F1">
        <w:rPr>
          <w:shd w:val="clear" w:color="auto" w:fill="FFFFFF"/>
          <w:lang w:val="ro-MD"/>
        </w:rPr>
        <w:t xml:space="preserve">În termen de 12 luni de la sfârșitul fiecărui an din cadrul perioadei specificate la </w:t>
      </w:r>
      <w:proofErr w:type="spellStart"/>
      <w:r w:rsidR="00013A7C" w:rsidRPr="008A46F1">
        <w:rPr>
          <w:shd w:val="clear" w:color="auto" w:fill="FFFFFF"/>
          <w:lang w:val="ro-MD"/>
        </w:rPr>
        <w:t>sub</w:t>
      </w:r>
      <w:r w:rsidRPr="008A46F1">
        <w:rPr>
          <w:shd w:val="clear" w:color="auto" w:fill="FFFFFF"/>
          <w:lang w:val="ro-MD"/>
        </w:rPr>
        <w:t>pct</w:t>
      </w:r>
      <w:proofErr w:type="spellEnd"/>
      <w:r w:rsidRPr="008A46F1">
        <w:rPr>
          <w:shd w:val="clear" w:color="auto" w:fill="FFFFFF"/>
          <w:lang w:val="ro-MD"/>
        </w:rPr>
        <w:t xml:space="preserve">. </w:t>
      </w:r>
      <w:r w:rsidR="001D448B">
        <w:rPr>
          <w:shd w:val="clear" w:color="auto" w:fill="FFFFFF"/>
          <w:lang w:val="ro-MD"/>
        </w:rPr>
        <w:t>27</w:t>
      </w:r>
      <w:r w:rsidR="00013A7C" w:rsidRPr="008A46F1">
        <w:rPr>
          <w:shd w:val="clear" w:color="auto" w:fill="FFFFFF"/>
          <w:lang w:val="ro-MD"/>
        </w:rPr>
        <w:t>.3</w:t>
      </w:r>
      <w:r w:rsidRPr="008A46F1">
        <w:rPr>
          <w:shd w:val="clear" w:color="auto" w:fill="FFFFFF"/>
          <w:lang w:val="ro-MD"/>
        </w:rPr>
        <w:t xml:space="preserve">, </w:t>
      </w:r>
      <w:r w:rsidR="0033616A" w:rsidRPr="008A46F1">
        <w:rPr>
          <w:shd w:val="clear" w:color="auto" w:fill="FFFFFF"/>
          <w:lang w:val="ro-MD"/>
        </w:rPr>
        <w:t xml:space="preserve">organul central de specialitate al </w:t>
      </w:r>
      <w:r w:rsidR="00C77161" w:rsidRPr="008A46F1">
        <w:rPr>
          <w:shd w:val="clear" w:color="auto" w:fill="FFFFFF"/>
          <w:lang w:val="ro-MD"/>
        </w:rPr>
        <w:t>administrației</w:t>
      </w:r>
      <w:r w:rsidR="0033616A" w:rsidRPr="008A46F1">
        <w:rPr>
          <w:shd w:val="clear" w:color="auto" w:fill="FFFFFF"/>
          <w:lang w:val="ro-MD"/>
        </w:rPr>
        <w:t xml:space="preserve"> publice în domeniul energeticii </w:t>
      </w:r>
      <w:r w:rsidRPr="008A46F1">
        <w:rPr>
          <w:shd w:val="clear" w:color="auto" w:fill="FFFFFF"/>
          <w:lang w:val="ro-MD"/>
        </w:rPr>
        <w:t>transmite</w:t>
      </w:r>
      <w:r w:rsidR="009314CD" w:rsidRPr="008A46F1">
        <w:rPr>
          <w:shd w:val="clear" w:color="auto" w:fill="FFFFFF"/>
          <w:lang w:val="ro-MD"/>
        </w:rPr>
        <w:t xml:space="preserve"> </w:t>
      </w:r>
      <w:r w:rsidRPr="008A46F1">
        <w:rPr>
          <w:shd w:val="clear" w:color="auto" w:fill="FFFFFF"/>
          <w:lang w:val="ro-MD"/>
        </w:rPr>
        <w:t>o scrisoare de notificare</w:t>
      </w:r>
      <w:r w:rsidR="00DB79D3" w:rsidRPr="008A46F1">
        <w:rPr>
          <w:shd w:val="clear" w:color="auto" w:fill="FFFFFF"/>
          <w:lang w:val="ro-MD"/>
        </w:rPr>
        <w:t xml:space="preserve"> atât Secretariatului, cât și țării terțe care a confirmat proiectul în conformitate cu </w:t>
      </w:r>
      <w:proofErr w:type="spellStart"/>
      <w:r w:rsidR="00013A7C" w:rsidRPr="008A46F1">
        <w:rPr>
          <w:shd w:val="clear" w:color="auto" w:fill="FFFFFF"/>
          <w:lang w:val="ro-MD"/>
        </w:rPr>
        <w:t>sub</w:t>
      </w:r>
      <w:r w:rsidR="00DB79D3" w:rsidRPr="008A46F1">
        <w:rPr>
          <w:shd w:val="clear" w:color="auto" w:fill="FFFFFF"/>
          <w:lang w:val="ro-MD"/>
        </w:rPr>
        <w:t>pct</w:t>
      </w:r>
      <w:proofErr w:type="spellEnd"/>
      <w:r w:rsidR="00DB79D3" w:rsidRPr="008A46F1">
        <w:rPr>
          <w:shd w:val="clear" w:color="auto" w:fill="FFFFFF"/>
          <w:lang w:val="ro-MD"/>
        </w:rPr>
        <w:t>. </w:t>
      </w:r>
      <w:r w:rsidR="001D448B">
        <w:rPr>
          <w:shd w:val="clear" w:color="auto" w:fill="FFFFFF"/>
          <w:lang w:val="ro-MD"/>
        </w:rPr>
        <w:t>27</w:t>
      </w:r>
      <w:r w:rsidR="00013A7C" w:rsidRPr="008A46F1">
        <w:rPr>
          <w:shd w:val="clear" w:color="auto" w:fill="FFFFFF"/>
          <w:lang w:val="ro-MD"/>
        </w:rPr>
        <w:t>.4</w:t>
      </w:r>
      <w:r w:rsidR="00DB79D3" w:rsidRPr="008A46F1">
        <w:rPr>
          <w:shd w:val="clear" w:color="auto" w:fill="FFFFFF"/>
          <w:lang w:val="ro-MD"/>
        </w:rPr>
        <w:t xml:space="preserve">, </w:t>
      </w:r>
      <w:r w:rsidRPr="008A46F1">
        <w:rPr>
          <w:shd w:val="clear" w:color="auto" w:fill="FFFFFF"/>
          <w:lang w:val="ro-MD"/>
        </w:rPr>
        <w:t xml:space="preserve"> în care precizează:</w:t>
      </w:r>
    </w:p>
    <w:p w14:paraId="481DE54C" w14:textId="3BDE0AE8" w:rsidR="003B18A8" w:rsidRPr="008A46F1" w:rsidRDefault="003B18A8"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 xml:space="preserve">cantitatea totală de energie electrică produsă în timpul anului respectiv din surse regenerabile de către instalația care a făcut obiectul notificării </w:t>
      </w:r>
      <w:r w:rsidR="0065010E" w:rsidRPr="008A46F1">
        <w:rPr>
          <w:lang w:val="ro-MD"/>
        </w:rPr>
        <w:t xml:space="preserve">prevăzute la pct. </w:t>
      </w:r>
      <w:r w:rsidR="00E70458">
        <w:rPr>
          <w:lang w:val="ro-MD"/>
        </w:rPr>
        <w:t>26</w:t>
      </w:r>
      <w:r w:rsidRPr="008A46F1">
        <w:rPr>
          <w:lang w:val="ro-MD"/>
        </w:rPr>
        <w:t>;</w:t>
      </w:r>
    </w:p>
    <w:p w14:paraId="3DF26D7A" w14:textId="111B1050" w:rsidR="003B18A8" w:rsidRPr="008A46F1" w:rsidRDefault="003B18A8"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 xml:space="preserve">cantitatea de energie electrică produsă în timpul anului respectiv din surse regenerabile de către instalația respectivă, care trebuie să fie considerată ca fiind inclusă în ponderea sa de energie din surse regenerabile în conformitate </w:t>
      </w:r>
      <w:r w:rsidRPr="008A46F1">
        <w:rPr>
          <w:lang w:val="ro-MD"/>
        </w:rPr>
        <w:lastRenderedPageBreak/>
        <w:t xml:space="preserve">cu termenii notificării </w:t>
      </w:r>
      <w:r w:rsidR="0065010E" w:rsidRPr="008A46F1">
        <w:rPr>
          <w:lang w:val="ro-MD"/>
        </w:rPr>
        <w:t xml:space="preserve">prevăzute la pct. </w:t>
      </w:r>
      <w:r w:rsidR="00E70458">
        <w:rPr>
          <w:lang w:val="ro-MD"/>
        </w:rPr>
        <w:t>26</w:t>
      </w:r>
      <w:r w:rsidRPr="008A46F1">
        <w:rPr>
          <w:lang w:val="ro-MD"/>
        </w:rPr>
        <w:t>;</w:t>
      </w:r>
    </w:p>
    <w:p w14:paraId="185EA522" w14:textId="7163A9F6" w:rsidR="003B18A8" w:rsidRPr="008A46F1" w:rsidRDefault="003B18A8" w:rsidP="001D67A1">
      <w:pPr>
        <w:pStyle w:val="BodyText"/>
        <w:numPr>
          <w:ilvl w:val="1"/>
          <w:numId w:val="49"/>
        </w:numPr>
        <w:shd w:val="clear" w:color="auto" w:fill="FFFFFF"/>
        <w:tabs>
          <w:tab w:val="left" w:pos="993"/>
        </w:tabs>
        <w:spacing w:before="120" w:after="120" w:line="322" w:lineRule="exact"/>
        <w:jc w:val="both"/>
        <w:rPr>
          <w:lang w:val="ro-MD"/>
        </w:rPr>
      </w:pPr>
      <w:r w:rsidRPr="008A46F1">
        <w:rPr>
          <w:lang w:val="ro-MD"/>
        </w:rPr>
        <w:t xml:space="preserve">dovada respectării condițiilor stabilite </w:t>
      </w:r>
      <w:r w:rsidR="0065010E" w:rsidRPr="008A46F1">
        <w:rPr>
          <w:lang w:val="ro-MD"/>
        </w:rPr>
        <w:t xml:space="preserve">în conformitate cu </w:t>
      </w:r>
      <w:r w:rsidRPr="008A46F1">
        <w:rPr>
          <w:lang w:val="ro-MD"/>
        </w:rPr>
        <w:t xml:space="preserve">pct. </w:t>
      </w:r>
      <w:r w:rsidR="00E70458">
        <w:rPr>
          <w:lang w:val="ro-MD"/>
        </w:rPr>
        <w:t>24</w:t>
      </w:r>
      <w:r w:rsidRPr="008A46F1">
        <w:rPr>
          <w:lang w:val="ro-MD"/>
        </w:rPr>
        <w:t>.</w:t>
      </w:r>
    </w:p>
    <w:p w14:paraId="564AEC10" w14:textId="4C0CE13C" w:rsidR="009314CD" w:rsidRPr="00000E16" w:rsidRDefault="003B18A8" w:rsidP="00226D17">
      <w:pPr>
        <w:pStyle w:val="BodyText"/>
        <w:numPr>
          <w:ilvl w:val="0"/>
          <w:numId w:val="49"/>
        </w:numPr>
        <w:tabs>
          <w:tab w:val="left" w:pos="993"/>
        </w:tabs>
        <w:spacing w:before="120" w:after="120" w:line="322" w:lineRule="exact"/>
        <w:jc w:val="both"/>
        <w:rPr>
          <w:color w:val="333333"/>
          <w:sz w:val="27"/>
          <w:szCs w:val="27"/>
          <w:lang w:val="ro-MD"/>
        </w:rPr>
      </w:pPr>
      <w:r w:rsidRPr="008A46F1">
        <w:rPr>
          <w:shd w:val="clear" w:color="auto" w:fill="FFFFFF"/>
          <w:lang w:val="ro-MD"/>
        </w:rPr>
        <w:t>În scopul calculării ponderilor de energie din surse regenerabile în temeiul prezent</w:t>
      </w:r>
      <w:r w:rsidR="0033616A" w:rsidRPr="008A46F1">
        <w:rPr>
          <w:shd w:val="clear" w:color="auto" w:fill="FFFFFF"/>
          <w:lang w:val="ro-MD"/>
        </w:rPr>
        <w:t>ului Regulament</w:t>
      </w:r>
      <w:r w:rsidRPr="008A46F1">
        <w:rPr>
          <w:shd w:val="clear" w:color="auto" w:fill="FFFFFF"/>
          <w:lang w:val="ro-MD"/>
        </w:rPr>
        <w:t xml:space="preserve">, cantitatea de energie electrică din surse regenerabile notificată în conformitate cu </w:t>
      </w:r>
      <w:proofErr w:type="spellStart"/>
      <w:r w:rsidR="00013A7C" w:rsidRPr="008A46F1">
        <w:rPr>
          <w:shd w:val="clear" w:color="auto" w:fill="FFFFFF"/>
          <w:lang w:val="ro-MD"/>
        </w:rPr>
        <w:t>sub</w:t>
      </w:r>
      <w:r w:rsidRPr="008A46F1">
        <w:rPr>
          <w:shd w:val="clear" w:color="auto" w:fill="FFFFFF"/>
          <w:lang w:val="ro-MD"/>
        </w:rPr>
        <w:t>pct</w:t>
      </w:r>
      <w:proofErr w:type="spellEnd"/>
      <w:r w:rsidRPr="008A46F1">
        <w:rPr>
          <w:shd w:val="clear" w:color="auto" w:fill="FFFFFF"/>
          <w:lang w:val="ro-MD"/>
        </w:rPr>
        <w:t>. </w:t>
      </w:r>
      <w:r w:rsidR="00E70458">
        <w:rPr>
          <w:shd w:val="clear" w:color="auto" w:fill="FFFFFF"/>
          <w:lang w:val="ro-MD"/>
        </w:rPr>
        <w:t>30</w:t>
      </w:r>
      <w:r w:rsidR="00013A7C" w:rsidRPr="008A46F1">
        <w:rPr>
          <w:shd w:val="clear" w:color="auto" w:fill="FFFFFF"/>
          <w:lang w:val="ro-MD"/>
        </w:rPr>
        <w:t xml:space="preserve">.2 </w:t>
      </w:r>
      <w:r w:rsidRPr="008A46F1">
        <w:rPr>
          <w:shd w:val="clear" w:color="auto" w:fill="FFFFFF"/>
          <w:lang w:val="ro-MD"/>
        </w:rPr>
        <w:t>se adaugă la cantitatea de energie din surse regenerabile care este luată în considerare pentru calcularea ponderilor de energie din surse regenerabile</w:t>
      </w:r>
      <w:r w:rsidR="00ED5259" w:rsidRPr="008A46F1">
        <w:rPr>
          <w:shd w:val="clear" w:color="auto" w:fill="FFFFFF"/>
          <w:lang w:val="ro-MD"/>
        </w:rPr>
        <w:t xml:space="preserve"> </w:t>
      </w:r>
      <w:r w:rsidR="009C31C8" w:rsidRPr="008A46F1">
        <w:rPr>
          <w:shd w:val="clear" w:color="auto" w:fill="FFFFFF"/>
          <w:lang w:val="ro-MD"/>
        </w:rPr>
        <w:t>al Republicii Moldova</w:t>
      </w:r>
      <w:r w:rsidR="0033616A" w:rsidRPr="008A46F1">
        <w:rPr>
          <w:shd w:val="clear" w:color="auto" w:fill="FFFFFF"/>
          <w:lang w:val="ro-MD"/>
        </w:rPr>
        <w:t>.</w:t>
      </w:r>
    </w:p>
    <w:p w14:paraId="3CAA2854" w14:textId="77777777" w:rsidR="00000E16" w:rsidRDefault="00000E16" w:rsidP="00000E16">
      <w:pPr>
        <w:pStyle w:val="BodyText"/>
        <w:tabs>
          <w:tab w:val="left" w:pos="993"/>
        </w:tabs>
        <w:spacing w:before="120" w:after="120" w:line="322" w:lineRule="exact"/>
        <w:jc w:val="both"/>
        <w:rPr>
          <w:shd w:val="clear" w:color="auto" w:fill="FFFFFF"/>
          <w:lang w:val="ro-MD"/>
        </w:rPr>
      </w:pPr>
    </w:p>
    <w:p w14:paraId="370FD24D" w14:textId="77777777" w:rsidR="00000E16" w:rsidRDefault="00000E16" w:rsidP="00000E16">
      <w:pPr>
        <w:pStyle w:val="BodyText"/>
        <w:tabs>
          <w:tab w:val="left" w:pos="993"/>
        </w:tabs>
        <w:spacing w:before="120" w:after="120" w:line="322" w:lineRule="exact"/>
        <w:jc w:val="both"/>
        <w:rPr>
          <w:shd w:val="clear" w:color="auto" w:fill="FFFFFF"/>
          <w:lang w:val="ro-MD"/>
        </w:rPr>
      </w:pPr>
    </w:p>
    <w:p w14:paraId="277DC9C4" w14:textId="77777777" w:rsidR="00000E16" w:rsidRDefault="00000E16" w:rsidP="00000E16">
      <w:pPr>
        <w:pStyle w:val="BodyText"/>
        <w:tabs>
          <w:tab w:val="left" w:pos="993"/>
        </w:tabs>
        <w:spacing w:before="120" w:after="120" w:line="322" w:lineRule="exact"/>
        <w:jc w:val="both"/>
        <w:rPr>
          <w:shd w:val="clear" w:color="auto" w:fill="FFFFFF"/>
          <w:lang w:val="ro-MD"/>
        </w:rPr>
      </w:pPr>
    </w:p>
    <w:p w14:paraId="0F79B1EB" w14:textId="4897FE31" w:rsidR="00000E16" w:rsidRPr="008A46F1" w:rsidRDefault="00000E16" w:rsidP="00000E16">
      <w:pPr>
        <w:pStyle w:val="BodyText"/>
        <w:tabs>
          <w:tab w:val="left" w:pos="993"/>
        </w:tabs>
        <w:spacing w:before="120" w:after="120" w:line="322" w:lineRule="exact"/>
        <w:jc w:val="both"/>
        <w:rPr>
          <w:color w:val="333333"/>
          <w:sz w:val="27"/>
          <w:szCs w:val="27"/>
          <w:lang w:val="ro-MD"/>
        </w:rPr>
      </w:pPr>
    </w:p>
    <w:sectPr w:rsidR="00000E16" w:rsidRPr="008A46F1" w:rsidSect="00B251D8">
      <w:headerReference w:type="even" r:id="rId12"/>
      <w:headerReference w:type="default" r:id="rId13"/>
      <w:footerReference w:type="default" r:id="rId14"/>
      <w:pgSz w:w="11907" w:h="16840" w:code="9"/>
      <w:pgMar w:top="360" w:right="964" w:bottom="1134" w:left="181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D0425" w14:textId="77777777" w:rsidR="00533799" w:rsidRDefault="00533799" w:rsidP="00026B87">
      <w:r>
        <w:separator/>
      </w:r>
    </w:p>
  </w:endnote>
  <w:endnote w:type="continuationSeparator" w:id="0">
    <w:p w14:paraId="59FFCF17" w14:textId="77777777" w:rsidR="00533799" w:rsidRDefault="00533799"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panose1 w:val="00000000000000000000"/>
    <w:charset w:val="00"/>
    <w:family w:val="swiss"/>
    <w:notTrueType/>
    <w:pitch w:val="variable"/>
    <w:sig w:usb0="00000003" w:usb1="00000000" w:usb2="00000000" w:usb3="00000000" w:csb0="00000001" w:csb1="00000000"/>
  </w:font>
  <w:font w:name="$Caslon">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ED6A" w14:textId="77777777" w:rsidR="002C0731" w:rsidRPr="00C74719" w:rsidRDefault="002C0731" w:rsidP="00C7471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F0A63" w14:textId="77777777" w:rsidR="00533799" w:rsidRDefault="00533799" w:rsidP="00026B87">
      <w:r>
        <w:separator/>
      </w:r>
    </w:p>
  </w:footnote>
  <w:footnote w:type="continuationSeparator" w:id="0">
    <w:p w14:paraId="77EDD813" w14:textId="77777777" w:rsidR="00533799" w:rsidRDefault="00533799"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6530" w14:textId="77777777" w:rsidR="002C0731" w:rsidRDefault="002C0731">
    <w:pPr>
      <w:pStyle w:val="Header"/>
    </w:pPr>
  </w:p>
  <w:p w14:paraId="2CB19E9B" w14:textId="77777777" w:rsidR="002C0731" w:rsidRDefault="002C0731"/>
  <w:p w14:paraId="351E74AE" w14:textId="77777777" w:rsidR="002C0731" w:rsidRDefault="002C07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E7DC" w14:textId="77777777" w:rsidR="002C0731" w:rsidRDefault="002C0731" w:rsidP="00226D17"/>
  <w:p w14:paraId="72F4BDE2" w14:textId="77777777" w:rsidR="002C0731" w:rsidRDefault="002C07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15C"/>
    <w:multiLevelType w:val="hybridMultilevel"/>
    <w:tmpl w:val="FEF6A9D6"/>
    <w:lvl w:ilvl="0" w:tplc="08090013">
      <w:start w:val="1"/>
      <w:numFmt w:val="upperRoman"/>
      <w:lvlText w:val="%1."/>
      <w:lvlJc w:val="right"/>
      <w:pPr>
        <w:ind w:left="360" w:hanging="360"/>
      </w:pPr>
      <w:rPr>
        <w:rFonts w:hint="default"/>
        <w:b w:val="0"/>
        <w:sz w:val="28"/>
      </w:rPr>
    </w:lvl>
    <w:lvl w:ilvl="1" w:tplc="2FDC86C4">
      <w:start w:val="1"/>
      <w:numFmt w:val="decimal"/>
      <w:lvlText w:val="%2)"/>
      <w:lvlJc w:val="left"/>
      <w:pPr>
        <w:ind w:left="1080" w:hanging="360"/>
      </w:pPr>
      <w:rPr>
        <w:rFonts w:hint="default"/>
      </w:rPr>
    </w:lvl>
    <w:lvl w:ilvl="2" w:tplc="E70A2672">
      <w:start w:val="1"/>
      <w:numFmt w:val="upp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EF61D2"/>
    <w:multiLevelType w:val="hybridMultilevel"/>
    <w:tmpl w:val="405C77DC"/>
    <w:lvl w:ilvl="0" w:tplc="A89CE6EA">
      <w:start w:val="1"/>
      <w:numFmt w:val="decimal"/>
      <w:lvlText w:val="%1."/>
      <w:lvlJc w:val="left"/>
      <w:pPr>
        <w:ind w:left="927" w:hanging="360"/>
      </w:pPr>
      <w:rPr>
        <w:rFonts w:hint="default"/>
        <w:b w:val="0"/>
        <w:sz w:val="28"/>
      </w:rPr>
    </w:lvl>
    <w:lvl w:ilvl="1" w:tplc="2FDC86C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38415A"/>
    <w:multiLevelType w:val="hybridMultilevel"/>
    <w:tmpl w:val="BF7CA70A"/>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90AE4"/>
    <w:multiLevelType w:val="hybridMultilevel"/>
    <w:tmpl w:val="1E4A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40765"/>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6C317CC"/>
    <w:multiLevelType w:val="hybridMultilevel"/>
    <w:tmpl w:val="50C4CE10"/>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7CA0EB4"/>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7F02FE3"/>
    <w:multiLevelType w:val="hybridMultilevel"/>
    <w:tmpl w:val="47DAEFEA"/>
    <w:lvl w:ilvl="0" w:tplc="FFFFFFFF">
      <w:start w:val="1"/>
      <w:numFmt w:val="decimal"/>
      <w:lvlText w:val="%1)"/>
      <w:lvlJc w:val="left"/>
      <w:pPr>
        <w:ind w:left="927" w:hanging="360"/>
      </w:pPr>
      <w:rPr>
        <w:b w:val="0"/>
        <w:sz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08135F93"/>
    <w:multiLevelType w:val="hybridMultilevel"/>
    <w:tmpl w:val="BC6CF92E"/>
    <w:lvl w:ilvl="0" w:tplc="04090011">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9DA32BE"/>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0A743881"/>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0C3C7DEE"/>
    <w:multiLevelType w:val="hybridMultilevel"/>
    <w:tmpl w:val="E07E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4317AF"/>
    <w:multiLevelType w:val="hybridMultilevel"/>
    <w:tmpl w:val="8B80367A"/>
    <w:lvl w:ilvl="0" w:tplc="08090011">
      <w:start w:val="1"/>
      <w:numFmt w:val="decimal"/>
      <w:lvlText w:val="%1)"/>
      <w:lvlJc w:val="left"/>
      <w:pPr>
        <w:ind w:left="1429" w:hanging="360"/>
      </w:pPr>
    </w:lvl>
    <w:lvl w:ilvl="1" w:tplc="362EE302">
      <w:numFmt w:val="bullet"/>
      <w:lvlText w:val=""/>
      <w:lvlJc w:val="left"/>
      <w:pPr>
        <w:ind w:left="2149" w:hanging="360"/>
      </w:pPr>
      <w:rPr>
        <w:rFonts w:ascii="Symbol" w:eastAsia="Times New Roman" w:hAnsi="Symbol" w:cs="Times New Roman"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 w15:restartNumberingAfterBreak="0">
    <w:nsid w:val="0DB17818"/>
    <w:multiLevelType w:val="hybridMultilevel"/>
    <w:tmpl w:val="CDB4EA00"/>
    <w:lvl w:ilvl="0" w:tplc="B4A48E84">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0DD42A92"/>
    <w:multiLevelType w:val="multilevel"/>
    <w:tmpl w:val="B858B226"/>
    <w:lvl w:ilvl="0">
      <w:start w:val="1"/>
      <w:numFmt w:val="decimal"/>
      <w:lvlText w:val="%1."/>
      <w:lvlJc w:val="left"/>
      <w:pPr>
        <w:ind w:left="360" w:hanging="360"/>
      </w:pPr>
      <w:rPr>
        <w:rFonts w:hint="default"/>
        <w:b w:val="0"/>
        <w:sz w:val="28"/>
      </w:rPr>
    </w:lvl>
    <w:lvl w:ilvl="1">
      <w:start w:val="1"/>
      <w:numFmt w:val="decimal"/>
      <w:suff w:val="space"/>
      <w:lvlText w:val="%1.%2."/>
      <w:lvlJc w:val="left"/>
      <w:pPr>
        <w:ind w:left="36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E4947E5"/>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106101C2"/>
    <w:multiLevelType w:val="hybridMultilevel"/>
    <w:tmpl w:val="0DD62E50"/>
    <w:lvl w:ilvl="0" w:tplc="04090011">
      <w:start w:val="1"/>
      <w:numFmt w:val="decimal"/>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11C60FE2"/>
    <w:multiLevelType w:val="hybridMultilevel"/>
    <w:tmpl w:val="0B505A88"/>
    <w:lvl w:ilvl="0" w:tplc="85BE6316">
      <w:start w:val="1"/>
      <w:numFmt w:val="lowerLetter"/>
      <w:lvlText w:val="%1)"/>
      <w:lvlJc w:val="left"/>
      <w:pPr>
        <w:ind w:left="1440" w:hanging="360"/>
      </w:pPr>
      <w:rPr>
        <w:sz w:val="2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11DF3968"/>
    <w:multiLevelType w:val="hybridMultilevel"/>
    <w:tmpl w:val="4CE6830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5B2E53"/>
    <w:multiLevelType w:val="hybridMultilevel"/>
    <w:tmpl w:val="D60E7BAA"/>
    <w:lvl w:ilvl="0" w:tplc="08090017">
      <w:start w:val="1"/>
      <w:numFmt w:val="lowerLetter"/>
      <w:lvlText w:val="%1)"/>
      <w:lvlJc w:val="left"/>
      <w:pPr>
        <w:ind w:left="1789" w:hanging="360"/>
      </w:pPr>
      <w:rPr>
        <w:rFonts w:hint="default"/>
      </w:rPr>
    </w:lvl>
    <w:lvl w:ilvl="1" w:tplc="362EE302">
      <w:numFmt w:val="bullet"/>
      <w:lvlText w:val=""/>
      <w:lvlJc w:val="left"/>
      <w:pPr>
        <w:ind w:left="2509" w:hanging="360"/>
      </w:pPr>
      <w:rPr>
        <w:rFonts w:ascii="Symbol" w:eastAsia="Times New Roman" w:hAnsi="Symbol" w:cs="Times New Roman" w:hint="default"/>
      </w:r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20" w15:restartNumberingAfterBreak="0">
    <w:nsid w:val="14FE7974"/>
    <w:multiLevelType w:val="hybridMultilevel"/>
    <w:tmpl w:val="C63209AA"/>
    <w:lvl w:ilvl="0" w:tplc="3F3661FC">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1580154F"/>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168D4893"/>
    <w:multiLevelType w:val="hybridMultilevel"/>
    <w:tmpl w:val="42E0FA98"/>
    <w:lvl w:ilvl="0" w:tplc="A89CE6EA">
      <w:start w:val="1"/>
      <w:numFmt w:val="decimal"/>
      <w:lvlText w:val="%1."/>
      <w:lvlJc w:val="left"/>
      <w:pPr>
        <w:ind w:left="927" w:hanging="360"/>
      </w:pPr>
      <w:rPr>
        <w:rFonts w:hint="default"/>
        <w:b w:val="0"/>
        <w:sz w:val="28"/>
      </w:rPr>
    </w:lvl>
    <w:lvl w:ilvl="1" w:tplc="2FDC86C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6A85074"/>
    <w:multiLevelType w:val="hybridMultilevel"/>
    <w:tmpl w:val="5B22B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E15F4D"/>
    <w:multiLevelType w:val="hybridMultilevel"/>
    <w:tmpl w:val="1E84FD8E"/>
    <w:lvl w:ilvl="0" w:tplc="C3D07B58">
      <w:start w:val="1"/>
      <w:numFmt w:val="decimal"/>
      <w:lvlText w:val="%1)"/>
      <w:lvlJc w:val="left"/>
      <w:pPr>
        <w:ind w:left="927" w:hanging="360"/>
      </w:pPr>
      <w:rPr>
        <w:b w:val="0"/>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177A4D9B"/>
    <w:multiLevelType w:val="hybridMultilevel"/>
    <w:tmpl w:val="E9D42FB0"/>
    <w:lvl w:ilvl="0" w:tplc="08090017">
      <w:start w:val="1"/>
      <w:numFmt w:val="lowerLetter"/>
      <w:lvlText w:val="%1)"/>
      <w:lvlJc w:val="left"/>
      <w:pPr>
        <w:ind w:left="720" w:hanging="360"/>
      </w:pPr>
      <w:rPr>
        <w:b w:val="0"/>
        <w:sz w:val="28"/>
      </w:rPr>
    </w:lvl>
    <w:lvl w:ilvl="1" w:tplc="2FDC86C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9A04676"/>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1A5E483A"/>
    <w:multiLevelType w:val="hybridMultilevel"/>
    <w:tmpl w:val="2676098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1A6B3BDB"/>
    <w:multiLevelType w:val="hybridMultilevel"/>
    <w:tmpl w:val="0DD62E50"/>
    <w:lvl w:ilvl="0" w:tplc="04090011">
      <w:start w:val="1"/>
      <w:numFmt w:val="decimal"/>
      <w:lvlText w:val="%1)"/>
      <w:lvlJc w:val="left"/>
      <w:pPr>
        <w:ind w:left="927" w:hanging="360"/>
      </w:pPr>
      <w:rPr>
        <w:b w:val="0"/>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1AB54284"/>
    <w:multiLevelType w:val="hybridMultilevel"/>
    <w:tmpl w:val="0B529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5F0978"/>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1D6A34D3"/>
    <w:multiLevelType w:val="hybridMultilevel"/>
    <w:tmpl w:val="3342E690"/>
    <w:lvl w:ilvl="0" w:tplc="A60A7F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1DD650F8"/>
    <w:multiLevelType w:val="hybridMultilevel"/>
    <w:tmpl w:val="8B80367A"/>
    <w:lvl w:ilvl="0" w:tplc="08090011">
      <w:start w:val="1"/>
      <w:numFmt w:val="decimal"/>
      <w:lvlText w:val="%1)"/>
      <w:lvlJc w:val="left"/>
      <w:pPr>
        <w:ind w:left="1429" w:hanging="360"/>
      </w:pPr>
    </w:lvl>
    <w:lvl w:ilvl="1" w:tplc="362EE302">
      <w:numFmt w:val="bullet"/>
      <w:lvlText w:val=""/>
      <w:lvlJc w:val="left"/>
      <w:pPr>
        <w:ind w:left="2149" w:hanging="360"/>
      </w:pPr>
      <w:rPr>
        <w:rFonts w:ascii="Symbol" w:eastAsia="Times New Roman" w:hAnsi="Symbol" w:cs="Times New Roman"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3" w15:restartNumberingAfterBreak="0">
    <w:nsid w:val="1F3B6128"/>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24410E95"/>
    <w:multiLevelType w:val="hybridMultilevel"/>
    <w:tmpl w:val="515CB212"/>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2492217A"/>
    <w:multiLevelType w:val="hybridMultilevel"/>
    <w:tmpl w:val="4E021BC4"/>
    <w:lvl w:ilvl="0" w:tplc="7EBA23D4">
      <w:start w:val="1"/>
      <w:numFmt w:val="decimal"/>
      <w:lvlText w:val="%1."/>
      <w:lvlJc w:val="right"/>
      <w:pPr>
        <w:ind w:left="360" w:hanging="360"/>
      </w:pPr>
      <w:rPr>
        <w:rFonts w:ascii="Times New Roman" w:eastAsia="Calibri" w:hAnsi="Times New Roman" w:cs="Times New Roman"/>
        <w:b w:val="0"/>
        <w:sz w:val="28"/>
      </w:rPr>
    </w:lvl>
    <w:lvl w:ilvl="1" w:tplc="2FDC86C4">
      <w:start w:val="1"/>
      <w:numFmt w:val="decimal"/>
      <w:lvlText w:val="%2)"/>
      <w:lvlJc w:val="left"/>
      <w:pPr>
        <w:ind w:left="1080" w:hanging="360"/>
      </w:pPr>
      <w:rPr>
        <w:rFonts w:hint="default"/>
      </w:rPr>
    </w:lvl>
    <w:lvl w:ilvl="2" w:tplc="E70A2672">
      <w:start w:val="1"/>
      <w:numFmt w:val="upp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25625267"/>
    <w:multiLevelType w:val="hybridMultilevel"/>
    <w:tmpl w:val="4E021BC4"/>
    <w:lvl w:ilvl="0" w:tplc="7EBA23D4">
      <w:start w:val="1"/>
      <w:numFmt w:val="decimal"/>
      <w:lvlText w:val="%1."/>
      <w:lvlJc w:val="right"/>
      <w:pPr>
        <w:ind w:left="360" w:hanging="360"/>
      </w:pPr>
      <w:rPr>
        <w:rFonts w:ascii="Times New Roman" w:eastAsia="Calibri" w:hAnsi="Times New Roman" w:cs="Times New Roman"/>
        <w:b w:val="0"/>
        <w:sz w:val="28"/>
      </w:rPr>
    </w:lvl>
    <w:lvl w:ilvl="1" w:tplc="2FDC86C4">
      <w:start w:val="1"/>
      <w:numFmt w:val="decimal"/>
      <w:lvlText w:val="%2)"/>
      <w:lvlJc w:val="left"/>
      <w:pPr>
        <w:ind w:left="1080" w:hanging="360"/>
      </w:pPr>
      <w:rPr>
        <w:rFonts w:hint="default"/>
      </w:rPr>
    </w:lvl>
    <w:lvl w:ilvl="2" w:tplc="E70A2672">
      <w:start w:val="1"/>
      <w:numFmt w:val="upp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28B156D0"/>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29444691"/>
    <w:multiLevelType w:val="hybridMultilevel"/>
    <w:tmpl w:val="515CB212"/>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294902F6"/>
    <w:multiLevelType w:val="hybridMultilevel"/>
    <w:tmpl w:val="0DD62E50"/>
    <w:lvl w:ilvl="0" w:tplc="04090011">
      <w:start w:val="1"/>
      <w:numFmt w:val="decimal"/>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2B3B27B5"/>
    <w:multiLevelType w:val="multilevel"/>
    <w:tmpl w:val="B858B226"/>
    <w:lvl w:ilvl="0">
      <w:start w:val="1"/>
      <w:numFmt w:val="decimal"/>
      <w:lvlText w:val="%1."/>
      <w:lvlJc w:val="left"/>
      <w:pPr>
        <w:ind w:left="360" w:hanging="360"/>
      </w:pPr>
      <w:rPr>
        <w:rFonts w:hint="default"/>
        <w:b w:val="0"/>
        <w:sz w:val="28"/>
      </w:rPr>
    </w:lvl>
    <w:lvl w:ilvl="1">
      <w:start w:val="1"/>
      <w:numFmt w:val="decimal"/>
      <w:suff w:val="space"/>
      <w:lvlText w:val="%1.%2."/>
      <w:lvlJc w:val="left"/>
      <w:pPr>
        <w:ind w:left="36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B7C622F"/>
    <w:multiLevelType w:val="hybridMultilevel"/>
    <w:tmpl w:val="587AB6D0"/>
    <w:lvl w:ilvl="0" w:tplc="C0CAC14C">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2C271D44"/>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2CFD0F9A"/>
    <w:multiLevelType w:val="hybridMultilevel"/>
    <w:tmpl w:val="515CB212"/>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2D110E67"/>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2E99506C"/>
    <w:multiLevelType w:val="hybridMultilevel"/>
    <w:tmpl w:val="F8DEF41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31B77878"/>
    <w:multiLevelType w:val="hybridMultilevel"/>
    <w:tmpl w:val="E6363216"/>
    <w:lvl w:ilvl="0" w:tplc="A89CE6EA">
      <w:start w:val="1"/>
      <w:numFmt w:val="decimal"/>
      <w:lvlText w:val="%1."/>
      <w:lvlJc w:val="left"/>
      <w:pPr>
        <w:ind w:left="927"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32561BD"/>
    <w:multiLevelType w:val="hybridMultilevel"/>
    <w:tmpl w:val="328A6720"/>
    <w:lvl w:ilvl="0" w:tplc="BC3608F6">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E807ACC"/>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403B5DCC"/>
    <w:multiLevelType w:val="hybridMultilevel"/>
    <w:tmpl w:val="3342E690"/>
    <w:lvl w:ilvl="0" w:tplc="A60A7F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410A53F4"/>
    <w:multiLevelType w:val="hybridMultilevel"/>
    <w:tmpl w:val="8B80367A"/>
    <w:lvl w:ilvl="0" w:tplc="08090011">
      <w:start w:val="1"/>
      <w:numFmt w:val="decimal"/>
      <w:lvlText w:val="%1)"/>
      <w:lvlJc w:val="left"/>
      <w:pPr>
        <w:ind w:left="1429" w:hanging="360"/>
      </w:pPr>
    </w:lvl>
    <w:lvl w:ilvl="1" w:tplc="362EE302">
      <w:numFmt w:val="bullet"/>
      <w:lvlText w:val=""/>
      <w:lvlJc w:val="left"/>
      <w:pPr>
        <w:ind w:left="2149" w:hanging="360"/>
      </w:pPr>
      <w:rPr>
        <w:rFonts w:ascii="Symbol" w:eastAsia="Times New Roman" w:hAnsi="Symbol" w:cs="Times New Roman"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1" w15:restartNumberingAfterBreak="0">
    <w:nsid w:val="44966E79"/>
    <w:multiLevelType w:val="hybridMultilevel"/>
    <w:tmpl w:val="D9BA4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4B4668A"/>
    <w:multiLevelType w:val="hybridMultilevel"/>
    <w:tmpl w:val="ED96138C"/>
    <w:lvl w:ilvl="0" w:tplc="A89CE6EA">
      <w:start w:val="1"/>
      <w:numFmt w:val="decimal"/>
      <w:lvlText w:val="%1."/>
      <w:lvlJc w:val="left"/>
      <w:pPr>
        <w:ind w:left="927" w:hanging="360"/>
      </w:pPr>
      <w:rPr>
        <w:rFonts w:hint="default"/>
        <w:b w:val="0"/>
        <w:sz w:val="28"/>
      </w:rPr>
    </w:lvl>
    <w:lvl w:ilvl="1" w:tplc="2FDC86C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4FA7965"/>
    <w:multiLevelType w:val="hybridMultilevel"/>
    <w:tmpl w:val="2F60BB88"/>
    <w:lvl w:ilvl="0" w:tplc="A89CE6EA">
      <w:start w:val="1"/>
      <w:numFmt w:val="decimal"/>
      <w:lvlText w:val="%1."/>
      <w:lvlJc w:val="left"/>
      <w:pPr>
        <w:ind w:left="927" w:hanging="360"/>
      </w:pPr>
      <w:rPr>
        <w:rFonts w:hint="default"/>
        <w:b w:val="0"/>
        <w:sz w:val="28"/>
      </w:rPr>
    </w:lvl>
    <w:lvl w:ilvl="1" w:tplc="2FDC86C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5D01148"/>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15:restartNumberingAfterBreak="0">
    <w:nsid w:val="46200F06"/>
    <w:multiLevelType w:val="hybridMultilevel"/>
    <w:tmpl w:val="0A9EA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72D52D1"/>
    <w:multiLevelType w:val="hybridMultilevel"/>
    <w:tmpl w:val="0DD62E50"/>
    <w:lvl w:ilvl="0" w:tplc="04090011">
      <w:start w:val="1"/>
      <w:numFmt w:val="decimal"/>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477646AC"/>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8" w15:restartNumberingAfterBreak="0">
    <w:nsid w:val="4A72377A"/>
    <w:multiLevelType w:val="hybridMultilevel"/>
    <w:tmpl w:val="19B8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AF55203"/>
    <w:multiLevelType w:val="multilevel"/>
    <w:tmpl w:val="A82E75DA"/>
    <w:lvl w:ilvl="0">
      <w:start w:val="1"/>
      <w:numFmt w:val="decimal"/>
      <w:suff w:val="space"/>
      <w:lvlText w:val="%1."/>
      <w:lvlJc w:val="left"/>
      <w:pPr>
        <w:ind w:left="0" w:firstLine="0"/>
      </w:pPr>
      <w:rPr>
        <w:rFonts w:hint="default"/>
        <w:b w:val="0"/>
        <w:sz w:val="28"/>
      </w:rPr>
    </w:lvl>
    <w:lvl w:ilvl="1">
      <w:start w:val="1"/>
      <w:numFmt w:val="decimal"/>
      <w:suff w:val="space"/>
      <w:lvlText w:val="%1.%2"/>
      <w:lvlJc w:val="left"/>
      <w:pPr>
        <w:ind w:left="360" w:firstLine="0"/>
      </w:pPr>
      <w:rPr>
        <w:rFonts w:hint="default"/>
      </w:rPr>
    </w:lvl>
    <w:lvl w:ilvl="2">
      <w:start w:val="1"/>
      <w:numFmt w:val="decimal"/>
      <w:suff w:val="space"/>
      <w:lvlText w:val="%1.%2.%3"/>
      <w:lvlJc w:val="left"/>
      <w:pPr>
        <w:ind w:left="72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D7829C5"/>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1" w15:restartNumberingAfterBreak="0">
    <w:nsid w:val="4F897CD6"/>
    <w:multiLevelType w:val="hybridMultilevel"/>
    <w:tmpl w:val="1514294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FEE2EA1"/>
    <w:multiLevelType w:val="hybridMultilevel"/>
    <w:tmpl w:val="A91645E8"/>
    <w:lvl w:ilvl="0" w:tplc="5D86372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17E1109"/>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4" w15:restartNumberingAfterBreak="0">
    <w:nsid w:val="52566849"/>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5" w15:restartNumberingAfterBreak="0">
    <w:nsid w:val="535A60B6"/>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6" w15:restartNumberingAfterBreak="0">
    <w:nsid w:val="53663313"/>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7" w15:restartNumberingAfterBreak="0">
    <w:nsid w:val="53983A4D"/>
    <w:multiLevelType w:val="hybridMultilevel"/>
    <w:tmpl w:val="1160F9A4"/>
    <w:lvl w:ilvl="0" w:tplc="7EBA23D4">
      <w:start w:val="1"/>
      <w:numFmt w:val="decimal"/>
      <w:lvlText w:val="%1."/>
      <w:lvlJc w:val="right"/>
      <w:pPr>
        <w:ind w:left="360" w:hanging="360"/>
      </w:pPr>
      <w:rPr>
        <w:rFonts w:ascii="Times New Roman" w:eastAsia="Calibri" w:hAnsi="Times New Roman" w:cs="Times New Roman"/>
        <w:b w:val="0"/>
        <w:sz w:val="28"/>
      </w:rPr>
    </w:lvl>
    <w:lvl w:ilvl="1" w:tplc="2FDC86C4">
      <w:start w:val="1"/>
      <w:numFmt w:val="decimal"/>
      <w:lvlText w:val="%2)"/>
      <w:lvlJc w:val="left"/>
      <w:pPr>
        <w:ind w:left="360" w:hanging="360"/>
      </w:pPr>
      <w:rPr>
        <w:rFonts w:hint="default"/>
      </w:rPr>
    </w:lvl>
    <w:lvl w:ilvl="2" w:tplc="E70A2672">
      <w:start w:val="1"/>
      <w:numFmt w:val="upperRoman"/>
      <w:lvlText w:val="%3."/>
      <w:lvlJc w:val="left"/>
      <w:pPr>
        <w:ind w:left="2340" w:hanging="720"/>
      </w:pPr>
      <w:rPr>
        <w:rFonts w:hint="default"/>
      </w:rPr>
    </w:lvl>
    <w:lvl w:ilvl="3" w:tplc="8BF0EEDC">
      <w:start w:val="1"/>
      <w:numFmt w:val="lowerRoman"/>
      <w:lvlText w:val="%4-"/>
      <w:lvlJc w:val="left"/>
      <w:pPr>
        <w:ind w:left="2880" w:hanging="72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58736D7F"/>
    <w:multiLevelType w:val="hybridMultilevel"/>
    <w:tmpl w:val="0A5824D4"/>
    <w:lvl w:ilvl="0" w:tplc="4844EA92">
      <w:start w:val="1"/>
      <w:numFmt w:val="decimal"/>
      <w:lvlText w:val="%1)"/>
      <w:lvlJc w:val="left"/>
      <w:pPr>
        <w:ind w:left="927" w:hanging="360"/>
      </w:pPr>
      <w:rPr>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9" w15:restartNumberingAfterBreak="0">
    <w:nsid w:val="588A6ACB"/>
    <w:multiLevelType w:val="hybridMultilevel"/>
    <w:tmpl w:val="328A6720"/>
    <w:lvl w:ilvl="0" w:tplc="BC3608F6">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97C2783"/>
    <w:multiLevelType w:val="hybridMultilevel"/>
    <w:tmpl w:val="4998DA64"/>
    <w:lvl w:ilvl="0" w:tplc="9C84246C">
      <w:start w:val="4"/>
      <w:numFmt w:val="bullet"/>
      <w:lvlText w:val="-"/>
      <w:lvlJc w:val="left"/>
      <w:pPr>
        <w:ind w:left="1800" w:hanging="360"/>
      </w:pPr>
      <w:rPr>
        <w:rFonts w:ascii="Times New Roman" w:eastAsia="Times New Roman" w:hAnsi="Times New Roman" w:cs="Times New Roman" w:hint="default"/>
      </w:rPr>
    </w:lvl>
    <w:lvl w:ilvl="1" w:tplc="9C84246C">
      <w:start w:val="4"/>
      <w:numFmt w:val="bullet"/>
      <w:lvlText w:val="-"/>
      <w:lvlJc w:val="left"/>
      <w:pPr>
        <w:ind w:left="2520" w:hanging="360"/>
      </w:pPr>
      <w:rPr>
        <w:rFonts w:ascii="Times New Roman" w:eastAsia="Times New Roman" w:hAnsi="Times New Roman" w:cs="Times New Roman" w:hint="default"/>
      </w:rPr>
    </w:lvl>
    <w:lvl w:ilvl="2" w:tplc="9C84246C">
      <w:start w:val="4"/>
      <w:numFmt w:val="bullet"/>
      <w:lvlText w:val="-"/>
      <w:lvlJc w:val="left"/>
      <w:pPr>
        <w:ind w:left="3240" w:hanging="360"/>
      </w:pPr>
      <w:rPr>
        <w:rFonts w:ascii="Times New Roman" w:eastAsia="Times New Roman" w:hAnsi="Times New Roman" w:cs="Times New Roman"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1" w15:restartNumberingAfterBreak="0">
    <w:nsid w:val="5ACC07EC"/>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2" w15:restartNumberingAfterBreak="0">
    <w:nsid w:val="5AFD5293"/>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3" w15:restartNumberingAfterBreak="0">
    <w:nsid w:val="5B9A5D30"/>
    <w:multiLevelType w:val="hybridMultilevel"/>
    <w:tmpl w:val="8B80367A"/>
    <w:lvl w:ilvl="0" w:tplc="08090011">
      <w:start w:val="1"/>
      <w:numFmt w:val="decimal"/>
      <w:lvlText w:val="%1)"/>
      <w:lvlJc w:val="left"/>
      <w:pPr>
        <w:ind w:left="1429" w:hanging="360"/>
      </w:pPr>
    </w:lvl>
    <w:lvl w:ilvl="1" w:tplc="362EE302">
      <w:numFmt w:val="bullet"/>
      <w:lvlText w:val=""/>
      <w:lvlJc w:val="left"/>
      <w:pPr>
        <w:ind w:left="2149" w:hanging="360"/>
      </w:pPr>
      <w:rPr>
        <w:rFonts w:ascii="Symbol" w:eastAsia="Times New Roman" w:hAnsi="Symbol" w:cs="Times New Roman"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4" w15:restartNumberingAfterBreak="0">
    <w:nsid w:val="5C0B5D74"/>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5" w15:restartNumberingAfterBreak="0">
    <w:nsid w:val="5C2B19C2"/>
    <w:multiLevelType w:val="hybridMultilevel"/>
    <w:tmpl w:val="3342E690"/>
    <w:lvl w:ilvl="0" w:tplc="A60A7F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15:restartNumberingAfterBreak="0">
    <w:nsid w:val="5C502AAC"/>
    <w:multiLevelType w:val="hybridMultilevel"/>
    <w:tmpl w:val="8280D64E"/>
    <w:lvl w:ilvl="0" w:tplc="04090011">
      <w:start w:val="1"/>
      <w:numFmt w:val="decimal"/>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7" w15:restartNumberingAfterBreak="0">
    <w:nsid w:val="5C9211B2"/>
    <w:multiLevelType w:val="hybridMultilevel"/>
    <w:tmpl w:val="3DD0CCAC"/>
    <w:lvl w:ilvl="0" w:tplc="04090011">
      <w:start w:val="1"/>
      <w:numFmt w:val="decimal"/>
      <w:lvlText w:val="%1)"/>
      <w:lvlJc w:val="left"/>
      <w:pPr>
        <w:ind w:left="927" w:hanging="360"/>
      </w:pPr>
      <w:rPr>
        <w:b w:val="0"/>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15:restartNumberingAfterBreak="0">
    <w:nsid w:val="5CB26769"/>
    <w:multiLevelType w:val="hybridMultilevel"/>
    <w:tmpl w:val="59F46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DE431C7"/>
    <w:multiLevelType w:val="hybridMultilevel"/>
    <w:tmpl w:val="05281FF6"/>
    <w:lvl w:ilvl="0" w:tplc="A89CE6EA">
      <w:start w:val="1"/>
      <w:numFmt w:val="decimal"/>
      <w:lvlText w:val="%1."/>
      <w:lvlJc w:val="left"/>
      <w:pPr>
        <w:ind w:left="4527" w:hanging="360"/>
      </w:pPr>
      <w:rPr>
        <w:rFonts w:hint="default"/>
        <w:b w:val="0"/>
        <w:sz w:val="28"/>
      </w:rPr>
    </w:lvl>
    <w:lvl w:ilvl="1" w:tplc="2FDC86C4">
      <w:start w:val="1"/>
      <w:numFmt w:val="decimal"/>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0" w15:restartNumberingAfterBreak="0">
    <w:nsid w:val="5F4F17F7"/>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15:restartNumberingAfterBreak="0">
    <w:nsid w:val="606B3234"/>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2" w15:restartNumberingAfterBreak="0">
    <w:nsid w:val="61164264"/>
    <w:multiLevelType w:val="hybridMultilevel"/>
    <w:tmpl w:val="0DD62E50"/>
    <w:lvl w:ilvl="0" w:tplc="04090011">
      <w:start w:val="1"/>
      <w:numFmt w:val="decimal"/>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3" w15:restartNumberingAfterBreak="0">
    <w:nsid w:val="62DA093B"/>
    <w:multiLevelType w:val="hybridMultilevel"/>
    <w:tmpl w:val="B91CEDFC"/>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4" w15:restartNumberingAfterBreak="0">
    <w:nsid w:val="62EF3F4C"/>
    <w:multiLevelType w:val="hybridMultilevel"/>
    <w:tmpl w:val="D31A33BE"/>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15:restartNumberingAfterBreak="0">
    <w:nsid w:val="634812AB"/>
    <w:multiLevelType w:val="hybridMultilevel"/>
    <w:tmpl w:val="12546346"/>
    <w:lvl w:ilvl="0" w:tplc="034E074A">
      <w:start w:val="1"/>
      <w:numFmt w:val="decimal"/>
      <w:lvlText w:val="%1)"/>
      <w:lvlJc w:val="left"/>
      <w:pPr>
        <w:ind w:left="927" w:hanging="360"/>
      </w:pPr>
      <w:rPr>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6" w15:restartNumberingAfterBreak="0">
    <w:nsid w:val="63F92169"/>
    <w:multiLevelType w:val="hybridMultilevel"/>
    <w:tmpl w:val="FF96C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4AA0AB1"/>
    <w:multiLevelType w:val="hybridMultilevel"/>
    <w:tmpl w:val="47DAEFEA"/>
    <w:lvl w:ilvl="0" w:tplc="FFFFFFFF">
      <w:start w:val="1"/>
      <w:numFmt w:val="decimal"/>
      <w:lvlText w:val="%1)"/>
      <w:lvlJc w:val="left"/>
      <w:pPr>
        <w:ind w:left="927" w:hanging="360"/>
      </w:pPr>
      <w:rPr>
        <w:b w:val="0"/>
        <w:sz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8" w15:restartNumberingAfterBreak="0">
    <w:nsid w:val="66011224"/>
    <w:multiLevelType w:val="hybridMultilevel"/>
    <w:tmpl w:val="22764F90"/>
    <w:lvl w:ilvl="0" w:tplc="A89CE6EA">
      <w:start w:val="1"/>
      <w:numFmt w:val="decimal"/>
      <w:lvlText w:val="%1."/>
      <w:lvlJc w:val="left"/>
      <w:pPr>
        <w:ind w:left="4527"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83742D0"/>
    <w:multiLevelType w:val="hybridMultilevel"/>
    <w:tmpl w:val="21EE238E"/>
    <w:lvl w:ilvl="0" w:tplc="84288924">
      <w:start w:val="1"/>
      <w:numFmt w:val="lowerLetter"/>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0" w15:restartNumberingAfterBreak="0">
    <w:nsid w:val="69037812"/>
    <w:multiLevelType w:val="hybridMultilevel"/>
    <w:tmpl w:val="FD4049F0"/>
    <w:lvl w:ilvl="0" w:tplc="3B3236F6">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9E2421E"/>
    <w:multiLevelType w:val="hybridMultilevel"/>
    <w:tmpl w:val="59F46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D510D38"/>
    <w:multiLevelType w:val="hybridMultilevel"/>
    <w:tmpl w:val="7C7C18DA"/>
    <w:lvl w:ilvl="0" w:tplc="7EBA23D4">
      <w:start w:val="1"/>
      <w:numFmt w:val="decimal"/>
      <w:lvlText w:val="%1."/>
      <w:lvlJc w:val="right"/>
      <w:pPr>
        <w:ind w:left="360" w:hanging="360"/>
      </w:pPr>
      <w:rPr>
        <w:rFonts w:ascii="Times New Roman" w:eastAsia="Calibri" w:hAnsi="Times New Roman" w:cs="Times New Roman"/>
        <w:b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D565A86"/>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4" w15:restartNumberingAfterBreak="0">
    <w:nsid w:val="6E690C51"/>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5" w15:restartNumberingAfterBreak="0">
    <w:nsid w:val="6ED37671"/>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6" w15:restartNumberingAfterBreak="0">
    <w:nsid w:val="6F3A6284"/>
    <w:multiLevelType w:val="hybridMultilevel"/>
    <w:tmpl w:val="0DD62E50"/>
    <w:lvl w:ilvl="0" w:tplc="04090011">
      <w:start w:val="1"/>
      <w:numFmt w:val="decimal"/>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7" w15:restartNumberingAfterBreak="0">
    <w:nsid w:val="706A6CBE"/>
    <w:multiLevelType w:val="hybridMultilevel"/>
    <w:tmpl w:val="9538332A"/>
    <w:lvl w:ilvl="0" w:tplc="FFFFFFFF">
      <w:start w:val="1"/>
      <w:numFmt w:val="decimal"/>
      <w:lvlText w:val="%1)"/>
      <w:lvlJc w:val="left"/>
      <w:pPr>
        <w:ind w:left="927" w:hanging="360"/>
      </w:pPr>
      <w:rPr>
        <w:b w:val="0"/>
        <w:sz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8" w15:restartNumberingAfterBreak="0">
    <w:nsid w:val="70AD69C7"/>
    <w:multiLevelType w:val="hybridMultilevel"/>
    <w:tmpl w:val="0C92784A"/>
    <w:lvl w:ilvl="0" w:tplc="39F2870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70E2655A"/>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0" w15:restartNumberingAfterBreak="0">
    <w:nsid w:val="70E97CA4"/>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1" w15:restartNumberingAfterBreak="0">
    <w:nsid w:val="72E4644E"/>
    <w:multiLevelType w:val="hybridMultilevel"/>
    <w:tmpl w:val="CE6A5D9A"/>
    <w:lvl w:ilvl="0" w:tplc="39F2870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73CB15D9"/>
    <w:multiLevelType w:val="hybridMultilevel"/>
    <w:tmpl w:val="515CB212"/>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73FA2170"/>
    <w:multiLevelType w:val="hybridMultilevel"/>
    <w:tmpl w:val="47E811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40A6A31"/>
    <w:multiLevelType w:val="hybridMultilevel"/>
    <w:tmpl w:val="2A0A16C8"/>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5" w15:restartNumberingAfterBreak="0">
    <w:nsid w:val="750E7950"/>
    <w:multiLevelType w:val="hybridMultilevel"/>
    <w:tmpl w:val="D31A33BE"/>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6" w15:restartNumberingAfterBreak="0">
    <w:nsid w:val="750E7AF7"/>
    <w:multiLevelType w:val="hybridMultilevel"/>
    <w:tmpl w:val="405C77DC"/>
    <w:lvl w:ilvl="0" w:tplc="A89CE6EA">
      <w:start w:val="1"/>
      <w:numFmt w:val="decimal"/>
      <w:lvlText w:val="%1."/>
      <w:lvlJc w:val="left"/>
      <w:pPr>
        <w:ind w:left="-351" w:hanging="360"/>
      </w:pPr>
      <w:rPr>
        <w:rFonts w:hint="default"/>
        <w:b w:val="0"/>
        <w:sz w:val="28"/>
      </w:rPr>
    </w:lvl>
    <w:lvl w:ilvl="1" w:tplc="2FDC86C4">
      <w:start w:val="1"/>
      <w:numFmt w:val="decimal"/>
      <w:lvlText w:val="%2)"/>
      <w:lvlJc w:val="left"/>
      <w:pPr>
        <w:ind w:left="369" w:hanging="360"/>
      </w:pPr>
      <w:rPr>
        <w:rFonts w:hint="default"/>
      </w:rPr>
    </w:lvl>
    <w:lvl w:ilvl="2" w:tplc="0809001B" w:tentative="1">
      <w:start w:val="1"/>
      <w:numFmt w:val="lowerRoman"/>
      <w:lvlText w:val="%3."/>
      <w:lvlJc w:val="right"/>
      <w:pPr>
        <w:ind w:left="1089" w:hanging="180"/>
      </w:pPr>
    </w:lvl>
    <w:lvl w:ilvl="3" w:tplc="0809000F" w:tentative="1">
      <w:start w:val="1"/>
      <w:numFmt w:val="decimal"/>
      <w:lvlText w:val="%4."/>
      <w:lvlJc w:val="left"/>
      <w:pPr>
        <w:ind w:left="1809" w:hanging="360"/>
      </w:pPr>
    </w:lvl>
    <w:lvl w:ilvl="4" w:tplc="08090019" w:tentative="1">
      <w:start w:val="1"/>
      <w:numFmt w:val="lowerLetter"/>
      <w:lvlText w:val="%5."/>
      <w:lvlJc w:val="left"/>
      <w:pPr>
        <w:ind w:left="2529" w:hanging="360"/>
      </w:pPr>
    </w:lvl>
    <w:lvl w:ilvl="5" w:tplc="0809001B" w:tentative="1">
      <w:start w:val="1"/>
      <w:numFmt w:val="lowerRoman"/>
      <w:lvlText w:val="%6."/>
      <w:lvlJc w:val="right"/>
      <w:pPr>
        <w:ind w:left="3249" w:hanging="180"/>
      </w:pPr>
    </w:lvl>
    <w:lvl w:ilvl="6" w:tplc="0809000F" w:tentative="1">
      <w:start w:val="1"/>
      <w:numFmt w:val="decimal"/>
      <w:lvlText w:val="%7."/>
      <w:lvlJc w:val="left"/>
      <w:pPr>
        <w:ind w:left="3969" w:hanging="360"/>
      </w:pPr>
    </w:lvl>
    <w:lvl w:ilvl="7" w:tplc="08090019" w:tentative="1">
      <w:start w:val="1"/>
      <w:numFmt w:val="lowerLetter"/>
      <w:lvlText w:val="%8."/>
      <w:lvlJc w:val="left"/>
      <w:pPr>
        <w:ind w:left="4689" w:hanging="360"/>
      </w:pPr>
    </w:lvl>
    <w:lvl w:ilvl="8" w:tplc="0809001B" w:tentative="1">
      <w:start w:val="1"/>
      <w:numFmt w:val="lowerRoman"/>
      <w:lvlText w:val="%9."/>
      <w:lvlJc w:val="right"/>
      <w:pPr>
        <w:ind w:left="5409" w:hanging="180"/>
      </w:pPr>
    </w:lvl>
  </w:abstractNum>
  <w:abstractNum w:abstractNumId="107" w15:restartNumberingAfterBreak="0">
    <w:nsid w:val="751E605F"/>
    <w:multiLevelType w:val="hybridMultilevel"/>
    <w:tmpl w:val="DF28BA5C"/>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8" w15:restartNumberingAfterBreak="0">
    <w:nsid w:val="75A51568"/>
    <w:multiLevelType w:val="hybridMultilevel"/>
    <w:tmpl w:val="0B505A88"/>
    <w:lvl w:ilvl="0" w:tplc="85BE6316">
      <w:start w:val="1"/>
      <w:numFmt w:val="lowerLetter"/>
      <w:lvlText w:val="%1)"/>
      <w:lvlJc w:val="left"/>
      <w:pPr>
        <w:ind w:left="1440" w:hanging="360"/>
      </w:pPr>
      <w:rPr>
        <w:sz w:val="28"/>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9" w15:restartNumberingAfterBreak="0">
    <w:nsid w:val="75F92E2D"/>
    <w:multiLevelType w:val="hybridMultilevel"/>
    <w:tmpl w:val="788886C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766B2D0F"/>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1" w15:restartNumberingAfterBreak="0">
    <w:nsid w:val="76C6666B"/>
    <w:multiLevelType w:val="hybridMultilevel"/>
    <w:tmpl w:val="0DD62E50"/>
    <w:lvl w:ilvl="0" w:tplc="04090011">
      <w:start w:val="1"/>
      <w:numFmt w:val="decimal"/>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2" w15:restartNumberingAfterBreak="0">
    <w:nsid w:val="78924C15"/>
    <w:multiLevelType w:val="hybridMultilevel"/>
    <w:tmpl w:val="47DAEFEA"/>
    <w:lvl w:ilvl="0" w:tplc="FFFFFFFF">
      <w:start w:val="1"/>
      <w:numFmt w:val="decimal"/>
      <w:lvlText w:val="%1)"/>
      <w:lvlJc w:val="left"/>
      <w:pPr>
        <w:ind w:left="927" w:hanging="360"/>
      </w:pPr>
      <w:rPr>
        <w:b w:val="0"/>
        <w:sz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3" w15:restartNumberingAfterBreak="0">
    <w:nsid w:val="78BF7E06"/>
    <w:multiLevelType w:val="hybridMultilevel"/>
    <w:tmpl w:val="0E08C8D4"/>
    <w:lvl w:ilvl="0" w:tplc="04090017">
      <w:start w:val="1"/>
      <w:numFmt w:val="lowerLetter"/>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4" w15:restartNumberingAfterBreak="0">
    <w:nsid w:val="78F77DCC"/>
    <w:multiLevelType w:val="hybridMultilevel"/>
    <w:tmpl w:val="0E08C8D4"/>
    <w:lvl w:ilvl="0" w:tplc="04090017">
      <w:start w:val="1"/>
      <w:numFmt w:val="lowerLetter"/>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5" w15:restartNumberingAfterBreak="0">
    <w:nsid w:val="796E31DB"/>
    <w:multiLevelType w:val="hybridMultilevel"/>
    <w:tmpl w:val="0DD62E50"/>
    <w:lvl w:ilvl="0" w:tplc="04090011">
      <w:start w:val="1"/>
      <w:numFmt w:val="decimal"/>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6" w15:restartNumberingAfterBreak="0">
    <w:nsid w:val="79B579BC"/>
    <w:multiLevelType w:val="hybridMultilevel"/>
    <w:tmpl w:val="D87471CA"/>
    <w:lvl w:ilvl="0" w:tplc="08090011">
      <w:start w:val="1"/>
      <w:numFmt w:val="decimal"/>
      <w:lvlText w:val="%1)"/>
      <w:lvlJc w:val="left"/>
      <w:pPr>
        <w:ind w:left="927" w:hanging="360"/>
      </w:p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7" w15:restartNumberingAfterBreak="0">
    <w:nsid w:val="79F04D16"/>
    <w:multiLevelType w:val="hybridMultilevel"/>
    <w:tmpl w:val="3208CEA6"/>
    <w:lvl w:ilvl="0" w:tplc="692AD12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7B651452"/>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9" w15:restartNumberingAfterBreak="0">
    <w:nsid w:val="7BDC7075"/>
    <w:multiLevelType w:val="hybridMultilevel"/>
    <w:tmpl w:val="48541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7BFE14DC"/>
    <w:multiLevelType w:val="hybridMultilevel"/>
    <w:tmpl w:val="4E021BC4"/>
    <w:lvl w:ilvl="0" w:tplc="7EBA23D4">
      <w:start w:val="1"/>
      <w:numFmt w:val="decimal"/>
      <w:lvlText w:val="%1."/>
      <w:lvlJc w:val="right"/>
      <w:pPr>
        <w:ind w:left="360" w:hanging="360"/>
      </w:pPr>
      <w:rPr>
        <w:rFonts w:ascii="Times New Roman" w:eastAsia="Calibri" w:hAnsi="Times New Roman" w:cs="Times New Roman"/>
        <w:b w:val="0"/>
        <w:sz w:val="28"/>
      </w:rPr>
    </w:lvl>
    <w:lvl w:ilvl="1" w:tplc="2FDC86C4">
      <w:start w:val="1"/>
      <w:numFmt w:val="decimal"/>
      <w:lvlText w:val="%2)"/>
      <w:lvlJc w:val="left"/>
      <w:pPr>
        <w:ind w:left="1080" w:hanging="360"/>
      </w:pPr>
      <w:rPr>
        <w:rFonts w:hint="default"/>
      </w:rPr>
    </w:lvl>
    <w:lvl w:ilvl="2" w:tplc="E70A2672">
      <w:start w:val="1"/>
      <w:numFmt w:val="upp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 w15:restartNumberingAfterBreak="0">
    <w:nsid w:val="7D2A7B16"/>
    <w:multiLevelType w:val="hybridMultilevel"/>
    <w:tmpl w:val="92846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D6F5982"/>
    <w:multiLevelType w:val="hybridMultilevel"/>
    <w:tmpl w:val="9D2E62A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7F5945B1"/>
    <w:multiLevelType w:val="hybridMultilevel"/>
    <w:tmpl w:val="934E9668"/>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70622734">
    <w:abstractNumId w:val="1"/>
  </w:num>
  <w:num w:numId="2" w16cid:durableId="289216309">
    <w:abstractNumId w:val="116"/>
  </w:num>
  <w:num w:numId="3" w16cid:durableId="1904215864">
    <w:abstractNumId w:val="25"/>
  </w:num>
  <w:num w:numId="4" w16cid:durableId="1771469078">
    <w:abstractNumId w:val="107"/>
  </w:num>
  <w:num w:numId="5" w16cid:durableId="933317292">
    <w:abstractNumId w:val="106"/>
  </w:num>
  <w:num w:numId="6" w16cid:durableId="1979798707">
    <w:abstractNumId w:val="67"/>
  </w:num>
  <w:num w:numId="7" w16cid:durableId="75329940">
    <w:abstractNumId w:val="0"/>
  </w:num>
  <w:num w:numId="8" w16cid:durableId="1677999608">
    <w:abstractNumId w:val="43"/>
  </w:num>
  <w:num w:numId="9" w16cid:durableId="1796438693">
    <w:abstractNumId w:val="34"/>
  </w:num>
  <w:num w:numId="10" w16cid:durableId="1093864611">
    <w:abstractNumId w:val="102"/>
  </w:num>
  <w:num w:numId="11" w16cid:durableId="117264959">
    <w:abstractNumId w:val="38"/>
  </w:num>
  <w:num w:numId="12" w16cid:durableId="195117959">
    <w:abstractNumId w:val="17"/>
  </w:num>
  <w:num w:numId="13" w16cid:durableId="2027124647">
    <w:abstractNumId w:val="108"/>
  </w:num>
  <w:num w:numId="14" w16cid:durableId="1446315268">
    <w:abstractNumId w:val="70"/>
  </w:num>
  <w:num w:numId="15" w16cid:durableId="1104157692">
    <w:abstractNumId w:val="120"/>
  </w:num>
  <w:num w:numId="16" w16cid:durableId="354575839">
    <w:abstractNumId w:val="50"/>
  </w:num>
  <w:num w:numId="17" w16cid:durableId="735973915">
    <w:abstractNumId w:val="35"/>
  </w:num>
  <w:num w:numId="18" w16cid:durableId="1449157951">
    <w:abstractNumId w:val="32"/>
  </w:num>
  <w:num w:numId="19" w16cid:durableId="691565435">
    <w:abstractNumId w:val="12"/>
  </w:num>
  <w:num w:numId="20" w16cid:durableId="959263046">
    <w:abstractNumId w:val="73"/>
  </w:num>
  <w:num w:numId="21" w16cid:durableId="1891721112">
    <w:abstractNumId w:val="19"/>
  </w:num>
  <w:num w:numId="22" w16cid:durableId="18748190">
    <w:abstractNumId w:val="36"/>
  </w:num>
  <w:num w:numId="23" w16cid:durableId="1741243499">
    <w:abstractNumId w:val="5"/>
  </w:num>
  <w:num w:numId="24" w16cid:durableId="940648662">
    <w:abstractNumId w:val="27"/>
  </w:num>
  <w:num w:numId="25" w16cid:durableId="1348024855">
    <w:abstractNumId w:val="92"/>
  </w:num>
  <w:num w:numId="26" w16cid:durableId="346951697">
    <w:abstractNumId w:val="62"/>
  </w:num>
  <w:num w:numId="27" w16cid:durableId="1636520251">
    <w:abstractNumId w:val="103"/>
  </w:num>
  <w:num w:numId="28" w16cid:durableId="387653379">
    <w:abstractNumId w:val="69"/>
  </w:num>
  <w:num w:numId="29" w16cid:durableId="54946131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401034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2415643">
    <w:abstractNumId w:val="8"/>
  </w:num>
  <w:num w:numId="32" w16cid:durableId="1564371953">
    <w:abstractNumId w:val="76"/>
  </w:num>
  <w:num w:numId="33" w16cid:durableId="1806656131">
    <w:abstractNumId w:val="77"/>
  </w:num>
  <w:num w:numId="34" w16cid:durableId="443236433">
    <w:abstractNumId w:val="117"/>
  </w:num>
  <w:num w:numId="35" w16cid:durableId="1040981923">
    <w:abstractNumId w:val="119"/>
  </w:num>
  <w:num w:numId="36" w16cid:durableId="746651808">
    <w:abstractNumId w:val="47"/>
  </w:num>
  <w:num w:numId="37" w16cid:durableId="1322924848">
    <w:abstractNumId w:val="122"/>
  </w:num>
  <w:num w:numId="38" w16cid:durableId="1468621940">
    <w:abstractNumId w:val="123"/>
  </w:num>
  <w:num w:numId="39" w16cid:durableId="1558709694">
    <w:abstractNumId w:val="104"/>
  </w:num>
  <w:num w:numId="40" w16cid:durableId="1442339645">
    <w:abstractNumId w:val="101"/>
  </w:num>
  <w:num w:numId="41" w16cid:durableId="220992614">
    <w:abstractNumId w:val="83"/>
  </w:num>
  <w:num w:numId="42" w16cid:durableId="950747377">
    <w:abstractNumId w:val="85"/>
  </w:num>
  <w:num w:numId="43" w16cid:durableId="896548079">
    <w:abstractNumId w:val="84"/>
  </w:num>
  <w:num w:numId="44" w16cid:durableId="831215512">
    <w:abstractNumId w:val="105"/>
  </w:num>
  <w:num w:numId="45" w16cid:durableId="481700946">
    <w:abstractNumId w:val="98"/>
  </w:num>
  <w:num w:numId="46" w16cid:durableId="1257130157">
    <w:abstractNumId w:val="68"/>
  </w:num>
  <w:num w:numId="47" w16cid:durableId="1953970182">
    <w:abstractNumId w:val="79"/>
  </w:num>
  <w:num w:numId="48" w16cid:durableId="225575767">
    <w:abstractNumId w:val="46"/>
  </w:num>
  <w:num w:numId="49" w16cid:durableId="1845197077">
    <w:abstractNumId w:val="59"/>
  </w:num>
  <w:num w:numId="50" w16cid:durableId="78714973">
    <w:abstractNumId w:val="13"/>
  </w:num>
  <w:num w:numId="51" w16cid:durableId="1260329558">
    <w:abstractNumId w:val="11"/>
  </w:num>
  <w:num w:numId="52" w16cid:durableId="1450393770">
    <w:abstractNumId w:val="91"/>
  </w:num>
  <w:num w:numId="53" w16cid:durableId="267782493">
    <w:abstractNumId w:val="78"/>
  </w:num>
  <w:num w:numId="54" w16cid:durableId="627510076">
    <w:abstractNumId w:val="58"/>
  </w:num>
  <w:num w:numId="55" w16cid:durableId="469906994">
    <w:abstractNumId w:val="3"/>
  </w:num>
  <w:num w:numId="56" w16cid:durableId="1864633689">
    <w:abstractNumId w:val="18"/>
  </w:num>
  <w:num w:numId="57" w16cid:durableId="199708808">
    <w:abstractNumId w:val="61"/>
  </w:num>
  <w:num w:numId="58" w16cid:durableId="1165248628">
    <w:abstractNumId w:val="2"/>
  </w:num>
  <w:num w:numId="59" w16cid:durableId="1041594992">
    <w:abstractNumId w:val="45"/>
  </w:num>
  <w:num w:numId="60" w16cid:durableId="1132600829">
    <w:abstractNumId w:val="109"/>
  </w:num>
  <w:num w:numId="61" w16cid:durableId="2003850515">
    <w:abstractNumId w:val="86"/>
  </w:num>
  <w:num w:numId="62" w16cid:durableId="1048649548">
    <w:abstractNumId w:val="16"/>
  </w:num>
  <w:num w:numId="63" w16cid:durableId="1666929463">
    <w:abstractNumId w:val="82"/>
  </w:num>
  <w:num w:numId="64" w16cid:durableId="94133214">
    <w:abstractNumId w:val="121"/>
  </w:num>
  <w:num w:numId="65" w16cid:durableId="1460100845">
    <w:abstractNumId w:val="56"/>
  </w:num>
  <w:num w:numId="66" w16cid:durableId="824316868">
    <w:abstractNumId w:val="41"/>
  </w:num>
  <w:num w:numId="67" w16cid:durableId="1568416427">
    <w:abstractNumId w:val="111"/>
  </w:num>
  <w:num w:numId="68" w16cid:durableId="773982886">
    <w:abstractNumId w:val="96"/>
  </w:num>
  <w:num w:numId="69" w16cid:durableId="93139607">
    <w:abstractNumId w:val="118"/>
  </w:num>
  <w:num w:numId="70" w16cid:durableId="1440680573">
    <w:abstractNumId w:val="113"/>
  </w:num>
  <w:num w:numId="71" w16cid:durableId="1617329884">
    <w:abstractNumId w:val="89"/>
  </w:num>
  <w:num w:numId="72" w16cid:durableId="1846942555">
    <w:abstractNumId w:val="115"/>
  </w:num>
  <w:num w:numId="73" w16cid:durableId="1349520772">
    <w:abstractNumId w:val="39"/>
  </w:num>
  <w:num w:numId="74" w16cid:durableId="1763262891">
    <w:abstractNumId w:val="75"/>
  </w:num>
  <w:num w:numId="75" w16cid:durableId="642781012">
    <w:abstractNumId w:val="90"/>
  </w:num>
  <w:num w:numId="76" w16cid:durableId="719285471">
    <w:abstractNumId w:val="100"/>
  </w:num>
  <w:num w:numId="77" w16cid:durableId="486827609">
    <w:abstractNumId w:val="80"/>
  </w:num>
  <w:num w:numId="78" w16cid:durableId="775640101">
    <w:abstractNumId w:val="48"/>
  </w:num>
  <w:num w:numId="79" w16cid:durableId="1502624608">
    <w:abstractNumId w:val="40"/>
  </w:num>
  <w:num w:numId="80" w16cid:durableId="862982855">
    <w:abstractNumId w:val="15"/>
  </w:num>
  <w:num w:numId="81" w16cid:durableId="2009364395">
    <w:abstractNumId w:val="54"/>
  </w:num>
  <w:num w:numId="82" w16cid:durableId="146092199">
    <w:abstractNumId w:val="26"/>
  </w:num>
  <w:num w:numId="83" w16cid:durableId="62611067">
    <w:abstractNumId w:val="10"/>
  </w:num>
  <w:num w:numId="84" w16cid:durableId="2110542836">
    <w:abstractNumId w:val="49"/>
  </w:num>
  <w:num w:numId="85" w16cid:durableId="1931155513">
    <w:abstractNumId w:val="63"/>
  </w:num>
  <w:num w:numId="86" w16cid:durableId="354573672">
    <w:abstractNumId w:val="64"/>
  </w:num>
  <w:num w:numId="87" w16cid:durableId="2003313618">
    <w:abstractNumId w:val="65"/>
  </w:num>
  <w:num w:numId="88" w16cid:durableId="1818108911">
    <w:abstractNumId w:val="24"/>
  </w:num>
  <w:num w:numId="89" w16cid:durableId="1230192523">
    <w:abstractNumId w:val="71"/>
  </w:num>
  <w:num w:numId="90" w16cid:durableId="1351102810">
    <w:abstractNumId w:val="21"/>
  </w:num>
  <w:num w:numId="91" w16cid:durableId="998339715">
    <w:abstractNumId w:val="93"/>
  </w:num>
  <w:num w:numId="92" w16cid:durableId="1671253933">
    <w:abstractNumId w:val="74"/>
  </w:num>
  <w:num w:numId="93" w16cid:durableId="1797290104">
    <w:abstractNumId w:val="6"/>
  </w:num>
  <w:num w:numId="94" w16cid:durableId="1332566906">
    <w:abstractNumId w:val="4"/>
  </w:num>
  <w:num w:numId="95" w16cid:durableId="462117854">
    <w:abstractNumId w:val="57"/>
  </w:num>
  <w:num w:numId="96" w16cid:durableId="611404034">
    <w:abstractNumId w:val="95"/>
  </w:num>
  <w:num w:numId="97" w16cid:durableId="561522598">
    <w:abstractNumId w:val="66"/>
  </w:num>
  <w:num w:numId="98" w16cid:durableId="1010180507">
    <w:abstractNumId w:val="42"/>
  </w:num>
  <w:num w:numId="99" w16cid:durableId="847402298">
    <w:abstractNumId w:val="9"/>
  </w:num>
  <w:num w:numId="100" w16cid:durableId="411004691">
    <w:abstractNumId w:val="88"/>
  </w:num>
  <w:num w:numId="101" w16cid:durableId="339699745">
    <w:abstractNumId w:val="33"/>
  </w:num>
  <w:num w:numId="102" w16cid:durableId="1931766515">
    <w:abstractNumId w:val="30"/>
  </w:num>
  <w:num w:numId="103" w16cid:durableId="50538998">
    <w:abstractNumId w:val="94"/>
  </w:num>
  <w:num w:numId="104" w16cid:durableId="2119449581">
    <w:abstractNumId w:val="72"/>
  </w:num>
  <w:num w:numId="105" w16cid:durableId="1061322008">
    <w:abstractNumId w:val="37"/>
  </w:num>
  <w:num w:numId="106" w16cid:durableId="445583137">
    <w:abstractNumId w:val="31"/>
  </w:num>
  <w:num w:numId="107" w16cid:durableId="468595082">
    <w:abstractNumId w:val="110"/>
  </w:num>
  <w:num w:numId="108" w16cid:durableId="658189653">
    <w:abstractNumId w:val="55"/>
  </w:num>
  <w:num w:numId="109" w16cid:durableId="1717192194">
    <w:abstractNumId w:val="81"/>
  </w:num>
  <w:num w:numId="110" w16cid:durableId="126247646">
    <w:abstractNumId w:val="23"/>
  </w:num>
  <w:num w:numId="111" w16cid:durableId="1016077957">
    <w:abstractNumId w:val="44"/>
  </w:num>
  <w:num w:numId="112" w16cid:durableId="1548176958">
    <w:abstractNumId w:val="28"/>
  </w:num>
  <w:num w:numId="113" w16cid:durableId="1752963104">
    <w:abstractNumId w:val="97"/>
  </w:num>
  <w:num w:numId="114" w16cid:durableId="801189186">
    <w:abstractNumId w:val="7"/>
  </w:num>
  <w:num w:numId="115" w16cid:durableId="401679536">
    <w:abstractNumId w:val="20"/>
  </w:num>
  <w:num w:numId="116" w16cid:durableId="877937178">
    <w:abstractNumId w:val="51"/>
  </w:num>
  <w:num w:numId="117" w16cid:durableId="780878291">
    <w:abstractNumId w:val="29"/>
  </w:num>
  <w:num w:numId="118" w16cid:durableId="552350917">
    <w:abstractNumId w:val="114"/>
  </w:num>
  <w:num w:numId="119" w16cid:durableId="1436555427">
    <w:abstractNumId w:val="112"/>
  </w:num>
  <w:num w:numId="120" w16cid:durableId="642344479">
    <w:abstractNumId w:val="87"/>
  </w:num>
  <w:num w:numId="121" w16cid:durableId="2118255498">
    <w:abstractNumId w:val="60"/>
  </w:num>
  <w:num w:numId="122" w16cid:durableId="467941868">
    <w:abstractNumId w:val="22"/>
  </w:num>
  <w:num w:numId="123" w16cid:durableId="1855412245">
    <w:abstractNumId w:val="53"/>
  </w:num>
  <w:num w:numId="124" w16cid:durableId="655380461">
    <w:abstractNumId w:val="52"/>
  </w:num>
  <w:num w:numId="125" w16cid:durableId="696933676">
    <w:abstractNumId w:val="99"/>
  </w:num>
  <w:num w:numId="126" w16cid:durableId="1725331068">
    <w:abstractNumId w:val="14"/>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622"/>
    <w:rsid w:val="00000CF4"/>
    <w:rsid w:val="00000E16"/>
    <w:rsid w:val="00002F12"/>
    <w:rsid w:val="00004C43"/>
    <w:rsid w:val="000051E6"/>
    <w:rsid w:val="0000640C"/>
    <w:rsid w:val="00006BB1"/>
    <w:rsid w:val="00012336"/>
    <w:rsid w:val="00013A7C"/>
    <w:rsid w:val="000143FA"/>
    <w:rsid w:val="00015E9C"/>
    <w:rsid w:val="00016CA9"/>
    <w:rsid w:val="0001756E"/>
    <w:rsid w:val="000175B8"/>
    <w:rsid w:val="0001763F"/>
    <w:rsid w:val="0002037D"/>
    <w:rsid w:val="00021135"/>
    <w:rsid w:val="0002238D"/>
    <w:rsid w:val="00023C22"/>
    <w:rsid w:val="00023E59"/>
    <w:rsid w:val="000240C7"/>
    <w:rsid w:val="0002479A"/>
    <w:rsid w:val="00025982"/>
    <w:rsid w:val="00026B87"/>
    <w:rsid w:val="00027839"/>
    <w:rsid w:val="00027CFA"/>
    <w:rsid w:val="00031820"/>
    <w:rsid w:val="00031A73"/>
    <w:rsid w:val="00031AE6"/>
    <w:rsid w:val="00033364"/>
    <w:rsid w:val="00036695"/>
    <w:rsid w:val="00040EA4"/>
    <w:rsid w:val="0004448D"/>
    <w:rsid w:val="00044859"/>
    <w:rsid w:val="00052908"/>
    <w:rsid w:val="000567F3"/>
    <w:rsid w:val="00056E06"/>
    <w:rsid w:val="00057CF1"/>
    <w:rsid w:val="000619F9"/>
    <w:rsid w:val="00062A92"/>
    <w:rsid w:val="00063273"/>
    <w:rsid w:val="0006333C"/>
    <w:rsid w:val="00065A3B"/>
    <w:rsid w:val="00070D67"/>
    <w:rsid w:val="00075CE0"/>
    <w:rsid w:val="00077246"/>
    <w:rsid w:val="00080A46"/>
    <w:rsid w:val="00081D36"/>
    <w:rsid w:val="00085DA8"/>
    <w:rsid w:val="00092BE0"/>
    <w:rsid w:val="00093F18"/>
    <w:rsid w:val="00095B19"/>
    <w:rsid w:val="000A05B2"/>
    <w:rsid w:val="000A2738"/>
    <w:rsid w:val="000A3496"/>
    <w:rsid w:val="000A37D7"/>
    <w:rsid w:val="000A7858"/>
    <w:rsid w:val="000B0346"/>
    <w:rsid w:val="000B04F6"/>
    <w:rsid w:val="000B060D"/>
    <w:rsid w:val="000B0900"/>
    <w:rsid w:val="000B2FA2"/>
    <w:rsid w:val="000B32AF"/>
    <w:rsid w:val="000B344B"/>
    <w:rsid w:val="000B39B0"/>
    <w:rsid w:val="000B66A7"/>
    <w:rsid w:val="000C1050"/>
    <w:rsid w:val="000C26D9"/>
    <w:rsid w:val="000C3D3F"/>
    <w:rsid w:val="000C4160"/>
    <w:rsid w:val="000C42B8"/>
    <w:rsid w:val="000C47AD"/>
    <w:rsid w:val="000C7FD8"/>
    <w:rsid w:val="000D26FF"/>
    <w:rsid w:val="000D3657"/>
    <w:rsid w:val="000D37A7"/>
    <w:rsid w:val="000E0282"/>
    <w:rsid w:val="000E188F"/>
    <w:rsid w:val="000E1BA2"/>
    <w:rsid w:val="000E26B8"/>
    <w:rsid w:val="000E2ECD"/>
    <w:rsid w:val="000E3702"/>
    <w:rsid w:val="000E42FF"/>
    <w:rsid w:val="000F0250"/>
    <w:rsid w:val="000F205C"/>
    <w:rsid w:val="000F2D4A"/>
    <w:rsid w:val="000F70E2"/>
    <w:rsid w:val="00104027"/>
    <w:rsid w:val="00105805"/>
    <w:rsid w:val="00106122"/>
    <w:rsid w:val="00107295"/>
    <w:rsid w:val="001100A2"/>
    <w:rsid w:val="00110A62"/>
    <w:rsid w:val="00114017"/>
    <w:rsid w:val="00121513"/>
    <w:rsid w:val="0012163E"/>
    <w:rsid w:val="00121EEE"/>
    <w:rsid w:val="001246FB"/>
    <w:rsid w:val="00124BE3"/>
    <w:rsid w:val="00125187"/>
    <w:rsid w:val="001254AA"/>
    <w:rsid w:val="00130A35"/>
    <w:rsid w:val="001314C9"/>
    <w:rsid w:val="0013202C"/>
    <w:rsid w:val="00134374"/>
    <w:rsid w:val="001352EF"/>
    <w:rsid w:val="00135F18"/>
    <w:rsid w:val="001360A1"/>
    <w:rsid w:val="00140354"/>
    <w:rsid w:val="00140497"/>
    <w:rsid w:val="0014378C"/>
    <w:rsid w:val="00143CBD"/>
    <w:rsid w:val="00144067"/>
    <w:rsid w:val="0014416B"/>
    <w:rsid w:val="001466C3"/>
    <w:rsid w:val="001469DB"/>
    <w:rsid w:val="0014797C"/>
    <w:rsid w:val="00152750"/>
    <w:rsid w:val="0015280A"/>
    <w:rsid w:val="00153F7A"/>
    <w:rsid w:val="0015476A"/>
    <w:rsid w:val="0015608E"/>
    <w:rsid w:val="00156D6E"/>
    <w:rsid w:val="001574DD"/>
    <w:rsid w:val="00157923"/>
    <w:rsid w:val="001611CC"/>
    <w:rsid w:val="00161386"/>
    <w:rsid w:val="0016147A"/>
    <w:rsid w:val="00166D57"/>
    <w:rsid w:val="001671A2"/>
    <w:rsid w:val="0017055C"/>
    <w:rsid w:val="00172B8E"/>
    <w:rsid w:val="00180FE5"/>
    <w:rsid w:val="001810DA"/>
    <w:rsid w:val="0018344F"/>
    <w:rsid w:val="001846D9"/>
    <w:rsid w:val="00185311"/>
    <w:rsid w:val="0019001C"/>
    <w:rsid w:val="00190458"/>
    <w:rsid w:val="00191F49"/>
    <w:rsid w:val="00197175"/>
    <w:rsid w:val="00197B89"/>
    <w:rsid w:val="00197D7F"/>
    <w:rsid w:val="001A036F"/>
    <w:rsid w:val="001A4094"/>
    <w:rsid w:val="001A4E9F"/>
    <w:rsid w:val="001B1254"/>
    <w:rsid w:val="001B2461"/>
    <w:rsid w:val="001B31E9"/>
    <w:rsid w:val="001B504D"/>
    <w:rsid w:val="001B5608"/>
    <w:rsid w:val="001B6E19"/>
    <w:rsid w:val="001C0848"/>
    <w:rsid w:val="001C15D0"/>
    <w:rsid w:val="001C191F"/>
    <w:rsid w:val="001C3DF2"/>
    <w:rsid w:val="001C4047"/>
    <w:rsid w:val="001C5FC8"/>
    <w:rsid w:val="001C70F3"/>
    <w:rsid w:val="001C73A5"/>
    <w:rsid w:val="001C7E2D"/>
    <w:rsid w:val="001D1757"/>
    <w:rsid w:val="001D1FA1"/>
    <w:rsid w:val="001D40C2"/>
    <w:rsid w:val="001D4312"/>
    <w:rsid w:val="001D448B"/>
    <w:rsid w:val="001D48DE"/>
    <w:rsid w:val="001D5045"/>
    <w:rsid w:val="001D51B1"/>
    <w:rsid w:val="001D67A1"/>
    <w:rsid w:val="001D6FB8"/>
    <w:rsid w:val="001E11C2"/>
    <w:rsid w:val="001E1932"/>
    <w:rsid w:val="001E4B1F"/>
    <w:rsid w:val="001E6EB8"/>
    <w:rsid w:val="001E7024"/>
    <w:rsid w:val="001E7391"/>
    <w:rsid w:val="001E7D38"/>
    <w:rsid w:val="001F24E2"/>
    <w:rsid w:val="001F2D31"/>
    <w:rsid w:val="001F5097"/>
    <w:rsid w:val="001F643E"/>
    <w:rsid w:val="0020016D"/>
    <w:rsid w:val="002026D7"/>
    <w:rsid w:val="00202E0E"/>
    <w:rsid w:val="002042B7"/>
    <w:rsid w:val="0020466F"/>
    <w:rsid w:val="0020562D"/>
    <w:rsid w:val="00212446"/>
    <w:rsid w:val="00214A02"/>
    <w:rsid w:val="00217814"/>
    <w:rsid w:val="002179B9"/>
    <w:rsid w:val="00223015"/>
    <w:rsid w:val="00226D17"/>
    <w:rsid w:val="002308DB"/>
    <w:rsid w:val="00233307"/>
    <w:rsid w:val="00234564"/>
    <w:rsid w:val="002356D0"/>
    <w:rsid w:val="002357EA"/>
    <w:rsid w:val="00235D45"/>
    <w:rsid w:val="00237989"/>
    <w:rsid w:val="00241175"/>
    <w:rsid w:val="00242E40"/>
    <w:rsid w:val="00246154"/>
    <w:rsid w:val="002469C7"/>
    <w:rsid w:val="00246C9F"/>
    <w:rsid w:val="00251AE0"/>
    <w:rsid w:val="00251C10"/>
    <w:rsid w:val="002543B3"/>
    <w:rsid w:val="00260B66"/>
    <w:rsid w:val="00262770"/>
    <w:rsid w:val="00263E29"/>
    <w:rsid w:val="00264863"/>
    <w:rsid w:val="00265025"/>
    <w:rsid w:val="0026691A"/>
    <w:rsid w:val="00266ADC"/>
    <w:rsid w:val="00266BB9"/>
    <w:rsid w:val="0027229C"/>
    <w:rsid w:val="0027417A"/>
    <w:rsid w:val="00274407"/>
    <w:rsid w:val="00274566"/>
    <w:rsid w:val="0027545D"/>
    <w:rsid w:val="00275490"/>
    <w:rsid w:val="00275551"/>
    <w:rsid w:val="002763A9"/>
    <w:rsid w:val="002801E3"/>
    <w:rsid w:val="00281A1A"/>
    <w:rsid w:val="00283736"/>
    <w:rsid w:val="00286D23"/>
    <w:rsid w:val="00286D86"/>
    <w:rsid w:val="002917C4"/>
    <w:rsid w:val="00292ED0"/>
    <w:rsid w:val="0029449E"/>
    <w:rsid w:val="00294EA7"/>
    <w:rsid w:val="0029522B"/>
    <w:rsid w:val="0029641B"/>
    <w:rsid w:val="002A0171"/>
    <w:rsid w:val="002A1442"/>
    <w:rsid w:val="002A2928"/>
    <w:rsid w:val="002A2CFA"/>
    <w:rsid w:val="002A3101"/>
    <w:rsid w:val="002A5D1E"/>
    <w:rsid w:val="002A654F"/>
    <w:rsid w:val="002B084A"/>
    <w:rsid w:val="002B0F80"/>
    <w:rsid w:val="002B2325"/>
    <w:rsid w:val="002B273D"/>
    <w:rsid w:val="002B2A4A"/>
    <w:rsid w:val="002B3FE6"/>
    <w:rsid w:val="002C0731"/>
    <w:rsid w:val="002C08C1"/>
    <w:rsid w:val="002C1950"/>
    <w:rsid w:val="002C33C1"/>
    <w:rsid w:val="002C6794"/>
    <w:rsid w:val="002C6CD3"/>
    <w:rsid w:val="002C7B80"/>
    <w:rsid w:val="002C7CCA"/>
    <w:rsid w:val="002D0D9F"/>
    <w:rsid w:val="002D2C74"/>
    <w:rsid w:val="002D4BB5"/>
    <w:rsid w:val="002D596E"/>
    <w:rsid w:val="002E1223"/>
    <w:rsid w:val="002E1BF4"/>
    <w:rsid w:val="002E3073"/>
    <w:rsid w:val="002E3FDF"/>
    <w:rsid w:val="002E4C51"/>
    <w:rsid w:val="002F0322"/>
    <w:rsid w:val="002F18A9"/>
    <w:rsid w:val="002F2860"/>
    <w:rsid w:val="002F3BD2"/>
    <w:rsid w:val="002F4C4B"/>
    <w:rsid w:val="003006C9"/>
    <w:rsid w:val="003017E5"/>
    <w:rsid w:val="00306C16"/>
    <w:rsid w:val="00312B23"/>
    <w:rsid w:val="00314C16"/>
    <w:rsid w:val="003155A4"/>
    <w:rsid w:val="00315B29"/>
    <w:rsid w:val="00317009"/>
    <w:rsid w:val="00317584"/>
    <w:rsid w:val="003176BB"/>
    <w:rsid w:val="00320778"/>
    <w:rsid w:val="00321050"/>
    <w:rsid w:val="003211EE"/>
    <w:rsid w:val="0032287D"/>
    <w:rsid w:val="00322914"/>
    <w:rsid w:val="00325813"/>
    <w:rsid w:val="00326A55"/>
    <w:rsid w:val="00327A94"/>
    <w:rsid w:val="00331F4A"/>
    <w:rsid w:val="0033297E"/>
    <w:rsid w:val="00333361"/>
    <w:rsid w:val="00334305"/>
    <w:rsid w:val="00334492"/>
    <w:rsid w:val="00334E1E"/>
    <w:rsid w:val="0033616A"/>
    <w:rsid w:val="00336EE1"/>
    <w:rsid w:val="0034194B"/>
    <w:rsid w:val="00344284"/>
    <w:rsid w:val="003449D3"/>
    <w:rsid w:val="0034702E"/>
    <w:rsid w:val="00351A5E"/>
    <w:rsid w:val="003521B4"/>
    <w:rsid w:val="003527DD"/>
    <w:rsid w:val="00355210"/>
    <w:rsid w:val="00355E5A"/>
    <w:rsid w:val="00357148"/>
    <w:rsid w:val="003573C5"/>
    <w:rsid w:val="00357C4C"/>
    <w:rsid w:val="003603C0"/>
    <w:rsid w:val="0036077E"/>
    <w:rsid w:val="003615C3"/>
    <w:rsid w:val="003619D0"/>
    <w:rsid w:val="00361E85"/>
    <w:rsid w:val="003628A0"/>
    <w:rsid w:val="00362EEE"/>
    <w:rsid w:val="0036424C"/>
    <w:rsid w:val="0036612D"/>
    <w:rsid w:val="00367E3F"/>
    <w:rsid w:val="00370283"/>
    <w:rsid w:val="003724EC"/>
    <w:rsid w:val="00373168"/>
    <w:rsid w:val="00374AD7"/>
    <w:rsid w:val="00375588"/>
    <w:rsid w:val="00376E26"/>
    <w:rsid w:val="00377558"/>
    <w:rsid w:val="0038101B"/>
    <w:rsid w:val="003814CA"/>
    <w:rsid w:val="00381C21"/>
    <w:rsid w:val="00381D0E"/>
    <w:rsid w:val="00384BFA"/>
    <w:rsid w:val="003852B4"/>
    <w:rsid w:val="003859E3"/>
    <w:rsid w:val="0039104E"/>
    <w:rsid w:val="00392488"/>
    <w:rsid w:val="00395C40"/>
    <w:rsid w:val="00396897"/>
    <w:rsid w:val="003977F3"/>
    <w:rsid w:val="003A0E27"/>
    <w:rsid w:val="003A1E41"/>
    <w:rsid w:val="003A1EA2"/>
    <w:rsid w:val="003A1EA4"/>
    <w:rsid w:val="003A29C7"/>
    <w:rsid w:val="003A2C29"/>
    <w:rsid w:val="003A3852"/>
    <w:rsid w:val="003A3CFE"/>
    <w:rsid w:val="003A7A8C"/>
    <w:rsid w:val="003B04ED"/>
    <w:rsid w:val="003B06AF"/>
    <w:rsid w:val="003B18A8"/>
    <w:rsid w:val="003B4DFF"/>
    <w:rsid w:val="003B596B"/>
    <w:rsid w:val="003B6B53"/>
    <w:rsid w:val="003C0DCA"/>
    <w:rsid w:val="003C2B20"/>
    <w:rsid w:val="003C2F4B"/>
    <w:rsid w:val="003C3DD3"/>
    <w:rsid w:val="003C46EB"/>
    <w:rsid w:val="003C4D59"/>
    <w:rsid w:val="003D01CD"/>
    <w:rsid w:val="003D1D9D"/>
    <w:rsid w:val="003D6B7E"/>
    <w:rsid w:val="003D6FFC"/>
    <w:rsid w:val="003E122F"/>
    <w:rsid w:val="003E27D2"/>
    <w:rsid w:val="003E2D64"/>
    <w:rsid w:val="003E401A"/>
    <w:rsid w:val="003E5525"/>
    <w:rsid w:val="003E697B"/>
    <w:rsid w:val="003E6BBF"/>
    <w:rsid w:val="003E7049"/>
    <w:rsid w:val="003E70C3"/>
    <w:rsid w:val="003F73EA"/>
    <w:rsid w:val="0040198F"/>
    <w:rsid w:val="00402F67"/>
    <w:rsid w:val="004056AD"/>
    <w:rsid w:val="00405FE7"/>
    <w:rsid w:val="00406E97"/>
    <w:rsid w:val="00407511"/>
    <w:rsid w:val="004100CB"/>
    <w:rsid w:val="00410CFF"/>
    <w:rsid w:val="00410F1C"/>
    <w:rsid w:val="00411DBA"/>
    <w:rsid w:val="00412A95"/>
    <w:rsid w:val="004138D0"/>
    <w:rsid w:val="00413959"/>
    <w:rsid w:val="00413E79"/>
    <w:rsid w:val="004173DB"/>
    <w:rsid w:val="00417E2F"/>
    <w:rsid w:val="00420655"/>
    <w:rsid w:val="00421652"/>
    <w:rsid w:val="004216C3"/>
    <w:rsid w:val="00426DB5"/>
    <w:rsid w:val="00427274"/>
    <w:rsid w:val="00427EB1"/>
    <w:rsid w:val="00431450"/>
    <w:rsid w:val="004320F7"/>
    <w:rsid w:val="004324CD"/>
    <w:rsid w:val="00432D1B"/>
    <w:rsid w:val="004338B9"/>
    <w:rsid w:val="0043480B"/>
    <w:rsid w:val="004369A0"/>
    <w:rsid w:val="004371C7"/>
    <w:rsid w:val="00440DB0"/>
    <w:rsid w:val="004418DF"/>
    <w:rsid w:val="004423B0"/>
    <w:rsid w:val="00444D05"/>
    <w:rsid w:val="0044592D"/>
    <w:rsid w:val="00447DFE"/>
    <w:rsid w:val="004537C1"/>
    <w:rsid w:val="00453FD1"/>
    <w:rsid w:val="00454CEE"/>
    <w:rsid w:val="0045561C"/>
    <w:rsid w:val="00456F83"/>
    <w:rsid w:val="00461241"/>
    <w:rsid w:val="00461595"/>
    <w:rsid w:val="00462D5C"/>
    <w:rsid w:val="00470041"/>
    <w:rsid w:val="00470D26"/>
    <w:rsid w:val="0047402E"/>
    <w:rsid w:val="00474F1B"/>
    <w:rsid w:val="00475483"/>
    <w:rsid w:val="00475B05"/>
    <w:rsid w:val="00480561"/>
    <w:rsid w:val="00482841"/>
    <w:rsid w:val="00482BA3"/>
    <w:rsid w:val="00482BE1"/>
    <w:rsid w:val="00482D1D"/>
    <w:rsid w:val="0048322A"/>
    <w:rsid w:val="00485A40"/>
    <w:rsid w:val="0048655E"/>
    <w:rsid w:val="00491BD5"/>
    <w:rsid w:val="004956F1"/>
    <w:rsid w:val="004958F2"/>
    <w:rsid w:val="00495DBC"/>
    <w:rsid w:val="00496B48"/>
    <w:rsid w:val="00497E43"/>
    <w:rsid w:val="00497FB5"/>
    <w:rsid w:val="004A0717"/>
    <w:rsid w:val="004A0D3F"/>
    <w:rsid w:val="004A4771"/>
    <w:rsid w:val="004A483B"/>
    <w:rsid w:val="004A4B59"/>
    <w:rsid w:val="004A63E4"/>
    <w:rsid w:val="004A655C"/>
    <w:rsid w:val="004B0B68"/>
    <w:rsid w:val="004B3EC8"/>
    <w:rsid w:val="004B4A29"/>
    <w:rsid w:val="004B4B7E"/>
    <w:rsid w:val="004B7CBA"/>
    <w:rsid w:val="004C099C"/>
    <w:rsid w:val="004C3DF1"/>
    <w:rsid w:val="004C3E26"/>
    <w:rsid w:val="004C4203"/>
    <w:rsid w:val="004C6BAF"/>
    <w:rsid w:val="004C6CF4"/>
    <w:rsid w:val="004D0C77"/>
    <w:rsid w:val="004D33E8"/>
    <w:rsid w:val="004D5E27"/>
    <w:rsid w:val="004D7D95"/>
    <w:rsid w:val="004E02EA"/>
    <w:rsid w:val="004E1000"/>
    <w:rsid w:val="004E23E0"/>
    <w:rsid w:val="004E3841"/>
    <w:rsid w:val="004E4403"/>
    <w:rsid w:val="004E44C7"/>
    <w:rsid w:val="004E4BCE"/>
    <w:rsid w:val="004E6F26"/>
    <w:rsid w:val="004E7ED2"/>
    <w:rsid w:val="004F0F6A"/>
    <w:rsid w:val="004F2F3F"/>
    <w:rsid w:val="004F77BC"/>
    <w:rsid w:val="00500597"/>
    <w:rsid w:val="00500996"/>
    <w:rsid w:val="0050125C"/>
    <w:rsid w:val="0050680A"/>
    <w:rsid w:val="005073F5"/>
    <w:rsid w:val="00510628"/>
    <w:rsid w:val="00511A6D"/>
    <w:rsid w:val="00512143"/>
    <w:rsid w:val="00512A5C"/>
    <w:rsid w:val="00513385"/>
    <w:rsid w:val="00513576"/>
    <w:rsid w:val="005138AB"/>
    <w:rsid w:val="00513C02"/>
    <w:rsid w:val="00513C3C"/>
    <w:rsid w:val="00514965"/>
    <w:rsid w:val="0051556D"/>
    <w:rsid w:val="005161F8"/>
    <w:rsid w:val="00521450"/>
    <w:rsid w:val="00521957"/>
    <w:rsid w:val="00523C53"/>
    <w:rsid w:val="00524873"/>
    <w:rsid w:val="00526790"/>
    <w:rsid w:val="005275D6"/>
    <w:rsid w:val="00530B9A"/>
    <w:rsid w:val="00530FA8"/>
    <w:rsid w:val="00532473"/>
    <w:rsid w:val="00533799"/>
    <w:rsid w:val="005352AA"/>
    <w:rsid w:val="005368A6"/>
    <w:rsid w:val="005373A3"/>
    <w:rsid w:val="00541F39"/>
    <w:rsid w:val="00543E31"/>
    <w:rsid w:val="00547577"/>
    <w:rsid w:val="00551BF9"/>
    <w:rsid w:val="00551C22"/>
    <w:rsid w:val="005541A1"/>
    <w:rsid w:val="0056076D"/>
    <w:rsid w:val="00560AEE"/>
    <w:rsid w:val="0056391A"/>
    <w:rsid w:val="005653B8"/>
    <w:rsid w:val="005660C0"/>
    <w:rsid w:val="00567A80"/>
    <w:rsid w:val="00570722"/>
    <w:rsid w:val="0057177D"/>
    <w:rsid w:val="0057213C"/>
    <w:rsid w:val="00572370"/>
    <w:rsid w:val="00573777"/>
    <w:rsid w:val="005767A2"/>
    <w:rsid w:val="0057690B"/>
    <w:rsid w:val="005802DD"/>
    <w:rsid w:val="005826D0"/>
    <w:rsid w:val="005829E1"/>
    <w:rsid w:val="005829EE"/>
    <w:rsid w:val="00582EB9"/>
    <w:rsid w:val="00584BBE"/>
    <w:rsid w:val="00584F69"/>
    <w:rsid w:val="005850E0"/>
    <w:rsid w:val="00587A27"/>
    <w:rsid w:val="005948CA"/>
    <w:rsid w:val="0059559A"/>
    <w:rsid w:val="00596E32"/>
    <w:rsid w:val="00597CDD"/>
    <w:rsid w:val="00597ECD"/>
    <w:rsid w:val="00597EF4"/>
    <w:rsid w:val="005A2094"/>
    <w:rsid w:val="005A3B3B"/>
    <w:rsid w:val="005A3D75"/>
    <w:rsid w:val="005A4CBD"/>
    <w:rsid w:val="005A60AB"/>
    <w:rsid w:val="005A695B"/>
    <w:rsid w:val="005A795F"/>
    <w:rsid w:val="005B057A"/>
    <w:rsid w:val="005B0A83"/>
    <w:rsid w:val="005B7255"/>
    <w:rsid w:val="005C02D5"/>
    <w:rsid w:val="005C15F8"/>
    <w:rsid w:val="005C4422"/>
    <w:rsid w:val="005C4BD3"/>
    <w:rsid w:val="005C4BE1"/>
    <w:rsid w:val="005C6E07"/>
    <w:rsid w:val="005C6F09"/>
    <w:rsid w:val="005D11C6"/>
    <w:rsid w:val="005D184D"/>
    <w:rsid w:val="005D4763"/>
    <w:rsid w:val="005D536E"/>
    <w:rsid w:val="005D5628"/>
    <w:rsid w:val="005D5AD9"/>
    <w:rsid w:val="005D6B6E"/>
    <w:rsid w:val="005D7249"/>
    <w:rsid w:val="005E30BE"/>
    <w:rsid w:val="005E5E52"/>
    <w:rsid w:val="005E77F5"/>
    <w:rsid w:val="005F18F0"/>
    <w:rsid w:val="005F1999"/>
    <w:rsid w:val="005F25B5"/>
    <w:rsid w:val="005F2AD0"/>
    <w:rsid w:val="005F2B04"/>
    <w:rsid w:val="005F3117"/>
    <w:rsid w:val="005F5EB4"/>
    <w:rsid w:val="006046AF"/>
    <w:rsid w:val="00604F93"/>
    <w:rsid w:val="0060673B"/>
    <w:rsid w:val="006108C1"/>
    <w:rsid w:val="006113BC"/>
    <w:rsid w:val="00611EFA"/>
    <w:rsid w:val="00615AFE"/>
    <w:rsid w:val="00615D9C"/>
    <w:rsid w:val="006204AF"/>
    <w:rsid w:val="006207E3"/>
    <w:rsid w:val="00621D71"/>
    <w:rsid w:val="006225C7"/>
    <w:rsid w:val="006233DD"/>
    <w:rsid w:val="00623A53"/>
    <w:rsid w:val="006242C8"/>
    <w:rsid w:val="006270DA"/>
    <w:rsid w:val="0062762B"/>
    <w:rsid w:val="00627E31"/>
    <w:rsid w:val="0063090F"/>
    <w:rsid w:val="00633AE3"/>
    <w:rsid w:val="00634689"/>
    <w:rsid w:val="0063574A"/>
    <w:rsid w:val="00636E6E"/>
    <w:rsid w:val="0064144B"/>
    <w:rsid w:val="00641BC3"/>
    <w:rsid w:val="006428A7"/>
    <w:rsid w:val="006435B9"/>
    <w:rsid w:val="00644FEF"/>
    <w:rsid w:val="006460FA"/>
    <w:rsid w:val="0064750B"/>
    <w:rsid w:val="0065010E"/>
    <w:rsid w:val="0065538A"/>
    <w:rsid w:val="006555AF"/>
    <w:rsid w:val="00655B3D"/>
    <w:rsid w:val="00656C37"/>
    <w:rsid w:val="006621B8"/>
    <w:rsid w:val="006631DC"/>
    <w:rsid w:val="0066359F"/>
    <w:rsid w:val="00665D2A"/>
    <w:rsid w:val="00665D90"/>
    <w:rsid w:val="00666BD1"/>
    <w:rsid w:val="006671B4"/>
    <w:rsid w:val="00667241"/>
    <w:rsid w:val="006708A7"/>
    <w:rsid w:val="00670A6E"/>
    <w:rsid w:val="00673040"/>
    <w:rsid w:val="00673FE8"/>
    <w:rsid w:val="00674422"/>
    <w:rsid w:val="00675994"/>
    <w:rsid w:val="00680533"/>
    <w:rsid w:val="00682341"/>
    <w:rsid w:val="00684EA4"/>
    <w:rsid w:val="0068791E"/>
    <w:rsid w:val="0069004F"/>
    <w:rsid w:val="0069116E"/>
    <w:rsid w:val="006942B6"/>
    <w:rsid w:val="0069476E"/>
    <w:rsid w:val="00694D69"/>
    <w:rsid w:val="00694E33"/>
    <w:rsid w:val="0069525C"/>
    <w:rsid w:val="006A1732"/>
    <w:rsid w:val="006A3D34"/>
    <w:rsid w:val="006A3FE6"/>
    <w:rsid w:val="006A57E4"/>
    <w:rsid w:val="006A5886"/>
    <w:rsid w:val="006A6040"/>
    <w:rsid w:val="006A6B1F"/>
    <w:rsid w:val="006A6B73"/>
    <w:rsid w:val="006A6CB5"/>
    <w:rsid w:val="006A7C70"/>
    <w:rsid w:val="006B0F44"/>
    <w:rsid w:val="006B2B9C"/>
    <w:rsid w:val="006B4582"/>
    <w:rsid w:val="006B49C9"/>
    <w:rsid w:val="006B507A"/>
    <w:rsid w:val="006B51B9"/>
    <w:rsid w:val="006B575A"/>
    <w:rsid w:val="006B6BAC"/>
    <w:rsid w:val="006C1A96"/>
    <w:rsid w:val="006C2CB4"/>
    <w:rsid w:val="006C42DD"/>
    <w:rsid w:val="006C43FD"/>
    <w:rsid w:val="006C4D79"/>
    <w:rsid w:val="006C66E1"/>
    <w:rsid w:val="006C78C7"/>
    <w:rsid w:val="006D20EA"/>
    <w:rsid w:val="006D5272"/>
    <w:rsid w:val="006D560C"/>
    <w:rsid w:val="006D77C9"/>
    <w:rsid w:val="006E14CD"/>
    <w:rsid w:val="006E495F"/>
    <w:rsid w:val="006E4E02"/>
    <w:rsid w:val="006E4EFC"/>
    <w:rsid w:val="006E5471"/>
    <w:rsid w:val="006F2699"/>
    <w:rsid w:val="006F63C8"/>
    <w:rsid w:val="00700C50"/>
    <w:rsid w:val="00701C2B"/>
    <w:rsid w:val="00702FD5"/>
    <w:rsid w:val="00705267"/>
    <w:rsid w:val="0070605D"/>
    <w:rsid w:val="00711DB2"/>
    <w:rsid w:val="00713EC2"/>
    <w:rsid w:val="007146B9"/>
    <w:rsid w:val="00714892"/>
    <w:rsid w:val="00714945"/>
    <w:rsid w:val="007166C1"/>
    <w:rsid w:val="00717311"/>
    <w:rsid w:val="007174EC"/>
    <w:rsid w:val="00717E7E"/>
    <w:rsid w:val="007225CE"/>
    <w:rsid w:val="0072272A"/>
    <w:rsid w:val="0072431A"/>
    <w:rsid w:val="0072472F"/>
    <w:rsid w:val="00724850"/>
    <w:rsid w:val="00725B27"/>
    <w:rsid w:val="007261A1"/>
    <w:rsid w:val="0072780A"/>
    <w:rsid w:val="00727D21"/>
    <w:rsid w:val="00730072"/>
    <w:rsid w:val="007305B8"/>
    <w:rsid w:val="00730EB0"/>
    <w:rsid w:val="00736C0D"/>
    <w:rsid w:val="007407D8"/>
    <w:rsid w:val="00741FBB"/>
    <w:rsid w:val="007431DC"/>
    <w:rsid w:val="00744A0D"/>
    <w:rsid w:val="00746067"/>
    <w:rsid w:val="007460C5"/>
    <w:rsid w:val="007461B5"/>
    <w:rsid w:val="007517D7"/>
    <w:rsid w:val="00751E0A"/>
    <w:rsid w:val="0075200F"/>
    <w:rsid w:val="00753763"/>
    <w:rsid w:val="0076246E"/>
    <w:rsid w:val="007628EC"/>
    <w:rsid w:val="0076311A"/>
    <w:rsid w:val="007640BE"/>
    <w:rsid w:val="00766E6B"/>
    <w:rsid w:val="00767122"/>
    <w:rsid w:val="00770A4D"/>
    <w:rsid w:val="00771F3D"/>
    <w:rsid w:val="00772010"/>
    <w:rsid w:val="00773B4B"/>
    <w:rsid w:val="00773BBF"/>
    <w:rsid w:val="007769CF"/>
    <w:rsid w:val="007772E6"/>
    <w:rsid w:val="00777D77"/>
    <w:rsid w:val="00781C59"/>
    <w:rsid w:val="00785A0F"/>
    <w:rsid w:val="00790376"/>
    <w:rsid w:val="00791A91"/>
    <w:rsid w:val="00792166"/>
    <w:rsid w:val="00792368"/>
    <w:rsid w:val="007926E4"/>
    <w:rsid w:val="007939E8"/>
    <w:rsid w:val="00793E7B"/>
    <w:rsid w:val="00795403"/>
    <w:rsid w:val="007957E2"/>
    <w:rsid w:val="007958BC"/>
    <w:rsid w:val="0079686D"/>
    <w:rsid w:val="00796AB6"/>
    <w:rsid w:val="007A3041"/>
    <w:rsid w:val="007A36EE"/>
    <w:rsid w:val="007A4567"/>
    <w:rsid w:val="007A4671"/>
    <w:rsid w:val="007A4B24"/>
    <w:rsid w:val="007A5613"/>
    <w:rsid w:val="007A618A"/>
    <w:rsid w:val="007A72F7"/>
    <w:rsid w:val="007B203B"/>
    <w:rsid w:val="007B3D70"/>
    <w:rsid w:val="007B4834"/>
    <w:rsid w:val="007B5B86"/>
    <w:rsid w:val="007B6610"/>
    <w:rsid w:val="007C1200"/>
    <w:rsid w:val="007C2476"/>
    <w:rsid w:val="007C3583"/>
    <w:rsid w:val="007C4776"/>
    <w:rsid w:val="007C512F"/>
    <w:rsid w:val="007C5C72"/>
    <w:rsid w:val="007C7E8D"/>
    <w:rsid w:val="007D11A2"/>
    <w:rsid w:val="007D1836"/>
    <w:rsid w:val="007D1A9A"/>
    <w:rsid w:val="007D1AA6"/>
    <w:rsid w:val="007D3F2D"/>
    <w:rsid w:val="007D5406"/>
    <w:rsid w:val="007D541E"/>
    <w:rsid w:val="007D74A0"/>
    <w:rsid w:val="007E161E"/>
    <w:rsid w:val="007E2CF7"/>
    <w:rsid w:val="007E378E"/>
    <w:rsid w:val="007E3C95"/>
    <w:rsid w:val="007E6081"/>
    <w:rsid w:val="007E728B"/>
    <w:rsid w:val="007F10B6"/>
    <w:rsid w:val="007F1374"/>
    <w:rsid w:val="007F1A34"/>
    <w:rsid w:val="007F2907"/>
    <w:rsid w:val="007F2C79"/>
    <w:rsid w:val="007F3F89"/>
    <w:rsid w:val="007F3FFB"/>
    <w:rsid w:val="007F419D"/>
    <w:rsid w:val="007F61BF"/>
    <w:rsid w:val="00800754"/>
    <w:rsid w:val="008068D8"/>
    <w:rsid w:val="00806CD0"/>
    <w:rsid w:val="008105F5"/>
    <w:rsid w:val="00810F8A"/>
    <w:rsid w:val="008111F1"/>
    <w:rsid w:val="008142DF"/>
    <w:rsid w:val="00814406"/>
    <w:rsid w:val="008147F7"/>
    <w:rsid w:val="00816992"/>
    <w:rsid w:val="0081705D"/>
    <w:rsid w:val="0082017F"/>
    <w:rsid w:val="008231C3"/>
    <w:rsid w:val="0082345E"/>
    <w:rsid w:val="008254E8"/>
    <w:rsid w:val="0082651B"/>
    <w:rsid w:val="00832599"/>
    <w:rsid w:val="008338C6"/>
    <w:rsid w:val="0083435C"/>
    <w:rsid w:val="0083479D"/>
    <w:rsid w:val="00834E97"/>
    <w:rsid w:val="00835B3B"/>
    <w:rsid w:val="00836758"/>
    <w:rsid w:val="008415AD"/>
    <w:rsid w:val="00842D9A"/>
    <w:rsid w:val="00843422"/>
    <w:rsid w:val="008441AB"/>
    <w:rsid w:val="00845A62"/>
    <w:rsid w:val="00845EAE"/>
    <w:rsid w:val="0084667B"/>
    <w:rsid w:val="00847528"/>
    <w:rsid w:val="0084797E"/>
    <w:rsid w:val="0085181B"/>
    <w:rsid w:val="00851ECE"/>
    <w:rsid w:val="00852574"/>
    <w:rsid w:val="008603F0"/>
    <w:rsid w:val="00861BD2"/>
    <w:rsid w:val="00862AB4"/>
    <w:rsid w:val="00862C1B"/>
    <w:rsid w:val="00863F82"/>
    <w:rsid w:val="0086467F"/>
    <w:rsid w:val="00866556"/>
    <w:rsid w:val="00870D9D"/>
    <w:rsid w:val="0087161D"/>
    <w:rsid w:val="00871F12"/>
    <w:rsid w:val="008735E6"/>
    <w:rsid w:val="00873A4B"/>
    <w:rsid w:val="00873C14"/>
    <w:rsid w:val="0087581E"/>
    <w:rsid w:val="008774BC"/>
    <w:rsid w:val="00877FA3"/>
    <w:rsid w:val="008815FE"/>
    <w:rsid w:val="008865ED"/>
    <w:rsid w:val="0088667D"/>
    <w:rsid w:val="008910E9"/>
    <w:rsid w:val="0089441D"/>
    <w:rsid w:val="00894F36"/>
    <w:rsid w:val="008956E7"/>
    <w:rsid w:val="00897874"/>
    <w:rsid w:val="008A238C"/>
    <w:rsid w:val="008A2D35"/>
    <w:rsid w:val="008A432F"/>
    <w:rsid w:val="008A43BF"/>
    <w:rsid w:val="008A46F1"/>
    <w:rsid w:val="008A6090"/>
    <w:rsid w:val="008A6210"/>
    <w:rsid w:val="008A7DEE"/>
    <w:rsid w:val="008B23B3"/>
    <w:rsid w:val="008C178C"/>
    <w:rsid w:val="008C1960"/>
    <w:rsid w:val="008C1A36"/>
    <w:rsid w:val="008C1EB3"/>
    <w:rsid w:val="008C3182"/>
    <w:rsid w:val="008C3DF3"/>
    <w:rsid w:val="008C4042"/>
    <w:rsid w:val="008C5DD6"/>
    <w:rsid w:val="008C66D5"/>
    <w:rsid w:val="008C76A2"/>
    <w:rsid w:val="008D0F5E"/>
    <w:rsid w:val="008D2484"/>
    <w:rsid w:val="008D2F06"/>
    <w:rsid w:val="008D4996"/>
    <w:rsid w:val="008D595B"/>
    <w:rsid w:val="008D6F17"/>
    <w:rsid w:val="008E01AF"/>
    <w:rsid w:val="008E0601"/>
    <w:rsid w:val="008E0DFF"/>
    <w:rsid w:val="008E44CA"/>
    <w:rsid w:val="008E550E"/>
    <w:rsid w:val="008E6610"/>
    <w:rsid w:val="008E71CE"/>
    <w:rsid w:val="008F18A2"/>
    <w:rsid w:val="008F6A00"/>
    <w:rsid w:val="00900394"/>
    <w:rsid w:val="009054F9"/>
    <w:rsid w:val="00905C21"/>
    <w:rsid w:val="00911369"/>
    <w:rsid w:val="00912917"/>
    <w:rsid w:val="00913234"/>
    <w:rsid w:val="00913721"/>
    <w:rsid w:val="0091672E"/>
    <w:rsid w:val="0092496A"/>
    <w:rsid w:val="00925781"/>
    <w:rsid w:val="0092644F"/>
    <w:rsid w:val="0092715B"/>
    <w:rsid w:val="00927210"/>
    <w:rsid w:val="00927413"/>
    <w:rsid w:val="009314CD"/>
    <w:rsid w:val="0093293E"/>
    <w:rsid w:val="00934211"/>
    <w:rsid w:val="009346B9"/>
    <w:rsid w:val="00936D79"/>
    <w:rsid w:val="009372D2"/>
    <w:rsid w:val="009374E7"/>
    <w:rsid w:val="00940A9E"/>
    <w:rsid w:val="009418B6"/>
    <w:rsid w:val="009423B6"/>
    <w:rsid w:val="00942A90"/>
    <w:rsid w:val="0094338C"/>
    <w:rsid w:val="009455AC"/>
    <w:rsid w:val="00945666"/>
    <w:rsid w:val="009458BB"/>
    <w:rsid w:val="00945AD5"/>
    <w:rsid w:val="00945D5B"/>
    <w:rsid w:val="009460CD"/>
    <w:rsid w:val="00946BF8"/>
    <w:rsid w:val="00947DA7"/>
    <w:rsid w:val="00950CEF"/>
    <w:rsid w:val="0095139A"/>
    <w:rsid w:val="00951C5D"/>
    <w:rsid w:val="00952231"/>
    <w:rsid w:val="00952926"/>
    <w:rsid w:val="0095316D"/>
    <w:rsid w:val="009541ED"/>
    <w:rsid w:val="0095469F"/>
    <w:rsid w:val="009572B2"/>
    <w:rsid w:val="00957C4D"/>
    <w:rsid w:val="00961849"/>
    <w:rsid w:val="00962A01"/>
    <w:rsid w:val="0096479A"/>
    <w:rsid w:val="00965528"/>
    <w:rsid w:val="00967B94"/>
    <w:rsid w:val="009704A2"/>
    <w:rsid w:val="00973147"/>
    <w:rsid w:val="009736FF"/>
    <w:rsid w:val="00973F60"/>
    <w:rsid w:val="009753D5"/>
    <w:rsid w:val="00975CB6"/>
    <w:rsid w:val="0097648D"/>
    <w:rsid w:val="00976F39"/>
    <w:rsid w:val="009804DC"/>
    <w:rsid w:val="00982485"/>
    <w:rsid w:val="00984BAE"/>
    <w:rsid w:val="00990D99"/>
    <w:rsid w:val="00993C30"/>
    <w:rsid w:val="009943DC"/>
    <w:rsid w:val="0099642C"/>
    <w:rsid w:val="009976F8"/>
    <w:rsid w:val="009A098B"/>
    <w:rsid w:val="009A0B1F"/>
    <w:rsid w:val="009A0FB1"/>
    <w:rsid w:val="009A3326"/>
    <w:rsid w:val="009A444D"/>
    <w:rsid w:val="009A4994"/>
    <w:rsid w:val="009A64D3"/>
    <w:rsid w:val="009B0068"/>
    <w:rsid w:val="009B0150"/>
    <w:rsid w:val="009B0805"/>
    <w:rsid w:val="009B15AF"/>
    <w:rsid w:val="009B3467"/>
    <w:rsid w:val="009B438D"/>
    <w:rsid w:val="009B526C"/>
    <w:rsid w:val="009B534C"/>
    <w:rsid w:val="009B55E1"/>
    <w:rsid w:val="009B56F8"/>
    <w:rsid w:val="009B5F1D"/>
    <w:rsid w:val="009B7429"/>
    <w:rsid w:val="009C014A"/>
    <w:rsid w:val="009C1F20"/>
    <w:rsid w:val="009C31C8"/>
    <w:rsid w:val="009C3315"/>
    <w:rsid w:val="009C4A5A"/>
    <w:rsid w:val="009C4AC5"/>
    <w:rsid w:val="009C774B"/>
    <w:rsid w:val="009C7A68"/>
    <w:rsid w:val="009C7D9C"/>
    <w:rsid w:val="009D4DAC"/>
    <w:rsid w:val="009D64BC"/>
    <w:rsid w:val="009D6866"/>
    <w:rsid w:val="009D6E71"/>
    <w:rsid w:val="009E20E6"/>
    <w:rsid w:val="009E21F5"/>
    <w:rsid w:val="009E2247"/>
    <w:rsid w:val="009E374E"/>
    <w:rsid w:val="009E558E"/>
    <w:rsid w:val="009E6E6C"/>
    <w:rsid w:val="009F0C9B"/>
    <w:rsid w:val="009F12B7"/>
    <w:rsid w:val="009F22FC"/>
    <w:rsid w:val="009F3881"/>
    <w:rsid w:val="009F3C25"/>
    <w:rsid w:val="009F4FC8"/>
    <w:rsid w:val="009F6E9C"/>
    <w:rsid w:val="00A019C1"/>
    <w:rsid w:val="00A0308D"/>
    <w:rsid w:val="00A03398"/>
    <w:rsid w:val="00A04621"/>
    <w:rsid w:val="00A05F0F"/>
    <w:rsid w:val="00A06334"/>
    <w:rsid w:val="00A064A2"/>
    <w:rsid w:val="00A072E9"/>
    <w:rsid w:val="00A1010C"/>
    <w:rsid w:val="00A12086"/>
    <w:rsid w:val="00A12E6F"/>
    <w:rsid w:val="00A14CF2"/>
    <w:rsid w:val="00A14D25"/>
    <w:rsid w:val="00A17815"/>
    <w:rsid w:val="00A17DA7"/>
    <w:rsid w:val="00A2041B"/>
    <w:rsid w:val="00A20C06"/>
    <w:rsid w:val="00A21213"/>
    <w:rsid w:val="00A2151C"/>
    <w:rsid w:val="00A24100"/>
    <w:rsid w:val="00A27F78"/>
    <w:rsid w:val="00A321CB"/>
    <w:rsid w:val="00A35DD9"/>
    <w:rsid w:val="00A40852"/>
    <w:rsid w:val="00A42ECA"/>
    <w:rsid w:val="00A43B8A"/>
    <w:rsid w:val="00A43DF8"/>
    <w:rsid w:val="00A449B3"/>
    <w:rsid w:val="00A44C6A"/>
    <w:rsid w:val="00A45CCB"/>
    <w:rsid w:val="00A47D96"/>
    <w:rsid w:val="00A51709"/>
    <w:rsid w:val="00A525B0"/>
    <w:rsid w:val="00A54E44"/>
    <w:rsid w:val="00A56041"/>
    <w:rsid w:val="00A574E7"/>
    <w:rsid w:val="00A60773"/>
    <w:rsid w:val="00A61CBC"/>
    <w:rsid w:val="00A61D0E"/>
    <w:rsid w:val="00A63B9C"/>
    <w:rsid w:val="00A70EE6"/>
    <w:rsid w:val="00A7166F"/>
    <w:rsid w:val="00A72863"/>
    <w:rsid w:val="00A73155"/>
    <w:rsid w:val="00A734E2"/>
    <w:rsid w:val="00A769EE"/>
    <w:rsid w:val="00A81A22"/>
    <w:rsid w:val="00A82159"/>
    <w:rsid w:val="00A84A72"/>
    <w:rsid w:val="00A85042"/>
    <w:rsid w:val="00A85831"/>
    <w:rsid w:val="00A9005B"/>
    <w:rsid w:val="00A90DDD"/>
    <w:rsid w:val="00A91E80"/>
    <w:rsid w:val="00A938D0"/>
    <w:rsid w:val="00A96FC6"/>
    <w:rsid w:val="00A97336"/>
    <w:rsid w:val="00A974E3"/>
    <w:rsid w:val="00A977C3"/>
    <w:rsid w:val="00AA134D"/>
    <w:rsid w:val="00AA173D"/>
    <w:rsid w:val="00AA2022"/>
    <w:rsid w:val="00AA5E8F"/>
    <w:rsid w:val="00AA7C2E"/>
    <w:rsid w:val="00AA7D7E"/>
    <w:rsid w:val="00AB22E6"/>
    <w:rsid w:val="00AB67F5"/>
    <w:rsid w:val="00AB6EEB"/>
    <w:rsid w:val="00AB70D9"/>
    <w:rsid w:val="00AB764B"/>
    <w:rsid w:val="00AC1BD0"/>
    <w:rsid w:val="00AC214C"/>
    <w:rsid w:val="00AC53CE"/>
    <w:rsid w:val="00AC5D87"/>
    <w:rsid w:val="00AC64DA"/>
    <w:rsid w:val="00AD2E94"/>
    <w:rsid w:val="00AD441B"/>
    <w:rsid w:val="00AD5441"/>
    <w:rsid w:val="00AD619F"/>
    <w:rsid w:val="00AD7583"/>
    <w:rsid w:val="00AD7C38"/>
    <w:rsid w:val="00AE28A1"/>
    <w:rsid w:val="00AE3392"/>
    <w:rsid w:val="00AE4478"/>
    <w:rsid w:val="00AE6A8C"/>
    <w:rsid w:val="00AE7568"/>
    <w:rsid w:val="00AF2D1A"/>
    <w:rsid w:val="00AF2E77"/>
    <w:rsid w:val="00AF3A0F"/>
    <w:rsid w:val="00AF538B"/>
    <w:rsid w:val="00AF5E14"/>
    <w:rsid w:val="00AF5E51"/>
    <w:rsid w:val="00AF7369"/>
    <w:rsid w:val="00AF745D"/>
    <w:rsid w:val="00B01140"/>
    <w:rsid w:val="00B018B8"/>
    <w:rsid w:val="00B02DEB"/>
    <w:rsid w:val="00B0339C"/>
    <w:rsid w:val="00B0349D"/>
    <w:rsid w:val="00B10852"/>
    <w:rsid w:val="00B1088A"/>
    <w:rsid w:val="00B117F1"/>
    <w:rsid w:val="00B1226F"/>
    <w:rsid w:val="00B12C4B"/>
    <w:rsid w:val="00B13F66"/>
    <w:rsid w:val="00B143E4"/>
    <w:rsid w:val="00B14E3C"/>
    <w:rsid w:val="00B14FA0"/>
    <w:rsid w:val="00B1632B"/>
    <w:rsid w:val="00B16929"/>
    <w:rsid w:val="00B17B80"/>
    <w:rsid w:val="00B201F0"/>
    <w:rsid w:val="00B208B2"/>
    <w:rsid w:val="00B22FE1"/>
    <w:rsid w:val="00B249CD"/>
    <w:rsid w:val="00B251D8"/>
    <w:rsid w:val="00B311BC"/>
    <w:rsid w:val="00B33A43"/>
    <w:rsid w:val="00B34972"/>
    <w:rsid w:val="00B35A4E"/>
    <w:rsid w:val="00B36DE2"/>
    <w:rsid w:val="00B374EE"/>
    <w:rsid w:val="00B37BB3"/>
    <w:rsid w:val="00B40970"/>
    <w:rsid w:val="00B40A5E"/>
    <w:rsid w:val="00B40B6A"/>
    <w:rsid w:val="00B41F81"/>
    <w:rsid w:val="00B42C1E"/>
    <w:rsid w:val="00B434DB"/>
    <w:rsid w:val="00B4370D"/>
    <w:rsid w:val="00B50E77"/>
    <w:rsid w:val="00B51576"/>
    <w:rsid w:val="00B54268"/>
    <w:rsid w:val="00B54471"/>
    <w:rsid w:val="00B55426"/>
    <w:rsid w:val="00B560A1"/>
    <w:rsid w:val="00B60146"/>
    <w:rsid w:val="00B60B81"/>
    <w:rsid w:val="00B60E32"/>
    <w:rsid w:val="00B62F3B"/>
    <w:rsid w:val="00B62F92"/>
    <w:rsid w:val="00B631C2"/>
    <w:rsid w:val="00B65595"/>
    <w:rsid w:val="00B70120"/>
    <w:rsid w:val="00B701DC"/>
    <w:rsid w:val="00B705DE"/>
    <w:rsid w:val="00B81C99"/>
    <w:rsid w:val="00B81D68"/>
    <w:rsid w:val="00B81E46"/>
    <w:rsid w:val="00B825FD"/>
    <w:rsid w:val="00B83173"/>
    <w:rsid w:val="00B8471E"/>
    <w:rsid w:val="00B849EA"/>
    <w:rsid w:val="00B869A4"/>
    <w:rsid w:val="00B876E2"/>
    <w:rsid w:val="00B901E3"/>
    <w:rsid w:val="00B920BE"/>
    <w:rsid w:val="00B921E4"/>
    <w:rsid w:val="00B9221B"/>
    <w:rsid w:val="00B93FD8"/>
    <w:rsid w:val="00BA0695"/>
    <w:rsid w:val="00BA2661"/>
    <w:rsid w:val="00BA4057"/>
    <w:rsid w:val="00BA4BCB"/>
    <w:rsid w:val="00BA60F4"/>
    <w:rsid w:val="00BA7242"/>
    <w:rsid w:val="00BA7E99"/>
    <w:rsid w:val="00BB2619"/>
    <w:rsid w:val="00BB6767"/>
    <w:rsid w:val="00BB7C15"/>
    <w:rsid w:val="00BC01F9"/>
    <w:rsid w:val="00BC498D"/>
    <w:rsid w:val="00BD0C57"/>
    <w:rsid w:val="00BD1A88"/>
    <w:rsid w:val="00BD1AA0"/>
    <w:rsid w:val="00BD7B90"/>
    <w:rsid w:val="00BE1033"/>
    <w:rsid w:val="00BE148B"/>
    <w:rsid w:val="00BE17D2"/>
    <w:rsid w:val="00BE3C1C"/>
    <w:rsid w:val="00BE4971"/>
    <w:rsid w:val="00BE56B3"/>
    <w:rsid w:val="00BE56FF"/>
    <w:rsid w:val="00BF32A6"/>
    <w:rsid w:val="00C02DFA"/>
    <w:rsid w:val="00C02F17"/>
    <w:rsid w:val="00C04019"/>
    <w:rsid w:val="00C04683"/>
    <w:rsid w:val="00C05218"/>
    <w:rsid w:val="00C06FDC"/>
    <w:rsid w:val="00C07DB5"/>
    <w:rsid w:val="00C07F00"/>
    <w:rsid w:val="00C12395"/>
    <w:rsid w:val="00C15101"/>
    <w:rsid w:val="00C17016"/>
    <w:rsid w:val="00C1740B"/>
    <w:rsid w:val="00C17C68"/>
    <w:rsid w:val="00C224DA"/>
    <w:rsid w:val="00C241C7"/>
    <w:rsid w:val="00C2566D"/>
    <w:rsid w:val="00C27AD0"/>
    <w:rsid w:val="00C3079C"/>
    <w:rsid w:val="00C30972"/>
    <w:rsid w:val="00C32D36"/>
    <w:rsid w:val="00C350AA"/>
    <w:rsid w:val="00C37483"/>
    <w:rsid w:val="00C40306"/>
    <w:rsid w:val="00C403E0"/>
    <w:rsid w:val="00C40D84"/>
    <w:rsid w:val="00C41987"/>
    <w:rsid w:val="00C41994"/>
    <w:rsid w:val="00C41A75"/>
    <w:rsid w:val="00C432CD"/>
    <w:rsid w:val="00C466C4"/>
    <w:rsid w:val="00C46ECF"/>
    <w:rsid w:val="00C51A2F"/>
    <w:rsid w:val="00C53889"/>
    <w:rsid w:val="00C55114"/>
    <w:rsid w:val="00C55FC4"/>
    <w:rsid w:val="00C5627B"/>
    <w:rsid w:val="00C5716D"/>
    <w:rsid w:val="00C575DA"/>
    <w:rsid w:val="00C61F4B"/>
    <w:rsid w:val="00C62ED7"/>
    <w:rsid w:val="00C67C4F"/>
    <w:rsid w:val="00C716A7"/>
    <w:rsid w:val="00C72A63"/>
    <w:rsid w:val="00C73030"/>
    <w:rsid w:val="00C73568"/>
    <w:rsid w:val="00C74719"/>
    <w:rsid w:val="00C74E46"/>
    <w:rsid w:val="00C74EDF"/>
    <w:rsid w:val="00C759F5"/>
    <w:rsid w:val="00C77161"/>
    <w:rsid w:val="00C77F2A"/>
    <w:rsid w:val="00C81ECB"/>
    <w:rsid w:val="00C824AA"/>
    <w:rsid w:val="00C825FB"/>
    <w:rsid w:val="00C83B79"/>
    <w:rsid w:val="00C87FE4"/>
    <w:rsid w:val="00C9041E"/>
    <w:rsid w:val="00C90ADC"/>
    <w:rsid w:val="00C92A1E"/>
    <w:rsid w:val="00C92C26"/>
    <w:rsid w:val="00C92FDC"/>
    <w:rsid w:val="00C930ED"/>
    <w:rsid w:val="00C93434"/>
    <w:rsid w:val="00C95599"/>
    <w:rsid w:val="00C97309"/>
    <w:rsid w:val="00CA067A"/>
    <w:rsid w:val="00CA21E4"/>
    <w:rsid w:val="00CA26FB"/>
    <w:rsid w:val="00CA3080"/>
    <w:rsid w:val="00CA3C8F"/>
    <w:rsid w:val="00CA62F9"/>
    <w:rsid w:val="00CA6DC0"/>
    <w:rsid w:val="00CB05D3"/>
    <w:rsid w:val="00CB0B53"/>
    <w:rsid w:val="00CB0C35"/>
    <w:rsid w:val="00CB0FCF"/>
    <w:rsid w:val="00CB53D0"/>
    <w:rsid w:val="00CB6359"/>
    <w:rsid w:val="00CB6C91"/>
    <w:rsid w:val="00CB6E49"/>
    <w:rsid w:val="00CB7667"/>
    <w:rsid w:val="00CB7DA0"/>
    <w:rsid w:val="00CB7E44"/>
    <w:rsid w:val="00CC20F7"/>
    <w:rsid w:val="00CC21B3"/>
    <w:rsid w:val="00CC2B20"/>
    <w:rsid w:val="00CC4C8E"/>
    <w:rsid w:val="00CC71A2"/>
    <w:rsid w:val="00CC7AFF"/>
    <w:rsid w:val="00CD05CC"/>
    <w:rsid w:val="00CD1AE2"/>
    <w:rsid w:val="00CD56BB"/>
    <w:rsid w:val="00CD5DDF"/>
    <w:rsid w:val="00CD675C"/>
    <w:rsid w:val="00CE0DA1"/>
    <w:rsid w:val="00CE43C9"/>
    <w:rsid w:val="00CE5F77"/>
    <w:rsid w:val="00CE77C3"/>
    <w:rsid w:val="00CF2046"/>
    <w:rsid w:val="00CF2559"/>
    <w:rsid w:val="00CF3B89"/>
    <w:rsid w:val="00CF41AA"/>
    <w:rsid w:val="00CF73FF"/>
    <w:rsid w:val="00CF7C02"/>
    <w:rsid w:val="00D015A3"/>
    <w:rsid w:val="00D0193A"/>
    <w:rsid w:val="00D050A9"/>
    <w:rsid w:val="00D054A1"/>
    <w:rsid w:val="00D06D58"/>
    <w:rsid w:val="00D0723C"/>
    <w:rsid w:val="00D10DC0"/>
    <w:rsid w:val="00D1252B"/>
    <w:rsid w:val="00D127B6"/>
    <w:rsid w:val="00D15A20"/>
    <w:rsid w:val="00D17DF8"/>
    <w:rsid w:val="00D2177F"/>
    <w:rsid w:val="00D236AE"/>
    <w:rsid w:val="00D26C6B"/>
    <w:rsid w:val="00D30CD7"/>
    <w:rsid w:val="00D30D2D"/>
    <w:rsid w:val="00D31B11"/>
    <w:rsid w:val="00D31B5B"/>
    <w:rsid w:val="00D33958"/>
    <w:rsid w:val="00D34753"/>
    <w:rsid w:val="00D3583D"/>
    <w:rsid w:val="00D36169"/>
    <w:rsid w:val="00D361CA"/>
    <w:rsid w:val="00D36B02"/>
    <w:rsid w:val="00D36E7D"/>
    <w:rsid w:val="00D41305"/>
    <w:rsid w:val="00D42640"/>
    <w:rsid w:val="00D4284C"/>
    <w:rsid w:val="00D43186"/>
    <w:rsid w:val="00D47418"/>
    <w:rsid w:val="00D477B5"/>
    <w:rsid w:val="00D500BE"/>
    <w:rsid w:val="00D528F7"/>
    <w:rsid w:val="00D54A11"/>
    <w:rsid w:val="00D54A28"/>
    <w:rsid w:val="00D54E0F"/>
    <w:rsid w:val="00D550E9"/>
    <w:rsid w:val="00D55553"/>
    <w:rsid w:val="00D55762"/>
    <w:rsid w:val="00D562C7"/>
    <w:rsid w:val="00D57E40"/>
    <w:rsid w:val="00D60B04"/>
    <w:rsid w:val="00D620E1"/>
    <w:rsid w:val="00D6355B"/>
    <w:rsid w:val="00D64123"/>
    <w:rsid w:val="00D642D3"/>
    <w:rsid w:val="00D65879"/>
    <w:rsid w:val="00D675D5"/>
    <w:rsid w:val="00D73162"/>
    <w:rsid w:val="00D73D97"/>
    <w:rsid w:val="00D75182"/>
    <w:rsid w:val="00D75FE7"/>
    <w:rsid w:val="00D77259"/>
    <w:rsid w:val="00D80A09"/>
    <w:rsid w:val="00D80EEA"/>
    <w:rsid w:val="00D84BF5"/>
    <w:rsid w:val="00D868E8"/>
    <w:rsid w:val="00D879A2"/>
    <w:rsid w:val="00D87C11"/>
    <w:rsid w:val="00D87DFA"/>
    <w:rsid w:val="00D91434"/>
    <w:rsid w:val="00D94014"/>
    <w:rsid w:val="00D97531"/>
    <w:rsid w:val="00DA381B"/>
    <w:rsid w:val="00DA5043"/>
    <w:rsid w:val="00DA5496"/>
    <w:rsid w:val="00DA66E6"/>
    <w:rsid w:val="00DB1216"/>
    <w:rsid w:val="00DB43A0"/>
    <w:rsid w:val="00DB79D3"/>
    <w:rsid w:val="00DB7C0C"/>
    <w:rsid w:val="00DC0D2D"/>
    <w:rsid w:val="00DC1FAB"/>
    <w:rsid w:val="00DC3103"/>
    <w:rsid w:val="00DC4C6E"/>
    <w:rsid w:val="00DC5DAD"/>
    <w:rsid w:val="00DC7EB4"/>
    <w:rsid w:val="00DD3814"/>
    <w:rsid w:val="00DD4C20"/>
    <w:rsid w:val="00DE1F75"/>
    <w:rsid w:val="00DE2397"/>
    <w:rsid w:val="00DE3FF0"/>
    <w:rsid w:val="00DE5C02"/>
    <w:rsid w:val="00DE70D4"/>
    <w:rsid w:val="00DF0B8A"/>
    <w:rsid w:val="00DF0E57"/>
    <w:rsid w:val="00DF1202"/>
    <w:rsid w:val="00DF1649"/>
    <w:rsid w:val="00DF5D3A"/>
    <w:rsid w:val="00DF62B9"/>
    <w:rsid w:val="00E00495"/>
    <w:rsid w:val="00E0154A"/>
    <w:rsid w:val="00E03ECF"/>
    <w:rsid w:val="00E04C14"/>
    <w:rsid w:val="00E05766"/>
    <w:rsid w:val="00E122B1"/>
    <w:rsid w:val="00E14DD2"/>
    <w:rsid w:val="00E1616F"/>
    <w:rsid w:val="00E216C5"/>
    <w:rsid w:val="00E242BF"/>
    <w:rsid w:val="00E2473E"/>
    <w:rsid w:val="00E24B30"/>
    <w:rsid w:val="00E25943"/>
    <w:rsid w:val="00E269D4"/>
    <w:rsid w:val="00E26EC4"/>
    <w:rsid w:val="00E26FA8"/>
    <w:rsid w:val="00E27F4D"/>
    <w:rsid w:val="00E31205"/>
    <w:rsid w:val="00E35132"/>
    <w:rsid w:val="00E40987"/>
    <w:rsid w:val="00E41F97"/>
    <w:rsid w:val="00E433C4"/>
    <w:rsid w:val="00E44B5D"/>
    <w:rsid w:val="00E453B8"/>
    <w:rsid w:val="00E45460"/>
    <w:rsid w:val="00E47843"/>
    <w:rsid w:val="00E47CE5"/>
    <w:rsid w:val="00E52F44"/>
    <w:rsid w:val="00E5405A"/>
    <w:rsid w:val="00E552D4"/>
    <w:rsid w:val="00E56FAC"/>
    <w:rsid w:val="00E625E5"/>
    <w:rsid w:val="00E62C62"/>
    <w:rsid w:val="00E64AD4"/>
    <w:rsid w:val="00E64DF0"/>
    <w:rsid w:val="00E6769B"/>
    <w:rsid w:val="00E70181"/>
    <w:rsid w:val="00E70458"/>
    <w:rsid w:val="00E720AE"/>
    <w:rsid w:val="00E738D2"/>
    <w:rsid w:val="00E76572"/>
    <w:rsid w:val="00E7712D"/>
    <w:rsid w:val="00E823AB"/>
    <w:rsid w:val="00E84348"/>
    <w:rsid w:val="00E902DE"/>
    <w:rsid w:val="00E92713"/>
    <w:rsid w:val="00E95C79"/>
    <w:rsid w:val="00E96607"/>
    <w:rsid w:val="00E97742"/>
    <w:rsid w:val="00EA3268"/>
    <w:rsid w:val="00EA349B"/>
    <w:rsid w:val="00EA34EA"/>
    <w:rsid w:val="00EA4006"/>
    <w:rsid w:val="00EA4DA7"/>
    <w:rsid w:val="00EA516E"/>
    <w:rsid w:val="00EA5495"/>
    <w:rsid w:val="00EA5504"/>
    <w:rsid w:val="00EA6409"/>
    <w:rsid w:val="00EA7735"/>
    <w:rsid w:val="00EB21CB"/>
    <w:rsid w:val="00EB3593"/>
    <w:rsid w:val="00EB3917"/>
    <w:rsid w:val="00EB3B61"/>
    <w:rsid w:val="00EB3DC0"/>
    <w:rsid w:val="00EB4D2C"/>
    <w:rsid w:val="00EB4F45"/>
    <w:rsid w:val="00EB73CF"/>
    <w:rsid w:val="00EC11E1"/>
    <w:rsid w:val="00EC1E31"/>
    <w:rsid w:val="00EC3B14"/>
    <w:rsid w:val="00EC5689"/>
    <w:rsid w:val="00ED1D77"/>
    <w:rsid w:val="00ED2FE3"/>
    <w:rsid w:val="00ED5259"/>
    <w:rsid w:val="00ED5BAB"/>
    <w:rsid w:val="00EE2F23"/>
    <w:rsid w:val="00EE4A5D"/>
    <w:rsid w:val="00EE51C4"/>
    <w:rsid w:val="00EE5F0F"/>
    <w:rsid w:val="00EE7350"/>
    <w:rsid w:val="00EE7E1A"/>
    <w:rsid w:val="00EF087F"/>
    <w:rsid w:val="00EF150E"/>
    <w:rsid w:val="00EF3688"/>
    <w:rsid w:val="00EF4AAA"/>
    <w:rsid w:val="00EF72E7"/>
    <w:rsid w:val="00EF7CF1"/>
    <w:rsid w:val="00F019B4"/>
    <w:rsid w:val="00F01C5E"/>
    <w:rsid w:val="00F03E06"/>
    <w:rsid w:val="00F04237"/>
    <w:rsid w:val="00F059F3"/>
    <w:rsid w:val="00F07ECC"/>
    <w:rsid w:val="00F10A7C"/>
    <w:rsid w:val="00F1288B"/>
    <w:rsid w:val="00F12CCD"/>
    <w:rsid w:val="00F1342B"/>
    <w:rsid w:val="00F15D81"/>
    <w:rsid w:val="00F167E6"/>
    <w:rsid w:val="00F16A72"/>
    <w:rsid w:val="00F17EAC"/>
    <w:rsid w:val="00F23445"/>
    <w:rsid w:val="00F2344F"/>
    <w:rsid w:val="00F24DF9"/>
    <w:rsid w:val="00F25D9C"/>
    <w:rsid w:val="00F272D0"/>
    <w:rsid w:val="00F30C7B"/>
    <w:rsid w:val="00F33BF4"/>
    <w:rsid w:val="00F3412C"/>
    <w:rsid w:val="00F36C40"/>
    <w:rsid w:val="00F36FFA"/>
    <w:rsid w:val="00F3788B"/>
    <w:rsid w:val="00F4078B"/>
    <w:rsid w:val="00F40D50"/>
    <w:rsid w:val="00F4110C"/>
    <w:rsid w:val="00F4128E"/>
    <w:rsid w:val="00F41942"/>
    <w:rsid w:val="00F41E23"/>
    <w:rsid w:val="00F42F42"/>
    <w:rsid w:val="00F445C8"/>
    <w:rsid w:val="00F47BAA"/>
    <w:rsid w:val="00F508F5"/>
    <w:rsid w:val="00F51781"/>
    <w:rsid w:val="00F52E1F"/>
    <w:rsid w:val="00F5391D"/>
    <w:rsid w:val="00F541C8"/>
    <w:rsid w:val="00F5439A"/>
    <w:rsid w:val="00F5475C"/>
    <w:rsid w:val="00F566AF"/>
    <w:rsid w:val="00F56796"/>
    <w:rsid w:val="00F578FC"/>
    <w:rsid w:val="00F624A0"/>
    <w:rsid w:val="00F6621D"/>
    <w:rsid w:val="00F67B04"/>
    <w:rsid w:val="00F67E18"/>
    <w:rsid w:val="00F72BB0"/>
    <w:rsid w:val="00F73902"/>
    <w:rsid w:val="00F73E5D"/>
    <w:rsid w:val="00F74750"/>
    <w:rsid w:val="00F74DBC"/>
    <w:rsid w:val="00F7656C"/>
    <w:rsid w:val="00F76C41"/>
    <w:rsid w:val="00F77B5D"/>
    <w:rsid w:val="00F80AB8"/>
    <w:rsid w:val="00F80D96"/>
    <w:rsid w:val="00F817FC"/>
    <w:rsid w:val="00F81A21"/>
    <w:rsid w:val="00F847EC"/>
    <w:rsid w:val="00F84C92"/>
    <w:rsid w:val="00F864E2"/>
    <w:rsid w:val="00F8661E"/>
    <w:rsid w:val="00F90F4F"/>
    <w:rsid w:val="00F9394D"/>
    <w:rsid w:val="00F94014"/>
    <w:rsid w:val="00F941D6"/>
    <w:rsid w:val="00F94AE8"/>
    <w:rsid w:val="00F963D2"/>
    <w:rsid w:val="00F97658"/>
    <w:rsid w:val="00F97BB8"/>
    <w:rsid w:val="00FA09BC"/>
    <w:rsid w:val="00FA4949"/>
    <w:rsid w:val="00FA6702"/>
    <w:rsid w:val="00FA7984"/>
    <w:rsid w:val="00FB3B94"/>
    <w:rsid w:val="00FB4813"/>
    <w:rsid w:val="00FB5318"/>
    <w:rsid w:val="00FB6240"/>
    <w:rsid w:val="00FB636D"/>
    <w:rsid w:val="00FB7EEB"/>
    <w:rsid w:val="00FC072E"/>
    <w:rsid w:val="00FC4EA0"/>
    <w:rsid w:val="00FC54DB"/>
    <w:rsid w:val="00FC5CC4"/>
    <w:rsid w:val="00FC6BD8"/>
    <w:rsid w:val="00FC6C01"/>
    <w:rsid w:val="00FD2ADB"/>
    <w:rsid w:val="00FD2C69"/>
    <w:rsid w:val="00FD4BA3"/>
    <w:rsid w:val="00FD50C6"/>
    <w:rsid w:val="00FD545D"/>
    <w:rsid w:val="00FD54C0"/>
    <w:rsid w:val="00FD6E8A"/>
    <w:rsid w:val="00FD7666"/>
    <w:rsid w:val="00FE015D"/>
    <w:rsid w:val="00FE115B"/>
    <w:rsid w:val="00FE2CEB"/>
    <w:rsid w:val="00FE39B7"/>
    <w:rsid w:val="00FE3E0A"/>
    <w:rsid w:val="00FE438C"/>
    <w:rsid w:val="00FF544B"/>
    <w:rsid w:val="00FF7A1B"/>
    <w:rsid w:val="00FF7C0D"/>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B3A2E"/>
  <w15:docId w15:val="{B94E6EB3-C22C-4D97-8509-06AA60E8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7413"/>
    <w:pPr>
      <w:jc w:val="both"/>
    </w:pPr>
    <w:rPr>
      <w:lang w:val="en-US"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jc w:val="center"/>
      <w:outlineLvl w:val="1"/>
    </w:pPr>
    <w:rPr>
      <w:rFonts w:ascii="$ Benguiat_Bold" w:hAnsi="$ Benguiat_Bold"/>
      <w:b/>
      <w:sz w:val="132"/>
      <w:lang w:val="x-none"/>
    </w:rPr>
  </w:style>
  <w:style w:type="paragraph" w:styleId="Heading3">
    <w:name w:val="heading 3"/>
    <w:basedOn w:val="Normal"/>
    <w:next w:val="Normal"/>
    <w:link w:val="Heading3Char"/>
    <w:uiPriority w:val="9"/>
    <w:qFormat/>
    <w:pPr>
      <w:keepNext/>
      <w:jc w:val="center"/>
      <w:outlineLvl w:val="2"/>
    </w:pPr>
    <w:rPr>
      <w:rFonts w:ascii="$Caslon" w:hAnsi="$Caslon"/>
      <w:b/>
      <w:lang w:val="x-none"/>
    </w:rPr>
  </w:style>
  <w:style w:type="paragraph" w:styleId="Heading4">
    <w:name w:val="heading 4"/>
    <w:basedOn w:val="Normal"/>
    <w:next w:val="Normal"/>
    <w:link w:val="Heading4Char"/>
    <w:uiPriority w:val="9"/>
    <w:qFormat/>
    <w:pPr>
      <w:keepNext/>
      <w:jc w:val="center"/>
      <w:outlineLvl w:val="3"/>
    </w:pPr>
    <w:rPr>
      <w:rFonts w:ascii="$Caslon" w:hAnsi="$Caslon"/>
      <w:b/>
      <w:sz w:val="26"/>
      <w:lang w:val="x-none"/>
    </w:rPr>
  </w:style>
  <w:style w:type="paragraph" w:styleId="Heading5">
    <w:name w:val="heading 5"/>
    <w:basedOn w:val="Normal"/>
    <w:next w:val="Normal"/>
    <w:link w:val="Heading5Char"/>
    <w:uiPriority w:val="9"/>
    <w:qFormat/>
    <w:pPr>
      <w:keepNext/>
      <w:jc w:val="center"/>
      <w:outlineLvl w:val="4"/>
    </w:pPr>
    <w:rPr>
      <w:rFonts w:ascii="$Caslon" w:hAnsi="$Caslon"/>
      <w:sz w:val="24"/>
      <w:lang w:val="x-none"/>
    </w:rPr>
  </w:style>
  <w:style w:type="paragraph" w:styleId="Heading6">
    <w:name w:val="heading 6"/>
    <w:basedOn w:val="Normal"/>
    <w:next w:val="Normal"/>
    <w:link w:val="Heading6Char"/>
    <w:qFormat/>
    <w:pPr>
      <w:keepNext/>
      <w:jc w:val="center"/>
      <w:outlineLvl w:val="5"/>
    </w:pPr>
    <w:rPr>
      <w:rFonts w:ascii="$Caslon" w:hAnsi="$Caslon"/>
      <w:b/>
      <w:sz w:val="22"/>
      <w:lang w:val="x-none"/>
    </w:rPr>
  </w:style>
  <w:style w:type="paragraph" w:styleId="Heading7">
    <w:name w:val="heading 7"/>
    <w:basedOn w:val="Normal"/>
    <w:next w:val="Normal"/>
    <w:link w:val="Heading7Char"/>
    <w:uiPriority w:val="9"/>
    <w:qFormat/>
    <w:pPr>
      <w:keepNext/>
      <w:jc w:val="center"/>
      <w:outlineLvl w:val="6"/>
    </w:pPr>
    <w:rPr>
      <w:rFonts w:ascii="Garamond" w:hAnsi="Garamond"/>
      <w:b/>
      <w:sz w:val="28"/>
    </w:rPr>
  </w:style>
  <w:style w:type="paragraph" w:styleId="Heading8">
    <w:name w:val="heading 8"/>
    <w:basedOn w:val="Normal"/>
    <w:next w:val="Normal"/>
    <w:link w:val="Heading8Char"/>
    <w:uiPriority w:val="9"/>
    <w:qFormat/>
    <w:pPr>
      <w:keepNext/>
      <w:jc w:val="center"/>
      <w:outlineLvl w:val="7"/>
    </w:pPr>
    <w:rPr>
      <w:rFonts w:ascii="$Caslon" w:hAnsi="$Caslon"/>
      <w:b/>
      <w:sz w:val="24"/>
    </w:rPr>
  </w:style>
  <w:style w:type="paragraph" w:styleId="Heading9">
    <w:name w:val="heading 9"/>
    <w:basedOn w:val="Normal"/>
    <w:next w:val="Normal"/>
    <w:link w:val="Heading9Char"/>
    <w:uiPriority w:val="9"/>
    <w:semiHidden/>
    <w:unhideWhenUsed/>
    <w:qFormat/>
    <w:rsid w:val="003615C3"/>
    <w:pPr>
      <w:keepNext/>
      <w:keepLines/>
      <w:spacing w:before="200"/>
      <w:outlineLvl w:val="8"/>
    </w:pPr>
    <w:rPr>
      <w:rFonts w:ascii="Cambria" w:hAnsi="Cambria"/>
      <w:sz w:val="22"/>
      <w:szCs w:val="22"/>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jc w:val="center"/>
    </w:pPr>
    <w:rPr>
      <w:sz w:val="24"/>
      <w:szCs w:val="24"/>
      <w:lang w:val="ru-RU" w:eastAsia="ru-RU"/>
    </w:rPr>
  </w:style>
  <w:style w:type="paragraph" w:customStyle="1" w:styleId="cb">
    <w:name w:val="cb"/>
    <w:basedOn w:val="Normal"/>
    <w:uiPriority w:val="99"/>
    <w:semiHidden/>
    <w:rsid w:val="00A56041"/>
    <w:pPr>
      <w:jc w:val="center"/>
    </w:pPr>
    <w:rPr>
      <w:b/>
      <w:bCs/>
      <w:sz w:val="24"/>
      <w:szCs w:val="24"/>
      <w:lang w:val="ru-RU" w:eastAsia="ru-RU"/>
    </w:rPr>
  </w:style>
  <w:style w:type="paragraph" w:styleId="Header">
    <w:name w:val="header"/>
    <w:basedOn w:val="Normal"/>
    <w:link w:val="HeaderChar"/>
    <w:uiPriority w:val="99"/>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uiPriority w:val="99"/>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jc w:val="center"/>
    </w:pPr>
    <w:rPr>
      <w:b/>
      <w:bCs/>
      <w:sz w:val="24"/>
      <w:szCs w:val="24"/>
      <w:lang w:val="ru-RU" w:eastAsia="ru-RU"/>
    </w:rPr>
  </w:style>
  <w:style w:type="paragraph" w:customStyle="1" w:styleId="CharChar0">
    <w:name w:val="Char Char Знак Знак"/>
    <w:basedOn w:val="Normal"/>
    <w:rsid w:val="00E216C5"/>
    <w:pPr>
      <w:spacing w:after="160" w:line="240" w:lineRule="exact"/>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paragraph" w:customStyle="1" w:styleId="Titlu91">
    <w:name w:val="Titlu 91"/>
    <w:basedOn w:val="Normal"/>
    <w:next w:val="Normal"/>
    <w:uiPriority w:val="9"/>
    <w:semiHidden/>
    <w:unhideWhenUsed/>
    <w:qFormat/>
    <w:rsid w:val="003615C3"/>
    <w:pPr>
      <w:spacing w:before="240" w:after="60"/>
      <w:ind w:left="6480" w:hanging="180"/>
      <w:jc w:val="left"/>
      <w:outlineLvl w:val="8"/>
    </w:pPr>
    <w:rPr>
      <w:rFonts w:ascii="Cambria" w:hAnsi="Cambria"/>
      <w:sz w:val="22"/>
      <w:szCs w:val="22"/>
    </w:rPr>
  </w:style>
  <w:style w:type="numbering" w:customStyle="1" w:styleId="FrListare2">
    <w:name w:val="Fără Listare2"/>
    <w:next w:val="NoList"/>
    <w:uiPriority w:val="99"/>
    <w:semiHidden/>
    <w:unhideWhenUsed/>
    <w:rsid w:val="003615C3"/>
  </w:style>
  <w:style w:type="character" w:customStyle="1" w:styleId="Heading1Char">
    <w:name w:val="Heading 1 Char"/>
    <w:basedOn w:val="DefaultParagraphFont"/>
    <w:link w:val="Heading1"/>
    <w:uiPriority w:val="9"/>
    <w:rsid w:val="003615C3"/>
    <w:rPr>
      <w:rFonts w:ascii="Arial" w:hAnsi="Arial"/>
      <w:b/>
      <w:kern w:val="28"/>
      <w:sz w:val="28"/>
      <w:lang w:val="en-US" w:eastAsia="en-US"/>
    </w:rPr>
  </w:style>
  <w:style w:type="character" w:customStyle="1" w:styleId="Heading2Char">
    <w:name w:val="Heading 2 Char"/>
    <w:basedOn w:val="DefaultParagraphFont"/>
    <w:link w:val="Heading2"/>
    <w:uiPriority w:val="9"/>
    <w:rsid w:val="003615C3"/>
    <w:rPr>
      <w:rFonts w:ascii="$ Benguiat_Bold" w:hAnsi="$ Benguiat_Bold"/>
      <w:b/>
      <w:sz w:val="132"/>
      <w:lang w:val="x-none" w:eastAsia="en-US"/>
    </w:rPr>
  </w:style>
  <w:style w:type="character" w:customStyle="1" w:styleId="Heading3Char">
    <w:name w:val="Heading 3 Char"/>
    <w:basedOn w:val="DefaultParagraphFont"/>
    <w:link w:val="Heading3"/>
    <w:uiPriority w:val="9"/>
    <w:rsid w:val="003615C3"/>
    <w:rPr>
      <w:rFonts w:ascii="$Caslon" w:hAnsi="$Caslon"/>
      <w:b/>
      <w:lang w:val="x-none" w:eastAsia="en-US"/>
    </w:rPr>
  </w:style>
  <w:style w:type="character" w:customStyle="1" w:styleId="Heading4Char">
    <w:name w:val="Heading 4 Char"/>
    <w:basedOn w:val="DefaultParagraphFont"/>
    <w:link w:val="Heading4"/>
    <w:uiPriority w:val="9"/>
    <w:rsid w:val="003615C3"/>
    <w:rPr>
      <w:rFonts w:ascii="$Caslon" w:hAnsi="$Caslon"/>
      <w:b/>
      <w:sz w:val="26"/>
      <w:lang w:val="x-none" w:eastAsia="en-US"/>
    </w:rPr>
  </w:style>
  <w:style w:type="character" w:customStyle="1" w:styleId="Heading5Char">
    <w:name w:val="Heading 5 Char"/>
    <w:basedOn w:val="DefaultParagraphFont"/>
    <w:link w:val="Heading5"/>
    <w:uiPriority w:val="9"/>
    <w:rsid w:val="003615C3"/>
    <w:rPr>
      <w:rFonts w:ascii="$Caslon" w:hAnsi="$Caslon"/>
      <w:sz w:val="24"/>
      <w:lang w:val="x-none" w:eastAsia="en-US"/>
    </w:rPr>
  </w:style>
  <w:style w:type="character" w:customStyle="1" w:styleId="Heading6Char">
    <w:name w:val="Heading 6 Char"/>
    <w:basedOn w:val="DefaultParagraphFont"/>
    <w:link w:val="Heading6"/>
    <w:rsid w:val="003615C3"/>
    <w:rPr>
      <w:rFonts w:ascii="$Caslon" w:hAnsi="$Caslon"/>
      <w:b/>
      <w:sz w:val="22"/>
      <w:lang w:val="x-none" w:eastAsia="en-US"/>
    </w:rPr>
  </w:style>
  <w:style w:type="character" w:customStyle="1" w:styleId="Heading7Char">
    <w:name w:val="Heading 7 Char"/>
    <w:basedOn w:val="DefaultParagraphFont"/>
    <w:link w:val="Heading7"/>
    <w:uiPriority w:val="9"/>
    <w:rsid w:val="003615C3"/>
    <w:rPr>
      <w:rFonts w:ascii="Garamond" w:hAnsi="Garamond"/>
      <w:b/>
      <w:sz w:val="28"/>
      <w:lang w:val="en-US" w:eastAsia="en-US"/>
    </w:rPr>
  </w:style>
  <w:style w:type="character" w:customStyle="1" w:styleId="Heading8Char">
    <w:name w:val="Heading 8 Char"/>
    <w:basedOn w:val="DefaultParagraphFont"/>
    <w:link w:val="Heading8"/>
    <w:uiPriority w:val="9"/>
    <w:rsid w:val="003615C3"/>
    <w:rPr>
      <w:rFonts w:ascii="$Caslon" w:hAnsi="$Caslon"/>
      <w:b/>
      <w:sz w:val="24"/>
      <w:lang w:val="en-US" w:eastAsia="en-US"/>
    </w:rPr>
  </w:style>
  <w:style w:type="character" w:customStyle="1" w:styleId="Heading9Char">
    <w:name w:val="Heading 9 Char"/>
    <w:basedOn w:val="DefaultParagraphFont"/>
    <w:link w:val="Heading9"/>
    <w:uiPriority w:val="9"/>
    <w:semiHidden/>
    <w:rsid w:val="003615C3"/>
    <w:rPr>
      <w:rFonts w:ascii="Cambria" w:eastAsia="Times New Roman" w:hAnsi="Cambria" w:cs="Times New Roman"/>
      <w:sz w:val="22"/>
      <w:szCs w:val="22"/>
    </w:rPr>
  </w:style>
  <w:style w:type="character" w:styleId="PlaceholderText">
    <w:name w:val="Placeholder Text"/>
    <w:basedOn w:val="DefaultParagraphFont"/>
    <w:uiPriority w:val="99"/>
    <w:semiHidden/>
    <w:rsid w:val="003615C3"/>
    <w:rPr>
      <w:color w:val="808080"/>
    </w:rPr>
  </w:style>
  <w:style w:type="paragraph" w:customStyle="1" w:styleId="MTDisplayEquation">
    <w:name w:val="MTDisplayEquation"/>
    <w:basedOn w:val="Normal"/>
    <w:next w:val="Normal"/>
    <w:link w:val="MTDisplayEquationChar"/>
    <w:rsid w:val="003615C3"/>
    <w:pPr>
      <w:tabs>
        <w:tab w:val="center" w:pos="5000"/>
        <w:tab w:val="right" w:pos="9880"/>
      </w:tabs>
      <w:spacing w:line="300" w:lineRule="exact"/>
      <w:ind w:left="118" w:right="-62"/>
      <w:jc w:val="left"/>
    </w:pPr>
    <w:rPr>
      <w:spacing w:val="-1"/>
      <w:position w:val="-1"/>
      <w:sz w:val="28"/>
      <w:szCs w:val="28"/>
    </w:rPr>
  </w:style>
  <w:style w:type="character" w:customStyle="1" w:styleId="MTDisplayEquationChar">
    <w:name w:val="MTDisplayEquation Char"/>
    <w:basedOn w:val="DefaultParagraphFont"/>
    <w:link w:val="MTDisplayEquation"/>
    <w:rsid w:val="003615C3"/>
    <w:rPr>
      <w:spacing w:val="-1"/>
      <w:position w:val="-1"/>
      <w:sz w:val="28"/>
      <w:szCs w:val="28"/>
      <w:lang w:val="en-US" w:eastAsia="en-US"/>
    </w:rPr>
  </w:style>
  <w:style w:type="character" w:customStyle="1" w:styleId="Hyperlink1">
    <w:name w:val="Hyperlink1"/>
    <w:basedOn w:val="DefaultParagraphFont"/>
    <w:uiPriority w:val="99"/>
    <w:unhideWhenUsed/>
    <w:rsid w:val="003615C3"/>
    <w:rPr>
      <w:color w:val="0000FF"/>
      <w:u w:val="single"/>
    </w:rPr>
  </w:style>
  <w:style w:type="character" w:customStyle="1" w:styleId="Titlu9Caracter1">
    <w:name w:val="Titlu 9 Caracter1"/>
    <w:basedOn w:val="DefaultParagraphFont"/>
    <w:semiHidden/>
    <w:rsid w:val="003615C3"/>
    <w:rPr>
      <w:rFonts w:asciiTheme="majorHAnsi" w:eastAsiaTheme="majorEastAsia" w:hAnsiTheme="majorHAnsi" w:cstheme="majorBidi"/>
      <w:i/>
      <w:iCs/>
      <w:color w:val="404040" w:themeColor="text1" w:themeTint="BF"/>
      <w:lang w:val="en-US" w:eastAsia="en-US"/>
    </w:rPr>
  </w:style>
  <w:style w:type="character" w:styleId="Hyperlink">
    <w:name w:val="Hyperlink"/>
    <w:basedOn w:val="DefaultParagraphFont"/>
    <w:uiPriority w:val="99"/>
    <w:unhideWhenUsed/>
    <w:rsid w:val="003615C3"/>
    <w:rPr>
      <w:color w:val="0000FF" w:themeColor="hyperlink"/>
      <w:u w:val="single"/>
    </w:rPr>
  </w:style>
  <w:style w:type="numbering" w:customStyle="1" w:styleId="FrListare3">
    <w:name w:val="Fără Listare3"/>
    <w:next w:val="NoList"/>
    <w:uiPriority w:val="99"/>
    <w:semiHidden/>
    <w:unhideWhenUsed/>
    <w:rsid w:val="0082651B"/>
  </w:style>
  <w:style w:type="numbering" w:customStyle="1" w:styleId="FrListare4">
    <w:name w:val="Fără Listare4"/>
    <w:next w:val="NoList"/>
    <w:uiPriority w:val="99"/>
    <w:semiHidden/>
    <w:unhideWhenUsed/>
    <w:rsid w:val="00044859"/>
  </w:style>
  <w:style w:type="numbering" w:customStyle="1" w:styleId="FrListare5">
    <w:name w:val="Fără Listare5"/>
    <w:next w:val="NoList"/>
    <w:uiPriority w:val="99"/>
    <w:semiHidden/>
    <w:unhideWhenUsed/>
    <w:rsid w:val="00044859"/>
  </w:style>
  <w:style w:type="numbering" w:customStyle="1" w:styleId="FrListare6">
    <w:name w:val="Fără Listare6"/>
    <w:next w:val="NoList"/>
    <w:uiPriority w:val="99"/>
    <w:semiHidden/>
    <w:unhideWhenUsed/>
    <w:rsid w:val="00044859"/>
  </w:style>
  <w:style w:type="numbering" w:customStyle="1" w:styleId="FrListare7">
    <w:name w:val="Fără Listare7"/>
    <w:next w:val="NoList"/>
    <w:uiPriority w:val="99"/>
    <w:semiHidden/>
    <w:unhideWhenUsed/>
    <w:rsid w:val="00044859"/>
  </w:style>
  <w:style w:type="numbering" w:customStyle="1" w:styleId="FrListare8">
    <w:name w:val="Fără Listare8"/>
    <w:next w:val="NoList"/>
    <w:uiPriority w:val="99"/>
    <w:semiHidden/>
    <w:unhideWhenUsed/>
    <w:rsid w:val="0047402E"/>
  </w:style>
  <w:style w:type="numbering" w:customStyle="1" w:styleId="FrListare9">
    <w:name w:val="Fără Listare9"/>
    <w:next w:val="NoList"/>
    <w:uiPriority w:val="99"/>
    <w:semiHidden/>
    <w:unhideWhenUsed/>
    <w:rsid w:val="0047402E"/>
  </w:style>
  <w:style w:type="character" w:styleId="Emphasis">
    <w:name w:val="Emphasis"/>
    <w:basedOn w:val="DefaultParagraphFont"/>
    <w:uiPriority w:val="20"/>
    <w:qFormat/>
    <w:rsid w:val="0089441D"/>
    <w:rPr>
      <w:i/>
      <w:iCs/>
    </w:rPr>
  </w:style>
  <w:style w:type="paragraph" w:styleId="BodyText">
    <w:name w:val="Body Text"/>
    <w:basedOn w:val="Normal"/>
    <w:link w:val="BodyTextChar"/>
    <w:uiPriority w:val="1"/>
    <w:qFormat/>
    <w:rsid w:val="00F5391D"/>
    <w:pPr>
      <w:widowControl w:val="0"/>
      <w:autoSpaceDE w:val="0"/>
      <w:autoSpaceDN w:val="0"/>
      <w:jc w:val="left"/>
    </w:pPr>
    <w:rPr>
      <w:sz w:val="28"/>
      <w:szCs w:val="28"/>
      <w:lang w:val="ro-RO"/>
    </w:rPr>
  </w:style>
  <w:style w:type="character" w:customStyle="1" w:styleId="BodyTextChar">
    <w:name w:val="Body Text Char"/>
    <w:basedOn w:val="DefaultParagraphFont"/>
    <w:link w:val="BodyText"/>
    <w:uiPriority w:val="1"/>
    <w:rsid w:val="00F5391D"/>
    <w:rPr>
      <w:sz w:val="28"/>
      <w:szCs w:val="28"/>
      <w:lang w:val="ro-RO" w:eastAsia="en-US"/>
    </w:rPr>
  </w:style>
  <w:style w:type="paragraph" w:styleId="Title">
    <w:name w:val="Title"/>
    <w:basedOn w:val="Normal"/>
    <w:link w:val="TitleChar"/>
    <w:uiPriority w:val="10"/>
    <w:qFormat/>
    <w:rsid w:val="00F5391D"/>
    <w:pPr>
      <w:widowControl w:val="0"/>
      <w:autoSpaceDE w:val="0"/>
      <w:autoSpaceDN w:val="0"/>
      <w:spacing w:before="84"/>
      <w:ind w:left="809"/>
      <w:jc w:val="left"/>
    </w:pPr>
    <w:rPr>
      <w:b/>
      <w:bCs/>
      <w:sz w:val="40"/>
      <w:szCs w:val="40"/>
      <w:lang w:val="ro-RO"/>
    </w:rPr>
  </w:style>
  <w:style w:type="character" w:customStyle="1" w:styleId="TitleChar">
    <w:name w:val="Title Char"/>
    <w:basedOn w:val="DefaultParagraphFont"/>
    <w:link w:val="Title"/>
    <w:uiPriority w:val="10"/>
    <w:rsid w:val="00F5391D"/>
    <w:rPr>
      <w:b/>
      <w:bCs/>
      <w:sz w:val="40"/>
      <w:szCs w:val="40"/>
      <w:lang w:val="ro-RO" w:eastAsia="en-US"/>
    </w:rPr>
  </w:style>
  <w:style w:type="paragraph" w:customStyle="1" w:styleId="norm">
    <w:name w:val="norm"/>
    <w:basedOn w:val="Normal"/>
    <w:rsid w:val="001466C3"/>
    <w:pPr>
      <w:spacing w:before="100" w:beforeAutospacing="1" w:after="100" w:afterAutospacing="1"/>
      <w:jc w:val="left"/>
    </w:pPr>
    <w:rPr>
      <w:sz w:val="24"/>
      <w:szCs w:val="24"/>
      <w:lang w:val="en-GB" w:eastAsia="en-GB"/>
    </w:rPr>
  </w:style>
  <w:style w:type="paragraph" w:customStyle="1" w:styleId="title-gr-seq-level-1">
    <w:name w:val="title-gr-seq-level-1"/>
    <w:basedOn w:val="Normal"/>
    <w:rsid w:val="001C4047"/>
    <w:pPr>
      <w:spacing w:before="100" w:beforeAutospacing="1" w:after="100" w:afterAutospacing="1"/>
      <w:jc w:val="left"/>
    </w:pPr>
    <w:rPr>
      <w:sz w:val="24"/>
      <w:szCs w:val="24"/>
      <w:lang w:val="en-GB" w:eastAsia="en-GB"/>
    </w:rPr>
  </w:style>
  <w:style w:type="character" w:customStyle="1" w:styleId="italics">
    <w:name w:val="italics"/>
    <w:basedOn w:val="DefaultParagraphFont"/>
    <w:rsid w:val="001C4047"/>
  </w:style>
  <w:style w:type="paragraph" w:customStyle="1" w:styleId="List1">
    <w:name w:val="List1"/>
    <w:basedOn w:val="Normal"/>
    <w:rsid w:val="001C4047"/>
    <w:pPr>
      <w:spacing w:before="100" w:beforeAutospacing="1" w:after="100" w:afterAutospacing="1"/>
      <w:jc w:val="left"/>
    </w:pPr>
    <w:rPr>
      <w:sz w:val="24"/>
      <w:szCs w:val="24"/>
      <w:lang w:val="en-GB" w:eastAsia="en-GB"/>
    </w:rPr>
  </w:style>
  <w:style w:type="character" w:customStyle="1" w:styleId="subscript">
    <w:name w:val="subscript"/>
    <w:basedOn w:val="DefaultParagraphFont"/>
    <w:rsid w:val="00362EEE"/>
  </w:style>
  <w:style w:type="character" w:customStyle="1" w:styleId="superscript">
    <w:name w:val="superscript"/>
    <w:basedOn w:val="DefaultParagraphFont"/>
    <w:rsid w:val="005C6E07"/>
  </w:style>
  <w:style w:type="paragraph" w:customStyle="1" w:styleId="List2">
    <w:name w:val="List2"/>
    <w:basedOn w:val="Normal"/>
    <w:rsid w:val="005C6E07"/>
    <w:pPr>
      <w:spacing w:before="100" w:beforeAutospacing="1" w:after="100" w:afterAutospacing="1"/>
      <w:jc w:val="left"/>
    </w:pPr>
    <w:rPr>
      <w:sz w:val="24"/>
      <w:szCs w:val="24"/>
      <w:lang w:val="en-GB" w:eastAsia="en-GB"/>
    </w:rPr>
  </w:style>
  <w:style w:type="paragraph" w:styleId="Revision">
    <w:name w:val="Revision"/>
    <w:hidden/>
    <w:uiPriority w:val="99"/>
    <w:semiHidden/>
    <w:rsid w:val="00D528F7"/>
    <w:rPr>
      <w:lang w:val="en-US" w:eastAsia="en-US"/>
    </w:rPr>
  </w:style>
  <w:style w:type="paragraph" w:customStyle="1" w:styleId="oj-ti-grseq-1">
    <w:name w:val="oj-ti-grseq-1"/>
    <w:basedOn w:val="Normal"/>
    <w:rsid w:val="00A321CB"/>
    <w:pPr>
      <w:spacing w:before="100" w:beforeAutospacing="1" w:after="100" w:afterAutospacing="1"/>
      <w:jc w:val="left"/>
    </w:pPr>
    <w:rPr>
      <w:sz w:val="24"/>
      <w:szCs w:val="24"/>
    </w:rPr>
  </w:style>
  <w:style w:type="character" w:customStyle="1" w:styleId="oj-bold">
    <w:name w:val="oj-bold"/>
    <w:basedOn w:val="DefaultParagraphFont"/>
    <w:rsid w:val="00A321CB"/>
  </w:style>
  <w:style w:type="paragraph" w:customStyle="1" w:styleId="oj-normal">
    <w:name w:val="oj-normal"/>
    <w:basedOn w:val="Normal"/>
    <w:rsid w:val="00A321CB"/>
    <w:pPr>
      <w:spacing w:before="100" w:beforeAutospacing="1" w:after="100" w:afterAutospacing="1"/>
      <w:jc w:val="left"/>
    </w:pPr>
    <w:rPr>
      <w:sz w:val="24"/>
      <w:szCs w:val="24"/>
    </w:rPr>
  </w:style>
  <w:style w:type="character" w:customStyle="1" w:styleId="oj-italic">
    <w:name w:val="oj-italic"/>
    <w:basedOn w:val="DefaultParagraphFont"/>
    <w:rsid w:val="00A32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5474">
      <w:bodyDiv w:val="1"/>
      <w:marLeft w:val="0"/>
      <w:marRight w:val="0"/>
      <w:marTop w:val="0"/>
      <w:marBottom w:val="0"/>
      <w:divBdr>
        <w:top w:val="none" w:sz="0" w:space="0" w:color="auto"/>
        <w:left w:val="none" w:sz="0" w:space="0" w:color="auto"/>
        <w:bottom w:val="none" w:sz="0" w:space="0" w:color="auto"/>
        <w:right w:val="none" w:sz="0" w:space="0" w:color="auto"/>
      </w:divBdr>
    </w:div>
    <w:div w:id="31392426">
      <w:bodyDiv w:val="1"/>
      <w:marLeft w:val="0"/>
      <w:marRight w:val="0"/>
      <w:marTop w:val="0"/>
      <w:marBottom w:val="0"/>
      <w:divBdr>
        <w:top w:val="none" w:sz="0" w:space="0" w:color="auto"/>
        <w:left w:val="none" w:sz="0" w:space="0" w:color="auto"/>
        <w:bottom w:val="none" w:sz="0" w:space="0" w:color="auto"/>
        <w:right w:val="none" w:sz="0" w:space="0" w:color="auto"/>
      </w:divBdr>
    </w:div>
    <w:div w:id="41055388">
      <w:bodyDiv w:val="1"/>
      <w:marLeft w:val="0"/>
      <w:marRight w:val="0"/>
      <w:marTop w:val="0"/>
      <w:marBottom w:val="0"/>
      <w:divBdr>
        <w:top w:val="none" w:sz="0" w:space="0" w:color="auto"/>
        <w:left w:val="none" w:sz="0" w:space="0" w:color="auto"/>
        <w:bottom w:val="none" w:sz="0" w:space="0" w:color="auto"/>
        <w:right w:val="none" w:sz="0" w:space="0" w:color="auto"/>
      </w:divBdr>
      <w:divsChild>
        <w:div w:id="1682197499">
          <w:marLeft w:val="0"/>
          <w:marRight w:val="0"/>
          <w:marTop w:val="0"/>
          <w:marBottom w:val="0"/>
          <w:divBdr>
            <w:top w:val="none" w:sz="0" w:space="0" w:color="auto"/>
            <w:left w:val="none" w:sz="0" w:space="0" w:color="auto"/>
            <w:bottom w:val="none" w:sz="0" w:space="0" w:color="auto"/>
            <w:right w:val="none" w:sz="0" w:space="0" w:color="auto"/>
          </w:divBdr>
          <w:divsChild>
            <w:div w:id="879973728">
              <w:marLeft w:val="0"/>
              <w:marRight w:val="0"/>
              <w:marTop w:val="120"/>
              <w:marBottom w:val="0"/>
              <w:divBdr>
                <w:top w:val="none" w:sz="0" w:space="0" w:color="auto"/>
                <w:left w:val="none" w:sz="0" w:space="0" w:color="auto"/>
                <w:bottom w:val="none" w:sz="0" w:space="0" w:color="auto"/>
                <w:right w:val="none" w:sz="0" w:space="0" w:color="auto"/>
              </w:divBdr>
            </w:div>
            <w:div w:id="1664814377">
              <w:marLeft w:val="0"/>
              <w:marRight w:val="0"/>
              <w:marTop w:val="0"/>
              <w:marBottom w:val="0"/>
              <w:divBdr>
                <w:top w:val="none" w:sz="0" w:space="0" w:color="auto"/>
                <w:left w:val="none" w:sz="0" w:space="0" w:color="auto"/>
                <w:bottom w:val="none" w:sz="0" w:space="0" w:color="auto"/>
                <w:right w:val="none" w:sz="0" w:space="0" w:color="auto"/>
              </w:divBdr>
            </w:div>
          </w:divsChild>
        </w:div>
        <w:div w:id="1703363970">
          <w:marLeft w:val="0"/>
          <w:marRight w:val="0"/>
          <w:marTop w:val="0"/>
          <w:marBottom w:val="0"/>
          <w:divBdr>
            <w:top w:val="none" w:sz="0" w:space="0" w:color="auto"/>
            <w:left w:val="none" w:sz="0" w:space="0" w:color="auto"/>
            <w:bottom w:val="none" w:sz="0" w:space="0" w:color="auto"/>
            <w:right w:val="none" w:sz="0" w:space="0" w:color="auto"/>
          </w:divBdr>
          <w:divsChild>
            <w:div w:id="262879842">
              <w:marLeft w:val="0"/>
              <w:marRight w:val="0"/>
              <w:marTop w:val="0"/>
              <w:marBottom w:val="0"/>
              <w:divBdr>
                <w:top w:val="none" w:sz="0" w:space="0" w:color="auto"/>
                <w:left w:val="none" w:sz="0" w:space="0" w:color="auto"/>
                <w:bottom w:val="none" w:sz="0" w:space="0" w:color="auto"/>
                <w:right w:val="none" w:sz="0" w:space="0" w:color="auto"/>
              </w:divBdr>
            </w:div>
            <w:div w:id="4516342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7918530">
      <w:bodyDiv w:val="1"/>
      <w:marLeft w:val="0"/>
      <w:marRight w:val="0"/>
      <w:marTop w:val="0"/>
      <w:marBottom w:val="0"/>
      <w:divBdr>
        <w:top w:val="none" w:sz="0" w:space="0" w:color="auto"/>
        <w:left w:val="none" w:sz="0" w:space="0" w:color="auto"/>
        <w:bottom w:val="none" w:sz="0" w:space="0" w:color="auto"/>
        <w:right w:val="none" w:sz="0" w:space="0" w:color="auto"/>
      </w:divBdr>
    </w:div>
    <w:div w:id="87623654">
      <w:bodyDiv w:val="1"/>
      <w:marLeft w:val="0"/>
      <w:marRight w:val="0"/>
      <w:marTop w:val="0"/>
      <w:marBottom w:val="0"/>
      <w:divBdr>
        <w:top w:val="none" w:sz="0" w:space="0" w:color="auto"/>
        <w:left w:val="none" w:sz="0" w:space="0" w:color="auto"/>
        <w:bottom w:val="none" w:sz="0" w:space="0" w:color="auto"/>
        <w:right w:val="none" w:sz="0" w:space="0" w:color="auto"/>
      </w:divBdr>
    </w:div>
    <w:div w:id="99449914">
      <w:bodyDiv w:val="1"/>
      <w:marLeft w:val="0"/>
      <w:marRight w:val="0"/>
      <w:marTop w:val="0"/>
      <w:marBottom w:val="0"/>
      <w:divBdr>
        <w:top w:val="none" w:sz="0" w:space="0" w:color="auto"/>
        <w:left w:val="none" w:sz="0" w:space="0" w:color="auto"/>
        <w:bottom w:val="none" w:sz="0" w:space="0" w:color="auto"/>
        <w:right w:val="none" w:sz="0" w:space="0" w:color="auto"/>
      </w:divBdr>
    </w:div>
    <w:div w:id="141581002">
      <w:bodyDiv w:val="1"/>
      <w:marLeft w:val="0"/>
      <w:marRight w:val="0"/>
      <w:marTop w:val="0"/>
      <w:marBottom w:val="0"/>
      <w:divBdr>
        <w:top w:val="none" w:sz="0" w:space="0" w:color="auto"/>
        <w:left w:val="none" w:sz="0" w:space="0" w:color="auto"/>
        <w:bottom w:val="none" w:sz="0" w:space="0" w:color="auto"/>
        <w:right w:val="none" w:sz="0" w:space="0" w:color="auto"/>
      </w:divBdr>
    </w:div>
    <w:div w:id="141893750">
      <w:bodyDiv w:val="1"/>
      <w:marLeft w:val="0"/>
      <w:marRight w:val="0"/>
      <w:marTop w:val="0"/>
      <w:marBottom w:val="0"/>
      <w:divBdr>
        <w:top w:val="none" w:sz="0" w:space="0" w:color="auto"/>
        <w:left w:val="none" w:sz="0" w:space="0" w:color="auto"/>
        <w:bottom w:val="none" w:sz="0" w:space="0" w:color="auto"/>
        <w:right w:val="none" w:sz="0" w:space="0" w:color="auto"/>
      </w:divBdr>
      <w:divsChild>
        <w:div w:id="95711507">
          <w:marLeft w:val="0"/>
          <w:marRight w:val="0"/>
          <w:marTop w:val="0"/>
          <w:marBottom w:val="0"/>
          <w:divBdr>
            <w:top w:val="none" w:sz="0" w:space="0" w:color="auto"/>
            <w:left w:val="none" w:sz="0" w:space="0" w:color="auto"/>
            <w:bottom w:val="none" w:sz="0" w:space="0" w:color="auto"/>
            <w:right w:val="none" w:sz="0" w:space="0" w:color="auto"/>
          </w:divBdr>
          <w:divsChild>
            <w:div w:id="257762330">
              <w:marLeft w:val="0"/>
              <w:marRight w:val="0"/>
              <w:marTop w:val="0"/>
              <w:marBottom w:val="0"/>
              <w:divBdr>
                <w:top w:val="none" w:sz="0" w:space="0" w:color="auto"/>
                <w:left w:val="none" w:sz="0" w:space="0" w:color="auto"/>
                <w:bottom w:val="none" w:sz="0" w:space="0" w:color="auto"/>
                <w:right w:val="none" w:sz="0" w:space="0" w:color="auto"/>
              </w:divBdr>
            </w:div>
            <w:div w:id="1534341724">
              <w:marLeft w:val="0"/>
              <w:marRight w:val="0"/>
              <w:marTop w:val="120"/>
              <w:marBottom w:val="0"/>
              <w:divBdr>
                <w:top w:val="none" w:sz="0" w:space="0" w:color="auto"/>
                <w:left w:val="none" w:sz="0" w:space="0" w:color="auto"/>
                <w:bottom w:val="none" w:sz="0" w:space="0" w:color="auto"/>
                <w:right w:val="none" w:sz="0" w:space="0" w:color="auto"/>
              </w:divBdr>
            </w:div>
          </w:divsChild>
        </w:div>
        <w:div w:id="122121834">
          <w:marLeft w:val="0"/>
          <w:marRight w:val="0"/>
          <w:marTop w:val="0"/>
          <w:marBottom w:val="0"/>
          <w:divBdr>
            <w:top w:val="none" w:sz="0" w:space="0" w:color="auto"/>
            <w:left w:val="none" w:sz="0" w:space="0" w:color="auto"/>
            <w:bottom w:val="none" w:sz="0" w:space="0" w:color="auto"/>
            <w:right w:val="none" w:sz="0" w:space="0" w:color="auto"/>
          </w:divBdr>
          <w:divsChild>
            <w:div w:id="1696418301">
              <w:marLeft w:val="0"/>
              <w:marRight w:val="0"/>
              <w:marTop w:val="0"/>
              <w:marBottom w:val="0"/>
              <w:divBdr>
                <w:top w:val="none" w:sz="0" w:space="0" w:color="auto"/>
                <w:left w:val="none" w:sz="0" w:space="0" w:color="auto"/>
                <w:bottom w:val="none" w:sz="0" w:space="0" w:color="auto"/>
                <w:right w:val="none" w:sz="0" w:space="0" w:color="auto"/>
              </w:divBdr>
            </w:div>
            <w:div w:id="2040424695">
              <w:marLeft w:val="0"/>
              <w:marRight w:val="0"/>
              <w:marTop w:val="120"/>
              <w:marBottom w:val="0"/>
              <w:divBdr>
                <w:top w:val="none" w:sz="0" w:space="0" w:color="auto"/>
                <w:left w:val="none" w:sz="0" w:space="0" w:color="auto"/>
                <w:bottom w:val="none" w:sz="0" w:space="0" w:color="auto"/>
                <w:right w:val="none" w:sz="0" w:space="0" w:color="auto"/>
              </w:divBdr>
            </w:div>
          </w:divsChild>
        </w:div>
        <w:div w:id="451100200">
          <w:marLeft w:val="0"/>
          <w:marRight w:val="0"/>
          <w:marTop w:val="0"/>
          <w:marBottom w:val="0"/>
          <w:divBdr>
            <w:top w:val="none" w:sz="0" w:space="0" w:color="auto"/>
            <w:left w:val="none" w:sz="0" w:space="0" w:color="auto"/>
            <w:bottom w:val="none" w:sz="0" w:space="0" w:color="auto"/>
            <w:right w:val="none" w:sz="0" w:space="0" w:color="auto"/>
          </w:divBdr>
          <w:divsChild>
            <w:div w:id="231814192">
              <w:marLeft w:val="0"/>
              <w:marRight w:val="0"/>
              <w:marTop w:val="0"/>
              <w:marBottom w:val="0"/>
              <w:divBdr>
                <w:top w:val="none" w:sz="0" w:space="0" w:color="auto"/>
                <w:left w:val="none" w:sz="0" w:space="0" w:color="auto"/>
                <w:bottom w:val="none" w:sz="0" w:space="0" w:color="auto"/>
                <w:right w:val="none" w:sz="0" w:space="0" w:color="auto"/>
              </w:divBdr>
            </w:div>
            <w:div w:id="700086311">
              <w:marLeft w:val="0"/>
              <w:marRight w:val="0"/>
              <w:marTop w:val="120"/>
              <w:marBottom w:val="0"/>
              <w:divBdr>
                <w:top w:val="none" w:sz="0" w:space="0" w:color="auto"/>
                <w:left w:val="none" w:sz="0" w:space="0" w:color="auto"/>
                <w:bottom w:val="none" w:sz="0" w:space="0" w:color="auto"/>
                <w:right w:val="none" w:sz="0" w:space="0" w:color="auto"/>
              </w:divBdr>
            </w:div>
          </w:divsChild>
        </w:div>
        <w:div w:id="478037113">
          <w:marLeft w:val="0"/>
          <w:marRight w:val="0"/>
          <w:marTop w:val="0"/>
          <w:marBottom w:val="0"/>
          <w:divBdr>
            <w:top w:val="none" w:sz="0" w:space="0" w:color="auto"/>
            <w:left w:val="none" w:sz="0" w:space="0" w:color="auto"/>
            <w:bottom w:val="none" w:sz="0" w:space="0" w:color="auto"/>
            <w:right w:val="none" w:sz="0" w:space="0" w:color="auto"/>
          </w:divBdr>
          <w:divsChild>
            <w:div w:id="295140131">
              <w:marLeft w:val="0"/>
              <w:marRight w:val="0"/>
              <w:marTop w:val="120"/>
              <w:marBottom w:val="0"/>
              <w:divBdr>
                <w:top w:val="none" w:sz="0" w:space="0" w:color="auto"/>
                <w:left w:val="none" w:sz="0" w:space="0" w:color="auto"/>
                <w:bottom w:val="none" w:sz="0" w:space="0" w:color="auto"/>
                <w:right w:val="none" w:sz="0" w:space="0" w:color="auto"/>
              </w:divBdr>
            </w:div>
            <w:div w:id="487404231">
              <w:marLeft w:val="0"/>
              <w:marRight w:val="0"/>
              <w:marTop w:val="0"/>
              <w:marBottom w:val="0"/>
              <w:divBdr>
                <w:top w:val="none" w:sz="0" w:space="0" w:color="auto"/>
                <w:left w:val="none" w:sz="0" w:space="0" w:color="auto"/>
                <w:bottom w:val="none" w:sz="0" w:space="0" w:color="auto"/>
                <w:right w:val="none" w:sz="0" w:space="0" w:color="auto"/>
              </w:divBdr>
            </w:div>
          </w:divsChild>
        </w:div>
        <w:div w:id="799689280">
          <w:marLeft w:val="0"/>
          <w:marRight w:val="0"/>
          <w:marTop w:val="0"/>
          <w:marBottom w:val="0"/>
          <w:divBdr>
            <w:top w:val="none" w:sz="0" w:space="0" w:color="auto"/>
            <w:left w:val="none" w:sz="0" w:space="0" w:color="auto"/>
            <w:bottom w:val="none" w:sz="0" w:space="0" w:color="auto"/>
            <w:right w:val="none" w:sz="0" w:space="0" w:color="auto"/>
          </w:divBdr>
          <w:divsChild>
            <w:div w:id="97796179">
              <w:marLeft w:val="0"/>
              <w:marRight w:val="0"/>
              <w:marTop w:val="120"/>
              <w:marBottom w:val="0"/>
              <w:divBdr>
                <w:top w:val="none" w:sz="0" w:space="0" w:color="auto"/>
                <w:left w:val="none" w:sz="0" w:space="0" w:color="auto"/>
                <w:bottom w:val="none" w:sz="0" w:space="0" w:color="auto"/>
                <w:right w:val="none" w:sz="0" w:space="0" w:color="auto"/>
              </w:divBdr>
            </w:div>
            <w:div w:id="1227300180">
              <w:marLeft w:val="0"/>
              <w:marRight w:val="0"/>
              <w:marTop w:val="0"/>
              <w:marBottom w:val="0"/>
              <w:divBdr>
                <w:top w:val="none" w:sz="0" w:space="0" w:color="auto"/>
                <w:left w:val="none" w:sz="0" w:space="0" w:color="auto"/>
                <w:bottom w:val="none" w:sz="0" w:space="0" w:color="auto"/>
                <w:right w:val="none" w:sz="0" w:space="0" w:color="auto"/>
              </w:divBdr>
            </w:div>
          </w:divsChild>
        </w:div>
        <w:div w:id="864758591">
          <w:marLeft w:val="0"/>
          <w:marRight w:val="0"/>
          <w:marTop w:val="0"/>
          <w:marBottom w:val="0"/>
          <w:divBdr>
            <w:top w:val="none" w:sz="0" w:space="0" w:color="auto"/>
            <w:left w:val="none" w:sz="0" w:space="0" w:color="auto"/>
            <w:bottom w:val="none" w:sz="0" w:space="0" w:color="auto"/>
            <w:right w:val="none" w:sz="0" w:space="0" w:color="auto"/>
          </w:divBdr>
          <w:divsChild>
            <w:div w:id="1510680777">
              <w:marLeft w:val="0"/>
              <w:marRight w:val="0"/>
              <w:marTop w:val="0"/>
              <w:marBottom w:val="0"/>
              <w:divBdr>
                <w:top w:val="none" w:sz="0" w:space="0" w:color="auto"/>
                <w:left w:val="none" w:sz="0" w:space="0" w:color="auto"/>
                <w:bottom w:val="none" w:sz="0" w:space="0" w:color="auto"/>
                <w:right w:val="none" w:sz="0" w:space="0" w:color="auto"/>
              </w:divBdr>
            </w:div>
            <w:div w:id="1980917419">
              <w:marLeft w:val="0"/>
              <w:marRight w:val="0"/>
              <w:marTop w:val="120"/>
              <w:marBottom w:val="0"/>
              <w:divBdr>
                <w:top w:val="none" w:sz="0" w:space="0" w:color="auto"/>
                <w:left w:val="none" w:sz="0" w:space="0" w:color="auto"/>
                <w:bottom w:val="none" w:sz="0" w:space="0" w:color="auto"/>
                <w:right w:val="none" w:sz="0" w:space="0" w:color="auto"/>
              </w:divBdr>
            </w:div>
          </w:divsChild>
        </w:div>
        <w:div w:id="899826812">
          <w:marLeft w:val="0"/>
          <w:marRight w:val="0"/>
          <w:marTop w:val="0"/>
          <w:marBottom w:val="0"/>
          <w:divBdr>
            <w:top w:val="none" w:sz="0" w:space="0" w:color="auto"/>
            <w:left w:val="none" w:sz="0" w:space="0" w:color="auto"/>
            <w:bottom w:val="none" w:sz="0" w:space="0" w:color="auto"/>
            <w:right w:val="none" w:sz="0" w:space="0" w:color="auto"/>
          </w:divBdr>
          <w:divsChild>
            <w:div w:id="902831171">
              <w:marLeft w:val="0"/>
              <w:marRight w:val="0"/>
              <w:marTop w:val="0"/>
              <w:marBottom w:val="0"/>
              <w:divBdr>
                <w:top w:val="none" w:sz="0" w:space="0" w:color="auto"/>
                <w:left w:val="none" w:sz="0" w:space="0" w:color="auto"/>
                <w:bottom w:val="none" w:sz="0" w:space="0" w:color="auto"/>
                <w:right w:val="none" w:sz="0" w:space="0" w:color="auto"/>
              </w:divBdr>
            </w:div>
            <w:div w:id="1547983716">
              <w:marLeft w:val="0"/>
              <w:marRight w:val="0"/>
              <w:marTop w:val="120"/>
              <w:marBottom w:val="0"/>
              <w:divBdr>
                <w:top w:val="none" w:sz="0" w:space="0" w:color="auto"/>
                <w:left w:val="none" w:sz="0" w:space="0" w:color="auto"/>
                <w:bottom w:val="none" w:sz="0" w:space="0" w:color="auto"/>
                <w:right w:val="none" w:sz="0" w:space="0" w:color="auto"/>
              </w:divBdr>
            </w:div>
          </w:divsChild>
        </w:div>
        <w:div w:id="1064376956">
          <w:marLeft w:val="0"/>
          <w:marRight w:val="0"/>
          <w:marTop w:val="0"/>
          <w:marBottom w:val="0"/>
          <w:divBdr>
            <w:top w:val="none" w:sz="0" w:space="0" w:color="auto"/>
            <w:left w:val="none" w:sz="0" w:space="0" w:color="auto"/>
            <w:bottom w:val="none" w:sz="0" w:space="0" w:color="auto"/>
            <w:right w:val="none" w:sz="0" w:space="0" w:color="auto"/>
          </w:divBdr>
          <w:divsChild>
            <w:div w:id="1480228821">
              <w:marLeft w:val="0"/>
              <w:marRight w:val="0"/>
              <w:marTop w:val="0"/>
              <w:marBottom w:val="0"/>
              <w:divBdr>
                <w:top w:val="none" w:sz="0" w:space="0" w:color="auto"/>
                <w:left w:val="none" w:sz="0" w:space="0" w:color="auto"/>
                <w:bottom w:val="none" w:sz="0" w:space="0" w:color="auto"/>
                <w:right w:val="none" w:sz="0" w:space="0" w:color="auto"/>
              </w:divBdr>
            </w:div>
          </w:divsChild>
        </w:div>
        <w:div w:id="1621759955">
          <w:marLeft w:val="0"/>
          <w:marRight w:val="0"/>
          <w:marTop w:val="0"/>
          <w:marBottom w:val="0"/>
          <w:divBdr>
            <w:top w:val="none" w:sz="0" w:space="0" w:color="auto"/>
            <w:left w:val="none" w:sz="0" w:space="0" w:color="auto"/>
            <w:bottom w:val="none" w:sz="0" w:space="0" w:color="auto"/>
            <w:right w:val="none" w:sz="0" w:space="0" w:color="auto"/>
          </w:divBdr>
          <w:divsChild>
            <w:div w:id="358361070">
              <w:marLeft w:val="0"/>
              <w:marRight w:val="0"/>
              <w:marTop w:val="120"/>
              <w:marBottom w:val="0"/>
              <w:divBdr>
                <w:top w:val="none" w:sz="0" w:space="0" w:color="auto"/>
                <w:left w:val="none" w:sz="0" w:space="0" w:color="auto"/>
                <w:bottom w:val="none" w:sz="0" w:space="0" w:color="auto"/>
                <w:right w:val="none" w:sz="0" w:space="0" w:color="auto"/>
              </w:divBdr>
            </w:div>
            <w:div w:id="1963075659">
              <w:marLeft w:val="0"/>
              <w:marRight w:val="0"/>
              <w:marTop w:val="0"/>
              <w:marBottom w:val="0"/>
              <w:divBdr>
                <w:top w:val="none" w:sz="0" w:space="0" w:color="auto"/>
                <w:left w:val="none" w:sz="0" w:space="0" w:color="auto"/>
                <w:bottom w:val="none" w:sz="0" w:space="0" w:color="auto"/>
                <w:right w:val="none" w:sz="0" w:space="0" w:color="auto"/>
              </w:divBdr>
            </w:div>
          </w:divsChild>
        </w:div>
        <w:div w:id="2127114079">
          <w:marLeft w:val="0"/>
          <w:marRight w:val="0"/>
          <w:marTop w:val="0"/>
          <w:marBottom w:val="0"/>
          <w:divBdr>
            <w:top w:val="none" w:sz="0" w:space="0" w:color="auto"/>
            <w:left w:val="none" w:sz="0" w:space="0" w:color="auto"/>
            <w:bottom w:val="none" w:sz="0" w:space="0" w:color="auto"/>
            <w:right w:val="none" w:sz="0" w:space="0" w:color="auto"/>
          </w:divBdr>
          <w:divsChild>
            <w:div w:id="467631244">
              <w:marLeft w:val="0"/>
              <w:marRight w:val="0"/>
              <w:marTop w:val="120"/>
              <w:marBottom w:val="0"/>
              <w:divBdr>
                <w:top w:val="none" w:sz="0" w:space="0" w:color="auto"/>
                <w:left w:val="none" w:sz="0" w:space="0" w:color="auto"/>
                <w:bottom w:val="none" w:sz="0" w:space="0" w:color="auto"/>
                <w:right w:val="none" w:sz="0" w:space="0" w:color="auto"/>
              </w:divBdr>
            </w:div>
            <w:div w:id="857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7385">
      <w:bodyDiv w:val="1"/>
      <w:marLeft w:val="0"/>
      <w:marRight w:val="0"/>
      <w:marTop w:val="0"/>
      <w:marBottom w:val="0"/>
      <w:divBdr>
        <w:top w:val="none" w:sz="0" w:space="0" w:color="auto"/>
        <w:left w:val="none" w:sz="0" w:space="0" w:color="auto"/>
        <w:bottom w:val="none" w:sz="0" w:space="0" w:color="auto"/>
        <w:right w:val="none" w:sz="0" w:space="0" w:color="auto"/>
      </w:divBdr>
    </w:div>
    <w:div w:id="167714393">
      <w:bodyDiv w:val="1"/>
      <w:marLeft w:val="0"/>
      <w:marRight w:val="0"/>
      <w:marTop w:val="0"/>
      <w:marBottom w:val="0"/>
      <w:divBdr>
        <w:top w:val="none" w:sz="0" w:space="0" w:color="auto"/>
        <w:left w:val="none" w:sz="0" w:space="0" w:color="auto"/>
        <w:bottom w:val="none" w:sz="0" w:space="0" w:color="auto"/>
        <w:right w:val="none" w:sz="0" w:space="0" w:color="auto"/>
      </w:divBdr>
    </w:div>
    <w:div w:id="168567235">
      <w:bodyDiv w:val="1"/>
      <w:marLeft w:val="0"/>
      <w:marRight w:val="0"/>
      <w:marTop w:val="0"/>
      <w:marBottom w:val="0"/>
      <w:divBdr>
        <w:top w:val="none" w:sz="0" w:space="0" w:color="auto"/>
        <w:left w:val="none" w:sz="0" w:space="0" w:color="auto"/>
        <w:bottom w:val="none" w:sz="0" w:space="0" w:color="auto"/>
        <w:right w:val="none" w:sz="0" w:space="0" w:color="auto"/>
      </w:divBdr>
    </w:div>
    <w:div w:id="195780995">
      <w:bodyDiv w:val="1"/>
      <w:marLeft w:val="0"/>
      <w:marRight w:val="0"/>
      <w:marTop w:val="0"/>
      <w:marBottom w:val="0"/>
      <w:divBdr>
        <w:top w:val="none" w:sz="0" w:space="0" w:color="auto"/>
        <w:left w:val="none" w:sz="0" w:space="0" w:color="auto"/>
        <w:bottom w:val="none" w:sz="0" w:space="0" w:color="auto"/>
        <w:right w:val="none" w:sz="0" w:space="0" w:color="auto"/>
      </w:divBdr>
      <w:divsChild>
        <w:div w:id="352652407">
          <w:marLeft w:val="0"/>
          <w:marRight w:val="0"/>
          <w:marTop w:val="0"/>
          <w:marBottom w:val="0"/>
          <w:divBdr>
            <w:top w:val="none" w:sz="0" w:space="0" w:color="auto"/>
            <w:left w:val="none" w:sz="0" w:space="0" w:color="auto"/>
            <w:bottom w:val="none" w:sz="0" w:space="0" w:color="auto"/>
            <w:right w:val="none" w:sz="0" w:space="0" w:color="auto"/>
          </w:divBdr>
          <w:divsChild>
            <w:div w:id="1456556638">
              <w:marLeft w:val="0"/>
              <w:marRight w:val="0"/>
              <w:marTop w:val="0"/>
              <w:marBottom w:val="0"/>
              <w:divBdr>
                <w:top w:val="none" w:sz="0" w:space="0" w:color="auto"/>
                <w:left w:val="none" w:sz="0" w:space="0" w:color="auto"/>
                <w:bottom w:val="none" w:sz="0" w:space="0" w:color="auto"/>
                <w:right w:val="none" w:sz="0" w:space="0" w:color="auto"/>
              </w:divBdr>
            </w:div>
          </w:divsChild>
        </w:div>
        <w:div w:id="946960072">
          <w:marLeft w:val="0"/>
          <w:marRight w:val="0"/>
          <w:marTop w:val="0"/>
          <w:marBottom w:val="0"/>
          <w:divBdr>
            <w:top w:val="none" w:sz="0" w:space="0" w:color="auto"/>
            <w:left w:val="none" w:sz="0" w:space="0" w:color="auto"/>
            <w:bottom w:val="none" w:sz="0" w:space="0" w:color="auto"/>
            <w:right w:val="none" w:sz="0" w:space="0" w:color="auto"/>
          </w:divBdr>
          <w:divsChild>
            <w:div w:id="1206872393">
              <w:marLeft w:val="0"/>
              <w:marRight w:val="0"/>
              <w:marTop w:val="0"/>
              <w:marBottom w:val="0"/>
              <w:divBdr>
                <w:top w:val="none" w:sz="0" w:space="0" w:color="auto"/>
                <w:left w:val="none" w:sz="0" w:space="0" w:color="auto"/>
                <w:bottom w:val="none" w:sz="0" w:space="0" w:color="auto"/>
                <w:right w:val="none" w:sz="0" w:space="0" w:color="auto"/>
              </w:divBdr>
            </w:div>
            <w:div w:id="1775133231">
              <w:marLeft w:val="0"/>
              <w:marRight w:val="0"/>
              <w:marTop w:val="120"/>
              <w:marBottom w:val="0"/>
              <w:divBdr>
                <w:top w:val="none" w:sz="0" w:space="0" w:color="auto"/>
                <w:left w:val="none" w:sz="0" w:space="0" w:color="auto"/>
                <w:bottom w:val="none" w:sz="0" w:space="0" w:color="auto"/>
                <w:right w:val="none" w:sz="0" w:space="0" w:color="auto"/>
              </w:divBdr>
            </w:div>
          </w:divsChild>
        </w:div>
        <w:div w:id="1701272135">
          <w:marLeft w:val="0"/>
          <w:marRight w:val="0"/>
          <w:marTop w:val="0"/>
          <w:marBottom w:val="0"/>
          <w:divBdr>
            <w:top w:val="none" w:sz="0" w:space="0" w:color="auto"/>
            <w:left w:val="none" w:sz="0" w:space="0" w:color="auto"/>
            <w:bottom w:val="none" w:sz="0" w:space="0" w:color="auto"/>
            <w:right w:val="none" w:sz="0" w:space="0" w:color="auto"/>
          </w:divBdr>
          <w:divsChild>
            <w:div w:id="750352310">
              <w:marLeft w:val="0"/>
              <w:marRight w:val="0"/>
              <w:marTop w:val="120"/>
              <w:marBottom w:val="0"/>
              <w:divBdr>
                <w:top w:val="none" w:sz="0" w:space="0" w:color="auto"/>
                <w:left w:val="none" w:sz="0" w:space="0" w:color="auto"/>
                <w:bottom w:val="none" w:sz="0" w:space="0" w:color="auto"/>
                <w:right w:val="none" w:sz="0" w:space="0" w:color="auto"/>
              </w:divBdr>
            </w:div>
            <w:div w:id="8129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4707">
      <w:bodyDiv w:val="1"/>
      <w:marLeft w:val="0"/>
      <w:marRight w:val="0"/>
      <w:marTop w:val="0"/>
      <w:marBottom w:val="0"/>
      <w:divBdr>
        <w:top w:val="none" w:sz="0" w:space="0" w:color="auto"/>
        <w:left w:val="none" w:sz="0" w:space="0" w:color="auto"/>
        <w:bottom w:val="none" w:sz="0" w:space="0" w:color="auto"/>
        <w:right w:val="none" w:sz="0" w:space="0" w:color="auto"/>
      </w:divBdr>
    </w:div>
    <w:div w:id="206072063">
      <w:bodyDiv w:val="1"/>
      <w:marLeft w:val="0"/>
      <w:marRight w:val="0"/>
      <w:marTop w:val="0"/>
      <w:marBottom w:val="0"/>
      <w:divBdr>
        <w:top w:val="none" w:sz="0" w:space="0" w:color="auto"/>
        <w:left w:val="none" w:sz="0" w:space="0" w:color="auto"/>
        <w:bottom w:val="none" w:sz="0" w:space="0" w:color="auto"/>
        <w:right w:val="none" w:sz="0" w:space="0" w:color="auto"/>
      </w:divBdr>
    </w:div>
    <w:div w:id="211582596">
      <w:bodyDiv w:val="1"/>
      <w:marLeft w:val="0"/>
      <w:marRight w:val="0"/>
      <w:marTop w:val="0"/>
      <w:marBottom w:val="0"/>
      <w:divBdr>
        <w:top w:val="none" w:sz="0" w:space="0" w:color="auto"/>
        <w:left w:val="none" w:sz="0" w:space="0" w:color="auto"/>
        <w:bottom w:val="none" w:sz="0" w:space="0" w:color="auto"/>
        <w:right w:val="none" w:sz="0" w:space="0" w:color="auto"/>
      </w:divBdr>
    </w:div>
    <w:div w:id="221721812">
      <w:bodyDiv w:val="1"/>
      <w:marLeft w:val="0"/>
      <w:marRight w:val="0"/>
      <w:marTop w:val="0"/>
      <w:marBottom w:val="0"/>
      <w:divBdr>
        <w:top w:val="none" w:sz="0" w:space="0" w:color="auto"/>
        <w:left w:val="none" w:sz="0" w:space="0" w:color="auto"/>
        <w:bottom w:val="none" w:sz="0" w:space="0" w:color="auto"/>
        <w:right w:val="none" w:sz="0" w:space="0" w:color="auto"/>
      </w:divBdr>
    </w:div>
    <w:div w:id="235406238">
      <w:bodyDiv w:val="1"/>
      <w:marLeft w:val="0"/>
      <w:marRight w:val="0"/>
      <w:marTop w:val="0"/>
      <w:marBottom w:val="0"/>
      <w:divBdr>
        <w:top w:val="none" w:sz="0" w:space="0" w:color="auto"/>
        <w:left w:val="none" w:sz="0" w:space="0" w:color="auto"/>
        <w:bottom w:val="none" w:sz="0" w:space="0" w:color="auto"/>
        <w:right w:val="none" w:sz="0" w:space="0" w:color="auto"/>
      </w:divBdr>
    </w:div>
    <w:div w:id="274024362">
      <w:bodyDiv w:val="1"/>
      <w:marLeft w:val="0"/>
      <w:marRight w:val="0"/>
      <w:marTop w:val="0"/>
      <w:marBottom w:val="0"/>
      <w:divBdr>
        <w:top w:val="none" w:sz="0" w:space="0" w:color="auto"/>
        <w:left w:val="none" w:sz="0" w:space="0" w:color="auto"/>
        <w:bottom w:val="none" w:sz="0" w:space="0" w:color="auto"/>
        <w:right w:val="none" w:sz="0" w:space="0" w:color="auto"/>
      </w:divBdr>
    </w:div>
    <w:div w:id="278999221">
      <w:bodyDiv w:val="1"/>
      <w:marLeft w:val="0"/>
      <w:marRight w:val="0"/>
      <w:marTop w:val="0"/>
      <w:marBottom w:val="0"/>
      <w:divBdr>
        <w:top w:val="none" w:sz="0" w:space="0" w:color="auto"/>
        <w:left w:val="none" w:sz="0" w:space="0" w:color="auto"/>
        <w:bottom w:val="none" w:sz="0" w:space="0" w:color="auto"/>
        <w:right w:val="none" w:sz="0" w:space="0" w:color="auto"/>
      </w:divBdr>
    </w:div>
    <w:div w:id="290214745">
      <w:bodyDiv w:val="1"/>
      <w:marLeft w:val="0"/>
      <w:marRight w:val="0"/>
      <w:marTop w:val="0"/>
      <w:marBottom w:val="0"/>
      <w:divBdr>
        <w:top w:val="none" w:sz="0" w:space="0" w:color="auto"/>
        <w:left w:val="none" w:sz="0" w:space="0" w:color="auto"/>
        <w:bottom w:val="none" w:sz="0" w:space="0" w:color="auto"/>
        <w:right w:val="none" w:sz="0" w:space="0" w:color="auto"/>
      </w:divBdr>
    </w:div>
    <w:div w:id="297951405">
      <w:bodyDiv w:val="1"/>
      <w:marLeft w:val="0"/>
      <w:marRight w:val="0"/>
      <w:marTop w:val="0"/>
      <w:marBottom w:val="0"/>
      <w:divBdr>
        <w:top w:val="none" w:sz="0" w:space="0" w:color="auto"/>
        <w:left w:val="none" w:sz="0" w:space="0" w:color="auto"/>
        <w:bottom w:val="none" w:sz="0" w:space="0" w:color="auto"/>
        <w:right w:val="none" w:sz="0" w:space="0" w:color="auto"/>
      </w:divBdr>
    </w:div>
    <w:div w:id="336925225">
      <w:bodyDiv w:val="1"/>
      <w:marLeft w:val="0"/>
      <w:marRight w:val="0"/>
      <w:marTop w:val="0"/>
      <w:marBottom w:val="0"/>
      <w:divBdr>
        <w:top w:val="none" w:sz="0" w:space="0" w:color="auto"/>
        <w:left w:val="none" w:sz="0" w:space="0" w:color="auto"/>
        <w:bottom w:val="none" w:sz="0" w:space="0" w:color="auto"/>
        <w:right w:val="none" w:sz="0" w:space="0" w:color="auto"/>
      </w:divBdr>
    </w:div>
    <w:div w:id="340402385">
      <w:bodyDiv w:val="1"/>
      <w:marLeft w:val="0"/>
      <w:marRight w:val="0"/>
      <w:marTop w:val="0"/>
      <w:marBottom w:val="0"/>
      <w:divBdr>
        <w:top w:val="none" w:sz="0" w:space="0" w:color="auto"/>
        <w:left w:val="none" w:sz="0" w:space="0" w:color="auto"/>
        <w:bottom w:val="none" w:sz="0" w:space="0" w:color="auto"/>
        <w:right w:val="none" w:sz="0" w:space="0" w:color="auto"/>
      </w:divBdr>
    </w:div>
    <w:div w:id="341250244">
      <w:bodyDiv w:val="1"/>
      <w:marLeft w:val="0"/>
      <w:marRight w:val="0"/>
      <w:marTop w:val="0"/>
      <w:marBottom w:val="0"/>
      <w:divBdr>
        <w:top w:val="none" w:sz="0" w:space="0" w:color="auto"/>
        <w:left w:val="none" w:sz="0" w:space="0" w:color="auto"/>
        <w:bottom w:val="none" w:sz="0" w:space="0" w:color="auto"/>
        <w:right w:val="none" w:sz="0" w:space="0" w:color="auto"/>
      </w:divBdr>
      <w:divsChild>
        <w:div w:id="826822130">
          <w:marLeft w:val="0"/>
          <w:marRight w:val="0"/>
          <w:marTop w:val="0"/>
          <w:marBottom w:val="0"/>
          <w:divBdr>
            <w:top w:val="none" w:sz="0" w:space="0" w:color="auto"/>
            <w:left w:val="none" w:sz="0" w:space="0" w:color="auto"/>
            <w:bottom w:val="none" w:sz="0" w:space="0" w:color="auto"/>
            <w:right w:val="none" w:sz="0" w:space="0" w:color="auto"/>
          </w:divBdr>
          <w:divsChild>
            <w:div w:id="193006314">
              <w:marLeft w:val="0"/>
              <w:marRight w:val="0"/>
              <w:marTop w:val="0"/>
              <w:marBottom w:val="0"/>
              <w:divBdr>
                <w:top w:val="none" w:sz="0" w:space="0" w:color="auto"/>
                <w:left w:val="none" w:sz="0" w:space="0" w:color="auto"/>
                <w:bottom w:val="none" w:sz="0" w:space="0" w:color="auto"/>
                <w:right w:val="none" w:sz="0" w:space="0" w:color="auto"/>
              </w:divBdr>
            </w:div>
          </w:divsChild>
        </w:div>
        <w:div w:id="1879197276">
          <w:marLeft w:val="0"/>
          <w:marRight w:val="0"/>
          <w:marTop w:val="0"/>
          <w:marBottom w:val="0"/>
          <w:divBdr>
            <w:top w:val="none" w:sz="0" w:space="0" w:color="auto"/>
            <w:left w:val="none" w:sz="0" w:space="0" w:color="auto"/>
            <w:bottom w:val="none" w:sz="0" w:space="0" w:color="auto"/>
            <w:right w:val="none" w:sz="0" w:space="0" w:color="auto"/>
          </w:divBdr>
          <w:divsChild>
            <w:div w:id="665401457">
              <w:marLeft w:val="0"/>
              <w:marRight w:val="0"/>
              <w:marTop w:val="0"/>
              <w:marBottom w:val="0"/>
              <w:divBdr>
                <w:top w:val="none" w:sz="0" w:space="0" w:color="auto"/>
                <w:left w:val="none" w:sz="0" w:space="0" w:color="auto"/>
                <w:bottom w:val="none" w:sz="0" w:space="0" w:color="auto"/>
                <w:right w:val="none" w:sz="0" w:space="0" w:color="auto"/>
              </w:divBdr>
            </w:div>
            <w:div w:id="1570580263">
              <w:marLeft w:val="0"/>
              <w:marRight w:val="0"/>
              <w:marTop w:val="120"/>
              <w:marBottom w:val="0"/>
              <w:divBdr>
                <w:top w:val="none" w:sz="0" w:space="0" w:color="auto"/>
                <w:left w:val="none" w:sz="0" w:space="0" w:color="auto"/>
                <w:bottom w:val="none" w:sz="0" w:space="0" w:color="auto"/>
                <w:right w:val="none" w:sz="0" w:space="0" w:color="auto"/>
              </w:divBdr>
            </w:div>
          </w:divsChild>
        </w:div>
        <w:div w:id="2079088737">
          <w:marLeft w:val="0"/>
          <w:marRight w:val="0"/>
          <w:marTop w:val="0"/>
          <w:marBottom w:val="0"/>
          <w:divBdr>
            <w:top w:val="none" w:sz="0" w:space="0" w:color="auto"/>
            <w:left w:val="none" w:sz="0" w:space="0" w:color="auto"/>
            <w:bottom w:val="none" w:sz="0" w:space="0" w:color="auto"/>
            <w:right w:val="none" w:sz="0" w:space="0" w:color="auto"/>
          </w:divBdr>
          <w:divsChild>
            <w:div w:id="1042435527">
              <w:marLeft w:val="0"/>
              <w:marRight w:val="0"/>
              <w:marTop w:val="0"/>
              <w:marBottom w:val="0"/>
              <w:divBdr>
                <w:top w:val="none" w:sz="0" w:space="0" w:color="auto"/>
                <w:left w:val="none" w:sz="0" w:space="0" w:color="auto"/>
                <w:bottom w:val="none" w:sz="0" w:space="0" w:color="auto"/>
                <w:right w:val="none" w:sz="0" w:space="0" w:color="auto"/>
              </w:divBdr>
            </w:div>
            <w:div w:id="11254613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63600180">
      <w:bodyDiv w:val="1"/>
      <w:marLeft w:val="0"/>
      <w:marRight w:val="0"/>
      <w:marTop w:val="0"/>
      <w:marBottom w:val="0"/>
      <w:divBdr>
        <w:top w:val="none" w:sz="0" w:space="0" w:color="auto"/>
        <w:left w:val="none" w:sz="0" w:space="0" w:color="auto"/>
        <w:bottom w:val="none" w:sz="0" w:space="0" w:color="auto"/>
        <w:right w:val="none" w:sz="0" w:space="0" w:color="auto"/>
      </w:divBdr>
    </w:div>
    <w:div w:id="397560425">
      <w:bodyDiv w:val="1"/>
      <w:marLeft w:val="0"/>
      <w:marRight w:val="0"/>
      <w:marTop w:val="0"/>
      <w:marBottom w:val="0"/>
      <w:divBdr>
        <w:top w:val="none" w:sz="0" w:space="0" w:color="auto"/>
        <w:left w:val="none" w:sz="0" w:space="0" w:color="auto"/>
        <w:bottom w:val="none" w:sz="0" w:space="0" w:color="auto"/>
        <w:right w:val="none" w:sz="0" w:space="0" w:color="auto"/>
      </w:divBdr>
    </w:div>
    <w:div w:id="407768667">
      <w:bodyDiv w:val="1"/>
      <w:marLeft w:val="0"/>
      <w:marRight w:val="0"/>
      <w:marTop w:val="0"/>
      <w:marBottom w:val="0"/>
      <w:divBdr>
        <w:top w:val="none" w:sz="0" w:space="0" w:color="auto"/>
        <w:left w:val="none" w:sz="0" w:space="0" w:color="auto"/>
        <w:bottom w:val="none" w:sz="0" w:space="0" w:color="auto"/>
        <w:right w:val="none" w:sz="0" w:space="0" w:color="auto"/>
      </w:divBdr>
    </w:div>
    <w:div w:id="414209906">
      <w:bodyDiv w:val="1"/>
      <w:marLeft w:val="0"/>
      <w:marRight w:val="0"/>
      <w:marTop w:val="0"/>
      <w:marBottom w:val="0"/>
      <w:divBdr>
        <w:top w:val="none" w:sz="0" w:space="0" w:color="auto"/>
        <w:left w:val="none" w:sz="0" w:space="0" w:color="auto"/>
        <w:bottom w:val="none" w:sz="0" w:space="0" w:color="auto"/>
        <w:right w:val="none" w:sz="0" w:space="0" w:color="auto"/>
      </w:divBdr>
    </w:div>
    <w:div w:id="429400476">
      <w:bodyDiv w:val="1"/>
      <w:marLeft w:val="0"/>
      <w:marRight w:val="0"/>
      <w:marTop w:val="0"/>
      <w:marBottom w:val="0"/>
      <w:divBdr>
        <w:top w:val="none" w:sz="0" w:space="0" w:color="auto"/>
        <w:left w:val="none" w:sz="0" w:space="0" w:color="auto"/>
        <w:bottom w:val="none" w:sz="0" w:space="0" w:color="auto"/>
        <w:right w:val="none" w:sz="0" w:space="0" w:color="auto"/>
      </w:divBdr>
    </w:div>
    <w:div w:id="444928387">
      <w:bodyDiv w:val="1"/>
      <w:marLeft w:val="0"/>
      <w:marRight w:val="0"/>
      <w:marTop w:val="0"/>
      <w:marBottom w:val="0"/>
      <w:divBdr>
        <w:top w:val="none" w:sz="0" w:space="0" w:color="auto"/>
        <w:left w:val="none" w:sz="0" w:space="0" w:color="auto"/>
        <w:bottom w:val="none" w:sz="0" w:space="0" w:color="auto"/>
        <w:right w:val="none" w:sz="0" w:space="0" w:color="auto"/>
      </w:divBdr>
    </w:div>
    <w:div w:id="449125905">
      <w:bodyDiv w:val="1"/>
      <w:marLeft w:val="0"/>
      <w:marRight w:val="0"/>
      <w:marTop w:val="0"/>
      <w:marBottom w:val="0"/>
      <w:divBdr>
        <w:top w:val="none" w:sz="0" w:space="0" w:color="auto"/>
        <w:left w:val="none" w:sz="0" w:space="0" w:color="auto"/>
        <w:bottom w:val="none" w:sz="0" w:space="0" w:color="auto"/>
        <w:right w:val="none" w:sz="0" w:space="0" w:color="auto"/>
      </w:divBdr>
      <w:divsChild>
        <w:div w:id="1792477872">
          <w:marLeft w:val="0"/>
          <w:marRight w:val="0"/>
          <w:marTop w:val="0"/>
          <w:marBottom w:val="0"/>
          <w:divBdr>
            <w:top w:val="none" w:sz="0" w:space="0" w:color="auto"/>
            <w:left w:val="none" w:sz="0" w:space="0" w:color="auto"/>
            <w:bottom w:val="none" w:sz="0" w:space="0" w:color="auto"/>
            <w:right w:val="none" w:sz="0" w:space="0" w:color="auto"/>
          </w:divBdr>
        </w:div>
      </w:divsChild>
    </w:div>
    <w:div w:id="477723105">
      <w:bodyDiv w:val="1"/>
      <w:marLeft w:val="0"/>
      <w:marRight w:val="0"/>
      <w:marTop w:val="0"/>
      <w:marBottom w:val="0"/>
      <w:divBdr>
        <w:top w:val="none" w:sz="0" w:space="0" w:color="auto"/>
        <w:left w:val="none" w:sz="0" w:space="0" w:color="auto"/>
        <w:bottom w:val="none" w:sz="0" w:space="0" w:color="auto"/>
        <w:right w:val="none" w:sz="0" w:space="0" w:color="auto"/>
      </w:divBdr>
      <w:divsChild>
        <w:div w:id="1295522716">
          <w:marLeft w:val="0"/>
          <w:marRight w:val="0"/>
          <w:marTop w:val="0"/>
          <w:marBottom w:val="0"/>
          <w:divBdr>
            <w:top w:val="none" w:sz="0" w:space="0" w:color="auto"/>
            <w:left w:val="none" w:sz="0" w:space="0" w:color="auto"/>
            <w:bottom w:val="none" w:sz="0" w:space="0" w:color="auto"/>
            <w:right w:val="none" w:sz="0" w:space="0" w:color="auto"/>
          </w:divBdr>
          <w:divsChild>
            <w:div w:id="94061834">
              <w:marLeft w:val="0"/>
              <w:marRight w:val="0"/>
              <w:marTop w:val="120"/>
              <w:marBottom w:val="0"/>
              <w:divBdr>
                <w:top w:val="none" w:sz="0" w:space="0" w:color="auto"/>
                <w:left w:val="none" w:sz="0" w:space="0" w:color="auto"/>
                <w:bottom w:val="none" w:sz="0" w:space="0" w:color="auto"/>
                <w:right w:val="none" w:sz="0" w:space="0" w:color="auto"/>
              </w:divBdr>
            </w:div>
            <w:div w:id="934484035">
              <w:marLeft w:val="0"/>
              <w:marRight w:val="0"/>
              <w:marTop w:val="0"/>
              <w:marBottom w:val="0"/>
              <w:divBdr>
                <w:top w:val="none" w:sz="0" w:space="0" w:color="auto"/>
                <w:left w:val="none" w:sz="0" w:space="0" w:color="auto"/>
                <w:bottom w:val="none" w:sz="0" w:space="0" w:color="auto"/>
                <w:right w:val="none" w:sz="0" w:space="0" w:color="auto"/>
              </w:divBdr>
            </w:div>
          </w:divsChild>
        </w:div>
        <w:div w:id="1459372945">
          <w:marLeft w:val="0"/>
          <w:marRight w:val="0"/>
          <w:marTop w:val="0"/>
          <w:marBottom w:val="0"/>
          <w:divBdr>
            <w:top w:val="none" w:sz="0" w:space="0" w:color="auto"/>
            <w:left w:val="none" w:sz="0" w:space="0" w:color="auto"/>
            <w:bottom w:val="none" w:sz="0" w:space="0" w:color="auto"/>
            <w:right w:val="none" w:sz="0" w:space="0" w:color="auto"/>
          </w:divBdr>
          <w:divsChild>
            <w:div w:id="971709521">
              <w:marLeft w:val="0"/>
              <w:marRight w:val="0"/>
              <w:marTop w:val="0"/>
              <w:marBottom w:val="0"/>
              <w:divBdr>
                <w:top w:val="none" w:sz="0" w:space="0" w:color="auto"/>
                <w:left w:val="none" w:sz="0" w:space="0" w:color="auto"/>
                <w:bottom w:val="none" w:sz="0" w:space="0" w:color="auto"/>
                <w:right w:val="none" w:sz="0" w:space="0" w:color="auto"/>
              </w:divBdr>
            </w:div>
            <w:div w:id="1952127776">
              <w:marLeft w:val="0"/>
              <w:marRight w:val="0"/>
              <w:marTop w:val="120"/>
              <w:marBottom w:val="0"/>
              <w:divBdr>
                <w:top w:val="none" w:sz="0" w:space="0" w:color="auto"/>
                <w:left w:val="none" w:sz="0" w:space="0" w:color="auto"/>
                <w:bottom w:val="none" w:sz="0" w:space="0" w:color="auto"/>
                <w:right w:val="none" w:sz="0" w:space="0" w:color="auto"/>
              </w:divBdr>
            </w:div>
          </w:divsChild>
        </w:div>
        <w:div w:id="1652443838">
          <w:marLeft w:val="0"/>
          <w:marRight w:val="0"/>
          <w:marTop w:val="0"/>
          <w:marBottom w:val="0"/>
          <w:divBdr>
            <w:top w:val="none" w:sz="0" w:space="0" w:color="auto"/>
            <w:left w:val="none" w:sz="0" w:space="0" w:color="auto"/>
            <w:bottom w:val="none" w:sz="0" w:space="0" w:color="auto"/>
            <w:right w:val="none" w:sz="0" w:space="0" w:color="auto"/>
          </w:divBdr>
          <w:divsChild>
            <w:div w:id="96877024">
              <w:marLeft w:val="0"/>
              <w:marRight w:val="0"/>
              <w:marTop w:val="0"/>
              <w:marBottom w:val="0"/>
              <w:divBdr>
                <w:top w:val="none" w:sz="0" w:space="0" w:color="auto"/>
                <w:left w:val="none" w:sz="0" w:space="0" w:color="auto"/>
                <w:bottom w:val="none" w:sz="0" w:space="0" w:color="auto"/>
                <w:right w:val="none" w:sz="0" w:space="0" w:color="auto"/>
              </w:divBdr>
            </w:div>
            <w:div w:id="1648439159">
              <w:marLeft w:val="0"/>
              <w:marRight w:val="0"/>
              <w:marTop w:val="120"/>
              <w:marBottom w:val="0"/>
              <w:divBdr>
                <w:top w:val="none" w:sz="0" w:space="0" w:color="auto"/>
                <w:left w:val="none" w:sz="0" w:space="0" w:color="auto"/>
                <w:bottom w:val="none" w:sz="0" w:space="0" w:color="auto"/>
                <w:right w:val="none" w:sz="0" w:space="0" w:color="auto"/>
              </w:divBdr>
            </w:div>
          </w:divsChild>
        </w:div>
        <w:div w:id="1780560028">
          <w:marLeft w:val="0"/>
          <w:marRight w:val="0"/>
          <w:marTop w:val="0"/>
          <w:marBottom w:val="0"/>
          <w:divBdr>
            <w:top w:val="none" w:sz="0" w:space="0" w:color="auto"/>
            <w:left w:val="none" w:sz="0" w:space="0" w:color="auto"/>
            <w:bottom w:val="none" w:sz="0" w:space="0" w:color="auto"/>
            <w:right w:val="none" w:sz="0" w:space="0" w:color="auto"/>
          </w:divBdr>
          <w:divsChild>
            <w:div w:id="594872463">
              <w:marLeft w:val="0"/>
              <w:marRight w:val="0"/>
              <w:marTop w:val="0"/>
              <w:marBottom w:val="0"/>
              <w:divBdr>
                <w:top w:val="none" w:sz="0" w:space="0" w:color="auto"/>
                <w:left w:val="none" w:sz="0" w:space="0" w:color="auto"/>
                <w:bottom w:val="none" w:sz="0" w:space="0" w:color="auto"/>
                <w:right w:val="none" w:sz="0" w:space="0" w:color="auto"/>
              </w:divBdr>
            </w:div>
            <w:div w:id="1027830933">
              <w:marLeft w:val="0"/>
              <w:marRight w:val="0"/>
              <w:marTop w:val="120"/>
              <w:marBottom w:val="0"/>
              <w:divBdr>
                <w:top w:val="none" w:sz="0" w:space="0" w:color="auto"/>
                <w:left w:val="none" w:sz="0" w:space="0" w:color="auto"/>
                <w:bottom w:val="none" w:sz="0" w:space="0" w:color="auto"/>
                <w:right w:val="none" w:sz="0" w:space="0" w:color="auto"/>
              </w:divBdr>
            </w:div>
          </w:divsChild>
        </w:div>
        <w:div w:id="2091388769">
          <w:marLeft w:val="0"/>
          <w:marRight w:val="0"/>
          <w:marTop w:val="0"/>
          <w:marBottom w:val="0"/>
          <w:divBdr>
            <w:top w:val="none" w:sz="0" w:space="0" w:color="auto"/>
            <w:left w:val="none" w:sz="0" w:space="0" w:color="auto"/>
            <w:bottom w:val="none" w:sz="0" w:space="0" w:color="auto"/>
            <w:right w:val="none" w:sz="0" w:space="0" w:color="auto"/>
          </w:divBdr>
          <w:divsChild>
            <w:div w:id="1538540789">
              <w:marLeft w:val="0"/>
              <w:marRight w:val="0"/>
              <w:marTop w:val="120"/>
              <w:marBottom w:val="0"/>
              <w:divBdr>
                <w:top w:val="none" w:sz="0" w:space="0" w:color="auto"/>
                <w:left w:val="none" w:sz="0" w:space="0" w:color="auto"/>
                <w:bottom w:val="none" w:sz="0" w:space="0" w:color="auto"/>
                <w:right w:val="none" w:sz="0" w:space="0" w:color="auto"/>
              </w:divBdr>
            </w:div>
            <w:div w:id="21462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14549">
      <w:bodyDiv w:val="1"/>
      <w:marLeft w:val="0"/>
      <w:marRight w:val="0"/>
      <w:marTop w:val="0"/>
      <w:marBottom w:val="0"/>
      <w:divBdr>
        <w:top w:val="none" w:sz="0" w:space="0" w:color="auto"/>
        <w:left w:val="none" w:sz="0" w:space="0" w:color="auto"/>
        <w:bottom w:val="none" w:sz="0" w:space="0" w:color="auto"/>
        <w:right w:val="none" w:sz="0" w:space="0" w:color="auto"/>
      </w:divBdr>
    </w:div>
    <w:div w:id="503667058">
      <w:bodyDiv w:val="1"/>
      <w:marLeft w:val="0"/>
      <w:marRight w:val="0"/>
      <w:marTop w:val="0"/>
      <w:marBottom w:val="0"/>
      <w:divBdr>
        <w:top w:val="none" w:sz="0" w:space="0" w:color="auto"/>
        <w:left w:val="none" w:sz="0" w:space="0" w:color="auto"/>
        <w:bottom w:val="none" w:sz="0" w:space="0" w:color="auto"/>
        <w:right w:val="none" w:sz="0" w:space="0" w:color="auto"/>
      </w:divBdr>
    </w:div>
    <w:div w:id="506795085">
      <w:bodyDiv w:val="1"/>
      <w:marLeft w:val="0"/>
      <w:marRight w:val="0"/>
      <w:marTop w:val="0"/>
      <w:marBottom w:val="0"/>
      <w:divBdr>
        <w:top w:val="none" w:sz="0" w:space="0" w:color="auto"/>
        <w:left w:val="none" w:sz="0" w:space="0" w:color="auto"/>
        <w:bottom w:val="none" w:sz="0" w:space="0" w:color="auto"/>
        <w:right w:val="none" w:sz="0" w:space="0" w:color="auto"/>
      </w:divBdr>
    </w:div>
    <w:div w:id="517086768">
      <w:bodyDiv w:val="1"/>
      <w:marLeft w:val="0"/>
      <w:marRight w:val="0"/>
      <w:marTop w:val="0"/>
      <w:marBottom w:val="0"/>
      <w:divBdr>
        <w:top w:val="none" w:sz="0" w:space="0" w:color="auto"/>
        <w:left w:val="none" w:sz="0" w:space="0" w:color="auto"/>
        <w:bottom w:val="none" w:sz="0" w:space="0" w:color="auto"/>
        <w:right w:val="none" w:sz="0" w:space="0" w:color="auto"/>
      </w:divBdr>
    </w:div>
    <w:div w:id="524438497">
      <w:bodyDiv w:val="1"/>
      <w:marLeft w:val="0"/>
      <w:marRight w:val="0"/>
      <w:marTop w:val="0"/>
      <w:marBottom w:val="0"/>
      <w:divBdr>
        <w:top w:val="none" w:sz="0" w:space="0" w:color="auto"/>
        <w:left w:val="none" w:sz="0" w:space="0" w:color="auto"/>
        <w:bottom w:val="none" w:sz="0" w:space="0" w:color="auto"/>
        <w:right w:val="none" w:sz="0" w:space="0" w:color="auto"/>
      </w:divBdr>
    </w:div>
    <w:div w:id="563418924">
      <w:bodyDiv w:val="1"/>
      <w:marLeft w:val="0"/>
      <w:marRight w:val="0"/>
      <w:marTop w:val="0"/>
      <w:marBottom w:val="0"/>
      <w:divBdr>
        <w:top w:val="none" w:sz="0" w:space="0" w:color="auto"/>
        <w:left w:val="none" w:sz="0" w:space="0" w:color="auto"/>
        <w:bottom w:val="none" w:sz="0" w:space="0" w:color="auto"/>
        <w:right w:val="none" w:sz="0" w:space="0" w:color="auto"/>
      </w:divBdr>
    </w:div>
    <w:div w:id="594703570">
      <w:bodyDiv w:val="1"/>
      <w:marLeft w:val="0"/>
      <w:marRight w:val="0"/>
      <w:marTop w:val="0"/>
      <w:marBottom w:val="0"/>
      <w:divBdr>
        <w:top w:val="none" w:sz="0" w:space="0" w:color="auto"/>
        <w:left w:val="none" w:sz="0" w:space="0" w:color="auto"/>
        <w:bottom w:val="none" w:sz="0" w:space="0" w:color="auto"/>
        <w:right w:val="none" w:sz="0" w:space="0" w:color="auto"/>
      </w:divBdr>
      <w:divsChild>
        <w:div w:id="195898801">
          <w:marLeft w:val="0"/>
          <w:marRight w:val="0"/>
          <w:marTop w:val="120"/>
          <w:marBottom w:val="0"/>
          <w:divBdr>
            <w:top w:val="none" w:sz="0" w:space="0" w:color="auto"/>
            <w:left w:val="none" w:sz="0" w:space="0" w:color="auto"/>
            <w:bottom w:val="none" w:sz="0" w:space="0" w:color="auto"/>
            <w:right w:val="none" w:sz="0" w:space="0" w:color="auto"/>
          </w:divBdr>
        </w:div>
        <w:div w:id="204804312">
          <w:marLeft w:val="0"/>
          <w:marRight w:val="0"/>
          <w:marTop w:val="0"/>
          <w:marBottom w:val="0"/>
          <w:divBdr>
            <w:top w:val="none" w:sz="0" w:space="0" w:color="auto"/>
            <w:left w:val="none" w:sz="0" w:space="0" w:color="auto"/>
            <w:bottom w:val="none" w:sz="0" w:space="0" w:color="auto"/>
            <w:right w:val="none" w:sz="0" w:space="0" w:color="auto"/>
          </w:divBdr>
          <w:divsChild>
            <w:div w:id="508251839">
              <w:marLeft w:val="0"/>
              <w:marRight w:val="0"/>
              <w:marTop w:val="120"/>
              <w:marBottom w:val="0"/>
              <w:divBdr>
                <w:top w:val="none" w:sz="0" w:space="0" w:color="auto"/>
                <w:left w:val="none" w:sz="0" w:space="0" w:color="auto"/>
                <w:bottom w:val="none" w:sz="0" w:space="0" w:color="auto"/>
                <w:right w:val="none" w:sz="0" w:space="0" w:color="auto"/>
              </w:divBdr>
            </w:div>
          </w:divsChild>
        </w:div>
        <w:div w:id="256329374">
          <w:marLeft w:val="0"/>
          <w:marRight w:val="0"/>
          <w:marTop w:val="120"/>
          <w:marBottom w:val="0"/>
          <w:divBdr>
            <w:top w:val="none" w:sz="0" w:space="0" w:color="auto"/>
            <w:left w:val="none" w:sz="0" w:space="0" w:color="auto"/>
            <w:bottom w:val="none" w:sz="0" w:space="0" w:color="auto"/>
            <w:right w:val="none" w:sz="0" w:space="0" w:color="auto"/>
          </w:divBdr>
        </w:div>
        <w:div w:id="388580245">
          <w:marLeft w:val="0"/>
          <w:marRight w:val="0"/>
          <w:marTop w:val="0"/>
          <w:marBottom w:val="0"/>
          <w:divBdr>
            <w:top w:val="none" w:sz="0" w:space="0" w:color="auto"/>
            <w:left w:val="none" w:sz="0" w:space="0" w:color="auto"/>
            <w:bottom w:val="none" w:sz="0" w:space="0" w:color="auto"/>
            <w:right w:val="none" w:sz="0" w:space="0" w:color="auto"/>
          </w:divBdr>
          <w:divsChild>
            <w:div w:id="1143087140">
              <w:marLeft w:val="0"/>
              <w:marRight w:val="0"/>
              <w:marTop w:val="120"/>
              <w:marBottom w:val="0"/>
              <w:divBdr>
                <w:top w:val="none" w:sz="0" w:space="0" w:color="auto"/>
                <w:left w:val="none" w:sz="0" w:space="0" w:color="auto"/>
                <w:bottom w:val="none" w:sz="0" w:space="0" w:color="auto"/>
                <w:right w:val="none" w:sz="0" w:space="0" w:color="auto"/>
              </w:divBdr>
            </w:div>
          </w:divsChild>
        </w:div>
        <w:div w:id="639387378">
          <w:marLeft w:val="0"/>
          <w:marRight w:val="0"/>
          <w:marTop w:val="0"/>
          <w:marBottom w:val="0"/>
          <w:divBdr>
            <w:top w:val="none" w:sz="0" w:space="0" w:color="auto"/>
            <w:left w:val="none" w:sz="0" w:space="0" w:color="auto"/>
            <w:bottom w:val="none" w:sz="0" w:space="0" w:color="auto"/>
            <w:right w:val="none" w:sz="0" w:space="0" w:color="auto"/>
          </w:divBdr>
          <w:divsChild>
            <w:div w:id="2009014072">
              <w:marLeft w:val="0"/>
              <w:marRight w:val="0"/>
              <w:marTop w:val="120"/>
              <w:marBottom w:val="0"/>
              <w:divBdr>
                <w:top w:val="none" w:sz="0" w:space="0" w:color="auto"/>
                <w:left w:val="none" w:sz="0" w:space="0" w:color="auto"/>
                <w:bottom w:val="none" w:sz="0" w:space="0" w:color="auto"/>
                <w:right w:val="none" w:sz="0" w:space="0" w:color="auto"/>
              </w:divBdr>
            </w:div>
          </w:divsChild>
        </w:div>
        <w:div w:id="1019547437">
          <w:marLeft w:val="0"/>
          <w:marRight w:val="0"/>
          <w:marTop w:val="120"/>
          <w:marBottom w:val="0"/>
          <w:divBdr>
            <w:top w:val="none" w:sz="0" w:space="0" w:color="auto"/>
            <w:left w:val="none" w:sz="0" w:space="0" w:color="auto"/>
            <w:bottom w:val="none" w:sz="0" w:space="0" w:color="auto"/>
            <w:right w:val="none" w:sz="0" w:space="0" w:color="auto"/>
          </w:divBdr>
        </w:div>
        <w:div w:id="1024331216">
          <w:marLeft w:val="0"/>
          <w:marRight w:val="0"/>
          <w:marTop w:val="120"/>
          <w:marBottom w:val="0"/>
          <w:divBdr>
            <w:top w:val="none" w:sz="0" w:space="0" w:color="auto"/>
            <w:left w:val="none" w:sz="0" w:space="0" w:color="auto"/>
            <w:bottom w:val="none" w:sz="0" w:space="0" w:color="auto"/>
            <w:right w:val="none" w:sz="0" w:space="0" w:color="auto"/>
          </w:divBdr>
        </w:div>
        <w:div w:id="1062218455">
          <w:marLeft w:val="0"/>
          <w:marRight w:val="0"/>
          <w:marTop w:val="0"/>
          <w:marBottom w:val="0"/>
          <w:divBdr>
            <w:top w:val="none" w:sz="0" w:space="0" w:color="auto"/>
            <w:left w:val="none" w:sz="0" w:space="0" w:color="auto"/>
            <w:bottom w:val="none" w:sz="0" w:space="0" w:color="auto"/>
            <w:right w:val="none" w:sz="0" w:space="0" w:color="auto"/>
          </w:divBdr>
          <w:divsChild>
            <w:div w:id="670378696">
              <w:marLeft w:val="0"/>
              <w:marRight w:val="0"/>
              <w:marTop w:val="120"/>
              <w:marBottom w:val="0"/>
              <w:divBdr>
                <w:top w:val="none" w:sz="0" w:space="0" w:color="auto"/>
                <w:left w:val="none" w:sz="0" w:space="0" w:color="auto"/>
                <w:bottom w:val="none" w:sz="0" w:space="0" w:color="auto"/>
                <w:right w:val="none" w:sz="0" w:space="0" w:color="auto"/>
              </w:divBdr>
            </w:div>
          </w:divsChild>
        </w:div>
        <w:div w:id="1125777812">
          <w:marLeft w:val="0"/>
          <w:marRight w:val="0"/>
          <w:marTop w:val="120"/>
          <w:marBottom w:val="0"/>
          <w:divBdr>
            <w:top w:val="none" w:sz="0" w:space="0" w:color="auto"/>
            <w:left w:val="none" w:sz="0" w:space="0" w:color="auto"/>
            <w:bottom w:val="none" w:sz="0" w:space="0" w:color="auto"/>
            <w:right w:val="none" w:sz="0" w:space="0" w:color="auto"/>
          </w:divBdr>
        </w:div>
        <w:div w:id="1139807181">
          <w:marLeft w:val="0"/>
          <w:marRight w:val="0"/>
          <w:marTop w:val="120"/>
          <w:marBottom w:val="0"/>
          <w:divBdr>
            <w:top w:val="none" w:sz="0" w:space="0" w:color="auto"/>
            <w:left w:val="none" w:sz="0" w:space="0" w:color="auto"/>
            <w:bottom w:val="none" w:sz="0" w:space="0" w:color="auto"/>
            <w:right w:val="none" w:sz="0" w:space="0" w:color="auto"/>
          </w:divBdr>
        </w:div>
        <w:div w:id="1689286105">
          <w:marLeft w:val="0"/>
          <w:marRight w:val="0"/>
          <w:marTop w:val="0"/>
          <w:marBottom w:val="0"/>
          <w:divBdr>
            <w:top w:val="none" w:sz="0" w:space="0" w:color="auto"/>
            <w:left w:val="none" w:sz="0" w:space="0" w:color="auto"/>
            <w:bottom w:val="none" w:sz="0" w:space="0" w:color="auto"/>
            <w:right w:val="none" w:sz="0" w:space="0" w:color="auto"/>
          </w:divBdr>
          <w:divsChild>
            <w:div w:id="1854027986">
              <w:marLeft w:val="0"/>
              <w:marRight w:val="0"/>
              <w:marTop w:val="120"/>
              <w:marBottom w:val="0"/>
              <w:divBdr>
                <w:top w:val="none" w:sz="0" w:space="0" w:color="auto"/>
                <w:left w:val="none" w:sz="0" w:space="0" w:color="auto"/>
                <w:bottom w:val="none" w:sz="0" w:space="0" w:color="auto"/>
                <w:right w:val="none" w:sz="0" w:space="0" w:color="auto"/>
              </w:divBdr>
            </w:div>
          </w:divsChild>
        </w:div>
        <w:div w:id="1771003274">
          <w:marLeft w:val="0"/>
          <w:marRight w:val="0"/>
          <w:marTop w:val="0"/>
          <w:marBottom w:val="0"/>
          <w:divBdr>
            <w:top w:val="none" w:sz="0" w:space="0" w:color="auto"/>
            <w:left w:val="none" w:sz="0" w:space="0" w:color="auto"/>
            <w:bottom w:val="none" w:sz="0" w:space="0" w:color="auto"/>
            <w:right w:val="none" w:sz="0" w:space="0" w:color="auto"/>
          </w:divBdr>
          <w:divsChild>
            <w:div w:id="914434477">
              <w:marLeft w:val="0"/>
              <w:marRight w:val="0"/>
              <w:marTop w:val="120"/>
              <w:marBottom w:val="0"/>
              <w:divBdr>
                <w:top w:val="none" w:sz="0" w:space="0" w:color="auto"/>
                <w:left w:val="none" w:sz="0" w:space="0" w:color="auto"/>
                <w:bottom w:val="none" w:sz="0" w:space="0" w:color="auto"/>
                <w:right w:val="none" w:sz="0" w:space="0" w:color="auto"/>
              </w:divBdr>
            </w:div>
          </w:divsChild>
        </w:div>
        <w:div w:id="1773163603">
          <w:marLeft w:val="0"/>
          <w:marRight w:val="0"/>
          <w:marTop w:val="0"/>
          <w:marBottom w:val="0"/>
          <w:divBdr>
            <w:top w:val="none" w:sz="0" w:space="0" w:color="auto"/>
            <w:left w:val="none" w:sz="0" w:space="0" w:color="auto"/>
            <w:bottom w:val="none" w:sz="0" w:space="0" w:color="auto"/>
            <w:right w:val="none" w:sz="0" w:space="0" w:color="auto"/>
          </w:divBdr>
          <w:divsChild>
            <w:div w:id="11073102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618881656">
      <w:bodyDiv w:val="1"/>
      <w:marLeft w:val="0"/>
      <w:marRight w:val="0"/>
      <w:marTop w:val="0"/>
      <w:marBottom w:val="0"/>
      <w:divBdr>
        <w:top w:val="none" w:sz="0" w:space="0" w:color="auto"/>
        <w:left w:val="none" w:sz="0" w:space="0" w:color="auto"/>
        <w:bottom w:val="none" w:sz="0" w:space="0" w:color="auto"/>
        <w:right w:val="none" w:sz="0" w:space="0" w:color="auto"/>
      </w:divBdr>
    </w:div>
    <w:div w:id="631401152">
      <w:bodyDiv w:val="1"/>
      <w:marLeft w:val="0"/>
      <w:marRight w:val="0"/>
      <w:marTop w:val="0"/>
      <w:marBottom w:val="0"/>
      <w:divBdr>
        <w:top w:val="none" w:sz="0" w:space="0" w:color="auto"/>
        <w:left w:val="none" w:sz="0" w:space="0" w:color="auto"/>
        <w:bottom w:val="none" w:sz="0" w:space="0" w:color="auto"/>
        <w:right w:val="none" w:sz="0" w:space="0" w:color="auto"/>
      </w:divBdr>
    </w:div>
    <w:div w:id="667439012">
      <w:bodyDiv w:val="1"/>
      <w:marLeft w:val="0"/>
      <w:marRight w:val="0"/>
      <w:marTop w:val="0"/>
      <w:marBottom w:val="0"/>
      <w:divBdr>
        <w:top w:val="none" w:sz="0" w:space="0" w:color="auto"/>
        <w:left w:val="none" w:sz="0" w:space="0" w:color="auto"/>
        <w:bottom w:val="none" w:sz="0" w:space="0" w:color="auto"/>
        <w:right w:val="none" w:sz="0" w:space="0" w:color="auto"/>
      </w:divBdr>
    </w:div>
    <w:div w:id="683094407">
      <w:bodyDiv w:val="1"/>
      <w:marLeft w:val="0"/>
      <w:marRight w:val="0"/>
      <w:marTop w:val="0"/>
      <w:marBottom w:val="0"/>
      <w:divBdr>
        <w:top w:val="none" w:sz="0" w:space="0" w:color="auto"/>
        <w:left w:val="none" w:sz="0" w:space="0" w:color="auto"/>
        <w:bottom w:val="none" w:sz="0" w:space="0" w:color="auto"/>
        <w:right w:val="none" w:sz="0" w:space="0" w:color="auto"/>
      </w:divBdr>
      <w:divsChild>
        <w:div w:id="1004287280">
          <w:marLeft w:val="0"/>
          <w:marRight w:val="0"/>
          <w:marTop w:val="0"/>
          <w:marBottom w:val="0"/>
          <w:divBdr>
            <w:top w:val="none" w:sz="0" w:space="0" w:color="auto"/>
            <w:left w:val="none" w:sz="0" w:space="0" w:color="auto"/>
            <w:bottom w:val="none" w:sz="0" w:space="0" w:color="auto"/>
            <w:right w:val="none" w:sz="0" w:space="0" w:color="auto"/>
          </w:divBdr>
          <w:divsChild>
            <w:div w:id="441844202">
              <w:marLeft w:val="0"/>
              <w:marRight w:val="0"/>
              <w:marTop w:val="120"/>
              <w:marBottom w:val="0"/>
              <w:divBdr>
                <w:top w:val="none" w:sz="0" w:space="0" w:color="auto"/>
                <w:left w:val="none" w:sz="0" w:space="0" w:color="auto"/>
                <w:bottom w:val="none" w:sz="0" w:space="0" w:color="auto"/>
                <w:right w:val="none" w:sz="0" w:space="0" w:color="auto"/>
              </w:divBdr>
            </w:div>
            <w:div w:id="2043824608">
              <w:marLeft w:val="0"/>
              <w:marRight w:val="0"/>
              <w:marTop w:val="0"/>
              <w:marBottom w:val="0"/>
              <w:divBdr>
                <w:top w:val="none" w:sz="0" w:space="0" w:color="auto"/>
                <w:left w:val="none" w:sz="0" w:space="0" w:color="auto"/>
                <w:bottom w:val="none" w:sz="0" w:space="0" w:color="auto"/>
                <w:right w:val="none" w:sz="0" w:space="0" w:color="auto"/>
              </w:divBdr>
            </w:div>
          </w:divsChild>
        </w:div>
        <w:div w:id="1671255614">
          <w:marLeft w:val="0"/>
          <w:marRight w:val="0"/>
          <w:marTop w:val="0"/>
          <w:marBottom w:val="0"/>
          <w:divBdr>
            <w:top w:val="none" w:sz="0" w:space="0" w:color="auto"/>
            <w:left w:val="none" w:sz="0" w:space="0" w:color="auto"/>
            <w:bottom w:val="none" w:sz="0" w:space="0" w:color="auto"/>
            <w:right w:val="none" w:sz="0" w:space="0" w:color="auto"/>
          </w:divBdr>
          <w:divsChild>
            <w:div w:id="178127149">
              <w:marLeft w:val="0"/>
              <w:marRight w:val="0"/>
              <w:marTop w:val="120"/>
              <w:marBottom w:val="0"/>
              <w:divBdr>
                <w:top w:val="none" w:sz="0" w:space="0" w:color="auto"/>
                <w:left w:val="none" w:sz="0" w:space="0" w:color="auto"/>
                <w:bottom w:val="none" w:sz="0" w:space="0" w:color="auto"/>
                <w:right w:val="none" w:sz="0" w:space="0" w:color="auto"/>
              </w:divBdr>
            </w:div>
            <w:div w:id="71762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91836">
      <w:bodyDiv w:val="1"/>
      <w:marLeft w:val="0"/>
      <w:marRight w:val="0"/>
      <w:marTop w:val="0"/>
      <w:marBottom w:val="0"/>
      <w:divBdr>
        <w:top w:val="none" w:sz="0" w:space="0" w:color="auto"/>
        <w:left w:val="none" w:sz="0" w:space="0" w:color="auto"/>
        <w:bottom w:val="none" w:sz="0" w:space="0" w:color="auto"/>
        <w:right w:val="none" w:sz="0" w:space="0" w:color="auto"/>
      </w:divBdr>
    </w:div>
    <w:div w:id="697194699">
      <w:bodyDiv w:val="1"/>
      <w:marLeft w:val="0"/>
      <w:marRight w:val="0"/>
      <w:marTop w:val="0"/>
      <w:marBottom w:val="0"/>
      <w:divBdr>
        <w:top w:val="none" w:sz="0" w:space="0" w:color="auto"/>
        <w:left w:val="none" w:sz="0" w:space="0" w:color="auto"/>
        <w:bottom w:val="none" w:sz="0" w:space="0" w:color="auto"/>
        <w:right w:val="none" w:sz="0" w:space="0" w:color="auto"/>
      </w:divBdr>
    </w:div>
    <w:div w:id="697895596">
      <w:bodyDiv w:val="1"/>
      <w:marLeft w:val="0"/>
      <w:marRight w:val="0"/>
      <w:marTop w:val="0"/>
      <w:marBottom w:val="0"/>
      <w:divBdr>
        <w:top w:val="none" w:sz="0" w:space="0" w:color="auto"/>
        <w:left w:val="none" w:sz="0" w:space="0" w:color="auto"/>
        <w:bottom w:val="none" w:sz="0" w:space="0" w:color="auto"/>
        <w:right w:val="none" w:sz="0" w:space="0" w:color="auto"/>
      </w:divBdr>
    </w:div>
    <w:div w:id="715393519">
      <w:bodyDiv w:val="1"/>
      <w:marLeft w:val="0"/>
      <w:marRight w:val="0"/>
      <w:marTop w:val="0"/>
      <w:marBottom w:val="0"/>
      <w:divBdr>
        <w:top w:val="none" w:sz="0" w:space="0" w:color="auto"/>
        <w:left w:val="none" w:sz="0" w:space="0" w:color="auto"/>
        <w:bottom w:val="none" w:sz="0" w:space="0" w:color="auto"/>
        <w:right w:val="none" w:sz="0" w:space="0" w:color="auto"/>
      </w:divBdr>
    </w:div>
    <w:div w:id="733118342">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742604047">
      <w:bodyDiv w:val="1"/>
      <w:marLeft w:val="0"/>
      <w:marRight w:val="0"/>
      <w:marTop w:val="0"/>
      <w:marBottom w:val="0"/>
      <w:divBdr>
        <w:top w:val="none" w:sz="0" w:space="0" w:color="auto"/>
        <w:left w:val="none" w:sz="0" w:space="0" w:color="auto"/>
        <w:bottom w:val="none" w:sz="0" w:space="0" w:color="auto"/>
        <w:right w:val="none" w:sz="0" w:space="0" w:color="auto"/>
      </w:divBdr>
    </w:div>
    <w:div w:id="848108126">
      <w:bodyDiv w:val="1"/>
      <w:marLeft w:val="0"/>
      <w:marRight w:val="0"/>
      <w:marTop w:val="0"/>
      <w:marBottom w:val="0"/>
      <w:divBdr>
        <w:top w:val="none" w:sz="0" w:space="0" w:color="auto"/>
        <w:left w:val="none" w:sz="0" w:space="0" w:color="auto"/>
        <w:bottom w:val="none" w:sz="0" w:space="0" w:color="auto"/>
        <w:right w:val="none" w:sz="0" w:space="0" w:color="auto"/>
      </w:divBdr>
    </w:div>
    <w:div w:id="853491924">
      <w:bodyDiv w:val="1"/>
      <w:marLeft w:val="0"/>
      <w:marRight w:val="0"/>
      <w:marTop w:val="0"/>
      <w:marBottom w:val="0"/>
      <w:divBdr>
        <w:top w:val="none" w:sz="0" w:space="0" w:color="auto"/>
        <w:left w:val="none" w:sz="0" w:space="0" w:color="auto"/>
        <w:bottom w:val="none" w:sz="0" w:space="0" w:color="auto"/>
        <w:right w:val="none" w:sz="0" w:space="0" w:color="auto"/>
      </w:divBdr>
    </w:div>
    <w:div w:id="891428467">
      <w:bodyDiv w:val="1"/>
      <w:marLeft w:val="0"/>
      <w:marRight w:val="0"/>
      <w:marTop w:val="0"/>
      <w:marBottom w:val="0"/>
      <w:divBdr>
        <w:top w:val="none" w:sz="0" w:space="0" w:color="auto"/>
        <w:left w:val="none" w:sz="0" w:space="0" w:color="auto"/>
        <w:bottom w:val="none" w:sz="0" w:space="0" w:color="auto"/>
        <w:right w:val="none" w:sz="0" w:space="0" w:color="auto"/>
      </w:divBdr>
    </w:div>
    <w:div w:id="894122730">
      <w:bodyDiv w:val="1"/>
      <w:marLeft w:val="0"/>
      <w:marRight w:val="0"/>
      <w:marTop w:val="0"/>
      <w:marBottom w:val="0"/>
      <w:divBdr>
        <w:top w:val="none" w:sz="0" w:space="0" w:color="auto"/>
        <w:left w:val="none" w:sz="0" w:space="0" w:color="auto"/>
        <w:bottom w:val="none" w:sz="0" w:space="0" w:color="auto"/>
        <w:right w:val="none" w:sz="0" w:space="0" w:color="auto"/>
      </w:divBdr>
    </w:div>
    <w:div w:id="922758494">
      <w:bodyDiv w:val="1"/>
      <w:marLeft w:val="0"/>
      <w:marRight w:val="0"/>
      <w:marTop w:val="0"/>
      <w:marBottom w:val="0"/>
      <w:divBdr>
        <w:top w:val="none" w:sz="0" w:space="0" w:color="auto"/>
        <w:left w:val="none" w:sz="0" w:space="0" w:color="auto"/>
        <w:bottom w:val="none" w:sz="0" w:space="0" w:color="auto"/>
        <w:right w:val="none" w:sz="0" w:space="0" w:color="auto"/>
      </w:divBdr>
      <w:divsChild>
        <w:div w:id="269819227">
          <w:marLeft w:val="0"/>
          <w:marRight w:val="0"/>
          <w:marTop w:val="0"/>
          <w:marBottom w:val="0"/>
          <w:divBdr>
            <w:top w:val="none" w:sz="0" w:space="0" w:color="auto"/>
            <w:left w:val="none" w:sz="0" w:space="0" w:color="auto"/>
            <w:bottom w:val="none" w:sz="0" w:space="0" w:color="auto"/>
            <w:right w:val="none" w:sz="0" w:space="0" w:color="auto"/>
          </w:divBdr>
          <w:divsChild>
            <w:div w:id="1142697379">
              <w:marLeft w:val="0"/>
              <w:marRight w:val="0"/>
              <w:marTop w:val="120"/>
              <w:marBottom w:val="0"/>
              <w:divBdr>
                <w:top w:val="none" w:sz="0" w:space="0" w:color="auto"/>
                <w:left w:val="none" w:sz="0" w:space="0" w:color="auto"/>
                <w:bottom w:val="none" w:sz="0" w:space="0" w:color="auto"/>
                <w:right w:val="none" w:sz="0" w:space="0" w:color="auto"/>
              </w:divBdr>
            </w:div>
            <w:div w:id="1818381194">
              <w:marLeft w:val="0"/>
              <w:marRight w:val="0"/>
              <w:marTop w:val="0"/>
              <w:marBottom w:val="0"/>
              <w:divBdr>
                <w:top w:val="none" w:sz="0" w:space="0" w:color="auto"/>
                <w:left w:val="none" w:sz="0" w:space="0" w:color="auto"/>
                <w:bottom w:val="none" w:sz="0" w:space="0" w:color="auto"/>
                <w:right w:val="none" w:sz="0" w:space="0" w:color="auto"/>
              </w:divBdr>
            </w:div>
          </w:divsChild>
        </w:div>
        <w:div w:id="1676415136">
          <w:marLeft w:val="0"/>
          <w:marRight w:val="0"/>
          <w:marTop w:val="0"/>
          <w:marBottom w:val="0"/>
          <w:divBdr>
            <w:top w:val="none" w:sz="0" w:space="0" w:color="auto"/>
            <w:left w:val="none" w:sz="0" w:space="0" w:color="auto"/>
            <w:bottom w:val="none" w:sz="0" w:space="0" w:color="auto"/>
            <w:right w:val="none" w:sz="0" w:space="0" w:color="auto"/>
          </w:divBdr>
          <w:divsChild>
            <w:div w:id="928542717">
              <w:marLeft w:val="0"/>
              <w:marRight w:val="0"/>
              <w:marTop w:val="0"/>
              <w:marBottom w:val="0"/>
              <w:divBdr>
                <w:top w:val="none" w:sz="0" w:space="0" w:color="auto"/>
                <w:left w:val="none" w:sz="0" w:space="0" w:color="auto"/>
                <w:bottom w:val="none" w:sz="0" w:space="0" w:color="auto"/>
                <w:right w:val="none" w:sz="0" w:space="0" w:color="auto"/>
              </w:divBdr>
            </w:div>
            <w:div w:id="21081104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1926716">
      <w:bodyDiv w:val="1"/>
      <w:marLeft w:val="0"/>
      <w:marRight w:val="0"/>
      <w:marTop w:val="0"/>
      <w:marBottom w:val="0"/>
      <w:divBdr>
        <w:top w:val="none" w:sz="0" w:space="0" w:color="auto"/>
        <w:left w:val="none" w:sz="0" w:space="0" w:color="auto"/>
        <w:bottom w:val="none" w:sz="0" w:space="0" w:color="auto"/>
        <w:right w:val="none" w:sz="0" w:space="0" w:color="auto"/>
      </w:divBdr>
    </w:div>
    <w:div w:id="1051614299">
      <w:bodyDiv w:val="1"/>
      <w:marLeft w:val="0"/>
      <w:marRight w:val="0"/>
      <w:marTop w:val="0"/>
      <w:marBottom w:val="0"/>
      <w:divBdr>
        <w:top w:val="none" w:sz="0" w:space="0" w:color="auto"/>
        <w:left w:val="none" w:sz="0" w:space="0" w:color="auto"/>
        <w:bottom w:val="none" w:sz="0" w:space="0" w:color="auto"/>
        <w:right w:val="none" w:sz="0" w:space="0" w:color="auto"/>
      </w:divBdr>
      <w:divsChild>
        <w:div w:id="1747877108">
          <w:marLeft w:val="720"/>
          <w:marRight w:val="0"/>
          <w:marTop w:val="0"/>
          <w:marBottom w:val="0"/>
          <w:divBdr>
            <w:top w:val="none" w:sz="0" w:space="0" w:color="auto"/>
            <w:left w:val="none" w:sz="0" w:space="0" w:color="auto"/>
            <w:bottom w:val="none" w:sz="0" w:space="0" w:color="auto"/>
            <w:right w:val="none" w:sz="0" w:space="0" w:color="auto"/>
          </w:divBdr>
        </w:div>
        <w:div w:id="1759475343">
          <w:marLeft w:val="720"/>
          <w:marRight w:val="0"/>
          <w:marTop w:val="0"/>
          <w:marBottom w:val="0"/>
          <w:divBdr>
            <w:top w:val="none" w:sz="0" w:space="0" w:color="auto"/>
            <w:left w:val="none" w:sz="0" w:space="0" w:color="auto"/>
            <w:bottom w:val="none" w:sz="0" w:space="0" w:color="auto"/>
            <w:right w:val="none" w:sz="0" w:space="0" w:color="auto"/>
          </w:divBdr>
        </w:div>
        <w:div w:id="2019383809">
          <w:marLeft w:val="720"/>
          <w:marRight w:val="0"/>
          <w:marTop w:val="0"/>
          <w:marBottom w:val="0"/>
          <w:divBdr>
            <w:top w:val="none" w:sz="0" w:space="0" w:color="auto"/>
            <w:left w:val="none" w:sz="0" w:space="0" w:color="auto"/>
            <w:bottom w:val="none" w:sz="0" w:space="0" w:color="auto"/>
            <w:right w:val="none" w:sz="0" w:space="0" w:color="auto"/>
          </w:divBdr>
        </w:div>
      </w:divsChild>
    </w:div>
    <w:div w:id="1058286390">
      <w:bodyDiv w:val="1"/>
      <w:marLeft w:val="0"/>
      <w:marRight w:val="0"/>
      <w:marTop w:val="0"/>
      <w:marBottom w:val="0"/>
      <w:divBdr>
        <w:top w:val="none" w:sz="0" w:space="0" w:color="auto"/>
        <w:left w:val="none" w:sz="0" w:space="0" w:color="auto"/>
        <w:bottom w:val="none" w:sz="0" w:space="0" w:color="auto"/>
        <w:right w:val="none" w:sz="0" w:space="0" w:color="auto"/>
      </w:divBdr>
      <w:divsChild>
        <w:div w:id="1153526963">
          <w:marLeft w:val="0"/>
          <w:marRight w:val="0"/>
          <w:marTop w:val="0"/>
          <w:marBottom w:val="0"/>
          <w:divBdr>
            <w:top w:val="none" w:sz="0" w:space="0" w:color="auto"/>
            <w:left w:val="none" w:sz="0" w:space="0" w:color="auto"/>
            <w:bottom w:val="none" w:sz="0" w:space="0" w:color="auto"/>
            <w:right w:val="none" w:sz="0" w:space="0" w:color="auto"/>
          </w:divBdr>
          <w:divsChild>
            <w:div w:id="1088428452">
              <w:marLeft w:val="0"/>
              <w:marRight w:val="0"/>
              <w:marTop w:val="0"/>
              <w:marBottom w:val="0"/>
              <w:divBdr>
                <w:top w:val="none" w:sz="0" w:space="0" w:color="auto"/>
                <w:left w:val="none" w:sz="0" w:space="0" w:color="auto"/>
                <w:bottom w:val="none" w:sz="0" w:space="0" w:color="auto"/>
                <w:right w:val="none" w:sz="0" w:space="0" w:color="auto"/>
              </w:divBdr>
              <w:divsChild>
                <w:div w:id="2101830204">
                  <w:marLeft w:val="0"/>
                  <w:marRight w:val="0"/>
                  <w:marTop w:val="0"/>
                  <w:marBottom w:val="0"/>
                  <w:divBdr>
                    <w:top w:val="none" w:sz="0" w:space="0" w:color="auto"/>
                    <w:left w:val="none" w:sz="0" w:space="0" w:color="auto"/>
                    <w:bottom w:val="none" w:sz="0" w:space="0" w:color="auto"/>
                    <w:right w:val="none" w:sz="0" w:space="0" w:color="auto"/>
                  </w:divBdr>
                  <w:divsChild>
                    <w:div w:id="1706055833">
                      <w:marLeft w:val="0"/>
                      <w:marRight w:val="0"/>
                      <w:marTop w:val="0"/>
                      <w:marBottom w:val="0"/>
                      <w:divBdr>
                        <w:top w:val="none" w:sz="0" w:space="0" w:color="auto"/>
                        <w:left w:val="none" w:sz="0" w:space="0" w:color="auto"/>
                        <w:bottom w:val="none" w:sz="0" w:space="0" w:color="auto"/>
                        <w:right w:val="none" w:sz="0" w:space="0" w:color="auto"/>
                      </w:divBdr>
                      <w:divsChild>
                        <w:div w:id="1865442971">
                          <w:marLeft w:val="0"/>
                          <w:marRight w:val="0"/>
                          <w:marTop w:val="0"/>
                          <w:marBottom w:val="0"/>
                          <w:divBdr>
                            <w:top w:val="none" w:sz="0" w:space="0" w:color="auto"/>
                            <w:left w:val="none" w:sz="0" w:space="0" w:color="auto"/>
                            <w:bottom w:val="none" w:sz="0" w:space="0" w:color="auto"/>
                            <w:right w:val="none" w:sz="0" w:space="0" w:color="auto"/>
                          </w:divBdr>
                          <w:divsChild>
                            <w:div w:id="2146848796">
                              <w:marLeft w:val="0"/>
                              <w:marRight w:val="0"/>
                              <w:marTop w:val="0"/>
                              <w:marBottom w:val="0"/>
                              <w:divBdr>
                                <w:top w:val="none" w:sz="0" w:space="0" w:color="auto"/>
                                <w:left w:val="none" w:sz="0" w:space="0" w:color="auto"/>
                                <w:bottom w:val="none" w:sz="0" w:space="0" w:color="auto"/>
                                <w:right w:val="none" w:sz="0" w:space="0" w:color="auto"/>
                              </w:divBdr>
                              <w:divsChild>
                                <w:div w:id="718826807">
                                  <w:marLeft w:val="0"/>
                                  <w:marRight w:val="0"/>
                                  <w:marTop w:val="0"/>
                                  <w:marBottom w:val="0"/>
                                  <w:divBdr>
                                    <w:top w:val="none" w:sz="0" w:space="0" w:color="auto"/>
                                    <w:left w:val="none" w:sz="0" w:space="0" w:color="auto"/>
                                    <w:bottom w:val="none" w:sz="0" w:space="0" w:color="auto"/>
                                    <w:right w:val="none" w:sz="0" w:space="0" w:color="auto"/>
                                  </w:divBdr>
                                  <w:divsChild>
                                    <w:div w:id="320043077">
                                      <w:marLeft w:val="0"/>
                                      <w:marRight w:val="0"/>
                                      <w:marTop w:val="0"/>
                                      <w:marBottom w:val="0"/>
                                      <w:divBdr>
                                        <w:top w:val="none" w:sz="0" w:space="0" w:color="auto"/>
                                        <w:left w:val="none" w:sz="0" w:space="0" w:color="auto"/>
                                        <w:bottom w:val="none" w:sz="0" w:space="0" w:color="auto"/>
                                        <w:right w:val="none" w:sz="0" w:space="0" w:color="auto"/>
                                      </w:divBdr>
                                      <w:divsChild>
                                        <w:div w:id="605307258">
                                          <w:marLeft w:val="0"/>
                                          <w:marRight w:val="0"/>
                                          <w:marTop w:val="0"/>
                                          <w:marBottom w:val="0"/>
                                          <w:divBdr>
                                            <w:top w:val="none" w:sz="0" w:space="0" w:color="auto"/>
                                            <w:left w:val="none" w:sz="0" w:space="0" w:color="auto"/>
                                            <w:bottom w:val="none" w:sz="0" w:space="0" w:color="auto"/>
                                            <w:right w:val="none" w:sz="0" w:space="0" w:color="auto"/>
                                          </w:divBdr>
                                          <w:divsChild>
                                            <w:div w:id="1212887658">
                                              <w:marLeft w:val="0"/>
                                              <w:marRight w:val="0"/>
                                              <w:marTop w:val="0"/>
                                              <w:marBottom w:val="0"/>
                                              <w:divBdr>
                                                <w:top w:val="none" w:sz="0" w:space="0" w:color="auto"/>
                                                <w:left w:val="none" w:sz="0" w:space="0" w:color="auto"/>
                                                <w:bottom w:val="none" w:sz="0" w:space="0" w:color="auto"/>
                                                <w:right w:val="none" w:sz="0" w:space="0" w:color="auto"/>
                                              </w:divBdr>
                                              <w:divsChild>
                                                <w:div w:id="1548176208">
                                                  <w:marLeft w:val="0"/>
                                                  <w:marRight w:val="0"/>
                                                  <w:marTop w:val="0"/>
                                                  <w:marBottom w:val="0"/>
                                                  <w:divBdr>
                                                    <w:top w:val="none" w:sz="0" w:space="0" w:color="auto"/>
                                                    <w:left w:val="none" w:sz="0" w:space="0" w:color="auto"/>
                                                    <w:bottom w:val="none" w:sz="0" w:space="0" w:color="auto"/>
                                                    <w:right w:val="none" w:sz="0" w:space="0" w:color="auto"/>
                                                  </w:divBdr>
                                                  <w:divsChild>
                                                    <w:div w:id="1108085550">
                                                      <w:marLeft w:val="0"/>
                                                      <w:marRight w:val="0"/>
                                                      <w:marTop w:val="0"/>
                                                      <w:marBottom w:val="0"/>
                                                      <w:divBdr>
                                                        <w:top w:val="none" w:sz="0" w:space="0" w:color="auto"/>
                                                        <w:left w:val="none" w:sz="0" w:space="0" w:color="auto"/>
                                                        <w:bottom w:val="none" w:sz="0" w:space="0" w:color="auto"/>
                                                        <w:right w:val="none" w:sz="0" w:space="0" w:color="auto"/>
                                                      </w:divBdr>
                                                      <w:divsChild>
                                                        <w:div w:id="105358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481847">
      <w:bodyDiv w:val="1"/>
      <w:marLeft w:val="0"/>
      <w:marRight w:val="0"/>
      <w:marTop w:val="0"/>
      <w:marBottom w:val="0"/>
      <w:divBdr>
        <w:top w:val="none" w:sz="0" w:space="0" w:color="auto"/>
        <w:left w:val="none" w:sz="0" w:space="0" w:color="auto"/>
        <w:bottom w:val="none" w:sz="0" w:space="0" w:color="auto"/>
        <w:right w:val="none" w:sz="0" w:space="0" w:color="auto"/>
      </w:divBdr>
    </w:div>
    <w:div w:id="1072197480">
      <w:bodyDiv w:val="1"/>
      <w:marLeft w:val="0"/>
      <w:marRight w:val="0"/>
      <w:marTop w:val="0"/>
      <w:marBottom w:val="0"/>
      <w:divBdr>
        <w:top w:val="none" w:sz="0" w:space="0" w:color="auto"/>
        <w:left w:val="none" w:sz="0" w:space="0" w:color="auto"/>
        <w:bottom w:val="none" w:sz="0" w:space="0" w:color="auto"/>
        <w:right w:val="none" w:sz="0" w:space="0" w:color="auto"/>
      </w:divBdr>
    </w:div>
    <w:div w:id="1075738231">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105997779">
      <w:bodyDiv w:val="1"/>
      <w:marLeft w:val="0"/>
      <w:marRight w:val="0"/>
      <w:marTop w:val="0"/>
      <w:marBottom w:val="0"/>
      <w:divBdr>
        <w:top w:val="none" w:sz="0" w:space="0" w:color="auto"/>
        <w:left w:val="none" w:sz="0" w:space="0" w:color="auto"/>
        <w:bottom w:val="none" w:sz="0" w:space="0" w:color="auto"/>
        <w:right w:val="none" w:sz="0" w:space="0" w:color="auto"/>
      </w:divBdr>
      <w:divsChild>
        <w:div w:id="3938728">
          <w:marLeft w:val="0"/>
          <w:marRight w:val="0"/>
          <w:marTop w:val="0"/>
          <w:marBottom w:val="0"/>
          <w:divBdr>
            <w:top w:val="none" w:sz="0" w:space="0" w:color="auto"/>
            <w:left w:val="none" w:sz="0" w:space="0" w:color="auto"/>
            <w:bottom w:val="none" w:sz="0" w:space="0" w:color="auto"/>
            <w:right w:val="none" w:sz="0" w:space="0" w:color="auto"/>
          </w:divBdr>
          <w:divsChild>
            <w:div w:id="338897029">
              <w:marLeft w:val="0"/>
              <w:marRight w:val="0"/>
              <w:marTop w:val="0"/>
              <w:marBottom w:val="0"/>
              <w:divBdr>
                <w:top w:val="none" w:sz="0" w:space="0" w:color="auto"/>
                <w:left w:val="none" w:sz="0" w:space="0" w:color="auto"/>
                <w:bottom w:val="none" w:sz="0" w:space="0" w:color="auto"/>
                <w:right w:val="none" w:sz="0" w:space="0" w:color="auto"/>
              </w:divBdr>
              <w:divsChild>
                <w:div w:id="1395083156">
                  <w:marLeft w:val="0"/>
                  <w:marRight w:val="0"/>
                  <w:marTop w:val="0"/>
                  <w:marBottom w:val="0"/>
                  <w:divBdr>
                    <w:top w:val="none" w:sz="0" w:space="0" w:color="auto"/>
                    <w:left w:val="none" w:sz="0" w:space="0" w:color="auto"/>
                    <w:bottom w:val="none" w:sz="0" w:space="0" w:color="auto"/>
                    <w:right w:val="none" w:sz="0" w:space="0" w:color="auto"/>
                  </w:divBdr>
                  <w:divsChild>
                    <w:div w:id="582298396">
                      <w:marLeft w:val="0"/>
                      <w:marRight w:val="0"/>
                      <w:marTop w:val="0"/>
                      <w:marBottom w:val="0"/>
                      <w:divBdr>
                        <w:top w:val="none" w:sz="0" w:space="0" w:color="auto"/>
                        <w:left w:val="none" w:sz="0" w:space="0" w:color="auto"/>
                        <w:bottom w:val="none" w:sz="0" w:space="0" w:color="auto"/>
                        <w:right w:val="none" w:sz="0" w:space="0" w:color="auto"/>
                      </w:divBdr>
                      <w:divsChild>
                        <w:div w:id="742411010">
                          <w:marLeft w:val="0"/>
                          <w:marRight w:val="0"/>
                          <w:marTop w:val="0"/>
                          <w:marBottom w:val="0"/>
                          <w:divBdr>
                            <w:top w:val="none" w:sz="0" w:space="0" w:color="auto"/>
                            <w:left w:val="none" w:sz="0" w:space="0" w:color="auto"/>
                            <w:bottom w:val="none" w:sz="0" w:space="0" w:color="auto"/>
                            <w:right w:val="none" w:sz="0" w:space="0" w:color="auto"/>
                          </w:divBdr>
                          <w:divsChild>
                            <w:div w:id="161547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97328">
      <w:bodyDiv w:val="1"/>
      <w:marLeft w:val="0"/>
      <w:marRight w:val="0"/>
      <w:marTop w:val="0"/>
      <w:marBottom w:val="0"/>
      <w:divBdr>
        <w:top w:val="none" w:sz="0" w:space="0" w:color="auto"/>
        <w:left w:val="none" w:sz="0" w:space="0" w:color="auto"/>
        <w:bottom w:val="none" w:sz="0" w:space="0" w:color="auto"/>
        <w:right w:val="none" w:sz="0" w:space="0" w:color="auto"/>
      </w:divBdr>
    </w:div>
    <w:div w:id="1155145106">
      <w:bodyDiv w:val="1"/>
      <w:marLeft w:val="0"/>
      <w:marRight w:val="0"/>
      <w:marTop w:val="0"/>
      <w:marBottom w:val="0"/>
      <w:divBdr>
        <w:top w:val="none" w:sz="0" w:space="0" w:color="auto"/>
        <w:left w:val="none" w:sz="0" w:space="0" w:color="auto"/>
        <w:bottom w:val="none" w:sz="0" w:space="0" w:color="auto"/>
        <w:right w:val="none" w:sz="0" w:space="0" w:color="auto"/>
      </w:divBdr>
    </w:div>
    <w:div w:id="1164903261">
      <w:bodyDiv w:val="1"/>
      <w:marLeft w:val="0"/>
      <w:marRight w:val="0"/>
      <w:marTop w:val="0"/>
      <w:marBottom w:val="0"/>
      <w:divBdr>
        <w:top w:val="none" w:sz="0" w:space="0" w:color="auto"/>
        <w:left w:val="none" w:sz="0" w:space="0" w:color="auto"/>
        <w:bottom w:val="none" w:sz="0" w:space="0" w:color="auto"/>
        <w:right w:val="none" w:sz="0" w:space="0" w:color="auto"/>
      </w:divBdr>
      <w:divsChild>
        <w:div w:id="225994667">
          <w:marLeft w:val="720"/>
          <w:marRight w:val="0"/>
          <w:marTop w:val="0"/>
          <w:marBottom w:val="0"/>
          <w:divBdr>
            <w:top w:val="none" w:sz="0" w:space="0" w:color="auto"/>
            <w:left w:val="none" w:sz="0" w:space="0" w:color="auto"/>
            <w:bottom w:val="none" w:sz="0" w:space="0" w:color="auto"/>
            <w:right w:val="none" w:sz="0" w:space="0" w:color="auto"/>
          </w:divBdr>
        </w:div>
        <w:div w:id="799300639">
          <w:marLeft w:val="720"/>
          <w:marRight w:val="0"/>
          <w:marTop w:val="0"/>
          <w:marBottom w:val="0"/>
          <w:divBdr>
            <w:top w:val="none" w:sz="0" w:space="0" w:color="auto"/>
            <w:left w:val="none" w:sz="0" w:space="0" w:color="auto"/>
            <w:bottom w:val="none" w:sz="0" w:space="0" w:color="auto"/>
            <w:right w:val="none" w:sz="0" w:space="0" w:color="auto"/>
          </w:divBdr>
        </w:div>
        <w:div w:id="813105387">
          <w:marLeft w:val="720"/>
          <w:marRight w:val="0"/>
          <w:marTop w:val="0"/>
          <w:marBottom w:val="0"/>
          <w:divBdr>
            <w:top w:val="none" w:sz="0" w:space="0" w:color="auto"/>
            <w:left w:val="none" w:sz="0" w:space="0" w:color="auto"/>
            <w:bottom w:val="none" w:sz="0" w:space="0" w:color="auto"/>
            <w:right w:val="none" w:sz="0" w:space="0" w:color="auto"/>
          </w:divBdr>
        </w:div>
        <w:div w:id="1264729289">
          <w:marLeft w:val="720"/>
          <w:marRight w:val="0"/>
          <w:marTop w:val="0"/>
          <w:marBottom w:val="0"/>
          <w:divBdr>
            <w:top w:val="none" w:sz="0" w:space="0" w:color="auto"/>
            <w:left w:val="none" w:sz="0" w:space="0" w:color="auto"/>
            <w:bottom w:val="none" w:sz="0" w:space="0" w:color="auto"/>
            <w:right w:val="none" w:sz="0" w:space="0" w:color="auto"/>
          </w:divBdr>
        </w:div>
      </w:divsChild>
    </w:div>
    <w:div w:id="1208835858">
      <w:bodyDiv w:val="1"/>
      <w:marLeft w:val="0"/>
      <w:marRight w:val="0"/>
      <w:marTop w:val="0"/>
      <w:marBottom w:val="0"/>
      <w:divBdr>
        <w:top w:val="none" w:sz="0" w:space="0" w:color="auto"/>
        <w:left w:val="none" w:sz="0" w:space="0" w:color="auto"/>
        <w:bottom w:val="none" w:sz="0" w:space="0" w:color="auto"/>
        <w:right w:val="none" w:sz="0" w:space="0" w:color="auto"/>
      </w:divBdr>
    </w:div>
    <w:div w:id="1210919852">
      <w:bodyDiv w:val="1"/>
      <w:marLeft w:val="0"/>
      <w:marRight w:val="0"/>
      <w:marTop w:val="0"/>
      <w:marBottom w:val="0"/>
      <w:divBdr>
        <w:top w:val="none" w:sz="0" w:space="0" w:color="auto"/>
        <w:left w:val="none" w:sz="0" w:space="0" w:color="auto"/>
        <w:bottom w:val="none" w:sz="0" w:space="0" w:color="auto"/>
        <w:right w:val="none" w:sz="0" w:space="0" w:color="auto"/>
      </w:divBdr>
    </w:div>
    <w:div w:id="1218542580">
      <w:bodyDiv w:val="1"/>
      <w:marLeft w:val="0"/>
      <w:marRight w:val="0"/>
      <w:marTop w:val="0"/>
      <w:marBottom w:val="0"/>
      <w:divBdr>
        <w:top w:val="none" w:sz="0" w:space="0" w:color="auto"/>
        <w:left w:val="none" w:sz="0" w:space="0" w:color="auto"/>
        <w:bottom w:val="none" w:sz="0" w:space="0" w:color="auto"/>
        <w:right w:val="none" w:sz="0" w:space="0" w:color="auto"/>
      </w:divBdr>
    </w:div>
    <w:div w:id="1270819402">
      <w:bodyDiv w:val="1"/>
      <w:marLeft w:val="0"/>
      <w:marRight w:val="0"/>
      <w:marTop w:val="0"/>
      <w:marBottom w:val="0"/>
      <w:divBdr>
        <w:top w:val="none" w:sz="0" w:space="0" w:color="auto"/>
        <w:left w:val="none" w:sz="0" w:space="0" w:color="auto"/>
        <w:bottom w:val="none" w:sz="0" w:space="0" w:color="auto"/>
        <w:right w:val="none" w:sz="0" w:space="0" w:color="auto"/>
      </w:divBdr>
    </w:div>
    <w:div w:id="1271668542">
      <w:bodyDiv w:val="1"/>
      <w:marLeft w:val="0"/>
      <w:marRight w:val="0"/>
      <w:marTop w:val="0"/>
      <w:marBottom w:val="0"/>
      <w:divBdr>
        <w:top w:val="none" w:sz="0" w:space="0" w:color="auto"/>
        <w:left w:val="none" w:sz="0" w:space="0" w:color="auto"/>
        <w:bottom w:val="none" w:sz="0" w:space="0" w:color="auto"/>
        <w:right w:val="none" w:sz="0" w:space="0" w:color="auto"/>
      </w:divBdr>
    </w:div>
    <w:div w:id="1278024727">
      <w:bodyDiv w:val="1"/>
      <w:marLeft w:val="0"/>
      <w:marRight w:val="0"/>
      <w:marTop w:val="0"/>
      <w:marBottom w:val="0"/>
      <w:divBdr>
        <w:top w:val="none" w:sz="0" w:space="0" w:color="auto"/>
        <w:left w:val="none" w:sz="0" w:space="0" w:color="auto"/>
        <w:bottom w:val="none" w:sz="0" w:space="0" w:color="auto"/>
        <w:right w:val="none" w:sz="0" w:space="0" w:color="auto"/>
      </w:divBdr>
    </w:div>
    <w:div w:id="1300187861">
      <w:bodyDiv w:val="1"/>
      <w:marLeft w:val="0"/>
      <w:marRight w:val="0"/>
      <w:marTop w:val="0"/>
      <w:marBottom w:val="0"/>
      <w:divBdr>
        <w:top w:val="none" w:sz="0" w:space="0" w:color="auto"/>
        <w:left w:val="none" w:sz="0" w:space="0" w:color="auto"/>
        <w:bottom w:val="none" w:sz="0" w:space="0" w:color="auto"/>
        <w:right w:val="none" w:sz="0" w:space="0" w:color="auto"/>
      </w:divBdr>
    </w:div>
    <w:div w:id="1343051390">
      <w:bodyDiv w:val="1"/>
      <w:marLeft w:val="0"/>
      <w:marRight w:val="0"/>
      <w:marTop w:val="0"/>
      <w:marBottom w:val="0"/>
      <w:divBdr>
        <w:top w:val="none" w:sz="0" w:space="0" w:color="auto"/>
        <w:left w:val="none" w:sz="0" w:space="0" w:color="auto"/>
        <w:bottom w:val="none" w:sz="0" w:space="0" w:color="auto"/>
        <w:right w:val="none" w:sz="0" w:space="0" w:color="auto"/>
      </w:divBdr>
      <w:divsChild>
        <w:div w:id="1412391531">
          <w:marLeft w:val="0"/>
          <w:marRight w:val="0"/>
          <w:marTop w:val="0"/>
          <w:marBottom w:val="0"/>
          <w:divBdr>
            <w:top w:val="none" w:sz="0" w:space="0" w:color="auto"/>
            <w:left w:val="none" w:sz="0" w:space="0" w:color="auto"/>
            <w:bottom w:val="none" w:sz="0" w:space="0" w:color="auto"/>
            <w:right w:val="none" w:sz="0" w:space="0" w:color="auto"/>
          </w:divBdr>
          <w:divsChild>
            <w:div w:id="68258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3901">
      <w:bodyDiv w:val="1"/>
      <w:marLeft w:val="0"/>
      <w:marRight w:val="0"/>
      <w:marTop w:val="0"/>
      <w:marBottom w:val="0"/>
      <w:divBdr>
        <w:top w:val="none" w:sz="0" w:space="0" w:color="auto"/>
        <w:left w:val="none" w:sz="0" w:space="0" w:color="auto"/>
        <w:bottom w:val="none" w:sz="0" w:space="0" w:color="auto"/>
        <w:right w:val="none" w:sz="0" w:space="0" w:color="auto"/>
      </w:divBdr>
    </w:div>
    <w:div w:id="1352874106">
      <w:bodyDiv w:val="1"/>
      <w:marLeft w:val="0"/>
      <w:marRight w:val="0"/>
      <w:marTop w:val="0"/>
      <w:marBottom w:val="0"/>
      <w:divBdr>
        <w:top w:val="none" w:sz="0" w:space="0" w:color="auto"/>
        <w:left w:val="none" w:sz="0" w:space="0" w:color="auto"/>
        <w:bottom w:val="none" w:sz="0" w:space="0" w:color="auto"/>
        <w:right w:val="none" w:sz="0" w:space="0" w:color="auto"/>
      </w:divBdr>
    </w:div>
    <w:div w:id="1357190879">
      <w:bodyDiv w:val="1"/>
      <w:marLeft w:val="0"/>
      <w:marRight w:val="0"/>
      <w:marTop w:val="0"/>
      <w:marBottom w:val="0"/>
      <w:divBdr>
        <w:top w:val="none" w:sz="0" w:space="0" w:color="auto"/>
        <w:left w:val="none" w:sz="0" w:space="0" w:color="auto"/>
        <w:bottom w:val="none" w:sz="0" w:space="0" w:color="auto"/>
        <w:right w:val="none" w:sz="0" w:space="0" w:color="auto"/>
      </w:divBdr>
    </w:div>
    <w:div w:id="1363550643">
      <w:bodyDiv w:val="1"/>
      <w:marLeft w:val="0"/>
      <w:marRight w:val="0"/>
      <w:marTop w:val="0"/>
      <w:marBottom w:val="0"/>
      <w:divBdr>
        <w:top w:val="none" w:sz="0" w:space="0" w:color="auto"/>
        <w:left w:val="none" w:sz="0" w:space="0" w:color="auto"/>
        <w:bottom w:val="none" w:sz="0" w:space="0" w:color="auto"/>
        <w:right w:val="none" w:sz="0" w:space="0" w:color="auto"/>
      </w:divBdr>
    </w:div>
    <w:div w:id="1372992887">
      <w:bodyDiv w:val="1"/>
      <w:marLeft w:val="0"/>
      <w:marRight w:val="0"/>
      <w:marTop w:val="0"/>
      <w:marBottom w:val="0"/>
      <w:divBdr>
        <w:top w:val="none" w:sz="0" w:space="0" w:color="auto"/>
        <w:left w:val="none" w:sz="0" w:space="0" w:color="auto"/>
        <w:bottom w:val="none" w:sz="0" w:space="0" w:color="auto"/>
        <w:right w:val="none" w:sz="0" w:space="0" w:color="auto"/>
      </w:divBdr>
    </w:div>
    <w:div w:id="1387293590">
      <w:bodyDiv w:val="1"/>
      <w:marLeft w:val="0"/>
      <w:marRight w:val="0"/>
      <w:marTop w:val="0"/>
      <w:marBottom w:val="0"/>
      <w:divBdr>
        <w:top w:val="none" w:sz="0" w:space="0" w:color="auto"/>
        <w:left w:val="none" w:sz="0" w:space="0" w:color="auto"/>
        <w:bottom w:val="none" w:sz="0" w:space="0" w:color="auto"/>
        <w:right w:val="none" w:sz="0" w:space="0" w:color="auto"/>
      </w:divBdr>
    </w:div>
    <w:div w:id="1400206206">
      <w:bodyDiv w:val="1"/>
      <w:marLeft w:val="0"/>
      <w:marRight w:val="0"/>
      <w:marTop w:val="0"/>
      <w:marBottom w:val="0"/>
      <w:divBdr>
        <w:top w:val="none" w:sz="0" w:space="0" w:color="auto"/>
        <w:left w:val="none" w:sz="0" w:space="0" w:color="auto"/>
        <w:bottom w:val="none" w:sz="0" w:space="0" w:color="auto"/>
        <w:right w:val="none" w:sz="0" w:space="0" w:color="auto"/>
      </w:divBdr>
    </w:div>
    <w:div w:id="1406100039">
      <w:bodyDiv w:val="1"/>
      <w:marLeft w:val="0"/>
      <w:marRight w:val="0"/>
      <w:marTop w:val="0"/>
      <w:marBottom w:val="0"/>
      <w:divBdr>
        <w:top w:val="none" w:sz="0" w:space="0" w:color="auto"/>
        <w:left w:val="none" w:sz="0" w:space="0" w:color="auto"/>
        <w:bottom w:val="none" w:sz="0" w:space="0" w:color="auto"/>
        <w:right w:val="none" w:sz="0" w:space="0" w:color="auto"/>
      </w:divBdr>
    </w:div>
    <w:div w:id="1428111330">
      <w:bodyDiv w:val="1"/>
      <w:marLeft w:val="0"/>
      <w:marRight w:val="0"/>
      <w:marTop w:val="0"/>
      <w:marBottom w:val="0"/>
      <w:divBdr>
        <w:top w:val="none" w:sz="0" w:space="0" w:color="auto"/>
        <w:left w:val="none" w:sz="0" w:space="0" w:color="auto"/>
        <w:bottom w:val="none" w:sz="0" w:space="0" w:color="auto"/>
        <w:right w:val="none" w:sz="0" w:space="0" w:color="auto"/>
      </w:divBdr>
      <w:divsChild>
        <w:div w:id="498077875">
          <w:marLeft w:val="0"/>
          <w:marRight w:val="0"/>
          <w:marTop w:val="0"/>
          <w:marBottom w:val="0"/>
          <w:divBdr>
            <w:top w:val="none" w:sz="0" w:space="0" w:color="auto"/>
            <w:left w:val="none" w:sz="0" w:space="0" w:color="auto"/>
            <w:bottom w:val="none" w:sz="0" w:space="0" w:color="auto"/>
            <w:right w:val="none" w:sz="0" w:space="0" w:color="auto"/>
          </w:divBdr>
          <w:divsChild>
            <w:div w:id="74979470">
              <w:marLeft w:val="0"/>
              <w:marRight w:val="0"/>
              <w:marTop w:val="0"/>
              <w:marBottom w:val="0"/>
              <w:divBdr>
                <w:top w:val="none" w:sz="0" w:space="0" w:color="auto"/>
                <w:left w:val="none" w:sz="0" w:space="0" w:color="auto"/>
                <w:bottom w:val="none" w:sz="0" w:space="0" w:color="auto"/>
                <w:right w:val="none" w:sz="0" w:space="0" w:color="auto"/>
              </w:divBdr>
            </w:div>
            <w:div w:id="1899972096">
              <w:marLeft w:val="0"/>
              <w:marRight w:val="0"/>
              <w:marTop w:val="120"/>
              <w:marBottom w:val="0"/>
              <w:divBdr>
                <w:top w:val="none" w:sz="0" w:space="0" w:color="auto"/>
                <w:left w:val="none" w:sz="0" w:space="0" w:color="auto"/>
                <w:bottom w:val="none" w:sz="0" w:space="0" w:color="auto"/>
                <w:right w:val="none" w:sz="0" w:space="0" w:color="auto"/>
              </w:divBdr>
            </w:div>
          </w:divsChild>
        </w:div>
        <w:div w:id="622807247">
          <w:marLeft w:val="0"/>
          <w:marRight w:val="0"/>
          <w:marTop w:val="0"/>
          <w:marBottom w:val="0"/>
          <w:divBdr>
            <w:top w:val="none" w:sz="0" w:space="0" w:color="auto"/>
            <w:left w:val="none" w:sz="0" w:space="0" w:color="auto"/>
            <w:bottom w:val="none" w:sz="0" w:space="0" w:color="auto"/>
            <w:right w:val="none" w:sz="0" w:space="0" w:color="auto"/>
          </w:divBdr>
          <w:divsChild>
            <w:div w:id="770390873">
              <w:marLeft w:val="0"/>
              <w:marRight w:val="0"/>
              <w:marTop w:val="120"/>
              <w:marBottom w:val="0"/>
              <w:divBdr>
                <w:top w:val="none" w:sz="0" w:space="0" w:color="auto"/>
                <w:left w:val="none" w:sz="0" w:space="0" w:color="auto"/>
                <w:bottom w:val="none" w:sz="0" w:space="0" w:color="auto"/>
                <w:right w:val="none" w:sz="0" w:space="0" w:color="auto"/>
              </w:divBdr>
            </w:div>
            <w:div w:id="1291857904">
              <w:marLeft w:val="0"/>
              <w:marRight w:val="0"/>
              <w:marTop w:val="0"/>
              <w:marBottom w:val="0"/>
              <w:divBdr>
                <w:top w:val="none" w:sz="0" w:space="0" w:color="auto"/>
                <w:left w:val="none" w:sz="0" w:space="0" w:color="auto"/>
                <w:bottom w:val="none" w:sz="0" w:space="0" w:color="auto"/>
                <w:right w:val="none" w:sz="0" w:space="0" w:color="auto"/>
              </w:divBdr>
            </w:div>
          </w:divsChild>
        </w:div>
        <w:div w:id="1056272407">
          <w:marLeft w:val="0"/>
          <w:marRight w:val="0"/>
          <w:marTop w:val="0"/>
          <w:marBottom w:val="0"/>
          <w:divBdr>
            <w:top w:val="none" w:sz="0" w:space="0" w:color="auto"/>
            <w:left w:val="none" w:sz="0" w:space="0" w:color="auto"/>
            <w:bottom w:val="none" w:sz="0" w:space="0" w:color="auto"/>
            <w:right w:val="none" w:sz="0" w:space="0" w:color="auto"/>
          </w:divBdr>
          <w:divsChild>
            <w:div w:id="174155404">
              <w:marLeft w:val="0"/>
              <w:marRight w:val="0"/>
              <w:marTop w:val="0"/>
              <w:marBottom w:val="0"/>
              <w:divBdr>
                <w:top w:val="none" w:sz="0" w:space="0" w:color="auto"/>
                <w:left w:val="none" w:sz="0" w:space="0" w:color="auto"/>
                <w:bottom w:val="none" w:sz="0" w:space="0" w:color="auto"/>
                <w:right w:val="none" w:sz="0" w:space="0" w:color="auto"/>
              </w:divBdr>
            </w:div>
            <w:div w:id="1081609310">
              <w:marLeft w:val="0"/>
              <w:marRight w:val="0"/>
              <w:marTop w:val="120"/>
              <w:marBottom w:val="0"/>
              <w:divBdr>
                <w:top w:val="none" w:sz="0" w:space="0" w:color="auto"/>
                <w:left w:val="none" w:sz="0" w:space="0" w:color="auto"/>
                <w:bottom w:val="none" w:sz="0" w:space="0" w:color="auto"/>
                <w:right w:val="none" w:sz="0" w:space="0" w:color="auto"/>
              </w:divBdr>
            </w:div>
          </w:divsChild>
        </w:div>
        <w:div w:id="1368523204">
          <w:marLeft w:val="0"/>
          <w:marRight w:val="0"/>
          <w:marTop w:val="0"/>
          <w:marBottom w:val="0"/>
          <w:divBdr>
            <w:top w:val="none" w:sz="0" w:space="0" w:color="auto"/>
            <w:left w:val="none" w:sz="0" w:space="0" w:color="auto"/>
            <w:bottom w:val="none" w:sz="0" w:space="0" w:color="auto"/>
            <w:right w:val="none" w:sz="0" w:space="0" w:color="auto"/>
          </w:divBdr>
          <w:divsChild>
            <w:div w:id="827287408">
              <w:marLeft w:val="0"/>
              <w:marRight w:val="0"/>
              <w:marTop w:val="0"/>
              <w:marBottom w:val="0"/>
              <w:divBdr>
                <w:top w:val="none" w:sz="0" w:space="0" w:color="auto"/>
                <w:left w:val="none" w:sz="0" w:space="0" w:color="auto"/>
                <w:bottom w:val="none" w:sz="0" w:space="0" w:color="auto"/>
                <w:right w:val="none" w:sz="0" w:space="0" w:color="auto"/>
              </w:divBdr>
            </w:div>
            <w:div w:id="1991254393">
              <w:marLeft w:val="0"/>
              <w:marRight w:val="0"/>
              <w:marTop w:val="120"/>
              <w:marBottom w:val="0"/>
              <w:divBdr>
                <w:top w:val="none" w:sz="0" w:space="0" w:color="auto"/>
                <w:left w:val="none" w:sz="0" w:space="0" w:color="auto"/>
                <w:bottom w:val="none" w:sz="0" w:space="0" w:color="auto"/>
                <w:right w:val="none" w:sz="0" w:space="0" w:color="auto"/>
              </w:divBdr>
            </w:div>
          </w:divsChild>
        </w:div>
        <w:div w:id="1882785800">
          <w:marLeft w:val="0"/>
          <w:marRight w:val="0"/>
          <w:marTop w:val="0"/>
          <w:marBottom w:val="0"/>
          <w:divBdr>
            <w:top w:val="none" w:sz="0" w:space="0" w:color="auto"/>
            <w:left w:val="none" w:sz="0" w:space="0" w:color="auto"/>
            <w:bottom w:val="none" w:sz="0" w:space="0" w:color="auto"/>
            <w:right w:val="none" w:sz="0" w:space="0" w:color="auto"/>
          </w:divBdr>
          <w:divsChild>
            <w:div w:id="583757140">
              <w:marLeft w:val="0"/>
              <w:marRight w:val="0"/>
              <w:marTop w:val="120"/>
              <w:marBottom w:val="0"/>
              <w:divBdr>
                <w:top w:val="none" w:sz="0" w:space="0" w:color="auto"/>
                <w:left w:val="none" w:sz="0" w:space="0" w:color="auto"/>
                <w:bottom w:val="none" w:sz="0" w:space="0" w:color="auto"/>
                <w:right w:val="none" w:sz="0" w:space="0" w:color="auto"/>
              </w:divBdr>
            </w:div>
            <w:div w:id="1332294038">
              <w:marLeft w:val="0"/>
              <w:marRight w:val="0"/>
              <w:marTop w:val="0"/>
              <w:marBottom w:val="0"/>
              <w:divBdr>
                <w:top w:val="none" w:sz="0" w:space="0" w:color="auto"/>
                <w:left w:val="none" w:sz="0" w:space="0" w:color="auto"/>
                <w:bottom w:val="none" w:sz="0" w:space="0" w:color="auto"/>
                <w:right w:val="none" w:sz="0" w:space="0" w:color="auto"/>
              </w:divBdr>
            </w:div>
          </w:divsChild>
        </w:div>
        <w:div w:id="2086150800">
          <w:marLeft w:val="0"/>
          <w:marRight w:val="0"/>
          <w:marTop w:val="0"/>
          <w:marBottom w:val="0"/>
          <w:divBdr>
            <w:top w:val="none" w:sz="0" w:space="0" w:color="auto"/>
            <w:left w:val="none" w:sz="0" w:space="0" w:color="auto"/>
            <w:bottom w:val="none" w:sz="0" w:space="0" w:color="auto"/>
            <w:right w:val="none" w:sz="0" w:space="0" w:color="auto"/>
          </w:divBdr>
          <w:divsChild>
            <w:div w:id="575744483">
              <w:marLeft w:val="0"/>
              <w:marRight w:val="0"/>
              <w:marTop w:val="0"/>
              <w:marBottom w:val="0"/>
              <w:divBdr>
                <w:top w:val="none" w:sz="0" w:space="0" w:color="auto"/>
                <w:left w:val="none" w:sz="0" w:space="0" w:color="auto"/>
                <w:bottom w:val="none" w:sz="0" w:space="0" w:color="auto"/>
                <w:right w:val="none" w:sz="0" w:space="0" w:color="auto"/>
              </w:divBdr>
            </w:div>
            <w:div w:id="15867662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41026883">
      <w:bodyDiv w:val="1"/>
      <w:marLeft w:val="0"/>
      <w:marRight w:val="0"/>
      <w:marTop w:val="0"/>
      <w:marBottom w:val="0"/>
      <w:divBdr>
        <w:top w:val="none" w:sz="0" w:space="0" w:color="auto"/>
        <w:left w:val="none" w:sz="0" w:space="0" w:color="auto"/>
        <w:bottom w:val="none" w:sz="0" w:space="0" w:color="auto"/>
        <w:right w:val="none" w:sz="0" w:space="0" w:color="auto"/>
      </w:divBdr>
    </w:div>
    <w:div w:id="1472820099">
      <w:bodyDiv w:val="1"/>
      <w:marLeft w:val="0"/>
      <w:marRight w:val="0"/>
      <w:marTop w:val="0"/>
      <w:marBottom w:val="0"/>
      <w:divBdr>
        <w:top w:val="none" w:sz="0" w:space="0" w:color="auto"/>
        <w:left w:val="none" w:sz="0" w:space="0" w:color="auto"/>
        <w:bottom w:val="none" w:sz="0" w:space="0" w:color="auto"/>
        <w:right w:val="none" w:sz="0" w:space="0" w:color="auto"/>
      </w:divBdr>
    </w:div>
    <w:div w:id="1482884353">
      <w:bodyDiv w:val="1"/>
      <w:marLeft w:val="0"/>
      <w:marRight w:val="0"/>
      <w:marTop w:val="0"/>
      <w:marBottom w:val="0"/>
      <w:divBdr>
        <w:top w:val="none" w:sz="0" w:space="0" w:color="auto"/>
        <w:left w:val="none" w:sz="0" w:space="0" w:color="auto"/>
        <w:bottom w:val="none" w:sz="0" w:space="0" w:color="auto"/>
        <w:right w:val="none" w:sz="0" w:space="0" w:color="auto"/>
      </w:divBdr>
      <w:divsChild>
        <w:div w:id="327631735">
          <w:marLeft w:val="0"/>
          <w:marRight w:val="0"/>
          <w:marTop w:val="0"/>
          <w:marBottom w:val="0"/>
          <w:divBdr>
            <w:top w:val="none" w:sz="0" w:space="0" w:color="auto"/>
            <w:left w:val="none" w:sz="0" w:space="0" w:color="auto"/>
            <w:bottom w:val="none" w:sz="0" w:space="0" w:color="auto"/>
            <w:right w:val="none" w:sz="0" w:space="0" w:color="auto"/>
          </w:divBdr>
          <w:divsChild>
            <w:div w:id="554662627">
              <w:marLeft w:val="0"/>
              <w:marRight w:val="0"/>
              <w:marTop w:val="120"/>
              <w:marBottom w:val="0"/>
              <w:divBdr>
                <w:top w:val="none" w:sz="0" w:space="0" w:color="auto"/>
                <w:left w:val="none" w:sz="0" w:space="0" w:color="auto"/>
                <w:bottom w:val="none" w:sz="0" w:space="0" w:color="auto"/>
                <w:right w:val="none" w:sz="0" w:space="0" w:color="auto"/>
              </w:divBdr>
            </w:div>
          </w:divsChild>
        </w:div>
        <w:div w:id="611013545">
          <w:marLeft w:val="0"/>
          <w:marRight w:val="0"/>
          <w:marTop w:val="120"/>
          <w:marBottom w:val="0"/>
          <w:divBdr>
            <w:top w:val="none" w:sz="0" w:space="0" w:color="auto"/>
            <w:left w:val="none" w:sz="0" w:space="0" w:color="auto"/>
            <w:bottom w:val="none" w:sz="0" w:space="0" w:color="auto"/>
            <w:right w:val="none" w:sz="0" w:space="0" w:color="auto"/>
          </w:divBdr>
        </w:div>
        <w:div w:id="719013776">
          <w:marLeft w:val="0"/>
          <w:marRight w:val="0"/>
          <w:marTop w:val="0"/>
          <w:marBottom w:val="0"/>
          <w:divBdr>
            <w:top w:val="none" w:sz="0" w:space="0" w:color="auto"/>
            <w:left w:val="none" w:sz="0" w:space="0" w:color="auto"/>
            <w:bottom w:val="none" w:sz="0" w:space="0" w:color="auto"/>
            <w:right w:val="none" w:sz="0" w:space="0" w:color="auto"/>
          </w:divBdr>
          <w:divsChild>
            <w:div w:id="12808294">
              <w:marLeft w:val="0"/>
              <w:marRight w:val="0"/>
              <w:marTop w:val="120"/>
              <w:marBottom w:val="0"/>
              <w:divBdr>
                <w:top w:val="none" w:sz="0" w:space="0" w:color="auto"/>
                <w:left w:val="none" w:sz="0" w:space="0" w:color="auto"/>
                <w:bottom w:val="none" w:sz="0" w:space="0" w:color="auto"/>
                <w:right w:val="none" w:sz="0" w:space="0" w:color="auto"/>
              </w:divBdr>
            </w:div>
          </w:divsChild>
        </w:div>
        <w:div w:id="864099602">
          <w:marLeft w:val="0"/>
          <w:marRight w:val="0"/>
          <w:marTop w:val="0"/>
          <w:marBottom w:val="0"/>
          <w:divBdr>
            <w:top w:val="none" w:sz="0" w:space="0" w:color="auto"/>
            <w:left w:val="none" w:sz="0" w:space="0" w:color="auto"/>
            <w:bottom w:val="none" w:sz="0" w:space="0" w:color="auto"/>
            <w:right w:val="none" w:sz="0" w:space="0" w:color="auto"/>
          </w:divBdr>
          <w:divsChild>
            <w:div w:id="1293830881">
              <w:marLeft w:val="0"/>
              <w:marRight w:val="0"/>
              <w:marTop w:val="120"/>
              <w:marBottom w:val="0"/>
              <w:divBdr>
                <w:top w:val="none" w:sz="0" w:space="0" w:color="auto"/>
                <w:left w:val="none" w:sz="0" w:space="0" w:color="auto"/>
                <w:bottom w:val="none" w:sz="0" w:space="0" w:color="auto"/>
                <w:right w:val="none" w:sz="0" w:space="0" w:color="auto"/>
              </w:divBdr>
            </w:div>
          </w:divsChild>
        </w:div>
        <w:div w:id="1250770828">
          <w:marLeft w:val="0"/>
          <w:marRight w:val="0"/>
          <w:marTop w:val="120"/>
          <w:marBottom w:val="0"/>
          <w:divBdr>
            <w:top w:val="none" w:sz="0" w:space="0" w:color="auto"/>
            <w:left w:val="none" w:sz="0" w:space="0" w:color="auto"/>
            <w:bottom w:val="none" w:sz="0" w:space="0" w:color="auto"/>
            <w:right w:val="none" w:sz="0" w:space="0" w:color="auto"/>
          </w:divBdr>
        </w:div>
        <w:div w:id="1368023655">
          <w:marLeft w:val="0"/>
          <w:marRight w:val="0"/>
          <w:marTop w:val="0"/>
          <w:marBottom w:val="0"/>
          <w:divBdr>
            <w:top w:val="none" w:sz="0" w:space="0" w:color="auto"/>
            <w:left w:val="none" w:sz="0" w:space="0" w:color="auto"/>
            <w:bottom w:val="none" w:sz="0" w:space="0" w:color="auto"/>
            <w:right w:val="none" w:sz="0" w:space="0" w:color="auto"/>
          </w:divBdr>
          <w:divsChild>
            <w:div w:id="169031516">
              <w:marLeft w:val="0"/>
              <w:marRight w:val="0"/>
              <w:marTop w:val="120"/>
              <w:marBottom w:val="0"/>
              <w:divBdr>
                <w:top w:val="none" w:sz="0" w:space="0" w:color="auto"/>
                <w:left w:val="none" w:sz="0" w:space="0" w:color="auto"/>
                <w:bottom w:val="none" w:sz="0" w:space="0" w:color="auto"/>
                <w:right w:val="none" w:sz="0" w:space="0" w:color="auto"/>
              </w:divBdr>
            </w:div>
          </w:divsChild>
        </w:div>
        <w:div w:id="1451820533">
          <w:marLeft w:val="0"/>
          <w:marRight w:val="0"/>
          <w:marTop w:val="120"/>
          <w:marBottom w:val="0"/>
          <w:divBdr>
            <w:top w:val="none" w:sz="0" w:space="0" w:color="auto"/>
            <w:left w:val="none" w:sz="0" w:space="0" w:color="auto"/>
            <w:bottom w:val="none" w:sz="0" w:space="0" w:color="auto"/>
            <w:right w:val="none" w:sz="0" w:space="0" w:color="auto"/>
          </w:divBdr>
        </w:div>
        <w:div w:id="1803887137">
          <w:marLeft w:val="0"/>
          <w:marRight w:val="0"/>
          <w:marTop w:val="0"/>
          <w:marBottom w:val="0"/>
          <w:divBdr>
            <w:top w:val="none" w:sz="0" w:space="0" w:color="auto"/>
            <w:left w:val="none" w:sz="0" w:space="0" w:color="auto"/>
            <w:bottom w:val="none" w:sz="0" w:space="0" w:color="auto"/>
            <w:right w:val="none" w:sz="0" w:space="0" w:color="auto"/>
          </w:divBdr>
          <w:divsChild>
            <w:div w:id="1759984797">
              <w:marLeft w:val="0"/>
              <w:marRight w:val="0"/>
              <w:marTop w:val="120"/>
              <w:marBottom w:val="0"/>
              <w:divBdr>
                <w:top w:val="none" w:sz="0" w:space="0" w:color="auto"/>
                <w:left w:val="none" w:sz="0" w:space="0" w:color="auto"/>
                <w:bottom w:val="none" w:sz="0" w:space="0" w:color="auto"/>
                <w:right w:val="none" w:sz="0" w:space="0" w:color="auto"/>
              </w:divBdr>
            </w:div>
          </w:divsChild>
        </w:div>
        <w:div w:id="1949190519">
          <w:marLeft w:val="0"/>
          <w:marRight w:val="0"/>
          <w:marTop w:val="120"/>
          <w:marBottom w:val="0"/>
          <w:divBdr>
            <w:top w:val="none" w:sz="0" w:space="0" w:color="auto"/>
            <w:left w:val="none" w:sz="0" w:space="0" w:color="auto"/>
            <w:bottom w:val="none" w:sz="0" w:space="0" w:color="auto"/>
            <w:right w:val="none" w:sz="0" w:space="0" w:color="auto"/>
          </w:divBdr>
        </w:div>
      </w:divsChild>
    </w:div>
    <w:div w:id="1494685452">
      <w:bodyDiv w:val="1"/>
      <w:marLeft w:val="0"/>
      <w:marRight w:val="0"/>
      <w:marTop w:val="0"/>
      <w:marBottom w:val="0"/>
      <w:divBdr>
        <w:top w:val="none" w:sz="0" w:space="0" w:color="auto"/>
        <w:left w:val="none" w:sz="0" w:space="0" w:color="auto"/>
        <w:bottom w:val="none" w:sz="0" w:space="0" w:color="auto"/>
        <w:right w:val="none" w:sz="0" w:space="0" w:color="auto"/>
      </w:divBdr>
      <w:divsChild>
        <w:div w:id="982276385">
          <w:marLeft w:val="720"/>
          <w:marRight w:val="0"/>
          <w:marTop w:val="0"/>
          <w:marBottom w:val="0"/>
          <w:divBdr>
            <w:top w:val="none" w:sz="0" w:space="0" w:color="auto"/>
            <w:left w:val="none" w:sz="0" w:space="0" w:color="auto"/>
            <w:bottom w:val="none" w:sz="0" w:space="0" w:color="auto"/>
            <w:right w:val="none" w:sz="0" w:space="0" w:color="auto"/>
          </w:divBdr>
        </w:div>
        <w:div w:id="1378773878">
          <w:marLeft w:val="720"/>
          <w:marRight w:val="0"/>
          <w:marTop w:val="0"/>
          <w:marBottom w:val="0"/>
          <w:divBdr>
            <w:top w:val="none" w:sz="0" w:space="0" w:color="auto"/>
            <w:left w:val="none" w:sz="0" w:space="0" w:color="auto"/>
            <w:bottom w:val="none" w:sz="0" w:space="0" w:color="auto"/>
            <w:right w:val="none" w:sz="0" w:space="0" w:color="auto"/>
          </w:divBdr>
        </w:div>
        <w:div w:id="1472282691">
          <w:marLeft w:val="720"/>
          <w:marRight w:val="0"/>
          <w:marTop w:val="0"/>
          <w:marBottom w:val="0"/>
          <w:divBdr>
            <w:top w:val="none" w:sz="0" w:space="0" w:color="auto"/>
            <w:left w:val="none" w:sz="0" w:space="0" w:color="auto"/>
            <w:bottom w:val="none" w:sz="0" w:space="0" w:color="auto"/>
            <w:right w:val="none" w:sz="0" w:space="0" w:color="auto"/>
          </w:divBdr>
        </w:div>
      </w:divsChild>
    </w:div>
    <w:div w:id="1504079538">
      <w:bodyDiv w:val="1"/>
      <w:marLeft w:val="0"/>
      <w:marRight w:val="0"/>
      <w:marTop w:val="0"/>
      <w:marBottom w:val="0"/>
      <w:divBdr>
        <w:top w:val="none" w:sz="0" w:space="0" w:color="auto"/>
        <w:left w:val="none" w:sz="0" w:space="0" w:color="auto"/>
        <w:bottom w:val="none" w:sz="0" w:space="0" w:color="auto"/>
        <w:right w:val="none" w:sz="0" w:space="0" w:color="auto"/>
      </w:divBdr>
      <w:divsChild>
        <w:div w:id="739253089">
          <w:marLeft w:val="0"/>
          <w:marRight w:val="0"/>
          <w:marTop w:val="0"/>
          <w:marBottom w:val="0"/>
          <w:divBdr>
            <w:top w:val="none" w:sz="0" w:space="0" w:color="auto"/>
            <w:left w:val="none" w:sz="0" w:space="0" w:color="auto"/>
            <w:bottom w:val="none" w:sz="0" w:space="0" w:color="auto"/>
            <w:right w:val="none" w:sz="0" w:space="0" w:color="auto"/>
          </w:divBdr>
        </w:div>
      </w:divsChild>
    </w:div>
    <w:div w:id="1509443304">
      <w:bodyDiv w:val="1"/>
      <w:marLeft w:val="0"/>
      <w:marRight w:val="0"/>
      <w:marTop w:val="0"/>
      <w:marBottom w:val="0"/>
      <w:divBdr>
        <w:top w:val="none" w:sz="0" w:space="0" w:color="auto"/>
        <w:left w:val="none" w:sz="0" w:space="0" w:color="auto"/>
        <w:bottom w:val="none" w:sz="0" w:space="0" w:color="auto"/>
        <w:right w:val="none" w:sz="0" w:space="0" w:color="auto"/>
      </w:divBdr>
    </w:div>
    <w:div w:id="1522091343">
      <w:bodyDiv w:val="1"/>
      <w:marLeft w:val="0"/>
      <w:marRight w:val="0"/>
      <w:marTop w:val="0"/>
      <w:marBottom w:val="0"/>
      <w:divBdr>
        <w:top w:val="none" w:sz="0" w:space="0" w:color="auto"/>
        <w:left w:val="none" w:sz="0" w:space="0" w:color="auto"/>
        <w:bottom w:val="none" w:sz="0" w:space="0" w:color="auto"/>
        <w:right w:val="none" w:sz="0" w:space="0" w:color="auto"/>
      </w:divBdr>
    </w:div>
    <w:div w:id="1537500450">
      <w:bodyDiv w:val="1"/>
      <w:marLeft w:val="0"/>
      <w:marRight w:val="0"/>
      <w:marTop w:val="0"/>
      <w:marBottom w:val="0"/>
      <w:divBdr>
        <w:top w:val="none" w:sz="0" w:space="0" w:color="auto"/>
        <w:left w:val="none" w:sz="0" w:space="0" w:color="auto"/>
        <w:bottom w:val="none" w:sz="0" w:space="0" w:color="auto"/>
        <w:right w:val="none" w:sz="0" w:space="0" w:color="auto"/>
      </w:divBdr>
      <w:divsChild>
        <w:div w:id="702946772">
          <w:marLeft w:val="0"/>
          <w:marRight w:val="0"/>
          <w:marTop w:val="0"/>
          <w:marBottom w:val="0"/>
          <w:divBdr>
            <w:top w:val="none" w:sz="0" w:space="0" w:color="auto"/>
            <w:left w:val="none" w:sz="0" w:space="0" w:color="auto"/>
            <w:bottom w:val="none" w:sz="0" w:space="0" w:color="auto"/>
            <w:right w:val="none" w:sz="0" w:space="0" w:color="auto"/>
          </w:divBdr>
          <w:divsChild>
            <w:div w:id="981815289">
              <w:marLeft w:val="0"/>
              <w:marRight w:val="0"/>
              <w:marTop w:val="0"/>
              <w:marBottom w:val="0"/>
              <w:divBdr>
                <w:top w:val="none" w:sz="0" w:space="0" w:color="auto"/>
                <w:left w:val="none" w:sz="0" w:space="0" w:color="auto"/>
                <w:bottom w:val="none" w:sz="0" w:space="0" w:color="auto"/>
                <w:right w:val="none" w:sz="0" w:space="0" w:color="auto"/>
              </w:divBdr>
            </w:div>
            <w:div w:id="1139417579">
              <w:marLeft w:val="0"/>
              <w:marRight w:val="0"/>
              <w:marTop w:val="120"/>
              <w:marBottom w:val="0"/>
              <w:divBdr>
                <w:top w:val="none" w:sz="0" w:space="0" w:color="auto"/>
                <w:left w:val="none" w:sz="0" w:space="0" w:color="auto"/>
                <w:bottom w:val="none" w:sz="0" w:space="0" w:color="auto"/>
                <w:right w:val="none" w:sz="0" w:space="0" w:color="auto"/>
              </w:divBdr>
            </w:div>
          </w:divsChild>
        </w:div>
        <w:div w:id="1364287067">
          <w:marLeft w:val="0"/>
          <w:marRight w:val="0"/>
          <w:marTop w:val="0"/>
          <w:marBottom w:val="0"/>
          <w:divBdr>
            <w:top w:val="none" w:sz="0" w:space="0" w:color="auto"/>
            <w:left w:val="none" w:sz="0" w:space="0" w:color="auto"/>
            <w:bottom w:val="none" w:sz="0" w:space="0" w:color="auto"/>
            <w:right w:val="none" w:sz="0" w:space="0" w:color="auto"/>
          </w:divBdr>
          <w:divsChild>
            <w:div w:id="535041448">
              <w:marLeft w:val="0"/>
              <w:marRight w:val="0"/>
              <w:marTop w:val="0"/>
              <w:marBottom w:val="0"/>
              <w:divBdr>
                <w:top w:val="none" w:sz="0" w:space="0" w:color="auto"/>
                <w:left w:val="none" w:sz="0" w:space="0" w:color="auto"/>
                <w:bottom w:val="none" w:sz="0" w:space="0" w:color="auto"/>
                <w:right w:val="none" w:sz="0" w:space="0" w:color="auto"/>
              </w:divBdr>
            </w:div>
            <w:div w:id="1407994749">
              <w:marLeft w:val="0"/>
              <w:marRight w:val="0"/>
              <w:marTop w:val="120"/>
              <w:marBottom w:val="0"/>
              <w:divBdr>
                <w:top w:val="none" w:sz="0" w:space="0" w:color="auto"/>
                <w:left w:val="none" w:sz="0" w:space="0" w:color="auto"/>
                <w:bottom w:val="none" w:sz="0" w:space="0" w:color="auto"/>
                <w:right w:val="none" w:sz="0" w:space="0" w:color="auto"/>
              </w:divBdr>
            </w:div>
          </w:divsChild>
        </w:div>
        <w:div w:id="1762604281">
          <w:marLeft w:val="0"/>
          <w:marRight w:val="0"/>
          <w:marTop w:val="0"/>
          <w:marBottom w:val="0"/>
          <w:divBdr>
            <w:top w:val="none" w:sz="0" w:space="0" w:color="auto"/>
            <w:left w:val="none" w:sz="0" w:space="0" w:color="auto"/>
            <w:bottom w:val="none" w:sz="0" w:space="0" w:color="auto"/>
            <w:right w:val="none" w:sz="0" w:space="0" w:color="auto"/>
          </w:divBdr>
          <w:divsChild>
            <w:div w:id="1454442706">
              <w:marLeft w:val="0"/>
              <w:marRight w:val="0"/>
              <w:marTop w:val="0"/>
              <w:marBottom w:val="0"/>
              <w:divBdr>
                <w:top w:val="none" w:sz="0" w:space="0" w:color="auto"/>
                <w:left w:val="none" w:sz="0" w:space="0" w:color="auto"/>
                <w:bottom w:val="none" w:sz="0" w:space="0" w:color="auto"/>
                <w:right w:val="none" w:sz="0" w:space="0" w:color="auto"/>
              </w:divBdr>
            </w:div>
            <w:div w:id="16924171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37503387">
      <w:bodyDiv w:val="1"/>
      <w:marLeft w:val="0"/>
      <w:marRight w:val="0"/>
      <w:marTop w:val="0"/>
      <w:marBottom w:val="0"/>
      <w:divBdr>
        <w:top w:val="none" w:sz="0" w:space="0" w:color="auto"/>
        <w:left w:val="none" w:sz="0" w:space="0" w:color="auto"/>
        <w:bottom w:val="none" w:sz="0" w:space="0" w:color="auto"/>
        <w:right w:val="none" w:sz="0" w:space="0" w:color="auto"/>
      </w:divBdr>
    </w:div>
    <w:div w:id="1585870172">
      <w:bodyDiv w:val="1"/>
      <w:marLeft w:val="0"/>
      <w:marRight w:val="0"/>
      <w:marTop w:val="0"/>
      <w:marBottom w:val="0"/>
      <w:divBdr>
        <w:top w:val="none" w:sz="0" w:space="0" w:color="auto"/>
        <w:left w:val="none" w:sz="0" w:space="0" w:color="auto"/>
        <w:bottom w:val="none" w:sz="0" w:space="0" w:color="auto"/>
        <w:right w:val="none" w:sz="0" w:space="0" w:color="auto"/>
      </w:divBdr>
    </w:div>
    <w:div w:id="1586912363">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21766127">
      <w:bodyDiv w:val="1"/>
      <w:marLeft w:val="0"/>
      <w:marRight w:val="0"/>
      <w:marTop w:val="0"/>
      <w:marBottom w:val="0"/>
      <w:divBdr>
        <w:top w:val="none" w:sz="0" w:space="0" w:color="auto"/>
        <w:left w:val="none" w:sz="0" w:space="0" w:color="auto"/>
        <w:bottom w:val="none" w:sz="0" w:space="0" w:color="auto"/>
        <w:right w:val="none" w:sz="0" w:space="0" w:color="auto"/>
      </w:divBdr>
      <w:divsChild>
        <w:div w:id="692268855">
          <w:marLeft w:val="0"/>
          <w:marRight w:val="0"/>
          <w:marTop w:val="0"/>
          <w:marBottom w:val="0"/>
          <w:divBdr>
            <w:top w:val="none" w:sz="0" w:space="0" w:color="auto"/>
            <w:left w:val="none" w:sz="0" w:space="0" w:color="auto"/>
            <w:bottom w:val="none" w:sz="0" w:space="0" w:color="auto"/>
            <w:right w:val="none" w:sz="0" w:space="0" w:color="auto"/>
          </w:divBdr>
          <w:divsChild>
            <w:div w:id="22219200">
              <w:marLeft w:val="0"/>
              <w:marRight w:val="0"/>
              <w:marTop w:val="120"/>
              <w:marBottom w:val="0"/>
              <w:divBdr>
                <w:top w:val="none" w:sz="0" w:space="0" w:color="auto"/>
                <w:left w:val="none" w:sz="0" w:space="0" w:color="auto"/>
                <w:bottom w:val="none" w:sz="0" w:space="0" w:color="auto"/>
                <w:right w:val="none" w:sz="0" w:space="0" w:color="auto"/>
              </w:divBdr>
            </w:div>
            <w:div w:id="477453206">
              <w:marLeft w:val="0"/>
              <w:marRight w:val="0"/>
              <w:marTop w:val="0"/>
              <w:marBottom w:val="0"/>
              <w:divBdr>
                <w:top w:val="none" w:sz="0" w:space="0" w:color="auto"/>
                <w:left w:val="none" w:sz="0" w:space="0" w:color="auto"/>
                <w:bottom w:val="none" w:sz="0" w:space="0" w:color="auto"/>
                <w:right w:val="none" w:sz="0" w:space="0" w:color="auto"/>
              </w:divBdr>
              <w:divsChild>
                <w:div w:id="2214077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9607837">
          <w:marLeft w:val="0"/>
          <w:marRight w:val="0"/>
          <w:marTop w:val="0"/>
          <w:marBottom w:val="0"/>
          <w:divBdr>
            <w:top w:val="none" w:sz="0" w:space="0" w:color="auto"/>
            <w:left w:val="none" w:sz="0" w:space="0" w:color="auto"/>
            <w:bottom w:val="none" w:sz="0" w:space="0" w:color="auto"/>
            <w:right w:val="none" w:sz="0" w:space="0" w:color="auto"/>
          </w:divBdr>
          <w:divsChild>
            <w:div w:id="886186088">
              <w:marLeft w:val="0"/>
              <w:marRight w:val="0"/>
              <w:marTop w:val="0"/>
              <w:marBottom w:val="0"/>
              <w:divBdr>
                <w:top w:val="none" w:sz="0" w:space="0" w:color="auto"/>
                <w:left w:val="none" w:sz="0" w:space="0" w:color="auto"/>
                <w:bottom w:val="none" w:sz="0" w:space="0" w:color="auto"/>
                <w:right w:val="none" w:sz="0" w:space="0" w:color="auto"/>
              </w:divBdr>
              <w:divsChild>
                <w:div w:id="14756404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05617406">
          <w:marLeft w:val="0"/>
          <w:marRight w:val="0"/>
          <w:marTop w:val="0"/>
          <w:marBottom w:val="0"/>
          <w:divBdr>
            <w:top w:val="none" w:sz="0" w:space="0" w:color="auto"/>
            <w:left w:val="none" w:sz="0" w:space="0" w:color="auto"/>
            <w:bottom w:val="none" w:sz="0" w:space="0" w:color="auto"/>
            <w:right w:val="none" w:sz="0" w:space="0" w:color="auto"/>
          </w:divBdr>
          <w:divsChild>
            <w:div w:id="144471257">
              <w:marLeft w:val="0"/>
              <w:marRight w:val="0"/>
              <w:marTop w:val="0"/>
              <w:marBottom w:val="0"/>
              <w:divBdr>
                <w:top w:val="none" w:sz="0" w:space="0" w:color="auto"/>
                <w:left w:val="none" w:sz="0" w:space="0" w:color="auto"/>
                <w:bottom w:val="none" w:sz="0" w:space="0" w:color="auto"/>
                <w:right w:val="none" w:sz="0" w:space="0" w:color="auto"/>
              </w:divBdr>
              <w:divsChild>
                <w:div w:id="2021198779">
                  <w:marLeft w:val="0"/>
                  <w:marRight w:val="0"/>
                  <w:marTop w:val="120"/>
                  <w:marBottom w:val="0"/>
                  <w:divBdr>
                    <w:top w:val="none" w:sz="0" w:space="0" w:color="auto"/>
                    <w:left w:val="none" w:sz="0" w:space="0" w:color="auto"/>
                    <w:bottom w:val="none" w:sz="0" w:space="0" w:color="auto"/>
                    <w:right w:val="none" w:sz="0" w:space="0" w:color="auto"/>
                  </w:divBdr>
                </w:div>
              </w:divsChild>
            </w:div>
            <w:div w:id="15019716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31858464">
      <w:bodyDiv w:val="1"/>
      <w:marLeft w:val="0"/>
      <w:marRight w:val="0"/>
      <w:marTop w:val="0"/>
      <w:marBottom w:val="0"/>
      <w:divBdr>
        <w:top w:val="none" w:sz="0" w:space="0" w:color="auto"/>
        <w:left w:val="none" w:sz="0" w:space="0" w:color="auto"/>
        <w:bottom w:val="none" w:sz="0" w:space="0" w:color="auto"/>
        <w:right w:val="none" w:sz="0" w:space="0" w:color="auto"/>
      </w:divBdr>
    </w:div>
    <w:div w:id="1638074551">
      <w:bodyDiv w:val="1"/>
      <w:marLeft w:val="0"/>
      <w:marRight w:val="0"/>
      <w:marTop w:val="0"/>
      <w:marBottom w:val="0"/>
      <w:divBdr>
        <w:top w:val="none" w:sz="0" w:space="0" w:color="auto"/>
        <w:left w:val="none" w:sz="0" w:space="0" w:color="auto"/>
        <w:bottom w:val="none" w:sz="0" w:space="0" w:color="auto"/>
        <w:right w:val="none" w:sz="0" w:space="0" w:color="auto"/>
      </w:divBdr>
    </w:div>
    <w:div w:id="1646667203">
      <w:bodyDiv w:val="1"/>
      <w:marLeft w:val="0"/>
      <w:marRight w:val="0"/>
      <w:marTop w:val="0"/>
      <w:marBottom w:val="0"/>
      <w:divBdr>
        <w:top w:val="none" w:sz="0" w:space="0" w:color="auto"/>
        <w:left w:val="none" w:sz="0" w:space="0" w:color="auto"/>
        <w:bottom w:val="none" w:sz="0" w:space="0" w:color="auto"/>
        <w:right w:val="none" w:sz="0" w:space="0" w:color="auto"/>
      </w:divBdr>
      <w:divsChild>
        <w:div w:id="102655501">
          <w:marLeft w:val="0"/>
          <w:marRight w:val="0"/>
          <w:marTop w:val="0"/>
          <w:marBottom w:val="0"/>
          <w:divBdr>
            <w:top w:val="none" w:sz="0" w:space="0" w:color="auto"/>
            <w:left w:val="none" w:sz="0" w:space="0" w:color="auto"/>
            <w:bottom w:val="none" w:sz="0" w:space="0" w:color="auto"/>
            <w:right w:val="none" w:sz="0" w:space="0" w:color="auto"/>
          </w:divBdr>
          <w:divsChild>
            <w:div w:id="1234126559">
              <w:marLeft w:val="0"/>
              <w:marRight w:val="0"/>
              <w:marTop w:val="0"/>
              <w:marBottom w:val="0"/>
              <w:divBdr>
                <w:top w:val="none" w:sz="0" w:space="0" w:color="auto"/>
                <w:left w:val="none" w:sz="0" w:space="0" w:color="auto"/>
                <w:bottom w:val="none" w:sz="0" w:space="0" w:color="auto"/>
                <w:right w:val="none" w:sz="0" w:space="0" w:color="auto"/>
              </w:divBdr>
            </w:div>
          </w:divsChild>
        </w:div>
        <w:div w:id="1663240335">
          <w:marLeft w:val="0"/>
          <w:marRight w:val="0"/>
          <w:marTop w:val="0"/>
          <w:marBottom w:val="0"/>
          <w:divBdr>
            <w:top w:val="none" w:sz="0" w:space="0" w:color="auto"/>
            <w:left w:val="none" w:sz="0" w:space="0" w:color="auto"/>
            <w:bottom w:val="none" w:sz="0" w:space="0" w:color="auto"/>
            <w:right w:val="none" w:sz="0" w:space="0" w:color="auto"/>
          </w:divBdr>
          <w:divsChild>
            <w:div w:id="519509509">
              <w:marLeft w:val="0"/>
              <w:marRight w:val="0"/>
              <w:marTop w:val="120"/>
              <w:marBottom w:val="0"/>
              <w:divBdr>
                <w:top w:val="none" w:sz="0" w:space="0" w:color="auto"/>
                <w:left w:val="none" w:sz="0" w:space="0" w:color="auto"/>
                <w:bottom w:val="none" w:sz="0" w:space="0" w:color="auto"/>
                <w:right w:val="none" w:sz="0" w:space="0" w:color="auto"/>
              </w:divBdr>
            </w:div>
            <w:div w:id="137770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1389">
      <w:bodyDiv w:val="1"/>
      <w:marLeft w:val="0"/>
      <w:marRight w:val="0"/>
      <w:marTop w:val="0"/>
      <w:marBottom w:val="0"/>
      <w:divBdr>
        <w:top w:val="none" w:sz="0" w:space="0" w:color="auto"/>
        <w:left w:val="none" w:sz="0" w:space="0" w:color="auto"/>
        <w:bottom w:val="none" w:sz="0" w:space="0" w:color="auto"/>
        <w:right w:val="none" w:sz="0" w:space="0" w:color="auto"/>
      </w:divBdr>
    </w:div>
    <w:div w:id="1656956509">
      <w:bodyDiv w:val="1"/>
      <w:marLeft w:val="0"/>
      <w:marRight w:val="0"/>
      <w:marTop w:val="0"/>
      <w:marBottom w:val="0"/>
      <w:divBdr>
        <w:top w:val="none" w:sz="0" w:space="0" w:color="auto"/>
        <w:left w:val="none" w:sz="0" w:space="0" w:color="auto"/>
        <w:bottom w:val="none" w:sz="0" w:space="0" w:color="auto"/>
        <w:right w:val="none" w:sz="0" w:space="0" w:color="auto"/>
      </w:divBdr>
    </w:div>
    <w:div w:id="1668553934">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733917837">
      <w:bodyDiv w:val="1"/>
      <w:marLeft w:val="0"/>
      <w:marRight w:val="0"/>
      <w:marTop w:val="0"/>
      <w:marBottom w:val="0"/>
      <w:divBdr>
        <w:top w:val="none" w:sz="0" w:space="0" w:color="auto"/>
        <w:left w:val="none" w:sz="0" w:space="0" w:color="auto"/>
        <w:bottom w:val="none" w:sz="0" w:space="0" w:color="auto"/>
        <w:right w:val="none" w:sz="0" w:space="0" w:color="auto"/>
      </w:divBdr>
    </w:div>
    <w:div w:id="1764766611">
      <w:bodyDiv w:val="1"/>
      <w:marLeft w:val="0"/>
      <w:marRight w:val="0"/>
      <w:marTop w:val="0"/>
      <w:marBottom w:val="0"/>
      <w:divBdr>
        <w:top w:val="none" w:sz="0" w:space="0" w:color="auto"/>
        <w:left w:val="none" w:sz="0" w:space="0" w:color="auto"/>
        <w:bottom w:val="none" w:sz="0" w:space="0" w:color="auto"/>
        <w:right w:val="none" w:sz="0" w:space="0" w:color="auto"/>
      </w:divBdr>
    </w:div>
    <w:div w:id="1810901662">
      <w:bodyDiv w:val="1"/>
      <w:marLeft w:val="0"/>
      <w:marRight w:val="0"/>
      <w:marTop w:val="0"/>
      <w:marBottom w:val="0"/>
      <w:divBdr>
        <w:top w:val="none" w:sz="0" w:space="0" w:color="auto"/>
        <w:left w:val="none" w:sz="0" w:space="0" w:color="auto"/>
        <w:bottom w:val="none" w:sz="0" w:space="0" w:color="auto"/>
        <w:right w:val="none" w:sz="0" w:space="0" w:color="auto"/>
      </w:divBdr>
    </w:div>
    <w:div w:id="1815171504">
      <w:bodyDiv w:val="1"/>
      <w:marLeft w:val="0"/>
      <w:marRight w:val="0"/>
      <w:marTop w:val="0"/>
      <w:marBottom w:val="0"/>
      <w:divBdr>
        <w:top w:val="none" w:sz="0" w:space="0" w:color="auto"/>
        <w:left w:val="none" w:sz="0" w:space="0" w:color="auto"/>
        <w:bottom w:val="none" w:sz="0" w:space="0" w:color="auto"/>
        <w:right w:val="none" w:sz="0" w:space="0" w:color="auto"/>
      </w:divBdr>
    </w:div>
    <w:div w:id="1886335903">
      <w:bodyDiv w:val="1"/>
      <w:marLeft w:val="0"/>
      <w:marRight w:val="0"/>
      <w:marTop w:val="0"/>
      <w:marBottom w:val="0"/>
      <w:divBdr>
        <w:top w:val="none" w:sz="0" w:space="0" w:color="auto"/>
        <w:left w:val="none" w:sz="0" w:space="0" w:color="auto"/>
        <w:bottom w:val="none" w:sz="0" w:space="0" w:color="auto"/>
        <w:right w:val="none" w:sz="0" w:space="0" w:color="auto"/>
      </w:divBdr>
    </w:div>
    <w:div w:id="1911764340">
      <w:bodyDiv w:val="1"/>
      <w:marLeft w:val="0"/>
      <w:marRight w:val="0"/>
      <w:marTop w:val="0"/>
      <w:marBottom w:val="0"/>
      <w:divBdr>
        <w:top w:val="none" w:sz="0" w:space="0" w:color="auto"/>
        <w:left w:val="none" w:sz="0" w:space="0" w:color="auto"/>
        <w:bottom w:val="none" w:sz="0" w:space="0" w:color="auto"/>
        <w:right w:val="none" w:sz="0" w:space="0" w:color="auto"/>
      </w:divBdr>
    </w:div>
    <w:div w:id="1918437845">
      <w:bodyDiv w:val="1"/>
      <w:marLeft w:val="0"/>
      <w:marRight w:val="0"/>
      <w:marTop w:val="0"/>
      <w:marBottom w:val="0"/>
      <w:divBdr>
        <w:top w:val="none" w:sz="0" w:space="0" w:color="auto"/>
        <w:left w:val="none" w:sz="0" w:space="0" w:color="auto"/>
        <w:bottom w:val="none" w:sz="0" w:space="0" w:color="auto"/>
        <w:right w:val="none" w:sz="0" w:space="0" w:color="auto"/>
      </w:divBdr>
    </w:div>
    <w:div w:id="1923877710">
      <w:bodyDiv w:val="1"/>
      <w:marLeft w:val="0"/>
      <w:marRight w:val="0"/>
      <w:marTop w:val="0"/>
      <w:marBottom w:val="0"/>
      <w:divBdr>
        <w:top w:val="none" w:sz="0" w:space="0" w:color="auto"/>
        <w:left w:val="none" w:sz="0" w:space="0" w:color="auto"/>
        <w:bottom w:val="none" w:sz="0" w:space="0" w:color="auto"/>
        <w:right w:val="none" w:sz="0" w:space="0" w:color="auto"/>
      </w:divBdr>
    </w:div>
    <w:div w:id="1927304955">
      <w:bodyDiv w:val="1"/>
      <w:marLeft w:val="0"/>
      <w:marRight w:val="0"/>
      <w:marTop w:val="0"/>
      <w:marBottom w:val="0"/>
      <w:divBdr>
        <w:top w:val="none" w:sz="0" w:space="0" w:color="auto"/>
        <w:left w:val="none" w:sz="0" w:space="0" w:color="auto"/>
        <w:bottom w:val="none" w:sz="0" w:space="0" w:color="auto"/>
        <w:right w:val="none" w:sz="0" w:space="0" w:color="auto"/>
      </w:divBdr>
    </w:div>
    <w:div w:id="1952859415">
      <w:bodyDiv w:val="1"/>
      <w:marLeft w:val="0"/>
      <w:marRight w:val="0"/>
      <w:marTop w:val="0"/>
      <w:marBottom w:val="0"/>
      <w:divBdr>
        <w:top w:val="none" w:sz="0" w:space="0" w:color="auto"/>
        <w:left w:val="none" w:sz="0" w:space="0" w:color="auto"/>
        <w:bottom w:val="none" w:sz="0" w:space="0" w:color="auto"/>
        <w:right w:val="none" w:sz="0" w:space="0" w:color="auto"/>
      </w:divBdr>
    </w:div>
    <w:div w:id="1961641448">
      <w:bodyDiv w:val="1"/>
      <w:marLeft w:val="0"/>
      <w:marRight w:val="0"/>
      <w:marTop w:val="0"/>
      <w:marBottom w:val="0"/>
      <w:divBdr>
        <w:top w:val="none" w:sz="0" w:space="0" w:color="auto"/>
        <w:left w:val="none" w:sz="0" w:space="0" w:color="auto"/>
        <w:bottom w:val="none" w:sz="0" w:space="0" w:color="auto"/>
        <w:right w:val="none" w:sz="0" w:space="0" w:color="auto"/>
      </w:divBdr>
    </w:div>
    <w:div w:id="1994988798">
      <w:bodyDiv w:val="1"/>
      <w:marLeft w:val="0"/>
      <w:marRight w:val="0"/>
      <w:marTop w:val="0"/>
      <w:marBottom w:val="0"/>
      <w:divBdr>
        <w:top w:val="none" w:sz="0" w:space="0" w:color="auto"/>
        <w:left w:val="none" w:sz="0" w:space="0" w:color="auto"/>
        <w:bottom w:val="none" w:sz="0" w:space="0" w:color="auto"/>
        <w:right w:val="none" w:sz="0" w:space="0" w:color="auto"/>
      </w:divBdr>
      <w:divsChild>
        <w:div w:id="477379391">
          <w:marLeft w:val="0"/>
          <w:marRight w:val="0"/>
          <w:marTop w:val="0"/>
          <w:marBottom w:val="0"/>
          <w:divBdr>
            <w:top w:val="none" w:sz="0" w:space="0" w:color="auto"/>
            <w:left w:val="none" w:sz="0" w:space="0" w:color="auto"/>
            <w:bottom w:val="none" w:sz="0" w:space="0" w:color="auto"/>
            <w:right w:val="none" w:sz="0" w:space="0" w:color="auto"/>
          </w:divBdr>
          <w:divsChild>
            <w:div w:id="1709794118">
              <w:marLeft w:val="0"/>
              <w:marRight w:val="0"/>
              <w:marTop w:val="120"/>
              <w:marBottom w:val="0"/>
              <w:divBdr>
                <w:top w:val="none" w:sz="0" w:space="0" w:color="auto"/>
                <w:left w:val="none" w:sz="0" w:space="0" w:color="auto"/>
                <w:bottom w:val="none" w:sz="0" w:space="0" w:color="auto"/>
                <w:right w:val="none" w:sz="0" w:space="0" w:color="auto"/>
              </w:divBdr>
            </w:div>
          </w:divsChild>
        </w:div>
        <w:div w:id="592008330">
          <w:marLeft w:val="0"/>
          <w:marRight w:val="0"/>
          <w:marTop w:val="0"/>
          <w:marBottom w:val="0"/>
          <w:divBdr>
            <w:top w:val="none" w:sz="0" w:space="0" w:color="auto"/>
            <w:left w:val="none" w:sz="0" w:space="0" w:color="auto"/>
            <w:bottom w:val="none" w:sz="0" w:space="0" w:color="auto"/>
            <w:right w:val="none" w:sz="0" w:space="0" w:color="auto"/>
          </w:divBdr>
          <w:divsChild>
            <w:div w:id="357312799">
              <w:marLeft w:val="0"/>
              <w:marRight w:val="0"/>
              <w:marTop w:val="120"/>
              <w:marBottom w:val="0"/>
              <w:divBdr>
                <w:top w:val="none" w:sz="0" w:space="0" w:color="auto"/>
                <w:left w:val="none" w:sz="0" w:space="0" w:color="auto"/>
                <w:bottom w:val="none" w:sz="0" w:space="0" w:color="auto"/>
                <w:right w:val="none" w:sz="0" w:space="0" w:color="auto"/>
              </w:divBdr>
            </w:div>
          </w:divsChild>
        </w:div>
        <w:div w:id="963921708">
          <w:marLeft w:val="0"/>
          <w:marRight w:val="0"/>
          <w:marTop w:val="0"/>
          <w:marBottom w:val="0"/>
          <w:divBdr>
            <w:top w:val="none" w:sz="0" w:space="0" w:color="auto"/>
            <w:left w:val="none" w:sz="0" w:space="0" w:color="auto"/>
            <w:bottom w:val="none" w:sz="0" w:space="0" w:color="auto"/>
            <w:right w:val="none" w:sz="0" w:space="0" w:color="auto"/>
          </w:divBdr>
          <w:divsChild>
            <w:div w:id="1506169149">
              <w:marLeft w:val="0"/>
              <w:marRight w:val="0"/>
              <w:marTop w:val="120"/>
              <w:marBottom w:val="0"/>
              <w:divBdr>
                <w:top w:val="none" w:sz="0" w:space="0" w:color="auto"/>
                <w:left w:val="none" w:sz="0" w:space="0" w:color="auto"/>
                <w:bottom w:val="none" w:sz="0" w:space="0" w:color="auto"/>
                <w:right w:val="none" w:sz="0" w:space="0" w:color="auto"/>
              </w:divBdr>
            </w:div>
          </w:divsChild>
        </w:div>
        <w:div w:id="1195774096">
          <w:marLeft w:val="0"/>
          <w:marRight w:val="0"/>
          <w:marTop w:val="120"/>
          <w:marBottom w:val="0"/>
          <w:divBdr>
            <w:top w:val="none" w:sz="0" w:space="0" w:color="auto"/>
            <w:left w:val="none" w:sz="0" w:space="0" w:color="auto"/>
            <w:bottom w:val="none" w:sz="0" w:space="0" w:color="auto"/>
            <w:right w:val="none" w:sz="0" w:space="0" w:color="auto"/>
          </w:divBdr>
        </w:div>
        <w:div w:id="1280408107">
          <w:marLeft w:val="0"/>
          <w:marRight w:val="0"/>
          <w:marTop w:val="120"/>
          <w:marBottom w:val="0"/>
          <w:divBdr>
            <w:top w:val="none" w:sz="0" w:space="0" w:color="auto"/>
            <w:left w:val="none" w:sz="0" w:space="0" w:color="auto"/>
            <w:bottom w:val="none" w:sz="0" w:space="0" w:color="auto"/>
            <w:right w:val="none" w:sz="0" w:space="0" w:color="auto"/>
          </w:divBdr>
        </w:div>
        <w:div w:id="1404178749">
          <w:marLeft w:val="0"/>
          <w:marRight w:val="0"/>
          <w:marTop w:val="0"/>
          <w:marBottom w:val="0"/>
          <w:divBdr>
            <w:top w:val="none" w:sz="0" w:space="0" w:color="auto"/>
            <w:left w:val="none" w:sz="0" w:space="0" w:color="auto"/>
            <w:bottom w:val="none" w:sz="0" w:space="0" w:color="auto"/>
            <w:right w:val="none" w:sz="0" w:space="0" w:color="auto"/>
          </w:divBdr>
          <w:divsChild>
            <w:div w:id="2146699317">
              <w:marLeft w:val="0"/>
              <w:marRight w:val="0"/>
              <w:marTop w:val="120"/>
              <w:marBottom w:val="0"/>
              <w:divBdr>
                <w:top w:val="none" w:sz="0" w:space="0" w:color="auto"/>
                <w:left w:val="none" w:sz="0" w:space="0" w:color="auto"/>
                <w:bottom w:val="none" w:sz="0" w:space="0" w:color="auto"/>
                <w:right w:val="none" w:sz="0" w:space="0" w:color="auto"/>
              </w:divBdr>
            </w:div>
          </w:divsChild>
        </w:div>
        <w:div w:id="1975988447">
          <w:marLeft w:val="0"/>
          <w:marRight w:val="0"/>
          <w:marTop w:val="0"/>
          <w:marBottom w:val="0"/>
          <w:divBdr>
            <w:top w:val="none" w:sz="0" w:space="0" w:color="auto"/>
            <w:left w:val="none" w:sz="0" w:space="0" w:color="auto"/>
            <w:bottom w:val="none" w:sz="0" w:space="0" w:color="auto"/>
            <w:right w:val="none" w:sz="0" w:space="0" w:color="auto"/>
          </w:divBdr>
          <w:divsChild>
            <w:div w:id="230435179">
              <w:marLeft w:val="0"/>
              <w:marRight w:val="0"/>
              <w:marTop w:val="120"/>
              <w:marBottom w:val="0"/>
              <w:divBdr>
                <w:top w:val="none" w:sz="0" w:space="0" w:color="auto"/>
                <w:left w:val="none" w:sz="0" w:space="0" w:color="auto"/>
                <w:bottom w:val="none" w:sz="0" w:space="0" w:color="auto"/>
                <w:right w:val="none" w:sz="0" w:space="0" w:color="auto"/>
              </w:divBdr>
            </w:div>
          </w:divsChild>
        </w:div>
        <w:div w:id="2062829503">
          <w:marLeft w:val="0"/>
          <w:marRight w:val="0"/>
          <w:marTop w:val="120"/>
          <w:marBottom w:val="0"/>
          <w:divBdr>
            <w:top w:val="none" w:sz="0" w:space="0" w:color="auto"/>
            <w:left w:val="none" w:sz="0" w:space="0" w:color="auto"/>
            <w:bottom w:val="none" w:sz="0" w:space="0" w:color="auto"/>
            <w:right w:val="none" w:sz="0" w:space="0" w:color="auto"/>
          </w:divBdr>
        </w:div>
        <w:div w:id="2124037875">
          <w:marLeft w:val="0"/>
          <w:marRight w:val="0"/>
          <w:marTop w:val="120"/>
          <w:marBottom w:val="0"/>
          <w:divBdr>
            <w:top w:val="none" w:sz="0" w:space="0" w:color="auto"/>
            <w:left w:val="none" w:sz="0" w:space="0" w:color="auto"/>
            <w:bottom w:val="none" w:sz="0" w:space="0" w:color="auto"/>
            <w:right w:val="none" w:sz="0" w:space="0" w:color="auto"/>
          </w:divBdr>
        </w:div>
      </w:divsChild>
    </w:div>
    <w:div w:id="2009945599">
      <w:bodyDiv w:val="1"/>
      <w:marLeft w:val="0"/>
      <w:marRight w:val="0"/>
      <w:marTop w:val="0"/>
      <w:marBottom w:val="0"/>
      <w:divBdr>
        <w:top w:val="none" w:sz="0" w:space="0" w:color="auto"/>
        <w:left w:val="none" w:sz="0" w:space="0" w:color="auto"/>
        <w:bottom w:val="none" w:sz="0" w:space="0" w:color="auto"/>
        <w:right w:val="none" w:sz="0" w:space="0" w:color="auto"/>
      </w:divBdr>
    </w:div>
    <w:div w:id="2036031025">
      <w:bodyDiv w:val="1"/>
      <w:marLeft w:val="0"/>
      <w:marRight w:val="0"/>
      <w:marTop w:val="0"/>
      <w:marBottom w:val="0"/>
      <w:divBdr>
        <w:top w:val="none" w:sz="0" w:space="0" w:color="auto"/>
        <w:left w:val="none" w:sz="0" w:space="0" w:color="auto"/>
        <w:bottom w:val="none" w:sz="0" w:space="0" w:color="auto"/>
        <w:right w:val="none" w:sz="0" w:space="0" w:color="auto"/>
      </w:divBdr>
    </w:div>
    <w:div w:id="2051765027">
      <w:bodyDiv w:val="1"/>
      <w:marLeft w:val="0"/>
      <w:marRight w:val="0"/>
      <w:marTop w:val="0"/>
      <w:marBottom w:val="0"/>
      <w:divBdr>
        <w:top w:val="none" w:sz="0" w:space="0" w:color="auto"/>
        <w:left w:val="none" w:sz="0" w:space="0" w:color="auto"/>
        <w:bottom w:val="none" w:sz="0" w:space="0" w:color="auto"/>
        <w:right w:val="none" w:sz="0" w:space="0" w:color="auto"/>
      </w:divBdr>
      <w:divsChild>
        <w:div w:id="798036788">
          <w:marLeft w:val="480"/>
          <w:marRight w:val="0"/>
          <w:marTop w:val="0"/>
          <w:marBottom w:val="0"/>
          <w:divBdr>
            <w:top w:val="none" w:sz="0" w:space="0" w:color="auto"/>
            <w:left w:val="none" w:sz="0" w:space="0" w:color="auto"/>
            <w:bottom w:val="none" w:sz="0" w:space="0" w:color="auto"/>
            <w:right w:val="none" w:sz="0" w:space="0" w:color="auto"/>
          </w:divBdr>
        </w:div>
        <w:div w:id="960846711">
          <w:marLeft w:val="480"/>
          <w:marRight w:val="0"/>
          <w:marTop w:val="0"/>
          <w:marBottom w:val="0"/>
          <w:divBdr>
            <w:top w:val="none" w:sz="0" w:space="0" w:color="auto"/>
            <w:left w:val="none" w:sz="0" w:space="0" w:color="auto"/>
            <w:bottom w:val="none" w:sz="0" w:space="0" w:color="auto"/>
            <w:right w:val="none" w:sz="0" w:space="0" w:color="auto"/>
          </w:divBdr>
        </w:div>
      </w:divsChild>
    </w:div>
    <w:div w:id="2071806006">
      <w:bodyDiv w:val="1"/>
      <w:marLeft w:val="0"/>
      <w:marRight w:val="0"/>
      <w:marTop w:val="0"/>
      <w:marBottom w:val="0"/>
      <w:divBdr>
        <w:top w:val="none" w:sz="0" w:space="0" w:color="auto"/>
        <w:left w:val="none" w:sz="0" w:space="0" w:color="auto"/>
        <w:bottom w:val="none" w:sz="0" w:space="0" w:color="auto"/>
        <w:right w:val="none" w:sz="0" w:space="0" w:color="auto"/>
      </w:divBdr>
      <w:divsChild>
        <w:div w:id="384985693">
          <w:marLeft w:val="0"/>
          <w:marRight w:val="0"/>
          <w:marTop w:val="0"/>
          <w:marBottom w:val="0"/>
          <w:divBdr>
            <w:top w:val="none" w:sz="0" w:space="0" w:color="auto"/>
            <w:left w:val="none" w:sz="0" w:space="0" w:color="auto"/>
            <w:bottom w:val="none" w:sz="0" w:space="0" w:color="auto"/>
            <w:right w:val="none" w:sz="0" w:space="0" w:color="auto"/>
          </w:divBdr>
          <w:divsChild>
            <w:div w:id="66926056">
              <w:marLeft w:val="0"/>
              <w:marRight w:val="0"/>
              <w:marTop w:val="0"/>
              <w:marBottom w:val="0"/>
              <w:divBdr>
                <w:top w:val="none" w:sz="0" w:space="0" w:color="auto"/>
                <w:left w:val="none" w:sz="0" w:space="0" w:color="auto"/>
                <w:bottom w:val="none" w:sz="0" w:space="0" w:color="auto"/>
                <w:right w:val="none" w:sz="0" w:space="0" w:color="auto"/>
              </w:divBdr>
            </w:div>
            <w:div w:id="422991154">
              <w:marLeft w:val="0"/>
              <w:marRight w:val="0"/>
              <w:marTop w:val="120"/>
              <w:marBottom w:val="0"/>
              <w:divBdr>
                <w:top w:val="none" w:sz="0" w:space="0" w:color="auto"/>
                <w:left w:val="none" w:sz="0" w:space="0" w:color="auto"/>
                <w:bottom w:val="none" w:sz="0" w:space="0" w:color="auto"/>
                <w:right w:val="none" w:sz="0" w:space="0" w:color="auto"/>
              </w:divBdr>
            </w:div>
          </w:divsChild>
        </w:div>
        <w:div w:id="822232822">
          <w:marLeft w:val="0"/>
          <w:marRight w:val="0"/>
          <w:marTop w:val="0"/>
          <w:marBottom w:val="0"/>
          <w:divBdr>
            <w:top w:val="none" w:sz="0" w:space="0" w:color="auto"/>
            <w:left w:val="none" w:sz="0" w:space="0" w:color="auto"/>
            <w:bottom w:val="none" w:sz="0" w:space="0" w:color="auto"/>
            <w:right w:val="none" w:sz="0" w:space="0" w:color="auto"/>
          </w:divBdr>
          <w:divsChild>
            <w:div w:id="752820735">
              <w:marLeft w:val="0"/>
              <w:marRight w:val="0"/>
              <w:marTop w:val="120"/>
              <w:marBottom w:val="0"/>
              <w:divBdr>
                <w:top w:val="none" w:sz="0" w:space="0" w:color="auto"/>
                <w:left w:val="none" w:sz="0" w:space="0" w:color="auto"/>
                <w:bottom w:val="none" w:sz="0" w:space="0" w:color="auto"/>
                <w:right w:val="none" w:sz="0" w:space="0" w:color="auto"/>
              </w:divBdr>
            </w:div>
            <w:div w:id="1464733732">
              <w:marLeft w:val="0"/>
              <w:marRight w:val="0"/>
              <w:marTop w:val="0"/>
              <w:marBottom w:val="0"/>
              <w:divBdr>
                <w:top w:val="none" w:sz="0" w:space="0" w:color="auto"/>
                <w:left w:val="none" w:sz="0" w:space="0" w:color="auto"/>
                <w:bottom w:val="none" w:sz="0" w:space="0" w:color="auto"/>
                <w:right w:val="none" w:sz="0" w:space="0" w:color="auto"/>
              </w:divBdr>
            </w:div>
          </w:divsChild>
        </w:div>
        <w:div w:id="1445004233">
          <w:marLeft w:val="0"/>
          <w:marRight w:val="0"/>
          <w:marTop w:val="0"/>
          <w:marBottom w:val="0"/>
          <w:divBdr>
            <w:top w:val="none" w:sz="0" w:space="0" w:color="auto"/>
            <w:left w:val="none" w:sz="0" w:space="0" w:color="auto"/>
            <w:bottom w:val="none" w:sz="0" w:space="0" w:color="auto"/>
            <w:right w:val="none" w:sz="0" w:space="0" w:color="auto"/>
          </w:divBdr>
          <w:divsChild>
            <w:div w:id="264771492">
              <w:marLeft w:val="0"/>
              <w:marRight w:val="0"/>
              <w:marTop w:val="120"/>
              <w:marBottom w:val="0"/>
              <w:divBdr>
                <w:top w:val="none" w:sz="0" w:space="0" w:color="auto"/>
                <w:left w:val="none" w:sz="0" w:space="0" w:color="auto"/>
                <w:bottom w:val="none" w:sz="0" w:space="0" w:color="auto"/>
                <w:right w:val="none" w:sz="0" w:space="0" w:color="auto"/>
              </w:divBdr>
            </w:div>
            <w:div w:id="2116248932">
              <w:marLeft w:val="0"/>
              <w:marRight w:val="0"/>
              <w:marTop w:val="0"/>
              <w:marBottom w:val="0"/>
              <w:divBdr>
                <w:top w:val="none" w:sz="0" w:space="0" w:color="auto"/>
                <w:left w:val="none" w:sz="0" w:space="0" w:color="auto"/>
                <w:bottom w:val="none" w:sz="0" w:space="0" w:color="auto"/>
                <w:right w:val="none" w:sz="0" w:space="0" w:color="auto"/>
              </w:divBdr>
            </w:div>
          </w:divsChild>
        </w:div>
        <w:div w:id="1955136613">
          <w:marLeft w:val="0"/>
          <w:marRight w:val="0"/>
          <w:marTop w:val="0"/>
          <w:marBottom w:val="0"/>
          <w:divBdr>
            <w:top w:val="none" w:sz="0" w:space="0" w:color="auto"/>
            <w:left w:val="none" w:sz="0" w:space="0" w:color="auto"/>
            <w:bottom w:val="none" w:sz="0" w:space="0" w:color="auto"/>
            <w:right w:val="none" w:sz="0" w:space="0" w:color="auto"/>
          </w:divBdr>
          <w:divsChild>
            <w:div w:id="16871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58344">
      <w:bodyDiv w:val="1"/>
      <w:marLeft w:val="0"/>
      <w:marRight w:val="0"/>
      <w:marTop w:val="0"/>
      <w:marBottom w:val="0"/>
      <w:divBdr>
        <w:top w:val="none" w:sz="0" w:space="0" w:color="auto"/>
        <w:left w:val="none" w:sz="0" w:space="0" w:color="auto"/>
        <w:bottom w:val="none" w:sz="0" w:space="0" w:color="auto"/>
        <w:right w:val="none" w:sz="0" w:space="0" w:color="auto"/>
      </w:divBdr>
    </w:div>
    <w:div w:id="2086685493">
      <w:bodyDiv w:val="1"/>
      <w:marLeft w:val="0"/>
      <w:marRight w:val="0"/>
      <w:marTop w:val="0"/>
      <w:marBottom w:val="0"/>
      <w:divBdr>
        <w:top w:val="none" w:sz="0" w:space="0" w:color="auto"/>
        <w:left w:val="none" w:sz="0" w:space="0" w:color="auto"/>
        <w:bottom w:val="none" w:sz="0" w:space="0" w:color="auto"/>
        <w:right w:val="none" w:sz="0" w:space="0" w:color="auto"/>
      </w:divBdr>
    </w:div>
    <w:div w:id="2091190866">
      <w:bodyDiv w:val="1"/>
      <w:marLeft w:val="0"/>
      <w:marRight w:val="0"/>
      <w:marTop w:val="0"/>
      <w:marBottom w:val="0"/>
      <w:divBdr>
        <w:top w:val="none" w:sz="0" w:space="0" w:color="auto"/>
        <w:left w:val="none" w:sz="0" w:space="0" w:color="auto"/>
        <w:bottom w:val="none" w:sz="0" w:space="0" w:color="auto"/>
        <w:right w:val="none" w:sz="0" w:space="0" w:color="auto"/>
      </w:divBdr>
    </w:div>
    <w:div w:id="2106994357">
      <w:bodyDiv w:val="1"/>
      <w:marLeft w:val="0"/>
      <w:marRight w:val="0"/>
      <w:marTop w:val="0"/>
      <w:marBottom w:val="0"/>
      <w:divBdr>
        <w:top w:val="none" w:sz="0" w:space="0" w:color="auto"/>
        <w:left w:val="none" w:sz="0" w:space="0" w:color="auto"/>
        <w:bottom w:val="none" w:sz="0" w:space="0" w:color="auto"/>
        <w:right w:val="none" w:sz="0" w:space="0" w:color="auto"/>
      </w:divBdr>
      <w:divsChild>
        <w:div w:id="1242520502">
          <w:marLeft w:val="0"/>
          <w:marRight w:val="0"/>
          <w:marTop w:val="120"/>
          <w:marBottom w:val="0"/>
          <w:divBdr>
            <w:top w:val="none" w:sz="0" w:space="0" w:color="auto"/>
            <w:left w:val="none" w:sz="0" w:space="0" w:color="auto"/>
            <w:bottom w:val="none" w:sz="0" w:space="0" w:color="auto"/>
            <w:right w:val="none" w:sz="0" w:space="0" w:color="auto"/>
          </w:divBdr>
        </w:div>
        <w:div w:id="2095937120">
          <w:marLeft w:val="0"/>
          <w:marRight w:val="0"/>
          <w:marTop w:val="120"/>
          <w:marBottom w:val="0"/>
          <w:divBdr>
            <w:top w:val="none" w:sz="0" w:space="0" w:color="auto"/>
            <w:left w:val="none" w:sz="0" w:space="0" w:color="auto"/>
            <w:bottom w:val="none" w:sz="0" w:space="0" w:color="auto"/>
            <w:right w:val="none" w:sz="0" w:space="0" w:color="auto"/>
          </w:divBdr>
        </w:div>
      </w:divsChild>
    </w:div>
    <w:div w:id="213112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91D32E2F550954092FDA09B2E87BDE1" ma:contentTypeVersion="17" ma:contentTypeDescription="Creare un nuovo documento." ma:contentTypeScope="" ma:versionID="d103576660c9b29b6711a61fa8300357">
  <xsd:schema xmlns:xsd="http://www.w3.org/2001/XMLSchema" xmlns:xs="http://www.w3.org/2001/XMLSchema" xmlns:p="http://schemas.microsoft.com/office/2006/metadata/properties" xmlns:ns3="13ea7036-812e-4ada-a49f-5de6a4f2170b" xmlns:ns4="1ecd68f6-2ff0-4a09-811a-e5924cc342e5" targetNamespace="http://schemas.microsoft.com/office/2006/metadata/properties" ma:root="true" ma:fieldsID="9188e4b04a401c4225c29e7d3fbd43ba" ns3:_="" ns4:_="">
    <xsd:import namespace="13ea7036-812e-4ada-a49f-5de6a4f2170b"/>
    <xsd:import namespace="1ecd68f6-2ff0-4a09-811a-e5924cc342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a7036-812e-4ada-a49f-5de6a4f21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cd68f6-2ff0-4a09-811a-e5924cc342e5"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3ea7036-812e-4ada-a49f-5de6a4f2170b" xsi:nil="true"/>
  </documentManagement>
</p:properties>
</file>

<file path=customXml/itemProps1.xml><?xml version="1.0" encoding="utf-8"?>
<ds:datastoreItem xmlns:ds="http://schemas.openxmlformats.org/officeDocument/2006/customXml" ds:itemID="{C0655F17-0984-460E-BCB9-052903260763}">
  <ds:schemaRefs>
    <ds:schemaRef ds:uri="http://schemas.openxmlformats.org/officeDocument/2006/bibliography"/>
  </ds:schemaRefs>
</ds:datastoreItem>
</file>

<file path=customXml/itemProps2.xml><?xml version="1.0" encoding="utf-8"?>
<ds:datastoreItem xmlns:ds="http://schemas.openxmlformats.org/officeDocument/2006/customXml" ds:itemID="{18F51D21-F737-4CBB-BE02-D5D496AAE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a7036-812e-4ada-a49f-5de6a4f2170b"/>
    <ds:schemaRef ds:uri="1ecd68f6-2ff0-4a09-811a-e5924cc34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092A35-6157-43A2-A96F-475F0EE07E52}">
  <ds:schemaRefs>
    <ds:schemaRef ds:uri="http://schemas.microsoft.com/sharepoint/v3/contenttype/forms"/>
  </ds:schemaRefs>
</ds:datastoreItem>
</file>

<file path=customXml/itemProps4.xml><?xml version="1.0" encoding="utf-8"?>
<ds:datastoreItem xmlns:ds="http://schemas.openxmlformats.org/officeDocument/2006/customXml" ds:itemID="{3AC43F33-9595-4C61-BA39-EA492FA0C2FA}">
  <ds:schemaRefs>
    <ds:schemaRef ds:uri="http://schemas.microsoft.com/office/2006/metadata/properties"/>
    <ds:schemaRef ds:uri="http://schemas.microsoft.com/office/infopath/2007/PartnerControls"/>
    <ds:schemaRef ds:uri="13ea7036-812e-4ada-a49f-5de6a4f2170b"/>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9</Pages>
  <Words>2891</Words>
  <Characters>16770</Characters>
  <Application>Microsoft Office Word</Application>
  <DocSecurity>0</DocSecurity>
  <Lines>139</Lines>
  <Paragraphs>39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19622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lll</dc:creator>
  <cp:keywords/>
  <dc:description/>
  <cp:lastModifiedBy>Direcția surse de energie regenerabilă și mobilitate verde</cp:lastModifiedBy>
  <cp:revision>9</cp:revision>
  <cp:lastPrinted>2018-06-21T07:28:00Z</cp:lastPrinted>
  <dcterms:created xsi:type="dcterms:W3CDTF">2025-01-28T06:33:00Z</dcterms:created>
  <dcterms:modified xsi:type="dcterms:W3CDTF">2025-02-06T12:20:00Z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0x010100191D32E2F550954092FDA09B2E87BDE1</vt:lpwstr>
  </property>
</Properties>
</file>