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73" w:rsidRDefault="00D328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Proiect</w:t>
      </w:r>
    </w:p>
    <w:p w:rsidR="00D42773" w:rsidRDefault="00D3286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GUVERNUL REPUBLICII MOLDOVA</w:t>
      </w:r>
    </w:p>
    <w:p w:rsidR="00D42773" w:rsidRDefault="00D4277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B24" w:rsidRDefault="00DF6B24" w:rsidP="00DF6B2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HOTĂRÂRE nr. ___</w:t>
      </w:r>
    </w:p>
    <w:p w:rsidR="00D42773" w:rsidRDefault="00AB12B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din ___________2025</w:t>
      </w:r>
    </w:p>
    <w:p w:rsidR="00D42773" w:rsidRDefault="00D42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773" w:rsidRDefault="00D3286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pentru modificarea Regulamentului cu privire la mecanismul de finanțare a sportului de performanță conform criteriilor distincte, aprobat prin Hotărârea Guvernului nr.22/2023</w:t>
      </w:r>
    </w:p>
    <w:p w:rsidR="00D42773" w:rsidRDefault="00D42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773" w:rsidRDefault="00D3286C" w:rsidP="00DE5E75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În temeiul art.30 alin.(3) din Legea nr.330/1999 cu privire la cultura fizică și sport (Monitorul Oficial al Republicii Moldova, 1999, nr.83-86, art.399), cu modificările ulterioare,</w:t>
      </w:r>
    </w:p>
    <w:p w:rsidR="00D42773" w:rsidRDefault="00D3286C" w:rsidP="00DE5E75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Guvernul HOTĂRĂŞTE:</w:t>
      </w:r>
    </w:p>
    <w:p w:rsidR="00D42773" w:rsidRDefault="00D3286C" w:rsidP="00DE5E7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Regulamentul cu privire la mecanismul de finanțare a sportului de performanță conform criteriilor distincte, aprobat prin Hotărârea Guvernului nr.22/2023 (Monitorul Oficial al Republicii Moldova, 2023, nr.31-34, art.77), se modifică după cum urmează:</w:t>
      </w:r>
    </w:p>
    <w:p w:rsidR="001F0593" w:rsidRDefault="00A8426E" w:rsidP="00DE5E75">
      <w:pPr>
        <w:pStyle w:val="a4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La</w:t>
      </w:r>
      <w:r w:rsidR="001F059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Anexa nr.1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în tabelul 3, punctul 8</w:t>
      </w:r>
      <w:r w:rsidR="001F059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va avea următorul cuprins:</w:t>
      </w:r>
    </w:p>
    <w:tbl>
      <w:tblPr>
        <w:tblStyle w:val="af8"/>
        <w:tblW w:w="10915" w:type="dxa"/>
        <w:tblInd w:w="-1139" w:type="dxa"/>
        <w:tblLook w:val="04A0" w:firstRow="1" w:lastRow="0" w:firstColumn="1" w:lastColumn="0" w:noHBand="0" w:noVBand="1"/>
      </w:tblPr>
      <w:tblGrid>
        <w:gridCol w:w="426"/>
        <w:gridCol w:w="6662"/>
        <w:gridCol w:w="850"/>
        <w:gridCol w:w="1134"/>
        <w:gridCol w:w="1843"/>
      </w:tblGrid>
      <w:tr w:rsidR="001F0593" w:rsidTr="00D23E4D">
        <w:tc>
          <w:tcPr>
            <w:tcW w:w="426" w:type="dxa"/>
          </w:tcPr>
          <w:p w:rsidR="001F0593" w:rsidRDefault="001F0593" w:rsidP="00DE5E75">
            <w:pPr>
              <w:pStyle w:val="a4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6662" w:type="dxa"/>
          </w:tcPr>
          <w:p w:rsidR="001F0593" w:rsidRPr="00514206" w:rsidRDefault="001F0593" w:rsidP="00DE5E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1F059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Cam</w:t>
            </w:r>
            <w:r w:rsidR="00D9481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pionatul Republicii Moldova la categorie de vârstă</w:t>
            </w:r>
          </w:p>
        </w:tc>
        <w:tc>
          <w:tcPr>
            <w:tcW w:w="850" w:type="dxa"/>
          </w:tcPr>
          <w:p w:rsidR="001F0593" w:rsidRDefault="001F0593" w:rsidP="00DE5E75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134" w:type="dxa"/>
          </w:tcPr>
          <w:p w:rsidR="001F0593" w:rsidRDefault="001F0593" w:rsidP="00DE5E75">
            <w:pPr>
              <w:pStyle w:val="a4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</w:tcPr>
          <w:p w:rsidR="001F0593" w:rsidRDefault="001F0593" w:rsidP="00DE5E75">
            <w:pPr>
              <w:pStyle w:val="a4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Obligatoriu</w:t>
            </w:r>
          </w:p>
        </w:tc>
      </w:tr>
    </w:tbl>
    <w:p w:rsidR="00514206" w:rsidRDefault="00514206" w:rsidP="00DE5E75">
      <w:pPr>
        <w:pStyle w:val="a4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La An</w:t>
      </w:r>
      <w:r w:rsidR="00C51E4C">
        <w:rPr>
          <w:rFonts w:ascii="Times New Roman" w:eastAsia="Times New Roman" w:hAnsi="Times New Roman" w:cs="Times New Roman"/>
          <w:sz w:val="28"/>
          <w:szCs w:val="28"/>
          <w:highlight w:val="white"/>
        </w:rPr>
        <w:t>exa nr.3, Tabelul 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se </w:t>
      </w:r>
      <w:r w:rsidR="009F38E5">
        <w:rPr>
          <w:rFonts w:ascii="Times New Roman" w:eastAsia="Times New Roman" w:hAnsi="Times New Roman" w:cs="Times New Roman"/>
          <w:sz w:val="28"/>
          <w:szCs w:val="28"/>
          <w:highlight w:val="white"/>
        </w:rPr>
        <w:t>completează cu punctele 1</w:t>
      </w:r>
      <w:r w:rsidR="00C51E4C">
        <w:rPr>
          <w:rFonts w:ascii="Times New Roman" w:eastAsia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care vor avea următorul conținut:</w:t>
      </w:r>
    </w:p>
    <w:tbl>
      <w:tblPr>
        <w:tblStyle w:val="af8"/>
        <w:tblW w:w="10915" w:type="dxa"/>
        <w:tblInd w:w="-1139" w:type="dxa"/>
        <w:tblLook w:val="04A0" w:firstRow="1" w:lastRow="0" w:firstColumn="1" w:lastColumn="0" w:noHBand="0" w:noVBand="1"/>
      </w:tblPr>
      <w:tblGrid>
        <w:gridCol w:w="568"/>
        <w:gridCol w:w="3190"/>
        <w:gridCol w:w="490"/>
        <w:gridCol w:w="425"/>
        <w:gridCol w:w="566"/>
        <w:gridCol w:w="425"/>
        <w:gridCol w:w="426"/>
        <w:gridCol w:w="425"/>
        <w:gridCol w:w="425"/>
        <w:gridCol w:w="431"/>
        <w:gridCol w:w="567"/>
        <w:gridCol w:w="426"/>
        <w:gridCol w:w="425"/>
        <w:gridCol w:w="425"/>
        <w:gridCol w:w="425"/>
        <w:gridCol w:w="426"/>
        <w:gridCol w:w="425"/>
        <w:gridCol w:w="425"/>
      </w:tblGrid>
      <w:tr w:rsidR="00D23E4D" w:rsidTr="00D23E4D">
        <w:tc>
          <w:tcPr>
            <w:tcW w:w="568" w:type="dxa"/>
          </w:tcPr>
          <w:p w:rsidR="00C062EB" w:rsidRDefault="00C062EB" w:rsidP="00DE5E75">
            <w:pPr>
              <w:pStyle w:val="a4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19337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3190" w:type="dxa"/>
          </w:tcPr>
          <w:p w:rsidR="00C062EB" w:rsidRDefault="00C062EB" w:rsidP="00DE5E75">
            <w:pPr>
              <w:pStyle w:val="a4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51E4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  <w:t xml:space="preserve">Competiții internaționale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  <w:t>ce oferă rating în vederea calificării către Jocurile Olimpice/Paralimpice</w:t>
            </w:r>
            <w:r w:rsidRPr="00C51E4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  <w:t>, aprobate de Federația Sportivă Internațională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EB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</w:tbl>
    <w:p w:rsidR="009F38E5" w:rsidRDefault="00C51E4C" w:rsidP="00DE5E75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La Anexa nr.3, Tabelu</w:t>
      </w:r>
      <w:r w:rsidR="00C062EB">
        <w:rPr>
          <w:rFonts w:ascii="Times New Roman" w:eastAsia="Times New Roman" w:hAnsi="Times New Roman" w:cs="Times New Roman"/>
          <w:sz w:val="28"/>
          <w:szCs w:val="28"/>
        </w:rPr>
        <w:t>l 3 se completează cu punctele 10</w:t>
      </w:r>
      <w:r w:rsidRPr="00C51E4C">
        <w:rPr>
          <w:rFonts w:ascii="Times New Roman" w:eastAsia="Times New Roman" w:hAnsi="Times New Roman" w:cs="Times New Roman"/>
          <w:sz w:val="28"/>
          <w:szCs w:val="28"/>
        </w:rPr>
        <w:t xml:space="preserve"> care vor avea următorul conținut:</w:t>
      </w:r>
      <w:bookmarkStart w:id="0" w:name="_GoBack"/>
      <w:bookmarkEnd w:id="0"/>
    </w:p>
    <w:tbl>
      <w:tblPr>
        <w:tblStyle w:val="af8"/>
        <w:tblW w:w="10915" w:type="dxa"/>
        <w:tblInd w:w="-1139" w:type="dxa"/>
        <w:tblLook w:val="04A0" w:firstRow="1" w:lastRow="0" w:firstColumn="1" w:lastColumn="0" w:noHBand="0" w:noVBand="1"/>
      </w:tblPr>
      <w:tblGrid>
        <w:gridCol w:w="567"/>
        <w:gridCol w:w="3184"/>
        <w:gridCol w:w="437"/>
        <w:gridCol w:w="436"/>
        <w:gridCol w:w="436"/>
        <w:gridCol w:w="436"/>
        <w:gridCol w:w="512"/>
        <w:gridCol w:w="382"/>
        <w:gridCol w:w="491"/>
        <w:gridCol w:w="601"/>
        <w:gridCol w:w="447"/>
        <w:gridCol w:w="430"/>
        <w:gridCol w:w="425"/>
        <w:gridCol w:w="425"/>
        <w:gridCol w:w="425"/>
        <w:gridCol w:w="431"/>
        <w:gridCol w:w="425"/>
        <w:gridCol w:w="425"/>
      </w:tblGrid>
      <w:tr w:rsidR="00D23E4D" w:rsidTr="00D23E4D">
        <w:tc>
          <w:tcPr>
            <w:tcW w:w="567" w:type="dxa"/>
          </w:tcPr>
          <w:p w:rsidR="00C062EB" w:rsidRPr="00193379" w:rsidRDefault="00C062EB" w:rsidP="00DE5E75">
            <w:pPr>
              <w:pStyle w:val="a4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19337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10.</w:t>
            </w:r>
          </w:p>
        </w:tc>
        <w:tc>
          <w:tcPr>
            <w:tcW w:w="3184" w:type="dxa"/>
          </w:tcPr>
          <w:p w:rsidR="00C062EB" w:rsidRDefault="00C062EB" w:rsidP="00DE5E75">
            <w:pPr>
              <w:pStyle w:val="a4"/>
              <w:tabs>
                <w:tab w:val="left" w:pos="284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51E4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  <w:t xml:space="preserve">Competiții internaționale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  <w:t>ce oferă rating în vederea calificării către Jocurile Olimpice/Paralimpice</w:t>
            </w:r>
            <w:r w:rsidRPr="00C51E4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  <w:t>, aprobate de Federația Sportivă Internațională</w:t>
            </w:r>
          </w:p>
        </w:tc>
        <w:tc>
          <w:tcPr>
            <w:tcW w:w="437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25</w:t>
            </w:r>
          </w:p>
        </w:tc>
        <w:tc>
          <w:tcPr>
            <w:tcW w:w="436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20</w:t>
            </w:r>
          </w:p>
        </w:tc>
        <w:tc>
          <w:tcPr>
            <w:tcW w:w="436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436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512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7,5</w:t>
            </w:r>
          </w:p>
        </w:tc>
        <w:tc>
          <w:tcPr>
            <w:tcW w:w="382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491" w:type="dxa"/>
          </w:tcPr>
          <w:p w:rsidR="00C062EB" w:rsidRPr="00C51E4C" w:rsidRDefault="00D23E4D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2,5</w:t>
            </w:r>
          </w:p>
        </w:tc>
        <w:tc>
          <w:tcPr>
            <w:tcW w:w="601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1E4C">
              <w:rPr>
                <w:rFonts w:ascii="Times New Roman" w:hAnsi="Times New Roman" w:cs="Times New Roman"/>
                <w:lang w:val="ro-RO"/>
              </w:rPr>
              <w:t>1,25</w:t>
            </w:r>
          </w:p>
        </w:tc>
        <w:tc>
          <w:tcPr>
            <w:tcW w:w="447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30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5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5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5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31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5" w:type="dxa"/>
          </w:tcPr>
          <w:p w:rsidR="00C062EB" w:rsidRPr="00C51E4C" w:rsidRDefault="00C062EB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425" w:type="dxa"/>
          </w:tcPr>
          <w:p w:rsidR="00C062EB" w:rsidRDefault="00D23E4D" w:rsidP="00DE5E7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</w:tbl>
    <w:p w:rsidR="00D42773" w:rsidRPr="009A6250" w:rsidRDefault="00C51E4C" w:rsidP="00DE5E7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</w:tabs>
        <w:spacing w:after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1.4</w:t>
      </w:r>
      <w:r w:rsidR="00AB12B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punctul 3 din Anexa nr.3 se exclude</w:t>
      </w:r>
      <w:r w:rsidR="00B539EA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D42773" w:rsidRDefault="00D42773" w:rsidP="00DE5E75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42773" w:rsidRDefault="00D3286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Prim-ministru                                                                                         Dorin RECEAN</w:t>
      </w:r>
    </w:p>
    <w:p w:rsidR="00D42773" w:rsidRDefault="00D4277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2773" w:rsidRDefault="00D3286C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Contrasemnează:</w:t>
      </w:r>
    </w:p>
    <w:p w:rsidR="00D42773" w:rsidRDefault="00D3286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Ministru Educației și Cercetări                                                                   Dan Perciun</w:t>
      </w:r>
    </w:p>
    <w:p w:rsidR="00DF6B24" w:rsidRDefault="00DF6B2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2773" w:rsidRDefault="00D3286C">
      <w:pPr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Ministru Finanțelor                                                                                 Victoria Belous</w:t>
      </w:r>
    </w:p>
    <w:sectPr w:rsidR="00D42773">
      <w:pgSz w:w="11906" w:h="16838"/>
      <w:pgMar w:top="709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2C7A"/>
    <w:multiLevelType w:val="multilevel"/>
    <w:tmpl w:val="E06E90EA"/>
    <w:lvl w:ilvl="0">
      <w:start w:val="1"/>
      <w:numFmt w:val="decimal"/>
      <w:lvlText w:val="%1."/>
      <w:lvlJc w:val="left"/>
      <w:pPr>
        <w:ind w:left="8299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3C1F08"/>
    <w:multiLevelType w:val="multilevel"/>
    <w:tmpl w:val="4BA2E924"/>
    <w:lvl w:ilvl="0">
      <w:start w:val="1"/>
      <w:numFmt w:val="lowerLetter"/>
      <w:lvlText w:val="%1)"/>
      <w:lvlJc w:val="left"/>
      <w:pPr>
        <w:ind w:left="850" w:hanging="359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6A46F7B"/>
    <w:multiLevelType w:val="multilevel"/>
    <w:tmpl w:val="426A4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820DEA"/>
    <w:multiLevelType w:val="multilevel"/>
    <w:tmpl w:val="158882C2"/>
    <w:lvl w:ilvl="0">
      <w:start w:val="1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494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color w:val="000000"/>
      </w:rPr>
    </w:lvl>
  </w:abstractNum>
  <w:abstractNum w:abstractNumId="4" w15:restartNumberingAfterBreak="0">
    <w:nsid w:val="54946A0E"/>
    <w:multiLevelType w:val="multilevel"/>
    <w:tmpl w:val="BC9E84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CC4ACA"/>
    <w:multiLevelType w:val="multilevel"/>
    <w:tmpl w:val="C10EE5D2"/>
    <w:lvl w:ilvl="0">
      <w:start w:val="1"/>
      <w:numFmt w:val="lowerLetter"/>
      <w:lvlText w:val="%1)"/>
      <w:lvlJc w:val="left"/>
      <w:pPr>
        <w:ind w:left="951" w:hanging="360"/>
      </w:pPr>
    </w:lvl>
    <w:lvl w:ilvl="1">
      <w:start w:val="1"/>
      <w:numFmt w:val="lowerLetter"/>
      <w:lvlText w:val="%2."/>
      <w:lvlJc w:val="left"/>
      <w:pPr>
        <w:ind w:left="1671" w:hanging="360"/>
      </w:pPr>
    </w:lvl>
    <w:lvl w:ilvl="2">
      <w:start w:val="1"/>
      <w:numFmt w:val="lowerRoman"/>
      <w:lvlText w:val="%3."/>
      <w:lvlJc w:val="right"/>
      <w:pPr>
        <w:ind w:left="2391" w:hanging="180"/>
      </w:pPr>
    </w:lvl>
    <w:lvl w:ilvl="3">
      <w:start w:val="1"/>
      <w:numFmt w:val="decimal"/>
      <w:lvlText w:val="%4."/>
      <w:lvlJc w:val="left"/>
      <w:pPr>
        <w:ind w:left="3111" w:hanging="360"/>
      </w:pPr>
    </w:lvl>
    <w:lvl w:ilvl="4">
      <w:start w:val="1"/>
      <w:numFmt w:val="lowerLetter"/>
      <w:lvlText w:val="%5."/>
      <w:lvlJc w:val="left"/>
      <w:pPr>
        <w:ind w:left="3831" w:hanging="360"/>
      </w:pPr>
    </w:lvl>
    <w:lvl w:ilvl="5">
      <w:start w:val="1"/>
      <w:numFmt w:val="lowerRoman"/>
      <w:lvlText w:val="%6."/>
      <w:lvlJc w:val="right"/>
      <w:pPr>
        <w:ind w:left="4551" w:hanging="180"/>
      </w:pPr>
    </w:lvl>
    <w:lvl w:ilvl="6">
      <w:start w:val="1"/>
      <w:numFmt w:val="decimal"/>
      <w:lvlText w:val="%7."/>
      <w:lvlJc w:val="left"/>
      <w:pPr>
        <w:ind w:left="5271" w:hanging="360"/>
      </w:pPr>
    </w:lvl>
    <w:lvl w:ilvl="7">
      <w:start w:val="1"/>
      <w:numFmt w:val="lowerLetter"/>
      <w:lvlText w:val="%8."/>
      <w:lvlJc w:val="left"/>
      <w:pPr>
        <w:ind w:left="5991" w:hanging="360"/>
      </w:pPr>
    </w:lvl>
    <w:lvl w:ilvl="8">
      <w:start w:val="1"/>
      <w:numFmt w:val="lowerRoman"/>
      <w:lvlText w:val="%9."/>
      <w:lvlJc w:val="right"/>
      <w:pPr>
        <w:ind w:left="6711" w:hanging="180"/>
      </w:pPr>
    </w:lvl>
  </w:abstractNum>
  <w:abstractNum w:abstractNumId="6" w15:restartNumberingAfterBreak="0">
    <w:nsid w:val="5E3A334C"/>
    <w:multiLevelType w:val="multilevel"/>
    <w:tmpl w:val="6706D9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A782E"/>
    <w:multiLevelType w:val="multilevel"/>
    <w:tmpl w:val="8EC21C52"/>
    <w:lvl w:ilvl="0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C8732D"/>
    <w:multiLevelType w:val="multilevel"/>
    <w:tmpl w:val="B582B7E4"/>
    <w:lvl w:ilvl="0">
      <w:start w:val="1"/>
      <w:numFmt w:val="decimal"/>
      <w:lvlText w:val="%1)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  <w:rPr>
        <w:b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73"/>
    <w:rsid w:val="00193379"/>
    <w:rsid w:val="001D1C80"/>
    <w:rsid w:val="001F0593"/>
    <w:rsid w:val="00312553"/>
    <w:rsid w:val="00456DBD"/>
    <w:rsid w:val="00514206"/>
    <w:rsid w:val="0059370A"/>
    <w:rsid w:val="005C45E8"/>
    <w:rsid w:val="00985B7B"/>
    <w:rsid w:val="009A6250"/>
    <w:rsid w:val="009B1B73"/>
    <w:rsid w:val="009F38E5"/>
    <w:rsid w:val="00A8426E"/>
    <w:rsid w:val="00AB12BC"/>
    <w:rsid w:val="00B539EA"/>
    <w:rsid w:val="00C062EB"/>
    <w:rsid w:val="00C51E4C"/>
    <w:rsid w:val="00D23E4D"/>
    <w:rsid w:val="00D3286C"/>
    <w:rsid w:val="00D42773"/>
    <w:rsid w:val="00D51996"/>
    <w:rsid w:val="00D94818"/>
    <w:rsid w:val="00DE5E75"/>
    <w:rsid w:val="00DF6B24"/>
    <w:rsid w:val="00E2581C"/>
    <w:rsid w:val="00E53E9F"/>
    <w:rsid w:val="00F1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F593A-BF78-43D5-9994-39A48860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MD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931246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33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3AE2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59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f0">
    <w:name w:val="Hyperlink"/>
    <w:basedOn w:val="a0"/>
    <w:uiPriority w:val="99"/>
    <w:semiHidden/>
    <w:unhideWhenUsed/>
    <w:rsid w:val="00361A25"/>
    <w:rPr>
      <w:color w:val="0000FF"/>
      <w:u w:val="single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>
    <w:name w:val="Table Grid"/>
    <w:basedOn w:val="a1"/>
    <w:uiPriority w:val="39"/>
    <w:rsid w:val="001F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m/BopR2rdwt7Zpv+x2xbMoc/w==">CgMxLjAyCWguMzBqMHpsbDgAciExLXhvbWh3ajZudm9ycWFsOWJnVEpQM3RLQVBTMG9lS0k=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MEC</cp:lastModifiedBy>
  <cp:revision>22</cp:revision>
  <cp:lastPrinted>2025-02-18T07:42:00Z</cp:lastPrinted>
  <dcterms:created xsi:type="dcterms:W3CDTF">2024-10-22T10:32:00Z</dcterms:created>
  <dcterms:modified xsi:type="dcterms:W3CDTF">2025-02-19T12:18:00Z</dcterms:modified>
</cp:coreProperties>
</file>