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565C" w14:textId="77777777" w:rsidR="002531DF" w:rsidRPr="00D670C7" w:rsidRDefault="0000000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D670C7">
        <w:rPr>
          <w:b/>
          <w:sz w:val="24"/>
          <w:szCs w:val="24"/>
          <w:lang w:val="ro-RO"/>
        </w:rPr>
        <w:t>SINTEZA</w:t>
      </w:r>
    </w:p>
    <w:p w14:paraId="45616123" w14:textId="50E1275A" w:rsidR="002531DF" w:rsidRPr="00D670C7" w:rsidRDefault="00000000" w:rsidP="0088357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D670C7">
        <w:rPr>
          <w:b/>
          <w:sz w:val="24"/>
          <w:szCs w:val="24"/>
          <w:lang w:val="ro-RO"/>
        </w:rPr>
        <w:t xml:space="preserve">la </w:t>
      </w:r>
      <w:r w:rsidR="00883572" w:rsidRPr="00D670C7">
        <w:rPr>
          <w:b/>
          <w:sz w:val="24"/>
          <w:szCs w:val="24"/>
          <w:lang w:val="ro-RO"/>
        </w:rPr>
        <w:t xml:space="preserve">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w:t>
      </w:r>
      <w:r w:rsidR="00883572" w:rsidRPr="00D670C7">
        <w:rPr>
          <w:b/>
          <w:sz w:val="24"/>
          <w:szCs w:val="24"/>
          <w:lang w:val="ro-RO"/>
        </w:rPr>
        <w:br/>
        <w:t>noi Bălți 400 kV</w:t>
      </w:r>
      <w:r w:rsidRPr="00D670C7">
        <w:rPr>
          <w:b/>
          <w:sz w:val="24"/>
          <w:szCs w:val="24"/>
          <w:lang w:val="ro-RO"/>
        </w:rPr>
        <w:br/>
      </w:r>
      <w:bookmarkStart w:id="0" w:name="_Hlk179874104"/>
      <w:r w:rsidRPr="00D670C7">
        <w:rPr>
          <w:sz w:val="24"/>
          <w:szCs w:val="24"/>
          <w:lang w:val="ro-RO"/>
        </w:rPr>
        <w:t xml:space="preserve">  ______________________________________________________________</w:t>
      </w:r>
    </w:p>
    <w:p w14:paraId="43D8484B" w14:textId="735371C9" w:rsidR="002531DF" w:rsidRPr="00D670C7" w:rsidRDefault="00000000" w:rsidP="005F5FD3">
      <w:pPr>
        <w:pBdr>
          <w:left w:val="none" w:sz="4" w:space="0" w:color="000000"/>
          <w:bottom w:val="none" w:sz="4" w:space="0" w:color="000000"/>
          <w:right w:val="none" w:sz="4" w:space="0" w:color="000000"/>
        </w:pBdr>
        <w:tabs>
          <w:tab w:val="left" w:pos="884"/>
          <w:tab w:val="left" w:pos="1196"/>
        </w:tabs>
        <w:jc w:val="center"/>
        <w:rPr>
          <w:sz w:val="24"/>
          <w:szCs w:val="24"/>
          <w:lang w:val="ro-RO"/>
        </w:rPr>
      </w:pPr>
      <w:r w:rsidRPr="00D670C7">
        <w:rPr>
          <w:i/>
          <w:sz w:val="24"/>
          <w:szCs w:val="24"/>
          <w:lang w:val="ro-RO"/>
        </w:rPr>
        <w:t>(denumirea proiectului actului normativ)</w:t>
      </w:r>
      <w:bookmarkEnd w:id="0"/>
    </w:p>
    <w:p w14:paraId="5B5A3126" w14:textId="77777777" w:rsidR="002531DF" w:rsidRPr="00D670C7" w:rsidRDefault="00000000">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D670C7">
        <w:rPr>
          <w:b/>
          <w:sz w:val="24"/>
          <w:szCs w:val="24"/>
          <w:lang w:val="ro-RO"/>
        </w:rPr>
        <w:t xml:space="preserve"> </w:t>
      </w:r>
    </w:p>
    <w:tbl>
      <w:tblPr>
        <w:tblStyle w:val="Tabelgri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792"/>
        <w:gridCol w:w="5497"/>
        <w:gridCol w:w="3599"/>
      </w:tblGrid>
      <w:tr w:rsidR="002531DF" w:rsidRPr="00D670C7" w14:paraId="396B8084" w14:textId="77777777" w:rsidTr="005F5FD3">
        <w:tc>
          <w:tcPr>
            <w:tcW w:w="1467" w:type="pct"/>
            <w:tcMar>
              <w:top w:w="0" w:type="dxa"/>
              <w:left w:w="108" w:type="dxa"/>
              <w:bottom w:w="0" w:type="dxa"/>
              <w:right w:w="108" w:type="dxa"/>
            </w:tcMar>
          </w:tcPr>
          <w:p w14:paraId="2E1C58B8" w14:textId="77777777" w:rsidR="002531DF" w:rsidRPr="00D670C7" w:rsidRDefault="0000000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D670C7">
              <w:rPr>
                <w:rFonts w:ascii="Times New Roman" w:hAnsi="Times New Roman"/>
                <w:b/>
                <w:sz w:val="24"/>
                <w:szCs w:val="24"/>
                <w:lang w:val="ro-RO"/>
              </w:rPr>
              <w:t>Participantul la avizare, consultare publică, expertizare</w:t>
            </w:r>
          </w:p>
        </w:tc>
        <w:tc>
          <w:tcPr>
            <w:tcW w:w="283" w:type="pct"/>
            <w:tcMar>
              <w:top w:w="0" w:type="dxa"/>
              <w:left w:w="108" w:type="dxa"/>
              <w:bottom w:w="0" w:type="dxa"/>
              <w:right w:w="108" w:type="dxa"/>
            </w:tcMar>
          </w:tcPr>
          <w:p w14:paraId="1084637D" w14:textId="77777777" w:rsidR="002531DF" w:rsidRPr="00D670C7" w:rsidRDefault="0000000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D670C7">
              <w:rPr>
                <w:rFonts w:ascii="Times New Roman" w:hAnsi="Times New Roman"/>
                <w:b/>
                <w:sz w:val="24"/>
                <w:szCs w:val="24"/>
                <w:lang w:val="ro-RO"/>
              </w:rPr>
              <w:t>Nr. crt.</w:t>
            </w:r>
          </w:p>
        </w:tc>
        <w:tc>
          <w:tcPr>
            <w:tcW w:w="1964" w:type="pct"/>
            <w:tcMar>
              <w:top w:w="0" w:type="dxa"/>
              <w:left w:w="108" w:type="dxa"/>
              <w:bottom w:w="0" w:type="dxa"/>
              <w:right w:w="108" w:type="dxa"/>
            </w:tcMar>
          </w:tcPr>
          <w:p w14:paraId="41E96151" w14:textId="77777777" w:rsidR="002531DF" w:rsidRPr="00D670C7" w:rsidRDefault="0000000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D670C7">
              <w:rPr>
                <w:rFonts w:ascii="Times New Roman" w:hAnsi="Times New Roman"/>
                <w:b/>
                <w:sz w:val="24"/>
                <w:szCs w:val="24"/>
                <w:lang w:val="ro-RO"/>
              </w:rPr>
              <w:t>Conținutul obiecției,</w:t>
            </w:r>
          </w:p>
          <w:p w14:paraId="31472F07" w14:textId="77777777" w:rsidR="002531DF" w:rsidRPr="00D670C7" w:rsidRDefault="0000000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D670C7">
              <w:rPr>
                <w:rFonts w:ascii="Times New Roman" w:hAnsi="Times New Roman"/>
                <w:b/>
                <w:sz w:val="24"/>
                <w:szCs w:val="24"/>
                <w:lang w:val="ro-RO"/>
              </w:rPr>
              <w:t>propunerii, recomandării, concluziei</w:t>
            </w:r>
          </w:p>
        </w:tc>
        <w:tc>
          <w:tcPr>
            <w:tcW w:w="1286" w:type="pct"/>
            <w:tcMar>
              <w:top w:w="0" w:type="dxa"/>
              <w:left w:w="108" w:type="dxa"/>
              <w:bottom w:w="0" w:type="dxa"/>
              <w:right w:w="108" w:type="dxa"/>
            </w:tcMar>
          </w:tcPr>
          <w:p w14:paraId="12E3E7C7" w14:textId="77777777" w:rsidR="002531DF" w:rsidRPr="00D670C7" w:rsidRDefault="0000000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D670C7">
              <w:rPr>
                <w:rFonts w:ascii="Times New Roman" w:hAnsi="Times New Roman"/>
                <w:b/>
                <w:sz w:val="24"/>
                <w:szCs w:val="24"/>
                <w:lang w:val="ro-RO"/>
              </w:rPr>
              <w:t>Argumentarea</w:t>
            </w:r>
          </w:p>
          <w:p w14:paraId="4C3F74AA" w14:textId="77777777" w:rsidR="002531DF" w:rsidRPr="00D670C7" w:rsidRDefault="0000000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D670C7">
              <w:rPr>
                <w:rFonts w:ascii="Times New Roman" w:hAnsi="Times New Roman"/>
                <w:b/>
                <w:sz w:val="24"/>
                <w:szCs w:val="24"/>
                <w:lang w:val="ro-RO"/>
              </w:rPr>
              <w:t>autorului proiectului</w:t>
            </w:r>
          </w:p>
        </w:tc>
      </w:tr>
      <w:tr w:rsidR="002531DF" w:rsidRPr="00D670C7" w14:paraId="3D63A1FE" w14:textId="77777777" w:rsidTr="000C422E">
        <w:tc>
          <w:tcPr>
            <w:tcW w:w="5000" w:type="pct"/>
            <w:gridSpan w:val="4"/>
            <w:shd w:val="clear" w:color="auto" w:fill="FABF8F" w:themeFill="accent6" w:themeFillTint="99"/>
            <w:tcMar>
              <w:top w:w="0" w:type="dxa"/>
              <w:left w:w="108" w:type="dxa"/>
              <w:bottom w:w="0" w:type="dxa"/>
              <w:right w:w="108" w:type="dxa"/>
            </w:tcMar>
          </w:tcPr>
          <w:p w14:paraId="6C2E0ADD" w14:textId="77777777" w:rsidR="002531DF" w:rsidRPr="00D670C7" w:rsidRDefault="0000000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670C7">
              <w:rPr>
                <w:rFonts w:ascii="Times New Roman" w:eastAsia="Times New Roman" w:hAnsi="Times New Roman"/>
                <w:b/>
                <w:bCs/>
                <w:sz w:val="24"/>
                <w:szCs w:val="24"/>
                <w:lang w:val="ro-RO"/>
              </w:rPr>
              <w:t xml:space="preserve">Avizare </w:t>
            </w:r>
            <w:r w:rsidRPr="00D670C7">
              <w:rPr>
                <w:rFonts w:ascii="Times New Roman" w:hAnsi="Times New Roman"/>
                <w:b/>
                <w:bCs/>
                <w:sz w:val="24"/>
                <w:szCs w:val="24"/>
                <w:lang w:val="ro-RO"/>
              </w:rPr>
              <w:t>și consultare publică</w:t>
            </w:r>
          </w:p>
        </w:tc>
      </w:tr>
      <w:tr w:rsidR="002531DF" w:rsidRPr="00D670C7" w14:paraId="19199F1C" w14:textId="77777777" w:rsidTr="005F5FD3">
        <w:tc>
          <w:tcPr>
            <w:tcW w:w="1467" w:type="pct"/>
            <w:tcMar>
              <w:top w:w="0" w:type="dxa"/>
              <w:left w:w="108" w:type="dxa"/>
              <w:bottom w:w="0" w:type="dxa"/>
              <w:right w:w="108" w:type="dxa"/>
            </w:tcMar>
          </w:tcPr>
          <w:p w14:paraId="32C0B8C9" w14:textId="77777777" w:rsidR="005F5FD3" w:rsidRPr="00D670C7" w:rsidRDefault="00433168" w:rsidP="00B4546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Ministerul Dezvoltării Economice și Digitalizării</w:t>
            </w:r>
          </w:p>
          <w:p w14:paraId="6A939E84" w14:textId="3D8BF3B1" w:rsidR="001C3316" w:rsidRPr="00D670C7" w:rsidRDefault="001C3316" w:rsidP="00B45460">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17-351 din 03</w:t>
            </w:r>
            <w:r w:rsidR="0041204D" w:rsidRPr="00D670C7">
              <w:rPr>
                <w:rFonts w:ascii="Times New Roman" w:hAnsi="Times New Roman"/>
                <w:i/>
                <w:iCs/>
                <w:sz w:val="24"/>
                <w:szCs w:val="24"/>
                <w:lang w:val="ro-RO"/>
              </w:rPr>
              <w:t xml:space="preserve"> februarie </w:t>
            </w:r>
            <w:r w:rsidRPr="00D670C7">
              <w:rPr>
                <w:rFonts w:ascii="Times New Roman" w:hAnsi="Times New Roman"/>
                <w:i/>
                <w:iCs/>
                <w:sz w:val="24"/>
                <w:szCs w:val="24"/>
                <w:lang w:val="ro-RO"/>
              </w:rPr>
              <w:t>2025</w:t>
            </w:r>
          </w:p>
        </w:tc>
        <w:tc>
          <w:tcPr>
            <w:tcW w:w="283" w:type="pct"/>
            <w:tcMar>
              <w:top w:w="0" w:type="dxa"/>
              <w:left w:w="108" w:type="dxa"/>
              <w:bottom w:w="0" w:type="dxa"/>
              <w:right w:w="108" w:type="dxa"/>
            </w:tcMar>
          </w:tcPr>
          <w:p w14:paraId="3C352384" w14:textId="6692BA68" w:rsidR="002531DF" w:rsidRPr="00D670C7" w:rsidRDefault="0096586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6B7295CE" w14:textId="0198508C" w:rsidR="002531DF" w:rsidRPr="00D670C7" w:rsidRDefault="001C3316" w:rsidP="001C331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Cu referire la </w:t>
            </w:r>
            <w:bookmarkStart w:id="1" w:name="_Hlk189820688"/>
            <w:r w:rsidRPr="00D670C7">
              <w:rPr>
                <w:rFonts w:ascii="Times New Roman" w:hAnsi="Times New Roman"/>
                <w:sz w:val="24"/>
                <w:szCs w:val="24"/>
                <w:lang w:val="ro-RO"/>
              </w:rPr>
              <w:t xml:space="preserve">proiectul legii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w:t>
            </w:r>
            <w:bookmarkEnd w:id="1"/>
            <w:r w:rsidRPr="00D670C7">
              <w:rPr>
                <w:rFonts w:ascii="Times New Roman" w:hAnsi="Times New Roman"/>
                <w:sz w:val="24"/>
                <w:szCs w:val="24"/>
                <w:lang w:val="ro-RO"/>
              </w:rPr>
              <w:t>(număr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în limita competențelor funcționale, comunicăm lipsa de obiecții și propuneri.</w:t>
            </w:r>
          </w:p>
        </w:tc>
        <w:tc>
          <w:tcPr>
            <w:tcW w:w="1286" w:type="pct"/>
            <w:tcMar>
              <w:top w:w="0" w:type="dxa"/>
              <w:left w:w="108" w:type="dxa"/>
              <w:bottom w:w="0" w:type="dxa"/>
              <w:right w:w="108" w:type="dxa"/>
            </w:tcMar>
          </w:tcPr>
          <w:p w14:paraId="25E9E597" w14:textId="632935F6" w:rsidR="002531DF" w:rsidRPr="00D670C7" w:rsidRDefault="001C331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tc>
      </w:tr>
      <w:tr w:rsidR="006A6158" w:rsidRPr="00D670C7" w14:paraId="3A42AF2D" w14:textId="77777777" w:rsidTr="005F5FD3">
        <w:tc>
          <w:tcPr>
            <w:tcW w:w="1467" w:type="pct"/>
            <w:vMerge w:val="restart"/>
            <w:tcMar>
              <w:top w:w="0" w:type="dxa"/>
              <w:left w:w="108" w:type="dxa"/>
              <w:bottom w:w="0" w:type="dxa"/>
              <w:right w:w="108" w:type="dxa"/>
            </w:tcMar>
          </w:tcPr>
          <w:p w14:paraId="4E6E6A06" w14:textId="77777777" w:rsidR="006A6158" w:rsidRPr="00D670C7" w:rsidRDefault="006A6158" w:rsidP="00B4546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Ministerul Infrastructurii și Dezvoltării Regionale</w:t>
            </w:r>
          </w:p>
          <w:p w14:paraId="41D6FEE9" w14:textId="2814BEAC" w:rsidR="006A6158" w:rsidRPr="00D670C7" w:rsidRDefault="006A6158" w:rsidP="00B45460">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21-525 din 03 februarie 2024</w:t>
            </w:r>
          </w:p>
        </w:tc>
        <w:tc>
          <w:tcPr>
            <w:tcW w:w="283" w:type="pct"/>
            <w:tcMar>
              <w:top w:w="0" w:type="dxa"/>
              <w:left w:w="108" w:type="dxa"/>
              <w:bottom w:w="0" w:type="dxa"/>
              <w:right w:w="108" w:type="dxa"/>
            </w:tcMar>
          </w:tcPr>
          <w:p w14:paraId="6FFE0CA8" w14:textId="77777777" w:rsidR="006A6158" w:rsidRPr="00D670C7" w:rsidRDefault="006A6158">
            <w:pPr>
              <w:pStyle w:val="Listparagraf"/>
              <w:numPr>
                <w:ilvl w:val="0"/>
                <w:numId w:val="4"/>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646C7CAC" w14:textId="1AAD1273" w:rsidR="006A6158" w:rsidRPr="00D670C7" w:rsidRDefault="006A6158" w:rsidP="007561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bookmarkStart w:id="2" w:name="_Hlk189820761"/>
            <w:r w:rsidRPr="00D670C7">
              <w:rPr>
                <w:rFonts w:ascii="Times New Roman" w:hAnsi="Times New Roman"/>
                <w:sz w:val="24"/>
                <w:szCs w:val="24"/>
                <w:lang w:val="ro-RO"/>
              </w:rPr>
              <w:t>Ca urmare a examinării proiectului de lege privind declararea utilității publice de interes național a lucrărilor de construcție a liniei electrice aeriene (LEA) 400kV de transport al energiei electrice Bălți-Suceava, modernizarea stației electrice Bălți 330kV și construcția unei stații electrice noi Bălți 400kV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prin prisma competențelor legale, comunicăm următoarele.</w:t>
            </w:r>
          </w:p>
          <w:p w14:paraId="68908A84" w14:textId="4875A5F5" w:rsidR="006A6158" w:rsidRPr="00D670C7" w:rsidRDefault="006A6158" w:rsidP="00B4338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La data de 30.01.2025 </w:t>
            </w:r>
            <w:bookmarkEnd w:id="2"/>
            <w:r w:rsidRPr="00D670C7">
              <w:rPr>
                <w:rFonts w:ascii="Times New Roman" w:hAnsi="Times New Roman"/>
                <w:sz w:val="24"/>
                <w:szCs w:val="24"/>
                <w:lang w:val="ro-RO"/>
              </w:rPr>
              <w:t xml:space="preserve">a intrat în vigoare </w:t>
            </w:r>
            <w:bookmarkStart w:id="3" w:name="_Hlk189820744"/>
            <w:r w:rsidRPr="00D670C7">
              <w:rPr>
                <w:rFonts w:ascii="Times New Roman" w:hAnsi="Times New Roman"/>
                <w:sz w:val="24"/>
                <w:szCs w:val="24"/>
                <w:lang w:val="ro-RO"/>
              </w:rPr>
              <w:t>Codul Urbanismului și Construcțiilor nr. 434/2023</w:t>
            </w:r>
            <w:bookmarkEnd w:id="3"/>
            <w:r w:rsidRPr="00D670C7">
              <w:rPr>
                <w:rFonts w:ascii="Times New Roman" w:hAnsi="Times New Roman"/>
                <w:sz w:val="24"/>
                <w:szCs w:val="24"/>
                <w:lang w:val="ro-RO"/>
              </w:rPr>
              <w:t>, care la art. 44 alin. (3</w:t>
            </w:r>
            <w:r w:rsidRPr="00D670C7">
              <w:rPr>
                <w:rFonts w:ascii="Times New Roman" w:hAnsi="Times New Roman"/>
                <w:sz w:val="24"/>
                <w:szCs w:val="24"/>
                <w:vertAlign w:val="superscript"/>
                <w:lang w:val="ro-RO"/>
              </w:rPr>
              <w:t>1</w:t>
            </w:r>
            <w:r w:rsidRPr="00D670C7">
              <w:rPr>
                <w:rFonts w:ascii="Times New Roman" w:hAnsi="Times New Roman"/>
                <w:sz w:val="24"/>
                <w:szCs w:val="24"/>
                <w:lang w:val="ro-RO"/>
              </w:rPr>
              <w:t xml:space="preserve">) stabilește că, ,,Planificarea și desfășurarea </w:t>
            </w:r>
          </w:p>
          <w:p w14:paraId="00387070" w14:textId="003DC0EC" w:rsidR="006A6158" w:rsidRPr="00D670C7" w:rsidRDefault="006A6158" w:rsidP="009C09F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operațiunilor de urbanism pe terenurile din teritoriul extravilan, efectuate în scopul emiterii certificatului de urbanism pentru proiectare pentru obiectivele de </w:t>
            </w:r>
            <w:r w:rsidRPr="00D670C7">
              <w:rPr>
                <w:rFonts w:ascii="Times New Roman" w:hAnsi="Times New Roman"/>
                <w:sz w:val="24"/>
                <w:szCs w:val="24"/>
                <w:lang w:val="ro-RO"/>
              </w:rPr>
              <w:lastRenderedPageBreak/>
              <w:t>infrastructură agricolă, pentru structurile de primire turistică din categoria pensiunilor agroturistice, pentru construcțiile industriale, pentru obiectivele cu destinație comunală, pentru obiectivele aferente rețelelor edilitare (inginerești), pentru instalațiile de producere a energiei, inclusiv din surse regenerabile, pentru obiectivele infrastructurii de transport, precum și pentru unitățile de comerț, unitățile de alimentație publică și stațiile de deservire tehnică a vehiculelor rutiere amplasate pe laturile terenurilor adiacente drumurilor publice, se realizează în baza planului urbanistic de detaliu și a memoriului explicativ aferent care includ reglementări în domeniul amenajării teritoriului și urbanismului, elaborate și aprobate conform prevederilor legislației”.</w:t>
            </w:r>
          </w:p>
        </w:tc>
        <w:tc>
          <w:tcPr>
            <w:tcW w:w="1286" w:type="pct"/>
            <w:tcMar>
              <w:top w:w="0" w:type="dxa"/>
              <w:left w:w="108" w:type="dxa"/>
              <w:bottom w:w="0" w:type="dxa"/>
              <w:right w:w="108" w:type="dxa"/>
            </w:tcMar>
          </w:tcPr>
          <w:p w14:paraId="2A915B41" w14:textId="77777777" w:rsidR="006A6158" w:rsidRPr="00D670C7" w:rsidRDefault="006A615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ia</w:t>
            </w:r>
            <w:r w:rsidR="00A714F4" w:rsidRPr="00D670C7">
              <w:rPr>
                <w:rFonts w:ascii="Times New Roman" w:hAnsi="Times New Roman"/>
                <w:b/>
                <w:bCs/>
                <w:sz w:val="24"/>
                <w:szCs w:val="24"/>
                <w:lang w:val="ro-RO"/>
              </w:rPr>
              <w:t xml:space="preserve"> act.</w:t>
            </w:r>
          </w:p>
          <w:p w14:paraId="0B3A40E8" w14:textId="77777777" w:rsidR="00A714F4" w:rsidRPr="00D670C7" w:rsidRDefault="00A714F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03E1F47" w14:textId="2F4BBD1D" w:rsidR="00A714F4" w:rsidRPr="00D670C7" w:rsidRDefault="00A714F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Proiectul de lege ajustat.</w:t>
            </w:r>
          </w:p>
        </w:tc>
      </w:tr>
      <w:tr w:rsidR="006A6158" w:rsidRPr="00D670C7" w14:paraId="1601128E" w14:textId="77777777" w:rsidTr="005F5FD3">
        <w:tc>
          <w:tcPr>
            <w:tcW w:w="1467" w:type="pct"/>
            <w:vMerge/>
            <w:tcMar>
              <w:top w:w="0" w:type="dxa"/>
              <w:left w:w="108" w:type="dxa"/>
              <w:bottom w:w="0" w:type="dxa"/>
              <w:right w:w="108" w:type="dxa"/>
            </w:tcMar>
          </w:tcPr>
          <w:p w14:paraId="2C938D14" w14:textId="77777777" w:rsidR="006A6158" w:rsidRPr="00D670C7" w:rsidRDefault="006A6158" w:rsidP="00B4546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339807EA" w14:textId="77777777" w:rsidR="006A6158" w:rsidRPr="00D670C7" w:rsidRDefault="006A6158">
            <w:pPr>
              <w:pStyle w:val="Listparagraf"/>
              <w:numPr>
                <w:ilvl w:val="0"/>
                <w:numId w:val="4"/>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6A747911" w14:textId="7954CC0C" w:rsidR="006A6158" w:rsidRPr="00D670C7" w:rsidRDefault="006A6158" w:rsidP="009C09F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Subsecvent, dat fiind faptul că proiectul vizează bunurile imobile proprietate privată și cele aflate în proprietatea unităților administrativ-teritoriale, situate în extravilan, considerăm oportună completarea proiectului cu norme adiționale care să reglementeze aspectele privind documentația de urbanism.</w:t>
            </w:r>
          </w:p>
        </w:tc>
        <w:tc>
          <w:tcPr>
            <w:tcW w:w="1286" w:type="pct"/>
            <w:tcMar>
              <w:top w:w="0" w:type="dxa"/>
              <w:left w:w="108" w:type="dxa"/>
              <w:bottom w:w="0" w:type="dxa"/>
              <w:right w:w="108" w:type="dxa"/>
            </w:tcMar>
          </w:tcPr>
          <w:p w14:paraId="13515E80" w14:textId="77777777" w:rsidR="00A71ACA" w:rsidRPr="00D670C7" w:rsidRDefault="006A615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 xml:space="preserve">Se </w:t>
            </w:r>
            <w:r w:rsidR="00A71ACA" w:rsidRPr="00D670C7">
              <w:rPr>
                <w:rFonts w:ascii="Times New Roman" w:hAnsi="Times New Roman"/>
                <w:b/>
                <w:bCs/>
                <w:sz w:val="24"/>
                <w:szCs w:val="24"/>
                <w:lang w:val="ro-RO"/>
              </w:rPr>
              <w:t>acceptă.</w:t>
            </w:r>
          </w:p>
          <w:p w14:paraId="4693B117" w14:textId="77777777" w:rsidR="00B402D8" w:rsidRPr="00D670C7" w:rsidRDefault="00B402D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15571F2" w14:textId="216C62B5" w:rsidR="00A71ACA" w:rsidRPr="00D670C7" w:rsidRDefault="00A71AC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Proiectul de lege ajustat </w:t>
            </w:r>
            <w:r w:rsidR="00B402D8" w:rsidRPr="00D670C7">
              <w:rPr>
                <w:rFonts w:ascii="Times New Roman" w:hAnsi="Times New Roman"/>
                <w:sz w:val="24"/>
                <w:szCs w:val="24"/>
                <w:lang w:val="ro-RO"/>
              </w:rPr>
              <w:t>prin completarea cu art. 8.</w:t>
            </w:r>
          </w:p>
        </w:tc>
      </w:tr>
      <w:tr w:rsidR="006A6158" w:rsidRPr="00D670C7" w14:paraId="28D8CC2E" w14:textId="77777777" w:rsidTr="005F5FD3">
        <w:tc>
          <w:tcPr>
            <w:tcW w:w="1467" w:type="pct"/>
            <w:vMerge/>
            <w:tcMar>
              <w:top w:w="0" w:type="dxa"/>
              <w:left w:w="108" w:type="dxa"/>
              <w:bottom w:w="0" w:type="dxa"/>
              <w:right w:w="108" w:type="dxa"/>
            </w:tcMar>
          </w:tcPr>
          <w:p w14:paraId="51057E78" w14:textId="77777777" w:rsidR="006A6158" w:rsidRPr="00D670C7" w:rsidRDefault="006A6158" w:rsidP="00B4546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5AD1A120" w14:textId="77777777" w:rsidR="006A6158" w:rsidRPr="00D670C7" w:rsidRDefault="006A6158">
            <w:pPr>
              <w:pStyle w:val="Listparagraf"/>
              <w:numPr>
                <w:ilvl w:val="0"/>
                <w:numId w:val="4"/>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5DA03629" w14:textId="77777777" w:rsidR="006A6158" w:rsidRPr="00D670C7" w:rsidRDefault="006A6158" w:rsidP="009C09F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La art. 8 se face trimitere la prevederile art. 12 alin. (1) lit. a) și lit. h) din Legea nr. 163/2010 privind autorizarea executării lucrărilor de construcție, lege care a fost abrogată cu intrarea în vigoare a Codului Urbanismului și Construcțiilor nr. 434/2023. Astfel, propunem modificarea art. 8 din proiectul de lege, după cum urmează:</w:t>
            </w:r>
          </w:p>
          <w:p w14:paraId="2C46F2EB" w14:textId="017697DA" w:rsidR="006A6158" w:rsidRPr="00D670C7" w:rsidRDefault="006A6158" w:rsidP="00C62B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w:t>
            </w:r>
            <w:bookmarkStart w:id="4" w:name="_Hlk190087648"/>
            <w:r w:rsidRPr="00D670C7">
              <w:rPr>
                <w:rFonts w:ascii="Times New Roman" w:hAnsi="Times New Roman"/>
                <w:sz w:val="24"/>
                <w:szCs w:val="24"/>
                <w:lang w:val="ro-RO"/>
              </w:rPr>
              <w:t xml:space="preserve">Certificatul de urbanism și autorizația de construire a liniei electrice aeriene (LEA) 400kV de transport al energiei electrice Bălți-Suceava, modernizarea stației </w:t>
            </w:r>
          </w:p>
          <w:p w14:paraId="5806EAB0" w14:textId="1C66394E" w:rsidR="006A6158" w:rsidRPr="00D670C7" w:rsidRDefault="006A6158" w:rsidP="00B719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electrice Bălți 330kV și construcția unei stații electrice noi Bălți 400kV se vor emite în conformitate cu prevederile art. 107 alin. (9) și art. 156 alin. (2), (3) și (5) din Codul Urbanismului și Construcțiilor nr. 434/2023</w:t>
            </w:r>
            <w:bookmarkEnd w:id="4"/>
            <w:r w:rsidRPr="00D670C7">
              <w:rPr>
                <w:rFonts w:ascii="Times New Roman" w:hAnsi="Times New Roman"/>
                <w:sz w:val="24"/>
                <w:szCs w:val="24"/>
                <w:lang w:val="ro-RO"/>
              </w:rPr>
              <w:t>.”.</w:t>
            </w:r>
          </w:p>
          <w:p w14:paraId="132C8E77" w14:textId="5609FB9F" w:rsidR="006A6158" w:rsidRPr="00D670C7" w:rsidRDefault="006A6158" w:rsidP="00B719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Totodată, menționăm că modul de execuție a lucrărilor de utilitate publică de interes național, precum și procedura de emitere a autorizațiilor de construire și a celor de desființare, se vor desfășura conform Regulamentului privind procedura de emitere a certificatului de urbanism pentru proiectare și a autorizației de construire/desființare pentru lucrările de utilitate publică de interes național, aprobat prin Hotărârea Guvernului nr. 489/2024.</w:t>
            </w:r>
          </w:p>
          <w:p w14:paraId="371F392B" w14:textId="2F6232A3" w:rsidR="006A6158" w:rsidRPr="00D670C7" w:rsidRDefault="006A6158" w:rsidP="00C62B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286" w:type="pct"/>
            <w:tcMar>
              <w:top w:w="0" w:type="dxa"/>
              <w:left w:w="108" w:type="dxa"/>
              <w:bottom w:w="0" w:type="dxa"/>
              <w:right w:w="108" w:type="dxa"/>
            </w:tcMar>
          </w:tcPr>
          <w:p w14:paraId="10854EFC" w14:textId="594D1879" w:rsidR="006A6158" w:rsidRPr="00D670C7" w:rsidRDefault="006A615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 parțial.</w:t>
            </w:r>
          </w:p>
          <w:p w14:paraId="6ABE083E" w14:textId="77777777" w:rsidR="006A6158" w:rsidRPr="00D670C7" w:rsidRDefault="006A61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8F1F35E" w14:textId="17A7B28D" w:rsidR="006A6158" w:rsidRPr="00D670C7" w:rsidRDefault="006A61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Articolul respectiv se referă la aplicarea derogărilor aferente condițiilor de eliberare a autorizației de construire pentru lucrările de utilitate publică de interes național, necesare pentru accelerarea obținerii acestora</w:t>
            </w:r>
            <w:r w:rsidR="00EF3DCF" w:rsidRPr="00D670C7">
              <w:rPr>
                <w:rFonts w:ascii="Times New Roman" w:hAnsi="Times New Roman"/>
                <w:sz w:val="24"/>
                <w:szCs w:val="24"/>
                <w:lang w:val="ro-RO"/>
              </w:rPr>
              <w:t>.</w:t>
            </w:r>
          </w:p>
          <w:p w14:paraId="5EBEB6B2" w14:textId="77777777" w:rsidR="006A6158" w:rsidRPr="00D670C7" w:rsidRDefault="006A61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3E0F9B7" w14:textId="6DCB293A" w:rsidR="006A6158" w:rsidRPr="00D670C7" w:rsidRDefault="006A6158">
            <w:pPr>
              <w:pBdr>
                <w:top w:val="none" w:sz="4" w:space="0" w:color="000000"/>
                <w:left w:val="none" w:sz="4" w:space="0" w:color="000000"/>
                <w:bottom w:val="none" w:sz="4" w:space="0" w:color="000000"/>
                <w:right w:val="none" w:sz="4" w:space="0" w:color="000000"/>
              </w:pBdr>
              <w:ind w:firstLine="0"/>
              <w:rPr>
                <w:rFonts w:ascii="Times New Roman" w:hAnsi="Times New Roman"/>
                <w:b/>
                <w:bCs/>
                <w:i/>
                <w:iCs/>
                <w:sz w:val="24"/>
                <w:szCs w:val="24"/>
                <w:lang w:val="ro-RO"/>
              </w:rPr>
            </w:pPr>
            <w:r w:rsidRPr="00D670C7">
              <w:rPr>
                <w:rFonts w:ascii="Times New Roman" w:hAnsi="Times New Roman"/>
                <w:sz w:val="24"/>
                <w:szCs w:val="24"/>
                <w:lang w:val="ro-RO"/>
              </w:rPr>
              <w:lastRenderedPageBreak/>
              <w:t>În acest sens, având în vedere prevederile art. 156 alin.</w:t>
            </w:r>
            <w:r w:rsidRPr="00D670C7">
              <w:rPr>
                <w:rFonts w:ascii="Times New Roman" w:hAnsi="Times New Roman"/>
                <w:lang w:val="ro-RO"/>
              </w:rPr>
              <w:t xml:space="preserve"> </w:t>
            </w:r>
            <w:r w:rsidRPr="00D670C7">
              <w:rPr>
                <w:rFonts w:ascii="Times New Roman" w:hAnsi="Times New Roman"/>
                <w:sz w:val="24"/>
                <w:szCs w:val="24"/>
                <w:lang w:val="ro-RO"/>
              </w:rPr>
              <w:t>(3) și (5) din Codul Urbanismului și Construcțiilor nr. 434/2023, articolul în cauză a fost modificat și va avea următorul cuprins</w:t>
            </w:r>
            <w:r w:rsidR="00E04E96" w:rsidRPr="00D670C7">
              <w:rPr>
                <w:rFonts w:ascii="Times New Roman" w:hAnsi="Times New Roman"/>
                <w:sz w:val="24"/>
                <w:szCs w:val="24"/>
                <w:lang w:val="ro-RO"/>
              </w:rPr>
              <w:t>:</w:t>
            </w:r>
            <w:r w:rsidRPr="00D670C7">
              <w:rPr>
                <w:rFonts w:ascii="Times New Roman" w:hAnsi="Times New Roman"/>
                <w:i/>
                <w:iCs/>
                <w:sz w:val="24"/>
                <w:szCs w:val="24"/>
                <w:lang w:val="ro-RO"/>
              </w:rPr>
              <w:t xml:space="preserve"> „</w:t>
            </w:r>
            <w:r w:rsidR="007328B8" w:rsidRPr="00D670C7">
              <w:rPr>
                <w:rFonts w:ascii="Times New Roman" w:hAnsi="Times New Roman"/>
                <w:i/>
                <w:iCs/>
                <w:sz w:val="24"/>
                <w:szCs w:val="24"/>
                <w:lang w:val="ro-RO"/>
              </w:rPr>
              <w:t>Prin derogare de la prevederile art. 156 alin. (5) din Codul Urbanismului și Construcțiilor nr. 434/2023 care prevede procedura de emitere a autorizațiilor de construire și celor de desființare pentru lucrărilor de utilitate publică de interes național, în procesul executării lucrărilor de construcție prevăzute la art. 2, autorizația de construire se va emite fără acordul scris al proprietarului și acordul autentificat notarial al coproprietarilor de imobil/teren, fără certificatul de descărcare de sarcină arheologică, cu condiția ca lucrările de construcție în zonele cu patrimoniu arheologic să fie efectuate doar după realizarea procedurii de descărcare de sarcină arheologică, precum și fără certificatul preliminar de performan</w:t>
            </w:r>
            <w:r w:rsidR="00927056" w:rsidRPr="00D670C7">
              <w:rPr>
                <w:rFonts w:ascii="Times New Roman" w:hAnsi="Times New Roman"/>
                <w:i/>
                <w:iCs/>
                <w:sz w:val="24"/>
                <w:szCs w:val="24"/>
                <w:lang w:val="ro-RO"/>
              </w:rPr>
              <w:t>ță</w:t>
            </w:r>
            <w:r w:rsidR="007328B8" w:rsidRPr="00D670C7">
              <w:rPr>
                <w:rFonts w:ascii="Times New Roman" w:hAnsi="Times New Roman"/>
                <w:i/>
                <w:iCs/>
                <w:sz w:val="24"/>
                <w:szCs w:val="24"/>
                <w:lang w:val="ro-RO"/>
              </w:rPr>
              <w:t xml:space="preserve"> energetică – în cazul prevăzut de Legea nr.282/2023 privind performanț</w:t>
            </w:r>
            <w:r w:rsidR="00927056" w:rsidRPr="00D670C7">
              <w:rPr>
                <w:rFonts w:ascii="Times New Roman" w:hAnsi="Times New Roman"/>
                <w:i/>
                <w:iCs/>
                <w:sz w:val="24"/>
                <w:szCs w:val="24"/>
                <w:lang w:val="ro-RO"/>
              </w:rPr>
              <w:t>ă</w:t>
            </w:r>
            <w:r w:rsidR="007328B8" w:rsidRPr="00D670C7">
              <w:rPr>
                <w:rFonts w:ascii="Times New Roman" w:hAnsi="Times New Roman"/>
                <w:i/>
                <w:iCs/>
                <w:sz w:val="24"/>
                <w:szCs w:val="24"/>
                <w:lang w:val="ro-RO"/>
              </w:rPr>
              <w:t xml:space="preserve"> energetică a clădirilor.</w:t>
            </w:r>
            <w:r w:rsidRPr="00D670C7">
              <w:rPr>
                <w:rFonts w:ascii="Times New Roman" w:hAnsi="Times New Roman"/>
                <w:i/>
                <w:iCs/>
                <w:sz w:val="24"/>
                <w:szCs w:val="24"/>
                <w:lang w:val="ro-RO"/>
              </w:rPr>
              <w:t xml:space="preserve">” </w:t>
            </w:r>
          </w:p>
        </w:tc>
      </w:tr>
      <w:tr w:rsidR="004E20E2" w:rsidRPr="00D670C7" w14:paraId="631D9003" w14:textId="77777777" w:rsidTr="005F5FD3">
        <w:tc>
          <w:tcPr>
            <w:tcW w:w="1467" w:type="pct"/>
            <w:tcMar>
              <w:top w:w="0" w:type="dxa"/>
              <w:left w:w="108" w:type="dxa"/>
              <w:bottom w:w="0" w:type="dxa"/>
              <w:right w:w="108" w:type="dxa"/>
            </w:tcMar>
          </w:tcPr>
          <w:p w14:paraId="77616D61" w14:textId="77777777" w:rsidR="004E20E2" w:rsidRPr="00D670C7" w:rsidRDefault="004E20E2" w:rsidP="00B4546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6FAE212A" w14:textId="77777777" w:rsidR="004E20E2" w:rsidRPr="00D670C7" w:rsidRDefault="004E20E2">
            <w:pPr>
              <w:pStyle w:val="Listparagraf"/>
              <w:numPr>
                <w:ilvl w:val="0"/>
                <w:numId w:val="4"/>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063B3D13" w14:textId="637E9065" w:rsidR="004E20E2" w:rsidRPr="00D670C7" w:rsidRDefault="004E20E2" w:rsidP="004E20E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 final, menționăm că Ministerul Infrastructurii și Dezvoltării Regionale este deschis în a acorda suport instituțional pentru definitivarea proiectului de lege conform cerințelor Codului Urbanismului și Construcțiilor nr. 434/2023.</w:t>
            </w:r>
          </w:p>
        </w:tc>
        <w:tc>
          <w:tcPr>
            <w:tcW w:w="1286" w:type="pct"/>
            <w:tcMar>
              <w:top w:w="0" w:type="dxa"/>
              <w:left w:w="108" w:type="dxa"/>
              <w:bottom w:w="0" w:type="dxa"/>
              <w:right w:w="108" w:type="dxa"/>
            </w:tcMar>
          </w:tcPr>
          <w:p w14:paraId="29A2BC46" w14:textId="225CC044" w:rsidR="004E20E2" w:rsidRPr="00D670C7" w:rsidRDefault="004E20E2">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 xml:space="preserve">Se ia act. </w:t>
            </w:r>
          </w:p>
        </w:tc>
      </w:tr>
      <w:tr w:rsidR="00226044" w:rsidRPr="00D670C7" w14:paraId="110311EC" w14:textId="77777777" w:rsidTr="005F5FD3">
        <w:tc>
          <w:tcPr>
            <w:tcW w:w="1467" w:type="pct"/>
            <w:vMerge w:val="restart"/>
            <w:tcMar>
              <w:top w:w="0" w:type="dxa"/>
              <w:left w:w="108" w:type="dxa"/>
              <w:bottom w:w="0" w:type="dxa"/>
              <w:right w:w="108" w:type="dxa"/>
            </w:tcMar>
          </w:tcPr>
          <w:p w14:paraId="494B017D" w14:textId="77777777" w:rsidR="00226044" w:rsidRPr="00D670C7" w:rsidRDefault="00226044" w:rsidP="00B4546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Ministerul Finanțelor</w:t>
            </w:r>
          </w:p>
          <w:p w14:paraId="6673D667" w14:textId="4F7FDBDD" w:rsidR="00226044" w:rsidRPr="00D670C7" w:rsidRDefault="00226044" w:rsidP="00B45460">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07/5-03/59/177 din 11 februarie 2025</w:t>
            </w:r>
          </w:p>
        </w:tc>
        <w:tc>
          <w:tcPr>
            <w:tcW w:w="283" w:type="pct"/>
            <w:tcMar>
              <w:top w:w="0" w:type="dxa"/>
              <w:left w:w="108" w:type="dxa"/>
              <w:bottom w:w="0" w:type="dxa"/>
              <w:right w:w="108" w:type="dxa"/>
            </w:tcMar>
          </w:tcPr>
          <w:p w14:paraId="04F50803" w14:textId="0955966A" w:rsidR="00226044" w:rsidRPr="00D670C7" w:rsidRDefault="0022604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1. </w:t>
            </w:r>
          </w:p>
        </w:tc>
        <w:tc>
          <w:tcPr>
            <w:tcW w:w="1964" w:type="pct"/>
            <w:tcMar>
              <w:top w:w="0" w:type="dxa"/>
              <w:left w:w="108" w:type="dxa"/>
              <w:bottom w:w="0" w:type="dxa"/>
              <w:right w:w="108" w:type="dxa"/>
            </w:tcMar>
          </w:tcPr>
          <w:p w14:paraId="4740FF5B" w14:textId="35C30BD7" w:rsidR="00226044" w:rsidRPr="00D670C7" w:rsidRDefault="0022604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La indicația Cancelariei de Stat nr.18-69-534 din 20.01.2025, Ministerul Finanțelor a examinat 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 xml:space="preserve">/2025), autor – Ministerul Energiei și, în limita atribuțiilor funcționale, comunică următoarele.  1. Se consideră necesar de a revizui modul de efectuare a plăților din bugetul de stat aferente exproprierii terenurilor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lucrărilor menționate în proiect (în </w:t>
            </w:r>
            <w:proofErr w:type="spellStart"/>
            <w:r w:rsidRPr="00D670C7">
              <w:rPr>
                <w:rFonts w:ascii="Times New Roman" w:hAnsi="Times New Roman"/>
                <w:sz w:val="24"/>
                <w:szCs w:val="24"/>
                <w:lang w:val="ro-RO"/>
              </w:rPr>
              <w:t>proiectGuvernul</w:t>
            </w:r>
            <w:proofErr w:type="spellEnd"/>
            <w:r w:rsidRPr="00D670C7">
              <w:rPr>
                <w:rFonts w:ascii="Times New Roman" w:hAnsi="Times New Roman"/>
                <w:sz w:val="24"/>
                <w:szCs w:val="24"/>
                <w:lang w:val="ro-RO"/>
              </w:rPr>
              <w:t xml:space="preserve">, prin intermediul ÎS „Moldelectrica”), prin indicarea unei entități (autorități/instituții) bugetare. În conformitate cu prevederile Legii finanțelor publice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responsabilității bugetar-fiscale nr. 181/2014, cheltuielile bugetare se efectuează doar prin intermediul </w:t>
            </w:r>
            <w:proofErr w:type="spellStart"/>
            <w:r w:rsidRPr="00D670C7">
              <w:rPr>
                <w:rFonts w:ascii="Times New Roman" w:hAnsi="Times New Roman"/>
                <w:sz w:val="24"/>
                <w:szCs w:val="24"/>
                <w:lang w:val="ro-RO"/>
              </w:rPr>
              <w:t>autorităţilor</w:t>
            </w:r>
            <w:proofErr w:type="spellEnd"/>
            <w:r w:rsidRPr="00D670C7">
              <w:rPr>
                <w:rFonts w:ascii="Times New Roman" w:hAnsi="Times New Roman"/>
                <w:sz w:val="24"/>
                <w:szCs w:val="24"/>
                <w:lang w:val="ro-RO"/>
              </w:rPr>
              <w:t>/</w:t>
            </w:r>
            <w:proofErr w:type="spellStart"/>
            <w:r w:rsidRPr="00D670C7">
              <w:rPr>
                <w:rFonts w:ascii="Times New Roman" w:hAnsi="Times New Roman"/>
                <w:sz w:val="24"/>
                <w:szCs w:val="24"/>
                <w:lang w:val="ro-RO"/>
              </w:rPr>
              <w:t>instituţiilor</w:t>
            </w:r>
            <w:proofErr w:type="spellEnd"/>
            <w:r w:rsidRPr="00D670C7">
              <w:rPr>
                <w:rFonts w:ascii="Times New Roman" w:hAnsi="Times New Roman"/>
                <w:sz w:val="24"/>
                <w:szCs w:val="24"/>
                <w:lang w:val="ro-RO"/>
              </w:rPr>
              <w:t xml:space="preserve"> bugetare (art. 29 alin. (2)). Astfel, urmează a fi ajustate art. 6, 14, 15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19 din proiectul de lege.</w:t>
            </w:r>
          </w:p>
        </w:tc>
        <w:tc>
          <w:tcPr>
            <w:tcW w:w="1286" w:type="pct"/>
            <w:tcMar>
              <w:top w:w="0" w:type="dxa"/>
              <w:left w:w="108" w:type="dxa"/>
              <w:bottom w:w="0" w:type="dxa"/>
              <w:right w:w="108" w:type="dxa"/>
            </w:tcMar>
          </w:tcPr>
          <w:p w14:paraId="4346CF7B" w14:textId="77777777" w:rsidR="00226044" w:rsidRPr="00D670C7" w:rsidRDefault="0022604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69BDA435" w14:textId="77777777" w:rsidR="00226044" w:rsidRPr="00D670C7" w:rsidRDefault="0022604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3911C9A" w14:textId="3B9228A5" w:rsidR="00226044" w:rsidRPr="00D670C7" w:rsidRDefault="0022604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Proiectul de lege ajustat.</w:t>
            </w:r>
          </w:p>
        </w:tc>
      </w:tr>
      <w:tr w:rsidR="00226044" w:rsidRPr="00D670C7" w14:paraId="4E0B9B2E" w14:textId="77777777" w:rsidTr="005F5FD3">
        <w:tc>
          <w:tcPr>
            <w:tcW w:w="1467" w:type="pct"/>
            <w:vMerge/>
            <w:tcMar>
              <w:top w:w="0" w:type="dxa"/>
              <w:left w:w="108" w:type="dxa"/>
              <w:bottom w:w="0" w:type="dxa"/>
              <w:right w:w="108" w:type="dxa"/>
            </w:tcMar>
          </w:tcPr>
          <w:p w14:paraId="25D88960" w14:textId="77777777" w:rsidR="00226044" w:rsidRPr="00D670C7" w:rsidRDefault="00226044" w:rsidP="00B4546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7F1AEFA7" w14:textId="5B08432C" w:rsidR="00226044" w:rsidRPr="00D670C7" w:rsidRDefault="0022604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2.</w:t>
            </w:r>
          </w:p>
        </w:tc>
        <w:tc>
          <w:tcPr>
            <w:tcW w:w="1964" w:type="pct"/>
            <w:tcMar>
              <w:top w:w="0" w:type="dxa"/>
              <w:left w:w="108" w:type="dxa"/>
              <w:bottom w:w="0" w:type="dxa"/>
              <w:right w:w="108" w:type="dxa"/>
            </w:tcMar>
          </w:tcPr>
          <w:p w14:paraId="4768DA52" w14:textId="550C3FA7" w:rsidR="00226044" w:rsidRPr="00D670C7" w:rsidRDefault="0022604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2. Nota de fundamentare nu reflectă cheltuielile integrale pentru implementarea proiectului, fiind descrise doar resursele externe pentru construcția LEA 400 kV. Astfel, se solicită de a completa Nota de fundamentare cu estimarea cheltuielilor pentru exproprierea terenurilor, precum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alte cheltuieli </w:t>
            </w:r>
            <w:r w:rsidRPr="00D670C7">
              <w:rPr>
                <w:rFonts w:ascii="Times New Roman" w:hAnsi="Times New Roman"/>
                <w:sz w:val="24"/>
                <w:szCs w:val="24"/>
                <w:lang w:val="ro-RO"/>
              </w:rPr>
              <w:lastRenderedPageBreak/>
              <w:t xml:space="preserve">aferente proiectului, sursa de acoperire a acestora (cu indicarea autorității), perioada de planificare în buget (pentru anul 2025)/CBTM (pentru 2026-2027), precum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descrierea perioadei de valorificare a mijloacelor primite din partea BERD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BEI.</w:t>
            </w:r>
          </w:p>
        </w:tc>
        <w:tc>
          <w:tcPr>
            <w:tcW w:w="1286" w:type="pct"/>
            <w:tcMar>
              <w:top w:w="0" w:type="dxa"/>
              <w:left w:w="108" w:type="dxa"/>
              <w:bottom w:w="0" w:type="dxa"/>
              <w:right w:w="108" w:type="dxa"/>
            </w:tcMar>
          </w:tcPr>
          <w:p w14:paraId="22B33E2F" w14:textId="79E00CCA" w:rsidR="00226044" w:rsidRPr="00D670C7" w:rsidRDefault="0022604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p w14:paraId="70713712" w14:textId="77777777" w:rsidR="00226044" w:rsidRPr="00D670C7" w:rsidRDefault="0022604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C8C50FC" w14:textId="750BEB3D" w:rsidR="00226044" w:rsidRPr="00D670C7" w:rsidRDefault="0022604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Proiectul Notei de fundamentare ajustat la capitolul 4.2. „Impactul financiar și argumentarea costurilor estimative.”.</w:t>
            </w:r>
          </w:p>
        </w:tc>
      </w:tr>
      <w:tr w:rsidR="00067E48" w:rsidRPr="00D670C7" w14:paraId="63E4AE18" w14:textId="77777777" w:rsidTr="005F5FD3">
        <w:tc>
          <w:tcPr>
            <w:tcW w:w="1467" w:type="pct"/>
            <w:tcMar>
              <w:top w:w="0" w:type="dxa"/>
              <w:left w:w="108" w:type="dxa"/>
              <w:bottom w:w="0" w:type="dxa"/>
              <w:right w:w="108" w:type="dxa"/>
            </w:tcMar>
          </w:tcPr>
          <w:p w14:paraId="1CBE9E22" w14:textId="77777777" w:rsidR="00067E48" w:rsidRPr="00D670C7" w:rsidRDefault="00433168" w:rsidP="00B4546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 xml:space="preserve">Ministerul Mediului </w:t>
            </w:r>
          </w:p>
          <w:p w14:paraId="14962246" w14:textId="38FD3A6D" w:rsidR="00EB47F0" w:rsidRPr="00D670C7" w:rsidRDefault="00EB47F0" w:rsidP="00B45460">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 xml:space="preserve">Nr. </w:t>
            </w:r>
            <w:r w:rsidR="00A42579" w:rsidRPr="00D670C7">
              <w:rPr>
                <w:rFonts w:ascii="Times New Roman" w:hAnsi="Times New Roman"/>
                <w:i/>
                <w:iCs/>
                <w:sz w:val="24"/>
                <w:szCs w:val="24"/>
                <w:lang w:val="ro-RO"/>
              </w:rPr>
              <w:t>13-05/299 din 04 februarie 2025</w:t>
            </w:r>
          </w:p>
        </w:tc>
        <w:tc>
          <w:tcPr>
            <w:tcW w:w="283" w:type="pct"/>
            <w:tcMar>
              <w:top w:w="0" w:type="dxa"/>
              <w:left w:w="108" w:type="dxa"/>
              <w:bottom w:w="0" w:type="dxa"/>
              <w:right w:w="108" w:type="dxa"/>
            </w:tcMar>
          </w:tcPr>
          <w:p w14:paraId="5EAD8F53" w14:textId="106696FA" w:rsidR="00067E48" w:rsidRPr="00D670C7" w:rsidRDefault="0096586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1. </w:t>
            </w:r>
          </w:p>
        </w:tc>
        <w:tc>
          <w:tcPr>
            <w:tcW w:w="1964" w:type="pct"/>
            <w:tcMar>
              <w:top w:w="0" w:type="dxa"/>
              <w:left w:w="108" w:type="dxa"/>
              <w:bottom w:w="0" w:type="dxa"/>
              <w:right w:w="108" w:type="dxa"/>
            </w:tcMar>
          </w:tcPr>
          <w:p w14:paraId="1C7B5BC6" w14:textId="77777777" w:rsidR="00067E48" w:rsidRPr="00D670C7" w:rsidRDefault="00A42579" w:rsidP="00A425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 contextul examinării 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/2024), Vă comunicăm susținerea acestuia cu următoarea recomandare:</w:t>
            </w:r>
          </w:p>
          <w:p w14:paraId="6149299E" w14:textId="38AEE08C" w:rsidR="00A42579" w:rsidRPr="00D670C7" w:rsidRDefault="00A42579" w:rsidP="00A425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Se propune </w:t>
            </w:r>
            <w:proofErr w:type="spellStart"/>
            <w:r w:rsidRPr="00D670C7">
              <w:rPr>
                <w:rFonts w:ascii="Times New Roman" w:hAnsi="Times New Roman"/>
                <w:sz w:val="24"/>
                <w:szCs w:val="24"/>
                <w:lang w:val="ro-RO"/>
              </w:rPr>
              <w:t>с</w:t>
            </w:r>
            <w:r w:rsidR="005B1B91" w:rsidRPr="00D670C7">
              <w:rPr>
                <w:rFonts w:ascii="Times New Roman" w:hAnsi="Times New Roman"/>
                <w:sz w:val="24"/>
                <w:szCs w:val="24"/>
                <w:lang w:val="ro-RO"/>
              </w:rPr>
              <w:t>ă</w:t>
            </w:r>
            <w:proofErr w:type="spellEnd"/>
            <w:r w:rsidRPr="00D670C7">
              <w:rPr>
                <w:rFonts w:ascii="Times New Roman" w:hAnsi="Times New Roman"/>
                <w:sz w:val="24"/>
                <w:szCs w:val="24"/>
                <w:lang w:val="ro-RO"/>
              </w:rPr>
              <w:t xml:space="preserve"> prezenta redacție a pct. 24 din anexa la proiectul de lege vizat, și anume ,,Tăierea copacilor de pe suprafețele împădurite se va efectua de către Agenția ,,</w:t>
            </w:r>
            <w:proofErr w:type="spellStart"/>
            <w:r w:rsidRPr="00D670C7">
              <w:rPr>
                <w:rFonts w:ascii="Times New Roman" w:hAnsi="Times New Roman"/>
                <w:sz w:val="24"/>
                <w:szCs w:val="24"/>
                <w:lang w:val="ro-RO"/>
              </w:rPr>
              <w:t>Moldsilva</w:t>
            </w:r>
            <w:proofErr w:type="spellEnd"/>
            <w:r w:rsidRPr="00D670C7">
              <w:rPr>
                <w:rFonts w:ascii="Times New Roman" w:hAnsi="Times New Roman"/>
                <w:sz w:val="24"/>
                <w:szCs w:val="24"/>
                <w:lang w:val="ro-RO"/>
              </w:rPr>
              <w:t>” cu titlu gratuit, în conformitate cu legislația aplicabilă privind autorizarea lucrărilor de defrișare а arborilor. Responsabilitatea defrișării cioturilor după tăiere îi revine executorului de lucrări”, să se substituie cu următoarea redacție:</w:t>
            </w:r>
          </w:p>
          <w:p w14:paraId="4E9753F6" w14:textId="352E0F69" w:rsidR="00965861" w:rsidRPr="00D670C7" w:rsidRDefault="00965861" w:rsidP="0096586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w:t>
            </w:r>
            <w:bookmarkStart w:id="5" w:name="_Hlk189817309"/>
            <w:r w:rsidRPr="00D670C7">
              <w:rPr>
                <w:rFonts w:ascii="Times New Roman" w:hAnsi="Times New Roman"/>
                <w:i/>
                <w:iCs/>
                <w:sz w:val="24"/>
                <w:szCs w:val="24"/>
                <w:lang w:val="ro-RO"/>
              </w:rPr>
              <w:t xml:space="preserve">Lucrările de exploatare а masei lemnoase se vor efectua în conformitate cu prevederile art. 26 din Legea regnului vegetal nr. 239-XVI din 08.11.2007, după cum </w:t>
            </w:r>
            <w:proofErr w:type="spellStart"/>
            <w:r w:rsidRPr="00D670C7">
              <w:rPr>
                <w:rFonts w:ascii="Times New Roman" w:hAnsi="Times New Roman"/>
                <w:i/>
                <w:iCs/>
                <w:sz w:val="24"/>
                <w:szCs w:val="24"/>
                <w:lang w:val="ro-RO"/>
              </w:rPr>
              <w:t>urmеаză</w:t>
            </w:r>
            <w:proofErr w:type="spellEnd"/>
            <w:r w:rsidRPr="00D670C7">
              <w:rPr>
                <w:rFonts w:ascii="Times New Roman" w:hAnsi="Times New Roman"/>
                <w:i/>
                <w:iCs/>
                <w:sz w:val="24"/>
                <w:szCs w:val="24"/>
                <w:lang w:val="ro-RO"/>
              </w:rPr>
              <w:t xml:space="preserve">: </w:t>
            </w:r>
          </w:p>
          <w:p w14:paraId="371D8C29" w14:textId="431207A3" w:rsidR="00965861" w:rsidRPr="00D670C7" w:rsidRDefault="00965861" w:rsidP="0096586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а) pe terenurile din fondul forestier gestionat de Agenția ,,</w:t>
            </w:r>
            <w:proofErr w:type="spellStart"/>
            <w:r w:rsidRPr="00D670C7">
              <w:rPr>
                <w:rFonts w:ascii="Times New Roman" w:hAnsi="Times New Roman"/>
                <w:i/>
                <w:iCs/>
                <w:sz w:val="24"/>
                <w:szCs w:val="24"/>
                <w:lang w:val="ro-RO"/>
              </w:rPr>
              <w:t>Moldsilva</w:t>
            </w:r>
            <w:proofErr w:type="spellEnd"/>
            <w:r w:rsidRPr="00D670C7">
              <w:rPr>
                <w:rFonts w:ascii="Times New Roman" w:hAnsi="Times New Roman"/>
                <w:i/>
                <w:iCs/>
                <w:sz w:val="24"/>
                <w:szCs w:val="24"/>
                <w:lang w:val="ro-RO"/>
              </w:rPr>
              <w:t>”, cu titlu gratuit, de către entitățile subordonate Agenției;</w:t>
            </w:r>
          </w:p>
          <w:p w14:paraId="69DBE3CA" w14:textId="4A98CA02" w:rsidR="00A42579" w:rsidRPr="00D670C7" w:rsidRDefault="00965861" w:rsidP="0096586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b) pe terenurile din proprietatea publică а unităților administrativ - teritoriale, de către întreprinderile silvice subordonate Agenției ,,</w:t>
            </w:r>
            <w:proofErr w:type="spellStart"/>
            <w:r w:rsidRPr="00D670C7">
              <w:rPr>
                <w:rFonts w:ascii="Times New Roman" w:hAnsi="Times New Roman"/>
                <w:i/>
                <w:iCs/>
                <w:sz w:val="24"/>
                <w:szCs w:val="24"/>
                <w:lang w:val="ro-RO"/>
              </w:rPr>
              <w:t>Moldsilva</w:t>
            </w:r>
            <w:proofErr w:type="spellEnd"/>
            <w:r w:rsidRPr="00D670C7">
              <w:rPr>
                <w:rFonts w:ascii="Times New Roman" w:hAnsi="Times New Roman"/>
                <w:i/>
                <w:iCs/>
                <w:sz w:val="24"/>
                <w:szCs w:val="24"/>
                <w:lang w:val="ro-RO"/>
              </w:rPr>
              <w:t>”, în bază de contracte, încheiate între</w:t>
            </w:r>
            <w:r w:rsidR="003939A9" w:rsidRPr="00D670C7">
              <w:rPr>
                <w:rFonts w:ascii="Times New Roman" w:hAnsi="Times New Roman"/>
                <w:i/>
                <w:iCs/>
                <w:sz w:val="24"/>
                <w:szCs w:val="24"/>
                <w:lang w:val="ro-RO"/>
              </w:rPr>
              <w:t xml:space="preserve"> </w:t>
            </w:r>
            <w:r w:rsidRPr="00D670C7">
              <w:rPr>
                <w:rFonts w:ascii="Times New Roman" w:hAnsi="Times New Roman"/>
                <w:i/>
                <w:iCs/>
                <w:sz w:val="24"/>
                <w:szCs w:val="24"/>
                <w:lang w:val="ro-RO"/>
              </w:rPr>
              <w:t xml:space="preserve">primarii si întreprinderile </w:t>
            </w:r>
            <w:r w:rsidRPr="00D670C7">
              <w:rPr>
                <w:rFonts w:ascii="Times New Roman" w:hAnsi="Times New Roman"/>
                <w:i/>
                <w:iCs/>
                <w:sz w:val="24"/>
                <w:szCs w:val="24"/>
                <w:lang w:val="ro-RO"/>
              </w:rPr>
              <w:lastRenderedPageBreak/>
              <w:t>silvice, în raza de activitate а cărora se află terenurile vizate.</w:t>
            </w:r>
          </w:p>
          <w:p w14:paraId="515E2D1D" w14:textId="14F43BFB" w:rsidR="00965861" w:rsidRPr="00D670C7" w:rsidRDefault="00965861" w:rsidP="0096586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Responsabilitatea privind defrișarea cioatelor în procesul de efectuare а lucrărilor de exploatare а masei lemnoase îi revine executorului lucrărilor de construcție а liniei electrice aeriene</w:t>
            </w:r>
            <w:bookmarkEnd w:id="5"/>
            <w:r w:rsidRPr="00D670C7">
              <w:rPr>
                <w:rFonts w:ascii="Times New Roman" w:hAnsi="Times New Roman"/>
                <w:i/>
                <w:iCs/>
                <w:sz w:val="24"/>
                <w:szCs w:val="24"/>
                <w:lang w:val="ro-RO"/>
              </w:rPr>
              <w:t>”.</w:t>
            </w:r>
          </w:p>
          <w:p w14:paraId="43605053" w14:textId="7729DA49" w:rsidR="00965861" w:rsidRPr="00D670C7" w:rsidRDefault="00965861" w:rsidP="0096586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Concomitent, menționăm că întreprinderile silvice subordonate Agenției ,,</w:t>
            </w:r>
            <w:proofErr w:type="spellStart"/>
            <w:r w:rsidRPr="00D670C7">
              <w:rPr>
                <w:rFonts w:ascii="Times New Roman" w:hAnsi="Times New Roman"/>
                <w:sz w:val="24"/>
                <w:szCs w:val="24"/>
                <w:lang w:val="ro-RO"/>
              </w:rPr>
              <w:t>Moldsilva</w:t>
            </w:r>
            <w:proofErr w:type="spellEnd"/>
            <w:r w:rsidRPr="00D670C7">
              <w:rPr>
                <w:rFonts w:ascii="Times New Roman" w:hAnsi="Times New Roman"/>
                <w:sz w:val="24"/>
                <w:szCs w:val="24"/>
                <w:lang w:val="ro-RO"/>
              </w:rPr>
              <w:t xml:space="preserve">” se află la autonomie financiară și nu au prevăzute în bugetul </w:t>
            </w:r>
            <w:proofErr w:type="spellStart"/>
            <w:r w:rsidRPr="00D670C7">
              <w:rPr>
                <w:rFonts w:ascii="Times New Roman" w:hAnsi="Times New Roman"/>
                <w:sz w:val="24"/>
                <w:szCs w:val="24"/>
                <w:lang w:val="ro-RO"/>
              </w:rPr>
              <w:t>economico</w:t>
            </w:r>
            <w:proofErr w:type="spellEnd"/>
            <w:r w:rsidRPr="00D670C7">
              <w:rPr>
                <w:rFonts w:ascii="Times New Roman" w:hAnsi="Times New Roman"/>
                <w:sz w:val="24"/>
                <w:szCs w:val="24"/>
                <w:lang w:val="ro-RO"/>
              </w:rPr>
              <w:t xml:space="preserve"> - financiar, mijloace bănești necesare pentru executarea lucrărilor de exploatare а masei lemnoase pe terenurile altor deținători.</w:t>
            </w:r>
          </w:p>
        </w:tc>
        <w:tc>
          <w:tcPr>
            <w:tcW w:w="1286" w:type="pct"/>
            <w:tcMar>
              <w:top w:w="0" w:type="dxa"/>
              <w:left w:w="108" w:type="dxa"/>
              <w:bottom w:w="0" w:type="dxa"/>
              <w:right w:w="108" w:type="dxa"/>
            </w:tcMar>
          </w:tcPr>
          <w:p w14:paraId="1C54C1C3" w14:textId="68889618" w:rsidR="00067E48" w:rsidRPr="00D670C7" w:rsidRDefault="0096586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r w:rsidR="00CF4B4D" w:rsidRPr="00D670C7">
              <w:rPr>
                <w:rFonts w:ascii="Times New Roman" w:hAnsi="Times New Roman"/>
                <w:b/>
                <w:bCs/>
                <w:sz w:val="24"/>
                <w:szCs w:val="24"/>
                <w:lang w:val="ro-RO"/>
              </w:rPr>
              <w:t xml:space="preserve"> parțial</w:t>
            </w:r>
            <w:r w:rsidRPr="00D670C7">
              <w:rPr>
                <w:rFonts w:ascii="Times New Roman" w:hAnsi="Times New Roman"/>
                <w:b/>
                <w:bCs/>
                <w:sz w:val="24"/>
                <w:szCs w:val="24"/>
                <w:lang w:val="ro-RO"/>
              </w:rPr>
              <w:t>.</w:t>
            </w:r>
          </w:p>
          <w:p w14:paraId="2B0A6C4F" w14:textId="77777777" w:rsidR="00DE310F" w:rsidRPr="00D670C7" w:rsidRDefault="00DE310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4A1CAC0" w14:textId="79310E44" w:rsidR="00FB47BF" w:rsidRPr="00D670C7" w:rsidRDefault="00CF4B4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 ceea ce se referă la pct. b</w:t>
            </w:r>
            <w:r w:rsidR="00EA4F4F" w:rsidRPr="00D670C7">
              <w:rPr>
                <w:rFonts w:ascii="Times New Roman" w:hAnsi="Times New Roman"/>
                <w:sz w:val="24"/>
                <w:szCs w:val="24"/>
                <w:lang w:val="ro-RO"/>
              </w:rPr>
              <w:t>, având în vedere existența riscului că autoritățile publice locale nu vor bugetat aceste cheltuieli, respectiv nu vor putea contracta servicii</w:t>
            </w:r>
            <w:r w:rsidR="00E63902" w:rsidRPr="00D670C7">
              <w:rPr>
                <w:rFonts w:ascii="Times New Roman" w:hAnsi="Times New Roman"/>
                <w:sz w:val="24"/>
                <w:szCs w:val="24"/>
                <w:lang w:val="ro-RO"/>
              </w:rPr>
              <w:t xml:space="preserve"> respective</w:t>
            </w:r>
            <w:r w:rsidR="00EA4F4F" w:rsidRPr="00D670C7">
              <w:rPr>
                <w:rFonts w:ascii="Times New Roman" w:hAnsi="Times New Roman"/>
                <w:sz w:val="24"/>
                <w:szCs w:val="24"/>
                <w:lang w:val="ro-RO"/>
              </w:rPr>
              <w:t xml:space="preserve">, fapt care va </w:t>
            </w:r>
            <w:r w:rsidR="00FB47BF" w:rsidRPr="00D670C7">
              <w:rPr>
                <w:rFonts w:ascii="Times New Roman" w:hAnsi="Times New Roman"/>
                <w:sz w:val="24"/>
                <w:szCs w:val="24"/>
                <w:lang w:val="ro-RO"/>
              </w:rPr>
              <w:t>genera întârzieri în realizarea proiectului</w:t>
            </w:r>
            <w:r w:rsidR="005B1B91" w:rsidRPr="00D670C7">
              <w:rPr>
                <w:rFonts w:ascii="Times New Roman" w:hAnsi="Times New Roman"/>
                <w:sz w:val="24"/>
                <w:szCs w:val="24"/>
                <w:lang w:val="ro-RO"/>
              </w:rPr>
              <w:t xml:space="preserve">, </w:t>
            </w:r>
            <w:r w:rsidR="00FB47BF" w:rsidRPr="00D670C7">
              <w:rPr>
                <w:rFonts w:ascii="Times New Roman" w:hAnsi="Times New Roman"/>
                <w:sz w:val="24"/>
                <w:szCs w:val="24"/>
                <w:lang w:val="ro-RO"/>
              </w:rPr>
              <w:t>p</w:t>
            </w:r>
            <w:r w:rsidR="00687834" w:rsidRPr="00D670C7">
              <w:rPr>
                <w:rFonts w:ascii="Times New Roman" w:hAnsi="Times New Roman"/>
                <w:sz w:val="24"/>
                <w:szCs w:val="24"/>
                <w:lang w:val="ro-RO"/>
              </w:rPr>
              <w:t>unctul</w:t>
            </w:r>
            <w:r w:rsidR="00FB47BF" w:rsidRPr="00D670C7">
              <w:rPr>
                <w:rFonts w:ascii="Times New Roman" w:hAnsi="Times New Roman"/>
                <w:sz w:val="24"/>
                <w:szCs w:val="24"/>
                <w:lang w:val="ro-RO"/>
              </w:rPr>
              <w:t xml:space="preserve"> în cauză a fost ajustat după cum urmează:</w:t>
            </w:r>
          </w:p>
          <w:p w14:paraId="003F91EF" w14:textId="77777777" w:rsidR="00EA4F4F" w:rsidRPr="00D670C7" w:rsidRDefault="00EA4F4F" w:rsidP="00EA4F4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1CE2D68" w14:textId="1164806C" w:rsidR="00EA4F4F" w:rsidRPr="00D670C7" w:rsidRDefault="00EA4F4F" w:rsidP="00EA4F4F">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sz w:val="24"/>
                <w:szCs w:val="24"/>
                <w:lang w:val="ro-RO"/>
              </w:rPr>
              <w:t xml:space="preserve"> </w:t>
            </w:r>
            <w:r w:rsidRPr="00D670C7">
              <w:rPr>
                <w:rFonts w:ascii="Times New Roman" w:hAnsi="Times New Roman"/>
                <w:i/>
                <w:iCs/>
                <w:sz w:val="24"/>
                <w:szCs w:val="24"/>
                <w:lang w:val="ro-RO"/>
              </w:rPr>
              <w:t xml:space="preserve">„Lucrările de exploatare а masei lemnoase se vor efectua în conformitate cu prevederile art. 26 din Legea regnului vegetal nr. 239-XVI/2007, după cum </w:t>
            </w:r>
            <w:proofErr w:type="spellStart"/>
            <w:r w:rsidRPr="00D670C7">
              <w:rPr>
                <w:rFonts w:ascii="Times New Roman" w:hAnsi="Times New Roman"/>
                <w:i/>
                <w:iCs/>
                <w:sz w:val="24"/>
                <w:szCs w:val="24"/>
                <w:lang w:val="ro-RO"/>
              </w:rPr>
              <w:t>urmеаză</w:t>
            </w:r>
            <w:proofErr w:type="spellEnd"/>
            <w:r w:rsidRPr="00D670C7">
              <w:rPr>
                <w:rFonts w:ascii="Times New Roman" w:hAnsi="Times New Roman"/>
                <w:i/>
                <w:iCs/>
                <w:sz w:val="24"/>
                <w:szCs w:val="24"/>
                <w:lang w:val="ro-RO"/>
              </w:rPr>
              <w:t xml:space="preserve">: </w:t>
            </w:r>
          </w:p>
          <w:p w14:paraId="7DB0AF5E" w14:textId="77777777" w:rsidR="00EA4F4F" w:rsidRPr="00D670C7" w:rsidRDefault="00EA4F4F" w:rsidP="00EA4F4F">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а) pe terenurile din fondul forestier gestionat de Agenția ,,</w:t>
            </w:r>
            <w:proofErr w:type="spellStart"/>
            <w:r w:rsidRPr="00D670C7">
              <w:rPr>
                <w:rFonts w:ascii="Times New Roman" w:hAnsi="Times New Roman"/>
                <w:i/>
                <w:iCs/>
                <w:sz w:val="24"/>
                <w:szCs w:val="24"/>
                <w:lang w:val="ro-RO"/>
              </w:rPr>
              <w:t>Moldsilva</w:t>
            </w:r>
            <w:proofErr w:type="spellEnd"/>
            <w:r w:rsidRPr="00D670C7">
              <w:rPr>
                <w:rFonts w:ascii="Times New Roman" w:hAnsi="Times New Roman"/>
                <w:i/>
                <w:iCs/>
                <w:sz w:val="24"/>
                <w:szCs w:val="24"/>
                <w:lang w:val="ro-RO"/>
              </w:rPr>
              <w:t>”, cu titlu gratuit, de către entitățile subordonate Agenției;</w:t>
            </w:r>
          </w:p>
          <w:p w14:paraId="7E44A766" w14:textId="77777777" w:rsidR="00EA4F4F" w:rsidRPr="00D670C7" w:rsidRDefault="00EA4F4F" w:rsidP="00EA4F4F">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 xml:space="preserve">b) pe terenurile din proprietatea publică а unităților administrativ – teritoriale și terenurile proprietate privată a persoanelor afectate, de către executorul lucrărilor de construcție în baza autorizației </w:t>
            </w:r>
            <w:r w:rsidRPr="00D670C7">
              <w:rPr>
                <w:rFonts w:ascii="Times New Roman" w:hAnsi="Times New Roman"/>
                <w:i/>
                <w:iCs/>
                <w:sz w:val="24"/>
                <w:szCs w:val="24"/>
                <w:lang w:val="ro-RO"/>
              </w:rPr>
              <w:lastRenderedPageBreak/>
              <w:t>pentru tăierea vegetației forestiere obținute la cererea Întreprinderii de Stat ,,Moldelectrica”.</w:t>
            </w:r>
          </w:p>
          <w:p w14:paraId="2AD6F6CE" w14:textId="77777777" w:rsidR="00EA4F4F" w:rsidRPr="00D670C7" w:rsidRDefault="00EA4F4F" w:rsidP="00EA4F4F">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Responsabilitatea privind defrișarea cioatelor în procesul de efectuare а lucrărilor de exploatare а masei lemnoase îi revine executorului lucrărilor de construcție а liniei electrice aeriene.”</w:t>
            </w:r>
          </w:p>
          <w:p w14:paraId="60F64C94" w14:textId="5AF31845" w:rsidR="00EA4F4F" w:rsidRPr="00D670C7" w:rsidRDefault="00EA4F4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067E48" w:rsidRPr="00D670C7" w14:paraId="63BAAE44" w14:textId="77777777" w:rsidTr="005F5FD3">
        <w:tc>
          <w:tcPr>
            <w:tcW w:w="1467" w:type="pct"/>
            <w:tcMar>
              <w:top w:w="0" w:type="dxa"/>
              <w:left w:w="108" w:type="dxa"/>
              <w:bottom w:w="0" w:type="dxa"/>
              <w:right w:w="108" w:type="dxa"/>
            </w:tcMar>
          </w:tcPr>
          <w:p w14:paraId="4479B5F9" w14:textId="77777777" w:rsidR="00067E48" w:rsidRPr="00D670C7" w:rsidRDefault="00433168" w:rsidP="00B4546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Ministerul Agriculturii și Industriei Alimentare</w:t>
            </w:r>
          </w:p>
          <w:p w14:paraId="35884F60" w14:textId="01387A5A" w:rsidR="00A5680A" w:rsidRPr="00D670C7" w:rsidRDefault="001C3316" w:rsidP="00B45460">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w:t>
            </w:r>
            <w:r w:rsidR="00A5680A" w:rsidRPr="00D670C7">
              <w:rPr>
                <w:rFonts w:ascii="Times New Roman" w:hAnsi="Times New Roman"/>
                <w:i/>
                <w:iCs/>
                <w:sz w:val="24"/>
                <w:szCs w:val="24"/>
                <w:lang w:val="ro-RO"/>
              </w:rPr>
              <w:t>r. 21-03/143 din 24 ianuarie 2025</w:t>
            </w:r>
          </w:p>
        </w:tc>
        <w:tc>
          <w:tcPr>
            <w:tcW w:w="283" w:type="pct"/>
            <w:tcMar>
              <w:top w:w="0" w:type="dxa"/>
              <w:left w:w="108" w:type="dxa"/>
              <w:bottom w:w="0" w:type="dxa"/>
              <w:right w:w="108" w:type="dxa"/>
            </w:tcMar>
          </w:tcPr>
          <w:p w14:paraId="4959DC88" w14:textId="2877A536" w:rsidR="00067E48" w:rsidRPr="00D670C7" w:rsidRDefault="002B18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176E3243" w14:textId="1449631C" w:rsidR="00067E48" w:rsidRPr="00D670C7" w:rsidRDefault="002B18B6" w:rsidP="002B18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la nr. 18-69-534 din 20.01.2025 In contextul examinării proiectului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Vă comunicăm lipsa de obiecții și propuneri.</w:t>
            </w:r>
          </w:p>
        </w:tc>
        <w:tc>
          <w:tcPr>
            <w:tcW w:w="1286" w:type="pct"/>
            <w:tcMar>
              <w:top w:w="0" w:type="dxa"/>
              <w:left w:w="108" w:type="dxa"/>
              <w:bottom w:w="0" w:type="dxa"/>
              <w:right w:w="108" w:type="dxa"/>
            </w:tcMar>
          </w:tcPr>
          <w:p w14:paraId="798AFA8B" w14:textId="6D4204D6" w:rsidR="00067E48" w:rsidRPr="00D670C7" w:rsidRDefault="002B18B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r w:rsidR="00A329EF" w:rsidRPr="00D670C7">
              <w:rPr>
                <w:rFonts w:ascii="Times New Roman" w:hAnsi="Times New Roman"/>
                <w:b/>
                <w:bCs/>
                <w:sz w:val="24"/>
                <w:szCs w:val="24"/>
                <w:lang w:val="ro-RO"/>
              </w:rPr>
              <w:t>.</w:t>
            </w:r>
          </w:p>
        </w:tc>
      </w:tr>
      <w:tr w:rsidR="00DC37E6" w:rsidRPr="00D670C7" w14:paraId="4051BB5E" w14:textId="77777777" w:rsidTr="005F5FD3">
        <w:tc>
          <w:tcPr>
            <w:tcW w:w="1467" w:type="pct"/>
            <w:tcMar>
              <w:top w:w="0" w:type="dxa"/>
              <w:left w:w="108" w:type="dxa"/>
              <w:bottom w:w="0" w:type="dxa"/>
              <w:right w:w="108" w:type="dxa"/>
            </w:tcMar>
          </w:tcPr>
          <w:p w14:paraId="45A24693" w14:textId="77777777" w:rsidR="00DC37E6" w:rsidRPr="00D670C7" w:rsidRDefault="00DC37E6" w:rsidP="00DC37E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Ministerul Culturii</w:t>
            </w:r>
          </w:p>
          <w:p w14:paraId="2381E9E4" w14:textId="75A74526" w:rsidR="0041204D" w:rsidRPr="00D670C7" w:rsidRDefault="0041204D" w:rsidP="00DC37E6">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05/1-09/338 din 03 februarie 2025</w:t>
            </w:r>
          </w:p>
        </w:tc>
        <w:tc>
          <w:tcPr>
            <w:tcW w:w="283" w:type="pct"/>
            <w:tcMar>
              <w:top w:w="0" w:type="dxa"/>
              <w:left w:w="108" w:type="dxa"/>
              <w:bottom w:w="0" w:type="dxa"/>
              <w:right w:w="108" w:type="dxa"/>
            </w:tcMar>
          </w:tcPr>
          <w:p w14:paraId="49F694C3" w14:textId="7FC053D5" w:rsidR="00DC37E6" w:rsidRPr="00D670C7" w:rsidRDefault="00DC37E6" w:rsidP="00DC37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13B5DAE1" w14:textId="53882B72" w:rsidR="00DC37E6" w:rsidRPr="00D670C7" w:rsidRDefault="00DC37E6" w:rsidP="00DC37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Ministerul Culturii a examinat 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și, în limitele competențelor funcționale, comunică lipsa de obiecții și propuneri.</w:t>
            </w:r>
          </w:p>
        </w:tc>
        <w:tc>
          <w:tcPr>
            <w:tcW w:w="1286" w:type="pct"/>
            <w:tcMar>
              <w:top w:w="0" w:type="dxa"/>
              <w:left w:w="108" w:type="dxa"/>
              <w:bottom w:w="0" w:type="dxa"/>
              <w:right w:w="108" w:type="dxa"/>
            </w:tcMar>
          </w:tcPr>
          <w:p w14:paraId="429A9BA4" w14:textId="49BA37DF" w:rsidR="00DC37E6" w:rsidRPr="00D670C7" w:rsidRDefault="00DC37E6" w:rsidP="00DC37E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tc>
      </w:tr>
      <w:tr w:rsidR="00D75E03" w:rsidRPr="00D670C7" w14:paraId="0A0321E9" w14:textId="77777777" w:rsidTr="005F5FD3">
        <w:tc>
          <w:tcPr>
            <w:tcW w:w="1467" w:type="pct"/>
            <w:tcMar>
              <w:top w:w="0" w:type="dxa"/>
              <w:left w:w="108" w:type="dxa"/>
              <w:bottom w:w="0" w:type="dxa"/>
              <w:right w:w="108" w:type="dxa"/>
            </w:tcMar>
          </w:tcPr>
          <w:p w14:paraId="7C248173" w14:textId="77777777"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Consiliul Concurenței</w:t>
            </w:r>
          </w:p>
          <w:p w14:paraId="4FBBC07E" w14:textId="3AE7D4D8"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DJ-06/80-127 din 06 februarie 2025</w:t>
            </w:r>
          </w:p>
        </w:tc>
        <w:tc>
          <w:tcPr>
            <w:tcW w:w="283" w:type="pct"/>
            <w:tcMar>
              <w:top w:w="0" w:type="dxa"/>
              <w:left w:w="108" w:type="dxa"/>
              <w:bottom w:w="0" w:type="dxa"/>
              <w:right w:w="108" w:type="dxa"/>
            </w:tcMar>
          </w:tcPr>
          <w:p w14:paraId="70D47744" w14:textId="4073661F"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1. </w:t>
            </w:r>
          </w:p>
        </w:tc>
        <w:tc>
          <w:tcPr>
            <w:tcW w:w="1964" w:type="pct"/>
            <w:tcMar>
              <w:top w:w="0" w:type="dxa"/>
              <w:left w:w="108" w:type="dxa"/>
              <w:bottom w:w="0" w:type="dxa"/>
              <w:right w:w="108" w:type="dxa"/>
            </w:tcMar>
          </w:tcPr>
          <w:p w14:paraId="21F04F36" w14:textId="24165472"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Plenul Consiliului Concurenței, în cadrul ședinței din 05 februarie 2025, a examinat, în temeiul prevederilor art. 39 lit. c) și art. 41alin. (1) lit. d) ale Legii concurenței nr.183/2012, proiectul de lege privind </w:t>
            </w:r>
            <w:r w:rsidRPr="00D670C7">
              <w:rPr>
                <w:rFonts w:ascii="Times New Roman" w:hAnsi="Times New Roman"/>
                <w:sz w:val="24"/>
                <w:szCs w:val="24"/>
                <w:lang w:val="ro-RO"/>
              </w:rPr>
              <w:lastRenderedPageBreak/>
              <w:t>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și, în limitele competenței sale, comunică despre lipsa propunerilor și obiecțiilor pe marginea acestuia.</w:t>
            </w:r>
          </w:p>
        </w:tc>
        <w:tc>
          <w:tcPr>
            <w:tcW w:w="1286" w:type="pct"/>
            <w:tcMar>
              <w:top w:w="0" w:type="dxa"/>
              <w:left w:w="108" w:type="dxa"/>
              <w:bottom w:w="0" w:type="dxa"/>
              <w:right w:w="108" w:type="dxa"/>
            </w:tcMar>
          </w:tcPr>
          <w:p w14:paraId="1B1B867D" w14:textId="2E954836"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tc>
      </w:tr>
      <w:tr w:rsidR="00D75E03" w:rsidRPr="00D670C7" w14:paraId="0D975B0D" w14:textId="77777777" w:rsidTr="005F5FD3">
        <w:tc>
          <w:tcPr>
            <w:tcW w:w="1467" w:type="pct"/>
            <w:tcMar>
              <w:top w:w="0" w:type="dxa"/>
              <w:left w:w="108" w:type="dxa"/>
              <w:bottom w:w="0" w:type="dxa"/>
              <w:right w:w="108" w:type="dxa"/>
            </w:tcMar>
          </w:tcPr>
          <w:p w14:paraId="32ACD2D1" w14:textId="77777777"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Agenția Proprietății Publice</w:t>
            </w:r>
          </w:p>
          <w:p w14:paraId="1987D55C" w14:textId="0D11BD83"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05-05-476 din 23 ianuarie 2025</w:t>
            </w:r>
          </w:p>
        </w:tc>
        <w:tc>
          <w:tcPr>
            <w:tcW w:w="283" w:type="pct"/>
            <w:tcMar>
              <w:top w:w="0" w:type="dxa"/>
              <w:left w:w="108" w:type="dxa"/>
              <w:bottom w:w="0" w:type="dxa"/>
              <w:right w:w="108" w:type="dxa"/>
            </w:tcMar>
          </w:tcPr>
          <w:p w14:paraId="0B10E77E" w14:textId="1D76FB7F"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228D81AD" w14:textId="0CD8D736"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Urmare demersului Cancelariei de Stat nr. 18-69-534 din 20 ianuarie 2025, înregistrat în registrul electronic de evidență a documentelor cu nr. 636 din 21.01.2025, Agenția Proprietății Publice a examinat proiectul de lege privind declararea utilității publice de interes național a lucrărilor de construcție a liniei electrice aeriene (LEA) 400 kV de transport al energiei electrice Bălți – 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autor – Ministerul Energiei și, în limita competențelor funcționale, comunică despre lipsa obiecțiilor și propunerilor.</w:t>
            </w:r>
          </w:p>
        </w:tc>
        <w:tc>
          <w:tcPr>
            <w:tcW w:w="1286" w:type="pct"/>
            <w:tcMar>
              <w:top w:w="0" w:type="dxa"/>
              <w:left w:w="108" w:type="dxa"/>
              <w:bottom w:w="0" w:type="dxa"/>
              <w:right w:w="108" w:type="dxa"/>
            </w:tcMar>
          </w:tcPr>
          <w:p w14:paraId="29B48677" w14:textId="096D7005"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tc>
      </w:tr>
      <w:tr w:rsidR="00D75E03" w:rsidRPr="00D670C7" w14:paraId="785164A1" w14:textId="77777777" w:rsidTr="005F5FD3">
        <w:tc>
          <w:tcPr>
            <w:tcW w:w="1467" w:type="pct"/>
            <w:tcMar>
              <w:top w:w="0" w:type="dxa"/>
              <w:left w:w="108" w:type="dxa"/>
              <w:bottom w:w="0" w:type="dxa"/>
              <w:right w:w="108" w:type="dxa"/>
            </w:tcMar>
          </w:tcPr>
          <w:p w14:paraId="7AF24EF1" w14:textId="77777777"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Agenția Națională pentru Reglementare în Energetică</w:t>
            </w:r>
          </w:p>
          <w:p w14:paraId="691091D9" w14:textId="479D405D"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06-01/611 din 04 februarie 2025</w:t>
            </w:r>
          </w:p>
        </w:tc>
        <w:tc>
          <w:tcPr>
            <w:tcW w:w="283" w:type="pct"/>
            <w:tcMar>
              <w:top w:w="0" w:type="dxa"/>
              <w:left w:w="108" w:type="dxa"/>
              <w:bottom w:w="0" w:type="dxa"/>
              <w:right w:w="108" w:type="dxa"/>
            </w:tcMar>
          </w:tcPr>
          <w:p w14:paraId="3BB828BE" w14:textId="5D825CC8"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440DF6E5" w14:textId="45999015"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Agenția Națională pentru Reglementare în Energetică (ANRE) a examinat proiectul de lege privind declararea utilității publice de interes național a lucrărilor de construcție a liniei electrice aeriene (LEA) 400 kV de transport al energiei electrice Bălți-Suceava, modernizarea stației electrice Bălți 330 kV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construcția unei stații electrice noi Bălți 400 kV, expediat spre avizare prin demersul Cancelariei de Stat nr. 18-69-534 din 20 ianuarie 2025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 xml:space="preserve">/2025)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comunică susținerea de principiu al acestuia.</w:t>
            </w:r>
          </w:p>
          <w:p w14:paraId="05F71D97" w14:textId="77777777"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 xml:space="preserve">Cu titlu de recomandare, în scopul neadmiterii compromiterii procesului de implementare a proiectului de Interconectare a rețelelor de energie electrică dintre Republica Moldova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România (Faza II), Agenția consideră că proiectul de lege propus spre avizare în redacția </w:t>
            </w:r>
            <w:proofErr w:type="spellStart"/>
            <w:r w:rsidRPr="00D670C7">
              <w:rPr>
                <w:rFonts w:ascii="Times New Roman" w:hAnsi="Times New Roman"/>
                <w:sz w:val="24"/>
                <w:szCs w:val="24"/>
                <w:lang w:val="ro-RO"/>
              </w:rPr>
              <w:t>accuală</w:t>
            </w:r>
            <w:proofErr w:type="spellEnd"/>
            <w:r w:rsidRPr="00D670C7">
              <w:rPr>
                <w:rFonts w:ascii="Times New Roman" w:hAnsi="Times New Roman"/>
                <w:sz w:val="24"/>
                <w:szCs w:val="24"/>
                <w:lang w:val="ro-RO"/>
              </w:rPr>
              <w:t xml:space="preserve">, urmează să fie ajustat în concordanță cu rigorile art. 46 alin. (2) din Constituția RM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în corespundere cu art. 1 protocolul 1 CEDO.</w:t>
            </w:r>
          </w:p>
          <w:p w14:paraId="79F7FEFA" w14:textId="77777777"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CE497BF" w14:textId="62302FCE"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Conform art. 46 alin. (2) din Constituția Republicii Moldova, nimeni nu poate fi expropriat decât pentru o cauză de utilitate publică, stabilită potrivit legii, cu dreaptă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prealabilă despăgubire.</w:t>
            </w:r>
          </w:p>
          <w:p w14:paraId="59CCCFB0" w14:textId="428961D8"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Art. I, protocolul I CEDO, </w:t>
            </w:r>
            <w:r w:rsidR="00074F56" w:rsidRPr="00D670C7">
              <w:rPr>
                <w:rFonts w:ascii="Times New Roman" w:hAnsi="Times New Roman"/>
                <w:sz w:val="24"/>
                <w:szCs w:val="24"/>
                <w:lang w:val="ro-RO"/>
              </w:rPr>
              <w:t>stabilește</w:t>
            </w:r>
            <w:r w:rsidRPr="00D670C7">
              <w:rPr>
                <w:rFonts w:ascii="Times New Roman" w:hAnsi="Times New Roman"/>
                <w:sz w:val="24"/>
                <w:szCs w:val="24"/>
                <w:lang w:val="ro-RO"/>
              </w:rPr>
              <w:t xml:space="preserve"> că orice persoană fizică sau juridică are dreptul la respectarea bunurilor sale. Nimeni nu poate fi lipsit de proprietatea sa decât pentru cauză de utilitate publică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în condițiile prevăzute de lege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de principiile generale ale dreptului internațional.</w:t>
            </w:r>
          </w:p>
          <w:p w14:paraId="7B0E6228" w14:textId="266D262C"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İn opinia ANRE normele derogatorii prevăzute de art. 7 - 11, 17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21 din proiectul de lege propus spre avizare, urmează să respecte ,,principiul previzibilității" procedurilor stabilite de Lege nr. 488/1999 privind exproprierea pentru cauză de utilitate publică, fără să aducă atingere principiului securității raporturilor juridice.</w:t>
            </w:r>
          </w:p>
          <w:p w14:paraId="59D5157A" w14:textId="6A456947"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Cu referire la modul de evaluare a despăgubirilor, este relevantă cauza </w:t>
            </w:r>
            <w:proofErr w:type="spellStart"/>
            <w:r w:rsidRPr="00D670C7">
              <w:rPr>
                <w:rFonts w:ascii="Times New Roman" w:hAnsi="Times New Roman"/>
                <w:sz w:val="24"/>
                <w:szCs w:val="24"/>
                <w:lang w:val="ro-RO"/>
              </w:rPr>
              <w:t>CtEDO</w:t>
            </w:r>
            <w:proofErr w:type="spellEnd"/>
            <w:r w:rsidRPr="00D670C7">
              <w:rPr>
                <w:rFonts w:ascii="Times New Roman" w:hAnsi="Times New Roman"/>
                <w:sz w:val="24"/>
                <w:szCs w:val="24"/>
                <w:lang w:val="ro-RO"/>
              </w:rPr>
              <w:t xml:space="preserve"> </w:t>
            </w:r>
            <w:proofErr w:type="spellStart"/>
            <w:r w:rsidRPr="00D670C7">
              <w:rPr>
                <w:rFonts w:ascii="Times New Roman" w:hAnsi="Times New Roman"/>
                <w:sz w:val="24"/>
                <w:szCs w:val="24"/>
                <w:lang w:val="ro-RO"/>
              </w:rPr>
              <w:t>Osmanyan</w:t>
            </w:r>
            <w:proofErr w:type="spellEnd"/>
            <w:r w:rsidRPr="00D670C7">
              <w:rPr>
                <w:rFonts w:ascii="Times New Roman" w:hAnsi="Times New Roman"/>
                <w:sz w:val="24"/>
                <w:szCs w:val="24"/>
                <w:lang w:val="ro-RO"/>
              </w:rPr>
              <w:t xml:space="preserv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w:t>
            </w:r>
            <w:proofErr w:type="spellStart"/>
            <w:r w:rsidRPr="00D670C7">
              <w:rPr>
                <w:rFonts w:ascii="Times New Roman" w:hAnsi="Times New Roman"/>
                <w:sz w:val="24"/>
                <w:szCs w:val="24"/>
                <w:lang w:val="ro-RO"/>
              </w:rPr>
              <w:t>Amiraghyan</w:t>
            </w:r>
            <w:proofErr w:type="spellEnd"/>
            <w:r w:rsidRPr="00D670C7">
              <w:rPr>
                <w:rFonts w:ascii="Times New Roman" w:hAnsi="Times New Roman"/>
                <w:sz w:val="24"/>
                <w:szCs w:val="24"/>
                <w:lang w:val="ro-RO"/>
              </w:rPr>
              <w:t xml:space="preserve"> v. Armenia, cererea nr. 71306/11, în care Curtea a constatat expres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în unanimitate faptul că stabilirea valorii de piață a terenului expropriat, fără abordarea pierderii de către fermieri a principalei lor surse de </w:t>
            </w:r>
            <w:r w:rsidRPr="00D670C7">
              <w:rPr>
                <w:rFonts w:ascii="Times New Roman" w:hAnsi="Times New Roman"/>
                <w:sz w:val="24"/>
                <w:szCs w:val="24"/>
                <w:lang w:val="ro-RO"/>
              </w:rPr>
              <w:lastRenderedPageBreak/>
              <w:t xml:space="preserve">venit reprezintă o încălcare a articolului 1 din Protocolul nr. 1 CEDO (Protecția proprietății). Relevant este faptul că în cauza </w:t>
            </w:r>
            <w:proofErr w:type="spellStart"/>
            <w:r w:rsidRPr="00D670C7">
              <w:rPr>
                <w:rFonts w:ascii="Times New Roman" w:hAnsi="Times New Roman"/>
                <w:sz w:val="24"/>
                <w:szCs w:val="24"/>
                <w:lang w:val="ro-RO"/>
              </w:rPr>
              <w:t>Osmanyan</w:t>
            </w:r>
            <w:proofErr w:type="spellEnd"/>
            <w:r w:rsidRPr="00D670C7">
              <w:rPr>
                <w:rFonts w:ascii="Times New Roman" w:hAnsi="Times New Roman"/>
                <w:sz w:val="24"/>
                <w:szCs w:val="24"/>
                <w:lang w:val="ro-RO"/>
              </w:rPr>
              <w:t xml:space="preserv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w:t>
            </w:r>
            <w:proofErr w:type="spellStart"/>
            <w:r w:rsidRPr="00D670C7">
              <w:rPr>
                <w:rFonts w:ascii="Times New Roman" w:hAnsi="Times New Roman"/>
                <w:sz w:val="24"/>
                <w:szCs w:val="24"/>
                <w:lang w:val="ro-RO"/>
              </w:rPr>
              <w:t>Amiraghyan</w:t>
            </w:r>
            <w:proofErr w:type="spellEnd"/>
            <w:r w:rsidRPr="00D670C7">
              <w:rPr>
                <w:rFonts w:ascii="Times New Roman" w:hAnsi="Times New Roman"/>
                <w:sz w:val="24"/>
                <w:szCs w:val="24"/>
                <w:lang w:val="ro-RO"/>
              </w:rPr>
              <w:t xml:space="preserve"> </w:t>
            </w:r>
            <w:proofErr w:type="spellStart"/>
            <w:r w:rsidRPr="00D670C7">
              <w:rPr>
                <w:rFonts w:ascii="Times New Roman" w:hAnsi="Times New Roman"/>
                <w:sz w:val="24"/>
                <w:szCs w:val="24"/>
                <w:lang w:val="ro-RO"/>
              </w:rPr>
              <w:t>vs</w:t>
            </w:r>
            <w:proofErr w:type="spellEnd"/>
            <w:r w:rsidRPr="00D670C7">
              <w:rPr>
                <w:rFonts w:ascii="Times New Roman" w:hAnsi="Times New Roman"/>
                <w:sz w:val="24"/>
                <w:szCs w:val="24"/>
                <w:lang w:val="ro-RO"/>
              </w:rPr>
              <w:t xml:space="preserve"> Armenia, reclamanților li s-au acordat compensații care reprezentau cea mai înaltă valoare de piață estimată din trei evaluări diferite, plus 15% ca excedent legal. Cu toate acestea Curtea a constatat faptul că aceste despăgubiri nu au fost suficiente.</w:t>
            </w:r>
          </w:p>
          <w:p w14:paraId="22FFE4FB" w14:textId="50D138D7"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În acest context, ANRE consideră imperios necesar de a specifica că dispoziția care înlătură compensarea pierderilor pentru schimbarea destinației terenurilor, nu va afecta persoanele fizice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juridice din domeniul privat, fiind necesar de prevăzut un mecanism complex de compensare a prejudiciilor care să se încadreze în noțiunea de ,,dreaptă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prealabilă despăgubire".</w:t>
            </w:r>
          </w:p>
        </w:tc>
        <w:tc>
          <w:tcPr>
            <w:tcW w:w="1286" w:type="pct"/>
            <w:tcMar>
              <w:top w:w="0" w:type="dxa"/>
              <w:left w:w="108" w:type="dxa"/>
              <w:bottom w:w="0" w:type="dxa"/>
              <w:right w:w="108" w:type="dxa"/>
            </w:tcMar>
          </w:tcPr>
          <w:p w14:paraId="2F240074" w14:textId="77777777"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ia act.</w:t>
            </w:r>
          </w:p>
          <w:p w14:paraId="08CC6284" w14:textId="77777777" w:rsidR="008C4721" w:rsidRPr="00D670C7" w:rsidRDefault="008C4721"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E00307F" w14:textId="3747C480" w:rsidR="008C4721" w:rsidRPr="00D670C7" w:rsidRDefault="008C4721"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5D704F" w:rsidRPr="00D670C7" w14:paraId="1D06FBDA" w14:textId="77777777" w:rsidTr="005F5FD3">
        <w:tc>
          <w:tcPr>
            <w:tcW w:w="1467" w:type="pct"/>
            <w:vMerge w:val="restart"/>
            <w:tcMar>
              <w:top w:w="0" w:type="dxa"/>
              <w:left w:w="108" w:type="dxa"/>
              <w:bottom w:w="0" w:type="dxa"/>
              <w:right w:w="108" w:type="dxa"/>
            </w:tcMar>
          </w:tcPr>
          <w:p w14:paraId="1747B9E6" w14:textId="77777777"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Agenția Geodezie, Cartografie și Cadastru</w:t>
            </w:r>
          </w:p>
          <w:p w14:paraId="22ACF7F0" w14:textId="24049FC5"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 xml:space="preserve">Nr. 36/01-06/74 din 20 ianuarie 2025 </w:t>
            </w:r>
          </w:p>
        </w:tc>
        <w:tc>
          <w:tcPr>
            <w:tcW w:w="283" w:type="pct"/>
            <w:tcMar>
              <w:top w:w="0" w:type="dxa"/>
              <w:left w:w="108" w:type="dxa"/>
              <w:bottom w:w="0" w:type="dxa"/>
              <w:right w:w="108" w:type="dxa"/>
            </w:tcMar>
          </w:tcPr>
          <w:p w14:paraId="60B07EC3" w14:textId="55FBBF66"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7FE5F363" w14:textId="6475D9E4"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Agenția Geodezie, Cartografie și Cadastru a examinat 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și în limita competențelor funcționale atribuite comunică susținerea acestuia, cu următoarele propuneri.</w:t>
            </w:r>
          </w:p>
          <w:p w14:paraId="40EE139F" w14:textId="77777777"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DFBF11A" w14:textId="1AAE125B"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La art. 13, cuvintele „Agenției Servicii Publice” se vor înlocui cu cuvintele ”</w:t>
            </w:r>
            <w:bookmarkStart w:id="6" w:name="_Hlk190180470"/>
            <w:r w:rsidRPr="00D670C7">
              <w:rPr>
                <w:rFonts w:ascii="Times New Roman" w:hAnsi="Times New Roman"/>
                <w:i/>
                <w:iCs/>
                <w:sz w:val="24"/>
                <w:szCs w:val="24"/>
                <w:lang w:val="ro-RO"/>
              </w:rPr>
              <w:t>Agenției Geodezie Cartografie și Cadastru</w:t>
            </w:r>
            <w:bookmarkEnd w:id="6"/>
            <w:r w:rsidRPr="00D670C7">
              <w:rPr>
                <w:rFonts w:ascii="Times New Roman" w:hAnsi="Times New Roman"/>
                <w:i/>
                <w:iCs/>
                <w:sz w:val="24"/>
                <w:szCs w:val="24"/>
                <w:lang w:val="ro-RO"/>
              </w:rPr>
              <w:t>”.</w:t>
            </w:r>
          </w:p>
        </w:tc>
        <w:tc>
          <w:tcPr>
            <w:tcW w:w="1286" w:type="pct"/>
            <w:tcMar>
              <w:top w:w="0" w:type="dxa"/>
              <w:left w:w="108" w:type="dxa"/>
              <w:bottom w:w="0" w:type="dxa"/>
              <w:right w:w="108" w:type="dxa"/>
            </w:tcMar>
          </w:tcPr>
          <w:p w14:paraId="7E2A44DB" w14:textId="77777777"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 xml:space="preserve">Se acceptă. </w:t>
            </w:r>
          </w:p>
          <w:p w14:paraId="45BCECA8" w14:textId="77777777"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55D72B8" w14:textId="7BCFD047"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sz w:val="24"/>
                <w:szCs w:val="24"/>
                <w:lang w:val="ro-RO"/>
              </w:rPr>
              <w:t>Proiectul de lege ajustat.</w:t>
            </w:r>
          </w:p>
        </w:tc>
      </w:tr>
      <w:tr w:rsidR="005D704F" w:rsidRPr="00D670C7" w14:paraId="7461E37C" w14:textId="77777777" w:rsidTr="005F5FD3">
        <w:tc>
          <w:tcPr>
            <w:tcW w:w="1467" w:type="pct"/>
            <w:vMerge/>
            <w:tcMar>
              <w:top w:w="0" w:type="dxa"/>
              <w:left w:w="108" w:type="dxa"/>
              <w:bottom w:w="0" w:type="dxa"/>
              <w:right w:w="108" w:type="dxa"/>
            </w:tcMar>
          </w:tcPr>
          <w:p w14:paraId="4F42F77C" w14:textId="77777777"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571D40F6" w14:textId="2470EF6B"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2.</w:t>
            </w:r>
          </w:p>
        </w:tc>
        <w:tc>
          <w:tcPr>
            <w:tcW w:w="1964" w:type="pct"/>
            <w:tcMar>
              <w:top w:w="0" w:type="dxa"/>
              <w:left w:w="108" w:type="dxa"/>
              <w:bottom w:w="0" w:type="dxa"/>
              <w:right w:w="108" w:type="dxa"/>
            </w:tcMar>
          </w:tcPr>
          <w:p w14:paraId="1852134F" w14:textId="329E38B5"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La art. 17, ultimul enunț propunem în următoarea redacție: „</w:t>
            </w:r>
            <w:bookmarkStart w:id="7" w:name="_Hlk188877146"/>
            <w:r w:rsidRPr="00D670C7">
              <w:rPr>
                <w:rFonts w:ascii="Times New Roman" w:hAnsi="Times New Roman"/>
                <w:sz w:val="24"/>
                <w:szCs w:val="24"/>
                <w:lang w:val="ro-RO"/>
              </w:rPr>
              <w:t xml:space="preserve">În baza actului de expropriere și a dosarelor cadastrale perfectate în modul stabilit de actele normative, la cererea titularului de drept, Agenția </w:t>
            </w:r>
            <w:r w:rsidRPr="00D670C7">
              <w:rPr>
                <w:rFonts w:ascii="Times New Roman" w:hAnsi="Times New Roman"/>
                <w:sz w:val="24"/>
                <w:szCs w:val="24"/>
                <w:lang w:val="ro-RO"/>
              </w:rPr>
              <w:lastRenderedPageBreak/>
              <w:t>Geodezie, Cartografie și Cadastru va asigura efectuarea înregistrării corespunzătoare în Registrul bunurilor imobile, din mijloacele financiare alocate de la bugetul de stat.</w:t>
            </w:r>
            <w:bookmarkEnd w:id="7"/>
            <w:r w:rsidRPr="00D670C7">
              <w:rPr>
                <w:rFonts w:ascii="Times New Roman" w:hAnsi="Times New Roman"/>
                <w:sz w:val="24"/>
                <w:szCs w:val="24"/>
                <w:lang w:val="ro-RO"/>
              </w:rPr>
              <w:t>”</w:t>
            </w:r>
          </w:p>
        </w:tc>
        <w:tc>
          <w:tcPr>
            <w:tcW w:w="1286" w:type="pct"/>
            <w:tcMar>
              <w:top w:w="0" w:type="dxa"/>
              <w:left w:w="108" w:type="dxa"/>
              <w:bottom w:w="0" w:type="dxa"/>
              <w:right w:w="108" w:type="dxa"/>
            </w:tcMar>
          </w:tcPr>
          <w:p w14:paraId="38D53E83" w14:textId="29B2E8CB"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p w14:paraId="59E3BB73" w14:textId="77777777"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FBB6D6E" w14:textId="3BD4483A" w:rsidR="005D704F" w:rsidRPr="00D670C7" w:rsidRDefault="005D704F"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Proiectul de lege ajustat. </w:t>
            </w:r>
          </w:p>
        </w:tc>
      </w:tr>
      <w:tr w:rsidR="00D75E03" w:rsidRPr="00D670C7" w14:paraId="00AC88B2" w14:textId="77777777" w:rsidTr="005F5FD3">
        <w:tc>
          <w:tcPr>
            <w:tcW w:w="1467" w:type="pct"/>
            <w:tcMar>
              <w:top w:w="0" w:type="dxa"/>
              <w:left w:w="108" w:type="dxa"/>
              <w:bottom w:w="0" w:type="dxa"/>
              <w:right w:w="108" w:type="dxa"/>
            </w:tcMar>
          </w:tcPr>
          <w:p w14:paraId="250A1874" w14:textId="77777777"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Agenția Servicii Publice</w:t>
            </w:r>
          </w:p>
          <w:p w14:paraId="2EE038E6" w14:textId="0079CAE5"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01/1461 din 03 februarie 2025</w:t>
            </w:r>
          </w:p>
        </w:tc>
        <w:tc>
          <w:tcPr>
            <w:tcW w:w="283" w:type="pct"/>
            <w:tcMar>
              <w:top w:w="0" w:type="dxa"/>
              <w:left w:w="108" w:type="dxa"/>
              <w:bottom w:w="0" w:type="dxa"/>
              <w:right w:w="108" w:type="dxa"/>
            </w:tcMar>
          </w:tcPr>
          <w:p w14:paraId="6AF39FE0" w14:textId="50E375CA"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1F4949CA" w14:textId="194702D9"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Ca urmare a examinării proiectului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Agenția Servicii Publice comunică lipsa de obiecții.</w:t>
            </w:r>
          </w:p>
        </w:tc>
        <w:tc>
          <w:tcPr>
            <w:tcW w:w="1286" w:type="pct"/>
            <w:tcMar>
              <w:top w:w="0" w:type="dxa"/>
              <w:left w:w="108" w:type="dxa"/>
              <w:bottom w:w="0" w:type="dxa"/>
              <w:right w:w="108" w:type="dxa"/>
            </w:tcMar>
          </w:tcPr>
          <w:p w14:paraId="59A09622" w14:textId="7852922D" w:rsidR="00D75E03" w:rsidRPr="00D670C7" w:rsidRDefault="00D75E03"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acceptă.</w:t>
            </w:r>
          </w:p>
        </w:tc>
      </w:tr>
      <w:tr w:rsidR="00226044" w:rsidRPr="00D670C7" w14:paraId="2B130AF6" w14:textId="77777777" w:rsidTr="005F5FD3">
        <w:tc>
          <w:tcPr>
            <w:tcW w:w="1467" w:type="pct"/>
            <w:vMerge w:val="restart"/>
            <w:tcMar>
              <w:top w:w="0" w:type="dxa"/>
              <w:left w:w="108" w:type="dxa"/>
              <w:bottom w:w="0" w:type="dxa"/>
              <w:right w:w="108" w:type="dxa"/>
            </w:tcMar>
          </w:tcPr>
          <w:p w14:paraId="777D29CE" w14:textId="77777777" w:rsidR="00226044" w:rsidRPr="00D670C7" w:rsidRDefault="00226044"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Congresul Autorităților Locale din Moldova</w:t>
            </w:r>
          </w:p>
          <w:p w14:paraId="11AABCE8" w14:textId="34271C75" w:rsidR="00226044" w:rsidRPr="00D670C7" w:rsidRDefault="00226044" w:rsidP="00D75E03">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32 din 27 ianuarie 2025</w:t>
            </w:r>
          </w:p>
        </w:tc>
        <w:tc>
          <w:tcPr>
            <w:tcW w:w="283" w:type="pct"/>
            <w:tcMar>
              <w:top w:w="0" w:type="dxa"/>
              <w:left w:w="108" w:type="dxa"/>
              <w:bottom w:w="0" w:type="dxa"/>
              <w:right w:w="108" w:type="dxa"/>
            </w:tcMar>
          </w:tcPr>
          <w:p w14:paraId="5E1DC867" w14:textId="1A87F604" w:rsidR="00226044" w:rsidRPr="00D670C7" w:rsidRDefault="00226044">
            <w:pPr>
              <w:pStyle w:val="Listparagraf"/>
              <w:numPr>
                <w:ilvl w:val="0"/>
                <w:numId w:val="5"/>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7C34AF3E" w14:textId="77777777" w:rsidR="00226044" w:rsidRPr="00D670C7" w:rsidRDefault="00226044"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 Art. 1 (În sensul prezentei legi, următoarele noțiuni principale semnifică: Act de expropriere – hotărâre a Guvernului Republicii Moldova care nominalizează proprietarii bunurilor imobile expropriate, indică numerele cadastrale și suprafețele acestor bunuri, precum și categoria de folosință a bunurilor imobile în conformitate cu prevederile legale aplicabile, și prin care se instituie Comisia pentru soluționarea întâmpinărilor):</w:t>
            </w:r>
          </w:p>
          <w:p w14:paraId="3A91F3FB" w14:textId="77777777" w:rsidR="00226044" w:rsidRPr="00D670C7" w:rsidRDefault="00226044"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79DF322" w14:textId="0E019158" w:rsidR="00226044" w:rsidRPr="00D670C7" w:rsidRDefault="00226044"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1.1. cuvântul „proprietarii” se propune a se substitui cu textul „proprietarii/</w:t>
            </w:r>
            <w:bookmarkStart w:id="8" w:name="_Hlk190952242"/>
            <w:r w:rsidRPr="00D670C7">
              <w:rPr>
                <w:rFonts w:ascii="Times New Roman" w:hAnsi="Times New Roman"/>
                <w:sz w:val="24"/>
                <w:szCs w:val="24"/>
                <w:lang w:val="ro-RO"/>
              </w:rPr>
              <w:t>deținătorii</w:t>
            </w:r>
            <w:bookmarkEnd w:id="8"/>
            <w:r w:rsidRPr="00D670C7">
              <w:rPr>
                <w:rFonts w:ascii="Times New Roman" w:hAnsi="Times New Roman"/>
                <w:sz w:val="24"/>
                <w:szCs w:val="24"/>
                <w:lang w:val="ro-RO"/>
              </w:rPr>
              <w:t>”, pe motiv că obiect al exproprierii sunt și drepturile de folosință, care pot aparține unor deținători, alții decât proprietarii. Propunerea este valabilă pentru tot textul proiectului de lege, la cazul și forma gramaticală corespunzătoare;</w:t>
            </w:r>
          </w:p>
        </w:tc>
        <w:tc>
          <w:tcPr>
            <w:tcW w:w="1286" w:type="pct"/>
            <w:tcMar>
              <w:top w:w="0" w:type="dxa"/>
              <w:left w:w="108" w:type="dxa"/>
              <w:bottom w:w="0" w:type="dxa"/>
              <w:right w:w="108" w:type="dxa"/>
            </w:tcMar>
          </w:tcPr>
          <w:p w14:paraId="36BBBB3E" w14:textId="77777777" w:rsidR="00226044" w:rsidRPr="00D670C7" w:rsidRDefault="00226044" w:rsidP="00D75E0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44A2FD18" w14:textId="77777777" w:rsidR="00226044" w:rsidRPr="00D670C7" w:rsidRDefault="00226044"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1851F6A" w14:textId="00D69F1E" w:rsidR="00226044" w:rsidRPr="00D670C7" w:rsidRDefault="00226044" w:rsidP="00D75E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Proiect de lege ajustat. </w:t>
            </w:r>
          </w:p>
        </w:tc>
      </w:tr>
      <w:tr w:rsidR="00226044" w:rsidRPr="00D670C7" w14:paraId="581C453A" w14:textId="77777777" w:rsidTr="005F5FD3">
        <w:tc>
          <w:tcPr>
            <w:tcW w:w="1467" w:type="pct"/>
            <w:vMerge/>
            <w:tcMar>
              <w:top w:w="0" w:type="dxa"/>
              <w:left w:w="108" w:type="dxa"/>
              <w:bottom w:w="0" w:type="dxa"/>
              <w:right w:w="108" w:type="dxa"/>
            </w:tcMar>
          </w:tcPr>
          <w:p w14:paraId="682D13D4"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245EA507" w14:textId="77777777" w:rsidR="00226044" w:rsidRPr="00D670C7" w:rsidRDefault="00226044">
            <w:pPr>
              <w:pStyle w:val="Listparagraf"/>
              <w:numPr>
                <w:ilvl w:val="0"/>
                <w:numId w:val="5"/>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5DEDBE6E" w14:textId="042E495B"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1.2. cuvintele „categoria de folosință a” necesită a se substitui cu cuvintele „</w:t>
            </w:r>
            <w:bookmarkStart w:id="9" w:name="_Hlk190064475"/>
            <w:r w:rsidRPr="00D670C7">
              <w:rPr>
                <w:rFonts w:ascii="Times New Roman" w:hAnsi="Times New Roman"/>
                <w:sz w:val="24"/>
                <w:szCs w:val="24"/>
                <w:lang w:val="ro-RO"/>
              </w:rPr>
              <w:t>categoria de destinație și modurile de folosință ale</w:t>
            </w:r>
            <w:bookmarkEnd w:id="9"/>
            <w:r w:rsidRPr="00D670C7">
              <w:rPr>
                <w:rFonts w:ascii="Times New Roman" w:hAnsi="Times New Roman"/>
                <w:sz w:val="24"/>
                <w:szCs w:val="24"/>
                <w:lang w:val="ro-RO"/>
              </w:rPr>
              <w:t xml:space="preserve">”, având în vedere că conform Codului funciar nr. 22/2024 – terenurile au mai multe </w:t>
            </w:r>
            <w:r w:rsidRPr="00D670C7">
              <w:rPr>
                <w:rFonts w:ascii="Times New Roman" w:hAnsi="Times New Roman"/>
                <w:sz w:val="24"/>
                <w:szCs w:val="24"/>
                <w:lang w:val="ro-RO"/>
              </w:rPr>
              <w:lastRenderedPageBreak/>
              <w:t>categorii de destinație, fiecare cu mai multe moduri de folosință (art. 3 alin. (4): „Terenurile din fiecare categorie de destinație pot avea mai multe moduri de folosință”). Obiecția este valabilă și pentru pct. 7 și pct. 10 din anexa la proiect.</w:t>
            </w:r>
          </w:p>
        </w:tc>
        <w:tc>
          <w:tcPr>
            <w:tcW w:w="1286" w:type="pct"/>
            <w:tcMar>
              <w:top w:w="0" w:type="dxa"/>
              <w:left w:w="108" w:type="dxa"/>
              <w:bottom w:w="0" w:type="dxa"/>
              <w:right w:w="108" w:type="dxa"/>
            </w:tcMar>
          </w:tcPr>
          <w:p w14:paraId="171487F5"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p w14:paraId="4CA8BFE5"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4AF6758" w14:textId="16516BFE"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Proiect de lege ajustat. </w:t>
            </w:r>
          </w:p>
        </w:tc>
      </w:tr>
      <w:tr w:rsidR="00226044" w:rsidRPr="00D670C7" w14:paraId="6EAAC25E" w14:textId="77777777" w:rsidTr="005F5FD3">
        <w:tc>
          <w:tcPr>
            <w:tcW w:w="1467" w:type="pct"/>
            <w:vMerge/>
            <w:tcMar>
              <w:top w:w="0" w:type="dxa"/>
              <w:left w:w="108" w:type="dxa"/>
              <w:bottom w:w="0" w:type="dxa"/>
              <w:right w:w="108" w:type="dxa"/>
            </w:tcMar>
          </w:tcPr>
          <w:p w14:paraId="5FF60A5D"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7CF887F2" w14:textId="77777777" w:rsidR="00226044" w:rsidRPr="00D670C7" w:rsidRDefault="00226044">
            <w:pPr>
              <w:pStyle w:val="Listparagraf"/>
              <w:numPr>
                <w:ilvl w:val="0"/>
                <w:numId w:val="5"/>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1626A3A6"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2. În Art. 8 (Prin derogare de la prevederile art.12 alin. (1) lit. a) și lit. h) din Legea nr.163/2010 privind autorizarea executării lucrărilor de construcție, autorizația de construire se emite de către primarii localităților pe ale căror teritorii se vor desfășura lucrările de construcție prevăzute la art. 3, fără acordul autentificat notarial al coproprietarilor de imobil/teren, inclusiv al proprietarilor, ale căror interese pot fi afectate nemijlocit atât în procesul executării lucrărilor de construcție, ...):</w:t>
            </w:r>
          </w:p>
          <w:p w14:paraId="00C0C546" w14:textId="77777777" w:rsidR="00226044" w:rsidRPr="00D670C7" w:rsidRDefault="00226044" w:rsidP="00E26F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textul „art.12 alin. (1) lit. a) și lit. h) din Legea nr.163/2010 privind autorizarea executării lucrărilor de construcție, autorizația de construire se emite de către primarii localităților pe ale căror teritorii se vor desfășura lucrările de construcție prevăzute la art. 3” necesită a se substitui cu textul cu următorul cuprins: „Codului urbanismului și construcțiilor nr. 434/2023, actele permisive în construcții se emit”, pe motiv că pentru lucrările declarate de utilitate publică de interes național actele permisive se emit de către instituția din subordinea organului central de specialitate responsabilă de implementarea politicilor în domeniile de competență. </w:t>
            </w:r>
          </w:p>
          <w:p w14:paraId="32BC0866" w14:textId="412D451A" w:rsidR="00226044" w:rsidRPr="00D670C7" w:rsidRDefault="00226044" w:rsidP="00E26F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Art. 107 alin. (9) din Codul urbanismului și construcțiilor prevede că:</w:t>
            </w:r>
          </w:p>
          <w:p w14:paraId="22551175" w14:textId="77777777" w:rsidR="00226044" w:rsidRPr="00D670C7" w:rsidRDefault="00226044" w:rsidP="00E26F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„Certificatul de urbanism pentru proiectare pentru lucrările declarate de utilitate publică de interes </w:t>
            </w:r>
            <w:r w:rsidRPr="00D670C7">
              <w:rPr>
                <w:rFonts w:ascii="Times New Roman" w:hAnsi="Times New Roman"/>
                <w:sz w:val="24"/>
                <w:szCs w:val="24"/>
                <w:lang w:val="ro-RO"/>
              </w:rPr>
              <w:lastRenderedPageBreak/>
              <w:t xml:space="preserve">național se emite de către instituția din subordinea organului central de specialitate responsabilă de implementarea politicilor în domeniile de competență ale acestuia”. </w:t>
            </w:r>
          </w:p>
          <w:p w14:paraId="77378E3B" w14:textId="1AD2C179" w:rsidR="00226044" w:rsidRPr="00D670C7" w:rsidRDefault="00226044" w:rsidP="00E26F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Art. 107 alin. (9) din Codul urbanismului și construcțiilor prevede că:</w:t>
            </w:r>
          </w:p>
          <w:p w14:paraId="658439E9" w14:textId="295867A5" w:rsidR="00226044" w:rsidRPr="00D670C7" w:rsidRDefault="00226044" w:rsidP="00E26F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(3) Autorizațiile de construire și cele de desființare aferente lucrărilor declarate de utilitate publică de interes național se emit de către instituția din subordinea organului central de specialitate responsabilă de implementarea politicii în domeniile de competență ale acestuia.</w:t>
            </w:r>
          </w:p>
        </w:tc>
        <w:tc>
          <w:tcPr>
            <w:tcW w:w="1286" w:type="pct"/>
            <w:tcMar>
              <w:top w:w="0" w:type="dxa"/>
              <w:left w:w="108" w:type="dxa"/>
              <w:bottom w:w="0" w:type="dxa"/>
              <w:right w:w="108" w:type="dxa"/>
            </w:tcMar>
          </w:tcPr>
          <w:p w14:paraId="36E93509" w14:textId="3F86D75D" w:rsidR="00226044" w:rsidRPr="00D670C7" w:rsidRDefault="00226044" w:rsidP="000A230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 parțial.</w:t>
            </w:r>
          </w:p>
          <w:p w14:paraId="4294F3B7" w14:textId="77777777" w:rsidR="00226044" w:rsidRPr="00D670C7" w:rsidRDefault="00226044" w:rsidP="000A230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BC6737F" w14:textId="2C5618F6" w:rsidR="00226044" w:rsidRPr="00D670C7" w:rsidRDefault="00226044" w:rsidP="00D716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Având în vedere avizul Ministerul Infrastructurii și Dezvoltării Regionale articolul în cauză va avea următorul cuprins „</w:t>
            </w:r>
            <w:r w:rsidRPr="00D670C7">
              <w:rPr>
                <w:rFonts w:ascii="Times New Roman" w:hAnsi="Times New Roman"/>
                <w:i/>
                <w:iCs/>
                <w:sz w:val="24"/>
                <w:szCs w:val="24"/>
                <w:lang w:val="ro-RO"/>
              </w:rPr>
              <w:t xml:space="preserve">Prin derogare de la prevederile art. 156 alin. (5) din Codul Urbanismului și Construcțiilor nr. 434/2023 care prevede procedura de emitere a autorizațiilor de construire și celor de desființare pentru lucrărilor de utilitate publică de interes național, în procesul executării lucrărilor de construcție prevăzute la art. 2, autorizația de construire se va emite fără acordul scris al proprietarului și acordul autentificat notarial al coproprietarilor de imobil/teren, fără certificatul de descărcare de sarcină arheologică, cu condiția ca lucrările de construcție în zonele cu patrimoniu arheologic să fie efectuate doar după realizarea procedurii de descărcare de sarcină arheologică, precum și </w:t>
            </w:r>
            <w:r w:rsidRPr="00D670C7">
              <w:rPr>
                <w:rFonts w:ascii="Times New Roman" w:hAnsi="Times New Roman"/>
                <w:i/>
                <w:iCs/>
                <w:sz w:val="24"/>
                <w:szCs w:val="24"/>
                <w:lang w:val="ro-RO"/>
              </w:rPr>
              <w:lastRenderedPageBreak/>
              <w:t>fără certificatul preliminar de performan</w:t>
            </w:r>
            <w:r w:rsidR="00F30D92" w:rsidRPr="00D670C7">
              <w:rPr>
                <w:rFonts w:ascii="Times New Roman" w:hAnsi="Times New Roman"/>
                <w:i/>
                <w:iCs/>
                <w:sz w:val="24"/>
                <w:szCs w:val="24"/>
                <w:lang w:val="ro-RO"/>
              </w:rPr>
              <w:t>ță</w:t>
            </w:r>
            <w:r w:rsidRPr="00D670C7">
              <w:rPr>
                <w:rFonts w:ascii="Times New Roman" w:hAnsi="Times New Roman"/>
                <w:i/>
                <w:iCs/>
                <w:sz w:val="24"/>
                <w:szCs w:val="24"/>
                <w:lang w:val="ro-RO"/>
              </w:rPr>
              <w:t xml:space="preserve"> energetică – în cazul prevăzut de Legea nr.282/2023 privind performanța energetică a clădirilor.</w:t>
            </w:r>
            <w:r w:rsidRPr="00D670C7">
              <w:rPr>
                <w:rFonts w:ascii="Times New Roman" w:hAnsi="Times New Roman"/>
                <w:sz w:val="24"/>
                <w:szCs w:val="24"/>
                <w:lang w:val="ro-RO"/>
              </w:rPr>
              <w:t>”</w:t>
            </w:r>
          </w:p>
          <w:p w14:paraId="1CAE882C"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226044" w:rsidRPr="00D670C7" w14:paraId="7BDBAE42" w14:textId="77777777" w:rsidTr="005F5FD3">
        <w:tc>
          <w:tcPr>
            <w:tcW w:w="1467" w:type="pct"/>
            <w:vMerge/>
            <w:tcMar>
              <w:top w:w="0" w:type="dxa"/>
              <w:left w:w="108" w:type="dxa"/>
              <w:bottom w:w="0" w:type="dxa"/>
              <w:right w:w="108" w:type="dxa"/>
            </w:tcMar>
          </w:tcPr>
          <w:p w14:paraId="4A810B29"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539602E7" w14:textId="77777777" w:rsidR="00226044" w:rsidRPr="00D670C7" w:rsidRDefault="00226044">
            <w:pPr>
              <w:pStyle w:val="Listparagraf"/>
              <w:numPr>
                <w:ilvl w:val="0"/>
                <w:numId w:val="5"/>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1CA1D4D2" w14:textId="72D8C1CF"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3. În Art. 11 (Prin derogare de la prevederile art. 72, 74 și 80 din Codul funciar nr. 828/1991, retragerea din circuitul agricol sau silvic a terenurilor afectate de lucrările de construcție de interes național menționate la art. 3 are loc prin efectul prezentei legi și este: a) definitivă, în cazul terenurilor afectate permanent de lucrările supraterane necesare pentru construcția obiectivelor menționate, cu trecerea lor în categoria de terenuri destinate industriei, transporturilor, telecomunicațiilor și cu alte destinații speciale; (...). Prin derogare de la prevederile art. 12 din Legea nr. 1308/1997 privind prețul normativ și modul de vânzare-cumpărare a pământului, excluderea din categoriile de terenuri cu destinație agricolă și ale fondului silvic, precum și din circuitul agricol sau silvic, a terenurilor afectate de lucrările de construcție de interes național menționate la art. 3 se va efectua fără </w:t>
            </w:r>
          </w:p>
          <w:p w14:paraId="00A6F391"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compensarea pierderilor):</w:t>
            </w:r>
          </w:p>
          <w:p w14:paraId="23E5F089"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CFA3E0C" w14:textId="15D01B42"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3.1. textul „art. 72, 74 și 80 din Codul funciar nr. 828/1991” și textul „art. 12 din Legea nr. 1308/1997 privind prețul normativ și modul de vânzare-cumpărare a pământului” necesită a fi substituite cu textul cu următorul cuprins: „Codului funciar nr. 22/2024”;</w:t>
            </w:r>
          </w:p>
        </w:tc>
        <w:tc>
          <w:tcPr>
            <w:tcW w:w="1286" w:type="pct"/>
            <w:tcMar>
              <w:top w:w="0" w:type="dxa"/>
              <w:left w:w="108" w:type="dxa"/>
              <w:bottom w:w="0" w:type="dxa"/>
              <w:right w:w="108" w:type="dxa"/>
            </w:tcMar>
          </w:tcPr>
          <w:p w14:paraId="2E074274" w14:textId="7BB21EEB" w:rsidR="00226044" w:rsidRPr="00D670C7" w:rsidRDefault="00226044" w:rsidP="00B2238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 parțial.</w:t>
            </w:r>
          </w:p>
          <w:p w14:paraId="57C75D41" w14:textId="77777777" w:rsidR="00226044" w:rsidRPr="00D670C7" w:rsidRDefault="00226044" w:rsidP="00B2238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6D9F700" w14:textId="4A6ED5F2" w:rsidR="00226044" w:rsidRPr="00D670C7" w:rsidRDefault="00226044" w:rsidP="00B2238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Actul „Codul funciar nr. 828/1991” a fost substituit cu „Codul funciar nr. 22/2024” cu specificarea articolelor 58, 59, 61 pentru care se necesită </w:t>
            </w:r>
            <w:r w:rsidR="001C68F6" w:rsidRPr="00D670C7">
              <w:rPr>
                <w:rFonts w:ascii="Times New Roman" w:hAnsi="Times New Roman"/>
                <w:sz w:val="24"/>
                <w:szCs w:val="24"/>
                <w:lang w:val="ro-RO"/>
              </w:rPr>
              <w:t>aplicarea</w:t>
            </w:r>
            <w:r w:rsidRPr="00D670C7">
              <w:rPr>
                <w:rFonts w:ascii="Times New Roman" w:hAnsi="Times New Roman"/>
                <w:sz w:val="24"/>
                <w:szCs w:val="24"/>
                <w:lang w:val="ro-RO"/>
              </w:rPr>
              <w:t xml:space="preserve"> derogării.</w:t>
            </w:r>
          </w:p>
          <w:p w14:paraId="0C32C02D" w14:textId="77777777" w:rsidR="00226044" w:rsidRPr="00D670C7" w:rsidRDefault="00226044" w:rsidP="00B2238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72B1BF0" w14:textId="4323E48A" w:rsidR="00226044" w:rsidRPr="00D670C7" w:rsidRDefault="00226044" w:rsidP="00B2238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226044" w:rsidRPr="00D670C7" w14:paraId="37F6AB3D" w14:textId="77777777" w:rsidTr="005F5FD3">
        <w:tc>
          <w:tcPr>
            <w:tcW w:w="1467" w:type="pct"/>
            <w:vMerge/>
            <w:tcMar>
              <w:top w:w="0" w:type="dxa"/>
              <w:left w:w="108" w:type="dxa"/>
              <w:bottom w:w="0" w:type="dxa"/>
              <w:right w:w="108" w:type="dxa"/>
            </w:tcMar>
          </w:tcPr>
          <w:p w14:paraId="5070C437"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11246526" w14:textId="77777777" w:rsidR="00226044" w:rsidRPr="00D670C7" w:rsidRDefault="00226044">
            <w:pPr>
              <w:pStyle w:val="Listparagraf"/>
              <w:numPr>
                <w:ilvl w:val="0"/>
                <w:numId w:val="5"/>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3C491D40" w14:textId="01208FD5"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3.2. textul „industriei, transporturilor, telecomunicațiilor și cu alte destinații speciale” necesită a se substitui cu cuvintele „construcțiilor și amenajărilor” (a se vedea categoriile de destinație conform Codului funciar nr. 22/2024, la art. 3 alin. (3);</w:t>
            </w:r>
          </w:p>
        </w:tc>
        <w:tc>
          <w:tcPr>
            <w:tcW w:w="1286" w:type="pct"/>
            <w:tcMar>
              <w:top w:w="0" w:type="dxa"/>
              <w:left w:w="108" w:type="dxa"/>
              <w:bottom w:w="0" w:type="dxa"/>
              <w:right w:w="108" w:type="dxa"/>
            </w:tcMar>
          </w:tcPr>
          <w:p w14:paraId="1A01B46F" w14:textId="77777777" w:rsidR="00226044" w:rsidRPr="00D670C7" w:rsidRDefault="00226044" w:rsidP="004E6F1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2C7E1C1A" w14:textId="77777777" w:rsidR="00226044" w:rsidRPr="00D670C7" w:rsidRDefault="00226044" w:rsidP="004E6F1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BF3EDCD" w14:textId="17C99C4E" w:rsidR="00226044" w:rsidRPr="00D670C7" w:rsidRDefault="00226044" w:rsidP="004E6F1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0DA65107" w14:textId="77777777" w:rsidTr="005F5FD3">
        <w:tc>
          <w:tcPr>
            <w:tcW w:w="1467" w:type="pct"/>
            <w:vMerge/>
            <w:tcMar>
              <w:top w:w="0" w:type="dxa"/>
              <w:left w:w="108" w:type="dxa"/>
              <w:bottom w:w="0" w:type="dxa"/>
              <w:right w:w="108" w:type="dxa"/>
            </w:tcMar>
          </w:tcPr>
          <w:p w14:paraId="69E67726"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4975D6FA" w14:textId="77777777" w:rsidR="00226044" w:rsidRPr="00D670C7" w:rsidRDefault="00226044">
            <w:pPr>
              <w:pStyle w:val="Listparagraf"/>
              <w:numPr>
                <w:ilvl w:val="0"/>
                <w:numId w:val="5"/>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48C51D6C" w14:textId="0BB12C3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3.3. cuvintele „fondului silvic” necesită a se substitui cu cuvintele „fondului forestier”, respectiv cuvântul „silvic” cu cuvântul „forestier” (categoria de destinație conform Codului funciar nr. 22/2024 este fondul forestier).</w:t>
            </w:r>
          </w:p>
        </w:tc>
        <w:tc>
          <w:tcPr>
            <w:tcW w:w="1286" w:type="pct"/>
            <w:tcMar>
              <w:top w:w="0" w:type="dxa"/>
              <w:left w:w="108" w:type="dxa"/>
              <w:bottom w:w="0" w:type="dxa"/>
              <w:right w:w="108" w:type="dxa"/>
            </w:tcMar>
          </w:tcPr>
          <w:p w14:paraId="4A804A10" w14:textId="77777777" w:rsidR="00226044" w:rsidRPr="00D670C7" w:rsidRDefault="00226044" w:rsidP="004E6F1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7FF5E7C6" w14:textId="77777777" w:rsidR="00226044" w:rsidRPr="00D670C7" w:rsidRDefault="00226044" w:rsidP="004E6F1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D068197" w14:textId="472C0CDA" w:rsidR="00226044" w:rsidRPr="00D670C7" w:rsidRDefault="00226044" w:rsidP="004E6F1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6FF45890" w14:textId="77777777" w:rsidTr="005F5FD3">
        <w:tc>
          <w:tcPr>
            <w:tcW w:w="1467" w:type="pct"/>
            <w:vMerge/>
            <w:tcMar>
              <w:top w:w="0" w:type="dxa"/>
              <w:left w:w="108" w:type="dxa"/>
              <w:bottom w:w="0" w:type="dxa"/>
              <w:right w:w="108" w:type="dxa"/>
            </w:tcMar>
          </w:tcPr>
          <w:p w14:paraId="3FAA009C"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77E63AA8" w14:textId="77777777" w:rsidR="00226044" w:rsidRPr="00D670C7" w:rsidRDefault="00226044">
            <w:pPr>
              <w:pStyle w:val="Listparagraf"/>
              <w:numPr>
                <w:ilvl w:val="0"/>
                <w:numId w:val="5"/>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56654501" w14:textId="6FB2069B"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3.4. referitor la textul „se va efectua fără compensarea pierderilor” menționăm, că veniturile (compensațiile) de la excluderea terenurilor din circuitul agricol și forestier aparțin bugetelor locale. Prin urmare, proiectul trebuie să prevadă acoperirea acestor venituri ale bugetelor locale din fondul de expropriere sau să solicite consiliilor locale să scutească expropriatorul de plata compensațiilor.</w:t>
            </w:r>
          </w:p>
        </w:tc>
        <w:tc>
          <w:tcPr>
            <w:tcW w:w="1286" w:type="pct"/>
            <w:tcMar>
              <w:top w:w="0" w:type="dxa"/>
              <w:left w:w="108" w:type="dxa"/>
              <w:bottom w:w="0" w:type="dxa"/>
              <w:right w:w="108" w:type="dxa"/>
            </w:tcMar>
          </w:tcPr>
          <w:p w14:paraId="18FC4EE2" w14:textId="7F001839"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 parțial.</w:t>
            </w:r>
          </w:p>
          <w:p w14:paraId="4D22B2A4" w14:textId="77777777" w:rsidR="00226044" w:rsidRPr="00D670C7" w:rsidRDefault="00226044" w:rsidP="006719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6150884" w14:textId="56AAB52E" w:rsidR="00226044" w:rsidRPr="00D670C7" w:rsidRDefault="00226044" w:rsidP="006719F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Proiectul de lege a fost ajustat prin excluderea aliniatului în cauză, având în vedere prevederile </w:t>
            </w:r>
            <w:r w:rsidRPr="00D670C7">
              <w:rPr>
                <w:rFonts w:ascii="Times New Roman" w:hAnsi="Times New Roman"/>
                <w:sz w:val="24"/>
                <w:szCs w:val="24"/>
                <w:lang w:val="ro-RO"/>
              </w:rPr>
              <w:br/>
              <w:t>art. 60 alin. (4) lit. a) din Codul funciar nr. 22/2024. Respect</w:t>
            </w:r>
            <w:r w:rsidR="00A53225" w:rsidRPr="00D670C7">
              <w:rPr>
                <w:rFonts w:ascii="Times New Roman" w:hAnsi="Times New Roman"/>
                <w:sz w:val="24"/>
                <w:szCs w:val="24"/>
                <w:lang w:val="ro-RO"/>
              </w:rPr>
              <w:t>iv</w:t>
            </w:r>
            <w:r w:rsidRPr="00D670C7">
              <w:rPr>
                <w:rFonts w:ascii="Times New Roman" w:hAnsi="Times New Roman"/>
                <w:sz w:val="24"/>
                <w:szCs w:val="24"/>
                <w:lang w:val="ro-RO"/>
              </w:rPr>
              <w:t xml:space="preserve">, pierderile cauzate de schimbarea destinației terenurilor cu destinație agricolă și a celor destinate fondului forestier </w:t>
            </w:r>
            <w:r w:rsidRPr="00D670C7">
              <w:rPr>
                <w:rFonts w:ascii="Times New Roman" w:hAnsi="Times New Roman"/>
                <w:b/>
                <w:bCs/>
                <w:sz w:val="24"/>
                <w:szCs w:val="24"/>
                <w:lang w:val="ro-RO"/>
              </w:rPr>
              <w:t>nu se compensează în cazul unor lucrări de utilitate publică, declarate astfel în condițiile Legii exproprierii pentru cauză de utilitate publică nr. 488/1999.</w:t>
            </w:r>
          </w:p>
        </w:tc>
      </w:tr>
      <w:tr w:rsidR="00226044" w:rsidRPr="00D670C7" w14:paraId="7E65AF9F" w14:textId="77777777" w:rsidTr="005F5FD3">
        <w:tc>
          <w:tcPr>
            <w:tcW w:w="1467" w:type="pct"/>
            <w:vMerge/>
            <w:tcMar>
              <w:top w:w="0" w:type="dxa"/>
              <w:left w:w="108" w:type="dxa"/>
              <w:bottom w:w="0" w:type="dxa"/>
              <w:right w:w="108" w:type="dxa"/>
            </w:tcMar>
          </w:tcPr>
          <w:p w14:paraId="1F854770"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571258EC" w14:textId="77777777" w:rsidR="00226044" w:rsidRPr="00D670C7" w:rsidRDefault="00226044">
            <w:pPr>
              <w:pStyle w:val="Listparagraf"/>
              <w:numPr>
                <w:ilvl w:val="0"/>
                <w:numId w:val="5"/>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7B6A4CDA"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4. În Art. 15 (Responsabil de efectuarea lucrărilor cadastrale și de organizare a teritoriului (identificarea bunurilor proprietate privată, delimitarea proprietății publice, modificarea planurilor cadastrale și elaborarea planurilor geometrice, formarea bunurilor imobile, elaborarea proiectelor de organizare a teritoriului după necesitate, elaborarea studiilor pedologice și întocmirea dosarelor de schimbare a categoriei de destinație după necesitate), de evaluarea despăgubirilor și întocmirea informațiilor sistematizate privind transmiterea în proprietatea/folosința statului a bunurilor imobile menționate la art. 4 este Întreprinderea de Stat „Institutul de Proiectări pentru Organizarea Teritoriului”):</w:t>
            </w:r>
          </w:p>
          <w:p w14:paraId="582AF46B"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5EA2947" w14:textId="3E4F2ABB"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cuvintele „proprietate privată” necesită a se substitui „și a drepturilor supuse exproprierii”, pe motiv că și bunurile proprietate a unităților administrativ-teritoriale (nu doar cele proprietate privată) și drepturile de folosință asupra bunurilor se supun exproprierii.</w:t>
            </w:r>
          </w:p>
        </w:tc>
        <w:tc>
          <w:tcPr>
            <w:tcW w:w="1286" w:type="pct"/>
            <w:tcMar>
              <w:top w:w="0" w:type="dxa"/>
              <w:left w:w="108" w:type="dxa"/>
              <w:bottom w:w="0" w:type="dxa"/>
              <w:right w:w="108" w:type="dxa"/>
            </w:tcMar>
          </w:tcPr>
          <w:p w14:paraId="6E68C711" w14:textId="79DB34E9" w:rsidR="00226044" w:rsidRPr="00D670C7" w:rsidRDefault="00226044" w:rsidP="003E279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 parțial.</w:t>
            </w:r>
          </w:p>
          <w:p w14:paraId="761A461A" w14:textId="77777777" w:rsidR="00226044" w:rsidRPr="00D670C7" w:rsidRDefault="00226044" w:rsidP="003E27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33E76F0" w14:textId="21F60493" w:rsidR="00226044" w:rsidRPr="00D670C7" w:rsidRDefault="00226044" w:rsidP="003E27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 fost ajustat în conformitate cu propunerea din avizul ÎS „Moldelectrica”.</w:t>
            </w:r>
          </w:p>
        </w:tc>
      </w:tr>
      <w:tr w:rsidR="00226044" w:rsidRPr="00D670C7" w14:paraId="5AAA7A25" w14:textId="77777777" w:rsidTr="005F5FD3">
        <w:tc>
          <w:tcPr>
            <w:tcW w:w="1467" w:type="pct"/>
            <w:vMerge/>
            <w:tcMar>
              <w:top w:w="0" w:type="dxa"/>
              <w:left w:w="108" w:type="dxa"/>
              <w:bottom w:w="0" w:type="dxa"/>
              <w:right w:w="108" w:type="dxa"/>
            </w:tcMar>
          </w:tcPr>
          <w:p w14:paraId="33328F3C"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35ADB967" w14:textId="77777777" w:rsidR="00226044" w:rsidRPr="00D670C7" w:rsidRDefault="00226044">
            <w:pPr>
              <w:pStyle w:val="Listparagraf"/>
              <w:numPr>
                <w:ilvl w:val="0"/>
                <w:numId w:val="5"/>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05A21183" w14:textId="1518807A"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5. În Art. 20 (În sensul prezentei legi se consideră nule: b) actele juridice prin care se face includerea obiectelor supuse exproprierii în perimetrul localității, precum și cele prin care se face trecerea bunurilor proprietate a unității administrativ-teritoriale dintr-un domeniu al proprietății publice în altul ori în proprietatea unei alte unități administrativ teritoriale):</w:t>
            </w:r>
          </w:p>
          <w:p w14:paraId="64AE7EA1" w14:textId="2E98889A"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cuvintele „perimetrul localității” se propun a se substitui cu cuvintele „</w:t>
            </w:r>
            <w:bookmarkStart w:id="10" w:name="_Hlk190068207"/>
            <w:r w:rsidRPr="00D670C7">
              <w:rPr>
                <w:rFonts w:ascii="Times New Roman" w:hAnsi="Times New Roman"/>
                <w:sz w:val="24"/>
                <w:szCs w:val="24"/>
                <w:lang w:val="ro-RO"/>
              </w:rPr>
              <w:t>intravilanele localităților</w:t>
            </w:r>
            <w:bookmarkEnd w:id="10"/>
            <w:r w:rsidRPr="00D670C7">
              <w:rPr>
                <w:rFonts w:ascii="Times New Roman" w:hAnsi="Times New Roman"/>
                <w:sz w:val="24"/>
                <w:szCs w:val="24"/>
                <w:lang w:val="ro-RO"/>
              </w:rPr>
              <w:t>”, pe motiv că prin „perimetrul localității” se poate înțelege hotarul unității administrativ teritoriale care include intravilanul și extravilanul.</w:t>
            </w:r>
          </w:p>
        </w:tc>
        <w:tc>
          <w:tcPr>
            <w:tcW w:w="1286" w:type="pct"/>
            <w:tcMar>
              <w:top w:w="0" w:type="dxa"/>
              <w:left w:w="108" w:type="dxa"/>
              <w:bottom w:w="0" w:type="dxa"/>
              <w:right w:w="108" w:type="dxa"/>
            </w:tcMar>
          </w:tcPr>
          <w:p w14:paraId="3AF2CC45"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2409AB1C" w14:textId="77777777"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53CDB01" w14:textId="29119EE6" w:rsidR="00226044" w:rsidRPr="00D670C7" w:rsidRDefault="00226044"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835CB5" w:rsidRPr="00D670C7" w14:paraId="718B4DFB" w14:textId="77777777" w:rsidTr="00561272">
        <w:tc>
          <w:tcPr>
            <w:tcW w:w="1467" w:type="pct"/>
            <w:tcMar>
              <w:top w:w="0" w:type="dxa"/>
              <w:left w:w="108" w:type="dxa"/>
              <w:bottom w:w="0" w:type="dxa"/>
              <w:right w:w="108" w:type="dxa"/>
            </w:tcMar>
          </w:tcPr>
          <w:p w14:paraId="1B59E2A5" w14:textId="5469BC57" w:rsidR="00835CB5" w:rsidRPr="00D670C7" w:rsidRDefault="00835CB5" w:rsidP="00835CB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Banca Europeană pentru Reconstrucție și Dezvoltare</w:t>
            </w:r>
          </w:p>
        </w:tc>
        <w:tc>
          <w:tcPr>
            <w:tcW w:w="283" w:type="pct"/>
            <w:tcMar>
              <w:top w:w="0" w:type="dxa"/>
              <w:left w:w="108" w:type="dxa"/>
              <w:bottom w:w="0" w:type="dxa"/>
              <w:right w:w="108" w:type="dxa"/>
            </w:tcMar>
          </w:tcPr>
          <w:p w14:paraId="6258A0F7" w14:textId="5EBB8691" w:rsidR="00835CB5" w:rsidRPr="00D670C7" w:rsidRDefault="00561272"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vAlign w:val="center"/>
          </w:tcPr>
          <w:p w14:paraId="7D241970" w14:textId="341C4994" w:rsidR="00835CB5" w:rsidRPr="00D670C7" w:rsidRDefault="00561272" w:rsidP="00561272">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vAlign w:val="center"/>
          </w:tcPr>
          <w:p w14:paraId="6CF0EB99" w14:textId="08B6FD0E" w:rsidR="00835CB5" w:rsidRPr="00D670C7" w:rsidRDefault="00561272" w:rsidP="00561272">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835CB5" w:rsidRPr="00D670C7" w14:paraId="449394BD" w14:textId="77777777" w:rsidTr="00561272">
        <w:tc>
          <w:tcPr>
            <w:tcW w:w="1467" w:type="pct"/>
            <w:tcMar>
              <w:top w:w="0" w:type="dxa"/>
              <w:left w:w="108" w:type="dxa"/>
              <w:bottom w:w="0" w:type="dxa"/>
              <w:right w:w="108" w:type="dxa"/>
            </w:tcMar>
          </w:tcPr>
          <w:p w14:paraId="05852301" w14:textId="6E5FEB55" w:rsidR="00835CB5" w:rsidRPr="00D670C7" w:rsidRDefault="00835CB5" w:rsidP="00835CB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Banca Europeană de Investiții</w:t>
            </w:r>
          </w:p>
        </w:tc>
        <w:tc>
          <w:tcPr>
            <w:tcW w:w="283" w:type="pct"/>
            <w:tcMar>
              <w:top w:w="0" w:type="dxa"/>
              <w:left w:w="108" w:type="dxa"/>
              <w:bottom w:w="0" w:type="dxa"/>
              <w:right w:w="108" w:type="dxa"/>
            </w:tcMar>
          </w:tcPr>
          <w:p w14:paraId="5F9C89CB" w14:textId="2EC44A3F" w:rsidR="00835CB5" w:rsidRPr="00D670C7" w:rsidRDefault="00561272" w:rsidP="00835C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vAlign w:val="center"/>
          </w:tcPr>
          <w:p w14:paraId="135F25F0" w14:textId="3C3F85B6" w:rsidR="00835CB5" w:rsidRPr="00D670C7" w:rsidRDefault="00561272" w:rsidP="00561272">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vAlign w:val="center"/>
          </w:tcPr>
          <w:p w14:paraId="443F1EF6" w14:textId="63B96E78" w:rsidR="00835CB5" w:rsidRPr="00D670C7" w:rsidRDefault="00561272" w:rsidP="00561272">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561272" w:rsidRPr="00D670C7" w14:paraId="6D80AACB" w14:textId="77777777" w:rsidTr="00561272">
        <w:tc>
          <w:tcPr>
            <w:tcW w:w="1467" w:type="pct"/>
            <w:tcMar>
              <w:top w:w="0" w:type="dxa"/>
              <w:left w:w="108" w:type="dxa"/>
              <w:bottom w:w="0" w:type="dxa"/>
              <w:right w:w="108" w:type="dxa"/>
            </w:tcMar>
          </w:tcPr>
          <w:p w14:paraId="34574800" w14:textId="3ED3A6C3" w:rsidR="00561272" w:rsidRPr="00D670C7" w:rsidRDefault="00561272" w:rsidP="00561272">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lang w:val="ro-RO"/>
              </w:rPr>
            </w:pPr>
            <w:r w:rsidRPr="00D670C7">
              <w:rPr>
                <w:rFonts w:ascii="Times New Roman" w:eastAsia="Times New Roman" w:hAnsi="Times New Roman"/>
                <w:b/>
                <w:bCs/>
                <w:sz w:val="24"/>
                <w:szCs w:val="24"/>
                <w:lang w:val="ro-RO"/>
              </w:rPr>
              <w:t>Delegația Uniunii Europene în Republica Moldova</w:t>
            </w:r>
          </w:p>
        </w:tc>
        <w:tc>
          <w:tcPr>
            <w:tcW w:w="283" w:type="pct"/>
            <w:tcMar>
              <w:top w:w="0" w:type="dxa"/>
              <w:left w:w="108" w:type="dxa"/>
              <w:bottom w:w="0" w:type="dxa"/>
              <w:right w:w="108" w:type="dxa"/>
            </w:tcMar>
          </w:tcPr>
          <w:p w14:paraId="13720404" w14:textId="552EF8A0" w:rsidR="00561272" w:rsidRPr="00D670C7" w:rsidRDefault="00561272" w:rsidP="005612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vAlign w:val="center"/>
          </w:tcPr>
          <w:p w14:paraId="5616B883" w14:textId="260B54AB" w:rsidR="00561272" w:rsidRPr="00D670C7" w:rsidRDefault="00561272" w:rsidP="00561272">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vAlign w:val="center"/>
          </w:tcPr>
          <w:p w14:paraId="21F92156" w14:textId="1BBBF1E6" w:rsidR="00561272" w:rsidRPr="00D670C7" w:rsidRDefault="00561272" w:rsidP="00561272">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b/>
                <w:bCs/>
                <w:sz w:val="24"/>
                <w:szCs w:val="24"/>
                <w:lang w:val="ro-RO"/>
              </w:rPr>
              <w:t>Se ia act.</w:t>
            </w:r>
          </w:p>
        </w:tc>
      </w:tr>
      <w:tr w:rsidR="00226044" w:rsidRPr="00D670C7" w14:paraId="5ED22D02" w14:textId="77777777" w:rsidTr="005F5FD3">
        <w:tc>
          <w:tcPr>
            <w:tcW w:w="1467" w:type="pct"/>
            <w:vMerge w:val="restart"/>
            <w:tcMar>
              <w:top w:w="0" w:type="dxa"/>
              <w:left w:w="108" w:type="dxa"/>
              <w:bottom w:w="0" w:type="dxa"/>
              <w:right w:w="108" w:type="dxa"/>
            </w:tcMar>
          </w:tcPr>
          <w:p w14:paraId="32203C1F"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ÎS „Moldelectrica”</w:t>
            </w:r>
          </w:p>
          <w:p w14:paraId="7AAD2FE0" w14:textId="6A2032BF"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46-43/226 din 27 ianuarie 2025</w:t>
            </w:r>
          </w:p>
        </w:tc>
        <w:tc>
          <w:tcPr>
            <w:tcW w:w="283" w:type="pct"/>
            <w:tcMar>
              <w:top w:w="0" w:type="dxa"/>
              <w:left w:w="108" w:type="dxa"/>
              <w:bottom w:w="0" w:type="dxa"/>
              <w:right w:w="108" w:type="dxa"/>
            </w:tcMar>
          </w:tcPr>
          <w:p w14:paraId="6112AAB8" w14:textId="77777777" w:rsidR="00226044" w:rsidRPr="00D670C7" w:rsidRDefault="00226044">
            <w:pPr>
              <w:pStyle w:val="Listparagraf"/>
              <w:numPr>
                <w:ilvl w:val="0"/>
                <w:numId w:val="2"/>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4B271B32" w14:textId="4A145894"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 legătură cu demersul Ministerului Energiei cu privire la avizarea proiectului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İ.S. "Moldelectrica" Vă prezintă următoarele propuneri:</w:t>
            </w:r>
          </w:p>
          <w:p w14:paraId="0A0742EB"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 la art. 8 excluderea mențiunilor cu privire la prevederile Legii nr. 163/2010 privind autorizarea executării lucrărilor de construcție, deoarece aceasta va fi abrogată începând cu 30.01.2025.</w:t>
            </w:r>
          </w:p>
          <w:p w14:paraId="242C48E9" w14:textId="7E56118D"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Prevederile aplicabile urmează a fi regăsite în Codul urbanismului și construcțiilor, la caz propunem art. 148 alin. [1) lit. b) și lit. j) Codul urbanismului și construcțiilor.</w:t>
            </w:r>
          </w:p>
        </w:tc>
        <w:tc>
          <w:tcPr>
            <w:tcW w:w="1286" w:type="pct"/>
            <w:tcMar>
              <w:top w:w="0" w:type="dxa"/>
              <w:left w:w="108" w:type="dxa"/>
              <w:bottom w:w="0" w:type="dxa"/>
              <w:right w:w="108" w:type="dxa"/>
            </w:tcMar>
          </w:tcPr>
          <w:p w14:paraId="6495D3A7" w14:textId="77777777" w:rsidR="00226044" w:rsidRPr="00D670C7" w:rsidRDefault="00226044" w:rsidP="008A1A5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 parțial.</w:t>
            </w:r>
          </w:p>
          <w:p w14:paraId="62E5A913" w14:textId="77777777" w:rsidR="00226044" w:rsidRPr="00D670C7" w:rsidRDefault="00226044" w:rsidP="008A1A5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F941DF6" w14:textId="20E85D81" w:rsidR="00226044" w:rsidRPr="00D670C7" w:rsidRDefault="00226044" w:rsidP="008A1A5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Având în vedere avizul Ministerul Infrastructurii și Dezvoltării Regionale articolul în cauză va avea următorul cuprins „</w:t>
            </w:r>
            <w:r w:rsidRPr="00D670C7">
              <w:rPr>
                <w:rFonts w:ascii="Times New Roman" w:hAnsi="Times New Roman"/>
                <w:i/>
                <w:iCs/>
                <w:sz w:val="24"/>
                <w:szCs w:val="24"/>
                <w:lang w:val="ro-RO"/>
              </w:rPr>
              <w:t xml:space="preserve">Prin derogare de la prevederile art. 156 alin. (5) din Codul Urbanismului și Construcțiilor nr. 434/2023 care prevede procedura de emitere a autorizațiilor de construire și celor de desființare pentru lucrărilor de utilitate publică de interes național, în procesul executării lucrărilor de construcție prevăzute la art. 2, autorizația de construire se va emite fără acordul scris al proprietarului și acordul autentificat notarial al coproprietarilor de imobil/teren, fără certificatul de descărcare de sarcină arheologică, cu condiția ca lucrările de construcție în zonele cu patrimoniu arheologic să fie efectuate doar după realizarea procedurii de descărcare de sarcină arheologică, precum și </w:t>
            </w:r>
            <w:r w:rsidRPr="00D670C7">
              <w:rPr>
                <w:rFonts w:ascii="Times New Roman" w:hAnsi="Times New Roman"/>
                <w:i/>
                <w:iCs/>
                <w:sz w:val="24"/>
                <w:szCs w:val="24"/>
                <w:lang w:val="ro-RO"/>
              </w:rPr>
              <w:lastRenderedPageBreak/>
              <w:t>fără certificatul preliminar de performanta energetică – în cazul prevăzut de Legea nr.282/2023 privind performanța energetică a clădirilor.</w:t>
            </w:r>
            <w:r w:rsidRPr="00D670C7">
              <w:rPr>
                <w:rFonts w:ascii="Times New Roman" w:hAnsi="Times New Roman"/>
                <w:sz w:val="24"/>
                <w:szCs w:val="24"/>
                <w:lang w:val="ro-RO"/>
              </w:rPr>
              <w:t>”</w:t>
            </w:r>
          </w:p>
          <w:p w14:paraId="51F5D3FB" w14:textId="21D0DC08"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226044" w:rsidRPr="00D670C7" w14:paraId="57636AA6" w14:textId="77777777" w:rsidTr="005F5FD3">
        <w:tc>
          <w:tcPr>
            <w:tcW w:w="1467" w:type="pct"/>
            <w:vMerge/>
            <w:tcMar>
              <w:top w:w="0" w:type="dxa"/>
              <w:left w:w="108" w:type="dxa"/>
              <w:bottom w:w="0" w:type="dxa"/>
              <w:right w:w="108" w:type="dxa"/>
            </w:tcMar>
          </w:tcPr>
          <w:p w14:paraId="3732624A"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22F1912B" w14:textId="77777777" w:rsidR="00226044" w:rsidRPr="00D670C7" w:rsidRDefault="00226044">
            <w:pPr>
              <w:pStyle w:val="Listparagraf"/>
              <w:numPr>
                <w:ilvl w:val="0"/>
                <w:numId w:val="2"/>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026CF56B" w14:textId="4DA68C78"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2. In tot textul proiectului de Lege (art. art. 13, 17 și pct. pct. 1 - 3 din Anexă), propunem înlocuirea instituției – „Agenția Servicii Publice” cu: Instituția Publică Cadastrul Bunurilor Imobile, or, potrivit Hotărârii Guvernului nr. 959/2023 cu privire la organizarea și funcționarea Agenției Geodezie, Cartografie și Cadastru [restructurarea domeniului geodezie, cartografie și cadastru și modificarea unor acte normative), domeniul cadastrului bunurilor imobile a fost preluat de către Instituția Publică Cadastrul Bunurilor Imobile.</w:t>
            </w:r>
          </w:p>
          <w:p w14:paraId="285AE1C2" w14:textId="74A3365A"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Subsecvent, atragem atenția asupra faptului că s. Ciuciulea, r-nul Glodeni (art. 4, 6 din proiect), este inclusă în cadrul Proiectul de înregistrare și evaluare funciară (PIEF), motiv pentru care Î.S. „Moldelectrica” nu poate stabili existenta unui proiect de organizare a teritoriului [nu se cunoaște despre elaborarea acestuia) și nu este identificat contractantul. Acest fapt urmează să fie concretizat la executanții lucrărilor din cadrul PIEF. Măsurile de expropriere în unitatea teritorial administrativă Ciuciulea ar putea genera efectuarea unor lucrări și alocări financiare suplimentare.</w:t>
            </w:r>
          </w:p>
        </w:tc>
        <w:tc>
          <w:tcPr>
            <w:tcW w:w="1286" w:type="pct"/>
            <w:tcMar>
              <w:top w:w="0" w:type="dxa"/>
              <w:left w:w="108" w:type="dxa"/>
              <w:bottom w:w="0" w:type="dxa"/>
              <w:right w:w="108" w:type="dxa"/>
            </w:tcMar>
          </w:tcPr>
          <w:p w14:paraId="6846B786" w14:textId="448FB41F"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 parțial.</w:t>
            </w:r>
          </w:p>
          <w:p w14:paraId="09DAC704"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1939FBA" w14:textId="52A1FC5B"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 În ceea ce se referă la art. 13 acesta a fost ajustat în conformitate cu avizul Agenției Geodezie Cartografie și Cadastru.</w:t>
            </w:r>
          </w:p>
        </w:tc>
      </w:tr>
      <w:tr w:rsidR="00226044" w:rsidRPr="00D670C7" w14:paraId="288B489A" w14:textId="77777777" w:rsidTr="005F5FD3">
        <w:tc>
          <w:tcPr>
            <w:tcW w:w="1467" w:type="pct"/>
            <w:vMerge/>
            <w:tcMar>
              <w:top w:w="0" w:type="dxa"/>
              <w:left w:w="108" w:type="dxa"/>
              <w:bottom w:w="0" w:type="dxa"/>
              <w:right w:w="108" w:type="dxa"/>
            </w:tcMar>
          </w:tcPr>
          <w:p w14:paraId="434ECF3A"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4170CF71" w14:textId="77777777" w:rsidR="00226044" w:rsidRPr="00D670C7" w:rsidRDefault="00226044">
            <w:pPr>
              <w:pStyle w:val="Listparagraf"/>
              <w:numPr>
                <w:ilvl w:val="0"/>
                <w:numId w:val="2"/>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783A81A8" w14:textId="7D526DD3"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Totodată, reiterăm asupra faptului că, în calitate de operator de sistem de transport al energiei electrice,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având în vedere atribuțiile/obligațiile acesteia ce vor reieși din eventuala aprobare a proiectului de Lege </w:t>
            </w:r>
            <w:r w:rsidRPr="00D670C7">
              <w:rPr>
                <w:rFonts w:ascii="Times New Roman" w:hAnsi="Times New Roman"/>
                <w:sz w:val="24"/>
                <w:szCs w:val="24"/>
                <w:lang w:val="ro-RO"/>
              </w:rPr>
              <w:lastRenderedPageBreak/>
              <w:t>propus, I.S. "Moldelectrica" Vă informează că nu dispune de resurse umane (specialiști în domeniul patrimonial) suficiente pentru realizarea volumului de acțiuni care rezultă din procedura de expropriere ce urmează a fi efectuată în baza prezentului proiect de Lege.</w:t>
            </w:r>
          </w:p>
          <w:p w14:paraId="778CFBD8"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06E71AE" w14:textId="08F72484"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In acest sens, solicităm analizarea posibilității realizării măsurilor necesare pentru exproprierea bunurilor imobile proprietate publică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/sau privată, utilizate în lucrările de construcție a liniei electrice aeriene (LEA) 400 kV de transport al energiei electrice Bălți-Suceava, de către sau cu suportul Unității consolidate pentru implementarea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monitorizarea proiectelor în domeniul energeticii, aceasta având o experiență similară în cadrul lucrărilor de construcție a liniei electrice aeriene (LEA) 400 kV de transport al energiei electrice </w:t>
            </w:r>
            <w:proofErr w:type="spellStart"/>
            <w:r w:rsidRPr="00D670C7">
              <w:rPr>
                <w:rFonts w:ascii="Times New Roman" w:hAnsi="Times New Roman"/>
                <w:sz w:val="24"/>
                <w:szCs w:val="24"/>
                <w:lang w:val="ro-RO"/>
              </w:rPr>
              <w:t>Vulcăneşti-Chişinău</w:t>
            </w:r>
            <w:proofErr w:type="spellEnd"/>
            <w:r w:rsidRPr="00D670C7">
              <w:rPr>
                <w:rFonts w:ascii="Times New Roman" w:hAnsi="Times New Roman"/>
                <w:sz w:val="24"/>
                <w:szCs w:val="24"/>
                <w:lang w:val="ro-RO"/>
              </w:rPr>
              <w:t>.</w:t>
            </w:r>
          </w:p>
          <w:p w14:paraId="1FD3070E" w14:textId="2A869B12"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Amintim că, anterior a fost remis proiectul de Lege vizat, cu comentariile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modificările introduse în fișierul de format Word.</w:t>
            </w:r>
          </w:p>
        </w:tc>
        <w:tc>
          <w:tcPr>
            <w:tcW w:w="1286" w:type="pct"/>
            <w:tcMar>
              <w:top w:w="0" w:type="dxa"/>
              <w:left w:w="108" w:type="dxa"/>
              <w:bottom w:w="0" w:type="dxa"/>
              <w:right w:w="108" w:type="dxa"/>
            </w:tcMar>
          </w:tcPr>
          <w:p w14:paraId="3F10331B" w14:textId="77777777" w:rsidR="00226044" w:rsidRPr="00D670C7" w:rsidRDefault="00226044" w:rsidP="0055693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p w14:paraId="6E5ED826" w14:textId="77777777" w:rsidR="00226044" w:rsidRPr="00D670C7" w:rsidRDefault="00226044" w:rsidP="0055693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DC2783A" w14:textId="045C9222" w:rsidR="00226044" w:rsidRPr="00D670C7" w:rsidRDefault="00226044" w:rsidP="0055693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15BB6E4A" w14:textId="77777777" w:rsidTr="005F5FD3">
        <w:tc>
          <w:tcPr>
            <w:tcW w:w="1467" w:type="pct"/>
            <w:vMerge w:val="restart"/>
            <w:tcMar>
              <w:top w:w="0" w:type="dxa"/>
              <w:left w:w="108" w:type="dxa"/>
              <w:bottom w:w="0" w:type="dxa"/>
              <w:right w:w="108" w:type="dxa"/>
            </w:tcMar>
          </w:tcPr>
          <w:p w14:paraId="2D357199" w14:textId="2202E778"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 xml:space="preserve">ÎS „Moldelectrica” </w:t>
            </w:r>
            <w:r w:rsidRPr="00D670C7">
              <w:rPr>
                <w:rFonts w:ascii="Times New Roman" w:hAnsi="Times New Roman"/>
                <w:b/>
                <w:bCs/>
                <w:i/>
                <w:iCs/>
                <w:sz w:val="24"/>
                <w:szCs w:val="24"/>
                <w:lang w:val="ro-RO"/>
              </w:rPr>
              <w:t>(aviz suplimentar)</w:t>
            </w:r>
          </w:p>
          <w:p w14:paraId="51116604" w14:textId="5D0CF812"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i/>
                <w:iCs/>
                <w:sz w:val="24"/>
                <w:szCs w:val="24"/>
                <w:lang w:val="ro-RO"/>
              </w:rPr>
              <w:t>nr. 46-43/298 din 31 ianuarie 2025</w:t>
            </w:r>
          </w:p>
        </w:tc>
        <w:tc>
          <w:tcPr>
            <w:tcW w:w="283" w:type="pct"/>
            <w:tcMar>
              <w:top w:w="0" w:type="dxa"/>
              <w:left w:w="108" w:type="dxa"/>
              <w:bottom w:w="0" w:type="dxa"/>
              <w:right w:w="108" w:type="dxa"/>
            </w:tcMar>
          </w:tcPr>
          <w:p w14:paraId="23837707" w14:textId="77777777" w:rsidR="00226044" w:rsidRPr="00D670C7" w:rsidRDefault="00226044">
            <w:pPr>
              <w:pStyle w:val="Listparagraf"/>
              <w:numPr>
                <w:ilvl w:val="0"/>
                <w:numId w:val="1"/>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43ADCF3C" w14:textId="77777777" w:rsidR="00226044" w:rsidRPr="00D670C7" w:rsidRDefault="00226044" w:rsidP="003857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In legătură cu demersul Ministerului Energiei cu privire la avizarea proiectului de Lege privind declararea utilității publice de interes național a lucrărilor de construcție a liniei electrice aeriene (LEA) 400 kV de transport al energiei electrice Bălți-Suceava, modernizarea stației electrice Bălți 330 kV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 xml:space="preserve">/2025), ÎS "Moldelectrica" suplimentar la scrisoarea nr. 46-43/226 adresată Ministerului Energiei la 27.01.2025, Vă prezintă următoarele propuneri: </w:t>
            </w:r>
          </w:p>
          <w:p w14:paraId="14C1F27A" w14:textId="77777777" w:rsidR="00226044" w:rsidRPr="00D670C7" w:rsidRDefault="00226044" w:rsidP="003857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500C47D" w14:textId="7DF40071" w:rsidR="00226044" w:rsidRPr="00D670C7" w:rsidRDefault="00226044" w:rsidP="003857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1) La art. 5 din proiectul Legii de introdus în text cuvântul „construcția” după sintagma: […]de lucrările necesare pentru.</w:t>
            </w:r>
          </w:p>
          <w:p w14:paraId="057A1DA4" w14:textId="697EEEB6" w:rsidR="00226044" w:rsidRPr="00D670C7" w:rsidRDefault="00226044" w:rsidP="003857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 Respectiv, propunem ca art. 5 din proiectul Legii să fie în următoarea redacție: Exproprierea dreptului de proprietate asupra bunurilor imobile indicate la art. 4 lit. a) se referă la acele bunuri imobile care vor fi afectate permanent de lucrările necesare pentru construcția liniei electrice aeriene (LEA) 400 kV de transport a energiei electrice Bălți-Suceava, modernizarea stației electrice Bălți 330 kV si construcția unei stații electrice noi Bălți 400 kV, iar exproprierea dreptului de folosință sau a altor drepturi reale prevăzute la art. 4 lit. b) se va efectua temporar, pe durata executării lucrărilor de construcție respective.</w:t>
            </w:r>
          </w:p>
        </w:tc>
        <w:tc>
          <w:tcPr>
            <w:tcW w:w="1286" w:type="pct"/>
            <w:tcMar>
              <w:top w:w="0" w:type="dxa"/>
              <w:left w:w="108" w:type="dxa"/>
              <w:bottom w:w="0" w:type="dxa"/>
              <w:right w:w="108" w:type="dxa"/>
            </w:tcMar>
          </w:tcPr>
          <w:p w14:paraId="6B310C20" w14:textId="77777777" w:rsidR="00226044" w:rsidRPr="00D670C7" w:rsidRDefault="00226044" w:rsidP="0038575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 xml:space="preserve">Se acceptă. </w:t>
            </w:r>
          </w:p>
          <w:p w14:paraId="4D5D0383" w14:textId="77777777" w:rsidR="00226044" w:rsidRPr="00D670C7" w:rsidRDefault="00226044" w:rsidP="003857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8CFC4BE" w14:textId="7652463A" w:rsidR="00226044" w:rsidRPr="00D670C7" w:rsidRDefault="00226044" w:rsidP="003857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620AF096" w14:textId="77777777" w:rsidTr="005F5FD3">
        <w:tc>
          <w:tcPr>
            <w:tcW w:w="1467" w:type="pct"/>
            <w:vMerge/>
            <w:tcMar>
              <w:top w:w="0" w:type="dxa"/>
              <w:left w:w="108" w:type="dxa"/>
              <w:bottom w:w="0" w:type="dxa"/>
              <w:right w:w="108" w:type="dxa"/>
            </w:tcMar>
          </w:tcPr>
          <w:p w14:paraId="72359E54"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0E07EF3C" w14:textId="77777777" w:rsidR="00226044" w:rsidRPr="00D670C7" w:rsidRDefault="00226044">
            <w:pPr>
              <w:pStyle w:val="Listparagraf"/>
              <w:numPr>
                <w:ilvl w:val="0"/>
                <w:numId w:val="1"/>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2284B6BA" w14:textId="71CB6A34"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2) La art. 6 reiterăm asupra propunerii de înlocuire a persoanei responsabilă de realizarea măsurilor necesare pentru exproprierea bunurilor imobile proprietate publică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/sau privată, utilizate în lucrările de construcție liniei electrice aeriene (LEA) 400 kV de transport al energiei electrice Bălți-Suceava.</w:t>
            </w:r>
          </w:p>
          <w:p w14:paraId="617187DE" w14:textId="794DD9FD"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Astfel, în locul întreprinderii de Stat "Moldelectrica" să fie indicată Unitatea consolidată pentru implementarea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monitorizarea proiectelor în domeniul energeticii (UCIPE). Motivele acestei modificări au fost expuse în scrisoarea I.S. "Moldelectrica" nr. 46-43/226 din 27.01.2025.</w:t>
            </w:r>
          </w:p>
        </w:tc>
        <w:tc>
          <w:tcPr>
            <w:tcW w:w="1286" w:type="pct"/>
            <w:tcMar>
              <w:top w:w="0" w:type="dxa"/>
              <w:left w:w="108" w:type="dxa"/>
              <w:bottom w:w="0" w:type="dxa"/>
              <w:right w:w="108" w:type="dxa"/>
            </w:tcMar>
          </w:tcPr>
          <w:p w14:paraId="16948D2F"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0C8F7398"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B763CE4" w14:textId="0ABCEAFC"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2FA702B3" w14:textId="77777777" w:rsidTr="005F5FD3">
        <w:tc>
          <w:tcPr>
            <w:tcW w:w="1467" w:type="pct"/>
            <w:vMerge/>
            <w:tcMar>
              <w:top w:w="0" w:type="dxa"/>
              <w:left w:w="108" w:type="dxa"/>
              <w:bottom w:w="0" w:type="dxa"/>
              <w:right w:w="108" w:type="dxa"/>
            </w:tcMar>
          </w:tcPr>
          <w:p w14:paraId="4C020D75"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05CB1ABF" w14:textId="77777777" w:rsidR="00226044" w:rsidRPr="00D670C7" w:rsidRDefault="00226044">
            <w:pPr>
              <w:pStyle w:val="Listparagraf"/>
              <w:numPr>
                <w:ilvl w:val="0"/>
                <w:numId w:val="1"/>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33D12BAD"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3) La art. 11 din proiectul de Legea atenționăm asupra faptului intrării în vigoare la data de 07.03.2025 a noului Cod funciar nr. 22 din 15.02.2024, respectiv art. 72, 74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80 din Codul funciar nr. 828/1991 vor fi abrogate.</w:t>
            </w:r>
          </w:p>
          <w:p w14:paraId="7B742E5F" w14:textId="3947EFB5"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Prevederile aplicabile urmează a fi regăsite în noul Cod funciar nr. 22 din 15.02.2024, la caz propunem art. 58, 59, 61.</w:t>
            </w:r>
          </w:p>
          <w:p w14:paraId="2A99F8CF" w14:textId="48153EA0"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Totodată, la art. 11 din proiectul legii atragem atenția asupra terminologiei utilizate în textul normei juridice, or, noul Cod funciar operează cu noțiunile de "fond </w:t>
            </w:r>
            <w:bookmarkStart w:id="11" w:name="_Hlk189644363"/>
            <w:r w:rsidRPr="00D670C7">
              <w:rPr>
                <w:rFonts w:ascii="Times New Roman" w:hAnsi="Times New Roman"/>
                <w:sz w:val="24"/>
                <w:szCs w:val="24"/>
                <w:lang w:val="ro-RO"/>
              </w:rPr>
              <w:t>forestier</w:t>
            </w:r>
            <w:bookmarkEnd w:id="11"/>
            <w:r w:rsidRPr="00D670C7">
              <w:rPr>
                <w:rFonts w:ascii="Times New Roman" w:hAnsi="Times New Roman"/>
                <w:sz w:val="24"/>
                <w:szCs w:val="24"/>
                <w:lang w:val="ro-RO"/>
              </w:rPr>
              <w:t>" în loc de ,silvic".</w:t>
            </w:r>
          </w:p>
          <w:p w14:paraId="6FEAF9E2"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In acest sens, propunem primul aliniat al art. 11 din proiectul Legii în următoarea redacție:</w:t>
            </w:r>
          </w:p>
          <w:p w14:paraId="5BCDD1AC" w14:textId="617857A0"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"Prin derogare de la prevederile art. 58, 59, 61 din Codul funciar nr. 22 din 15.02.2024. retragerea din circuitul agricol sau din </w:t>
            </w:r>
            <w:bookmarkStart w:id="12" w:name="_Hlk189815596"/>
            <w:r w:rsidRPr="00D670C7">
              <w:rPr>
                <w:rFonts w:ascii="Times New Roman" w:hAnsi="Times New Roman"/>
                <w:sz w:val="24"/>
                <w:szCs w:val="24"/>
                <w:lang w:val="ro-RO"/>
              </w:rPr>
              <w:t xml:space="preserve">fondul forestier </w:t>
            </w:r>
            <w:bookmarkEnd w:id="12"/>
            <w:r w:rsidRPr="00D670C7">
              <w:rPr>
                <w:rFonts w:ascii="Times New Roman" w:hAnsi="Times New Roman"/>
                <w:sz w:val="24"/>
                <w:szCs w:val="24"/>
                <w:lang w:val="ro-RO"/>
              </w:rPr>
              <w:t xml:space="preserve">a terenurilor afectate de lucrările de construcție de interes național menționate la art. 3 are loc prin efectul prezentei legi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este".</w:t>
            </w:r>
          </w:p>
        </w:tc>
        <w:tc>
          <w:tcPr>
            <w:tcW w:w="1286" w:type="pct"/>
            <w:tcMar>
              <w:top w:w="0" w:type="dxa"/>
              <w:left w:w="108" w:type="dxa"/>
              <w:bottom w:w="0" w:type="dxa"/>
              <w:right w:w="108" w:type="dxa"/>
            </w:tcMar>
          </w:tcPr>
          <w:p w14:paraId="220E36DA"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p w14:paraId="0CC55E3C"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1F1ADD9" w14:textId="00B722F9"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1ABFFD31" w14:textId="77777777" w:rsidTr="005F5FD3">
        <w:tc>
          <w:tcPr>
            <w:tcW w:w="1467" w:type="pct"/>
            <w:vMerge/>
            <w:tcMar>
              <w:top w:w="0" w:type="dxa"/>
              <w:left w:w="108" w:type="dxa"/>
              <w:bottom w:w="0" w:type="dxa"/>
              <w:right w:w="108" w:type="dxa"/>
            </w:tcMar>
          </w:tcPr>
          <w:p w14:paraId="06DCFADA"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669041C1" w14:textId="77777777" w:rsidR="00226044" w:rsidRPr="00D670C7" w:rsidRDefault="00226044">
            <w:pPr>
              <w:pStyle w:val="Listparagraf"/>
              <w:numPr>
                <w:ilvl w:val="0"/>
                <w:numId w:val="1"/>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28F2B584" w14:textId="3097EA22"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4) De asemenea, la lit. [a) a art. 11 din proiectul Legii, considerăm oportună modificarea sintagmei: "terenuri destinate industriei, transporturilor, telecomunicațiilor și cu alte destinații speciale" în corespundere cu prevederile legale ce vor fi operate în legătură cu intrarea în vigoare a Ordinului Agenției Naționale de Îmbunătățiri Funciare nr. 23 din 13.11.2024 cu privire la aprobarea Clasificatorului terenurilor după categoria de destinație și folosință, care va intra în vigoare la</w:t>
            </w:r>
          </w:p>
          <w:p w14:paraId="022A5B61"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07.03.2025.</w:t>
            </w:r>
          </w:p>
          <w:p w14:paraId="28FDD47F" w14:textId="57220C8A"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Astfel, potrivit pct. 4.6. din Anexa nr. 1 a Ordinului ANIF nr. 23/2024, terenurile aferente rețelelor electrice se regăsesc la categoria de destinație - Terenuri destinate construcțiilor și amenajărilor, </w:t>
            </w:r>
            <w:bookmarkStart w:id="13" w:name="_Hlk189644784"/>
            <w:r w:rsidRPr="00D670C7">
              <w:rPr>
                <w:rFonts w:ascii="Times New Roman" w:hAnsi="Times New Roman"/>
                <w:sz w:val="24"/>
                <w:szCs w:val="24"/>
                <w:lang w:val="ro-RO"/>
              </w:rPr>
              <w:t>modul de folosință -</w:t>
            </w:r>
            <w:bookmarkEnd w:id="13"/>
            <w:r w:rsidRPr="00D670C7">
              <w:rPr>
                <w:rFonts w:ascii="Times New Roman" w:hAnsi="Times New Roman"/>
                <w:sz w:val="24"/>
                <w:szCs w:val="24"/>
                <w:lang w:val="ro-RO"/>
              </w:rPr>
              <w:t xml:space="preserve"> terenuri pentru amplasarea obiectivelor </w:t>
            </w:r>
            <w:proofErr w:type="spellStart"/>
            <w:r w:rsidRPr="00D670C7">
              <w:rPr>
                <w:rFonts w:ascii="Times New Roman" w:hAnsi="Times New Roman"/>
                <w:sz w:val="24"/>
                <w:szCs w:val="24"/>
                <w:lang w:val="ro-RO"/>
              </w:rPr>
              <w:t>tehnico</w:t>
            </w:r>
            <w:proofErr w:type="spellEnd"/>
            <w:r w:rsidRPr="00D670C7">
              <w:rPr>
                <w:rFonts w:ascii="Times New Roman" w:hAnsi="Times New Roman"/>
                <w:sz w:val="24"/>
                <w:szCs w:val="24"/>
                <w:lang w:val="ro-RO"/>
              </w:rPr>
              <w:t>-edilitare.</w:t>
            </w:r>
          </w:p>
          <w:p w14:paraId="45307D07" w14:textId="56DE139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In această ordine de idei, propunem modificarea art. 11 lit. a) din proiectul Legii în următoarea redacție: ,,a) definitivă, în cazul terenurilor afectate permanent de lucrările supraterane necesare pentru construcția obiectivelor menționate, cu trecerea lor în categoria de</w:t>
            </w:r>
          </w:p>
          <w:p w14:paraId="47376AAB" w14:textId="76351DA9"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terenuri destinate construcțiilor și amenajărilor;"</w:t>
            </w:r>
          </w:p>
        </w:tc>
        <w:tc>
          <w:tcPr>
            <w:tcW w:w="1286" w:type="pct"/>
            <w:tcMar>
              <w:top w:w="0" w:type="dxa"/>
              <w:left w:w="108" w:type="dxa"/>
              <w:bottom w:w="0" w:type="dxa"/>
              <w:right w:w="108" w:type="dxa"/>
            </w:tcMar>
          </w:tcPr>
          <w:p w14:paraId="209AA94E"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p w14:paraId="4B9DD311"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4040EFE" w14:textId="33BBEDC8"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7EE07931" w14:textId="77777777" w:rsidTr="005F5FD3">
        <w:tc>
          <w:tcPr>
            <w:tcW w:w="1467" w:type="pct"/>
            <w:vMerge/>
            <w:tcMar>
              <w:top w:w="0" w:type="dxa"/>
              <w:left w:w="108" w:type="dxa"/>
              <w:bottom w:w="0" w:type="dxa"/>
              <w:right w:w="108" w:type="dxa"/>
            </w:tcMar>
          </w:tcPr>
          <w:p w14:paraId="279EFD83"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19705572" w14:textId="77777777" w:rsidR="00226044" w:rsidRPr="00D670C7" w:rsidRDefault="00226044">
            <w:pPr>
              <w:pStyle w:val="Listparagraf"/>
              <w:numPr>
                <w:ilvl w:val="0"/>
                <w:numId w:val="1"/>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04F185B5" w14:textId="7B2B6C84"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5) Subsecvent, menționăm despre modificările ce urmează a fi operate în ultimul aliniat al art. 11 din proiectul de Lege, or, art. 12 din Legea privind prețul normativ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modul de vânzare-cumpărare a pământului nr. 1308/1997, v-a fi abrogat din 07.03.2025, odată cu intrarea în vigoare a noului Cod funciar nr. 22 din 15.02.2024.</w:t>
            </w:r>
          </w:p>
          <w:p w14:paraId="40A31279"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Respectiv, propunem următoarea redacție a ultimului aliniat al art. 11 din proiectul de Lege:</w:t>
            </w:r>
          </w:p>
          <w:p w14:paraId="058ABB80" w14:textId="70372EAD"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,,Prin derogare de la prevederile art. 60, 62 din Codul funciar nr. 22 din 15.02.2024, excluderea din categoriile de terenuri cu destinație agricolă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ale fondului forestier, precum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din circuitul agricol sau din fondul forestier, a terenurilor afectate de lucrările de construcție de interes național menționate la art. 3 se va efectua fără compensarea pierderilor."</w:t>
            </w:r>
          </w:p>
        </w:tc>
        <w:tc>
          <w:tcPr>
            <w:tcW w:w="1286" w:type="pct"/>
            <w:tcMar>
              <w:top w:w="0" w:type="dxa"/>
              <w:left w:w="108" w:type="dxa"/>
              <w:bottom w:w="0" w:type="dxa"/>
              <w:right w:w="108" w:type="dxa"/>
            </w:tcMar>
          </w:tcPr>
          <w:p w14:paraId="1E61CD26" w14:textId="5641FA3C"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 parțial.</w:t>
            </w:r>
          </w:p>
          <w:p w14:paraId="508E52AE"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647E31C" w14:textId="64BB8F0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Proiectul de lege a fost ajustat prin excluderea aliniatului în cauză, având în vedere prevederile </w:t>
            </w:r>
            <w:r w:rsidRPr="00D670C7">
              <w:rPr>
                <w:rFonts w:ascii="Times New Roman" w:hAnsi="Times New Roman"/>
                <w:sz w:val="24"/>
                <w:szCs w:val="24"/>
                <w:lang w:val="ro-RO"/>
              </w:rPr>
              <w:br/>
              <w:t>art. 60 alin. (4) lit. a) din Codul funciar nr. 22/2024. Respec</w:t>
            </w:r>
            <w:r w:rsidR="002E1383" w:rsidRPr="00D670C7">
              <w:rPr>
                <w:rFonts w:ascii="Times New Roman" w:hAnsi="Times New Roman"/>
                <w:sz w:val="24"/>
                <w:szCs w:val="24"/>
                <w:lang w:val="ro-RO"/>
              </w:rPr>
              <w:t>tiv</w:t>
            </w:r>
            <w:r w:rsidRPr="00D670C7">
              <w:rPr>
                <w:rFonts w:ascii="Times New Roman" w:hAnsi="Times New Roman"/>
                <w:sz w:val="24"/>
                <w:szCs w:val="24"/>
                <w:lang w:val="ro-RO"/>
              </w:rPr>
              <w:t xml:space="preserve">, pierderile cauzate de schimbarea destinației terenurilor cu destinație agricolă și a celor destinate fondului forestier </w:t>
            </w:r>
            <w:r w:rsidRPr="00D670C7">
              <w:rPr>
                <w:rFonts w:ascii="Times New Roman" w:hAnsi="Times New Roman"/>
                <w:b/>
                <w:bCs/>
                <w:sz w:val="24"/>
                <w:szCs w:val="24"/>
                <w:lang w:val="ro-RO"/>
              </w:rPr>
              <w:t>nu se compensează în cazul unor lucrări de utilitate publică, declarate astfel în condițiile Legii exproprierii pentru cauză de utilitate publică nr. 488/1999.</w:t>
            </w:r>
          </w:p>
        </w:tc>
      </w:tr>
      <w:tr w:rsidR="00226044" w:rsidRPr="00D670C7" w14:paraId="3D8130CD" w14:textId="77777777" w:rsidTr="005F5FD3">
        <w:tc>
          <w:tcPr>
            <w:tcW w:w="1467" w:type="pct"/>
            <w:vMerge/>
            <w:tcMar>
              <w:top w:w="0" w:type="dxa"/>
              <w:left w:w="108" w:type="dxa"/>
              <w:bottom w:w="0" w:type="dxa"/>
              <w:right w:w="108" w:type="dxa"/>
            </w:tcMar>
          </w:tcPr>
          <w:p w14:paraId="7D1CB835"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51D3B6F3" w14:textId="77777777" w:rsidR="00226044" w:rsidRPr="00D670C7" w:rsidRDefault="00226044">
            <w:pPr>
              <w:pStyle w:val="Listparagraf"/>
              <w:numPr>
                <w:ilvl w:val="0"/>
                <w:numId w:val="1"/>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5F055F34" w14:textId="37CFC411"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6) Reieșind din motivele enunțate în scrisoarea nr. 46-43/226 adresată Ministerului Energiei la data de 27.01.2025,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în eventualitatea modificării art. 6 din proiectul de Lege cum s-a solicitat supra, la art. 14 din proiectul Legii propunem înlocuirea Întreprinderii de Stat "Moldelectrica" cu Unitatea consolidată pentru implementarea și monitorizarea proiectelor în</w:t>
            </w:r>
          </w:p>
          <w:p w14:paraId="421E5F1F" w14:textId="65EA037F"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domeniul energeticii (UCIPE).</w:t>
            </w:r>
          </w:p>
        </w:tc>
        <w:tc>
          <w:tcPr>
            <w:tcW w:w="1286" w:type="pct"/>
            <w:tcMar>
              <w:top w:w="0" w:type="dxa"/>
              <w:left w:w="108" w:type="dxa"/>
              <w:bottom w:w="0" w:type="dxa"/>
              <w:right w:w="108" w:type="dxa"/>
            </w:tcMar>
          </w:tcPr>
          <w:p w14:paraId="68022171"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2233EFBF" w14:textId="34C9E164"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741FEAE8" w14:textId="77777777" w:rsidTr="005F5FD3">
        <w:tc>
          <w:tcPr>
            <w:tcW w:w="1467" w:type="pct"/>
            <w:vMerge/>
            <w:tcMar>
              <w:top w:w="0" w:type="dxa"/>
              <w:left w:w="108" w:type="dxa"/>
              <w:bottom w:w="0" w:type="dxa"/>
              <w:right w:w="108" w:type="dxa"/>
            </w:tcMar>
          </w:tcPr>
          <w:p w14:paraId="64CAD8B6"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54E8A97D" w14:textId="77777777" w:rsidR="00226044" w:rsidRPr="00D670C7" w:rsidRDefault="00226044">
            <w:pPr>
              <w:pStyle w:val="Listparagraf"/>
              <w:numPr>
                <w:ilvl w:val="0"/>
                <w:numId w:val="1"/>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10DF3D07" w14:textId="69A8FC2E"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7) In scopul respectării unei coerențe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a succesiunii logice din punct de vedere a prevederilor </w:t>
            </w:r>
            <w:r w:rsidRPr="00D670C7">
              <w:rPr>
                <w:rFonts w:ascii="Times New Roman" w:hAnsi="Times New Roman"/>
                <w:sz w:val="24"/>
                <w:szCs w:val="24"/>
                <w:lang w:val="ro-RO"/>
              </w:rPr>
              <w:lastRenderedPageBreak/>
              <w:t>normative/noțiunilor din domeniul cadastral, propunem următoarea redacție a art. 15 din proiectul Legi: ,,</w:t>
            </w:r>
            <w:bookmarkStart w:id="14" w:name="_Hlk189816497"/>
            <w:r w:rsidRPr="00D670C7">
              <w:rPr>
                <w:rFonts w:ascii="Times New Roman" w:hAnsi="Times New Roman"/>
                <w:sz w:val="24"/>
                <w:szCs w:val="24"/>
                <w:lang w:val="ro-RO"/>
              </w:rPr>
              <w:t xml:space="preserve">Responsabil de efectuarea lucrărilor cadastrale (delimitarea, întocmirea și actualizarea planurilor cadastrale, planurilor geometrice, formarea bunurilor imobile), întocmirea dosarelor cadastrale, evaluarea prejudiciilor și elaborarea/promovarea actelor privind transmiterea în proprietatea/folosința statului a bunurilor imobile (terenurilor) menționate la art. 4 este Agenția Proprietății Publice prin intermediul I.S. ,Institutul de Proiectări pentru Organizarea Teritoriului. Finanțarea lucrărilor cadastrale și de organizare a teritoriului, evaluarea despăgubirilor și întocmirea informațiilor sistematizate vor fi realizate prin intermediul Unității consolidate pentru implementarea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monitorizarea proiectelor în domeniul</w:t>
            </w:r>
          </w:p>
          <w:p w14:paraId="7CBB0569" w14:textId="15F42CA3"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energeticii din alocațiile bugetare preconizare. După necesitate, finanțarea lucrărilor de elaborare a proiectelor de organizare a teritoriului în localitățile cere sunt situate pe amplasamentul lucrărilor de utilitate publică din extravilanul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/sau intravilanul acestora, va fi realizată prin intermediul Agenției Geodezie, Cartografie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Cadastru iar mijloacele financiare vor fi alocate de la bugetul de stat</w:t>
            </w:r>
            <w:bookmarkEnd w:id="14"/>
            <w:r w:rsidRPr="00D670C7">
              <w:rPr>
                <w:rFonts w:ascii="Times New Roman" w:hAnsi="Times New Roman"/>
                <w:sz w:val="24"/>
                <w:szCs w:val="24"/>
                <w:lang w:val="ro-RO"/>
              </w:rPr>
              <w:t>"</w:t>
            </w:r>
          </w:p>
        </w:tc>
        <w:tc>
          <w:tcPr>
            <w:tcW w:w="1286" w:type="pct"/>
            <w:tcMar>
              <w:top w:w="0" w:type="dxa"/>
              <w:left w:w="108" w:type="dxa"/>
              <w:bottom w:w="0" w:type="dxa"/>
              <w:right w:w="108" w:type="dxa"/>
            </w:tcMar>
          </w:tcPr>
          <w:p w14:paraId="340B507F"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p w14:paraId="74152FC3"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DCB87A7" w14:textId="6DC32FFF"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Proiect de lege ajustat.</w:t>
            </w:r>
          </w:p>
        </w:tc>
      </w:tr>
      <w:tr w:rsidR="00226044" w:rsidRPr="00D670C7" w14:paraId="1DC74502" w14:textId="77777777" w:rsidTr="005F5FD3">
        <w:tc>
          <w:tcPr>
            <w:tcW w:w="1467" w:type="pct"/>
            <w:vMerge/>
            <w:tcMar>
              <w:top w:w="0" w:type="dxa"/>
              <w:left w:w="108" w:type="dxa"/>
              <w:bottom w:w="0" w:type="dxa"/>
              <w:right w:w="108" w:type="dxa"/>
            </w:tcMar>
          </w:tcPr>
          <w:p w14:paraId="450DC358"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3C0BDFD6" w14:textId="77777777" w:rsidR="00226044" w:rsidRPr="00D670C7" w:rsidRDefault="00226044">
            <w:pPr>
              <w:pStyle w:val="Listparagraf"/>
              <w:numPr>
                <w:ilvl w:val="0"/>
                <w:numId w:val="1"/>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2E96D88E" w14:textId="3753971A"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8) La art. 19 din proiectul Legii, de asemenea propunem înlocuirea Întreprinderii de Stat "Moldelectrica" cu Unitatea consolidată pentru implementarea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monitorizarea proiectelor în domeniul energeticii (UCIPE), în cazul în care se vor admite propunerile de modificare a art. 6 din proiect.</w:t>
            </w:r>
          </w:p>
        </w:tc>
        <w:tc>
          <w:tcPr>
            <w:tcW w:w="1286" w:type="pct"/>
            <w:tcMar>
              <w:top w:w="0" w:type="dxa"/>
              <w:left w:w="108" w:type="dxa"/>
              <w:bottom w:w="0" w:type="dxa"/>
              <w:right w:w="108" w:type="dxa"/>
            </w:tcMar>
          </w:tcPr>
          <w:p w14:paraId="0785BAB1"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7B6F0942"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BFE81D2" w14:textId="2B97D910"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78B70D17" w14:textId="77777777" w:rsidTr="005F5FD3">
        <w:tc>
          <w:tcPr>
            <w:tcW w:w="1467" w:type="pct"/>
            <w:vMerge/>
            <w:tcMar>
              <w:top w:w="0" w:type="dxa"/>
              <w:left w:w="108" w:type="dxa"/>
              <w:bottom w:w="0" w:type="dxa"/>
              <w:right w:w="108" w:type="dxa"/>
            </w:tcMar>
          </w:tcPr>
          <w:p w14:paraId="3BC9C6D2"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46DD2BBF" w14:textId="77777777" w:rsidR="00226044" w:rsidRPr="00D670C7" w:rsidRDefault="00226044">
            <w:pPr>
              <w:pStyle w:val="Listparagraf"/>
              <w:numPr>
                <w:ilvl w:val="0"/>
                <w:numId w:val="1"/>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692A1CD6"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Cu referire la proiectul Anexei (procedura specială de expropriere) la proiectul Legii privind declararea </w:t>
            </w:r>
            <w:r w:rsidRPr="00D670C7">
              <w:rPr>
                <w:rFonts w:ascii="Times New Roman" w:hAnsi="Times New Roman"/>
                <w:sz w:val="24"/>
                <w:szCs w:val="24"/>
                <w:lang w:val="ro-RO"/>
              </w:rPr>
              <w:lastRenderedPageBreak/>
              <w:t xml:space="preserve">utilității publice de interes național a lucrărilor de construcție a liniei electrice aeriene (LEA) 400 kV de transport al energiei electrice Bălți-Suceava, modernizarea stației electrice Bălți 330 kV și construcția unei stații electrice noi Bălți 400 kV. </w:t>
            </w:r>
          </w:p>
          <w:p w14:paraId="357699BF"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F770903" w14:textId="1A6ADE5C"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9) In scopul asigurării eficacității executării procesului de expropriere propunem modificarea pct. 2 din Anexa la Lege în următoarea redacție: </w:t>
            </w:r>
            <w:r w:rsidR="009B4A43" w:rsidRPr="00D670C7">
              <w:rPr>
                <w:rFonts w:ascii="Times New Roman" w:hAnsi="Times New Roman"/>
                <w:sz w:val="24"/>
                <w:szCs w:val="24"/>
                <w:lang w:val="ro-RO"/>
              </w:rPr>
              <w:t>„</w:t>
            </w:r>
            <w:r w:rsidRPr="00D670C7">
              <w:rPr>
                <w:rFonts w:ascii="Times New Roman" w:hAnsi="Times New Roman"/>
                <w:sz w:val="24"/>
                <w:szCs w:val="24"/>
                <w:lang w:val="ro-RO"/>
              </w:rPr>
              <w:t xml:space="preserve">După declararea utilității publice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prezentarea schemei de amplasare a pilonilor, Întreprinderea de Stat ,Institutul de Proiectări</w:t>
            </w:r>
          </w:p>
          <w:p w14:paraId="74A1A1F6"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pentru Organizarea Teritoriului", în termen de 90 de zile, va identifica proprietarii bunurilor imobile indicate la art. 4. Concomitent cu aceasta, Instituția Publică Cadastrul Bunurilor Imobile va asigura, prin intermediul subdiviziunilor teritoriale, în conformitate cu schema de amplasare a pilonilor, notarea interdicției de înstrăinare sau grevare a bunurilor imobile prevăzute pentru expropriere în Registrul bunurilor imobile, exceptând transmiterea respectivelor bunuri în</w:t>
            </w:r>
          </w:p>
          <w:p w14:paraId="2DE426D7" w14:textId="27AE671C"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proprietatea sau în folosința statului.</w:t>
            </w:r>
            <w:r w:rsidR="009B4A43" w:rsidRPr="00D670C7">
              <w:rPr>
                <w:rFonts w:ascii="Times New Roman" w:hAnsi="Times New Roman"/>
                <w:sz w:val="24"/>
                <w:szCs w:val="24"/>
                <w:lang w:val="ro-RO"/>
              </w:rPr>
              <w:t>”</w:t>
            </w:r>
          </w:p>
        </w:tc>
        <w:tc>
          <w:tcPr>
            <w:tcW w:w="1286" w:type="pct"/>
            <w:tcMar>
              <w:top w:w="0" w:type="dxa"/>
              <w:left w:w="108" w:type="dxa"/>
              <w:bottom w:w="0" w:type="dxa"/>
              <w:right w:w="108" w:type="dxa"/>
            </w:tcMar>
          </w:tcPr>
          <w:p w14:paraId="368A87C9" w14:textId="40F2903F"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 parțial.</w:t>
            </w:r>
          </w:p>
          <w:p w14:paraId="3767FE69" w14:textId="77777777" w:rsidR="00226044" w:rsidRPr="00D670C7" w:rsidRDefault="00226044" w:rsidP="00FB5D0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4B2C187" w14:textId="6995EB12" w:rsidR="00226044" w:rsidRPr="00D670C7" w:rsidRDefault="00226044" w:rsidP="00FB5D0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Având în vedere termenii de realizare a proiectului de infrastructură în cauză se consideră relevant păstrarea termenului de 45 de zile pentru identifica proprietarii bunurilor imobile, prin similitudine cu Legea nr. 120/2022</w:t>
            </w:r>
            <w:r w:rsidRPr="00D670C7">
              <w:rPr>
                <w:rFonts w:ascii="Times New Roman" w:hAnsi="Times New Roman"/>
                <w:lang w:val="ro-RO"/>
              </w:rPr>
              <w:t xml:space="preserve"> </w:t>
            </w:r>
            <w:r w:rsidRPr="00D670C7">
              <w:rPr>
                <w:rFonts w:ascii="Times New Roman" w:hAnsi="Times New Roman"/>
                <w:sz w:val="24"/>
                <w:szCs w:val="24"/>
                <w:lang w:val="ro-RO"/>
              </w:rPr>
              <w:t>privind declararea utilității publice de interes național a lucrărilor de construcție a liniei electrice aeriene (LEA) 400 kV de transport al energiei electrice Vulcănești–Chișinău și a stației Back-</w:t>
            </w:r>
            <w:proofErr w:type="spellStart"/>
            <w:r w:rsidRPr="00D670C7">
              <w:rPr>
                <w:rFonts w:ascii="Times New Roman" w:hAnsi="Times New Roman"/>
                <w:sz w:val="24"/>
                <w:szCs w:val="24"/>
                <w:lang w:val="ro-RO"/>
              </w:rPr>
              <w:t>to</w:t>
            </w:r>
            <w:proofErr w:type="spellEnd"/>
            <w:r w:rsidRPr="00D670C7">
              <w:rPr>
                <w:rFonts w:ascii="Times New Roman" w:hAnsi="Times New Roman"/>
                <w:sz w:val="24"/>
                <w:szCs w:val="24"/>
                <w:lang w:val="ro-RO"/>
              </w:rPr>
              <w:t>-Back Vulcănești.</w:t>
            </w:r>
          </w:p>
        </w:tc>
      </w:tr>
      <w:tr w:rsidR="00226044" w:rsidRPr="00D670C7" w14:paraId="06EC2056" w14:textId="77777777" w:rsidTr="005F5FD3">
        <w:tc>
          <w:tcPr>
            <w:tcW w:w="1467" w:type="pct"/>
            <w:vMerge/>
            <w:tcMar>
              <w:top w:w="0" w:type="dxa"/>
              <w:left w:w="108" w:type="dxa"/>
              <w:bottom w:w="0" w:type="dxa"/>
              <w:right w:w="108" w:type="dxa"/>
            </w:tcMar>
          </w:tcPr>
          <w:p w14:paraId="23DE2603"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1C64FCA9" w14:textId="77777777" w:rsidR="00226044" w:rsidRPr="00D670C7" w:rsidRDefault="00226044">
            <w:pPr>
              <w:pStyle w:val="Listparagraf"/>
              <w:numPr>
                <w:ilvl w:val="0"/>
                <w:numId w:val="1"/>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693DA261" w14:textId="5B9FC4CD"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10) La pct. 3 lit. b) din Anexă, propunem înlocuirea Întreprinderii de Stat „Moldelectrica” cu Unitatea consolidată pentru implementarea și monitorizarea proiectelor în domeniul energeticii (UCIPE).</w:t>
            </w:r>
          </w:p>
        </w:tc>
        <w:tc>
          <w:tcPr>
            <w:tcW w:w="1286" w:type="pct"/>
            <w:tcMar>
              <w:top w:w="0" w:type="dxa"/>
              <w:left w:w="108" w:type="dxa"/>
              <w:bottom w:w="0" w:type="dxa"/>
              <w:right w:w="108" w:type="dxa"/>
            </w:tcMar>
          </w:tcPr>
          <w:p w14:paraId="091776AE"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7C8B4BE9" w14:textId="6430AA14"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0C9C8476" w14:textId="77777777" w:rsidTr="00536F39">
        <w:tc>
          <w:tcPr>
            <w:tcW w:w="1467" w:type="pct"/>
            <w:vMerge/>
            <w:tcMar>
              <w:top w:w="0" w:type="dxa"/>
              <w:left w:w="108" w:type="dxa"/>
              <w:bottom w:w="0" w:type="dxa"/>
              <w:right w:w="108" w:type="dxa"/>
            </w:tcMar>
          </w:tcPr>
          <w:p w14:paraId="5223ED9B"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475F35B0" w14:textId="77777777" w:rsidR="00226044" w:rsidRPr="00D670C7" w:rsidRDefault="00226044">
            <w:pPr>
              <w:pStyle w:val="Listparagraf"/>
              <w:numPr>
                <w:ilvl w:val="0"/>
                <w:numId w:val="1"/>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28404E1B" w14:textId="2C1E3046"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11) Intru respectarea prevederilor legale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a noțiunilor utilizate în reglementările ce țin de fondul forestier, precum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facilitarea procesului de expropriere a bunurilor imobile, considerăm necesar modificarea pct. 24 din Anexa la proiectul de Lege,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anume în următoarea redacție:</w:t>
            </w:r>
          </w:p>
          <w:p w14:paraId="2A9B8DBC" w14:textId="4F2EBB6B"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"Tăierea vegetației forestiere în fondul forestier si din afara fondului forestier. amplasate pe terenurilor afectate de lucrările de construcție de interes național menționate la art. 3 din prezenta Lege, indiferent de forma de proprietate si apartenentă departamentală a acestora, se va efectua de către Agenția „</w:t>
            </w:r>
            <w:proofErr w:type="spellStart"/>
            <w:r w:rsidRPr="00D670C7">
              <w:rPr>
                <w:rFonts w:ascii="Times New Roman" w:hAnsi="Times New Roman"/>
                <w:sz w:val="24"/>
                <w:szCs w:val="24"/>
                <w:lang w:val="ro-RO"/>
              </w:rPr>
              <w:t>Moldsilva</w:t>
            </w:r>
            <w:proofErr w:type="spellEnd"/>
            <w:r w:rsidRPr="00D670C7">
              <w:rPr>
                <w:rFonts w:ascii="Times New Roman" w:hAnsi="Times New Roman"/>
                <w:sz w:val="24"/>
                <w:szCs w:val="24"/>
                <w:lang w:val="ro-RO"/>
              </w:rPr>
              <w:t>” cu titlu gratuit în conformitate cu legislația aplicabilă privind autorizarea lucrărilor de defrișare a arborilor. Responsabilitatea defrișării cioturilor după tăiere îi revine executorului de lucrări"</w:t>
            </w:r>
          </w:p>
        </w:tc>
        <w:tc>
          <w:tcPr>
            <w:tcW w:w="1286" w:type="pct"/>
            <w:shd w:val="clear" w:color="auto" w:fill="FFFFFF" w:themeFill="background1"/>
            <w:tcMar>
              <w:top w:w="0" w:type="dxa"/>
              <w:left w:w="108" w:type="dxa"/>
              <w:bottom w:w="0" w:type="dxa"/>
              <w:right w:w="108" w:type="dxa"/>
            </w:tcMar>
          </w:tcPr>
          <w:p w14:paraId="0496F088" w14:textId="1AABBA96"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 parțial.</w:t>
            </w:r>
          </w:p>
          <w:p w14:paraId="27354EC9"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C99353F" w14:textId="0C0D6A52"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Pct. 24 ajustat în conformitate cu avizul Ministerului Mediului.</w:t>
            </w:r>
          </w:p>
        </w:tc>
      </w:tr>
      <w:tr w:rsidR="00226044" w:rsidRPr="00D670C7" w14:paraId="7EBB6200" w14:textId="77777777" w:rsidTr="005F5FD3">
        <w:tc>
          <w:tcPr>
            <w:tcW w:w="1467" w:type="pct"/>
            <w:vMerge/>
            <w:tcMar>
              <w:top w:w="0" w:type="dxa"/>
              <w:left w:w="108" w:type="dxa"/>
              <w:bottom w:w="0" w:type="dxa"/>
              <w:right w:w="108" w:type="dxa"/>
            </w:tcMar>
          </w:tcPr>
          <w:p w14:paraId="3ED5C936"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2A94E407" w14:textId="77777777" w:rsidR="00226044" w:rsidRPr="00D670C7" w:rsidRDefault="00226044">
            <w:pPr>
              <w:pStyle w:val="Listparagraf"/>
              <w:numPr>
                <w:ilvl w:val="0"/>
                <w:numId w:val="1"/>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2CFC97FE" w14:textId="04E3C6F5"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12) Totodată, pentru a evita tergiversarea efectuării lucrărilor de tăiere a vegetației forestiere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încetinirea construcției propriu-zise a liniei electrice aeriene, propunem introducerea unu pct. suplimentar în Anexă, de exemplu: pct. 24' cu următoarea redacție: </w:t>
            </w:r>
            <w:bookmarkStart w:id="15" w:name="_Hlk189817932"/>
            <w:r w:rsidRPr="00D670C7">
              <w:rPr>
                <w:rFonts w:ascii="Times New Roman" w:hAnsi="Times New Roman"/>
                <w:sz w:val="24"/>
                <w:szCs w:val="24"/>
                <w:lang w:val="ro-RO"/>
              </w:rPr>
              <w:t xml:space="preserve">”La cererea Î.S. „Moldelectrica”, autoritățile publice locale, proprietarii de păduri private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alți proprietari deținători de terenuri pe care sunt amplasate vegetație forestieră în fondul forestier, sunt obligați în termen de 30 zile de a depune cererea de autorizare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actele necesare la Agenția de Mediu pentru obținerea autorizației pentru tăierile în fondul forestier în corespundere cu prevederile Hotărârii de Guvern nr. 27 din 19.01.2004</w:t>
            </w:r>
            <w:bookmarkEnd w:id="15"/>
            <w:r w:rsidRPr="00D670C7">
              <w:rPr>
                <w:rFonts w:ascii="Times New Roman" w:hAnsi="Times New Roman"/>
                <w:sz w:val="24"/>
                <w:szCs w:val="24"/>
                <w:lang w:val="ro-RO"/>
              </w:rPr>
              <w:t>”</w:t>
            </w:r>
          </w:p>
        </w:tc>
        <w:tc>
          <w:tcPr>
            <w:tcW w:w="1286" w:type="pct"/>
            <w:tcMar>
              <w:top w:w="0" w:type="dxa"/>
              <w:left w:w="108" w:type="dxa"/>
              <w:bottom w:w="0" w:type="dxa"/>
              <w:right w:w="108" w:type="dxa"/>
            </w:tcMar>
          </w:tcPr>
          <w:p w14:paraId="66BB3C68" w14:textId="405DDE45"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 parțial.</w:t>
            </w:r>
          </w:p>
          <w:p w14:paraId="2F0D2AFA"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15FAEA2" w14:textId="74802DB1"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 conform propunerii din avizul UCIPE.</w:t>
            </w:r>
          </w:p>
        </w:tc>
      </w:tr>
      <w:tr w:rsidR="00226044" w:rsidRPr="00D670C7" w14:paraId="6D6941BF" w14:textId="77777777" w:rsidTr="005F5FD3">
        <w:tc>
          <w:tcPr>
            <w:tcW w:w="1467" w:type="pct"/>
            <w:vMerge/>
            <w:tcMar>
              <w:top w:w="0" w:type="dxa"/>
              <w:left w:w="108" w:type="dxa"/>
              <w:bottom w:w="0" w:type="dxa"/>
              <w:right w:w="108" w:type="dxa"/>
            </w:tcMar>
          </w:tcPr>
          <w:p w14:paraId="737D39C5"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261E1ED3" w14:textId="77777777" w:rsidR="00226044" w:rsidRPr="00D670C7" w:rsidRDefault="00226044">
            <w:pPr>
              <w:pStyle w:val="Listparagraf"/>
              <w:numPr>
                <w:ilvl w:val="0"/>
                <w:numId w:val="1"/>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2E20A258"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13) In vederea respectării prevederilor art. 11 alin. [1) din Legea exproprierii pentru cauză de utilitate publică nr. 488 din 08.07.1999, propunem modificarea termenului de soluționare a contestațiilor prevăzută pct. 27 din Anexă, prin majorare la 60 zile.</w:t>
            </w:r>
          </w:p>
          <w:p w14:paraId="7936FE2A" w14:textId="77777777" w:rsidR="00F06D45" w:rsidRPr="00D670C7" w:rsidRDefault="00F06D45"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C9139A0" w14:textId="7A0C200A" w:rsidR="00F06D45" w:rsidRPr="00D670C7" w:rsidRDefault="00F06D45"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286" w:type="pct"/>
            <w:tcMar>
              <w:top w:w="0" w:type="dxa"/>
              <w:left w:w="108" w:type="dxa"/>
              <w:bottom w:w="0" w:type="dxa"/>
              <w:right w:w="108" w:type="dxa"/>
            </w:tcMar>
          </w:tcPr>
          <w:p w14:paraId="76C92F66"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706F140D"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A5C9914" w14:textId="1F2C567D"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7C65BB6B" w14:textId="77777777" w:rsidTr="005F5FD3">
        <w:tc>
          <w:tcPr>
            <w:tcW w:w="1467" w:type="pct"/>
            <w:vMerge w:val="restart"/>
            <w:tcMar>
              <w:top w:w="0" w:type="dxa"/>
              <w:left w:w="108" w:type="dxa"/>
              <w:bottom w:w="0" w:type="dxa"/>
              <w:right w:w="108" w:type="dxa"/>
            </w:tcMar>
          </w:tcPr>
          <w:p w14:paraId="328FEB2D"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Unitatea Consolidată pentru Implementarea și Monitorizarea Proiectelor în domeniul Energeticii</w:t>
            </w:r>
          </w:p>
          <w:p w14:paraId="591AE391" w14:textId="51EEE29D"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03/1-94 din 31.01.2025</w:t>
            </w:r>
          </w:p>
          <w:p w14:paraId="747CC190" w14:textId="4972194D"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711A9B8F" w14:textId="77777777" w:rsidR="00226044" w:rsidRPr="00D670C7" w:rsidRDefault="00226044">
            <w:pPr>
              <w:pStyle w:val="Listparagraf"/>
              <w:numPr>
                <w:ilvl w:val="0"/>
                <w:numId w:val="3"/>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50FE31A7"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Urmare examinării 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autor - Ministerul Energiei, Unitatea consolidată pentru implementarea și monitorizarea proiectelor în domeniul energeticii (UCIPE) comunică următoarele.</w:t>
            </w:r>
          </w:p>
          <w:p w14:paraId="5A9499C8"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24E89EB"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Noțiunile de la art. 1 din proiectul de lege, ,,Planul de acțiuni cu privire la strămutare”, ,,Comitetul de monitorizare a impactului social”, ,,Mecanismul de soluționare a reclamațiilor” urmează a fi ajustate în conformitate cu politicile Băncii Europene pentru Reconstrucție și Dezvoltare și în conformitate cu Acordul de Proiect. La caz, textul ,,OP 4.12 „Strămutarea involuntară” a Băncii Mondiale” urmează a fi exclus, în contextul în care politica respectivă se referă doar la proiectele finanțată de către Banca Mondială. După determinarea politicilor de strămutare aplicabile, este necesar de revizuit și textul art. 19 din proiectul de lege precum și textul pct. 7 din procedura specială din anexă la proiectul de lege. Totodată, din textul definițiilor pentru noțiunile ,,Comitetul de monitorizare a impactului social” și ,,Mecanismul de soluționare a reclamațiilor” se înțelege faptul că această structură și mecanism derivă din conținutul acordurilor de finanțare, pe când unicul acord de finanțare la acest capitol – Acord de Împrumut ratificat prin Legea nr. 104/2024 – nu prevede astfel de mecanisme.</w:t>
            </w:r>
          </w:p>
          <w:p w14:paraId="031B820C"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4CEACAB" w14:textId="7A0DEBC9"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 La caz, odată ce politica de mediu și social a BERD de asemenea prevăd astfel de mecanisme, propunem ajustarea noțiunilor respective, astfel încât Întreprinderea de Stat ,,Moldelectrica” să fie responsabilă de gestionarea acestor mecanisme: Mecanismul de soluționare a reclamațiilor și comitetul de monitorizare a impactului social, în contextul în care Întreprinderea de Stat ,,Moldelectrica” urmează să gestioneze lucrările de construcție în cadrul proiectului</w:t>
            </w:r>
          </w:p>
        </w:tc>
        <w:tc>
          <w:tcPr>
            <w:tcW w:w="1286" w:type="pct"/>
            <w:tcMar>
              <w:top w:w="0" w:type="dxa"/>
              <w:left w:w="108" w:type="dxa"/>
              <w:bottom w:w="0" w:type="dxa"/>
              <w:right w:w="108" w:type="dxa"/>
            </w:tcMar>
          </w:tcPr>
          <w:p w14:paraId="3E86A265"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p w14:paraId="5ADB86FC"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7C2EF5E" w14:textId="451B90E3"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Proiect de lege ajustat. </w:t>
            </w:r>
          </w:p>
        </w:tc>
      </w:tr>
      <w:tr w:rsidR="00226044" w:rsidRPr="00D670C7" w14:paraId="238050C1" w14:textId="77777777" w:rsidTr="005F5FD3">
        <w:tc>
          <w:tcPr>
            <w:tcW w:w="1467" w:type="pct"/>
            <w:vMerge/>
            <w:tcMar>
              <w:top w:w="0" w:type="dxa"/>
              <w:left w:w="108" w:type="dxa"/>
              <w:bottom w:w="0" w:type="dxa"/>
              <w:right w:w="108" w:type="dxa"/>
            </w:tcMar>
          </w:tcPr>
          <w:p w14:paraId="326C0296"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74ABFEAB" w14:textId="77777777" w:rsidR="00226044" w:rsidRPr="00D670C7" w:rsidRDefault="00226044">
            <w:pPr>
              <w:pStyle w:val="Listparagraf"/>
              <w:numPr>
                <w:ilvl w:val="0"/>
                <w:numId w:val="3"/>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0555DF95" w14:textId="5F62034A"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Textul definiției pentru noțiunea ,,comisia pentru soluționarea întâmpinărilor” urmează a fi ajustat prevederilor Legii nr. 488/1999, și anume faptul că comisia este alcătuită din 6 membri, în conformitate cu prevederile art. 11 alin. (2) și (3) din Legea nr. 488/1999. Tot la acest capitol, considerăm oportun de a menține termenul de 60 de zile de examinare a întâmpinării, conform art.11 alin. (1) din Legea nr. 488/1999. Respectiv, propunem substituirea termenului de 30 de zile cu termenul de 60 de zile, în textul pct. 27 din procedura specială din anexă la proiectul de lege. Tot la acest capitol, propunem menținerea termenului de 15 zile de comunicare a deciziei comisiei, conform art. 12 alin. (3) din Legea nr. 488/1999. Respectiv, propunem substituirea termenului de 5 zile din pct. 27 din procedura specială din anexă cu termenul de 15 zile.</w:t>
            </w:r>
          </w:p>
        </w:tc>
        <w:tc>
          <w:tcPr>
            <w:tcW w:w="1286" w:type="pct"/>
            <w:tcMar>
              <w:top w:w="0" w:type="dxa"/>
              <w:left w:w="108" w:type="dxa"/>
              <w:bottom w:w="0" w:type="dxa"/>
              <w:right w:w="108" w:type="dxa"/>
            </w:tcMar>
          </w:tcPr>
          <w:p w14:paraId="1053B346"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627E61FB"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A6F1B8A" w14:textId="76112D90"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324CD842" w14:textId="77777777" w:rsidTr="005F5FD3">
        <w:tc>
          <w:tcPr>
            <w:tcW w:w="1467" w:type="pct"/>
            <w:vMerge/>
            <w:tcMar>
              <w:top w:w="0" w:type="dxa"/>
              <w:left w:w="108" w:type="dxa"/>
              <w:bottom w:w="0" w:type="dxa"/>
              <w:right w:w="108" w:type="dxa"/>
            </w:tcMar>
          </w:tcPr>
          <w:p w14:paraId="5F6454EC"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271ACB63" w14:textId="77777777" w:rsidR="00226044" w:rsidRPr="00D670C7" w:rsidRDefault="00226044">
            <w:pPr>
              <w:pStyle w:val="Listparagraf"/>
              <w:numPr>
                <w:ilvl w:val="0"/>
                <w:numId w:val="3"/>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49F94CC9" w14:textId="059BDF34"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În textul proiectului de lege, se operează cu mai multe acte normative care sunt abrogate sau urmează a fi abrogate, printre care: mai multe capitole din Legea nr. 1308/1997, Codul funciar nr. 828/1991, Legea nr. 163/2010. Prin urmare, textul legii urmează a fi ajustat cadrului normativ în vigoare, în special cu privire la </w:t>
            </w:r>
            <w:r w:rsidRPr="00D670C7">
              <w:rPr>
                <w:rFonts w:ascii="Times New Roman" w:hAnsi="Times New Roman"/>
                <w:sz w:val="24"/>
                <w:szCs w:val="24"/>
                <w:lang w:val="ro-RO"/>
              </w:rPr>
              <w:lastRenderedPageBreak/>
              <w:t>modul de transmitere a dreptului de proprietate, modul de estimare a prețului oferit cu titlu de despăgubire și mecanismul de depunere a cererilor privind plata despăgubirilor.</w:t>
            </w:r>
          </w:p>
        </w:tc>
        <w:tc>
          <w:tcPr>
            <w:tcW w:w="1286" w:type="pct"/>
            <w:tcMar>
              <w:top w:w="0" w:type="dxa"/>
              <w:left w:w="108" w:type="dxa"/>
              <w:bottom w:w="0" w:type="dxa"/>
              <w:right w:w="108" w:type="dxa"/>
            </w:tcMar>
          </w:tcPr>
          <w:p w14:paraId="0C0DE2CE"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p w14:paraId="7C9653D4"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C03A138" w14:textId="0BC2A51F"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3DAA39EB" w14:textId="77777777" w:rsidTr="005F5FD3">
        <w:tc>
          <w:tcPr>
            <w:tcW w:w="1467" w:type="pct"/>
            <w:vMerge/>
            <w:tcMar>
              <w:top w:w="0" w:type="dxa"/>
              <w:left w:w="108" w:type="dxa"/>
              <w:bottom w:w="0" w:type="dxa"/>
              <w:right w:w="108" w:type="dxa"/>
            </w:tcMar>
          </w:tcPr>
          <w:p w14:paraId="33143187"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28BCD7D8" w14:textId="77777777" w:rsidR="00226044" w:rsidRPr="00D670C7" w:rsidRDefault="00226044">
            <w:pPr>
              <w:pStyle w:val="Listparagraf"/>
              <w:numPr>
                <w:ilvl w:val="0"/>
                <w:numId w:val="3"/>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6FB13E1A" w14:textId="513DC818"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Subsecvent, considerăm oportun de a exclude mențiunea despre acordurile de finanțare dintre Republica Moldova și Asociația Internațională pentru Dezvoltare privind Proiectul de dezvoltare a sistemului electroenergetic (nr. 6380–MD și nr. 6381–MD din 26 septembrie 2019) – acte juridice aplicabile procedurii de expropriere în derulare, conform Legii nr. 120/2022.</w:t>
            </w:r>
          </w:p>
        </w:tc>
        <w:tc>
          <w:tcPr>
            <w:tcW w:w="1286" w:type="pct"/>
            <w:tcMar>
              <w:top w:w="0" w:type="dxa"/>
              <w:left w:w="108" w:type="dxa"/>
              <w:bottom w:w="0" w:type="dxa"/>
              <w:right w:w="108" w:type="dxa"/>
            </w:tcMar>
          </w:tcPr>
          <w:p w14:paraId="45455726"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5BC7DC5D"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DA853F8" w14:textId="102D3230"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29F1DC97" w14:textId="77777777" w:rsidTr="005F5FD3">
        <w:tc>
          <w:tcPr>
            <w:tcW w:w="1467" w:type="pct"/>
            <w:vMerge/>
            <w:tcMar>
              <w:top w:w="0" w:type="dxa"/>
              <w:left w:w="108" w:type="dxa"/>
              <w:bottom w:w="0" w:type="dxa"/>
              <w:right w:w="108" w:type="dxa"/>
            </w:tcMar>
          </w:tcPr>
          <w:p w14:paraId="36D8E7F0"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3A46B3D3" w14:textId="77777777" w:rsidR="00226044" w:rsidRPr="00D670C7" w:rsidRDefault="00226044">
            <w:pPr>
              <w:pStyle w:val="Listparagraf"/>
              <w:numPr>
                <w:ilvl w:val="0"/>
                <w:numId w:val="3"/>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456D6857" w14:textId="4257060E"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 contextul în care procedura de expropriere conform proiectului de lege examinat urmează a fi implementată de către UCIPE, la art. 6, 14 și 15 din proiectul de lege urmează a fi substituită sintagma ,,Întreprinderii de Stat ,,Moldelectrica” cu sintagma ,,Unității consolidate pentru implementarea și monitorizarea proiectelor în domeniul energeticii”. În aceeași ordine de idei, la pct. 3 din anexă la proiectul de lege, sintagma ,,Întreprinderea de Stat ,,Moldelectrica” urmează a fi substituită cu sintagma ,,Unitatea consolidată pentru implementarea și monitorizarea proiectelor în domeniul energeticii”.</w:t>
            </w:r>
          </w:p>
        </w:tc>
        <w:tc>
          <w:tcPr>
            <w:tcW w:w="1286" w:type="pct"/>
            <w:tcMar>
              <w:top w:w="0" w:type="dxa"/>
              <w:left w:w="108" w:type="dxa"/>
              <w:bottom w:w="0" w:type="dxa"/>
              <w:right w:w="108" w:type="dxa"/>
            </w:tcMar>
          </w:tcPr>
          <w:p w14:paraId="7C08000B"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2FC2A4A7"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1489E69" w14:textId="59F69B1C"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226044" w:rsidRPr="00D670C7" w14:paraId="344B12AB" w14:textId="77777777" w:rsidTr="005F5FD3">
        <w:tc>
          <w:tcPr>
            <w:tcW w:w="1467" w:type="pct"/>
            <w:vMerge/>
            <w:tcMar>
              <w:top w:w="0" w:type="dxa"/>
              <w:left w:w="108" w:type="dxa"/>
              <w:bottom w:w="0" w:type="dxa"/>
              <w:right w:w="108" w:type="dxa"/>
            </w:tcMar>
          </w:tcPr>
          <w:p w14:paraId="4873FD35"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24C5A93B" w14:textId="77777777" w:rsidR="00226044" w:rsidRPr="00D670C7" w:rsidRDefault="00226044">
            <w:pPr>
              <w:pStyle w:val="Listparagraf"/>
              <w:numPr>
                <w:ilvl w:val="0"/>
                <w:numId w:val="3"/>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699F16BD" w14:textId="316F50D0"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Pentru o sincronizare efectivă a lucrărilor de construcție și a procedurii de expropriere, propunem identificare unui alt document în baza căruia IPOT urmează să identifice proprietarii bunurilor imobile. Astfel, la art. 6 din proiectul de lege și pct. 2 din procedura specială din anexă sintagma ,,aprobate în modul stabilit de legislație” urmează cu sintagma ,,</w:t>
            </w:r>
            <w:bookmarkStart w:id="16" w:name="_Hlk189833091"/>
            <w:r w:rsidRPr="00D670C7">
              <w:rPr>
                <w:rFonts w:ascii="Times New Roman" w:hAnsi="Times New Roman"/>
                <w:sz w:val="24"/>
                <w:szCs w:val="24"/>
                <w:lang w:val="ro-RO"/>
              </w:rPr>
              <w:t xml:space="preserve">aprobată de către Întreprinderea de Stat ,,Moldelectrica”. </w:t>
            </w:r>
            <w:bookmarkEnd w:id="16"/>
            <w:r w:rsidRPr="00D670C7">
              <w:rPr>
                <w:rFonts w:ascii="Times New Roman" w:hAnsi="Times New Roman"/>
                <w:sz w:val="24"/>
                <w:szCs w:val="24"/>
                <w:lang w:val="ro-RO"/>
              </w:rPr>
              <w:t xml:space="preserve">O altă opțiune în acest sens este substituirea sintagmei ,,documentației </w:t>
            </w:r>
            <w:r w:rsidRPr="00D670C7">
              <w:rPr>
                <w:rFonts w:ascii="Times New Roman" w:hAnsi="Times New Roman"/>
                <w:sz w:val="24"/>
                <w:szCs w:val="24"/>
                <w:lang w:val="ro-RO"/>
              </w:rPr>
              <w:lastRenderedPageBreak/>
              <w:t xml:space="preserve">de proiect aprobate în modul stabilit de legislație” cu sintagma ,,schița de proiect aprobată de către Întreprinderea de Stat ,,Moldelectrica””. La caz, identificarea unui document premergător documentației de proiect aprobate conform legislației (după cum este stipulat în proiectul legii) va permite inițierea procedurii de expropriere înaintea lucrărilor de </w:t>
            </w:r>
          </w:p>
          <w:p w14:paraId="4DFA0124" w14:textId="0BD87189"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construcție. Ca rezultat, o parte din persoanele afectate urmează a fi compensată până la începerea lucrărilor de construcție.</w:t>
            </w:r>
          </w:p>
        </w:tc>
        <w:tc>
          <w:tcPr>
            <w:tcW w:w="1286" w:type="pct"/>
            <w:tcMar>
              <w:top w:w="0" w:type="dxa"/>
              <w:left w:w="108" w:type="dxa"/>
              <w:bottom w:w="0" w:type="dxa"/>
              <w:right w:w="108" w:type="dxa"/>
            </w:tcMar>
          </w:tcPr>
          <w:p w14:paraId="6B4AD8E3"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p w14:paraId="218E8480"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B0AB193" w14:textId="618DCB68"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 Sintagma ,,aprobate în modul stabilit de legislație” a fost înlocuită de sintagma ,,aprobată de către Întreprinderea de Stat ,,Moldelectrica”.</w:t>
            </w:r>
          </w:p>
        </w:tc>
      </w:tr>
      <w:tr w:rsidR="00226044" w:rsidRPr="00D670C7" w14:paraId="477CCA13" w14:textId="77777777" w:rsidTr="005F5FD3">
        <w:tc>
          <w:tcPr>
            <w:tcW w:w="1467" w:type="pct"/>
            <w:vMerge/>
            <w:tcMar>
              <w:top w:w="0" w:type="dxa"/>
              <w:left w:w="108" w:type="dxa"/>
              <w:bottom w:w="0" w:type="dxa"/>
              <w:right w:w="108" w:type="dxa"/>
            </w:tcMar>
          </w:tcPr>
          <w:p w14:paraId="160F1ED6"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5D1EB375" w14:textId="77777777" w:rsidR="00226044" w:rsidRPr="00D670C7" w:rsidRDefault="00226044">
            <w:pPr>
              <w:pStyle w:val="Listparagraf"/>
              <w:numPr>
                <w:ilvl w:val="0"/>
                <w:numId w:val="3"/>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7DD786C9" w14:textId="5FE080C5"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La capitolul lucrărilor de prospecțiuni geologice, acestea fiind lucrări premergătoare lucrărilor de construcție este necesar de a crea un temei de drept care va reglementa dreptul Întreprinderea de Stat ,,Moldelectrica” la efectuarea acestor lucrări, precum și sarcina pentru IPOT de a evalua prejudicial cauzat urmare a acestor lucrări. Propunem completarea procedurii speciale cu pct. 11 cu următorul text: ,,</w:t>
            </w:r>
            <w:bookmarkStart w:id="17" w:name="_Hlk190076255"/>
            <w:r w:rsidRPr="00D670C7">
              <w:rPr>
                <w:rFonts w:ascii="Times New Roman" w:hAnsi="Times New Roman"/>
                <w:sz w:val="24"/>
                <w:szCs w:val="24"/>
                <w:lang w:val="ro-RO"/>
              </w:rPr>
              <w:t>Întreprinderea de Stat ,,Moldelectrica”, pentru efectuarea lucrărilor de prospecțiuni geologice, va încheia acorduri cu proprietarii bunurilor imobile privind accesul în teren. Concomitent, Institutul de Proiectări pentru Organizarea Teritoriului va efectua evaluarea prejudiciului cauzat de lucrările de prospecțiuni geologice, în conformitate cu legislația în vigoare, în temeiul unui contract încheiat în acest sens între Institutul de Proiectări pentru Organizarea Teritoriului și Întreprinderea de Stat ,,Moldelectrica”. Plata prejudiciului cauzat de lucrările de prospecțiuni geologice va fi asigurată de către Întreprinderea de Stat ,,Moldelectrica”</w:t>
            </w:r>
            <w:bookmarkEnd w:id="17"/>
            <w:r w:rsidRPr="00D670C7">
              <w:rPr>
                <w:rFonts w:ascii="Times New Roman" w:hAnsi="Times New Roman"/>
                <w:sz w:val="24"/>
                <w:szCs w:val="24"/>
                <w:lang w:val="ro-RO"/>
              </w:rPr>
              <w:t>.”</w:t>
            </w:r>
          </w:p>
        </w:tc>
        <w:tc>
          <w:tcPr>
            <w:tcW w:w="1286" w:type="pct"/>
            <w:tcMar>
              <w:top w:w="0" w:type="dxa"/>
              <w:left w:w="108" w:type="dxa"/>
              <w:bottom w:w="0" w:type="dxa"/>
              <w:right w:w="108" w:type="dxa"/>
            </w:tcMar>
          </w:tcPr>
          <w:p w14:paraId="60AABC20" w14:textId="316637FE"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4269113C"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38A4252" w14:textId="4C8BD7F0"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p w14:paraId="505AD3D1" w14:textId="078B1DAC"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226044" w:rsidRPr="00D670C7" w14:paraId="300FA243" w14:textId="77777777" w:rsidTr="005F5FD3">
        <w:tc>
          <w:tcPr>
            <w:tcW w:w="1467" w:type="pct"/>
            <w:vMerge/>
            <w:tcMar>
              <w:top w:w="0" w:type="dxa"/>
              <w:left w:w="108" w:type="dxa"/>
              <w:bottom w:w="0" w:type="dxa"/>
              <w:right w:w="108" w:type="dxa"/>
            </w:tcMar>
          </w:tcPr>
          <w:p w14:paraId="4B7B4678"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534B392B" w14:textId="77777777" w:rsidR="00226044" w:rsidRPr="00D670C7" w:rsidRDefault="00226044">
            <w:pPr>
              <w:pStyle w:val="Listparagraf"/>
              <w:numPr>
                <w:ilvl w:val="0"/>
                <w:numId w:val="3"/>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07DD082E" w14:textId="3DED2311"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Cu scopul de a reduce termenul procedurii de defrișare a vegetației forestiere de pe terenurile proprietate privată și de pe terenurile proprietate a autorităților publice locale, propunem completarea procedurii speciale din anexă cu pct. 24</w:t>
            </w:r>
            <w:r w:rsidRPr="00D670C7">
              <w:rPr>
                <w:rFonts w:ascii="Times New Roman" w:hAnsi="Times New Roman"/>
                <w:sz w:val="24"/>
                <w:szCs w:val="24"/>
                <w:vertAlign w:val="superscript"/>
                <w:lang w:val="ro-RO"/>
              </w:rPr>
              <w:t>1</w:t>
            </w:r>
            <w:r w:rsidRPr="00D670C7">
              <w:rPr>
                <w:rFonts w:ascii="Times New Roman" w:hAnsi="Times New Roman"/>
                <w:sz w:val="24"/>
                <w:szCs w:val="24"/>
                <w:lang w:val="ro-RO"/>
              </w:rPr>
              <w:t xml:space="preserve"> și 24</w:t>
            </w:r>
            <w:r w:rsidRPr="00D670C7">
              <w:rPr>
                <w:rFonts w:ascii="Times New Roman" w:hAnsi="Times New Roman"/>
                <w:sz w:val="24"/>
                <w:szCs w:val="24"/>
                <w:vertAlign w:val="subscript"/>
                <w:lang w:val="ro-RO"/>
              </w:rPr>
              <w:t>2</w:t>
            </w:r>
            <w:r w:rsidRPr="00D670C7">
              <w:rPr>
                <w:rFonts w:ascii="Times New Roman" w:hAnsi="Times New Roman"/>
                <w:sz w:val="24"/>
                <w:szCs w:val="24"/>
                <w:lang w:val="ro-RO"/>
              </w:rPr>
              <w:t xml:space="preserve"> cu următorul cuprins: ,, 24</w:t>
            </w:r>
            <w:r w:rsidRPr="00D670C7">
              <w:rPr>
                <w:rFonts w:ascii="Times New Roman" w:hAnsi="Times New Roman"/>
                <w:sz w:val="24"/>
                <w:szCs w:val="24"/>
                <w:vertAlign w:val="superscript"/>
                <w:lang w:val="ro-RO"/>
              </w:rPr>
              <w:t>1</w:t>
            </w:r>
            <w:r w:rsidRPr="00D670C7">
              <w:rPr>
                <w:rFonts w:ascii="Times New Roman" w:hAnsi="Times New Roman"/>
                <w:sz w:val="24"/>
                <w:szCs w:val="24"/>
                <w:lang w:val="ro-RO"/>
              </w:rPr>
              <w:t xml:space="preserve">. </w:t>
            </w:r>
            <w:bookmarkStart w:id="18" w:name="_Hlk190089174"/>
            <w:r w:rsidRPr="00D670C7">
              <w:rPr>
                <w:rFonts w:ascii="Times New Roman" w:hAnsi="Times New Roman"/>
                <w:sz w:val="24"/>
                <w:szCs w:val="24"/>
                <w:lang w:val="ro-RO"/>
              </w:rPr>
              <w:t>Tăierea vegetației forestiere de pe terenurile proprietate a autorităților publice locale, se va efectua de către executorul lucrărilor de construcție, în baza autorizației pentru tăierea vegetației forestiere obținute la cererea Întreprinderii de Stat ,,Moldelectrica”</w:t>
            </w:r>
            <w:bookmarkEnd w:id="18"/>
            <w:r w:rsidRPr="00D670C7">
              <w:rPr>
                <w:rFonts w:ascii="Times New Roman" w:hAnsi="Times New Roman"/>
                <w:sz w:val="24"/>
                <w:szCs w:val="24"/>
                <w:lang w:val="ro-RO"/>
              </w:rPr>
              <w:t xml:space="preserve">.”, ,, </w:t>
            </w:r>
            <w:bookmarkStart w:id="19" w:name="_Hlk190089258"/>
            <w:r w:rsidRPr="00D670C7">
              <w:rPr>
                <w:rFonts w:ascii="Times New Roman" w:hAnsi="Times New Roman"/>
                <w:sz w:val="24"/>
                <w:szCs w:val="24"/>
                <w:lang w:val="ro-RO"/>
              </w:rPr>
              <w:t>24</w:t>
            </w:r>
            <w:r w:rsidRPr="00D670C7">
              <w:rPr>
                <w:rFonts w:ascii="Times New Roman" w:hAnsi="Times New Roman"/>
                <w:sz w:val="24"/>
                <w:szCs w:val="24"/>
                <w:vertAlign w:val="superscript"/>
                <w:lang w:val="ro-RO"/>
              </w:rPr>
              <w:t>2</w:t>
            </w:r>
            <w:r w:rsidRPr="00D670C7">
              <w:rPr>
                <w:rFonts w:ascii="Times New Roman" w:hAnsi="Times New Roman"/>
                <w:sz w:val="24"/>
                <w:szCs w:val="24"/>
                <w:lang w:val="ro-RO"/>
              </w:rPr>
              <w:t>. Tăierea vegetației forestiere de pe terenurile proprietate privată a persoanelor afectate se va efectua de către executorul lucrărilor de construcție în baza autorizației pentru tăierea vegetației forestiere obținute la cererea Întreprinderii de Stat ,,Moldelectrica”.</w:t>
            </w:r>
            <w:bookmarkEnd w:id="19"/>
            <w:r w:rsidRPr="00D670C7">
              <w:rPr>
                <w:rFonts w:ascii="Times New Roman" w:hAnsi="Times New Roman"/>
                <w:sz w:val="24"/>
                <w:szCs w:val="24"/>
                <w:lang w:val="ro-RO"/>
              </w:rPr>
              <w:t>”.</w:t>
            </w:r>
          </w:p>
        </w:tc>
        <w:tc>
          <w:tcPr>
            <w:tcW w:w="1286" w:type="pct"/>
            <w:tcMar>
              <w:top w:w="0" w:type="dxa"/>
              <w:left w:w="108" w:type="dxa"/>
              <w:bottom w:w="0" w:type="dxa"/>
              <w:right w:w="108" w:type="dxa"/>
            </w:tcMar>
          </w:tcPr>
          <w:p w14:paraId="52DEA51E" w14:textId="4C3DF3C9"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r w:rsidR="00194BFA" w:rsidRPr="00D670C7">
              <w:rPr>
                <w:rFonts w:ascii="Times New Roman" w:hAnsi="Times New Roman"/>
                <w:b/>
                <w:bCs/>
                <w:sz w:val="24"/>
                <w:szCs w:val="24"/>
                <w:lang w:val="ro-RO"/>
              </w:rPr>
              <w:t xml:space="preserve"> parțial</w:t>
            </w:r>
            <w:r w:rsidRPr="00D670C7">
              <w:rPr>
                <w:rFonts w:ascii="Times New Roman" w:hAnsi="Times New Roman"/>
                <w:b/>
                <w:bCs/>
                <w:sz w:val="24"/>
                <w:szCs w:val="24"/>
                <w:lang w:val="ro-RO"/>
              </w:rPr>
              <w:t xml:space="preserve">. </w:t>
            </w:r>
          </w:p>
          <w:p w14:paraId="0DD4CDC7" w14:textId="77777777" w:rsidR="00686223" w:rsidRPr="00D670C7" w:rsidRDefault="00686223"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D55A163" w14:textId="0D6DB6F0" w:rsidR="00162DB4" w:rsidRPr="00D670C7" w:rsidRDefault="00686223" w:rsidP="00162DB4">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sz w:val="24"/>
                <w:szCs w:val="24"/>
                <w:lang w:val="ro-RO"/>
              </w:rPr>
              <w:t xml:space="preserve">Având în vedere avizul Ministerului Mediului </w:t>
            </w:r>
            <w:r w:rsidR="00162DB4" w:rsidRPr="00D670C7">
              <w:rPr>
                <w:rFonts w:ascii="Times New Roman" w:hAnsi="Times New Roman"/>
                <w:sz w:val="24"/>
                <w:szCs w:val="24"/>
                <w:lang w:val="ro-RO"/>
              </w:rPr>
              <w:t xml:space="preserve">proiectul de lege a fost ajustat </w:t>
            </w:r>
            <w:r w:rsidR="003B2E36" w:rsidRPr="00D670C7">
              <w:rPr>
                <w:rFonts w:ascii="Times New Roman" w:hAnsi="Times New Roman"/>
                <w:sz w:val="24"/>
                <w:szCs w:val="24"/>
                <w:lang w:val="ro-RO"/>
              </w:rPr>
              <w:t>după cum</w:t>
            </w:r>
            <w:r w:rsidR="00162DB4" w:rsidRPr="00D670C7">
              <w:rPr>
                <w:rFonts w:ascii="Times New Roman" w:hAnsi="Times New Roman"/>
                <w:sz w:val="24"/>
                <w:szCs w:val="24"/>
                <w:lang w:val="ro-RO"/>
              </w:rPr>
              <w:t xml:space="preserve">: </w:t>
            </w:r>
            <w:r w:rsidR="00162DB4" w:rsidRPr="00D670C7">
              <w:rPr>
                <w:rFonts w:ascii="Times New Roman" w:hAnsi="Times New Roman"/>
                <w:i/>
                <w:iCs/>
                <w:sz w:val="24"/>
                <w:szCs w:val="24"/>
                <w:lang w:val="ro-RO"/>
              </w:rPr>
              <w:t xml:space="preserve">„Lucrările de exploatare а masei lemnoase se vor efectua în conformitate cu prevederile art. 26 din Legea regnului vegetal nr. 239-XVI/2007, după cum </w:t>
            </w:r>
            <w:proofErr w:type="spellStart"/>
            <w:r w:rsidR="00162DB4" w:rsidRPr="00D670C7">
              <w:rPr>
                <w:rFonts w:ascii="Times New Roman" w:hAnsi="Times New Roman"/>
                <w:i/>
                <w:iCs/>
                <w:sz w:val="24"/>
                <w:szCs w:val="24"/>
                <w:lang w:val="ro-RO"/>
              </w:rPr>
              <w:t>urmеаză</w:t>
            </w:r>
            <w:proofErr w:type="spellEnd"/>
            <w:r w:rsidR="00162DB4" w:rsidRPr="00D670C7">
              <w:rPr>
                <w:rFonts w:ascii="Times New Roman" w:hAnsi="Times New Roman"/>
                <w:i/>
                <w:iCs/>
                <w:sz w:val="24"/>
                <w:szCs w:val="24"/>
                <w:lang w:val="ro-RO"/>
              </w:rPr>
              <w:t xml:space="preserve">: </w:t>
            </w:r>
          </w:p>
          <w:p w14:paraId="091D5675" w14:textId="77777777" w:rsidR="00162DB4" w:rsidRPr="00D670C7" w:rsidRDefault="00162DB4" w:rsidP="00162DB4">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а) pe terenurile din fondul forestier gestionat de Agenția ,,</w:t>
            </w:r>
            <w:proofErr w:type="spellStart"/>
            <w:r w:rsidRPr="00D670C7">
              <w:rPr>
                <w:rFonts w:ascii="Times New Roman" w:hAnsi="Times New Roman"/>
                <w:i/>
                <w:iCs/>
                <w:sz w:val="24"/>
                <w:szCs w:val="24"/>
                <w:lang w:val="ro-RO"/>
              </w:rPr>
              <w:t>Moldsilva</w:t>
            </w:r>
            <w:proofErr w:type="spellEnd"/>
            <w:r w:rsidRPr="00D670C7">
              <w:rPr>
                <w:rFonts w:ascii="Times New Roman" w:hAnsi="Times New Roman"/>
                <w:i/>
                <w:iCs/>
                <w:sz w:val="24"/>
                <w:szCs w:val="24"/>
                <w:lang w:val="ro-RO"/>
              </w:rPr>
              <w:t>”, cu titlu gratuit, de către entitățile subordonate Agenției;</w:t>
            </w:r>
          </w:p>
          <w:p w14:paraId="458A88AA" w14:textId="77777777" w:rsidR="00162DB4" w:rsidRPr="00D670C7" w:rsidRDefault="00162DB4" w:rsidP="00162DB4">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b) pe terenurile din proprietatea publică а unităților administrativ – teritoriale și terenurile proprietate privată a persoanelor afectate, de către executorul lucrărilor de construcție în baza autorizației pentru tăierea vegetației forestiere obținute la cererea Întreprinderii de Stat ,,Moldelectrica”.</w:t>
            </w:r>
          </w:p>
          <w:p w14:paraId="0E073645" w14:textId="6EA9CA81" w:rsidR="00226044" w:rsidRPr="00D670C7" w:rsidRDefault="00162DB4" w:rsidP="00162DB4">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Responsabilitatea privind defrișarea cioatelor în procesul de efectuare а lucrărilor de exploatare а masei lemnoase îi revine executorului lucrărilor de construcție а liniei electrice aeriene.”</w:t>
            </w:r>
          </w:p>
          <w:p w14:paraId="458F9338" w14:textId="11823D06"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226044" w:rsidRPr="00D670C7" w14:paraId="7A4D0725" w14:textId="77777777" w:rsidTr="005F5FD3">
        <w:tc>
          <w:tcPr>
            <w:tcW w:w="1467" w:type="pct"/>
            <w:vMerge/>
            <w:tcMar>
              <w:top w:w="0" w:type="dxa"/>
              <w:left w:w="108" w:type="dxa"/>
              <w:bottom w:w="0" w:type="dxa"/>
              <w:right w:w="108" w:type="dxa"/>
            </w:tcMar>
          </w:tcPr>
          <w:p w14:paraId="58A9208A"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6B522679" w14:textId="77777777" w:rsidR="00226044" w:rsidRPr="00D670C7" w:rsidRDefault="00226044">
            <w:pPr>
              <w:pStyle w:val="Listparagraf"/>
              <w:numPr>
                <w:ilvl w:val="0"/>
                <w:numId w:val="3"/>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499ACFB7" w14:textId="7FB88ADF"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 tot textul legii, propunem substituirea sintagmei ,,cont special deschis pe numele expropriatului” cu sintagma ,,</w:t>
            </w:r>
            <w:bookmarkStart w:id="20" w:name="_Hlk189833742"/>
            <w:r w:rsidRPr="00D670C7">
              <w:rPr>
                <w:rFonts w:ascii="Times New Roman" w:hAnsi="Times New Roman"/>
                <w:sz w:val="24"/>
                <w:szCs w:val="24"/>
                <w:lang w:val="ro-RO"/>
              </w:rPr>
              <w:t xml:space="preserve">cont special </w:t>
            </w:r>
            <w:proofErr w:type="spellStart"/>
            <w:r w:rsidRPr="00D670C7">
              <w:rPr>
                <w:rFonts w:ascii="Times New Roman" w:hAnsi="Times New Roman"/>
                <w:sz w:val="24"/>
                <w:szCs w:val="24"/>
                <w:lang w:val="ro-RO"/>
              </w:rPr>
              <w:t>trezorerial</w:t>
            </w:r>
            <w:bookmarkEnd w:id="20"/>
            <w:proofErr w:type="spellEnd"/>
            <w:r w:rsidRPr="00D670C7">
              <w:rPr>
                <w:rFonts w:ascii="Times New Roman" w:hAnsi="Times New Roman"/>
                <w:sz w:val="24"/>
                <w:szCs w:val="24"/>
                <w:lang w:val="ro-RO"/>
              </w:rPr>
              <w:t xml:space="preserve">”. Or, ținând cont de aranjamentele instituționale actuale și faptul că despăgubirile urmează a fi achitate din contul bugetului statului, sintagma ,,cont special </w:t>
            </w:r>
            <w:proofErr w:type="spellStart"/>
            <w:r w:rsidRPr="00D670C7">
              <w:rPr>
                <w:rFonts w:ascii="Times New Roman" w:hAnsi="Times New Roman"/>
                <w:sz w:val="24"/>
                <w:szCs w:val="24"/>
                <w:lang w:val="ro-RO"/>
              </w:rPr>
              <w:t>trezorerial</w:t>
            </w:r>
            <w:proofErr w:type="spellEnd"/>
            <w:r w:rsidRPr="00D670C7">
              <w:rPr>
                <w:rFonts w:ascii="Times New Roman" w:hAnsi="Times New Roman"/>
                <w:sz w:val="24"/>
                <w:szCs w:val="24"/>
                <w:lang w:val="ro-RO"/>
              </w:rPr>
              <w:t>” este una mai potrivită în acest context. Totodată, propunem substituirea cuvântului ,,legalizate” cu cuvântul ,,</w:t>
            </w:r>
            <w:bookmarkStart w:id="21" w:name="_Hlk189833870"/>
            <w:r w:rsidRPr="00D670C7">
              <w:rPr>
                <w:rFonts w:ascii="Times New Roman" w:hAnsi="Times New Roman"/>
                <w:sz w:val="24"/>
                <w:szCs w:val="24"/>
                <w:lang w:val="ro-RO"/>
              </w:rPr>
              <w:t>certificate</w:t>
            </w:r>
            <w:bookmarkEnd w:id="21"/>
            <w:r w:rsidRPr="00D670C7">
              <w:rPr>
                <w:rFonts w:ascii="Times New Roman" w:hAnsi="Times New Roman"/>
                <w:sz w:val="24"/>
                <w:szCs w:val="24"/>
                <w:lang w:val="ro-RO"/>
              </w:rPr>
              <w:t>” din textul pct. 14 din anexă la proiectul de lege. La caz, legalizare copiilor ce confirmă dreptul de proprietate/folosință asupra obiectului exproprierii, reprezintă un exercițiu disproporționat pentru persoanele afectate de procedura de expropriere. Subsecvent, propunem completarea textului de la pct. 14 a) cu textul ,,</w:t>
            </w:r>
            <w:bookmarkStart w:id="22" w:name="_Hlk189833940"/>
            <w:r w:rsidRPr="00D670C7">
              <w:rPr>
                <w:rFonts w:ascii="Times New Roman" w:hAnsi="Times New Roman"/>
                <w:sz w:val="24"/>
                <w:szCs w:val="24"/>
                <w:lang w:val="ro-RO"/>
              </w:rPr>
              <w:t>și copia actului de identitate a expropriatului și după caz, a reprezentantului legal al expropriatului</w:t>
            </w:r>
            <w:bookmarkEnd w:id="22"/>
            <w:r w:rsidRPr="00D670C7">
              <w:rPr>
                <w:rFonts w:ascii="Times New Roman" w:hAnsi="Times New Roman"/>
                <w:sz w:val="24"/>
                <w:szCs w:val="24"/>
                <w:lang w:val="ro-RO"/>
              </w:rPr>
              <w:t>”, reieșind din faptul că toate mecanismele de plată accesibile implică identificarea persoanei (la caz – a persoanei afectate) prin intermediul actelor de identitate.</w:t>
            </w:r>
          </w:p>
        </w:tc>
        <w:tc>
          <w:tcPr>
            <w:tcW w:w="1286" w:type="pct"/>
            <w:tcMar>
              <w:top w:w="0" w:type="dxa"/>
              <w:left w:w="108" w:type="dxa"/>
              <w:bottom w:w="0" w:type="dxa"/>
              <w:right w:w="108" w:type="dxa"/>
            </w:tcMar>
          </w:tcPr>
          <w:p w14:paraId="7C5EE495"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0A0343CE" w14:textId="77777777"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31F7EB7" w14:textId="5F742EEC"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916B59" w:rsidRPr="00D670C7" w14:paraId="6D1D1EA7" w14:textId="77777777" w:rsidTr="00756120">
        <w:tc>
          <w:tcPr>
            <w:tcW w:w="1467" w:type="pct"/>
            <w:tcMar>
              <w:top w:w="0" w:type="dxa"/>
              <w:left w:w="108" w:type="dxa"/>
              <w:bottom w:w="0" w:type="dxa"/>
              <w:right w:w="108" w:type="dxa"/>
            </w:tcMar>
          </w:tcPr>
          <w:p w14:paraId="430D2474" w14:textId="0360E24F"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ÎS „Institutul de Proiectări pentru Organizarea Teritoriului”</w:t>
            </w:r>
          </w:p>
        </w:tc>
        <w:tc>
          <w:tcPr>
            <w:tcW w:w="283" w:type="pct"/>
            <w:tcMar>
              <w:top w:w="0" w:type="dxa"/>
              <w:left w:w="108" w:type="dxa"/>
              <w:bottom w:w="0" w:type="dxa"/>
              <w:right w:w="108" w:type="dxa"/>
            </w:tcMar>
          </w:tcPr>
          <w:p w14:paraId="6A3C5419" w14:textId="484395AA" w:rsidR="00916B59" w:rsidRPr="00D670C7" w:rsidRDefault="00F778A8"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1. </w:t>
            </w:r>
          </w:p>
        </w:tc>
        <w:tc>
          <w:tcPr>
            <w:tcW w:w="1964" w:type="pct"/>
            <w:tcMar>
              <w:top w:w="0" w:type="dxa"/>
              <w:left w:w="108" w:type="dxa"/>
              <w:bottom w:w="0" w:type="dxa"/>
              <w:right w:w="108" w:type="dxa"/>
            </w:tcMar>
            <w:vAlign w:val="center"/>
          </w:tcPr>
          <w:p w14:paraId="27733ABF" w14:textId="75B4967E" w:rsidR="00916B59" w:rsidRPr="00D670C7" w:rsidRDefault="00F778A8" w:rsidP="0075612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vAlign w:val="center"/>
          </w:tcPr>
          <w:p w14:paraId="0AA167F0" w14:textId="2C7B85FE" w:rsidR="00916B59" w:rsidRPr="00D670C7" w:rsidRDefault="00F778A8" w:rsidP="00756120">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916B59" w:rsidRPr="00D670C7" w14:paraId="7FD7B7EA" w14:textId="77777777" w:rsidTr="005F5FD3">
        <w:tc>
          <w:tcPr>
            <w:tcW w:w="1467" w:type="pct"/>
            <w:tcMar>
              <w:top w:w="0" w:type="dxa"/>
              <w:left w:w="108" w:type="dxa"/>
              <w:bottom w:w="0" w:type="dxa"/>
              <w:right w:w="108" w:type="dxa"/>
            </w:tcMar>
          </w:tcPr>
          <w:p w14:paraId="6C1FF178" w14:textId="77777777"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Agenția „</w:t>
            </w:r>
            <w:proofErr w:type="spellStart"/>
            <w:r w:rsidRPr="00D670C7">
              <w:rPr>
                <w:rFonts w:ascii="Times New Roman" w:hAnsi="Times New Roman"/>
                <w:b/>
                <w:bCs/>
                <w:sz w:val="24"/>
                <w:szCs w:val="24"/>
                <w:lang w:val="ro-RO"/>
              </w:rPr>
              <w:t>Moldsilva</w:t>
            </w:r>
            <w:proofErr w:type="spellEnd"/>
            <w:r w:rsidRPr="00D670C7">
              <w:rPr>
                <w:rFonts w:ascii="Times New Roman" w:hAnsi="Times New Roman"/>
                <w:b/>
                <w:bCs/>
                <w:sz w:val="24"/>
                <w:szCs w:val="24"/>
                <w:lang w:val="ro-RO"/>
              </w:rPr>
              <w:t>”</w:t>
            </w:r>
          </w:p>
          <w:p w14:paraId="4BF5644D" w14:textId="7CAD6CFC"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AM-02/12-122 din 24 ianuarie 2025</w:t>
            </w:r>
          </w:p>
        </w:tc>
        <w:tc>
          <w:tcPr>
            <w:tcW w:w="283" w:type="pct"/>
            <w:tcMar>
              <w:top w:w="0" w:type="dxa"/>
              <w:left w:w="108" w:type="dxa"/>
              <w:bottom w:w="0" w:type="dxa"/>
              <w:right w:w="108" w:type="dxa"/>
            </w:tcMar>
          </w:tcPr>
          <w:p w14:paraId="2015B3D8" w14:textId="469C2F94" w:rsidR="00916B59" w:rsidRPr="00D670C7" w:rsidRDefault="0082334D"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3A2EE752" w14:textId="3A697045"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Urmare a examinării proiectului de lege cu privire la declararea utilității publice de interes național a lucrărilor de construcție a liniei electrice aeriene (LEA) 400 kV de transport al energiei electrice Bălți-Suceava, modernizarea stației electrice Bălți 330 kV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autor - Ministerul Energiei, Agenția ,,</w:t>
            </w:r>
            <w:proofErr w:type="spellStart"/>
            <w:r w:rsidRPr="00D670C7">
              <w:rPr>
                <w:rFonts w:ascii="Times New Roman" w:hAnsi="Times New Roman"/>
                <w:sz w:val="24"/>
                <w:szCs w:val="24"/>
                <w:lang w:val="ro-RO"/>
              </w:rPr>
              <w:t>Moldsilva</w:t>
            </w:r>
            <w:proofErr w:type="spellEnd"/>
            <w:r w:rsidRPr="00D670C7">
              <w:rPr>
                <w:rFonts w:ascii="Times New Roman" w:hAnsi="Times New Roman"/>
                <w:sz w:val="24"/>
                <w:szCs w:val="24"/>
                <w:lang w:val="ro-RO"/>
              </w:rPr>
              <w:t>" comunică că proiectul respectiv este avizat pozitiv, ținând cont de următoarea obiecție:</w:t>
            </w:r>
          </w:p>
          <w:p w14:paraId="1A77E57E" w14:textId="75C254BD"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sz w:val="24"/>
                <w:szCs w:val="24"/>
                <w:lang w:val="ro-RO"/>
              </w:rPr>
              <w:lastRenderedPageBreak/>
              <w:t xml:space="preserve">- Se propune ca prezenta redacție a pct. 24 din anexa la proiectul de lege vizat,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anume </w:t>
            </w:r>
            <w:r w:rsidRPr="00D670C7">
              <w:rPr>
                <w:rFonts w:ascii="Times New Roman" w:hAnsi="Times New Roman"/>
                <w:i/>
                <w:iCs/>
                <w:sz w:val="24"/>
                <w:szCs w:val="24"/>
                <w:lang w:val="ro-RO"/>
              </w:rPr>
              <w:t>,,Tăierea copacilor de pe suprafețele împădurite se va efectua de către Agenția ,,</w:t>
            </w:r>
            <w:proofErr w:type="spellStart"/>
            <w:r w:rsidRPr="00D670C7">
              <w:rPr>
                <w:rFonts w:ascii="Times New Roman" w:hAnsi="Times New Roman"/>
                <w:i/>
                <w:iCs/>
                <w:sz w:val="24"/>
                <w:szCs w:val="24"/>
                <w:lang w:val="ro-RO"/>
              </w:rPr>
              <w:t>Moldsilva</w:t>
            </w:r>
            <w:proofErr w:type="spellEnd"/>
            <w:r w:rsidRPr="00D670C7">
              <w:rPr>
                <w:rFonts w:ascii="Times New Roman" w:hAnsi="Times New Roman"/>
                <w:i/>
                <w:iCs/>
                <w:sz w:val="24"/>
                <w:szCs w:val="24"/>
                <w:lang w:val="ro-RO"/>
              </w:rPr>
              <w:t xml:space="preserve">” cu titlu gratuit, în conformitate cu legislația aplicabilă privind autorizarea lucrărilor de </w:t>
            </w:r>
            <w:r w:rsidR="009B4A43" w:rsidRPr="00D670C7">
              <w:rPr>
                <w:rFonts w:ascii="Times New Roman" w:hAnsi="Times New Roman"/>
                <w:i/>
                <w:iCs/>
                <w:sz w:val="24"/>
                <w:szCs w:val="24"/>
                <w:lang w:val="ro-RO"/>
              </w:rPr>
              <w:t>defrișare</w:t>
            </w:r>
            <w:r w:rsidRPr="00D670C7">
              <w:rPr>
                <w:rFonts w:ascii="Times New Roman" w:hAnsi="Times New Roman"/>
                <w:i/>
                <w:iCs/>
                <w:sz w:val="24"/>
                <w:szCs w:val="24"/>
                <w:lang w:val="ro-RO"/>
              </w:rPr>
              <w:t xml:space="preserve"> a arborilor. Responsabilitatea </w:t>
            </w:r>
            <w:r w:rsidR="009B4A43" w:rsidRPr="00D670C7">
              <w:rPr>
                <w:rFonts w:ascii="Times New Roman" w:hAnsi="Times New Roman"/>
                <w:i/>
                <w:iCs/>
                <w:sz w:val="24"/>
                <w:szCs w:val="24"/>
                <w:lang w:val="ro-RO"/>
              </w:rPr>
              <w:t>defrișării</w:t>
            </w:r>
            <w:r w:rsidRPr="00D670C7">
              <w:rPr>
                <w:rFonts w:ascii="Times New Roman" w:hAnsi="Times New Roman"/>
                <w:i/>
                <w:iCs/>
                <w:sz w:val="24"/>
                <w:szCs w:val="24"/>
                <w:lang w:val="ro-RO"/>
              </w:rPr>
              <w:t xml:space="preserve"> cioturilor după tăiere îi revine executorului de lucrări”, </w:t>
            </w:r>
            <w:r w:rsidRPr="00D670C7">
              <w:rPr>
                <w:rFonts w:ascii="Times New Roman" w:hAnsi="Times New Roman"/>
                <w:sz w:val="24"/>
                <w:szCs w:val="24"/>
                <w:lang w:val="ro-RO"/>
              </w:rPr>
              <w:t>să se substituie cu următoarea redacție:</w:t>
            </w:r>
          </w:p>
          <w:p w14:paraId="4E26284F" w14:textId="685CEB3A"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,,Lucrările de exploatare a masei lemnoase se vor efectua în conformitate cu prevederile art. 26 din Legea regnului vegetal nr. 239-XVI din 08.11.2007, după cum urmează:</w:t>
            </w:r>
          </w:p>
          <w:p w14:paraId="7BD981C2" w14:textId="3356C0A8"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a) pe terenurile din fondul forestier gestionat de Agenția ,,</w:t>
            </w:r>
            <w:proofErr w:type="spellStart"/>
            <w:r w:rsidRPr="00D670C7">
              <w:rPr>
                <w:rFonts w:ascii="Times New Roman" w:hAnsi="Times New Roman"/>
                <w:i/>
                <w:iCs/>
                <w:sz w:val="24"/>
                <w:szCs w:val="24"/>
                <w:lang w:val="ro-RO"/>
              </w:rPr>
              <w:t>Moldsilva</w:t>
            </w:r>
            <w:proofErr w:type="spellEnd"/>
            <w:r w:rsidR="009B4A43" w:rsidRPr="00D670C7">
              <w:rPr>
                <w:rFonts w:ascii="Times New Roman" w:hAnsi="Times New Roman"/>
                <w:i/>
                <w:iCs/>
                <w:sz w:val="24"/>
                <w:szCs w:val="24"/>
                <w:lang w:val="ro-RO"/>
              </w:rPr>
              <w:t>”</w:t>
            </w:r>
            <w:r w:rsidRPr="00D670C7">
              <w:rPr>
                <w:rFonts w:ascii="Times New Roman" w:hAnsi="Times New Roman"/>
                <w:i/>
                <w:iCs/>
                <w:sz w:val="24"/>
                <w:szCs w:val="24"/>
                <w:lang w:val="ro-RO"/>
              </w:rPr>
              <w:t>, cu titlu gratuit, de către entitățile subordonate Agenției;</w:t>
            </w:r>
          </w:p>
          <w:p w14:paraId="4A9D06AF" w14:textId="35AB629C" w:rsidR="00916B59" w:rsidRPr="00D670C7" w:rsidRDefault="00916B59" w:rsidP="00030532">
            <w:pPr>
              <w:pBdr>
                <w:top w:val="none" w:sz="4" w:space="0" w:color="000000"/>
                <w:left w:val="none" w:sz="4" w:space="0" w:color="000000"/>
                <w:bottom w:val="none" w:sz="4" w:space="0" w:color="000000"/>
                <w:right w:val="none" w:sz="4" w:space="0" w:color="000000"/>
              </w:pBdr>
              <w:shd w:val="clear" w:color="auto" w:fill="FFFFFF" w:themeFill="background1"/>
              <w:ind w:firstLine="0"/>
              <w:rPr>
                <w:rFonts w:ascii="Times New Roman" w:hAnsi="Times New Roman"/>
                <w:i/>
                <w:iCs/>
                <w:sz w:val="24"/>
                <w:szCs w:val="24"/>
                <w:lang w:val="ro-RO"/>
              </w:rPr>
            </w:pPr>
            <w:r w:rsidRPr="00D670C7">
              <w:rPr>
                <w:rFonts w:ascii="Times New Roman" w:hAnsi="Times New Roman"/>
                <w:i/>
                <w:iCs/>
                <w:sz w:val="24"/>
                <w:szCs w:val="24"/>
                <w:lang w:val="ro-RO"/>
              </w:rPr>
              <w:t>b) pe terenurile din proprietatea publică a unităților administrativ - teritoriale, de către întreprinderile silvice subordonate Agenției ,,</w:t>
            </w:r>
            <w:proofErr w:type="spellStart"/>
            <w:r w:rsidRPr="00D670C7">
              <w:rPr>
                <w:rFonts w:ascii="Times New Roman" w:hAnsi="Times New Roman"/>
                <w:i/>
                <w:iCs/>
                <w:sz w:val="24"/>
                <w:szCs w:val="24"/>
                <w:lang w:val="ro-RO"/>
              </w:rPr>
              <w:t>Moldsilva</w:t>
            </w:r>
            <w:proofErr w:type="spellEnd"/>
            <w:r w:rsidR="009B4A43" w:rsidRPr="00D670C7">
              <w:rPr>
                <w:rFonts w:ascii="Times New Roman" w:hAnsi="Times New Roman"/>
                <w:i/>
                <w:iCs/>
                <w:sz w:val="24"/>
                <w:szCs w:val="24"/>
                <w:lang w:val="ro-RO"/>
              </w:rPr>
              <w:t>”</w:t>
            </w:r>
            <w:r w:rsidRPr="00D670C7">
              <w:rPr>
                <w:rFonts w:ascii="Times New Roman" w:hAnsi="Times New Roman"/>
                <w:i/>
                <w:iCs/>
                <w:sz w:val="24"/>
                <w:szCs w:val="24"/>
                <w:lang w:val="ro-RO"/>
              </w:rPr>
              <w:t>, în bază de</w:t>
            </w:r>
          </w:p>
          <w:p w14:paraId="402084F8" w14:textId="2BB36238" w:rsidR="00916B59" w:rsidRPr="00D670C7" w:rsidRDefault="00916B59" w:rsidP="00030532">
            <w:pPr>
              <w:pBdr>
                <w:top w:val="none" w:sz="4" w:space="0" w:color="000000"/>
                <w:left w:val="none" w:sz="4" w:space="0" w:color="000000"/>
                <w:bottom w:val="none" w:sz="4" w:space="0" w:color="000000"/>
                <w:right w:val="none" w:sz="4" w:space="0" w:color="000000"/>
              </w:pBdr>
              <w:shd w:val="clear" w:color="auto" w:fill="FFFFFF" w:themeFill="background1"/>
              <w:ind w:firstLine="0"/>
              <w:rPr>
                <w:rFonts w:ascii="Times New Roman" w:hAnsi="Times New Roman"/>
                <w:i/>
                <w:iCs/>
                <w:sz w:val="24"/>
                <w:szCs w:val="24"/>
                <w:lang w:val="ro-RO"/>
              </w:rPr>
            </w:pPr>
            <w:r w:rsidRPr="00D670C7">
              <w:rPr>
                <w:rFonts w:ascii="Times New Roman" w:hAnsi="Times New Roman"/>
                <w:i/>
                <w:iCs/>
                <w:sz w:val="24"/>
                <w:szCs w:val="24"/>
                <w:lang w:val="ro-RO"/>
              </w:rPr>
              <w:t xml:space="preserve">contracte, încheiate între primării </w:t>
            </w:r>
            <w:proofErr w:type="spellStart"/>
            <w:r w:rsidRPr="00D670C7">
              <w:rPr>
                <w:rFonts w:ascii="Times New Roman" w:hAnsi="Times New Roman"/>
                <w:i/>
                <w:iCs/>
                <w:sz w:val="24"/>
                <w:szCs w:val="24"/>
                <w:lang w:val="ro-RO"/>
              </w:rPr>
              <w:t>şi</w:t>
            </w:r>
            <w:proofErr w:type="spellEnd"/>
            <w:r w:rsidRPr="00D670C7">
              <w:rPr>
                <w:rFonts w:ascii="Times New Roman" w:hAnsi="Times New Roman"/>
                <w:i/>
                <w:iCs/>
                <w:sz w:val="24"/>
                <w:szCs w:val="24"/>
                <w:lang w:val="ro-RO"/>
              </w:rPr>
              <w:t xml:space="preserve"> întreprinderile silvice, în raza de activitate a cărora se află terenurile vizate.</w:t>
            </w:r>
          </w:p>
          <w:p w14:paraId="17F0A4C9" w14:textId="1A2AEEF4"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 xml:space="preserve">Responsabilitatea privind </w:t>
            </w:r>
            <w:proofErr w:type="spellStart"/>
            <w:r w:rsidRPr="00D670C7">
              <w:rPr>
                <w:rFonts w:ascii="Times New Roman" w:hAnsi="Times New Roman"/>
                <w:i/>
                <w:iCs/>
                <w:sz w:val="24"/>
                <w:szCs w:val="24"/>
                <w:lang w:val="ro-RO"/>
              </w:rPr>
              <w:t>defrişarea</w:t>
            </w:r>
            <w:proofErr w:type="spellEnd"/>
            <w:r w:rsidRPr="00D670C7">
              <w:rPr>
                <w:rFonts w:ascii="Times New Roman" w:hAnsi="Times New Roman"/>
                <w:i/>
                <w:iCs/>
                <w:sz w:val="24"/>
                <w:szCs w:val="24"/>
                <w:lang w:val="ro-RO"/>
              </w:rPr>
              <w:t xml:space="preserve"> cioatelor în procesul de efectuare a lucrărilor de exploatare a masei lemnoase îi revine executorului lucrărilor de construcție a liniei electrice aeriene".</w:t>
            </w:r>
          </w:p>
          <w:p w14:paraId="122A9954" w14:textId="77777777"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Concomitent, informăm că întreprinderile silvice subordonate Agenției ,,</w:t>
            </w:r>
            <w:proofErr w:type="spellStart"/>
            <w:r w:rsidRPr="00D670C7">
              <w:rPr>
                <w:rFonts w:ascii="Times New Roman" w:hAnsi="Times New Roman"/>
                <w:sz w:val="24"/>
                <w:szCs w:val="24"/>
                <w:lang w:val="ro-RO"/>
              </w:rPr>
              <w:t>Moldsilva</w:t>
            </w:r>
            <w:proofErr w:type="spellEnd"/>
            <w:r w:rsidRPr="00D670C7">
              <w:rPr>
                <w:rFonts w:ascii="Times New Roman" w:hAnsi="Times New Roman"/>
                <w:sz w:val="24"/>
                <w:szCs w:val="24"/>
                <w:lang w:val="ro-RO"/>
              </w:rPr>
              <w:t xml:space="preserve">” se află la autonomie financiară </w:t>
            </w:r>
            <w:r w:rsidR="00563920" w:rsidRPr="00D670C7">
              <w:rPr>
                <w:rFonts w:ascii="Times New Roman" w:hAnsi="Times New Roman"/>
                <w:sz w:val="24"/>
                <w:szCs w:val="24"/>
                <w:lang w:val="ro-RO"/>
              </w:rPr>
              <w:t>și</w:t>
            </w:r>
            <w:r w:rsidRPr="00D670C7">
              <w:rPr>
                <w:rFonts w:ascii="Times New Roman" w:hAnsi="Times New Roman"/>
                <w:sz w:val="24"/>
                <w:szCs w:val="24"/>
                <w:lang w:val="ro-RO"/>
              </w:rPr>
              <w:t xml:space="preserve"> nu au prevăzute în bugetul </w:t>
            </w:r>
            <w:proofErr w:type="spellStart"/>
            <w:r w:rsidRPr="00D670C7">
              <w:rPr>
                <w:rFonts w:ascii="Times New Roman" w:hAnsi="Times New Roman"/>
                <w:sz w:val="24"/>
                <w:szCs w:val="24"/>
                <w:lang w:val="ro-RO"/>
              </w:rPr>
              <w:t>economico</w:t>
            </w:r>
            <w:proofErr w:type="spellEnd"/>
            <w:r w:rsidRPr="00D670C7">
              <w:rPr>
                <w:rFonts w:ascii="Times New Roman" w:hAnsi="Times New Roman"/>
                <w:sz w:val="24"/>
                <w:szCs w:val="24"/>
                <w:lang w:val="ro-RO"/>
              </w:rPr>
              <w:t xml:space="preserve"> - financiar, mijloace </w:t>
            </w:r>
            <w:r w:rsidR="00563920" w:rsidRPr="00D670C7">
              <w:rPr>
                <w:rFonts w:ascii="Times New Roman" w:hAnsi="Times New Roman"/>
                <w:sz w:val="24"/>
                <w:szCs w:val="24"/>
                <w:lang w:val="ro-RO"/>
              </w:rPr>
              <w:t>bănești</w:t>
            </w:r>
            <w:r w:rsidRPr="00D670C7">
              <w:rPr>
                <w:rFonts w:ascii="Times New Roman" w:hAnsi="Times New Roman"/>
                <w:sz w:val="24"/>
                <w:szCs w:val="24"/>
                <w:lang w:val="ro-RO"/>
              </w:rPr>
              <w:t xml:space="preserve"> necesare pentru executarea lucrărilor de exploatare a masei lemnoase pe terenurile altor deținători.</w:t>
            </w:r>
          </w:p>
          <w:p w14:paraId="7BA11F16" w14:textId="69D75F7E" w:rsidR="00F06D45" w:rsidRPr="00D670C7" w:rsidRDefault="00F06D45"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286" w:type="pct"/>
            <w:tcMar>
              <w:top w:w="0" w:type="dxa"/>
              <w:left w:w="108" w:type="dxa"/>
              <w:bottom w:w="0" w:type="dxa"/>
              <w:right w:w="108" w:type="dxa"/>
            </w:tcMar>
          </w:tcPr>
          <w:p w14:paraId="56D386A6" w14:textId="77777777" w:rsidR="00970C9B" w:rsidRPr="00D670C7" w:rsidRDefault="00970C9B" w:rsidP="00970C9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 parțial.</w:t>
            </w:r>
          </w:p>
          <w:p w14:paraId="0BE163CD" w14:textId="77777777" w:rsidR="00970C9B" w:rsidRPr="00D670C7" w:rsidRDefault="00970C9B" w:rsidP="00970C9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459A545" w14:textId="132DF17D" w:rsidR="00970C9B" w:rsidRPr="00D670C7" w:rsidRDefault="00970C9B" w:rsidP="00970C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 ceea ce se referă la pct. b, având în vedere existența riscului că autoritățile publice locale nu vor bugetat aceste cheltuieli, respectiv nu vor putea contracta servicii</w:t>
            </w:r>
            <w:r w:rsidR="00D415F6" w:rsidRPr="00D670C7">
              <w:rPr>
                <w:rFonts w:ascii="Times New Roman" w:hAnsi="Times New Roman"/>
                <w:sz w:val="24"/>
                <w:szCs w:val="24"/>
                <w:lang w:val="ro-RO"/>
              </w:rPr>
              <w:t xml:space="preserve"> respective</w:t>
            </w:r>
            <w:r w:rsidRPr="00D670C7">
              <w:rPr>
                <w:rFonts w:ascii="Times New Roman" w:hAnsi="Times New Roman"/>
                <w:sz w:val="24"/>
                <w:szCs w:val="24"/>
                <w:lang w:val="ro-RO"/>
              </w:rPr>
              <w:t xml:space="preserve">, fapt care </w:t>
            </w:r>
            <w:r w:rsidR="00D415F6" w:rsidRPr="00D670C7">
              <w:rPr>
                <w:rFonts w:ascii="Times New Roman" w:hAnsi="Times New Roman"/>
                <w:sz w:val="24"/>
                <w:szCs w:val="24"/>
                <w:lang w:val="ro-RO"/>
              </w:rPr>
              <w:t xml:space="preserve">ar putea </w:t>
            </w:r>
            <w:r w:rsidRPr="00D670C7">
              <w:rPr>
                <w:rFonts w:ascii="Times New Roman" w:hAnsi="Times New Roman"/>
                <w:sz w:val="24"/>
                <w:szCs w:val="24"/>
                <w:lang w:val="ro-RO"/>
              </w:rPr>
              <w:t>genera întârzieri în realizarea proiectului</w:t>
            </w:r>
            <w:r w:rsidR="00D415F6" w:rsidRPr="00D670C7">
              <w:rPr>
                <w:rFonts w:ascii="Times New Roman" w:hAnsi="Times New Roman"/>
                <w:sz w:val="24"/>
                <w:szCs w:val="24"/>
                <w:lang w:val="ro-RO"/>
              </w:rPr>
              <w:t xml:space="preserve">, </w:t>
            </w:r>
            <w:r w:rsidRPr="00D670C7">
              <w:rPr>
                <w:rFonts w:ascii="Times New Roman" w:hAnsi="Times New Roman"/>
                <w:sz w:val="24"/>
                <w:szCs w:val="24"/>
                <w:lang w:val="ro-RO"/>
              </w:rPr>
              <w:lastRenderedPageBreak/>
              <w:t>punctul în cauză a fost ajustat după cum urmează:</w:t>
            </w:r>
          </w:p>
          <w:p w14:paraId="7E26008F" w14:textId="77777777" w:rsidR="00970C9B" w:rsidRPr="00D670C7" w:rsidRDefault="00970C9B" w:rsidP="00970C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2F06C82" w14:textId="77777777" w:rsidR="00970C9B" w:rsidRPr="00D670C7" w:rsidRDefault="00970C9B" w:rsidP="00970C9B">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sz w:val="24"/>
                <w:szCs w:val="24"/>
                <w:lang w:val="ro-RO"/>
              </w:rPr>
              <w:t xml:space="preserve"> </w:t>
            </w:r>
            <w:r w:rsidRPr="00D670C7">
              <w:rPr>
                <w:rFonts w:ascii="Times New Roman" w:hAnsi="Times New Roman"/>
                <w:i/>
                <w:iCs/>
                <w:sz w:val="24"/>
                <w:szCs w:val="24"/>
                <w:lang w:val="ro-RO"/>
              </w:rPr>
              <w:t xml:space="preserve">„Lucrările de exploatare а masei lemnoase se vor efectua în conformitate cu prevederile art. 26 din Legea regnului vegetal nr. 239-XVI/2007, după cum </w:t>
            </w:r>
            <w:proofErr w:type="spellStart"/>
            <w:r w:rsidRPr="00D670C7">
              <w:rPr>
                <w:rFonts w:ascii="Times New Roman" w:hAnsi="Times New Roman"/>
                <w:i/>
                <w:iCs/>
                <w:sz w:val="24"/>
                <w:szCs w:val="24"/>
                <w:lang w:val="ro-RO"/>
              </w:rPr>
              <w:t>urmеаză</w:t>
            </w:r>
            <w:proofErr w:type="spellEnd"/>
            <w:r w:rsidRPr="00D670C7">
              <w:rPr>
                <w:rFonts w:ascii="Times New Roman" w:hAnsi="Times New Roman"/>
                <w:i/>
                <w:iCs/>
                <w:sz w:val="24"/>
                <w:szCs w:val="24"/>
                <w:lang w:val="ro-RO"/>
              </w:rPr>
              <w:t xml:space="preserve">: </w:t>
            </w:r>
          </w:p>
          <w:p w14:paraId="2C7F62C3" w14:textId="77777777" w:rsidR="00970C9B" w:rsidRPr="00D670C7" w:rsidRDefault="00970C9B" w:rsidP="00970C9B">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а) pe terenurile din fondul forestier gestionat de Agenția ,,</w:t>
            </w:r>
            <w:proofErr w:type="spellStart"/>
            <w:r w:rsidRPr="00D670C7">
              <w:rPr>
                <w:rFonts w:ascii="Times New Roman" w:hAnsi="Times New Roman"/>
                <w:i/>
                <w:iCs/>
                <w:sz w:val="24"/>
                <w:szCs w:val="24"/>
                <w:lang w:val="ro-RO"/>
              </w:rPr>
              <w:t>Moldsilva</w:t>
            </w:r>
            <w:proofErr w:type="spellEnd"/>
            <w:r w:rsidRPr="00D670C7">
              <w:rPr>
                <w:rFonts w:ascii="Times New Roman" w:hAnsi="Times New Roman"/>
                <w:i/>
                <w:iCs/>
                <w:sz w:val="24"/>
                <w:szCs w:val="24"/>
                <w:lang w:val="ro-RO"/>
              </w:rPr>
              <w:t>”, cu titlu gratuit, de către entitățile subordonate Agenției;</w:t>
            </w:r>
          </w:p>
          <w:p w14:paraId="2DFC9AC6" w14:textId="77777777" w:rsidR="00970C9B" w:rsidRPr="00D670C7" w:rsidRDefault="00970C9B" w:rsidP="00970C9B">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b) pe terenurile din proprietatea publică а unităților administrativ – teritoriale și terenurile proprietate privată a persoanelor afectate, de către executorul lucrărilor de construcție în baza autorizației pentru tăierea vegetației forestiere obținute la cererea Întreprinderii de Stat ,,Moldelectrica”.</w:t>
            </w:r>
          </w:p>
          <w:p w14:paraId="4ECA5FCB" w14:textId="77777777" w:rsidR="00970C9B" w:rsidRPr="00D670C7" w:rsidRDefault="00970C9B" w:rsidP="00970C9B">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Responsabilitatea privind defrișarea cioatelor în procesul de efectuare а lucrărilor de exploatare а masei lemnoase îi revine executorului lucrărilor de construcție а liniei electrice aeriene.”</w:t>
            </w:r>
          </w:p>
          <w:p w14:paraId="6F3282FB" w14:textId="389C14B7" w:rsidR="007935DE" w:rsidRPr="00D670C7" w:rsidRDefault="007935DE"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916B59" w:rsidRPr="00D670C7" w14:paraId="5F3E6AD7" w14:textId="77777777" w:rsidTr="005F5FD3">
        <w:tc>
          <w:tcPr>
            <w:tcW w:w="1467" w:type="pct"/>
            <w:tcMar>
              <w:top w:w="0" w:type="dxa"/>
              <w:left w:w="108" w:type="dxa"/>
              <w:bottom w:w="0" w:type="dxa"/>
              <w:right w:w="108" w:type="dxa"/>
            </w:tcMar>
          </w:tcPr>
          <w:p w14:paraId="4E9C54F3" w14:textId="5FE26DCF"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IP „Cadastrul Bunurilor Imobile”</w:t>
            </w:r>
          </w:p>
        </w:tc>
        <w:tc>
          <w:tcPr>
            <w:tcW w:w="283" w:type="pct"/>
            <w:tcMar>
              <w:top w:w="0" w:type="dxa"/>
              <w:left w:w="108" w:type="dxa"/>
              <w:bottom w:w="0" w:type="dxa"/>
              <w:right w:w="108" w:type="dxa"/>
            </w:tcMar>
          </w:tcPr>
          <w:p w14:paraId="5E73BEC0" w14:textId="29FA74E1" w:rsidR="00916B59" w:rsidRPr="00D670C7" w:rsidRDefault="00396B10"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1969A8BD" w14:textId="04797ABE" w:rsidR="00916B59" w:rsidRPr="00D670C7" w:rsidRDefault="00396B10"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057B1E19" w14:textId="0DAC6919" w:rsidR="00916B59" w:rsidRPr="00D670C7" w:rsidRDefault="00396B10"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532ED5" w:rsidRPr="00D670C7" w14:paraId="13BD7799" w14:textId="77777777" w:rsidTr="005F5FD3">
        <w:tc>
          <w:tcPr>
            <w:tcW w:w="1467" w:type="pct"/>
            <w:tcMar>
              <w:top w:w="0" w:type="dxa"/>
              <w:left w:w="108" w:type="dxa"/>
              <w:bottom w:w="0" w:type="dxa"/>
              <w:right w:w="108" w:type="dxa"/>
            </w:tcMar>
          </w:tcPr>
          <w:p w14:paraId="1EF2EEB1" w14:textId="051BEAF5"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municipiului Bălți</w:t>
            </w:r>
          </w:p>
        </w:tc>
        <w:tc>
          <w:tcPr>
            <w:tcW w:w="283" w:type="pct"/>
            <w:tcMar>
              <w:top w:w="0" w:type="dxa"/>
              <w:left w:w="108" w:type="dxa"/>
              <w:bottom w:w="0" w:type="dxa"/>
              <w:right w:w="108" w:type="dxa"/>
            </w:tcMar>
          </w:tcPr>
          <w:p w14:paraId="68BBBD7C" w14:textId="4D897C80"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05613F4D" w14:textId="17D16978"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7EC62D1C" w14:textId="57C7D3FE"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532ED5" w:rsidRPr="00D670C7" w14:paraId="47312033" w14:textId="77777777" w:rsidTr="005F5FD3">
        <w:tc>
          <w:tcPr>
            <w:tcW w:w="1467" w:type="pct"/>
            <w:tcMar>
              <w:top w:w="0" w:type="dxa"/>
              <w:left w:w="108" w:type="dxa"/>
              <w:bottom w:w="0" w:type="dxa"/>
              <w:right w:w="108" w:type="dxa"/>
            </w:tcMar>
          </w:tcPr>
          <w:p w14:paraId="170171B2" w14:textId="059D5CFC"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satul Sadovoe, municipiul Bălți</w:t>
            </w:r>
          </w:p>
        </w:tc>
        <w:tc>
          <w:tcPr>
            <w:tcW w:w="283" w:type="pct"/>
            <w:tcMar>
              <w:top w:w="0" w:type="dxa"/>
              <w:left w:w="108" w:type="dxa"/>
              <w:bottom w:w="0" w:type="dxa"/>
              <w:right w:w="108" w:type="dxa"/>
            </w:tcMar>
          </w:tcPr>
          <w:p w14:paraId="2D737FF3" w14:textId="3E6F9881" w:rsidR="00532ED5" w:rsidRPr="00D670C7" w:rsidRDefault="00563920"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43004F4A" w14:textId="5B02C429"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7DEEA4B1" w14:textId="142C4552"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916B59" w:rsidRPr="00D670C7" w14:paraId="4CB36759" w14:textId="77777777" w:rsidTr="005F5FD3">
        <w:tc>
          <w:tcPr>
            <w:tcW w:w="1467" w:type="pct"/>
            <w:tcMar>
              <w:top w:w="0" w:type="dxa"/>
              <w:left w:w="108" w:type="dxa"/>
              <w:bottom w:w="0" w:type="dxa"/>
              <w:right w:w="108" w:type="dxa"/>
            </w:tcMar>
          </w:tcPr>
          <w:p w14:paraId="08D97B5A" w14:textId="77777777"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Consiliul raional Glodeni</w:t>
            </w:r>
          </w:p>
          <w:p w14:paraId="5255A679" w14:textId="0558872D"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4802/1-20 din 24 ianuarie 2025</w:t>
            </w:r>
          </w:p>
        </w:tc>
        <w:tc>
          <w:tcPr>
            <w:tcW w:w="283" w:type="pct"/>
            <w:tcMar>
              <w:top w:w="0" w:type="dxa"/>
              <w:left w:w="108" w:type="dxa"/>
              <w:bottom w:w="0" w:type="dxa"/>
              <w:right w:w="108" w:type="dxa"/>
            </w:tcMar>
          </w:tcPr>
          <w:p w14:paraId="3AE053B0" w14:textId="052C3079"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4AF757B6" w14:textId="2BC7F0CE"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Cu referință la nr. 05-150 din 21 ianuarie 2025, privind poziția Consiliului raional Glodeni și avizarea proiectului de lege privind declararea utilității publice de interes național a lucrărilor de construcție a liniei electrice aeriene (LEA) 400kv de transport al energiei electrice Bălți-Suceava, modernizarea stației electrice Bălți 330 kV și construcția unei stații electrice noi Bălți 400kv, Consiliul raional Glodeni emite aviz pozitiv la proiectul de lege sus numit.</w:t>
            </w:r>
          </w:p>
        </w:tc>
        <w:tc>
          <w:tcPr>
            <w:tcW w:w="1286" w:type="pct"/>
            <w:tcMar>
              <w:top w:w="0" w:type="dxa"/>
              <w:left w:w="108" w:type="dxa"/>
              <w:bottom w:w="0" w:type="dxa"/>
              <w:right w:w="108" w:type="dxa"/>
            </w:tcMar>
          </w:tcPr>
          <w:p w14:paraId="0DECB39E" w14:textId="6C498175"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acceptă.</w:t>
            </w:r>
          </w:p>
        </w:tc>
      </w:tr>
      <w:tr w:rsidR="00532ED5" w:rsidRPr="00D670C7" w14:paraId="65B39985" w14:textId="77777777" w:rsidTr="005F5FD3">
        <w:tc>
          <w:tcPr>
            <w:tcW w:w="1467" w:type="pct"/>
            <w:tcMar>
              <w:top w:w="0" w:type="dxa"/>
              <w:left w:w="108" w:type="dxa"/>
              <w:bottom w:w="0" w:type="dxa"/>
              <w:right w:w="108" w:type="dxa"/>
            </w:tcMar>
          </w:tcPr>
          <w:p w14:paraId="6F11A315" w14:textId="77F4EB2D"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comunei Balatina, raionul Glodeni</w:t>
            </w:r>
          </w:p>
        </w:tc>
        <w:tc>
          <w:tcPr>
            <w:tcW w:w="283" w:type="pct"/>
            <w:tcMar>
              <w:top w:w="0" w:type="dxa"/>
              <w:left w:w="108" w:type="dxa"/>
              <w:bottom w:w="0" w:type="dxa"/>
              <w:right w:w="108" w:type="dxa"/>
            </w:tcMar>
          </w:tcPr>
          <w:p w14:paraId="12AA43A9" w14:textId="4875C636"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28F25495" w14:textId="10A9F6EC"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73A395B8" w14:textId="63727D98"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532ED5" w:rsidRPr="00D670C7" w14:paraId="6D406419" w14:textId="77777777" w:rsidTr="005F5FD3">
        <w:tc>
          <w:tcPr>
            <w:tcW w:w="1467" w:type="pct"/>
            <w:tcMar>
              <w:top w:w="0" w:type="dxa"/>
              <w:left w:w="108" w:type="dxa"/>
              <w:bottom w:w="0" w:type="dxa"/>
              <w:right w:w="108" w:type="dxa"/>
            </w:tcMar>
          </w:tcPr>
          <w:p w14:paraId="1782ACB0" w14:textId="08E24305"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comunei Cuhnești, raionul Glodeni</w:t>
            </w:r>
          </w:p>
        </w:tc>
        <w:tc>
          <w:tcPr>
            <w:tcW w:w="283" w:type="pct"/>
            <w:tcMar>
              <w:top w:w="0" w:type="dxa"/>
              <w:left w:w="108" w:type="dxa"/>
              <w:bottom w:w="0" w:type="dxa"/>
              <w:right w:w="108" w:type="dxa"/>
            </w:tcMar>
          </w:tcPr>
          <w:p w14:paraId="0B27AB4A" w14:textId="47F647DB"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0BE2F713" w14:textId="3A492376"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1D2D486E" w14:textId="22E22748"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532ED5" w:rsidRPr="00D670C7" w14:paraId="6B343032" w14:textId="77777777" w:rsidTr="005F5FD3">
        <w:tc>
          <w:tcPr>
            <w:tcW w:w="1467" w:type="pct"/>
            <w:tcMar>
              <w:top w:w="0" w:type="dxa"/>
              <w:left w:w="108" w:type="dxa"/>
              <w:bottom w:w="0" w:type="dxa"/>
              <w:right w:w="108" w:type="dxa"/>
            </w:tcMar>
          </w:tcPr>
          <w:p w14:paraId="3F3AEA4B" w14:textId="026D0A02"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satului Dușmani, raionul Glodeni</w:t>
            </w:r>
          </w:p>
        </w:tc>
        <w:tc>
          <w:tcPr>
            <w:tcW w:w="283" w:type="pct"/>
            <w:tcMar>
              <w:top w:w="0" w:type="dxa"/>
              <w:left w:w="108" w:type="dxa"/>
              <w:bottom w:w="0" w:type="dxa"/>
              <w:right w:w="108" w:type="dxa"/>
            </w:tcMar>
          </w:tcPr>
          <w:p w14:paraId="523B16F3" w14:textId="4E2F7067"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3FEC4663" w14:textId="5909BE96"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66552332" w14:textId="65E15AA1"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532ED5" w:rsidRPr="00D670C7" w14:paraId="79177941" w14:textId="77777777" w:rsidTr="005F5FD3">
        <w:tc>
          <w:tcPr>
            <w:tcW w:w="1467" w:type="pct"/>
            <w:tcMar>
              <w:top w:w="0" w:type="dxa"/>
              <w:left w:w="108" w:type="dxa"/>
              <w:bottom w:w="0" w:type="dxa"/>
              <w:right w:w="108" w:type="dxa"/>
            </w:tcMar>
          </w:tcPr>
          <w:p w14:paraId="79571123" w14:textId="1A771D88"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satului Ciuciulea, raionul Glodeni</w:t>
            </w:r>
          </w:p>
        </w:tc>
        <w:tc>
          <w:tcPr>
            <w:tcW w:w="283" w:type="pct"/>
            <w:tcMar>
              <w:top w:w="0" w:type="dxa"/>
              <w:left w:w="108" w:type="dxa"/>
              <w:bottom w:w="0" w:type="dxa"/>
              <w:right w:w="108" w:type="dxa"/>
            </w:tcMar>
          </w:tcPr>
          <w:p w14:paraId="1C396E3E" w14:textId="0CF80313"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6247042F" w14:textId="115EC009"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597859BC" w14:textId="7AF9E22C"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532ED5" w:rsidRPr="00D670C7" w14:paraId="113EB5B3" w14:textId="77777777" w:rsidTr="005F5FD3">
        <w:tc>
          <w:tcPr>
            <w:tcW w:w="1467" w:type="pct"/>
            <w:tcMar>
              <w:top w:w="0" w:type="dxa"/>
              <w:left w:w="108" w:type="dxa"/>
              <w:bottom w:w="0" w:type="dxa"/>
              <w:right w:w="108" w:type="dxa"/>
            </w:tcMar>
          </w:tcPr>
          <w:p w14:paraId="20ED1E1F" w14:textId="0B44231B"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satului Limbenii Vechi, raionul Glodeni</w:t>
            </w:r>
          </w:p>
        </w:tc>
        <w:tc>
          <w:tcPr>
            <w:tcW w:w="283" w:type="pct"/>
            <w:tcMar>
              <w:top w:w="0" w:type="dxa"/>
              <w:left w:w="108" w:type="dxa"/>
              <w:bottom w:w="0" w:type="dxa"/>
              <w:right w:w="108" w:type="dxa"/>
            </w:tcMar>
          </w:tcPr>
          <w:p w14:paraId="43A95F68" w14:textId="219AB9B5"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53BDF1F2" w14:textId="5F66A812"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38F7B099" w14:textId="004A9E93"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532ED5" w:rsidRPr="00D670C7" w14:paraId="0B85640A" w14:textId="77777777" w:rsidTr="005F5FD3">
        <w:tc>
          <w:tcPr>
            <w:tcW w:w="1467" w:type="pct"/>
            <w:tcMar>
              <w:top w:w="0" w:type="dxa"/>
              <w:left w:w="108" w:type="dxa"/>
              <w:bottom w:w="0" w:type="dxa"/>
              <w:right w:w="108" w:type="dxa"/>
            </w:tcMar>
          </w:tcPr>
          <w:p w14:paraId="29540109" w14:textId="477BA3C5"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satului Limbenii Noi, raionul Glodeni</w:t>
            </w:r>
          </w:p>
        </w:tc>
        <w:tc>
          <w:tcPr>
            <w:tcW w:w="283" w:type="pct"/>
            <w:tcMar>
              <w:top w:w="0" w:type="dxa"/>
              <w:left w:w="108" w:type="dxa"/>
              <w:bottom w:w="0" w:type="dxa"/>
              <w:right w:w="108" w:type="dxa"/>
            </w:tcMar>
          </w:tcPr>
          <w:p w14:paraId="16B88D1D" w14:textId="47D32B5F"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410A5904" w14:textId="49B20D52"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4505D33B" w14:textId="4EB5EB2A"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532ED5" w:rsidRPr="00D670C7" w14:paraId="000A116E" w14:textId="77777777" w:rsidTr="005F5FD3">
        <w:tc>
          <w:tcPr>
            <w:tcW w:w="1467" w:type="pct"/>
            <w:tcMar>
              <w:top w:w="0" w:type="dxa"/>
              <w:left w:w="108" w:type="dxa"/>
              <w:bottom w:w="0" w:type="dxa"/>
              <w:right w:w="108" w:type="dxa"/>
            </w:tcMar>
          </w:tcPr>
          <w:p w14:paraId="678E0861" w14:textId="2583A55D"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satului Fundurii Vechi, raionul Glodeni</w:t>
            </w:r>
          </w:p>
        </w:tc>
        <w:tc>
          <w:tcPr>
            <w:tcW w:w="283" w:type="pct"/>
            <w:tcMar>
              <w:top w:w="0" w:type="dxa"/>
              <w:left w:w="108" w:type="dxa"/>
              <w:bottom w:w="0" w:type="dxa"/>
              <w:right w:w="108" w:type="dxa"/>
            </w:tcMar>
          </w:tcPr>
          <w:p w14:paraId="4EE45C3C" w14:textId="0B33B475"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29B35253" w14:textId="340B9375"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5F69FC8A" w14:textId="3B24CA3E"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532ED5" w:rsidRPr="00D670C7" w14:paraId="4DC0A3B0" w14:textId="77777777" w:rsidTr="005F5FD3">
        <w:tc>
          <w:tcPr>
            <w:tcW w:w="1467" w:type="pct"/>
            <w:tcMar>
              <w:top w:w="0" w:type="dxa"/>
              <w:left w:w="108" w:type="dxa"/>
              <w:bottom w:w="0" w:type="dxa"/>
              <w:right w:w="108" w:type="dxa"/>
            </w:tcMar>
          </w:tcPr>
          <w:p w14:paraId="3F260186" w14:textId="54C52DCC"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Consiliul raional Fălești</w:t>
            </w:r>
          </w:p>
        </w:tc>
        <w:tc>
          <w:tcPr>
            <w:tcW w:w="283" w:type="pct"/>
            <w:tcMar>
              <w:top w:w="0" w:type="dxa"/>
              <w:left w:w="108" w:type="dxa"/>
              <w:bottom w:w="0" w:type="dxa"/>
              <w:right w:w="108" w:type="dxa"/>
            </w:tcMar>
          </w:tcPr>
          <w:p w14:paraId="30154DEB" w14:textId="599E90EB"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3C5AFADA" w14:textId="0D6F8518"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095645CE" w14:textId="0A5191A9"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532ED5" w:rsidRPr="00D670C7" w14:paraId="635B92DC" w14:textId="77777777" w:rsidTr="005F5FD3">
        <w:tc>
          <w:tcPr>
            <w:tcW w:w="1467" w:type="pct"/>
            <w:tcMar>
              <w:top w:w="0" w:type="dxa"/>
              <w:left w:w="108" w:type="dxa"/>
              <w:bottom w:w="0" w:type="dxa"/>
              <w:right w:w="108" w:type="dxa"/>
            </w:tcMar>
          </w:tcPr>
          <w:p w14:paraId="2CF7C159" w14:textId="5AE735E7"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comunei Obreja Veche, raionul Fălești</w:t>
            </w:r>
          </w:p>
        </w:tc>
        <w:tc>
          <w:tcPr>
            <w:tcW w:w="283" w:type="pct"/>
            <w:tcMar>
              <w:top w:w="0" w:type="dxa"/>
              <w:left w:w="108" w:type="dxa"/>
              <w:bottom w:w="0" w:type="dxa"/>
              <w:right w:w="108" w:type="dxa"/>
            </w:tcMar>
          </w:tcPr>
          <w:p w14:paraId="37C13785" w14:textId="332A6BDA"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0A7BA809" w14:textId="764DACC0"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44EA1605" w14:textId="1CE92FF9"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532ED5" w:rsidRPr="00D670C7" w14:paraId="22E5DA5C" w14:textId="77777777" w:rsidTr="005F5FD3">
        <w:tc>
          <w:tcPr>
            <w:tcW w:w="1467" w:type="pct"/>
            <w:tcMar>
              <w:top w:w="0" w:type="dxa"/>
              <w:left w:w="108" w:type="dxa"/>
              <w:bottom w:w="0" w:type="dxa"/>
              <w:right w:w="108" w:type="dxa"/>
            </w:tcMar>
          </w:tcPr>
          <w:p w14:paraId="0D5B4AFB" w14:textId="31845802"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Primăria comunei Hiliuți, raionul Fălești</w:t>
            </w:r>
          </w:p>
        </w:tc>
        <w:tc>
          <w:tcPr>
            <w:tcW w:w="283" w:type="pct"/>
            <w:tcMar>
              <w:top w:w="0" w:type="dxa"/>
              <w:left w:w="108" w:type="dxa"/>
              <w:bottom w:w="0" w:type="dxa"/>
              <w:right w:w="108" w:type="dxa"/>
            </w:tcMar>
          </w:tcPr>
          <w:p w14:paraId="0258397B" w14:textId="7D7853EC"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0DA1E34D" w14:textId="38E21E6D"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1699BC9F" w14:textId="55B61390"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532ED5" w:rsidRPr="00D670C7" w14:paraId="3D4A630A" w14:textId="77777777" w:rsidTr="005F5FD3">
        <w:tc>
          <w:tcPr>
            <w:tcW w:w="1467" w:type="pct"/>
            <w:tcMar>
              <w:top w:w="0" w:type="dxa"/>
              <w:left w:w="108" w:type="dxa"/>
              <w:bottom w:w="0" w:type="dxa"/>
              <w:right w:w="108" w:type="dxa"/>
            </w:tcMar>
          </w:tcPr>
          <w:p w14:paraId="37DE4E16" w14:textId="2701068A"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 xml:space="preserve">Primăria satului </w:t>
            </w:r>
            <w:proofErr w:type="spellStart"/>
            <w:r w:rsidRPr="00D670C7">
              <w:rPr>
                <w:rFonts w:ascii="Times New Roman" w:hAnsi="Times New Roman"/>
                <w:b/>
                <w:bCs/>
                <w:sz w:val="24"/>
                <w:szCs w:val="24"/>
                <w:lang w:val="ro-RO"/>
              </w:rPr>
              <w:t>Pîrlița</w:t>
            </w:r>
            <w:proofErr w:type="spellEnd"/>
            <w:r w:rsidRPr="00D670C7">
              <w:rPr>
                <w:rFonts w:ascii="Times New Roman" w:hAnsi="Times New Roman"/>
                <w:b/>
                <w:bCs/>
                <w:sz w:val="24"/>
                <w:szCs w:val="24"/>
                <w:lang w:val="ro-RO"/>
              </w:rPr>
              <w:t>, raionul Fălești</w:t>
            </w:r>
          </w:p>
        </w:tc>
        <w:tc>
          <w:tcPr>
            <w:tcW w:w="283" w:type="pct"/>
            <w:tcMar>
              <w:top w:w="0" w:type="dxa"/>
              <w:left w:w="108" w:type="dxa"/>
              <w:bottom w:w="0" w:type="dxa"/>
              <w:right w:w="108" w:type="dxa"/>
            </w:tcMar>
          </w:tcPr>
          <w:p w14:paraId="66668352" w14:textId="0C387AC0"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05C8DF1F" w14:textId="45195E98"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0624652F" w14:textId="794EBA8B"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532ED5" w:rsidRPr="00D670C7" w14:paraId="46271525" w14:textId="77777777" w:rsidTr="005F5FD3">
        <w:tc>
          <w:tcPr>
            <w:tcW w:w="1467" w:type="pct"/>
            <w:tcMar>
              <w:top w:w="0" w:type="dxa"/>
              <w:left w:w="108" w:type="dxa"/>
              <w:bottom w:w="0" w:type="dxa"/>
              <w:right w:w="108" w:type="dxa"/>
            </w:tcMar>
          </w:tcPr>
          <w:p w14:paraId="34AEE491" w14:textId="78536777"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 xml:space="preserve">Consiliul raional </w:t>
            </w:r>
            <w:proofErr w:type="spellStart"/>
            <w:r w:rsidRPr="00D670C7">
              <w:rPr>
                <w:rFonts w:ascii="Times New Roman" w:hAnsi="Times New Roman"/>
                <w:b/>
                <w:bCs/>
                <w:sz w:val="24"/>
                <w:szCs w:val="24"/>
                <w:lang w:val="ro-RO"/>
              </w:rPr>
              <w:t>Rîșcani</w:t>
            </w:r>
            <w:proofErr w:type="spellEnd"/>
          </w:p>
        </w:tc>
        <w:tc>
          <w:tcPr>
            <w:tcW w:w="283" w:type="pct"/>
            <w:tcMar>
              <w:top w:w="0" w:type="dxa"/>
              <w:left w:w="108" w:type="dxa"/>
              <w:bottom w:w="0" w:type="dxa"/>
              <w:right w:w="108" w:type="dxa"/>
            </w:tcMar>
          </w:tcPr>
          <w:p w14:paraId="34836239" w14:textId="6DC9CE85"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2F5BEC7D" w14:textId="5C5751B8"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748C51B2" w14:textId="1CE6D6FD" w:rsidR="00532ED5" w:rsidRPr="00D670C7" w:rsidRDefault="00532ED5" w:rsidP="00532E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b/>
                <w:bCs/>
                <w:sz w:val="24"/>
                <w:szCs w:val="24"/>
                <w:lang w:val="ro-RO"/>
              </w:rPr>
              <w:t>Se ia act.</w:t>
            </w:r>
          </w:p>
        </w:tc>
      </w:tr>
      <w:tr w:rsidR="00916B59" w:rsidRPr="00D670C7" w14:paraId="44349A36" w14:textId="77777777" w:rsidTr="005F5FD3">
        <w:tc>
          <w:tcPr>
            <w:tcW w:w="1467" w:type="pct"/>
            <w:tcMar>
              <w:top w:w="0" w:type="dxa"/>
              <w:left w:w="108" w:type="dxa"/>
              <w:bottom w:w="0" w:type="dxa"/>
              <w:right w:w="108" w:type="dxa"/>
            </w:tcMar>
          </w:tcPr>
          <w:p w14:paraId="5EE3AD86" w14:textId="77777777"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 xml:space="preserve">Primăria satului Corlăteni, raionul </w:t>
            </w:r>
            <w:proofErr w:type="spellStart"/>
            <w:r w:rsidRPr="00D670C7">
              <w:rPr>
                <w:rFonts w:ascii="Times New Roman" w:hAnsi="Times New Roman"/>
                <w:b/>
                <w:bCs/>
                <w:sz w:val="24"/>
                <w:szCs w:val="24"/>
                <w:lang w:val="ro-RO"/>
              </w:rPr>
              <w:t>Rîșcani</w:t>
            </w:r>
            <w:proofErr w:type="spellEnd"/>
          </w:p>
          <w:p w14:paraId="69BB1EE2" w14:textId="4665229B" w:rsidR="00226044" w:rsidRPr="00D670C7" w:rsidRDefault="00226044" w:rsidP="00916B59">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111 din 27 ianuarie 2025</w:t>
            </w:r>
          </w:p>
        </w:tc>
        <w:tc>
          <w:tcPr>
            <w:tcW w:w="283" w:type="pct"/>
            <w:tcMar>
              <w:top w:w="0" w:type="dxa"/>
              <w:left w:w="108" w:type="dxa"/>
              <w:bottom w:w="0" w:type="dxa"/>
              <w:right w:w="108" w:type="dxa"/>
            </w:tcMar>
          </w:tcPr>
          <w:p w14:paraId="4A9CBBD6" w14:textId="0584113F"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79DEE49E" w14:textId="52EFB53E"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La solicitarea nr. 05-150 din 21.01.2025, primăria s. Corlăteni, r-nul </w:t>
            </w:r>
            <w:proofErr w:type="spellStart"/>
            <w:r w:rsidRPr="00D670C7">
              <w:rPr>
                <w:rFonts w:ascii="Times New Roman" w:hAnsi="Times New Roman"/>
                <w:sz w:val="24"/>
                <w:szCs w:val="24"/>
                <w:lang w:val="ro-RO"/>
              </w:rPr>
              <w:t>Rîșcani</w:t>
            </w:r>
            <w:proofErr w:type="spellEnd"/>
            <w:r w:rsidRPr="00D670C7">
              <w:rPr>
                <w:rFonts w:ascii="Times New Roman" w:hAnsi="Times New Roman"/>
                <w:sz w:val="24"/>
                <w:szCs w:val="24"/>
                <w:lang w:val="ro-RO"/>
              </w:rPr>
              <w:t xml:space="preserve"> își exprimă avizul POZITIV referitor la 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 autor Ministerul Energiei.</w:t>
            </w:r>
          </w:p>
        </w:tc>
        <w:tc>
          <w:tcPr>
            <w:tcW w:w="1286" w:type="pct"/>
            <w:tcMar>
              <w:top w:w="0" w:type="dxa"/>
              <w:left w:w="108" w:type="dxa"/>
              <w:bottom w:w="0" w:type="dxa"/>
              <w:right w:w="108" w:type="dxa"/>
            </w:tcMar>
          </w:tcPr>
          <w:p w14:paraId="76F58678" w14:textId="5E0F2B06" w:rsidR="00916B59" w:rsidRPr="00D670C7" w:rsidRDefault="00916B59" w:rsidP="00916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 xml:space="preserve">Se acceptă. </w:t>
            </w:r>
          </w:p>
        </w:tc>
      </w:tr>
      <w:tr w:rsidR="008338E9" w:rsidRPr="00D670C7" w14:paraId="0AEA33A9" w14:textId="77777777" w:rsidTr="008338E9">
        <w:tc>
          <w:tcPr>
            <w:tcW w:w="5000" w:type="pct"/>
            <w:gridSpan w:val="4"/>
            <w:shd w:val="clear" w:color="auto" w:fill="FABF8F" w:themeFill="accent6" w:themeFillTint="99"/>
            <w:tcMar>
              <w:top w:w="0" w:type="dxa"/>
              <w:left w:w="108" w:type="dxa"/>
              <w:bottom w:w="0" w:type="dxa"/>
              <w:right w:w="108" w:type="dxa"/>
            </w:tcMar>
          </w:tcPr>
          <w:p w14:paraId="35FECC23" w14:textId="6A32446A" w:rsidR="008338E9" w:rsidRPr="00D670C7" w:rsidRDefault="008338E9" w:rsidP="008338E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670C7">
              <w:rPr>
                <w:rFonts w:ascii="Times New Roman" w:hAnsi="Times New Roman"/>
                <w:b/>
                <w:bCs/>
                <w:sz w:val="24"/>
                <w:szCs w:val="24"/>
                <w:lang w:val="ro-RO"/>
              </w:rPr>
              <w:t>Avizare și consultare publică</w:t>
            </w:r>
            <w:r w:rsidR="00F907C9" w:rsidRPr="00D670C7">
              <w:rPr>
                <w:rFonts w:ascii="Times New Roman" w:hAnsi="Times New Roman"/>
                <w:b/>
                <w:bCs/>
                <w:sz w:val="24"/>
                <w:szCs w:val="24"/>
                <w:lang w:val="ro-RO"/>
              </w:rPr>
              <w:t xml:space="preserve"> repetată </w:t>
            </w:r>
          </w:p>
        </w:tc>
      </w:tr>
      <w:tr w:rsidR="00F06D45" w:rsidRPr="00D670C7" w14:paraId="2C86A2F5" w14:textId="77777777" w:rsidTr="005F5FD3">
        <w:tc>
          <w:tcPr>
            <w:tcW w:w="1467" w:type="pct"/>
            <w:vMerge w:val="restart"/>
            <w:tcMar>
              <w:top w:w="0" w:type="dxa"/>
              <w:left w:w="108" w:type="dxa"/>
              <w:bottom w:w="0" w:type="dxa"/>
              <w:right w:w="108" w:type="dxa"/>
            </w:tcMar>
          </w:tcPr>
          <w:p w14:paraId="03F136E1" w14:textId="77777777"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Ministerul Infrastructurii și Dezvoltării Regionale</w:t>
            </w:r>
          </w:p>
          <w:p w14:paraId="0B2B58E2" w14:textId="57D2FA01"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21-525 din 03 februarie 2024</w:t>
            </w:r>
          </w:p>
        </w:tc>
        <w:tc>
          <w:tcPr>
            <w:tcW w:w="283" w:type="pct"/>
            <w:tcMar>
              <w:top w:w="0" w:type="dxa"/>
              <w:left w:w="108" w:type="dxa"/>
              <w:bottom w:w="0" w:type="dxa"/>
              <w:right w:w="108" w:type="dxa"/>
            </w:tcMar>
          </w:tcPr>
          <w:p w14:paraId="18FD8084" w14:textId="26BCF09E"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221B3D8A" w14:textId="77777777"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Ca urmare a examinării versiunii definitivate a proiectului de lege privind declararea utilității publice de interes național a lucrărilor de construcție a liniei electrice aeriene (LEA) 400kV de transport al energiei electrice Bălți-Suceava, modernizarea stației electrice Bălți 330kV și construcția unei stații electrice noi Bălți 400kV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conex avizului anterior nr. 21-525 din 03 februarie 2025, expunem următoarele.</w:t>
            </w:r>
          </w:p>
          <w:p w14:paraId="4D828B3C" w14:textId="77777777"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În temeiul art. 105 și art. 107 din Codul Urbanismului și Construcțiilor nr. 434/2023, se propune expunerea art. 8 din proiectul de lege în următoarea redacție:  „Art. 8. - </w:t>
            </w:r>
            <w:bookmarkStart w:id="23" w:name="_Hlk191886714"/>
            <w:r w:rsidRPr="00D670C7">
              <w:rPr>
                <w:rFonts w:ascii="Times New Roman" w:hAnsi="Times New Roman"/>
                <w:sz w:val="24"/>
                <w:szCs w:val="24"/>
                <w:lang w:val="ro-RO"/>
              </w:rPr>
              <w:t xml:space="preserve">Prin derogare de la prevederile art. 105 alin. (2) lit. b) și art. 107 alin. (9) din Codul Urbanismului și Construcțiilor nr. 434/2023, certificatul de urbanism pentru proiectare pentru lucrările declarate de utilitate publică de interes național menționate se emite de către </w:t>
            </w:r>
            <w:r w:rsidRPr="00D670C7">
              <w:rPr>
                <w:rFonts w:ascii="Times New Roman" w:hAnsi="Times New Roman"/>
                <w:sz w:val="24"/>
                <w:szCs w:val="24"/>
                <w:lang w:val="ro-RO"/>
              </w:rPr>
              <w:lastRenderedPageBreak/>
              <w:t>instituția din subordinea organului central de specialitate responsabilă de implementarea politicilor în domeniile de competență ale acestuia fără anexarea acordul scris al proprietarului</w:t>
            </w:r>
            <w:bookmarkEnd w:id="23"/>
            <w:r w:rsidRPr="00D670C7">
              <w:rPr>
                <w:rFonts w:ascii="Times New Roman" w:hAnsi="Times New Roman"/>
                <w:sz w:val="24"/>
                <w:szCs w:val="24"/>
                <w:lang w:val="ro-RO"/>
              </w:rPr>
              <w:t>”.</w:t>
            </w:r>
          </w:p>
          <w:p w14:paraId="5037F416" w14:textId="43092BBC"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286" w:type="pct"/>
            <w:tcMar>
              <w:top w:w="0" w:type="dxa"/>
              <w:left w:w="108" w:type="dxa"/>
              <w:bottom w:w="0" w:type="dxa"/>
              <w:right w:w="108" w:type="dxa"/>
            </w:tcMar>
          </w:tcPr>
          <w:p w14:paraId="6F5CC1CC" w14:textId="77777777"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p w14:paraId="5B901A4F" w14:textId="77777777"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D9BC94F" w14:textId="22C35C2B"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sz w:val="24"/>
                <w:szCs w:val="24"/>
                <w:lang w:val="ro-RO"/>
              </w:rPr>
              <w:t>Proiect de lege ajustat.</w:t>
            </w:r>
          </w:p>
        </w:tc>
      </w:tr>
      <w:tr w:rsidR="00F06D45" w:rsidRPr="00D670C7" w14:paraId="104BB724" w14:textId="77777777" w:rsidTr="005F5FD3">
        <w:tc>
          <w:tcPr>
            <w:tcW w:w="1467" w:type="pct"/>
            <w:vMerge/>
            <w:tcMar>
              <w:top w:w="0" w:type="dxa"/>
              <w:left w:w="108" w:type="dxa"/>
              <w:bottom w:w="0" w:type="dxa"/>
              <w:right w:w="108" w:type="dxa"/>
            </w:tcMar>
          </w:tcPr>
          <w:p w14:paraId="5F1BDCC5" w14:textId="77777777"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4AF163FB" w14:textId="72BE3858"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2.</w:t>
            </w:r>
          </w:p>
        </w:tc>
        <w:tc>
          <w:tcPr>
            <w:tcW w:w="1964" w:type="pct"/>
            <w:tcMar>
              <w:top w:w="0" w:type="dxa"/>
              <w:left w:w="108" w:type="dxa"/>
              <w:bottom w:w="0" w:type="dxa"/>
              <w:right w:w="108" w:type="dxa"/>
            </w:tcMar>
          </w:tcPr>
          <w:p w14:paraId="29957C09" w14:textId="7DCDF4DF"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Totodată, observăm că în Nota de fundamentare lipsește cu desăvârșire argumentarea necesității derogărilor propuse prin proiectul de lege. În acest sens, considerăm imperativ ca Nota de fundamentare să includă o justificare clară și detaliată a motivelor pentru fiecare derogare propusă.</w:t>
            </w:r>
          </w:p>
        </w:tc>
        <w:tc>
          <w:tcPr>
            <w:tcW w:w="1286" w:type="pct"/>
            <w:tcMar>
              <w:top w:w="0" w:type="dxa"/>
              <w:left w:w="108" w:type="dxa"/>
              <w:bottom w:w="0" w:type="dxa"/>
              <w:right w:w="108" w:type="dxa"/>
            </w:tcMar>
          </w:tcPr>
          <w:p w14:paraId="249A74AB" w14:textId="77777777"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7CA0B3D7" w14:textId="77777777"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6C435AA" w14:textId="62A8EACF" w:rsidR="00F06D45" w:rsidRPr="00D670C7" w:rsidRDefault="00F06D45" w:rsidP="00DD656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Nota de fundamentare ajustată.</w:t>
            </w:r>
          </w:p>
        </w:tc>
      </w:tr>
      <w:tr w:rsidR="00E3587E" w:rsidRPr="00D670C7" w14:paraId="7CF85689" w14:textId="77777777" w:rsidTr="005F5FD3">
        <w:tc>
          <w:tcPr>
            <w:tcW w:w="1467" w:type="pct"/>
            <w:tcMar>
              <w:top w:w="0" w:type="dxa"/>
              <w:left w:w="108" w:type="dxa"/>
              <w:bottom w:w="0" w:type="dxa"/>
              <w:right w:w="108" w:type="dxa"/>
            </w:tcMar>
          </w:tcPr>
          <w:p w14:paraId="16A5FF4F" w14:textId="1EB4ECE7" w:rsidR="00E3587E" w:rsidRPr="008F5FAB"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5FAB">
              <w:rPr>
                <w:rFonts w:ascii="Times New Roman" w:hAnsi="Times New Roman"/>
                <w:b/>
                <w:bCs/>
                <w:sz w:val="24"/>
                <w:szCs w:val="24"/>
                <w:lang w:val="ro-RO"/>
              </w:rPr>
              <w:t xml:space="preserve">Ministerul Infrastructurii și Dezvoltării Regionale </w:t>
            </w:r>
            <w:r w:rsidRPr="008F5FAB">
              <w:rPr>
                <w:rFonts w:ascii="Times New Roman" w:hAnsi="Times New Roman"/>
                <w:i/>
                <w:iCs/>
                <w:sz w:val="24"/>
                <w:szCs w:val="24"/>
                <w:lang w:val="ro-RO"/>
              </w:rPr>
              <w:t>(Aviz suplimentar)</w:t>
            </w:r>
          </w:p>
          <w:p w14:paraId="45D6D70E" w14:textId="28FCEF45"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sz w:val="24"/>
                <w:szCs w:val="24"/>
                <w:lang w:val="ro-RO"/>
              </w:rPr>
            </w:pPr>
            <w:r w:rsidRPr="008F5FAB">
              <w:rPr>
                <w:rFonts w:ascii="Times New Roman" w:hAnsi="Times New Roman"/>
                <w:i/>
                <w:iCs/>
                <w:sz w:val="24"/>
                <w:szCs w:val="24"/>
                <w:lang w:val="ro-RO"/>
              </w:rPr>
              <w:t xml:space="preserve">Nr. </w:t>
            </w:r>
            <w:r w:rsidR="00327719" w:rsidRPr="008F5FAB">
              <w:rPr>
                <w:rFonts w:ascii="Times New Roman" w:hAnsi="Times New Roman"/>
                <w:i/>
                <w:iCs/>
                <w:sz w:val="24"/>
                <w:szCs w:val="24"/>
                <w:lang w:val="ro-RO"/>
              </w:rPr>
              <w:t>21-1275 din 12 martie 2025</w:t>
            </w:r>
          </w:p>
        </w:tc>
        <w:tc>
          <w:tcPr>
            <w:tcW w:w="283" w:type="pct"/>
            <w:tcMar>
              <w:top w:w="0" w:type="dxa"/>
              <w:left w:w="108" w:type="dxa"/>
              <w:bottom w:w="0" w:type="dxa"/>
              <w:right w:w="108" w:type="dxa"/>
            </w:tcMar>
          </w:tcPr>
          <w:p w14:paraId="5E04FB31"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1964" w:type="pct"/>
            <w:tcMar>
              <w:top w:w="0" w:type="dxa"/>
              <w:left w:w="108" w:type="dxa"/>
              <w:bottom w:w="0" w:type="dxa"/>
              <w:right w:w="108" w:type="dxa"/>
            </w:tcMar>
          </w:tcPr>
          <w:p w14:paraId="3D469B1C" w14:textId="77777777" w:rsidR="00E3587E" w:rsidRPr="00D670C7" w:rsidRDefault="00327719" w:rsidP="003277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Ca urmare a examinării repetate a proiectului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în limitele competențelor funcționale, comunicăm susținerea de principiu a proiectului înaintat, cu următoarele propuneri de îmbunătățire a calității textului acestuia.</w:t>
            </w:r>
          </w:p>
          <w:p w14:paraId="48C49E37" w14:textId="77777777" w:rsidR="00FD2068" w:rsidRPr="00D670C7" w:rsidRDefault="00FD2068" w:rsidP="00235A6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D881334" w14:textId="3C69FABB" w:rsidR="00235A61" w:rsidRPr="00D670C7" w:rsidRDefault="00235A61" w:rsidP="00235A6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La art.7 din proiect, autorul propune derogare de la prevederile art.156 alin.(5) din Codul urbanismului și construcțiilor nr.434/2023, în ceea ce privește emiterea autorizațiilor de construire/demolare pentru lucrările de utilitate publică de interes național, în procesul executării lucrărilor de construcție, fără acordul scris al proprietarului și acordul autentificat notarial al coproprietarilor bunului imobil.</w:t>
            </w:r>
          </w:p>
          <w:p w14:paraId="4702404F" w14:textId="77777777" w:rsidR="00FD2068" w:rsidRPr="00D670C7" w:rsidRDefault="00FD2068" w:rsidP="00235A6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0DB8A05" w14:textId="09EC3D8F" w:rsidR="00235A61" w:rsidRPr="00D670C7" w:rsidRDefault="00235A61" w:rsidP="00235A6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În acest sens evidențiem că urmează a se ține cont de faptul că, în conformitate cu art.9 alin.(7) al Legii exproprierii pentru cauză de utilitate publică nr.488/1999, proprietarul sau titularul de alte drepturi își poate manifesta consimțământul pentru o compensare imediată și echitabilă, acest consimțământ urmând a fi exprimat în scris de către persoana respectivă și autentificat notarial. Prin urmare, prin norma propusă,</w:t>
            </w:r>
            <w:r w:rsidR="00A86854" w:rsidRPr="00D670C7">
              <w:rPr>
                <w:rFonts w:ascii="Times New Roman" w:hAnsi="Times New Roman"/>
                <w:sz w:val="24"/>
                <w:szCs w:val="24"/>
                <w:lang w:val="ro-RO"/>
              </w:rPr>
              <w:t xml:space="preserve"> </w:t>
            </w:r>
            <w:r w:rsidRPr="00D670C7">
              <w:rPr>
                <w:rFonts w:ascii="Times New Roman" w:hAnsi="Times New Roman"/>
                <w:sz w:val="24"/>
                <w:szCs w:val="24"/>
                <w:lang w:val="ro-RO"/>
              </w:rPr>
              <w:t>care permite începerea lucrărilor de construcție în baza autorizației de construire, însă fără acordul scris al proprietarului bunului supus exproprierii, se omite această procedură care permite finalizarea exproprierii într-un termen optim și în condițiile legii speciale în vigoare.</w:t>
            </w:r>
          </w:p>
          <w:p w14:paraId="236434F7" w14:textId="77777777" w:rsidR="00FD2068" w:rsidRPr="00D670C7" w:rsidRDefault="00FD2068" w:rsidP="00235A6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8F45C61" w14:textId="17C95F92" w:rsidR="00235A61" w:rsidRPr="00D670C7" w:rsidRDefault="00235A61" w:rsidP="00235A6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Totodată, relevăm aspectul că, dacă se eliberează autorizația de construire prin derogare, fără acordul proprietarului, iar lucrările demarează anterior exproprierii, atunci se încalcă dreptul constituțional la proprietate. Astfel, pentru a se exclude acest</w:t>
            </w:r>
            <w:r w:rsidR="00A86854" w:rsidRPr="00D670C7">
              <w:rPr>
                <w:rFonts w:ascii="Times New Roman" w:hAnsi="Times New Roman"/>
                <w:sz w:val="24"/>
                <w:szCs w:val="24"/>
                <w:lang w:val="ro-RO"/>
              </w:rPr>
              <w:t xml:space="preserve"> </w:t>
            </w:r>
            <w:r w:rsidRPr="00D670C7">
              <w:rPr>
                <w:rFonts w:ascii="Times New Roman" w:hAnsi="Times New Roman"/>
                <w:sz w:val="24"/>
                <w:szCs w:val="24"/>
                <w:lang w:val="ro-RO"/>
              </w:rPr>
              <w:t xml:space="preserve">risc, începutul lucrărilor de construire/demolare trebuie condiționat de cel puțin momentul </w:t>
            </w:r>
            <w:bookmarkStart w:id="24" w:name="_Hlk193115417"/>
            <w:bookmarkStart w:id="25" w:name="_Hlk192745980"/>
            <w:r w:rsidRPr="00D670C7">
              <w:rPr>
                <w:rFonts w:ascii="Times New Roman" w:hAnsi="Times New Roman"/>
                <w:sz w:val="24"/>
                <w:szCs w:val="24"/>
                <w:lang w:val="ro-RO"/>
              </w:rPr>
              <w:t xml:space="preserve">informării în scris </w:t>
            </w:r>
            <w:bookmarkEnd w:id="24"/>
            <w:r w:rsidRPr="00D670C7">
              <w:rPr>
                <w:rFonts w:ascii="Times New Roman" w:hAnsi="Times New Roman"/>
                <w:sz w:val="24"/>
                <w:szCs w:val="24"/>
                <w:lang w:val="ro-RO"/>
              </w:rPr>
              <w:t>a proprietarului și/sau coproprietarilor bunului sau a</w:t>
            </w:r>
            <w:r w:rsidR="00A86854" w:rsidRPr="00D670C7">
              <w:rPr>
                <w:rFonts w:ascii="Times New Roman" w:hAnsi="Times New Roman"/>
                <w:sz w:val="24"/>
                <w:szCs w:val="24"/>
                <w:lang w:val="ro-RO"/>
              </w:rPr>
              <w:t xml:space="preserve"> </w:t>
            </w:r>
            <w:r w:rsidRPr="00D670C7">
              <w:rPr>
                <w:rFonts w:ascii="Times New Roman" w:hAnsi="Times New Roman"/>
                <w:sz w:val="24"/>
                <w:szCs w:val="24"/>
                <w:lang w:val="ro-RO"/>
              </w:rPr>
              <w:t>titularului de alte drepturi reale asupra obiectului exproprierii</w:t>
            </w:r>
            <w:bookmarkEnd w:id="25"/>
            <w:r w:rsidRPr="00D670C7">
              <w:rPr>
                <w:rFonts w:ascii="Times New Roman" w:hAnsi="Times New Roman"/>
                <w:sz w:val="24"/>
                <w:szCs w:val="24"/>
                <w:lang w:val="ro-RO"/>
              </w:rPr>
              <w:t>, expropriatorul urmând a face dovada informării în acest sens.</w:t>
            </w:r>
          </w:p>
          <w:p w14:paraId="48B98A9D" w14:textId="77777777" w:rsidR="00FD2068" w:rsidRPr="00D670C7" w:rsidRDefault="00FD2068" w:rsidP="00235A6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424B60A" w14:textId="727D3725" w:rsidR="00235A61" w:rsidRPr="00D670C7" w:rsidRDefault="00235A61" w:rsidP="00235A6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Or, Codul civil nr.1107/2002, la art.501 alin.(1) și (2), garantează dreptul de proprietate. Proprietatea este, în condițiile legii, inviolabilă. Dreptul de proprietate</w:t>
            </w:r>
            <w:r w:rsidR="00FD2068" w:rsidRPr="00D670C7">
              <w:rPr>
                <w:rFonts w:ascii="Times New Roman" w:hAnsi="Times New Roman"/>
                <w:sz w:val="24"/>
                <w:szCs w:val="24"/>
                <w:lang w:val="ro-RO"/>
              </w:rPr>
              <w:t xml:space="preserve"> </w:t>
            </w:r>
            <w:r w:rsidRPr="00D670C7">
              <w:rPr>
                <w:rFonts w:ascii="Times New Roman" w:hAnsi="Times New Roman"/>
                <w:sz w:val="24"/>
                <w:szCs w:val="24"/>
                <w:lang w:val="ro-RO"/>
              </w:rPr>
              <w:t xml:space="preserve">este garantat. Nimeni nu poate fi silit a ceda proprietatea sa, afară numai pentru cauză de utilitate publică pentru o </w:t>
            </w:r>
            <w:r w:rsidRPr="00D670C7">
              <w:rPr>
                <w:rFonts w:ascii="Times New Roman" w:hAnsi="Times New Roman"/>
                <w:sz w:val="24"/>
                <w:szCs w:val="24"/>
                <w:lang w:val="ro-RO"/>
              </w:rPr>
              <w:lastRenderedPageBreak/>
              <w:t>dreaptă și prealabilă despăgubire. Exproprierea se efectuează în condițiile legii.</w:t>
            </w:r>
          </w:p>
          <w:p w14:paraId="6A9601A1" w14:textId="77777777" w:rsidR="00FD2068" w:rsidRPr="00D670C7" w:rsidRDefault="00FD2068" w:rsidP="00FD206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0256F1B" w14:textId="110792C3" w:rsidR="00235A61" w:rsidRPr="00D670C7" w:rsidRDefault="00235A61" w:rsidP="00FD2068">
            <w:pPr>
              <w:pBdr>
                <w:top w:val="none" w:sz="4" w:space="0" w:color="000000"/>
                <w:left w:val="none" w:sz="4" w:space="0" w:color="000000"/>
                <w:bottom w:val="none" w:sz="4" w:space="0" w:color="000000"/>
                <w:right w:val="none" w:sz="4" w:space="0" w:color="000000"/>
              </w:pBdr>
              <w:ind w:firstLine="0"/>
              <w:rPr>
                <w:sz w:val="24"/>
                <w:szCs w:val="24"/>
                <w:lang w:val="ro-RO"/>
              </w:rPr>
            </w:pPr>
            <w:r w:rsidRPr="00D670C7">
              <w:rPr>
                <w:rFonts w:ascii="Times New Roman" w:hAnsi="Times New Roman"/>
                <w:sz w:val="24"/>
                <w:szCs w:val="24"/>
                <w:lang w:val="ro-RO"/>
              </w:rPr>
              <w:t>Respectiv, în condițiile în care legiuitorul condiționează cedarea proprietății proprii doar pentru o dreaptă și prealabilă despăgubire, considerăm că urmează a fi întreprinse toate măsurile de aducere la cunoștința proprietarului bunului imobil supus exproprierii despre actul de expropriere și de determinare a mărimii despăgubirii de comun acord cu proprietarul.</w:t>
            </w:r>
          </w:p>
        </w:tc>
        <w:tc>
          <w:tcPr>
            <w:tcW w:w="1286" w:type="pct"/>
            <w:tcMar>
              <w:top w:w="0" w:type="dxa"/>
              <w:left w:w="108" w:type="dxa"/>
              <w:bottom w:w="0" w:type="dxa"/>
              <w:right w:w="108" w:type="dxa"/>
            </w:tcMar>
          </w:tcPr>
          <w:p w14:paraId="6A5DB8FF" w14:textId="4BA28647" w:rsidR="00E3587E" w:rsidRPr="00D670C7" w:rsidRDefault="009E3851"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r w:rsidR="001E43C6" w:rsidRPr="00D670C7">
              <w:rPr>
                <w:rFonts w:ascii="Times New Roman" w:hAnsi="Times New Roman"/>
                <w:b/>
                <w:bCs/>
                <w:sz w:val="24"/>
                <w:szCs w:val="24"/>
                <w:lang w:val="ro-RO"/>
              </w:rPr>
              <w:t xml:space="preserve"> parțial</w:t>
            </w:r>
            <w:r w:rsidRPr="00D670C7">
              <w:rPr>
                <w:rFonts w:ascii="Times New Roman" w:hAnsi="Times New Roman"/>
                <w:b/>
                <w:bCs/>
                <w:sz w:val="24"/>
                <w:szCs w:val="24"/>
                <w:lang w:val="ro-RO"/>
              </w:rPr>
              <w:t>.</w:t>
            </w:r>
          </w:p>
          <w:p w14:paraId="2BDACD02" w14:textId="77777777" w:rsidR="00946F27" w:rsidRPr="00D670C7" w:rsidRDefault="00946F27" w:rsidP="00E3587E">
            <w:pPr>
              <w:pBdr>
                <w:top w:val="none" w:sz="4" w:space="0" w:color="000000"/>
                <w:left w:val="none" w:sz="4" w:space="0" w:color="000000"/>
                <w:bottom w:val="none" w:sz="4" w:space="0" w:color="000000"/>
                <w:right w:val="none" w:sz="4" w:space="0" w:color="000000"/>
              </w:pBdr>
              <w:ind w:firstLine="0"/>
              <w:rPr>
                <w:sz w:val="24"/>
                <w:szCs w:val="24"/>
                <w:lang w:val="ro-RO"/>
              </w:rPr>
            </w:pPr>
            <w:r w:rsidRPr="00D670C7">
              <w:rPr>
                <w:sz w:val="24"/>
                <w:szCs w:val="24"/>
                <w:lang w:val="ro-RO"/>
              </w:rPr>
              <w:t xml:space="preserve"> </w:t>
            </w:r>
          </w:p>
          <w:p w14:paraId="097F05F3" w14:textId="13D4E2AC" w:rsidR="00946F27" w:rsidRPr="00D670C7" w:rsidRDefault="00946F27" w:rsidP="00E3587E">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sz w:val="24"/>
                <w:szCs w:val="24"/>
                <w:lang w:val="ro-RO"/>
              </w:rPr>
              <w:t xml:space="preserve">La art. 7 din Proiect după cuvintele </w:t>
            </w:r>
            <w:r w:rsidRPr="00D670C7">
              <w:rPr>
                <w:rFonts w:ascii="Times New Roman" w:hAnsi="Times New Roman"/>
                <w:i/>
                <w:iCs/>
                <w:sz w:val="24"/>
                <w:szCs w:val="24"/>
                <w:lang w:val="ro-RO"/>
              </w:rPr>
              <w:t>„</w:t>
            </w:r>
            <w:r w:rsidR="00017EE4" w:rsidRPr="00D670C7">
              <w:rPr>
                <w:rFonts w:ascii="Times New Roman" w:hAnsi="Times New Roman"/>
                <w:i/>
                <w:iCs/>
                <w:sz w:val="24"/>
                <w:szCs w:val="24"/>
                <w:lang w:val="ro-RO"/>
              </w:rPr>
              <w:t>[…] al coproprietarilor bunului imobil,</w:t>
            </w:r>
            <w:r w:rsidRPr="00D670C7">
              <w:rPr>
                <w:rFonts w:ascii="Times New Roman" w:hAnsi="Times New Roman"/>
                <w:i/>
                <w:iCs/>
                <w:sz w:val="24"/>
                <w:szCs w:val="24"/>
                <w:lang w:val="ro-RO"/>
              </w:rPr>
              <w:t>”</w:t>
            </w:r>
            <w:r w:rsidR="00017EE4" w:rsidRPr="00D670C7">
              <w:rPr>
                <w:rFonts w:ascii="Times New Roman" w:hAnsi="Times New Roman"/>
                <w:sz w:val="24"/>
                <w:szCs w:val="24"/>
                <w:lang w:val="ro-RO"/>
              </w:rPr>
              <w:t xml:space="preserve"> a fost completat cu </w:t>
            </w:r>
            <w:r w:rsidR="00017EE4" w:rsidRPr="00D670C7">
              <w:rPr>
                <w:rFonts w:ascii="Times New Roman" w:hAnsi="Times New Roman"/>
                <w:i/>
                <w:iCs/>
                <w:sz w:val="24"/>
                <w:szCs w:val="24"/>
                <w:lang w:val="ro-RO"/>
              </w:rPr>
              <w:t>„cu informarea prealabilă în scris a acestora,”.</w:t>
            </w:r>
          </w:p>
          <w:p w14:paraId="3ABB8ACE" w14:textId="77777777" w:rsidR="00946F27" w:rsidRPr="00D670C7" w:rsidRDefault="00946F27" w:rsidP="00E3587E">
            <w:pPr>
              <w:pBdr>
                <w:top w:val="none" w:sz="4" w:space="0" w:color="000000"/>
                <w:left w:val="none" w:sz="4" w:space="0" w:color="000000"/>
                <w:bottom w:val="none" w:sz="4" w:space="0" w:color="000000"/>
                <w:right w:val="none" w:sz="4" w:space="0" w:color="000000"/>
              </w:pBdr>
              <w:ind w:firstLine="0"/>
              <w:rPr>
                <w:sz w:val="24"/>
                <w:szCs w:val="24"/>
                <w:lang w:val="ro-RO"/>
              </w:rPr>
            </w:pPr>
          </w:p>
          <w:p w14:paraId="31155630" w14:textId="682FDE4D" w:rsidR="00B4391F" w:rsidRPr="00D670C7" w:rsidRDefault="00A23CF3" w:rsidP="00B439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Suplimentar la </w:t>
            </w:r>
            <w:r w:rsidR="00D670C7" w:rsidRPr="00D670C7">
              <w:rPr>
                <w:rFonts w:ascii="Times New Roman" w:hAnsi="Times New Roman"/>
                <w:sz w:val="24"/>
                <w:szCs w:val="24"/>
                <w:lang w:val="ro-RO"/>
              </w:rPr>
              <w:t>aceasta</w:t>
            </w:r>
            <w:r w:rsidRPr="00D670C7">
              <w:rPr>
                <w:rFonts w:ascii="Times New Roman" w:hAnsi="Times New Roman"/>
                <w:sz w:val="24"/>
                <w:szCs w:val="24"/>
                <w:lang w:val="ro-RO"/>
              </w:rPr>
              <w:t xml:space="preserve"> se menționează </w:t>
            </w:r>
            <w:r w:rsidR="00D670C7" w:rsidRPr="00D670C7">
              <w:rPr>
                <w:rFonts w:ascii="Times New Roman" w:hAnsi="Times New Roman"/>
                <w:sz w:val="24"/>
                <w:szCs w:val="24"/>
                <w:lang w:val="ro-RO"/>
              </w:rPr>
              <w:t>că</w:t>
            </w:r>
            <w:r w:rsidRPr="00D670C7">
              <w:rPr>
                <w:rFonts w:ascii="Times New Roman" w:hAnsi="Times New Roman"/>
                <w:sz w:val="24"/>
                <w:szCs w:val="24"/>
                <w:lang w:val="ro-RO"/>
              </w:rPr>
              <w:t xml:space="preserve">, </w:t>
            </w:r>
            <w:r w:rsidR="00B4391F" w:rsidRPr="00D670C7">
              <w:rPr>
                <w:rFonts w:ascii="Times New Roman" w:hAnsi="Times New Roman"/>
                <w:sz w:val="24"/>
                <w:szCs w:val="24"/>
                <w:lang w:val="ro-RO"/>
              </w:rPr>
              <w:t>Proiectul de lege în cauză este elaborat prin similitudine cu Legea nr. 120/2020 privind declararea utilității publice de interes național a lucrărilor de construcție a liniei electrice aeriene (LEA) 400 kV de transport al energiei electrice Vulcănești–Chișinău și a stației Back-</w:t>
            </w:r>
            <w:proofErr w:type="spellStart"/>
            <w:r w:rsidR="00B4391F" w:rsidRPr="00D670C7">
              <w:rPr>
                <w:rFonts w:ascii="Times New Roman" w:hAnsi="Times New Roman"/>
                <w:sz w:val="24"/>
                <w:szCs w:val="24"/>
                <w:lang w:val="ro-RO"/>
              </w:rPr>
              <w:t>to</w:t>
            </w:r>
            <w:proofErr w:type="spellEnd"/>
            <w:r w:rsidR="00B4391F" w:rsidRPr="00D670C7">
              <w:rPr>
                <w:rFonts w:ascii="Times New Roman" w:hAnsi="Times New Roman"/>
                <w:sz w:val="24"/>
                <w:szCs w:val="24"/>
                <w:lang w:val="ro-RO"/>
              </w:rPr>
              <w:t>-Back Vulcănești.</w:t>
            </w:r>
          </w:p>
          <w:p w14:paraId="1A98374C" w14:textId="77777777" w:rsidR="00B4391F" w:rsidRPr="00D670C7" w:rsidRDefault="00B4391F" w:rsidP="00B439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4AF407C" w14:textId="399BF6A0" w:rsidR="00AD26C6" w:rsidRPr="00D670C7" w:rsidRDefault="00B4391F" w:rsidP="00B4391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Experiența acumulată în procesul de expropriere necesar construcției LEA 400 kV Vulcănești–Chișinău, desfășurat printr-o procedură similară, demonstrează aplicabilitatea acesteia fără a aduce prejudicii drepturilor proprietarilor la compensarea echitabilă a despăgubirilor cauzate de implementarea proiectului.</w:t>
            </w:r>
          </w:p>
          <w:p w14:paraId="56C8FB7E" w14:textId="77777777" w:rsidR="00B4391F" w:rsidRPr="00D670C7" w:rsidRDefault="00B4391F" w:rsidP="00AD26C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02BA79D" w14:textId="37461639" w:rsidR="00AD26C6" w:rsidRPr="00D670C7" w:rsidRDefault="004A0727" w:rsidP="00AD26C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Înainte de inițierea lucrărilor de expropriere pentru construcția LEA 400 kV Vulcănești–Chișinău, Instituția Publică „Unitatea Consolidată pentru Implementarea și Monitorizarea Proiectelor în domeniul Energeticii” și Întreprinderea de Stat „Moldelectrica”, în colaborare cu administrațiile publice locale, au organizat consultări publice în fiecare localitate afectată. În cadrul acestora, părțile interesate au primit informații detaliate privind procesul de expropriere, mecanismele de despăgubire</w:t>
            </w:r>
            <w:r w:rsidR="00503CA2" w:rsidRPr="00D670C7">
              <w:rPr>
                <w:rFonts w:ascii="Times New Roman" w:hAnsi="Times New Roman"/>
                <w:sz w:val="24"/>
                <w:szCs w:val="24"/>
                <w:lang w:val="ro-RO"/>
              </w:rPr>
              <w:t>/soluționarea întâmpinărilor</w:t>
            </w:r>
            <w:r w:rsidRPr="00D670C7">
              <w:rPr>
                <w:rFonts w:ascii="Times New Roman" w:hAnsi="Times New Roman"/>
                <w:sz w:val="24"/>
                <w:szCs w:val="24"/>
                <w:lang w:val="ro-RO"/>
              </w:rPr>
              <w:t>, lucrările planificate și procedurile specifice de evaluare și defrișare a culturilor multianuale.</w:t>
            </w:r>
          </w:p>
          <w:p w14:paraId="33AD1AA0" w14:textId="77777777" w:rsidR="004A0727" w:rsidRPr="00D670C7" w:rsidRDefault="004A0727" w:rsidP="00AD26C6">
            <w:pPr>
              <w:pBdr>
                <w:top w:val="none" w:sz="4" w:space="0" w:color="000000"/>
                <w:left w:val="none" w:sz="4" w:space="0" w:color="000000"/>
                <w:bottom w:val="none" w:sz="4" w:space="0" w:color="000000"/>
                <w:right w:val="none" w:sz="4" w:space="0" w:color="000000"/>
              </w:pBdr>
              <w:ind w:firstLine="0"/>
              <w:rPr>
                <w:b/>
                <w:bCs/>
                <w:sz w:val="24"/>
                <w:szCs w:val="24"/>
                <w:lang w:val="ro-RO"/>
              </w:rPr>
            </w:pPr>
          </w:p>
          <w:p w14:paraId="2C6A642C" w14:textId="178FBDA0" w:rsidR="003A5E4C" w:rsidRPr="00D670C7" w:rsidRDefault="000C5D17" w:rsidP="00AD26C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În mod similar, pentru proiectul LEA 400 kV Bălți–Suceava vor fi organizate campanii de informare destinate părților afectate, asigurând transparența procesului de expropriere, clarificarea despăgubirilor și comunicarea detaliată a etapelor lucrărilor ce urmează a fi desfășurate.</w:t>
            </w:r>
          </w:p>
          <w:p w14:paraId="56517B85" w14:textId="77777777" w:rsidR="003A5E4C" w:rsidRPr="00D670C7" w:rsidRDefault="003A5E4C" w:rsidP="00AD26C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FEE2944" w14:textId="1DBC47FA" w:rsidR="0070536C" w:rsidRPr="00D670C7" w:rsidRDefault="00964177" w:rsidP="007053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 acest sens</w:t>
            </w:r>
            <w:r w:rsidR="004D4F61" w:rsidRPr="00D670C7">
              <w:rPr>
                <w:rFonts w:ascii="Times New Roman" w:hAnsi="Times New Roman"/>
                <w:sz w:val="24"/>
                <w:szCs w:val="24"/>
                <w:lang w:val="ro-RO"/>
              </w:rPr>
              <w:t>, d</w:t>
            </w:r>
            <w:r w:rsidR="002418D6" w:rsidRPr="00D670C7">
              <w:rPr>
                <w:rFonts w:ascii="Times New Roman" w:hAnsi="Times New Roman"/>
                <w:sz w:val="24"/>
                <w:szCs w:val="24"/>
                <w:lang w:val="ro-RO"/>
              </w:rPr>
              <w:t xml:space="preserve">e menționat că conform art. 10 </w:t>
            </w:r>
            <w:r w:rsidR="00EB0AD3" w:rsidRPr="00D670C7">
              <w:rPr>
                <w:rFonts w:ascii="Times New Roman" w:hAnsi="Times New Roman"/>
                <w:sz w:val="24"/>
                <w:szCs w:val="24"/>
                <w:lang w:val="ro-RO"/>
              </w:rPr>
              <w:t>din Proiect, se instituie o procedură specială de expropriere, conform anexei</w:t>
            </w:r>
            <w:r w:rsidR="00B03BB4" w:rsidRPr="00D670C7">
              <w:rPr>
                <w:rFonts w:ascii="Times New Roman" w:hAnsi="Times New Roman"/>
                <w:sz w:val="24"/>
                <w:szCs w:val="24"/>
                <w:lang w:val="ro-RO"/>
              </w:rPr>
              <w:t xml:space="preserve"> la Proiect</w:t>
            </w:r>
            <w:r w:rsidR="007C3067" w:rsidRPr="00D670C7">
              <w:rPr>
                <w:rFonts w:ascii="Times New Roman" w:hAnsi="Times New Roman"/>
                <w:sz w:val="24"/>
                <w:szCs w:val="24"/>
                <w:lang w:val="ro-RO"/>
              </w:rPr>
              <w:t>.</w:t>
            </w:r>
            <w:r w:rsidR="00FF3D91" w:rsidRPr="00D670C7">
              <w:rPr>
                <w:rFonts w:ascii="Times New Roman" w:hAnsi="Times New Roman"/>
                <w:sz w:val="24"/>
                <w:szCs w:val="24"/>
                <w:lang w:val="ro-RO"/>
              </w:rPr>
              <w:t xml:space="preserve"> </w:t>
            </w:r>
            <w:r w:rsidR="0070536C" w:rsidRPr="00D670C7">
              <w:rPr>
                <w:rFonts w:ascii="Times New Roman" w:hAnsi="Times New Roman"/>
                <w:sz w:val="24"/>
                <w:szCs w:val="24"/>
                <w:lang w:val="ro-RO"/>
              </w:rPr>
              <w:t>Potrivit pct. 12 din această procedură, actul de expropriere va fi afișat la sediile autorităților administrației publice locale și publicat pe paginile web oficiale ale acestora, împreună cu lista bunurilor imobile supuse exproprierii.</w:t>
            </w:r>
          </w:p>
          <w:p w14:paraId="5EB1EDF8" w14:textId="77777777" w:rsidR="0070536C" w:rsidRPr="00D670C7" w:rsidRDefault="0070536C" w:rsidP="007053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F14FA77" w14:textId="6B031BE2" w:rsidR="00505051" w:rsidRPr="00D670C7" w:rsidRDefault="0070536C" w:rsidP="007053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Totodată, art. 18 din proiect recomandă autorităților administrației publice locale să întreprindă măsuri suplimentare pentru a asigura informarea corectă și prealabilă a proprietarilor afectați, inclusiv prin organizarea consultărilor publice.</w:t>
            </w:r>
          </w:p>
          <w:p w14:paraId="6119ED0E" w14:textId="77777777" w:rsidR="0070536C" w:rsidRPr="00D670C7" w:rsidRDefault="0070536C" w:rsidP="007053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7240C4A" w14:textId="3AA82181" w:rsidR="00A43248" w:rsidRPr="00D670C7" w:rsidRDefault="00BA2745" w:rsidP="007053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În conchidere, prin aplicarea procedurilor stabilite și prin organizarea consultărilor publice, se va asigura o informare transparentă și completă a tuturor părților afectate, oferind claritate asupra procesului de expropriere, despăgubirilor și lucrărilor ce urmează a fi realizate.</w:t>
            </w:r>
          </w:p>
        </w:tc>
      </w:tr>
      <w:tr w:rsidR="00E3587E" w:rsidRPr="00D670C7" w14:paraId="2C4285D2" w14:textId="77777777" w:rsidTr="005F5FD3">
        <w:tc>
          <w:tcPr>
            <w:tcW w:w="1467" w:type="pct"/>
            <w:tcMar>
              <w:top w:w="0" w:type="dxa"/>
              <w:left w:w="108" w:type="dxa"/>
              <w:bottom w:w="0" w:type="dxa"/>
              <w:right w:w="108" w:type="dxa"/>
            </w:tcMar>
          </w:tcPr>
          <w:p w14:paraId="660F62E0"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Ministerul Finanțelor</w:t>
            </w:r>
          </w:p>
          <w:p w14:paraId="71241B63" w14:textId="69658C24"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i/>
                <w:iCs/>
                <w:sz w:val="24"/>
                <w:szCs w:val="24"/>
                <w:lang w:val="ro-RO"/>
              </w:rPr>
              <w:t>Nr.07/5-09/102 din 04 martie 2025</w:t>
            </w:r>
          </w:p>
        </w:tc>
        <w:tc>
          <w:tcPr>
            <w:tcW w:w="283" w:type="pct"/>
            <w:tcMar>
              <w:top w:w="0" w:type="dxa"/>
              <w:left w:w="108" w:type="dxa"/>
              <w:bottom w:w="0" w:type="dxa"/>
              <w:right w:w="108" w:type="dxa"/>
            </w:tcMar>
          </w:tcPr>
          <w:p w14:paraId="113B870D" w14:textId="44E73AD0"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7E631894"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La demersul nr. 05-501 din 21.02.2025, Ministerul Finanțelor a examinat 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autor – Ministerul Energiei și, în limita atribuțiilor funcționale, comunică susținerea arestuia de principiu.</w:t>
            </w:r>
          </w:p>
          <w:p w14:paraId="33B8A85C" w14:textId="06F9A0E4"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Totodată, Nota de fundamentare urmează a fi completată cu volumul mijloacelor financiare destinate implementării proiectului, care au fost aprobate în Legea bugetului de stat pentru anul 2025, nr. 310/2024 și Cadrul bugetar pe termen mediu (2025-2027), probat prin HG nr. 561/2024. </w:t>
            </w:r>
          </w:p>
        </w:tc>
        <w:tc>
          <w:tcPr>
            <w:tcW w:w="1286" w:type="pct"/>
            <w:tcMar>
              <w:top w:w="0" w:type="dxa"/>
              <w:left w:w="108" w:type="dxa"/>
              <w:bottom w:w="0" w:type="dxa"/>
              <w:right w:w="108" w:type="dxa"/>
            </w:tcMar>
          </w:tcPr>
          <w:p w14:paraId="1490C285" w14:textId="48B235B4"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 parțial.</w:t>
            </w:r>
          </w:p>
          <w:p w14:paraId="2872B04E"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3563E1A"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De menționat că în pct. 4.2. din Nota de fundamentare este menționat că proiectul de infrastructură în cauză este reflectat în Cadrul Bugetar pe Termen Mediu 2025-2027 aprobat prin Hotărârea de Guvern nr. 561/2024, în lista principalelor măsuri și acțiuni planificate pentru anii 2025-2027 aferent sectorului energetic.</w:t>
            </w:r>
          </w:p>
          <w:p w14:paraId="11E93A23"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 ceea ce se referă la Legea bugetului de stat pentru anul 2025 menționăm că aceasta nu conține volumul mijloacelor financiare destinate implementării proiectului,   cuantumul despăgubirilor urmează a fi determinat ulterior în procesul de realizare a măsurilor necesare implementării proiectului de Lege propus spre examinare.</w:t>
            </w:r>
          </w:p>
          <w:p w14:paraId="4E1F9276" w14:textId="3D1DC4E0"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sz w:val="24"/>
                <w:szCs w:val="24"/>
                <w:lang w:val="ro-RO"/>
              </w:rPr>
              <w:lastRenderedPageBreak/>
              <w:t>Respectiv,  pct. 4.2. conține informații valoarea medie estimativă a despăgubirilor, în dependență tipul solului și alte parametri, situate pe amplasamentul lucrărilor de construcție LEA 400 kV Bălți-Suceava pentru 1 ar de teren afectat permanent și temporar.</w:t>
            </w:r>
          </w:p>
        </w:tc>
      </w:tr>
      <w:tr w:rsidR="00E3587E" w:rsidRPr="00D670C7" w14:paraId="2DFAB84F" w14:textId="77777777" w:rsidTr="005F5FD3">
        <w:tc>
          <w:tcPr>
            <w:tcW w:w="1467" w:type="pct"/>
            <w:tcMar>
              <w:top w:w="0" w:type="dxa"/>
              <w:left w:w="108" w:type="dxa"/>
              <w:bottom w:w="0" w:type="dxa"/>
              <w:right w:w="108" w:type="dxa"/>
            </w:tcMar>
          </w:tcPr>
          <w:p w14:paraId="4D2F103A"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Ministerul Dezvoltării Economice și Digitalizării</w:t>
            </w:r>
          </w:p>
          <w:p w14:paraId="587FC196" w14:textId="71B45075"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i/>
                <w:iCs/>
                <w:sz w:val="24"/>
                <w:szCs w:val="24"/>
                <w:lang w:val="ro-RO"/>
              </w:rPr>
              <w:t>Nr. 17-659 din 28 februarie 2025</w:t>
            </w:r>
          </w:p>
        </w:tc>
        <w:tc>
          <w:tcPr>
            <w:tcW w:w="283" w:type="pct"/>
            <w:tcMar>
              <w:top w:w="0" w:type="dxa"/>
              <w:left w:w="108" w:type="dxa"/>
              <w:bottom w:w="0" w:type="dxa"/>
              <w:right w:w="108" w:type="dxa"/>
            </w:tcMar>
          </w:tcPr>
          <w:p w14:paraId="38328843" w14:textId="15733923"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05A233FB" w14:textId="7CD8A82F"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Cu referire la proiectul legii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prezentat spre avizare repetată, în limita competențelor funcționale, comunicăm lipsa de obiecții și propuneri.</w:t>
            </w:r>
          </w:p>
        </w:tc>
        <w:tc>
          <w:tcPr>
            <w:tcW w:w="1286" w:type="pct"/>
            <w:tcMar>
              <w:top w:w="0" w:type="dxa"/>
              <w:left w:w="108" w:type="dxa"/>
              <w:bottom w:w="0" w:type="dxa"/>
              <w:right w:w="108" w:type="dxa"/>
            </w:tcMar>
          </w:tcPr>
          <w:p w14:paraId="3AB0DC28" w14:textId="3A651C4D"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tc>
      </w:tr>
      <w:tr w:rsidR="00E3587E" w:rsidRPr="00D670C7" w14:paraId="4FE6723A" w14:textId="77777777" w:rsidTr="005F5FD3">
        <w:tc>
          <w:tcPr>
            <w:tcW w:w="1467" w:type="pct"/>
            <w:tcMar>
              <w:top w:w="0" w:type="dxa"/>
              <w:left w:w="108" w:type="dxa"/>
              <w:bottom w:w="0" w:type="dxa"/>
              <w:right w:w="108" w:type="dxa"/>
            </w:tcMar>
          </w:tcPr>
          <w:p w14:paraId="6F4DBC7C"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Ministerul Agriculturii și Industriei Alimentare</w:t>
            </w:r>
          </w:p>
          <w:p w14:paraId="21312DE6" w14:textId="54F4075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i/>
                <w:iCs/>
                <w:sz w:val="24"/>
                <w:szCs w:val="24"/>
                <w:lang w:val="ro-RO"/>
              </w:rPr>
              <w:t>Nr. 21-03/552 din 27 februarie 2025</w:t>
            </w:r>
          </w:p>
        </w:tc>
        <w:tc>
          <w:tcPr>
            <w:tcW w:w="283" w:type="pct"/>
            <w:tcMar>
              <w:top w:w="0" w:type="dxa"/>
              <w:left w:w="108" w:type="dxa"/>
              <w:bottom w:w="0" w:type="dxa"/>
              <w:right w:w="108" w:type="dxa"/>
            </w:tcMar>
          </w:tcPr>
          <w:p w14:paraId="76BAA286" w14:textId="2CE04602"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1. </w:t>
            </w:r>
          </w:p>
        </w:tc>
        <w:tc>
          <w:tcPr>
            <w:tcW w:w="1964" w:type="pct"/>
            <w:tcMar>
              <w:top w:w="0" w:type="dxa"/>
              <w:left w:w="108" w:type="dxa"/>
              <w:bottom w:w="0" w:type="dxa"/>
              <w:right w:w="108" w:type="dxa"/>
            </w:tcMar>
          </w:tcPr>
          <w:p w14:paraId="70F9E3F1" w14:textId="12205139"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 contextul examinării repetate a proiectului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comunicăm lipsa de obiecții și propuneri.</w:t>
            </w:r>
          </w:p>
        </w:tc>
        <w:tc>
          <w:tcPr>
            <w:tcW w:w="1286" w:type="pct"/>
            <w:tcMar>
              <w:top w:w="0" w:type="dxa"/>
              <w:left w:w="108" w:type="dxa"/>
              <w:bottom w:w="0" w:type="dxa"/>
              <w:right w:w="108" w:type="dxa"/>
            </w:tcMar>
          </w:tcPr>
          <w:p w14:paraId="3DAA78BB" w14:textId="53FB8326"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tc>
      </w:tr>
      <w:tr w:rsidR="00E3587E" w:rsidRPr="00D670C7" w14:paraId="1782094A" w14:textId="77777777" w:rsidTr="005F5FD3">
        <w:tc>
          <w:tcPr>
            <w:tcW w:w="1467" w:type="pct"/>
            <w:tcMar>
              <w:top w:w="0" w:type="dxa"/>
              <w:left w:w="108" w:type="dxa"/>
              <w:bottom w:w="0" w:type="dxa"/>
              <w:right w:w="108" w:type="dxa"/>
            </w:tcMar>
          </w:tcPr>
          <w:p w14:paraId="406A363F"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Ministerul Mediului</w:t>
            </w:r>
          </w:p>
          <w:p w14:paraId="4A5DB7BE" w14:textId="06A699C0"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i/>
                <w:iCs/>
                <w:sz w:val="24"/>
                <w:szCs w:val="24"/>
                <w:lang w:val="ro-RO"/>
              </w:rPr>
              <w:t>Nr.13-05/604 din 03 februarie 2025</w:t>
            </w:r>
          </w:p>
        </w:tc>
        <w:tc>
          <w:tcPr>
            <w:tcW w:w="283" w:type="pct"/>
            <w:tcMar>
              <w:top w:w="0" w:type="dxa"/>
              <w:left w:w="108" w:type="dxa"/>
              <w:bottom w:w="0" w:type="dxa"/>
              <w:right w:w="108" w:type="dxa"/>
            </w:tcMar>
          </w:tcPr>
          <w:p w14:paraId="085EC22D" w14:textId="19D26BD4"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668ABB0B" w14:textId="6EED653E"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 contextul examinării repetate a 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 xml:space="preserve">/2024), Vă comunicăm susținerea acestuia </w:t>
            </w:r>
          </w:p>
          <w:p w14:paraId="364BFD22" w14:textId="733672E1"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fără obiecții și propuneri.</w:t>
            </w:r>
          </w:p>
        </w:tc>
        <w:tc>
          <w:tcPr>
            <w:tcW w:w="1286" w:type="pct"/>
            <w:tcMar>
              <w:top w:w="0" w:type="dxa"/>
              <w:left w:w="108" w:type="dxa"/>
              <w:bottom w:w="0" w:type="dxa"/>
              <w:right w:w="108" w:type="dxa"/>
            </w:tcMar>
          </w:tcPr>
          <w:p w14:paraId="1C3AD174" w14:textId="7C779F81"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highlight w:val="yellow"/>
                <w:lang w:val="ro-RO"/>
              </w:rPr>
            </w:pPr>
            <w:r w:rsidRPr="00D670C7">
              <w:rPr>
                <w:rFonts w:ascii="Times New Roman" w:hAnsi="Times New Roman"/>
                <w:b/>
                <w:bCs/>
                <w:sz w:val="24"/>
                <w:szCs w:val="24"/>
                <w:lang w:val="ro-RO"/>
              </w:rPr>
              <w:lastRenderedPageBreak/>
              <w:t>Se acceptă.</w:t>
            </w:r>
          </w:p>
        </w:tc>
      </w:tr>
      <w:tr w:rsidR="00E3587E" w:rsidRPr="00D670C7" w14:paraId="41DE1C8B" w14:textId="77777777" w:rsidTr="005F5FD3">
        <w:tc>
          <w:tcPr>
            <w:tcW w:w="1467" w:type="pct"/>
            <w:tcMar>
              <w:top w:w="0" w:type="dxa"/>
              <w:left w:w="108" w:type="dxa"/>
              <w:bottom w:w="0" w:type="dxa"/>
              <w:right w:w="108" w:type="dxa"/>
            </w:tcMar>
          </w:tcPr>
          <w:p w14:paraId="73245F63"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Ministerul Culturii</w:t>
            </w:r>
          </w:p>
          <w:p w14:paraId="56B2E84E" w14:textId="2BF66EFD"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05/1-09/651 din 28 februarie 2025</w:t>
            </w:r>
          </w:p>
        </w:tc>
        <w:tc>
          <w:tcPr>
            <w:tcW w:w="283" w:type="pct"/>
            <w:tcMar>
              <w:top w:w="0" w:type="dxa"/>
              <w:left w:w="108" w:type="dxa"/>
              <w:bottom w:w="0" w:type="dxa"/>
              <w:right w:w="108" w:type="dxa"/>
            </w:tcMar>
          </w:tcPr>
          <w:p w14:paraId="2886EF06" w14:textId="07F8F233"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04DBFB3E" w14:textId="7239B425"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Ministerul Culturii a examinat 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și, în limitele competențelor funcționale, comunică următoarele propuneri.</w:t>
            </w:r>
          </w:p>
          <w:p w14:paraId="5B8C883A" w14:textId="0107C1DB"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Art. 7 din proiectul menționat supra, va avea următorul cuprins „Prin derogare de la prevederile art. 156 alin. (5) din Codul Urbanismului și Construcțiilor nr. 434/2023 care prevede procedura de emitere a autorizațiilor de construire și celor de desființare pentru lucrărilor de utilitate publică de interes național, în procesul executării lucrărilor de construcție prevăzute la art. 2, autorizația de construire se va emite fără acordul scris al proprietarului și acordul autentificat notarial al coproprietarilor bunului imobil, </w:t>
            </w:r>
            <w:bookmarkStart w:id="26" w:name="_Hlk192077490"/>
            <w:r w:rsidRPr="00D670C7">
              <w:rPr>
                <w:rFonts w:ascii="Times New Roman" w:hAnsi="Times New Roman"/>
                <w:sz w:val="24"/>
                <w:szCs w:val="24"/>
                <w:lang w:val="ro-RO"/>
              </w:rPr>
              <w:t>cu condiția ca lucrările de construcție în zonele cu patrimoniu arheologic să fie efectuate doar după realizarea procedurii de descărcare de sarcină arheologică, în urma căreia certificatul de descărcare de sarcină arheologică va fi eliberat în termen de maximum 2 zile lucrătoare</w:t>
            </w:r>
            <w:bookmarkEnd w:id="26"/>
            <w:r w:rsidRPr="00D670C7">
              <w:rPr>
                <w:rFonts w:ascii="Times New Roman" w:hAnsi="Times New Roman"/>
                <w:sz w:val="24"/>
                <w:szCs w:val="24"/>
                <w:lang w:val="ro-RO"/>
              </w:rPr>
              <w:t>, fără certificatul preliminar de performanță energetică – în cazul prevăzut de Legea nr. 282/2023 privind performanța energetică a clădirilor.”</w:t>
            </w:r>
          </w:p>
        </w:tc>
        <w:tc>
          <w:tcPr>
            <w:tcW w:w="1286" w:type="pct"/>
            <w:tcMar>
              <w:top w:w="0" w:type="dxa"/>
              <w:left w:w="108" w:type="dxa"/>
              <w:bottom w:w="0" w:type="dxa"/>
              <w:right w:w="108" w:type="dxa"/>
            </w:tcMar>
          </w:tcPr>
          <w:p w14:paraId="786C0AAC"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7D2AD876"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9530B1D" w14:textId="6F28BD8F"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E3587E" w:rsidRPr="00D670C7" w14:paraId="563EBF13" w14:textId="77777777" w:rsidTr="005F5FD3">
        <w:tc>
          <w:tcPr>
            <w:tcW w:w="1467" w:type="pct"/>
            <w:vMerge w:val="restart"/>
            <w:tcMar>
              <w:top w:w="0" w:type="dxa"/>
              <w:left w:w="108" w:type="dxa"/>
              <w:bottom w:w="0" w:type="dxa"/>
              <w:right w:w="108" w:type="dxa"/>
            </w:tcMar>
          </w:tcPr>
          <w:p w14:paraId="70BE4BAC"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ÎS „Moldelectrica”</w:t>
            </w:r>
          </w:p>
          <w:p w14:paraId="00F9E581" w14:textId="3AE44D2A"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i/>
                <w:iCs/>
                <w:sz w:val="24"/>
                <w:szCs w:val="24"/>
                <w:lang w:val="ro-RO"/>
              </w:rPr>
              <w:t>Nr. 46-43/632 din 26 februarie 2025</w:t>
            </w:r>
          </w:p>
        </w:tc>
        <w:tc>
          <w:tcPr>
            <w:tcW w:w="283" w:type="pct"/>
            <w:tcMar>
              <w:top w:w="0" w:type="dxa"/>
              <w:left w:w="108" w:type="dxa"/>
              <w:bottom w:w="0" w:type="dxa"/>
              <w:right w:w="108" w:type="dxa"/>
            </w:tcMar>
          </w:tcPr>
          <w:p w14:paraId="0DE633A6" w14:textId="50E379B6"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562326E6" w14:textId="0703C80C"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În legătură cu demersul repetat al Ministerului Energiei cu privire la avizarea proiectului de Lege privind declararea utilității publice de interes național a lucrărilor de construcție a liniei electrice aeriene (LEA) 400 kV de transport al energiei electrice Bălți-Suceava, </w:t>
            </w:r>
            <w:r w:rsidRPr="00D670C7">
              <w:rPr>
                <w:rFonts w:ascii="Times New Roman" w:hAnsi="Times New Roman"/>
                <w:sz w:val="24"/>
                <w:szCs w:val="24"/>
                <w:lang w:val="ro-RO"/>
              </w:rPr>
              <w:lastRenderedPageBreak/>
              <w:t xml:space="preserve">modernizarea stației electrice Bălți 330 kV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Î.S. "Moldelectrica" Vă prezintă următoarele propuneri:</w:t>
            </w:r>
          </w:p>
          <w:p w14:paraId="53581A1B" w14:textId="6551924E"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1. la art. 9 este necesar de menționat expres instituția care este responsabilă de a solicita autorizația de amplasare a obiectivului în zona drumului public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/sau în zonele de protecție a acestuia;</w:t>
            </w:r>
          </w:p>
        </w:tc>
        <w:tc>
          <w:tcPr>
            <w:tcW w:w="1286" w:type="pct"/>
            <w:tcMar>
              <w:top w:w="0" w:type="dxa"/>
              <w:left w:w="108" w:type="dxa"/>
              <w:bottom w:w="0" w:type="dxa"/>
              <w:right w:w="108" w:type="dxa"/>
            </w:tcMar>
          </w:tcPr>
          <w:p w14:paraId="319FFE0B"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Nu se acceptă.</w:t>
            </w:r>
          </w:p>
          <w:p w14:paraId="25342A94"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5EE68FE" w14:textId="288CF10A"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Art. 9 din proiectul de lege prevede că autorizația de amplasare se emite </w:t>
            </w:r>
            <w:r w:rsidRPr="00D670C7">
              <w:rPr>
                <w:rFonts w:ascii="Times New Roman" w:hAnsi="Times New Roman"/>
                <w:i/>
                <w:iCs/>
                <w:sz w:val="24"/>
                <w:szCs w:val="24"/>
                <w:lang w:val="ro-RO"/>
              </w:rPr>
              <w:t xml:space="preserve">„la solicitarea </w:t>
            </w:r>
            <w:r w:rsidRPr="00D670C7">
              <w:rPr>
                <w:rFonts w:ascii="Times New Roman" w:hAnsi="Times New Roman"/>
                <w:b/>
                <w:bCs/>
                <w:i/>
                <w:iCs/>
                <w:sz w:val="24"/>
                <w:szCs w:val="24"/>
                <w:lang w:val="ro-RO"/>
              </w:rPr>
              <w:t xml:space="preserve">instituției </w:t>
            </w:r>
            <w:r w:rsidRPr="00D670C7">
              <w:rPr>
                <w:rFonts w:ascii="Times New Roman" w:hAnsi="Times New Roman"/>
                <w:b/>
                <w:bCs/>
                <w:i/>
                <w:iCs/>
                <w:sz w:val="24"/>
                <w:szCs w:val="24"/>
                <w:lang w:val="ro-RO"/>
              </w:rPr>
              <w:lastRenderedPageBreak/>
              <w:t xml:space="preserve">publice </w:t>
            </w:r>
            <w:r w:rsidRPr="00D670C7">
              <w:rPr>
                <w:rFonts w:ascii="Times New Roman" w:hAnsi="Times New Roman"/>
                <w:i/>
                <w:iCs/>
                <w:sz w:val="24"/>
                <w:szCs w:val="24"/>
                <w:lang w:val="ro-RO"/>
              </w:rPr>
              <w:t>din subordinea organului central de specialitate”.</w:t>
            </w:r>
          </w:p>
        </w:tc>
      </w:tr>
      <w:tr w:rsidR="00E3587E" w:rsidRPr="00D670C7" w14:paraId="09F596A3" w14:textId="77777777" w:rsidTr="005F5FD3">
        <w:tc>
          <w:tcPr>
            <w:tcW w:w="1467" w:type="pct"/>
            <w:vMerge/>
            <w:tcMar>
              <w:top w:w="0" w:type="dxa"/>
              <w:left w:w="108" w:type="dxa"/>
              <w:bottom w:w="0" w:type="dxa"/>
              <w:right w:w="108" w:type="dxa"/>
            </w:tcMar>
          </w:tcPr>
          <w:p w14:paraId="0A113292"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50CDC555" w14:textId="1AD30EB1"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2.</w:t>
            </w:r>
          </w:p>
        </w:tc>
        <w:tc>
          <w:tcPr>
            <w:tcW w:w="1964" w:type="pct"/>
            <w:tcMar>
              <w:top w:w="0" w:type="dxa"/>
              <w:left w:w="108" w:type="dxa"/>
              <w:bottom w:w="0" w:type="dxa"/>
              <w:right w:w="108" w:type="dxa"/>
            </w:tcMar>
          </w:tcPr>
          <w:p w14:paraId="011833DC" w14:textId="5EFB3B38"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2. la art. 19 se propune a fi atribuite sarcinile de elaborare și actualizare a Planului de achiziții și de compensare a terenurilor, către Instituția Publică ,,Unitatea Consolidată pentru Implementarea și Monitorizarea Proiectelor în domeniul Energeticii", dat fiind faptul că în textul legii și în procedura specială de expropriere sarcinile pentru expropriere revine entității menționate.</w:t>
            </w:r>
          </w:p>
        </w:tc>
        <w:tc>
          <w:tcPr>
            <w:tcW w:w="1286" w:type="pct"/>
            <w:tcMar>
              <w:top w:w="0" w:type="dxa"/>
              <w:left w:w="108" w:type="dxa"/>
              <w:bottom w:w="0" w:type="dxa"/>
              <w:right w:w="108" w:type="dxa"/>
            </w:tcMar>
          </w:tcPr>
          <w:p w14:paraId="158F2167"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Nu se acceptă.</w:t>
            </w:r>
          </w:p>
          <w:p w14:paraId="760D9EB4"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88A3A91" w14:textId="3FC1C3C5"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Elaborarea și actualizarea Planului de achiziții și de compensare a terenurilor de către ÎS „Moldelectrica” este prevăzut de Acordul de Proiect nr. 54567 din 13 martie 2024.</w:t>
            </w:r>
          </w:p>
        </w:tc>
      </w:tr>
      <w:tr w:rsidR="00E3587E" w:rsidRPr="00D670C7" w14:paraId="357643DD" w14:textId="77777777" w:rsidTr="00DA40E5">
        <w:tc>
          <w:tcPr>
            <w:tcW w:w="1467" w:type="pct"/>
            <w:vMerge/>
            <w:tcMar>
              <w:top w:w="0" w:type="dxa"/>
              <w:left w:w="108" w:type="dxa"/>
              <w:bottom w:w="0" w:type="dxa"/>
              <w:right w:w="108" w:type="dxa"/>
            </w:tcMar>
          </w:tcPr>
          <w:p w14:paraId="64559A43"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430BE577" w14:textId="219B2C8C"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3.</w:t>
            </w:r>
          </w:p>
        </w:tc>
        <w:tc>
          <w:tcPr>
            <w:tcW w:w="1964" w:type="pct"/>
            <w:tcMar>
              <w:top w:w="0" w:type="dxa"/>
              <w:left w:w="108" w:type="dxa"/>
              <w:bottom w:w="0" w:type="dxa"/>
              <w:right w:w="108" w:type="dxa"/>
            </w:tcMar>
          </w:tcPr>
          <w:p w14:paraId="13DFC741" w14:textId="6066C690"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3. la pct. 11 din Anexa la proiectul Legii se atestă efectuarea de către Î.S. "Moldelectrica" a mai multor măsuri ce țin de efectuarea lucrărilor prospecțiunilor geologice, inclusiv de încheiere a unui contract cu Î.S. ,,Institutul de Proiectări pentru Organizarea Teritoriului" care va evalua prejudiciul cauzat de aceste lucrări precum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achitarea acestuia în beneficiul proprietarilor/deținătorilor de bunuri imobile afectați. Aceste acțiuni generează pentru I.S. "Moldelectrica" o sarcină financiară considerabilă, care nu a fost bugetată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nu poate fi acoperită de către întreprindere.</w:t>
            </w:r>
          </w:p>
          <w:p w14:paraId="1C1BC0B5"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Astfel, solicităm revizuirea acestui punct, prin alocarea mijloacelor financiare pentru evaluarea și achitarea prejudiciului pentru efectuarea lucrărilor de prospecțiuni geologice din bugetul de stat.</w:t>
            </w:r>
          </w:p>
          <w:p w14:paraId="3A6EDA00" w14:textId="5FB67F98"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286" w:type="pct"/>
            <w:shd w:val="clear" w:color="auto" w:fill="auto"/>
            <w:tcMar>
              <w:top w:w="0" w:type="dxa"/>
              <w:left w:w="108" w:type="dxa"/>
              <w:bottom w:w="0" w:type="dxa"/>
              <w:right w:w="108" w:type="dxa"/>
            </w:tcMar>
          </w:tcPr>
          <w:p w14:paraId="4096C444"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01C6F8B2"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42740CA" w14:textId="44F6D401"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Proiectul de lege ajustat.</w:t>
            </w:r>
          </w:p>
          <w:p w14:paraId="1EAB90B2"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9AE0EB0" w14:textId="72F43BEB"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 xml:space="preserve"> </w:t>
            </w:r>
          </w:p>
        </w:tc>
      </w:tr>
      <w:tr w:rsidR="00E3587E" w:rsidRPr="00D670C7" w14:paraId="28896132" w14:textId="77777777" w:rsidTr="005F5FD3">
        <w:tc>
          <w:tcPr>
            <w:tcW w:w="1467" w:type="pct"/>
            <w:vMerge w:val="restart"/>
            <w:tcMar>
              <w:top w:w="0" w:type="dxa"/>
              <w:left w:w="108" w:type="dxa"/>
              <w:bottom w:w="0" w:type="dxa"/>
              <w:right w:w="108" w:type="dxa"/>
            </w:tcMar>
          </w:tcPr>
          <w:p w14:paraId="17B202AB"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Agenția Proprietății Publice</w:t>
            </w:r>
          </w:p>
          <w:p w14:paraId="0793FBA8" w14:textId="2954FAD3"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05-04-1293 din 24 februarie 2025</w:t>
            </w:r>
          </w:p>
        </w:tc>
        <w:tc>
          <w:tcPr>
            <w:tcW w:w="283" w:type="pct"/>
            <w:tcMar>
              <w:top w:w="0" w:type="dxa"/>
              <w:left w:w="108" w:type="dxa"/>
              <w:bottom w:w="0" w:type="dxa"/>
              <w:right w:w="108" w:type="dxa"/>
            </w:tcMar>
          </w:tcPr>
          <w:p w14:paraId="532A00BF" w14:textId="7B92CDDD"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0D6B7961" w14:textId="2FD2A4B2"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Urmare demersului nr. 05-501 din 21 februarie 2025, Agenția Proprietății Publice a examinat repetat proiectul de lege  privind declararea utilității publice de interes național a lucrărilor de construcție a liniei electrice aeriene (LEA) 400 kV de transport al energiei electrice Bălți – 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 xml:space="preserve">/2025), autor – Ministerul Energiei și, în limita competențelor funcționale, comunică despre lipsa obiecțiilor. </w:t>
            </w:r>
          </w:p>
        </w:tc>
        <w:tc>
          <w:tcPr>
            <w:tcW w:w="1286" w:type="pct"/>
            <w:tcMar>
              <w:top w:w="0" w:type="dxa"/>
              <w:left w:w="108" w:type="dxa"/>
              <w:bottom w:w="0" w:type="dxa"/>
              <w:right w:w="108" w:type="dxa"/>
            </w:tcMar>
          </w:tcPr>
          <w:p w14:paraId="6F1C377B" w14:textId="5B82B556"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tc>
      </w:tr>
      <w:tr w:rsidR="00E3587E" w:rsidRPr="00D670C7" w14:paraId="0C2DA27D" w14:textId="77777777" w:rsidTr="005F5FD3">
        <w:tc>
          <w:tcPr>
            <w:tcW w:w="1467" w:type="pct"/>
            <w:vMerge/>
            <w:tcMar>
              <w:top w:w="0" w:type="dxa"/>
              <w:left w:w="108" w:type="dxa"/>
              <w:bottom w:w="0" w:type="dxa"/>
              <w:right w:w="108" w:type="dxa"/>
            </w:tcMar>
          </w:tcPr>
          <w:p w14:paraId="66F51D7E"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64796AF9" w14:textId="6F532665"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2.</w:t>
            </w:r>
          </w:p>
        </w:tc>
        <w:tc>
          <w:tcPr>
            <w:tcW w:w="1964" w:type="pct"/>
            <w:tcMar>
              <w:top w:w="0" w:type="dxa"/>
              <w:left w:w="108" w:type="dxa"/>
              <w:bottom w:w="0" w:type="dxa"/>
              <w:right w:w="108" w:type="dxa"/>
            </w:tcMar>
          </w:tcPr>
          <w:p w14:paraId="2109CA7F" w14:textId="3F04FD0F"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Totodată, reieșind din faptul că proiectul a fost expediat spre avizare și Întreprinderii de Stat „Institutul de Proiectări pentru Organizarea Teritoriului”, considerăm oportun să se țină cont de obiecțiile și propunerile acestora la definitivarea proiectului, dat fiind faptul sarcinilor stabilite în articolele 13 și 16 din proiect și care urmează a fi executate.</w:t>
            </w:r>
          </w:p>
        </w:tc>
        <w:tc>
          <w:tcPr>
            <w:tcW w:w="1286" w:type="pct"/>
            <w:tcMar>
              <w:top w:w="0" w:type="dxa"/>
              <w:left w:w="108" w:type="dxa"/>
              <w:bottom w:w="0" w:type="dxa"/>
              <w:right w:w="108" w:type="dxa"/>
            </w:tcMar>
          </w:tcPr>
          <w:p w14:paraId="0FAA1D2B" w14:textId="4073825A"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tc>
      </w:tr>
      <w:tr w:rsidR="00E3587E" w:rsidRPr="00D670C7" w14:paraId="60992AED" w14:textId="77777777" w:rsidTr="005F5FD3">
        <w:tc>
          <w:tcPr>
            <w:tcW w:w="1467" w:type="pct"/>
            <w:tcMar>
              <w:top w:w="0" w:type="dxa"/>
              <w:left w:w="108" w:type="dxa"/>
              <w:bottom w:w="0" w:type="dxa"/>
              <w:right w:w="108" w:type="dxa"/>
            </w:tcMar>
          </w:tcPr>
          <w:p w14:paraId="33194D96"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Agenția Geodezie, Cartografie și Cadastru</w:t>
            </w:r>
          </w:p>
          <w:p w14:paraId="4DDEAA63" w14:textId="6C69AB5F"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36/01-06/216 din 25 februarie 2025</w:t>
            </w:r>
          </w:p>
        </w:tc>
        <w:tc>
          <w:tcPr>
            <w:tcW w:w="283" w:type="pct"/>
            <w:tcMar>
              <w:top w:w="0" w:type="dxa"/>
              <w:left w:w="108" w:type="dxa"/>
              <w:bottom w:w="0" w:type="dxa"/>
              <w:right w:w="108" w:type="dxa"/>
            </w:tcMar>
          </w:tcPr>
          <w:p w14:paraId="723B7433" w14:textId="4F216088"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37E7F640"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Agenția Geodezie, Cartografie și Cadastru a examinat repetat 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și, în limita competențelor funcționale, comunică lipsa de obiecții, recomandări și propuneri.</w:t>
            </w:r>
          </w:p>
          <w:p w14:paraId="6DE5B95E" w14:textId="2796128B"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286" w:type="pct"/>
            <w:tcMar>
              <w:top w:w="0" w:type="dxa"/>
              <w:left w:w="108" w:type="dxa"/>
              <w:bottom w:w="0" w:type="dxa"/>
              <w:right w:w="108" w:type="dxa"/>
            </w:tcMar>
          </w:tcPr>
          <w:p w14:paraId="21053A45" w14:textId="417F2CFD"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tc>
      </w:tr>
      <w:tr w:rsidR="00E3587E" w:rsidRPr="00D670C7" w14:paraId="3C9A07B1" w14:textId="77777777" w:rsidTr="005F5FD3">
        <w:tc>
          <w:tcPr>
            <w:tcW w:w="1467" w:type="pct"/>
            <w:tcMar>
              <w:top w:w="0" w:type="dxa"/>
              <w:left w:w="108" w:type="dxa"/>
              <w:bottom w:w="0" w:type="dxa"/>
              <w:right w:w="108" w:type="dxa"/>
            </w:tcMar>
          </w:tcPr>
          <w:p w14:paraId="5C158DD4" w14:textId="02E45DD9"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Agenția Națională pentru Reglementare în Energetică</w:t>
            </w:r>
          </w:p>
          <w:p w14:paraId="1E0F7D4F" w14:textId="57AC4B66"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i/>
                <w:iCs/>
                <w:sz w:val="24"/>
                <w:szCs w:val="24"/>
                <w:lang w:val="ro-RO"/>
              </w:rPr>
              <w:t>Nr. 06-01/1073 din 27 februarie 2025</w:t>
            </w:r>
          </w:p>
        </w:tc>
        <w:tc>
          <w:tcPr>
            <w:tcW w:w="283" w:type="pct"/>
            <w:tcMar>
              <w:top w:w="0" w:type="dxa"/>
              <w:left w:w="108" w:type="dxa"/>
              <w:bottom w:w="0" w:type="dxa"/>
              <w:right w:w="108" w:type="dxa"/>
            </w:tcMar>
          </w:tcPr>
          <w:p w14:paraId="53470DB3" w14:textId="641FA589"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1. </w:t>
            </w:r>
          </w:p>
        </w:tc>
        <w:tc>
          <w:tcPr>
            <w:tcW w:w="1964" w:type="pct"/>
            <w:tcMar>
              <w:top w:w="0" w:type="dxa"/>
              <w:left w:w="108" w:type="dxa"/>
              <w:bottom w:w="0" w:type="dxa"/>
              <w:right w:w="108" w:type="dxa"/>
            </w:tcMar>
          </w:tcPr>
          <w:p w14:paraId="67E5803D" w14:textId="79638B6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Agenția Națională pentru Reglementare în Energetică (ANRE) a examinat proiectul de lege privind declararea utilității publice de interes național a lucrărilor de construcție a liniei electrice aeriene (LEA) 400 kV de transport al energiei electrice Bălți-Suceava, </w:t>
            </w:r>
            <w:r w:rsidRPr="00D670C7">
              <w:rPr>
                <w:rFonts w:ascii="Times New Roman" w:hAnsi="Times New Roman"/>
                <w:sz w:val="24"/>
                <w:szCs w:val="24"/>
                <w:lang w:val="ro-RO"/>
              </w:rPr>
              <w:lastRenderedPageBreak/>
              <w:t xml:space="preserve">modernizarea stației electrice Bălți 330 kV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construcția unei stații electrice noi Bălți 400 kV, expediat spre avizare repetată de către Ministerul Energiei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comunică că își reiterează poziția expusă anterior în Avizul nr. 06-01/611 din 04.02.2025.</w:t>
            </w:r>
          </w:p>
        </w:tc>
        <w:tc>
          <w:tcPr>
            <w:tcW w:w="1286" w:type="pct"/>
            <w:tcMar>
              <w:top w:w="0" w:type="dxa"/>
              <w:left w:w="108" w:type="dxa"/>
              <w:bottom w:w="0" w:type="dxa"/>
              <w:right w:w="108" w:type="dxa"/>
            </w:tcMar>
          </w:tcPr>
          <w:p w14:paraId="6CBF0D61" w14:textId="28F9B61C"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Nu se acceptă.</w:t>
            </w:r>
          </w:p>
          <w:p w14:paraId="6BDA3923"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2692ADE" w14:textId="3FA41E8E"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Unul din principalele obiective ale Republicii Moldova reprezintă asigurarea securității aprovizionării </w:t>
            </w:r>
            <w:r w:rsidRPr="00D670C7">
              <w:rPr>
                <w:rFonts w:ascii="Times New Roman" w:hAnsi="Times New Roman"/>
                <w:sz w:val="24"/>
                <w:szCs w:val="24"/>
                <w:lang w:val="ro-RO"/>
              </w:rPr>
              <w:lastRenderedPageBreak/>
              <w:t>cu energie electrică a consumatorilor finali, fapt pentru care documentele de politici naționale prevăd implementarea Proiectului de interconectare a sistemului electroenergetic al Republicii Moldova cu sistemul electroenergetic al României.</w:t>
            </w:r>
          </w:p>
          <w:p w14:paraId="179E4657" w14:textId="422DC845"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Proiectul menționat este unul de interes național,  prevăzut de Strategia Energetică a Republicii Moldova până în anul 2030 (în continuare Strategia Energetică), aprobată prin Hotărârea Guvernului nr. 102/2013, Planul național de acțiuni pentru aderarea Republicii Moldova la Uniunea Europeană pe anii 2024-2027 aprobat prin Hotărârea de Guvern nr. 829/2023 și de Planul național de dezvoltare pentru anii 2025-2027 aprobat prin Hotărârea de Guvern nr.361/2024. </w:t>
            </w:r>
          </w:p>
          <w:p w14:paraId="5BA3B5B2" w14:textId="65F86392"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Totodată, importanța Proiectului de infrastructură citat este reiterată și prin Decizia Consiliului Suprem de Securitate nr. 01-02-01 din 15 ianuarie 2025, care include recomandarea de accelerare a procesului de construcție a proiectelor de infrastructură </w:t>
            </w:r>
            <w:r w:rsidRPr="00D670C7">
              <w:rPr>
                <w:rFonts w:ascii="Times New Roman" w:hAnsi="Times New Roman"/>
                <w:sz w:val="24"/>
                <w:szCs w:val="24"/>
                <w:lang w:val="ro-RO"/>
              </w:rPr>
              <w:lastRenderedPageBreak/>
              <w:t>majore,  LEA 400 kV Bălți - Suceava fiind unul dintre acestea.</w:t>
            </w:r>
          </w:p>
          <w:p w14:paraId="2DFD3A38"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Proiectul de interconectare a Republicii Moldova cu piața internă de energie a UE prin linii electrice, precum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măsurile de fortificare a rețelelor interne sunt esențiale pentru siguranța aprovizionării cu resurse energetice cât și pentru bunăstarea socială din Republica Moldova. </w:t>
            </w:r>
          </w:p>
          <w:p w14:paraId="66AF532E" w14:textId="249334E0"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În acest sens, luând în considerare Strategia Energetică, Planul național de acțiuni pentru aderare și Planul național de dezvoltare citate,  se apreciază ca strict necesară sporirea gradului de interconectarea cu sistemul electroenergetic al României și ca urmare cu Rețeaua europeană a operatorilor de transport și de sistem a energiei electrice (ENTSO-E) prin LEA 400 kV Bălți – Suceava. </w:t>
            </w:r>
          </w:p>
          <w:p w14:paraId="6F16E792"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Lucrările de construcție a LEA 400 kV pe direcția Bălți – Suceava modernizarea stației electrice Bălți 330 kV și construcția unei stații electrice noi Bălți 400 kV sunt parte a Proiectului de Interconectare a rețelelor de energie electrică dintre Republica </w:t>
            </w:r>
            <w:r w:rsidRPr="00D670C7">
              <w:rPr>
                <w:rFonts w:ascii="Times New Roman" w:hAnsi="Times New Roman"/>
                <w:sz w:val="24"/>
                <w:szCs w:val="24"/>
                <w:lang w:val="ro-RO"/>
              </w:rPr>
              <w:lastRenderedPageBreak/>
              <w:t xml:space="preserve">Moldova și România, Faza II și urmează a fi realizate până în decembre 2027 în conformitate cu actele de planificare. </w:t>
            </w:r>
          </w:p>
          <w:p w14:paraId="5CBEC067" w14:textId="6631DD40"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Totodată, în contextul circumstanțelor/limitărilor apărute pe piața energiei electrice și gazelor naturale a Republicii Moldova începând cu luna octombrie 2021, cât și în contextul recente stări de urgență provocate de criza energetică, Republica Moldova urmează să întreprindă acțiunile necesare pentru asigurarea securității energetice a țării în special prin diversificarea rutelor de import a energiei.</w:t>
            </w:r>
          </w:p>
          <w:p w14:paraId="1CE80CB5" w14:textId="686E14AE"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În acest context, considerăm că proiectul de lege propus va facilita procesul de construcție a LEA 400 kV de transport al energiei electrice Bălți-Suceava, modernizarea stației electrice Bălți 330 kV și construcția unei stații electrice noi Bălți 400 kV. </w:t>
            </w:r>
          </w:p>
          <w:p w14:paraId="2A962BAA" w14:textId="6333566C"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Cum s-a remarcat în aviz, autorul proiectului a propus mai multe derogări la proiectul de lege de la alte acte normative, astfel optimizând implementarea Proiectului în termeni prestabiliți de acte de Planificare naționale și </w:t>
            </w:r>
            <w:r w:rsidRPr="00D670C7">
              <w:rPr>
                <w:rFonts w:ascii="Times New Roman" w:hAnsi="Times New Roman"/>
                <w:sz w:val="24"/>
                <w:szCs w:val="24"/>
                <w:lang w:val="ro-RO"/>
              </w:rPr>
              <w:lastRenderedPageBreak/>
              <w:t xml:space="preserve">de Acordul de împrumut dintre Republica Moldova și Banca Europeană pentru Reconstrucție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Dezvoltare. Justificarea derogărilor se regăsesc în Nota informativă la proiectul de lege, fiind absolut necesare pentru atingerea scopului obiectivului strategic și de importanță națională. De asemenea, aceste derogări  sunt necesare pentru atingerea indicatorilor cantitativi și calitativ în termenul preconizat pentru realizarea proiectului. De notat, că derogarea de la prevederile Legii 488/1999 în partea ce vizează mecanismul de stabilire a plăților compensatorii, este absolut imperioasă având în vedere anvergura proiectului strategic și anume construcția a 48 km de linie electrică aeriană, ce face imposibilă evaluare și despăgubirea simultană a peste 3 mii de terenuri estimate la momentul elaborării proiectului de lege în cauză. Expropriatorul va efectua evaluarea și va asigura despăgubirea terenurilor pe etape, astfel cum prevede proiectul tehnic începerea lucrărilor în diferite perioade ale anului sau chiar ani diferiți. Având în vedere specificul </w:t>
            </w:r>
            <w:r w:rsidRPr="00D670C7">
              <w:rPr>
                <w:rFonts w:ascii="Times New Roman" w:hAnsi="Times New Roman"/>
                <w:sz w:val="24"/>
                <w:szCs w:val="24"/>
                <w:lang w:val="ro-RO"/>
              </w:rPr>
              <w:lastRenderedPageBreak/>
              <w:t>lucrărilor de construcție, implementarea prevederilor Legii 488/1999 este absolut ineficientă și nu poate fi aplicată Proiectului în cauză.</w:t>
            </w:r>
          </w:p>
          <w:p w14:paraId="5C3B9D2C" w14:textId="325F61B6"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sz w:val="24"/>
                <w:szCs w:val="24"/>
                <w:lang w:val="ro-RO"/>
              </w:rPr>
              <w:t xml:space="preserve">Prin urmare, ceea ce se referă la derogările prevăzute de proiect, acestea sunt necesare pentru urgentarea proceselor administrative specificând clar responsabilitățile entităților implicate în implementarea proiectului </w:t>
            </w:r>
            <w:r w:rsidRPr="00D670C7">
              <w:rPr>
                <w:rFonts w:ascii="Times New Roman" w:hAnsi="Times New Roman"/>
                <w:b/>
                <w:bCs/>
                <w:sz w:val="24"/>
                <w:szCs w:val="24"/>
                <w:lang w:val="ro-RO"/>
              </w:rPr>
              <w:t>fără a fi prejudiciat dreptul</w:t>
            </w:r>
            <w:r w:rsidRPr="00D670C7">
              <w:rPr>
                <w:rFonts w:ascii="Times New Roman" w:hAnsi="Times New Roman"/>
                <w:b/>
                <w:bCs/>
                <w:lang w:val="ro-RO"/>
              </w:rPr>
              <w:t xml:space="preserve"> </w:t>
            </w:r>
            <w:r w:rsidRPr="00D670C7">
              <w:rPr>
                <w:rFonts w:ascii="Times New Roman" w:hAnsi="Times New Roman"/>
                <w:b/>
                <w:bCs/>
                <w:sz w:val="24"/>
                <w:szCs w:val="24"/>
                <w:lang w:val="ro-RO"/>
              </w:rPr>
              <w:t>proprietarului obiectului exproprieri pentru o compensare imediată și echitabilă precum și cel de a contesta</w:t>
            </w:r>
            <w:r w:rsidRPr="00D670C7">
              <w:rPr>
                <w:rFonts w:ascii="Times New Roman" w:hAnsi="Times New Roman"/>
                <w:b/>
                <w:bCs/>
                <w:lang w:val="ro-RO"/>
              </w:rPr>
              <w:t xml:space="preserve"> </w:t>
            </w:r>
            <w:r w:rsidRPr="00D670C7">
              <w:rPr>
                <w:rFonts w:ascii="Times New Roman" w:hAnsi="Times New Roman"/>
                <w:b/>
                <w:bCs/>
                <w:sz w:val="24"/>
                <w:szCs w:val="24"/>
                <w:lang w:val="ro-RO"/>
              </w:rPr>
              <w:t>cuantumul despăgubirii.</w:t>
            </w:r>
          </w:p>
          <w:p w14:paraId="7F687F8F"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Totodată, în ceea ce se referă la mecanism de compensare, conform prevederilor Proiectului legii urmează a fi elaborat </w:t>
            </w:r>
            <w:r w:rsidRPr="00D670C7">
              <w:rPr>
                <w:rFonts w:ascii="Times New Roman" w:hAnsi="Times New Roman"/>
                <w:b/>
                <w:bCs/>
                <w:sz w:val="24"/>
                <w:szCs w:val="24"/>
                <w:lang w:val="ro-RO"/>
              </w:rPr>
              <w:t>Planul de achiziții și de compensare a terenurilor</w:t>
            </w:r>
            <w:r w:rsidRPr="00D670C7">
              <w:rPr>
                <w:rFonts w:ascii="Times New Roman" w:hAnsi="Times New Roman"/>
                <w:sz w:val="24"/>
                <w:szCs w:val="24"/>
                <w:lang w:val="ro-RO"/>
              </w:rPr>
              <w:t xml:space="preserve"> necesar pentru atenuarea efectelor negative ale procesului de expropriere, acoperind toate pierderile directe economice, sociale și de mediu, rezultate din ocuparea terenurilor și restricționarea accesului la acestea, împreună cu măsurile </w:t>
            </w:r>
            <w:r w:rsidRPr="00D670C7">
              <w:rPr>
                <w:rFonts w:ascii="Times New Roman" w:hAnsi="Times New Roman"/>
                <w:sz w:val="24"/>
                <w:szCs w:val="24"/>
                <w:lang w:val="ro-RO"/>
              </w:rPr>
              <w:lastRenderedPageBreak/>
              <w:t xml:space="preserve">compensatorii și reparatorii ulterioare. </w:t>
            </w:r>
          </w:p>
          <w:p w14:paraId="3CCEE8E3"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71504B3" w14:textId="4D97A6EC"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sz w:val="24"/>
                <w:szCs w:val="24"/>
                <w:lang w:val="ro-RO"/>
              </w:rPr>
              <w:t xml:space="preserve">Cu privire la propunerea/obiecția </w:t>
            </w:r>
            <w:r w:rsidRPr="00D670C7">
              <w:rPr>
                <w:rFonts w:ascii="Times New Roman" w:hAnsi="Times New Roman"/>
                <w:i/>
                <w:iCs/>
                <w:sz w:val="24"/>
                <w:szCs w:val="24"/>
                <w:lang w:val="ro-RO"/>
              </w:rPr>
              <w:t xml:space="preserve">„Conform art. 46 alin. (2) din Constituția Republicii Moldova, nimeni nu poate fi </w:t>
            </w:r>
            <w:r w:rsidRPr="00D670C7">
              <w:rPr>
                <w:rFonts w:ascii="Times New Roman" w:hAnsi="Times New Roman"/>
                <w:b/>
                <w:bCs/>
                <w:i/>
                <w:iCs/>
                <w:sz w:val="24"/>
                <w:szCs w:val="24"/>
                <w:lang w:val="ro-RO"/>
              </w:rPr>
              <w:t>expropriat decât pentru o cauză de utilitate publică</w:t>
            </w:r>
            <w:r w:rsidRPr="00D670C7">
              <w:rPr>
                <w:rFonts w:ascii="Times New Roman" w:hAnsi="Times New Roman"/>
                <w:i/>
                <w:iCs/>
                <w:sz w:val="24"/>
                <w:szCs w:val="24"/>
                <w:lang w:val="ro-RO"/>
              </w:rPr>
              <w:t>, stabilită potrivit legii, cu dreaptă și prealabilă despăgubire.”</w:t>
            </w:r>
          </w:p>
          <w:p w14:paraId="5F39EC4A"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A7599CC" w14:textId="0857BA70"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Conform art. 2 din Proiectul de lege și a celor menționate în Nota de fundamentare </w:t>
            </w:r>
            <w:r w:rsidRPr="00D670C7">
              <w:rPr>
                <w:rFonts w:ascii="Times New Roman" w:hAnsi="Times New Roman"/>
                <w:b/>
                <w:bCs/>
                <w:sz w:val="24"/>
                <w:szCs w:val="24"/>
                <w:lang w:val="ro-RO"/>
              </w:rPr>
              <w:t>se urmărește  declarare de utilitate publică de interes național</w:t>
            </w:r>
            <w:r w:rsidRPr="00D670C7">
              <w:rPr>
                <w:rFonts w:ascii="Times New Roman" w:hAnsi="Times New Roman"/>
                <w:sz w:val="24"/>
                <w:szCs w:val="24"/>
                <w:lang w:val="ro-RO"/>
              </w:rPr>
              <w:t xml:space="preserve"> a lucrărilor de construcție a liniei electrice aeriene (LEA) 400 kV de transport a energiei electrice Bălți-Suceava, modernizarea stației electrice Bălți 330 kV și construcția unei stații electrice noi Bălți 400 kV în cadrul proiectului „Interconectarea rețelelor de energie electrică dintre Republica Moldova și România, Faza II”.</w:t>
            </w:r>
          </w:p>
        </w:tc>
      </w:tr>
      <w:tr w:rsidR="00E3587E" w:rsidRPr="00D670C7" w14:paraId="64F053C8" w14:textId="77777777" w:rsidTr="005F5FD3">
        <w:tc>
          <w:tcPr>
            <w:tcW w:w="1467" w:type="pct"/>
            <w:tcMar>
              <w:top w:w="0" w:type="dxa"/>
              <w:left w:w="108" w:type="dxa"/>
              <w:bottom w:w="0" w:type="dxa"/>
              <w:right w:w="108" w:type="dxa"/>
            </w:tcMar>
          </w:tcPr>
          <w:p w14:paraId="76176C83"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Consiliului Concurenței</w:t>
            </w:r>
          </w:p>
          <w:p w14:paraId="499A6171" w14:textId="2D1D666B"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DJ-06/174-306 din 06 martie 2025</w:t>
            </w:r>
          </w:p>
        </w:tc>
        <w:tc>
          <w:tcPr>
            <w:tcW w:w="283" w:type="pct"/>
            <w:tcMar>
              <w:top w:w="0" w:type="dxa"/>
              <w:left w:w="108" w:type="dxa"/>
              <w:bottom w:w="0" w:type="dxa"/>
              <w:right w:w="108" w:type="dxa"/>
            </w:tcMar>
          </w:tcPr>
          <w:p w14:paraId="429903F1" w14:textId="74B59467" w:rsidR="00E3587E" w:rsidRPr="00D670C7" w:rsidRDefault="00E3587E" w:rsidP="00E3587E">
            <w:pPr>
              <w:pBdr>
                <w:top w:val="none" w:sz="4" w:space="0" w:color="000000"/>
                <w:left w:val="none" w:sz="4" w:space="0" w:color="000000"/>
                <w:bottom w:val="none" w:sz="4" w:space="0" w:color="000000"/>
                <w:right w:val="none" w:sz="4" w:space="0" w:color="000000"/>
              </w:pBdr>
              <w:ind w:firstLine="0"/>
              <w:rPr>
                <w:sz w:val="24"/>
                <w:szCs w:val="24"/>
                <w:lang w:val="ro-RO"/>
              </w:rPr>
            </w:pPr>
            <w:r w:rsidRPr="00D670C7">
              <w:rPr>
                <w:sz w:val="24"/>
                <w:szCs w:val="24"/>
                <w:lang w:val="ro-RO"/>
              </w:rPr>
              <w:t>1.</w:t>
            </w:r>
          </w:p>
        </w:tc>
        <w:tc>
          <w:tcPr>
            <w:tcW w:w="1964" w:type="pct"/>
            <w:tcMar>
              <w:top w:w="0" w:type="dxa"/>
              <w:left w:w="108" w:type="dxa"/>
              <w:bottom w:w="0" w:type="dxa"/>
              <w:right w:w="108" w:type="dxa"/>
            </w:tcMar>
          </w:tcPr>
          <w:p w14:paraId="033910DE" w14:textId="0661FB1C" w:rsidR="00E3587E" w:rsidRPr="00D670C7" w:rsidRDefault="00E3587E" w:rsidP="00E3587E">
            <w:pPr>
              <w:pBdr>
                <w:top w:val="none" w:sz="4" w:space="0" w:color="000000"/>
                <w:left w:val="none" w:sz="4" w:space="0" w:color="000000"/>
                <w:bottom w:val="none" w:sz="4" w:space="0" w:color="000000"/>
                <w:right w:val="none" w:sz="4" w:space="0" w:color="000000"/>
              </w:pBdr>
              <w:ind w:firstLine="0"/>
              <w:rPr>
                <w:sz w:val="24"/>
                <w:szCs w:val="24"/>
                <w:lang w:val="ro-RO"/>
              </w:rPr>
            </w:pPr>
            <w:r w:rsidRPr="00D670C7">
              <w:rPr>
                <w:rFonts w:ascii="Times New Roman" w:hAnsi="Times New Roman"/>
                <w:sz w:val="24"/>
                <w:szCs w:val="24"/>
                <w:lang w:val="ro-RO"/>
              </w:rPr>
              <w:t xml:space="preserve">Plenul Consiliului Concurenței, în cadrul ședinței din 06 martie 2025, a examinat, repetat, în temeiul prevederilor art. 39 lit. c) și art. 41alin. (1) lit. d) ale Legii concurenței nr.183/2012, proiectul de lege privind declararea utilității publice de interes național a lucrărilor de construcție a liniei electrice aeriene (LEA) </w:t>
            </w:r>
            <w:r w:rsidRPr="00D670C7">
              <w:rPr>
                <w:rFonts w:ascii="Times New Roman" w:hAnsi="Times New Roman"/>
                <w:sz w:val="24"/>
                <w:szCs w:val="24"/>
                <w:lang w:val="ro-RO"/>
              </w:rPr>
              <w:lastRenderedPageBreak/>
              <w:t>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și, în limitele competenței sale, comunică despre lipsa propunerilor și obiecțiilor pe marginea acestuia.</w:t>
            </w:r>
          </w:p>
        </w:tc>
        <w:tc>
          <w:tcPr>
            <w:tcW w:w="1286" w:type="pct"/>
            <w:tcMar>
              <w:top w:w="0" w:type="dxa"/>
              <w:left w:w="108" w:type="dxa"/>
              <w:bottom w:w="0" w:type="dxa"/>
              <w:right w:w="108" w:type="dxa"/>
            </w:tcMar>
          </w:tcPr>
          <w:p w14:paraId="3F48BFBC" w14:textId="212C2AF4"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sz w:val="24"/>
                <w:szCs w:val="24"/>
                <w:lang w:val="ro-RO"/>
              </w:rPr>
            </w:pPr>
            <w:r w:rsidRPr="00D670C7">
              <w:rPr>
                <w:rFonts w:ascii="Times New Roman" w:hAnsi="Times New Roman"/>
                <w:b/>
                <w:bCs/>
                <w:sz w:val="24"/>
                <w:szCs w:val="24"/>
                <w:lang w:val="ro-RO"/>
              </w:rPr>
              <w:lastRenderedPageBreak/>
              <w:t>Se acceptă.</w:t>
            </w:r>
          </w:p>
        </w:tc>
      </w:tr>
      <w:tr w:rsidR="00E3587E" w:rsidRPr="00D670C7" w14:paraId="42BDAF40" w14:textId="77777777" w:rsidTr="005F5FD3">
        <w:tc>
          <w:tcPr>
            <w:tcW w:w="1467" w:type="pct"/>
            <w:tcMar>
              <w:top w:w="0" w:type="dxa"/>
              <w:left w:w="108" w:type="dxa"/>
              <w:bottom w:w="0" w:type="dxa"/>
              <w:right w:w="108" w:type="dxa"/>
            </w:tcMar>
          </w:tcPr>
          <w:p w14:paraId="65699F69"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Agenția Servicii Publice</w:t>
            </w:r>
          </w:p>
          <w:p w14:paraId="702CA083" w14:textId="38AE9855"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i/>
                <w:iCs/>
                <w:sz w:val="24"/>
                <w:szCs w:val="24"/>
                <w:lang w:val="ro-RO"/>
              </w:rPr>
              <w:t>Nr. 01/2600 din 25 februarie 2025</w:t>
            </w:r>
          </w:p>
        </w:tc>
        <w:tc>
          <w:tcPr>
            <w:tcW w:w="283" w:type="pct"/>
            <w:tcMar>
              <w:top w:w="0" w:type="dxa"/>
              <w:left w:w="108" w:type="dxa"/>
              <w:bottom w:w="0" w:type="dxa"/>
              <w:right w:w="108" w:type="dxa"/>
            </w:tcMar>
          </w:tcPr>
          <w:p w14:paraId="7B16C516" w14:textId="47504515"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5E65ABFF" w14:textId="5E32F6BC"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Ca urmare a examinării demersului Ministerului Energiei nr. 05-501 din 21.02.2025 cu privire la avizarea repetată a proiectului de lege privind declararea utilității publice de interes național a lucrărilor de construcție a liniei electrice aeriene (LEA) 400 kV de transport al energiei electrice Bălți-Suceava,</w:t>
            </w:r>
          </w:p>
          <w:p w14:paraId="3393D4CE" w14:textId="161B1015"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vă comunicăm despre lipsa propunerilor și obiecțiilor la proiectul dat.</w:t>
            </w:r>
          </w:p>
        </w:tc>
        <w:tc>
          <w:tcPr>
            <w:tcW w:w="1286" w:type="pct"/>
            <w:tcMar>
              <w:top w:w="0" w:type="dxa"/>
              <w:left w:w="108" w:type="dxa"/>
              <w:bottom w:w="0" w:type="dxa"/>
              <w:right w:w="108" w:type="dxa"/>
            </w:tcMar>
          </w:tcPr>
          <w:p w14:paraId="4957A765" w14:textId="0F44CED2"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tc>
      </w:tr>
      <w:tr w:rsidR="00E3587E" w:rsidRPr="00D670C7" w14:paraId="6E426B33" w14:textId="77777777" w:rsidTr="005F5FD3">
        <w:tc>
          <w:tcPr>
            <w:tcW w:w="1467" w:type="pct"/>
            <w:vMerge w:val="restart"/>
            <w:tcMar>
              <w:top w:w="0" w:type="dxa"/>
              <w:left w:w="108" w:type="dxa"/>
              <w:bottom w:w="0" w:type="dxa"/>
              <w:right w:w="108" w:type="dxa"/>
            </w:tcMar>
          </w:tcPr>
          <w:p w14:paraId="3499C504"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bookmarkStart w:id="27" w:name="_Hlk192085415"/>
            <w:r w:rsidRPr="00D670C7">
              <w:rPr>
                <w:rFonts w:ascii="Times New Roman" w:hAnsi="Times New Roman"/>
                <w:b/>
                <w:bCs/>
                <w:sz w:val="24"/>
                <w:szCs w:val="24"/>
                <w:lang w:val="ro-RO"/>
              </w:rPr>
              <w:t>Unitatea Consolidată Pentru Implementarea și Monitorizarea Proiectelor în Domeniul Energeticii</w:t>
            </w:r>
          </w:p>
          <w:bookmarkEnd w:id="27"/>
          <w:p w14:paraId="61F4C7A3" w14:textId="6965FB1E"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i/>
                <w:iCs/>
                <w:sz w:val="24"/>
                <w:szCs w:val="24"/>
                <w:lang w:val="ro-RO"/>
              </w:rPr>
              <w:t>Nr. 03/1-207 din 05 martie 2025</w:t>
            </w:r>
          </w:p>
        </w:tc>
        <w:tc>
          <w:tcPr>
            <w:tcW w:w="283" w:type="pct"/>
            <w:tcMar>
              <w:top w:w="0" w:type="dxa"/>
              <w:left w:w="108" w:type="dxa"/>
              <w:bottom w:w="0" w:type="dxa"/>
              <w:right w:w="108" w:type="dxa"/>
            </w:tcMar>
          </w:tcPr>
          <w:p w14:paraId="069BA5C4" w14:textId="1BF700E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525DF48F"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Urmare examinării în cadrul avizării repetate a proiectului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/2025), autor - Ministerul Energiei, Unitatea consolidată pentru implementarea și monitorizarea proiectelor în domeniul energeticii (UCIPE) comunică următoarele.</w:t>
            </w:r>
          </w:p>
          <w:p w14:paraId="1C32F2BF" w14:textId="2D8DAB73"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La pct. 3 lit. a) din Anexă la proiectul de lege, propunem de a completa a 3-a propoziție cu cuvintele ,,în baza cererii Unității consolidate pentru implementarea și monitorizarea proiectelor în domeniul energeticii” după cuvintele ,,în Registrul bunurilor imobile”.</w:t>
            </w:r>
          </w:p>
        </w:tc>
        <w:tc>
          <w:tcPr>
            <w:tcW w:w="1286" w:type="pct"/>
            <w:tcMar>
              <w:top w:w="0" w:type="dxa"/>
              <w:left w:w="108" w:type="dxa"/>
              <w:bottom w:w="0" w:type="dxa"/>
              <w:right w:w="108" w:type="dxa"/>
            </w:tcMar>
          </w:tcPr>
          <w:p w14:paraId="6F3674F6" w14:textId="49ECA6C6"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743C722A"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997591C" w14:textId="16C6D6FE"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Proiect de lege ajustat.</w:t>
            </w:r>
          </w:p>
        </w:tc>
      </w:tr>
      <w:tr w:rsidR="00E3587E" w:rsidRPr="00D670C7" w14:paraId="4B9C211F" w14:textId="77777777" w:rsidTr="005F5FD3">
        <w:tc>
          <w:tcPr>
            <w:tcW w:w="1467" w:type="pct"/>
            <w:vMerge/>
            <w:tcMar>
              <w:top w:w="0" w:type="dxa"/>
              <w:left w:w="108" w:type="dxa"/>
              <w:bottom w:w="0" w:type="dxa"/>
              <w:right w:w="108" w:type="dxa"/>
            </w:tcMar>
          </w:tcPr>
          <w:p w14:paraId="6EFB5223"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3A8AF9C8" w14:textId="12394B2F"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2.</w:t>
            </w:r>
          </w:p>
        </w:tc>
        <w:tc>
          <w:tcPr>
            <w:tcW w:w="1964" w:type="pct"/>
            <w:tcMar>
              <w:top w:w="0" w:type="dxa"/>
              <w:left w:w="108" w:type="dxa"/>
              <w:bottom w:w="0" w:type="dxa"/>
              <w:right w:w="108" w:type="dxa"/>
            </w:tcMar>
          </w:tcPr>
          <w:p w14:paraId="009D4B3F" w14:textId="60DD595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Totodată, propunem modificarea pct. 18 prin substituirea cuvintelor ,,se va consemna pe numele succesorilor legali” cu cuvintele ,,se va achita persoanelor”. Această modificare are drept scop sporirea calității normei la capitolul certitudinii, clarității și previzibilității normei.</w:t>
            </w:r>
          </w:p>
        </w:tc>
        <w:tc>
          <w:tcPr>
            <w:tcW w:w="1286" w:type="pct"/>
            <w:tcMar>
              <w:top w:w="0" w:type="dxa"/>
              <w:left w:w="108" w:type="dxa"/>
              <w:bottom w:w="0" w:type="dxa"/>
              <w:right w:w="108" w:type="dxa"/>
            </w:tcMar>
          </w:tcPr>
          <w:p w14:paraId="59ABF3E2"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34B8199E"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D5C5E58" w14:textId="15BB872F"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sz w:val="24"/>
                <w:szCs w:val="24"/>
                <w:lang w:val="ro-RO"/>
              </w:rPr>
              <w:t>Proiect de lege ajustat.</w:t>
            </w:r>
          </w:p>
        </w:tc>
      </w:tr>
      <w:tr w:rsidR="00E3587E" w:rsidRPr="00D670C7" w14:paraId="471405E9" w14:textId="77777777" w:rsidTr="005F5FD3">
        <w:tc>
          <w:tcPr>
            <w:tcW w:w="1467" w:type="pct"/>
            <w:vMerge/>
            <w:tcMar>
              <w:top w:w="0" w:type="dxa"/>
              <w:left w:w="108" w:type="dxa"/>
              <w:bottom w:w="0" w:type="dxa"/>
              <w:right w:w="108" w:type="dxa"/>
            </w:tcMar>
          </w:tcPr>
          <w:p w14:paraId="4BBC73EB"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283" w:type="pct"/>
            <w:tcMar>
              <w:top w:w="0" w:type="dxa"/>
              <w:left w:w="108" w:type="dxa"/>
              <w:bottom w:w="0" w:type="dxa"/>
              <w:right w:w="108" w:type="dxa"/>
            </w:tcMar>
          </w:tcPr>
          <w:p w14:paraId="17B7E480" w14:textId="7191C83C"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3.</w:t>
            </w:r>
          </w:p>
        </w:tc>
        <w:tc>
          <w:tcPr>
            <w:tcW w:w="1964" w:type="pct"/>
            <w:tcMar>
              <w:top w:w="0" w:type="dxa"/>
              <w:left w:w="108" w:type="dxa"/>
              <w:bottom w:w="0" w:type="dxa"/>
              <w:right w:w="108" w:type="dxa"/>
            </w:tcMar>
          </w:tcPr>
          <w:p w14:paraId="421353AA"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sz w:val="24"/>
                <w:szCs w:val="24"/>
                <w:lang w:val="ro-RO"/>
              </w:rPr>
              <w:t xml:space="preserve">Subsecvent, pentru asigurarea unei proceduri eficiente în materia defrișării vegetației forestiere pe terenurile necesare lucrărilor de construcție a LEA 400 kV Bălți – Suceava, propunem o nouă redacție pentru textul pct. 25 din Anexă la proiectul de lege, după cum urmează: </w:t>
            </w:r>
            <w:r w:rsidRPr="00D670C7">
              <w:rPr>
                <w:rFonts w:ascii="Times New Roman" w:hAnsi="Times New Roman"/>
                <w:i/>
                <w:iCs/>
                <w:sz w:val="24"/>
                <w:szCs w:val="24"/>
                <w:lang w:val="ro-RO"/>
              </w:rPr>
              <w:t xml:space="preserve">,,25. Procesul de tăiere a vegetației forestiere de pe terenurile necesare pentru lucrările de construcție indicate la art. 2 din prezenta lege se vor efectua după cum urmează: </w:t>
            </w:r>
          </w:p>
          <w:p w14:paraId="37BE94D2"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 xml:space="preserve">a) pe terenurile din fondul forestier, </w:t>
            </w:r>
            <w:bookmarkStart w:id="28" w:name="_Hlk192077124"/>
            <w:r w:rsidRPr="00D670C7">
              <w:rPr>
                <w:rFonts w:ascii="Times New Roman" w:hAnsi="Times New Roman"/>
                <w:i/>
                <w:iCs/>
                <w:sz w:val="24"/>
                <w:szCs w:val="24"/>
                <w:lang w:val="ro-RO"/>
              </w:rPr>
              <w:t xml:space="preserve">procesul de tăiere a vegetației </w:t>
            </w:r>
            <w:bookmarkStart w:id="29" w:name="_Hlk192077134"/>
            <w:bookmarkEnd w:id="28"/>
            <w:r w:rsidRPr="00D670C7">
              <w:rPr>
                <w:rFonts w:ascii="Times New Roman" w:hAnsi="Times New Roman"/>
                <w:i/>
                <w:iCs/>
                <w:sz w:val="24"/>
                <w:szCs w:val="24"/>
                <w:lang w:val="ro-RO"/>
              </w:rPr>
              <w:t xml:space="preserve">va fi asigurat de către </w:t>
            </w:r>
            <w:bookmarkEnd w:id="29"/>
            <w:r w:rsidRPr="00D670C7">
              <w:rPr>
                <w:rFonts w:ascii="Times New Roman" w:hAnsi="Times New Roman"/>
                <w:i/>
                <w:iCs/>
                <w:sz w:val="24"/>
                <w:szCs w:val="24"/>
                <w:lang w:val="ro-RO"/>
              </w:rPr>
              <w:t>Agenția ,,</w:t>
            </w:r>
            <w:proofErr w:type="spellStart"/>
            <w:r w:rsidRPr="00D670C7">
              <w:rPr>
                <w:rFonts w:ascii="Times New Roman" w:hAnsi="Times New Roman"/>
                <w:i/>
                <w:iCs/>
                <w:sz w:val="24"/>
                <w:szCs w:val="24"/>
                <w:lang w:val="ro-RO"/>
              </w:rPr>
              <w:t>Moldsilva</w:t>
            </w:r>
            <w:proofErr w:type="spellEnd"/>
            <w:r w:rsidRPr="00D670C7">
              <w:rPr>
                <w:rFonts w:ascii="Times New Roman" w:hAnsi="Times New Roman"/>
                <w:i/>
                <w:iCs/>
                <w:sz w:val="24"/>
                <w:szCs w:val="24"/>
                <w:lang w:val="ro-RO"/>
              </w:rPr>
              <w:t xml:space="preserve">” cu titlu gratuit, prin intermediul entităților subordonate Agenției; </w:t>
            </w:r>
          </w:p>
          <w:p w14:paraId="6F8BE0B2"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 xml:space="preserve">b) pe terenurile din proprietatea publică а unităților administrativ – teritoriale și terenurile proprietate privată a persoanelor afectate, de către executorul lucrărilor de construcție în baza autorizației pentru tăierea vegetației forestiere obținute la cererea Întreprinderii de Stat ,,Moldelectrica”. </w:t>
            </w:r>
          </w:p>
          <w:p w14:paraId="04C5CC15" w14:textId="25600426"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i/>
                <w:iCs/>
                <w:sz w:val="24"/>
                <w:szCs w:val="24"/>
                <w:lang w:val="ro-RO"/>
              </w:rPr>
              <w:t>Responsabilitatea privind defrișarea cioatelor în procesul de efectuare а lucrărilor de exploatare а masei lemnoase îi revine executorului lucrărilor de construcție specificate la art.. 2 din prezenta lege.”</w:t>
            </w:r>
          </w:p>
        </w:tc>
        <w:tc>
          <w:tcPr>
            <w:tcW w:w="1286" w:type="pct"/>
            <w:tcMar>
              <w:top w:w="0" w:type="dxa"/>
              <w:left w:w="108" w:type="dxa"/>
              <w:bottom w:w="0" w:type="dxa"/>
              <w:right w:w="108" w:type="dxa"/>
            </w:tcMar>
          </w:tcPr>
          <w:p w14:paraId="06D8E1F8" w14:textId="1B085976"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 parțial.</w:t>
            </w:r>
          </w:p>
          <w:p w14:paraId="49618B5C"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3330358" w14:textId="3CA130A4"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sz w:val="24"/>
                <w:szCs w:val="24"/>
                <w:lang w:val="ro-RO"/>
              </w:rPr>
              <w:t>Proiect de lege ajustat în partea ce ține de „</w:t>
            </w:r>
            <w:r w:rsidRPr="00D670C7">
              <w:rPr>
                <w:rFonts w:ascii="Times New Roman" w:hAnsi="Times New Roman"/>
                <w:i/>
                <w:iCs/>
                <w:sz w:val="24"/>
                <w:szCs w:val="24"/>
                <w:lang w:val="ro-RO"/>
              </w:rPr>
              <w:t xml:space="preserve">Responsabilitatea privind defrișarea cioatelor”. </w:t>
            </w:r>
            <w:r w:rsidRPr="00D670C7">
              <w:rPr>
                <w:rFonts w:ascii="Times New Roman" w:hAnsi="Times New Roman"/>
                <w:sz w:val="24"/>
                <w:szCs w:val="24"/>
                <w:lang w:val="ro-RO"/>
              </w:rPr>
              <w:t xml:space="preserve"> Restul prevederilor urmează a fi păstrat în versiune care a fost propusă spre avizare repetată, care reprezintă versiunea agreată cu Ministerul Mediului (conform propunerii Ministerului Mediului). </w:t>
            </w:r>
          </w:p>
        </w:tc>
      </w:tr>
      <w:tr w:rsidR="00E3587E" w:rsidRPr="00D670C7" w14:paraId="51AF133C" w14:textId="77777777" w:rsidTr="005F5FD3">
        <w:tc>
          <w:tcPr>
            <w:tcW w:w="1467" w:type="pct"/>
            <w:vMerge w:val="restart"/>
            <w:tcMar>
              <w:top w:w="0" w:type="dxa"/>
              <w:left w:w="108" w:type="dxa"/>
              <w:bottom w:w="0" w:type="dxa"/>
              <w:right w:w="108" w:type="dxa"/>
            </w:tcMar>
          </w:tcPr>
          <w:p w14:paraId="6B8CD0BC"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ÎS „Institutul de Proiectări pentru Organizarea Teritoriului”</w:t>
            </w:r>
          </w:p>
          <w:p w14:paraId="1359B6C0" w14:textId="2E4EBFA2"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sz w:val="24"/>
                <w:szCs w:val="24"/>
                <w:lang w:val="ro-RO"/>
              </w:rPr>
            </w:pPr>
            <w:r w:rsidRPr="00D670C7">
              <w:rPr>
                <w:rFonts w:ascii="Times New Roman" w:hAnsi="Times New Roman"/>
                <w:i/>
                <w:iCs/>
                <w:sz w:val="24"/>
                <w:szCs w:val="24"/>
                <w:lang w:val="ro-RO"/>
              </w:rPr>
              <w:t>Nr. 01-6-01/276 din 05 martie 2025</w:t>
            </w:r>
          </w:p>
        </w:tc>
        <w:tc>
          <w:tcPr>
            <w:tcW w:w="283" w:type="pct"/>
            <w:tcMar>
              <w:top w:w="0" w:type="dxa"/>
              <w:left w:w="108" w:type="dxa"/>
              <w:bottom w:w="0" w:type="dxa"/>
              <w:right w:w="108" w:type="dxa"/>
            </w:tcMar>
          </w:tcPr>
          <w:p w14:paraId="73C4AA41" w14:textId="6A5F615E" w:rsidR="00E3587E" w:rsidRPr="00D670C7" w:rsidRDefault="00E3587E">
            <w:pPr>
              <w:pStyle w:val="Listparagraf"/>
              <w:numPr>
                <w:ilvl w:val="0"/>
                <w:numId w:val="6"/>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4AE6BAB3"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Î.S. Institutul de Proiectări pentru Organizarea Teritoriului  a examinat proiectul de Lege  privind declararea utilității publice de interes național a </w:t>
            </w:r>
            <w:r w:rsidRPr="00D670C7">
              <w:rPr>
                <w:rFonts w:ascii="Times New Roman" w:hAnsi="Times New Roman"/>
                <w:sz w:val="24"/>
                <w:szCs w:val="24"/>
                <w:lang w:val="ro-RO"/>
              </w:rPr>
              <w:lastRenderedPageBreak/>
              <w:t xml:space="preserve">lucrărilor de construcție a liniei electrice aeriene (LEA) 400 kV de transport al energiei electrice Bălți-Suceava, modernizarea stației electrice Bălți 330 kV și construcția unei stații electrice noi Bălți 400 kV,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comunică  propunerile de </w:t>
            </w:r>
            <w:proofErr w:type="spellStart"/>
            <w:r w:rsidRPr="00D670C7">
              <w:rPr>
                <w:rFonts w:ascii="Times New Roman" w:hAnsi="Times New Roman"/>
                <w:sz w:val="24"/>
                <w:szCs w:val="24"/>
                <w:lang w:val="ro-RO"/>
              </w:rPr>
              <w:t>îmbunătăţire</w:t>
            </w:r>
            <w:proofErr w:type="spellEnd"/>
            <w:r w:rsidRPr="00D670C7">
              <w:rPr>
                <w:rFonts w:ascii="Times New Roman" w:hAnsi="Times New Roman"/>
                <w:sz w:val="24"/>
                <w:szCs w:val="24"/>
                <w:lang w:val="ro-RO"/>
              </w:rPr>
              <w:t xml:space="preserve"> a  proiectului de Lege :</w:t>
            </w:r>
          </w:p>
          <w:p w14:paraId="4B5A1AF3"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r w:rsidRPr="00D670C7">
              <w:rPr>
                <w:rFonts w:ascii="Times New Roman" w:hAnsi="Times New Roman"/>
                <w:sz w:val="24"/>
                <w:szCs w:val="24"/>
                <w:lang w:val="ro-RO"/>
              </w:rPr>
              <w:tab/>
              <w:t xml:space="preserve">De completat art. 13 din Legea  cu prevederi suplimentare, care vor asigura </w:t>
            </w:r>
            <w:proofErr w:type="spellStart"/>
            <w:r w:rsidRPr="00D670C7">
              <w:rPr>
                <w:rFonts w:ascii="Times New Roman" w:hAnsi="Times New Roman"/>
                <w:sz w:val="24"/>
                <w:szCs w:val="24"/>
                <w:lang w:val="ro-RO"/>
              </w:rPr>
              <w:t>receptionarea</w:t>
            </w:r>
            <w:proofErr w:type="spellEnd"/>
            <w:r w:rsidRPr="00D670C7">
              <w:rPr>
                <w:rFonts w:ascii="Times New Roman" w:hAnsi="Times New Roman"/>
                <w:sz w:val="24"/>
                <w:szCs w:val="24"/>
                <w:lang w:val="ro-RO"/>
              </w:rPr>
              <w:t xml:space="preserve"> proiectelor de formare a bunurilor imobile supuse exproprierii permanente de către                         IP „Cadastrul bunurilor imobile”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w:t>
            </w:r>
            <w:proofErr w:type="spellStart"/>
            <w:r w:rsidRPr="00D670C7">
              <w:rPr>
                <w:rFonts w:ascii="Times New Roman" w:hAnsi="Times New Roman"/>
                <w:sz w:val="24"/>
                <w:szCs w:val="24"/>
                <w:lang w:val="ro-RO"/>
              </w:rPr>
              <w:t>transparenţa</w:t>
            </w:r>
            <w:proofErr w:type="spellEnd"/>
            <w:r w:rsidRPr="00D670C7">
              <w:rPr>
                <w:rFonts w:ascii="Times New Roman" w:hAnsi="Times New Roman"/>
                <w:sz w:val="24"/>
                <w:szCs w:val="24"/>
                <w:lang w:val="ro-RO"/>
              </w:rPr>
              <w:t xml:space="preserve"> datelor </w:t>
            </w:r>
            <w:proofErr w:type="spellStart"/>
            <w:r w:rsidRPr="00D670C7">
              <w:rPr>
                <w:rFonts w:ascii="Times New Roman" w:hAnsi="Times New Roman"/>
                <w:sz w:val="24"/>
                <w:szCs w:val="24"/>
                <w:lang w:val="ro-RO"/>
              </w:rPr>
              <w:t>spaţiale</w:t>
            </w:r>
            <w:proofErr w:type="spellEnd"/>
            <w:r w:rsidRPr="00D670C7">
              <w:rPr>
                <w:rFonts w:ascii="Times New Roman" w:hAnsi="Times New Roman"/>
                <w:sz w:val="24"/>
                <w:szCs w:val="24"/>
                <w:lang w:val="ro-RO"/>
              </w:rPr>
              <w:t xml:space="preserve"> pentru  utilizarea  de către  diferite grupuri de </w:t>
            </w:r>
            <w:proofErr w:type="spellStart"/>
            <w:r w:rsidRPr="00D670C7">
              <w:rPr>
                <w:rFonts w:ascii="Times New Roman" w:hAnsi="Times New Roman"/>
                <w:sz w:val="24"/>
                <w:szCs w:val="24"/>
                <w:lang w:val="ro-RO"/>
              </w:rPr>
              <w:t>clienţi</w:t>
            </w:r>
            <w:proofErr w:type="spellEnd"/>
            <w:r w:rsidRPr="00D670C7">
              <w:rPr>
                <w:rFonts w:ascii="Times New Roman" w:hAnsi="Times New Roman"/>
                <w:sz w:val="24"/>
                <w:szCs w:val="24"/>
                <w:lang w:val="ro-RO"/>
              </w:rPr>
              <w:t xml:space="preserve"> (proprietarii bunurilor imobile supuse exproprierii permanente, titular  cu ale căror drepturi este grevat bunul imobil </w:t>
            </w:r>
            <w:proofErr w:type="spellStart"/>
            <w:r w:rsidRPr="00D670C7">
              <w:rPr>
                <w:rFonts w:ascii="Times New Roman" w:hAnsi="Times New Roman"/>
                <w:sz w:val="24"/>
                <w:szCs w:val="24"/>
                <w:lang w:val="ro-RO"/>
              </w:rPr>
              <w:t>afectati</w:t>
            </w:r>
            <w:proofErr w:type="spellEnd"/>
            <w:r w:rsidRPr="00D670C7">
              <w:rPr>
                <w:rFonts w:ascii="Times New Roman" w:hAnsi="Times New Roman"/>
                <w:sz w:val="24"/>
                <w:szCs w:val="24"/>
                <w:lang w:val="ro-RO"/>
              </w:rPr>
              <w:t xml:space="preserve">,  </w:t>
            </w:r>
            <w:proofErr w:type="spellStart"/>
            <w:r w:rsidRPr="00D670C7">
              <w:rPr>
                <w:rFonts w:ascii="Times New Roman" w:hAnsi="Times New Roman"/>
                <w:sz w:val="24"/>
                <w:szCs w:val="24"/>
                <w:lang w:val="ro-RO"/>
              </w:rPr>
              <w:t>autorităţile</w:t>
            </w:r>
            <w:proofErr w:type="spellEnd"/>
            <w:r w:rsidRPr="00D670C7">
              <w:rPr>
                <w:rFonts w:ascii="Times New Roman" w:hAnsi="Times New Roman"/>
                <w:sz w:val="24"/>
                <w:szCs w:val="24"/>
                <w:lang w:val="ro-RO"/>
              </w:rPr>
              <w:t xml:space="preserve"> </w:t>
            </w:r>
            <w:proofErr w:type="spellStart"/>
            <w:r w:rsidRPr="00D670C7">
              <w:rPr>
                <w:rFonts w:ascii="Times New Roman" w:hAnsi="Times New Roman"/>
                <w:sz w:val="24"/>
                <w:szCs w:val="24"/>
                <w:lang w:val="ro-RO"/>
              </w:rPr>
              <w:t>administraţiei</w:t>
            </w:r>
            <w:proofErr w:type="spellEnd"/>
            <w:r w:rsidRPr="00D670C7">
              <w:rPr>
                <w:rFonts w:ascii="Times New Roman" w:hAnsi="Times New Roman"/>
                <w:sz w:val="24"/>
                <w:szCs w:val="24"/>
                <w:lang w:val="ro-RO"/>
              </w:rPr>
              <w:t xml:space="preserve"> publice locale, </w:t>
            </w:r>
            <w:proofErr w:type="spellStart"/>
            <w:r w:rsidRPr="00D670C7">
              <w:rPr>
                <w:rFonts w:ascii="Times New Roman" w:hAnsi="Times New Roman"/>
                <w:sz w:val="24"/>
                <w:szCs w:val="24"/>
                <w:lang w:val="ro-RO"/>
              </w:rPr>
              <w:t>Agenţia</w:t>
            </w:r>
            <w:proofErr w:type="spellEnd"/>
            <w:r w:rsidRPr="00D670C7">
              <w:rPr>
                <w:rFonts w:ascii="Times New Roman" w:hAnsi="Times New Roman"/>
                <w:sz w:val="24"/>
                <w:szCs w:val="24"/>
                <w:lang w:val="ro-RO"/>
              </w:rPr>
              <w:t xml:space="preserve"> </w:t>
            </w:r>
            <w:proofErr w:type="spellStart"/>
            <w:r w:rsidRPr="00D670C7">
              <w:rPr>
                <w:rFonts w:ascii="Times New Roman" w:hAnsi="Times New Roman"/>
                <w:sz w:val="24"/>
                <w:szCs w:val="24"/>
                <w:lang w:val="ro-RO"/>
              </w:rPr>
              <w:t>Proprietăţii</w:t>
            </w:r>
            <w:proofErr w:type="spellEnd"/>
            <w:r w:rsidRPr="00D670C7">
              <w:rPr>
                <w:rFonts w:ascii="Times New Roman" w:hAnsi="Times New Roman"/>
                <w:sz w:val="24"/>
                <w:szCs w:val="24"/>
                <w:lang w:val="ro-RO"/>
              </w:rPr>
              <w:t xml:space="preserve"> Publice,  Î.S. Moldelectrica, etc.). Totodată se propune </w:t>
            </w:r>
            <w:proofErr w:type="spellStart"/>
            <w:r w:rsidRPr="00D670C7">
              <w:rPr>
                <w:rFonts w:ascii="Times New Roman" w:hAnsi="Times New Roman"/>
                <w:sz w:val="24"/>
                <w:szCs w:val="24"/>
                <w:lang w:val="ro-RO"/>
              </w:rPr>
              <w:t>instiinţarea</w:t>
            </w:r>
            <w:proofErr w:type="spellEnd"/>
            <w:r w:rsidRPr="00D670C7">
              <w:rPr>
                <w:rFonts w:ascii="Times New Roman" w:hAnsi="Times New Roman"/>
                <w:sz w:val="24"/>
                <w:szCs w:val="24"/>
                <w:lang w:val="ro-RO"/>
              </w:rPr>
              <w:t xml:space="preserve"> titularilor cu ale căror drepturi este grevat bunul imobil supus exproprierii permanente (bănci, executori </w:t>
            </w:r>
            <w:proofErr w:type="spellStart"/>
            <w:r w:rsidRPr="00D670C7">
              <w:rPr>
                <w:rFonts w:ascii="Times New Roman" w:hAnsi="Times New Roman"/>
                <w:sz w:val="24"/>
                <w:szCs w:val="24"/>
                <w:lang w:val="ro-RO"/>
              </w:rPr>
              <w:t>judecătoreşti</w:t>
            </w:r>
            <w:proofErr w:type="spellEnd"/>
            <w:r w:rsidRPr="00D670C7">
              <w:rPr>
                <w:rFonts w:ascii="Times New Roman" w:hAnsi="Times New Roman"/>
                <w:sz w:val="24"/>
                <w:szCs w:val="24"/>
                <w:lang w:val="ro-RO"/>
              </w:rPr>
              <w:t xml:space="preserve">, </w:t>
            </w:r>
            <w:proofErr w:type="spellStart"/>
            <w:r w:rsidRPr="00D670C7">
              <w:rPr>
                <w:rFonts w:ascii="Times New Roman" w:hAnsi="Times New Roman"/>
                <w:sz w:val="24"/>
                <w:szCs w:val="24"/>
                <w:lang w:val="ro-RO"/>
              </w:rPr>
              <w:t>arendaşi</w:t>
            </w:r>
            <w:proofErr w:type="spellEnd"/>
            <w:r w:rsidRPr="00D670C7">
              <w:rPr>
                <w:rFonts w:ascii="Times New Roman" w:hAnsi="Times New Roman"/>
                <w:sz w:val="24"/>
                <w:szCs w:val="24"/>
                <w:lang w:val="ro-RO"/>
              </w:rPr>
              <w:t xml:space="preserve">, locatari,  etc) fără a </w:t>
            </w:r>
            <w:proofErr w:type="spellStart"/>
            <w:r w:rsidRPr="00D670C7">
              <w:rPr>
                <w:rFonts w:ascii="Times New Roman" w:hAnsi="Times New Roman"/>
                <w:sz w:val="24"/>
                <w:szCs w:val="24"/>
                <w:lang w:val="ro-RO"/>
              </w:rPr>
              <w:t>obţine</w:t>
            </w:r>
            <w:proofErr w:type="spellEnd"/>
            <w:r w:rsidRPr="00D670C7">
              <w:rPr>
                <w:rFonts w:ascii="Times New Roman" w:hAnsi="Times New Roman"/>
                <w:sz w:val="24"/>
                <w:szCs w:val="24"/>
                <w:lang w:val="ro-RO"/>
              </w:rPr>
              <w:t xml:space="preserve"> acordul propriu zis pentru asigurarea procedurilor de expropriere. </w:t>
            </w:r>
            <w:proofErr w:type="spellStart"/>
            <w:r w:rsidRPr="00D670C7">
              <w:rPr>
                <w:rFonts w:ascii="Times New Roman" w:hAnsi="Times New Roman"/>
                <w:sz w:val="24"/>
                <w:szCs w:val="24"/>
                <w:lang w:val="ro-RO"/>
              </w:rPr>
              <w:t>Reişind</w:t>
            </w:r>
            <w:proofErr w:type="spellEnd"/>
            <w:r w:rsidRPr="00D670C7">
              <w:rPr>
                <w:rFonts w:ascii="Times New Roman" w:hAnsi="Times New Roman"/>
                <w:sz w:val="24"/>
                <w:szCs w:val="24"/>
                <w:lang w:val="ro-RO"/>
              </w:rPr>
              <w:t xml:space="preserve"> din cele expuse se propune completarea art. 13  </w:t>
            </w:r>
            <w:proofErr w:type="spellStart"/>
            <w:r w:rsidRPr="00D670C7">
              <w:rPr>
                <w:rFonts w:ascii="Times New Roman" w:hAnsi="Times New Roman"/>
                <w:sz w:val="24"/>
                <w:szCs w:val="24"/>
                <w:lang w:val="ro-RO"/>
              </w:rPr>
              <w:t>pînă</w:t>
            </w:r>
            <w:proofErr w:type="spellEnd"/>
            <w:r w:rsidRPr="00D670C7">
              <w:rPr>
                <w:rFonts w:ascii="Times New Roman" w:hAnsi="Times New Roman"/>
                <w:sz w:val="24"/>
                <w:szCs w:val="24"/>
                <w:lang w:val="ro-RO"/>
              </w:rPr>
              <w:t xml:space="preserve"> la cuvintele “După publicarea actului de expropriere”  după cum urmează:</w:t>
            </w:r>
          </w:p>
          <w:p w14:paraId="5AC47CE4" w14:textId="0F758FF4" w:rsidR="00E3587E" w:rsidRPr="00D670C7" w:rsidRDefault="00E3587E" w:rsidP="00E3587E">
            <w:pPr>
              <w:pBdr>
                <w:top w:val="none" w:sz="4" w:space="0" w:color="000000"/>
                <w:left w:val="none" w:sz="4" w:space="0" w:color="000000"/>
                <w:bottom w:val="none" w:sz="4" w:space="0" w:color="000000"/>
                <w:right w:val="none" w:sz="4" w:space="0" w:color="000000"/>
              </w:pBdr>
              <w:ind w:firstLine="0"/>
              <w:rPr>
                <w:sz w:val="24"/>
                <w:szCs w:val="24"/>
                <w:lang w:val="ro-RO"/>
              </w:rPr>
            </w:pPr>
            <w:r w:rsidRPr="00D670C7">
              <w:rPr>
                <w:rFonts w:ascii="Times New Roman" w:hAnsi="Times New Roman"/>
                <w:sz w:val="24"/>
                <w:szCs w:val="24"/>
                <w:lang w:val="ro-RO"/>
              </w:rPr>
              <w:t xml:space="preserve">„ Art. 13. – Prin derogare de la prevederile art. 3, art. 15 alin (2)  și art. 15 alin. (5) din Legea nr. 354/2004 cu privire la formarea bunurilor imobile, inițierea formării bunului imobil se efectuează de către Întreprinderea de Stat „Institutul de Proiectări pentru Organizarea Teritoriului” </w:t>
            </w:r>
            <w:bookmarkStart w:id="30" w:name="_Hlk192085722"/>
            <w:r w:rsidRPr="00D670C7">
              <w:rPr>
                <w:rFonts w:ascii="Times New Roman" w:hAnsi="Times New Roman"/>
                <w:sz w:val="24"/>
                <w:szCs w:val="24"/>
                <w:lang w:val="ro-RO"/>
              </w:rPr>
              <w:t>fără acordul scris al titularilor cu ale căror drepturi este grevat bunul imobi</w:t>
            </w:r>
            <w:bookmarkEnd w:id="30"/>
            <w:r w:rsidRPr="00D670C7">
              <w:rPr>
                <w:rFonts w:ascii="Times New Roman" w:hAnsi="Times New Roman"/>
                <w:sz w:val="24"/>
                <w:szCs w:val="24"/>
                <w:lang w:val="ro-RO"/>
              </w:rPr>
              <w:t xml:space="preserve">l, iar aprobarea documentației cadastrale – de către Agenția Proprietății </w:t>
            </w:r>
            <w:r w:rsidRPr="00D670C7">
              <w:rPr>
                <w:rFonts w:ascii="Times New Roman" w:hAnsi="Times New Roman"/>
                <w:sz w:val="24"/>
                <w:szCs w:val="24"/>
                <w:lang w:val="ro-RO"/>
              </w:rPr>
              <w:lastRenderedPageBreak/>
              <w:t xml:space="preserve">Publice. </w:t>
            </w:r>
            <w:bookmarkStart w:id="31" w:name="_Hlk192085786"/>
            <w:proofErr w:type="spellStart"/>
            <w:r w:rsidRPr="00D670C7">
              <w:rPr>
                <w:rFonts w:ascii="Times New Roman" w:hAnsi="Times New Roman"/>
                <w:sz w:val="24"/>
                <w:szCs w:val="24"/>
                <w:lang w:val="ro-RO"/>
              </w:rPr>
              <w:t>Inştiinţarea</w:t>
            </w:r>
            <w:proofErr w:type="spellEnd"/>
            <w:r w:rsidRPr="00D670C7">
              <w:rPr>
                <w:rFonts w:ascii="Times New Roman" w:hAnsi="Times New Roman"/>
                <w:sz w:val="24"/>
                <w:szCs w:val="24"/>
                <w:lang w:val="ro-RO"/>
              </w:rPr>
              <w:t xml:space="preserve"> </w:t>
            </w:r>
            <w:bookmarkEnd w:id="31"/>
            <w:r w:rsidRPr="00D670C7">
              <w:rPr>
                <w:rFonts w:ascii="Times New Roman" w:hAnsi="Times New Roman"/>
                <w:sz w:val="24"/>
                <w:szCs w:val="24"/>
                <w:lang w:val="ro-RO"/>
              </w:rPr>
              <w:t xml:space="preserve">titularilor cu ale căror drepturi este grevat bunul imobil  </w:t>
            </w:r>
            <w:bookmarkStart w:id="32" w:name="_Hlk192085857"/>
            <w:r w:rsidRPr="00D670C7">
              <w:rPr>
                <w:rFonts w:ascii="Times New Roman" w:hAnsi="Times New Roman"/>
                <w:sz w:val="24"/>
                <w:szCs w:val="24"/>
                <w:lang w:val="ro-RO"/>
              </w:rPr>
              <w:t xml:space="preserve">în </w:t>
            </w:r>
            <w:proofErr w:type="spellStart"/>
            <w:r w:rsidRPr="00D670C7">
              <w:rPr>
                <w:rFonts w:ascii="Times New Roman" w:hAnsi="Times New Roman"/>
                <w:sz w:val="24"/>
                <w:szCs w:val="24"/>
                <w:lang w:val="ro-RO"/>
              </w:rPr>
              <w:t>privinţa</w:t>
            </w:r>
            <w:proofErr w:type="spellEnd"/>
            <w:r w:rsidRPr="00D670C7">
              <w:rPr>
                <w:rFonts w:ascii="Times New Roman" w:hAnsi="Times New Roman"/>
                <w:sz w:val="24"/>
                <w:szCs w:val="24"/>
                <w:lang w:val="ro-RO"/>
              </w:rPr>
              <w:t xml:space="preserve"> exproprierii </w:t>
            </w:r>
            <w:bookmarkEnd w:id="32"/>
            <w:r w:rsidRPr="00D670C7">
              <w:rPr>
                <w:rFonts w:ascii="Times New Roman" w:hAnsi="Times New Roman"/>
                <w:sz w:val="24"/>
                <w:szCs w:val="24"/>
                <w:lang w:val="ro-RO"/>
              </w:rPr>
              <w:t xml:space="preserve">este  </w:t>
            </w:r>
            <w:bookmarkStart w:id="33" w:name="_Hlk192085838"/>
            <w:r w:rsidRPr="00D670C7">
              <w:rPr>
                <w:rFonts w:ascii="Times New Roman" w:hAnsi="Times New Roman"/>
                <w:sz w:val="24"/>
                <w:szCs w:val="24"/>
                <w:lang w:val="ro-RO"/>
              </w:rPr>
              <w:t>obligatorie</w:t>
            </w:r>
            <w:bookmarkEnd w:id="33"/>
            <w:r w:rsidRPr="00D670C7">
              <w:rPr>
                <w:rFonts w:ascii="Times New Roman" w:hAnsi="Times New Roman"/>
                <w:sz w:val="24"/>
                <w:szCs w:val="24"/>
                <w:lang w:val="ro-RO"/>
              </w:rPr>
              <w:t>.”</w:t>
            </w:r>
          </w:p>
        </w:tc>
        <w:tc>
          <w:tcPr>
            <w:tcW w:w="1286" w:type="pct"/>
            <w:tcMar>
              <w:top w:w="0" w:type="dxa"/>
              <w:left w:w="108" w:type="dxa"/>
              <w:bottom w:w="0" w:type="dxa"/>
              <w:right w:w="108" w:type="dxa"/>
            </w:tcMar>
          </w:tcPr>
          <w:p w14:paraId="71AE310C"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 parțial.</w:t>
            </w:r>
          </w:p>
          <w:p w14:paraId="0DA7B075"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sz w:val="24"/>
                <w:szCs w:val="24"/>
                <w:lang w:val="ro-RO"/>
              </w:rPr>
            </w:pPr>
          </w:p>
          <w:p w14:paraId="04CFDFB7"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Art. 13 va avea următorul cuprins:</w:t>
            </w:r>
          </w:p>
          <w:p w14:paraId="3EF82BA4" w14:textId="432970DB"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i/>
                <w:iCs/>
                <w:sz w:val="24"/>
                <w:szCs w:val="24"/>
                <w:lang w:val="ro-RO"/>
              </w:rPr>
            </w:pPr>
            <w:r w:rsidRPr="00D670C7">
              <w:rPr>
                <w:b/>
                <w:bCs/>
                <w:i/>
                <w:iCs/>
                <w:sz w:val="24"/>
                <w:szCs w:val="24"/>
                <w:lang w:val="ro-RO"/>
              </w:rPr>
              <w:lastRenderedPageBreak/>
              <w:t xml:space="preserve"> </w:t>
            </w:r>
            <w:r w:rsidRPr="00D670C7">
              <w:rPr>
                <w:rFonts w:ascii="Times New Roman" w:hAnsi="Times New Roman"/>
                <w:i/>
                <w:iCs/>
                <w:sz w:val="24"/>
                <w:szCs w:val="24"/>
                <w:lang w:val="ro-RO"/>
              </w:rPr>
              <w:t xml:space="preserve">„Prin derogare de la prevederile art. 3, art. 15 alin (2) și art. 15 alin. (5) din Legea nr. 354/2004 cu privire la formarea bunurilor imobile, inițierea formării bunului imobil se efectuează de către Întreprinderea de Stat „Institutul de Proiectări pentru Organizarea Teritoriului” fără acordul scris al titularilor cu ale căror drepturi este grevat bunul imobil cu înștiințarea obligatorie a acestora în privința exproprierii. După publicarea actului de expropriere, bunurile imobile indicate la art. 3 lit. a) care vor fi afectate permanent de lucrările de construcție pe întreaga durată de exploatare a liniei electrice aeriene (LEA) 400 kV de transport a energiei electrice Bălți-Suceava, modernizarea stației electrice Bălți 330 kV și construcția unei stații electrice noi Bălți 400 kV se transmit în administrarea Agenției Proprietății Publice. În baza actului de expropriere și a dosarelor cadastrale perfectate în modul stabilit de actele normative, la cererea titularului de drept, Agenția Geodezie, Cartografie și Cadastru va asigura efectuarea </w:t>
            </w:r>
            <w:r w:rsidRPr="00D670C7">
              <w:rPr>
                <w:rFonts w:ascii="Times New Roman" w:hAnsi="Times New Roman"/>
                <w:i/>
                <w:iCs/>
                <w:sz w:val="24"/>
                <w:szCs w:val="24"/>
                <w:lang w:val="ro-RO"/>
              </w:rPr>
              <w:lastRenderedPageBreak/>
              <w:t>înregistrării corespunzătoare în Registrul bunurilor imobile, din mijloacele financiare alocate de la bugetul de stat.”</w:t>
            </w:r>
          </w:p>
        </w:tc>
      </w:tr>
      <w:tr w:rsidR="00E3587E" w:rsidRPr="00D670C7" w14:paraId="6FCFDEEB" w14:textId="77777777" w:rsidTr="005F5FD3">
        <w:tc>
          <w:tcPr>
            <w:tcW w:w="1467" w:type="pct"/>
            <w:vMerge/>
            <w:tcMar>
              <w:top w:w="0" w:type="dxa"/>
              <w:left w:w="108" w:type="dxa"/>
              <w:bottom w:w="0" w:type="dxa"/>
              <w:right w:w="108" w:type="dxa"/>
            </w:tcMar>
          </w:tcPr>
          <w:p w14:paraId="37223C80"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283" w:type="pct"/>
            <w:tcMar>
              <w:top w:w="0" w:type="dxa"/>
              <w:left w:w="108" w:type="dxa"/>
              <w:bottom w:w="0" w:type="dxa"/>
              <w:right w:w="108" w:type="dxa"/>
            </w:tcMar>
          </w:tcPr>
          <w:p w14:paraId="3777C4AE" w14:textId="77777777" w:rsidR="00E3587E" w:rsidRPr="00D670C7" w:rsidRDefault="00E3587E">
            <w:pPr>
              <w:pStyle w:val="Listparagraf"/>
              <w:numPr>
                <w:ilvl w:val="0"/>
                <w:numId w:val="6"/>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774874BE"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2)</w:t>
            </w:r>
            <w:r w:rsidRPr="00D670C7">
              <w:rPr>
                <w:rFonts w:ascii="Times New Roman" w:hAnsi="Times New Roman"/>
                <w:sz w:val="24"/>
                <w:szCs w:val="24"/>
                <w:lang w:val="ro-RO"/>
              </w:rPr>
              <w:tab/>
              <w:t xml:space="preserve">Pentru asigurarea planificării  surselor bugetare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w:t>
            </w:r>
            <w:proofErr w:type="spellStart"/>
            <w:r w:rsidRPr="00D670C7">
              <w:rPr>
                <w:rFonts w:ascii="Times New Roman" w:hAnsi="Times New Roman"/>
                <w:sz w:val="24"/>
                <w:szCs w:val="24"/>
                <w:lang w:val="ro-RO"/>
              </w:rPr>
              <w:t>achiziţionării</w:t>
            </w:r>
            <w:proofErr w:type="spellEnd"/>
            <w:r w:rsidRPr="00D670C7">
              <w:rPr>
                <w:rFonts w:ascii="Times New Roman" w:hAnsi="Times New Roman"/>
                <w:sz w:val="24"/>
                <w:szCs w:val="24"/>
                <w:lang w:val="ro-RO"/>
              </w:rPr>
              <w:t xml:space="preserve">  serviciilor specificate  în Legea se  propun modificări  în art. 14 în </w:t>
            </w:r>
            <w:proofErr w:type="spellStart"/>
            <w:r w:rsidRPr="00D670C7">
              <w:rPr>
                <w:rFonts w:ascii="Times New Roman" w:hAnsi="Times New Roman"/>
                <w:sz w:val="24"/>
                <w:szCs w:val="24"/>
                <w:lang w:val="ro-RO"/>
              </w:rPr>
              <w:t>privinţa</w:t>
            </w:r>
            <w:proofErr w:type="spellEnd"/>
            <w:r w:rsidRPr="00D670C7">
              <w:rPr>
                <w:rFonts w:ascii="Times New Roman" w:hAnsi="Times New Roman"/>
                <w:sz w:val="24"/>
                <w:szCs w:val="24"/>
                <w:lang w:val="ro-RO"/>
              </w:rPr>
              <w:t xml:space="preserve"> denumirii lucrărilor premergătoare, după cum urmează: </w:t>
            </w:r>
          </w:p>
          <w:p w14:paraId="08C11A4F" w14:textId="512974DF" w:rsidR="00E3587E" w:rsidRPr="00D670C7" w:rsidRDefault="00E3587E" w:rsidP="00E3587E">
            <w:pPr>
              <w:pBdr>
                <w:top w:val="none" w:sz="4" w:space="0" w:color="000000"/>
                <w:left w:val="none" w:sz="4" w:space="0" w:color="000000"/>
                <w:bottom w:val="none" w:sz="4" w:space="0" w:color="000000"/>
                <w:right w:val="none" w:sz="4" w:space="0" w:color="000000"/>
              </w:pBdr>
              <w:ind w:firstLine="0"/>
              <w:rPr>
                <w:sz w:val="24"/>
                <w:szCs w:val="24"/>
                <w:lang w:val="ro-RO"/>
              </w:rPr>
            </w:pPr>
            <w:r w:rsidRPr="00D670C7">
              <w:rPr>
                <w:rFonts w:ascii="Times New Roman" w:hAnsi="Times New Roman"/>
                <w:sz w:val="24"/>
                <w:szCs w:val="24"/>
                <w:lang w:val="ro-RO"/>
              </w:rPr>
              <w:t xml:space="preserve">„ Art. 14. – Guvernul, prin intermediul Agenției Geodezie Cartografie și Cadastru, va asigura executarea lucrărilor premergătoare de sistematizare definitivă a proiectelor de organizare a teritoriului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elaborarea proiectelor de organizare a teritoriilor necesare identificării corecte bunurilor supuse exproprierii, precum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titularilor de  drepturi afectați, înregistrarea gratuită a dreptului de proprietate și/sau a altor drepturi prevăzute la art. 3. Finanțarea lucrărilor va fi realizată prin intermediul Agenției Geodezie, Cartografie și Cadastru, din mijloacele alocate de la bugetul de stat.”</w:t>
            </w:r>
          </w:p>
        </w:tc>
        <w:tc>
          <w:tcPr>
            <w:tcW w:w="1286" w:type="pct"/>
            <w:tcMar>
              <w:top w:w="0" w:type="dxa"/>
              <w:left w:w="108" w:type="dxa"/>
              <w:bottom w:w="0" w:type="dxa"/>
              <w:right w:w="108" w:type="dxa"/>
            </w:tcMar>
          </w:tcPr>
          <w:p w14:paraId="42FA4781" w14:textId="199BDEDA"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 parțial.</w:t>
            </w:r>
          </w:p>
          <w:p w14:paraId="12A1DFAD"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sz w:val="24"/>
                <w:szCs w:val="24"/>
                <w:lang w:val="ro-RO"/>
              </w:rPr>
            </w:pPr>
          </w:p>
          <w:p w14:paraId="75487B30"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Art. 14 urmează a fi completat cu cuvintele </w:t>
            </w:r>
            <w:r w:rsidRPr="00D670C7">
              <w:rPr>
                <w:rFonts w:ascii="Times New Roman" w:hAnsi="Times New Roman"/>
                <w:i/>
                <w:iCs/>
                <w:sz w:val="24"/>
                <w:szCs w:val="24"/>
                <w:lang w:val="ro-RO"/>
              </w:rPr>
              <w:t>„și titularilor de drepturi</w:t>
            </w:r>
            <w:r w:rsidRPr="00D670C7">
              <w:rPr>
                <w:rFonts w:ascii="Times New Roman" w:hAnsi="Times New Roman"/>
                <w:sz w:val="24"/>
                <w:szCs w:val="24"/>
                <w:lang w:val="ro-RO"/>
              </w:rPr>
              <w:t xml:space="preserve">” după cuvintele </w:t>
            </w:r>
            <w:r w:rsidRPr="00D670C7">
              <w:rPr>
                <w:rFonts w:ascii="Times New Roman" w:hAnsi="Times New Roman"/>
                <w:i/>
                <w:iCs/>
                <w:sz w:val="24"/>
                <w:szCs w:val="24"/>
                <w:lang w:val="ro-RO"/>
              </w:rPr>
              <w:t>„proprietarilor bunurilor imobile”</w:t>
            </w:r>
            <w:r w:rsidRPr="00D670C7">
              <w:rPr>
                <w:rFonts w:ascii="Times New Roman" w:hAnsi="Times New Roman"/>
                <w:sz w:val="24"/>
                <w:szCs w:val="24"/>
                <w:lang w:val="ro-RO"/>
              </w:rPr>
              <w:t>.</w:t>
            </w:r>
          </w:p>
          <w:p w14:paraId="419B19DB"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p w14:paraId="731B0D08" w14:textId="3936EC64"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D670C7">
              <w:rPr>
                <w:rFonts w:ascii="Times New Roman" w:hAnsi="Times New Roman"/>
                <w:sz w:val="24"/>
                <w:szCs w:val="24"/>
                <w:lang w:val="ro-RO"/>
              </w:rPr>
              <w:t xml:space="preserve">În ceea ce se referă la textul </w:t>
            </w:r>
            <w:r w:rsidRPr="00D670C7">
              <w:rPr>
                <w:rFonts w:ascii="Times New Roman" w:hAnsi="Times New Roman"/>
                <w:i/>
                <w:iCs/>
                <w:sz w:val="24"/>
                <w:szCs w:val="24"/>
                <w:lang w:val="ro-RO"/>
              </w:rPr>
              <w:t xml:space="preserve">„executarea lucrărilor premergătoare de sistematizare definitivă a proiectelor de organizare a teritoriului </w:t>
            </w:r>
            <w:proofErr w:type="spellStart"/>
            <w:r w:rsidRPr="00D670C7">
              <w:rPr>
                <w:rFonts w:ascii="Times New Roman" w:hAnsi="Times New Roman"/>
                <w:i/>
                <w:iCs/>
                <w:sz w:val="24"/>
                <w:szCs w:val="24"/>
                <w:lang w:val="ro-RO"/>
              </w:rPr>
              <w:t>şi</w:t>
            </w:r>
            <w:proofErr w:type="spellEnd"/>
            <w:r w:rsidRPr="00D670C7">
              <w:rPr>
                <w:rFonts w:ascii="Times New Roman" w:hAnsi="Times New Roman"/>
                <w:i/>
                <w:iCs/>
                <w:sz w:val="24"/>
                <w:szCs w:val="24"/>
                <w:lang w:val="ro-RO"/>
              </w:rPr>
              <w:t xml:space="preserve"> elaborarea proiectelor de organizare a teritoriilor necesare identificării corecte bunurilor supuse exproprierii” </w:t>
            </w:r>
            <w:r w:rsidRPr="00D670C7">
              <w:rPr>
                <w:rFonts w:ascii="Times New Roman" w:hAnsi="Times New Roman"/>
                <w:sz w:val="24"/>
                <w:szCs w:val="24"/>
                <w:lang w:val="ro-RO"/>
              </w:rPr>
              <w:t xml:space="preserve">se consideră relevant păstrarea versiunii actuale </w:t>
            </w:r>
            <w:r w:rsidRPr="00D670C7">
              <w:rPr>
                <w:rFonts w:ascii="Times New Roman" w:hAnsi="Times New Roman"/>
                <w:i/>
                <w:iCs/>
                <w:sz w:val="24"/>
                <w:szCs w:val="24"/>
                <w:lang w:val="ro-RO"/>
              </w:rPr>
              <w:t xml:space="preserve">„asigura executarea lucrărilor premergătoare de identificare a proprietarilor bunurilor imobile” </w:t>
            </w:r>
            <w:r w:rsidRPr="00D670C7">
              <w:rPr>
                <w:rFonts w:ascii="Times New Roman" w:hAnsi="Times New Roman"/>
                <w:sz w:val="24"/>
                <w:szCs w:val="24"/>
                <w:lang w:val="ro-RO"/>
              </w:rPr>
              <w:t>întrucât formularea respectivă presupune efectuarea tuturor lucrărilor premergătoare menționate în propunerea IPOT.</w:t>
            </w:r>
          </w:p>
        </w:tc>
      </w:tr>
      <w:tr w:rsidR="00E3587E" w:rsidRPr="00D670C7" w14:paraId="02AB9160" w14:textId="77777777" w:rsidTr="005F5FD3">
        <w:tc>
          <w:tcPr>
            <w:tcW w:w="1467" w:type="pct"/>
            <w:vMerge/>
            <w:tcMar>
              <w:top w:w="0" w:type="dxa"/>
              <w:left w:w="108" w:type="dxa"/>
              <w:bottom w:w="0" w:type="dxa"/>
              <w:right w:w="108" w:type="dxa"/>
            </w:tcMar>
          </w:tcPr>
          <w:p w14:paraId="42FDE7D0"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283" w:type="pct"/>
            <w:tcMar>
              <w:top w:w="0" w:type="dxa"/>
              <w:left w:w="108" w:type="dxa"/>
              <w:bottom w:w="0" w:type="dxa"/>
              <w:right w:w="108" w:type="dxa"/>
            </w:tcMar>
          </w:tcPr>
          <w:p w14:paraId="21B2F4C0" w14:textId="77777777" w:rsidR="00E3587E" w:rsidRPr="00D670C7" w:rsidRDefault="00E3587E">
            <w:pPr>
              <w:pStyle w:val="Listparagraf"/>
              <w:numPr>
                <w:ilvl w:val="0"/>
                <w:numId w:val="6"/>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76099139" w14:textId="1D47DE6B"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3)</w:t>
            </w:r>
            <w:r w:rsidRPr="00D670C7">
              <w:rPr>
                <w:rFonts w:ascii="Times New Roman" w:hAnsi="Times New Roman"/>
                <w:sz w:val="24"/>
                <w:szCs w:val="24"/>
                <w:lang w:val="ro-RO"/>
              </w:rPr>
              <w:tab/>
              <w:t xml:space="preserve">Pentru asigurarea  planificării  surselor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achiziționarea serviciilor  se  propun completări în art. </w:t>
            </w:r>
            <w:r w:rsidRPr="00D670C7">
              <w:rPr>
                <w:rFonts w:ascii="Times New Roman" w:hAnsi="Times New Roman"/>
                <w:sz w:val="24"/>
                <w:szCs w:val="24"/>
                <w:lang w:val="ro-RO"/>
              </w:rPr>
              <w:lastRenderedPageBreak/>
              <w:t>16  în privința denumirii serviciilor prestate de Î.S. IPOT, după cum urmează:</w:t>
            </w:r>
          </w:p>
          <w:p w14:paraId="69642996" w14:textId="68153BA7" w:rsidR="00E3587E" w:rsidRPr="00D670C7" w:rsidRDefault="00E3587E" w:rsidP="00E3587E">
            <w:pPr>
              <w:pBdr>
                <w:top w:val="none" w:sz="4" w:space="0" w:color="000000"/>
                <w:left w:val="none" w:sz="4" w:space="0" w:color="000000"/>
                <w:bottom w:val="none" w:sz="4" w:space="0" w:color="000000"/>
                <w:right w:val="none" w:sz="4" w:space="0" w:color="000000"/>
              </w:pBdr>
              <w:ind w:firstLine="0"/>
              <w:rPr>
                <w:sz w:val="24"/>
                <w:szCs w:val="24"/>
                <w:lang w:val="ro-RO"/>
              </w:rPr>
            </w:pPr>
            <w:r w:rsidRPr="00D670C7">
              <w:rPr>
                <w:rFonts w:ascii="Times New Roman" w:hAnsi="Times New Roman"/>
                <w:sz w:val="24"/>
                <w:szCs w:val="24"/>
                <w:lang w:val="ro-RO"/>
              </w:rPr>
              <w:t xml:space="preserve">„Art. 16. – Responsabil de efectuarea complexului de lucrări cadastrale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de organizare a teritoriului, evaluarea prejudiciilor și elaborarea/promovarea actelor privind transmiterea în proprietatea/folosința statului a bunurilor imobile menționate la art. 3 este Agenția Proprietății Publice prin intermediul Întreprinderii de Stat „Institutul de Proiectări pentru Organizarea Teritoriului”. Finanțarea lucrărilor cadastrale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de organizare a teritoriului, cu </w:t>
            </w:r>
            <w:proofErr w:type="spellStart"/>
            <w:r w:rsidRPr="00D670C7">
              <w:rPr>
                <w:rFonts w:ascii="Times New Roman" w:hAnsi="Times New Roman"/>
                <w:sz w:val="24"/>
                <w:szCs w:val="24"/>
                <w:lang w:val="ro-RO"/>
              </w:rPr>
              <w:t>excepţia</w:t>
            </w:r>
            <w:proofErr w:type="spellEnd"/>
            <w:r w:rsidRPr="00D670C7">
              <w:rPr>
                <w:rFonts w:ascii="Times New Roman" w:hAnsi="Times New Roman"/>
                <w:sz w:val="24"/>
                <w:szCs w:val="24"/>
                <w:lang w:val="ro-RO"/>
              </w:rPr>
              <w:t xml:space="preserve"> celor prevăzute în art. 14, evaluarea despăgubirilor și întocmirea informațiilor sistematizate vor fi realizate prin intermediul Instituției Publice „Unitatea Consolidată pentru Implementarea și Monitorizarea Proiectelor în domeniul Energeticii” din alocațiile bugetare preconizare.”</w:t>
            </w:r>
            <w:r w:rsidRPr="00D670C7">
              <w:rPr>
                <w:sz w:val="24"/>
                <w:szCs w:val="24"/>
                <w:lang w:val="ro-RO"/>
              </w:rPr>
              <w:t xml:space="preserve">  </w:t>
            </w:r>
          </w:p>
        </w:tc>
        <w:tc>
          <w:tcPr>
            <w:tcW w:w="1286" w:type="pct"/>
            <w:tcMar>
              <w:top w:w="0" w:type="dxa"/>
              <w:left w:w="108" w:type="dxa"/>
              <w:bottom w:w="0" w:type="dxa"/>
              <w:right w:w="108" w:type="dxa"/>
            </w:tcMar>
          </w:tcPr>
          <w:p w14:paraId="4C0D757F"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 parțial.</w:t>
            </w:r>
          </w:p>
          <w:p w14:paraId="0061B703"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BFAB10D" w14:textId="1EDA89D5"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Art. 16 va avea următorul cuprins:</w:t>
            </w:r>
          </w:p>
          <w:p w14:paraId="429C5667" w14:textId="2CD35009"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i/>
                <w:iCs/>
                <w:sz w:val="24"/>
                <w:szCs w:val="24"/>
                <w:lang w:val="ro-RO"/>
              </w:rPr>
              <w:t>„Responsabil de efectuarea lucrărilor cadastrale și de organizare a teritoriului, evaluarea prejudiciilor și elaborarea/promovarea actelor privind transmiterea în proprietatea/folosința statului a bunurilor imobile menționate la art. 3 este Întreprinderea de Stat „Institutul de Proiectări pentru Organizarea Teritoriului”. Finanțarea lucrărilor cadastrale și de organizare a teritoriului, evaluarea despăgubirilor și întocmirea informațiilor sistematizate vor fi realizate prin intermediul Instituției Publice „Unitatea Consolidată pentru Implementarea și Monitorizarea Proiectelor în domeniul Energeticii” din alocațiile bugetare preconizare.  ”</w:t>
            </w:r>
          </w:p>
        </w:tc>
      </w:tr>
      <w:tr w:rsidR="00E3587E" w:rsidRPr="00D670C7" w14:paraId="56AFE490" w14:textId="77777777" w:rsidTr="005F5FD3">
        <w:tc>
          <w:tcPr>
            <w:tcW w:w="1467" w:type="pct"/>
            <w:vMerge/>
            <w:tcMar>
              <w:top w:w="0" w:type="dxa"/>
              <w:left w:w="108" w:type="dxa"/>
              <w:bottom w:w="0" w:type="dxa"/>
              <w:right w:w="108" w:type="dxa"/>
            </w:tcMar>
          </w:tcPr>
          <w:p w14:paraId="3F2C8EBE"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283" w:type="pct"/>
            <w:tcMar>
              <w:top w:w="0" w:type="dxa"/>
              <w:left w:w="108" w:type="dxa"/>
              <w:bottom w:w="0" w:type="dxa"/>
              <w:right w:w="108" w:type="dxa"/>
            </w:tcMar>
          </w:tcPr>
          <w:p w14:paraId="2B6CE4AB" w14:textId="77777777" w:rsidR="00E3587E" w:rsidRPr="00D670C7" w:rsidRDefault="00E3587E">
            <w:pPr>
              <w:pStyle w:val="Listparagraf"/>
              <w:numPr>
                <w:ilvl w:val="0"/>
                <w:numId w:val="6"/>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3DE19A48"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4)</w:t>
            </w:r>
            <w:r w:rsidRPr="00D670C7">
              <w:rPr>
                <w:rFonts w:ascii="Times New Roman" w:hAnsi="Times New Roman"/>
                <w:sz w:val="24"/>
                <w:szCs w:val="24"/>
                <w:lang w:val="ro-RO"/>
              </w:rPr>
              <w:tab/>
            </w:r>
            <w:proofErr w:type="spellStart"/>
            <w:r w:rsidRPr="00D670C7">
              <w:rPr>
                <w:rFonts w:ascii="Times New Roman" w:hAnsi="Times New Roman"/>
                <w:sz w:val="24"/>
                <w:szCs w:val="24"/>
                <w:lang w:val="ro-RO"/>
              </w:rPr>
              <w:t>Luînd</w:t>
            </w:r>
            <w:proofErr w:type="spellEnd"/>
            <w:r w:rsidRPr="00D670C7">
              <w:rPr>
                <w:rFonts w:ascii="Times New Roman" w:hAnsi="Times New Roman"/>
                <w:sz w:val="24"/>
                <w:szCs w:val="24"/>
                <w:lang w:val="ro-RO"/>
              </w:rPr>
              <w:t xml:space="preserve"> în </w:t>
            </w:r>
            <w:proofErr w:type="spellStart"/>
            <w:r w:rsidRPr="00D670C7">
              <w:rPr>
                <w:rFonts w:ascii="Times New Roman" w:hAnsi="Times New Roman"/>
                <w:sz w:val="24"/>
                <w:szCs w:val="24"/>
                <w:lang w:val="ro-RO"/>
              </w:rPr>
              <w:t>consideraţie</w:t>
            </w:r>
            <w:proofErr w:type="spellEnd"/>
            <w:r w:rsidRPr="00D670C7">
              <w:rPr>
                <w:rFonts w:ascii="Times New Roman" w:hAnsi="Times New Roman"/>
                <w:sz w:val="24"/>
                <w:szCs w:val="24"/>
                <w:lang w:val="ro-RO"/>
              </w:rPr>
              <w:t xml:space="preserve"> că complexul  lucrărilor cadastrale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de organizare a teritoriului se va realiza de către Î.S. IPOT este relevant ca întreprinderea, </w:t>
            </w:r>
            <w:proofErr w:type="spellStart"/>
            <w:r w:rsidRPr="00D670C7">
              <w:rPr>
                <w:rFonts w:ascii="Times New Roman" w:hAnsi="Times New Roman"/>
                <w:sz w:val="24"/>
                <w:szCs w:val="24"/>
                <w:lang w:val="ro-RO"/>
              </w:rPr>
              <w:t>avînd</w:t>
            </w:r>
            <w:proofErr w:type="spellEnd"/>
            <w:r w:rsidRPr="00D670C7">
              <w:rPr>
                <w:rFonts w:ascii="Times New Roman" w:hAnsi="Times New Roman"/>
                <w:sz w:val="24"/>
                <w:szCs w:val="24"/>
                <w:lang w:val="ro-RO"/>
              </w:rPr>
              <w:t xml:space="preserve"> toate </w:t>
            </w:r>
            <w:proofErr w:type="spellStart"/>
            <w:r w:rsidRPr="00D670C7">
              <w:rPr>
                <w:rFonts w:ascii="Times New Roman" w:hAnsi="Times New Roman"/>
                <w:sz w:val="24"/>
                <w:szCs w:val="24"/>
                <w:lang w:val="ro-RO"/>
              </w:rPr>
              <w:t>informaţiile</w:t>
            </w:r>
            <w:proofErr w:type="spellEnd"/>
            <w:r w:rsidRPr="00D670C7">
              <w:rPr>
                <w:rFonts w:ascii="Times New Roman" w:hAnsi="Times New Roman"/>
                <w:sz w:val="24"/>
                <w:szCs w:val="24"/>
                <w:lang w:val="ro-RO"/>
              </w:rPr>
              <w:t xml:space="preserve">  necesare pentru realizarea proiectului  se va preocupa  inclusiv  cu lucrări  premergătoare necesare proiectului, inclusiv sistematizarea definitivă a proiectelor de organizare a teritoriului în localitățile afectate de construcția LEA 400 kV Bălți-Suceava, precum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după necesitate cu lucrări de elaborare a </w:t>
            </w:r>
            <w:r w:rsidRPr="00D670C7">
              <w:rPr>
                <w:rFonts w:ascii="Times New Roman" w:hAnsi="Times New Roman"/>
                <w:sz w:val="24"/>
                <w:szCs w:val="24"/>
                <w:lang w:val="ro-RO"/>
              </w:rPr>
              <w:lastRenderedPageBreak/>
              <w:t xml:space="preserve">proiectelor de organizare a teritoriului.  </w:t>
            </w:r>
            <w:proofErr w:type="spellStart"/>
            <w:r w:rsidRPr="00D670C7">
              <w:rPr>
                <w:rFonts w:ascii="Times New Roman" w:hAnsi="Times New Roman"/>
                <w:sz w:val="24"/>
                <w:szCs w:val="24"/>
                <w:lang w:val="ro-RO"/>
              </w:rPr>
              <w:t>Menţionăm</w:t>
            </w:r>
            <w:proofErr w:type="spellEnd"/>
            <w:r w:rsidRPr="00D670C7">
              <w:rPr>
                <w:rFonts w:ascii="Times New Roman" w:hAnsi="Times New Roman"/>
                <w:sz w:val="24"/>
                <w:szCs w:val="24"/>
                <w:lang w:val="ro-RO"/>
              </w:rPr>
              <w:t xml:space="preserve"> că servicii de sistematizare definitivă a proiectelor de organizare a teritoriului nu se cataloghează ca servicii publice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pot fi executate  de IS IPOT </w:t>
            </w:r>
            <w:proofErr w:type="spellStart"/>
            <w:r w:rsidRPr="00D670C7">
              <w:rPr>
                <w:rFonts w:ascii="Times New Roman" w:hAnsi="Times New Roman"/>
                <w:sz w:val="24"/>
                <w:szCs w:val="24"/>
                <w:lang w:val="ro-RO"/>
              </w:rPr>
              <w:t>reieşind</w:t>
            </w:r>
            <w:proofErr w:type="spellEnd"/>
            <w:r w:rsidRPr="00D670C7">
              <w:rPr>
                <w:rFonts w:ascii="Times New Roman" w:hAnsi="Times New Roman"/>
                <w:sz w:val="24"/>
                <w:szCs w:val="24"/>
                <w:lang w:val="ro-RO"/>
              </w:rPr>
              <w:t xml:space="preserve"> din domeniul de activitate  al  institutului.  Astfel se propune modificarea pct. 1 din Anexa la Legea  în </w:t>
            </w:r>
            <w:proofErr w:type="spellStart"/>
            <w:r w:rsidRPr="00D670C7">
              <w:rPr>
                <w:rFonts w:ascii="Times New Roman" w:hAnsi="Times New Roman"/>
                <w:sz w:val="24"/>
                <w:szCs w:val="24"/>
                <w:lang w:val="ro-RO"/>
              </w:rPr>
              <w:t>redacţie</w:t>
            </w:r>
            <w:proofErr w:type="spellEnd"/>
            <w:r w:rsidRPr="00D670C7">
              <w:rPr>
                <w:rFonts w:ascii="Times New Roman" w:hAnsi="Times New Roman"/>
                <w:sz w:val="24"/>
                <w:szCs w:val="24"/>
                <w:lang w:val="ro-RO"/>
              </w:rPr>
              <w:t xml:space="preserve"> nouă:</w:t>
            </w:r>
          </w:p>
          <w:p w14:paraId="0B8D3F34" w14:textId="12E8921A"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 1. După declararea utilității publice a lucrărilor menționate la art. 2, IS „Institutul de Proiectări pentru Organizarea Teritoriului”, în termen de 60 de zile, va executa lucrări de sistematizare definitivă a proiectelor de organizare a teritoriului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va elabora proiecte de organizare a teritoriului (în lipsa acestora)   în localitățile afectate de construcția liniei electrice aeriene (LEA) 400 kV de transport al energiei electrice Bălți-Suceava, modernizarea stației electrice Bălți 330 kV și construcția unei stații electrice noi Bălți 400 kV.”</w:t>
            </w:r>
          </w:p>
        </w:tc>
        <w:tc>
          <w:tcPr>
            <w:tcW w:w="1286" w:type="pct"/>
            <w:tcMar>
              <w:top w:w="0" w:type="dxa"/>
              <w:left w:w="108" w:type="dxa"/>
              <w:bottom w:w="0" w:type="dxa"/>
              <w:right w:w="108" w:type="dxa"/>
            </w:tcMar>
          </w:tcPr>
          <w:p w14:paraId="0E4FE441"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p w14:paraId="7A1FAE91"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4BE6184" w14:textId="52E78CD3"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sz w:val="24"/>
                <w:szCs w:val="24"/>
                <w:lang w:val="ro-RO"/>
              </w:rPr>
            </w:pPr>
            <w:r w:rsidRPr="00D670C7">
              <w:rPr>
                <w:rFonts w:ascii="Times New Roman" w:hAnsi="Times New Roman"/>
                <w:sz w:val="24"/>
                <w:szCs w:val="24"/>
                <w:lang w:val="ro-RO"/>
              </w:rPr>
              <w:t>Proiectul de lege ajustat.</w:t>
            </w:r>
          </w:p>
        </w:tc>
      </w:tr>
      <w:tr w:rsidR="00E3587E" w:rsidRPr="00D670C7" w14:paraId="4832C5CA" w14:textId="77777777" w:rsidTr="005F5FD3">
        <w:tc>
          <w:tcPr>
            <w:tcW w:w="1467" w:type="pct"/>
            <w:vMerge/>
            <w:tcMar>
              <w:top w:w="0" w:type="dxa"/>
              <w:left w:w="108" w:type="dxa"/>
              <w:bottom w:w="0" w:type="dxa"/>
              <w:right w:w="108" w:type="dxa"/>
            </w:tcMar>
          </w:tcPr>
          <w:p w14:paraId="2D943A35"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283" w:type="pct"/>
            <w:tcMar>
              <w:top w:w="0" w:type="dxa"/>
              <w:left w:w="108" w:type="dxa"/>
              <w:bottom w:w="0" w:type="dxa"/>
              <w:right w:w="108" w:type="dxa"/>
            </w:tcMar>
          </w:tcPr>
          <w:p w14:paraId="2A89E051" w14:textId="77777777" w:rsidR="00E3587E" w:rsidRPr="00D670C7" w:rsidRDefault="00E3587E">
            <w:pPr>
              <w:pStyle w:val="Listparagraf"/>
              <w:numPr>
                <w:ilvl w:val="0"/>
                <w:numId w:val="6"/>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1676B690" w14:textId="532FF8C9"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5)</w:t>
            </w:r>
            <w:r w:rsidRPr="00D670C7">
              <w:rPr>
                <w:rFonts w:ascii="Times New Roman" w:hAnsi="Times New Roman"/>
                <w:sz w:val="24"/>
                <w:szCs w:val="24"/>
                <w:lang w:val="ro-RO"/>
              </w:rPr>
              <w:tab/>
              <w:t xml:space="preserve">Luând în considerație  experiența în realizarea proiectelor de dezvoltare a infrastructurii, inclusiv participarea în  procesul de evaluare a despăgubirilor, se propune  de specificat criteriile de evaluare într-un mod mai clar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respectiv,   de expus pct. 10 din Anexa la Legea în redacția nouă, după cum urmează:</w:t>
            </w:r>
          </w:p>
          <w:p w14:paraId="63467945"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1A7266F"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10. Despăgubirile datorate proprietarilor bunurilor imobile indicate la art. 3 lit. a) și/sau titularilor de drepturi, prevăzute la art. 3 lit. b), asupra bunurilor imobile se stabilesc în baza rapoartelor de evaluare elaborate de către evaluatori, titulari ai certificatelor de calificare, eliberate în modul stabilit de legislație, în condițiile prezentei legi și cu respectarea criteriilor prevăzute de legislație, inclusiv:</w:t>
            </w:r>
          </w:p>
          <w:p w14:paraId="247A260D"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 xml:space="preserve">a) suprafața bunurilor imobile expropriate permanent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suprafața bunurilor imobile în privința cărora a fost expropriat dreptul de folosință;</w:t>
            </w:r>
          </w:p>
          <w:p w14:paraId="7D127D43"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b) calitatea terenurilor agricole  (gradul de bonitate) expropriate;</w:t>
            </w:r>
          </w:p>
          <w:p w14:paraId="495C6A8D"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b) categorie de </w:t>
            </w:r>
            <w:proofErr w:type="spellStart"/>
            <w:r w:rsidRPr="00D670C7">
              <w:rPr>
                <w:rFonts w:ascii="Times New Roman" w:hAnsi="Times New Roman"/>
                <w:sz w:val="24"/>
                <w:szCs w:val="24"/>
                <w:lang w:val="ro-RO"/>
              </w:rPr>
              <w:t>destinaţie</w:t>
            </w:r>
            <w:proofErr w:type="spellEnd"/>
            <w:r w:rsidRPr="00D670C7">
              <w:rPr>
                <w:rFonts w:ascii="Times New Roman" w:hAnsi="Times New Roman"/>
                <w:sz w:val="24"/>
                <w:szCs w:val="24"/>
                <w:lang w:val="ro-RO"/>
              </w:rPr>
              <w:t xml:space="preserv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modul de folosință a bunurilor expropriate,</w:t>
            </w:r>
          </w:p>
          <w:p w14:paraId="79707CC2"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c) valorile rezultatelor existente, respectiv estimate, ale bunurilor imobile expropriate permanent sau ale bunurilor imobile în privința cărora a fost expropriat dreptul de folosință,  precum și valorile estimate ale plantațiilor perene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culturilor afectate/distruse, amenajărilor și/sau ale facilităților afectate de expropriere;</w:t>
            </w:r>
          </w:p>
          <w:p w14:paraId="6B6F2100"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d) restrângerea activităților datorate exproprierii;</w:t>
            </w:r>
          </w:p>
          <w:p w14:paraId="066F4DD5" w14:textId="2151E707" w:rsidR="00E3587E" w:rsidRPr="00D670C7" w:rsidRDefault="00E3587E" w:rsidP="00E3587E">
            <w:pPr>
              <w:pBdr>
                <w:top w:val="none" w:sz="4" w:space="0" w:color="000000"/>
                <w:left w:val="none" w:sz="4" w:space="0" w:color="000000"/>
                <w:bottom w:val="none" w:sz="4" w:space="0" w:color="000000"/>
                <w:right w:val="none" w:sz="4" w:space="0" w:color="000000"/>
              </w:pBdr>
              <w:ind w:firstLine="0"/>
              <w:rPr>
                <w:sz w:val="24"/>
                <w:szCs w:val="24"/>
                <w:lang w:val="ro-RO"/>
              </w:rPr>
            </w:pPr>
            <w:r w:rsidRPr="00D670C7">
              <w:rPr>
                <w:rFonts w:ascii="Times New Roman" w:hAnsi="Times New Roman"/>
                <w:sz w:val="24"/>
                <w:szCs w:val="24"/>
                <w:lang w:val="ro-RO"/>
              </w:rPr>
              <w:t>e) perioada de expropriere a dreptului de folosință sau a altor drepturi reale, prevăzute la art. 3 lit. b), asupra bunurilor imobile.”</w:t>
            </w:r>
          </w:p>
        </w:tc>
        <w:tc>
          <w:tcPr>
            <w:tcW w:w="1286" w:type="pct"/>
            <w:tcMar>
              <w:top w:w="0" w:type="dxa"/>
              <w:left w:w="108" w:type="dxa"/>
              <w:bottom w:w="0" w:type="dxa"/>
              <w:right w:w="108" w:type="dxa"/>
            </w:tcMar>
          </w:tcPr>
          <w:p w14:paraId="78CD5E2B"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p w14:paraId="6ECC7E35"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709A603" w14:textId="08D61CF4" w:rsidR="00E3587E" w:rsidRPr="00D670C7" w:rsidRDefault="00E3587E" w:rsidP="00E3587E">
            <w:pPr>
              <w:pBdr>
                <w:top w:val="none" w:sz="4" w:space="0" w:color="000000"/>
                <w:left w:val="none" w:sz="4" w:space="0" w:color="000000"/>
                <w:bottom w:val="none" w:sz="4" w:space="0" w:color="000000"/>
                <w:right w:val="none" w:sz="4" w:space="0" w:color="000000"/>
              </w:pBdr>
              <w:ind w:firstLine="0"/>
              <w:rPr>
                <w:sz w:val="24"/>
                <w:szCs w:val="24"/>
                <w:lang w:val="ro-RO"/>
              </w:rPr>
            </w:pPr>
            <w:r w:rsidRPr="00D670C7">
              <w:rPr>
                <w:rFonts w:ascii="Times New Roman" w:hAnsi="Times New Roman"/>
                <w:sz w:val="24"/>
                <w:szCs w:val="24"/>
                <w:lang w:val="ro-RO"/>
              </w:rPr>
              <w:t>Proiect de lege ajustat.</w:t>
            </w:r>
          </w:p>
        </w:tc>
      </w:tr>
      <w:tr w:rsidR="00E3587E" w:rsidRPr="00D670C7" w14:paraId="68FBEBFE" w14:textId="77777777" w:rsidTr="005F5FD3">
        <w:tc>
          <w:tcPr>
            <w:tcW w:w="1467" w:type="pct"/>
            <w:vMerge/>
            <w:tcMar>
              <w:top w:w="0" w:type="dxa"/>
              <w:left w:w="108" w:type="dxa"/>
              <w:bottom w:w="0" w:type="dxa"/>
              <w:right w:w="108" w:type="dxa"/>
            </w:tcMar>
          </w:tcPr>
          <w:p w14:paraId="22FCF536"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283" w:type="pct"/>
            <w:tcMar>
              <w:top w:w="0" w:type="dxa"/>
              <w:left w:w="108" w:type="dxa"/>
              <w:bottom w:w="0" w:type="dxa"/>
              <w:right w:w="108" w:type="dxa"/>
            </w:tcMar>
          </w:tcPr>
          <w:p w14:paraId="5D57E531" w14:textId="77777777" w:rsidR="00E3587E" w:rsidRPr="00D670C7" w:rsidRDefault="00E3587E">
            <w:pPr>
              <w:pStyle w:val="Listparagraf"/>
              <w:numPr>
                <w:ilvl w:val="0"/>
                <w:numId w:val="6"/>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057A2054" w14:textId="5AC3D50A"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6)</w:t>
            </w:r>
            <w:r w:rsidRPr="00D670C7">
              <w:rPr>
                <w:rFonts w:ascii="Times New Roman" w:hAnsi="Times New Roman"/>
                <w:sz w:val="24"/>
                <w:szCs w:val="24"/>
                <w:lang w:val="ro-RO"/>
              </w:rPr>
              <w:tab/>
              <w:t xml:space="preserve">In </w:t>
            </w:r>
            <w:proofErr w:type="spellStart"/>
            <w:r w:rsidRPr="00D670C7">
              <w:rPr>
                <w:rFonts w:ascii="Times New Roman" w:hAnsi="Times New Roman"/>
                <w:sz w:val="24"/>
                <w:szCs w:val="24"/>
                <w:lang w:val="ro-RO"/>
              </w:rPr>
              <w:t>privinţa</w:t>
            </w:r>
            <w:proofErr w:type="spellEnd"/>
            <w:r w:rsidRPr="00D670C7">
              <w:rPr>
                <w:rFonts w:ascii="Times New Roman" w:hAnsi="Times New Roman"/>
                <w:sz w:val="24"/>
                <w:szCs w:val="24"/>
                <w:lang w:val="ro-RO"/>
              </w:rPr>
              <w:t xml:space="preserve"> asigurării lucrărilor de </w:t>
            </w:r>
            <w:proofErr w:type="spellStart"/>
            <w:r w:rsidRPr="00D670C7">
              <w:rPr>
                <w:rFonts w:ascii="Times New Roman" w:hAnsi="Times New Roman"/>
                <w:sz w:val="24"/>
                <w:szCs w:val="24"/>
                <w:lang w:val="ro-RO"/>
              </w:rPr>
              <w:t>prospecţiuni</w:t>
            </w:r>
            <w:proofErr w:type="spellEnd"/>
            <w:r w:rsidRPr="00D670C7">
              <w:rPr>
                <w:rFonts w:ascii="Times New Roman" w:hAnsi="Times New Roman"/>
                <w:sz w:val="24"/>
                <w:szCs w:val="24"/>
                <w:lang w:val="ro-RO"/>
              </w:rPr>
              <w:t xml:space="preserve"> geologice, partea componentă a procesului de elaborare a  proiectului tehnic al  LEA 400 kV Bălți-Suceava, în special efectuarea evaluării prejudiciului cauzat de lucrările de </w:t>
            </w:r>
            <w:proofErr w:type="spellStart"/>
            <w:r w:rsidRPr="00D670C7">
              <w:rPr>
                <w:rFonts w:ascii="Times New Roman" w:hAnsi="Times New Roman"/>
                <w:sz w:val="24"/>
                <w:szCs w:val="24"/>
                <w:lang w:val="ro-RO"/>
              </w:rPr>
              <w:t>prospecţiuni</w:t>
            </w:r>
            <w:proofErr w:type="spellEnd"/>
            <w:r w:rsidRPr="00D670C7">
              <w:rPr>
                <w:rFonts w:ascii="Times New Roman" w:hAnsi="Times New Roman"/>
                <w:sz w:val="24"/>
                <w:szCs w:val="24"/>
                <w:lang w:val="ro-RO"/>
              </w:rPr>
              <w:t xml:space="preserve"> geologice, considerăm că nu există necesitate de a antrena anume Î.S. „Institutul de Proiectări pentru Organizarea Teritoriului, pe motivul că doar serviciile de evaluare pot fi prestate în mod separat de </w:t>
            </w:r>
            <w:proofErr w:type="spellStart"/>
            <w:r w:rsidRPr="00D670C7">
              <w:rPr>
                <w:rFonts w:ascii="Times New Roman" w:hAnsi="Times New Roman"/>
                <w:sz w:val="24"/>
                <w:szCs w:val="24"/>
                <w:lang w:val="ro-RO"/>
              </w:rPr>
              <w:t>agenţi</w:t>
            </w:r>
            <w:proofErr w:type="spellEnd"/>
            <w:r w:rsidRPr="00D670C7">
              <w:rPr>
                <w:rFonts w:ascii="Times New Roman" w:hAnsi="Times New Roman"/>
                <w:sz w:val="24"/>
                <w:szCs w:val="24"/>
                <w:lang w:val="ro-RO"/>
              </w:rPr>
              <w:t xml:space="preserve"> economici din domeniul evaluării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cu </w:t>
            </w:r>
            <w:proofErr w:type="spellStart"/>
            <w:r w:rsidRPr="00D670C7">
              <w:rPr>
                <w:rFonts w:ascii="Times New Roman" w:hAnsi="Times New Roman"/>
                <w:sz w:val="24"/>
                <w:szCs w:val="24"/>
                <w:lang w:val="ro-RO"/>
              </w:rPr>
              <w:t>experienţa</w:t>
            </w:r>
            <w:proofErr w:type="spellEnd"/>
            <w:r w:rsidRPr="00D670C7">
              <w:rPr>
                <w:rFonts w:ascii="Times New Roman" w:hAnsi="Times New Roman"/>
                <w:sz w:val="24"/>
                <w:szCs w:val="24"/>
                <w:lang w:val="ro-RO"/>
              </w:rPr>
              <w:t xml:space="preserve"> de participare în realizarea proiectelor de dezvoltare a  infrastructurii.  Astfel se propune de expus  pct. 11 din anexa la Legea în </w:t>
            </w:r>
            <w:proofErr w:type="spellStart"/>
            <w:r w:rsidRPr="00D670C7">
              <w:rPr>
                <w:rFonts w:ascii="Times New Roman" w:hAnsi="Times New Roman"/>
                <w:sz w:val="24"/>
                <w:szCs w:val="24"/>
                <w:lang w:val="ro-RO"/>
              </w:rPr>
              <w:t>redacţie</w:t>
            </w:r>
            <w:proofErr w:type="spellEnd"/>
            <w:r w:rsidRPr="00D670C7">
              <w:rPr>
                <w:rFonts w:ascii="Times New Roman" w:hAnsi="Times New Roman"/>
                <w:sz w:val="24"/>
                <w:szCs w:val="24"/>
                <w:lang w:val="ro-RO"/>
              </w:rPr>
              <w:t xml:space="preserve"> nouă: </w:t>
            </w:r>
          </w:p>
          <w:p w14:paraId="10007B12" w14:textId="3936EC64"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„11. Întreprinderea de Stat ,,Moldelectrica”  pentru asigurarea  lucrărilor de prospecțiuni geologice, va </w:t>
            </w:r>
            <w:r w:rsidRPr="00D670C7">
              <w:rPr>
                <w:rFonts w:ascii="Times New Roman" w:hAnsi="Times New Roman"/>
                <w:sz w:val="24"/>
                <w:szCs w:val="24"/>
                <w:lang w:val="ro-RO"/>
              </w:rPr>
              <w:lastRenderedPageBreak/>
              <w:t>încheia acorduri cu proprietarii/deținătorii bunurilor imobile sau deținătorii dreptului de folosință sau altor drepturi reale asupra bunurilor imobile privind accesul în teren. Concomitent, se va efectua evaluarea prejudiciului cauzat de lucrările de prospecțiuni geologice, în conformitate cu legislația în vigoare, în temeiul unui contract încheiat de Întreprinderea de Stat ,,Moldelectrica”. Plata prejudiciului cauzat de lucrările de prospecțiuni geologice va fi asigurată de către Întreprinderea de Stat ,,Moldelectrica”.”</w:t>
            </w:r>
          </w:p>
        </w:tc>
        <w:tc>
          <w:tcPr>
            <w:tcW w:w="1286" w:type="pct"/>
            <w:tcMar>
              <w:top w:w="0" w:type="dxa"/>
              <w:left w:w="108" w:type="dxa"/>
              <w:bottom w:w="0" w:type="dxa"/>
              <w:right w:w="108" w:type="dxa"/>
            </w:tcMar>
          </w:tcPr>
          <w:p w14:paraId="6CF6717E"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 xml:space="preserve">Nu se acceptă. </w:t>
            </w:r>
          </w:p>
          <w:p w14:paraId="614A47E3"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D7E1516" w14:textId="0DF7DF75"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Având în vedere experiența ÎS „Institutul de Proiectări pentru Organizarea Teritoriului” se consideră relevant păstrarea întreprinderii în scopul eliminării potențialelor blocaje în realizarea proiectului.</w:t>
            </w:r>
          </w:p>
        </w:tc>
      </w:tr>
      <w:tr w:rsidR="00E3587E" w:rsidRPr="00D670C7" w14:paraId="4EEC07B5" w14:textId="77777777" w:rsidTr="005F5FD3">
        <w:tc>
          <w:tcPr>
            <w:tcW w:w="1467" w:type="pct"/>
            <w:vMerge/>
            <w:tcMar>
              <w:top w:w="0" w:type="dxa"/>
              <w:left w:w="108" w:type="dxa"/>
              <w:bottom w:w="0" w:type="dxa"/>
              <w:right w:w="108" w:type="dxa"/>
            </w:tcMar>
          </w:tcPr>
          <w:p w14:paraId="3B24D1D5"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283" w:type="pct"/>
            <w:tcMar>
              <w:top w:w="0" w:type="dxa"/>
              <w:left w:w="108" w:type="dxa"/>
              <w:bottom w:w="0" w:type="dxa"/>
              <w:right w:w="108" w:type="dxa"/>
            </w:tcMar>
          </w:tcPr>
          <w:p w14:paraId="0E92B299" w14:textId="77777777" w:rsidR="00E3587E" w:rsidRPr="00D670C7" w:rsidRDefault="00E3587E">
            <w:pPr>
              <w:pStyle w:val="Listparagraf"/>
              <w:numPr>
                <w:ilvl w:val="0"/>
                <w:numId w:val="6"/>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2CDA3F5F" w14:textId="38AF9513" w:rsidR="00E3587E" w:rsidRPr="00D670C7" w:rsidRDefault="00E3587E" w:rsidP="00E3587E">
            <w:pPr>
              <w:pBdr>
                <w:top w:val="none" w:sz="4" w:space="0" w:color="000000"/>
                <w:left w:val="none" w:sz="4" w:space="0" w:color="000000"/>
                <w:bottom w:val="none" w:sz="4" w:space="0" w:color="000000"/>
                <w:right w:val="none" w:sz="4" w:space="0" w:color="000000"/>
              </w:pBdr>
              <w:ind w:firstLine="0"/>
              <w:rPr>
                <w:sz w:val="24"/>
                <w:szCs w:val="24"/>
                <w:lang w:val="ro-RO"/>
              </w:rPr>
            </w:pPr>
            <w:r w:rsidRPr="00D670C7">
              <w:rPr>
                <w:rFonts w:ascii="Times New Roman" w:hAnsi="Times New Roman"/>
                <w:sz w:val="24"/>
                <w:szCs w:val="24"/>
                <w:lang w:val="ro-RO"/>
              </w:rPr>
              <w:t>7)</w:t>
            </w:r>
            <w:r w:rsidRPr="00D670C7">
              <w:rPr>
                <w:rFonts w:ascii="Times New Roman" w:hAnsi="Times New Roman"/>
                <w:sz w:val="24"/>
                <w:szCs w:val="24"/>
                <w:lang w:val="ro-RO"/>
              </w:rPr>
              <w:tab/>
              <w:t>Pct. 26 din anexa la Legea de completat după cuvintele „revine executorului de lucrări” cu cuvintele „de construcție”.</w:t>
            </w:r>
          </w:p>
        </w:tc>
        <w:tc>
          <w:tcPr>
            <w:tcW w:w="1286" w:type="pct"/>
            <w:tcMar>
              <w:top w:w="0" w:type="dxa"/>
              <w:left w:w="108" w:type="dxa"/>
              <w:bottom w:w="0" w:type="dxa"/>
              <w:right w:w="108" w:type="dxa"/>
            </w:tcMar>
          </w:tcPr>
          <w:p w14:paraId="7F5D885C"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p w14:paraId="42452DF4"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BBDE44C" w14:textId="7300BF48" w:rsidR="00E3587E" w:rsidRPr="00D670C7" w:rsidRDefault="00E3587E" w:rsidP="00E3587E">
            <w:pPr>
              <w:pBdr>
                <w:top w:val="none" w:sz="4" w:space="0" w:color="000000"/>
                <w:left w:val="none" w:sz="4" w:space="0" w:color="000000"/>
                <w:bottom w:val="none" w:sz="4" w:space="0" w:color="000000"/>
                <w:right w:val="none" w:sz="4" w:space="0" w:color="000000"/>
              </w:pBdr>
              <w:ind w:firstLine="0"/>
              <w:rPr>
                <w:b/>
                <w:bCs/>
                <w:sz w:val="24"/>
                <w:szCs w:val="24"/>
                <w:lang w:val="ro-RO"/>
              </w:rPr>
            </w:pPr>
            <w:r w:rsidRPr="00D670C7">
              <w:rPr>
                <w:rFonts w:ascii="Times New Roman" w:hAnsi="Times New Roman"/>
                <w:sz w:val="24"/>
                <w:szCs w:val="24"/>
                <w:lang w:val="ro-RO"/>
              </w:rPr>
              <w:t>Proiect de lege ajustat.</w:t>
            </w:r>
          </w:p>
        </w:tc>
      </w:tr>
      <w:tr w:rsidR="00E3587E" w:rsidRPr="00D670C7" w14:paraId="382C1F19" w14:textId="77777777" w:rsidTr="005F5FD3">
        <w:tc>
          <w:tcPr>
            <w:tcW w:w="1467" w:type="pct"/>
            <w:tcMar>
              <w:top w:w="0" w:type="dxa"/>
              <w:left w:w="108" w:type="dxa"/>
              <w:bottom w:w="0" w:type="dxa"/>
              <w:right w:w="108" w:type="dxa"/>
            </w:tcMar>
          </w:tcPr>
          <w:p w14:paraId="4823454E"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municipiului Bălți</w:t>
            </w:r>
          </w:p>
          <w:p w14:paraId="6E0F8225" w14:textId="202A7954"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i/>
                <w:iCs/>
                <w:sz w:val="24"/>
                <w:szCs w:val="24"/>
                <w:lang w:val="ro-RO"/>
              </w:rPr>
              <w:t>Nr. P03-13/547 din 28 februarie 2025</w:t>
            </w:r>
          </w:p>
        </w:tc>
        <w:tc>
          <w:tcPr>
            <w:tcW w:w="283" w:type="pct"/>
            <w:tcMar>
              <w:top w:w="0" w:type="dxa"/>
              <w:left w:w="108" w:type="dxa"/>
              <w:bottom w:w="0" w:type="dxa"/>
              <w:right w:w="108" w:type="dxa"/>
            </w:tcMar>
          </w:tcPr>
          <w:p w14:paraId="6400AA11" w14:textId="779A2134"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52936603" w14:textId="72BCED83"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Prin prezenta, Primăria mun. Bălți la scrisoarea </w:t>
            </w:r>
            <w:proofErr w:type="spellStart"/>
            <w:r w:rsidRPr="00D670C7">
              <w:rPr>
                <w:rFonts w:ascii="Times New Roman" w:hAnsi="Times New Roman"/>
                <w:sz w:val="24"/>
                <w:szCs w:val="24"/>
                <w:lang w:val="ro-RO"/>
              </w:rPr>
              <w:t>Dvs</w:t>
            </w:r>
            <w:proofErr w:type="spellEnd"/>
            <w:r w:rsidRPr="00D670C7">
              <w:rPr>
                <w:rFonts w:ascii="Times New Roman" w:hAnsi="Times New Roman"/>
                <w:sz w:val="24"/>
                <w:szCs w:val="24"/>
                <w:lang w:val="ro-RO"/>
              </w:rPr>
              <w:t xml:space="preserve"> 05-501 din 21.02.2025, înregistrată cu nr. 03-13/547 din 24.02.20254, cu privire la avizare repetată proiectul de lege privind declararea utilității publice de interes național a lucrărilor de construcție a liniei electrice aeriene (LEA) 400 kV de transport al energiei electrice </w:t>
            </w:r>
          </w:p>
          <w:p w14:paraId="293C7ACF" w14:textId="62E6BA59"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Bălți-Suceava, modernizarea stației electrice Bălți 330 kV și construcția unei stații electrice noi Bălți 400 kV.</w:t>
            </w:r>
          </w:p>
          <w:p w14:paraId="08894C49" w14:textId="4887E28A"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Vă comunică, că careva propuneri, recomandări sau obiecții în privința proiectului menționat nu sunt.</w:t>
            </w:r>
          </w:p>
        </w:tc>
        <w:tc>
          <w:tcPr>
            <w:tcW w:w="1286" w:type="pct"/>
            <w:tcMar>
              <w:top w:w="0" w:type="dxa"/>
              <w:left w:w="108" w:type="dxa"/>
              <w:bottom w:w="0" w:type="dxa"/>
              <w:right w:w="108" w:type="dxa"/>
            </w:tcMar>
          </w:tcPr>
          <w:p w14:paraId="16403489" w14:textId="31F2F2CD"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tc>
      </w:tr>
      <w:tr w:rsidR="00E3587E" w:rsidRPr="00D670C7" w14:paraId="7A5BF5BA" w14:textId="77777777" w:rsidTr="005F5FD3">
        <w:tc>
          <w:tcPr>
            <w:tcW w:w="1467" w:type="pct"/>
            <w:tcMar>
              <w:top w:w="0" w:type="dxa"/>
              <w:left w:w="108" w:type="dxa"/>
              <w:bottom w:w="0" w:type="dxa"/>
              <w:right w:w="108" w:type="dxa"/>
            </w:tcMar>
          </w:tcPr>
          <w:p w14:paraId="04DFD13A"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Congresul Autorităților Locale Din Moldova</w:t>
            </w:r>
          </w:p>
          <w:p w14:paraId="4962903F" w14:textId="3FEA953E"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i/>
                <w:iCs/>
                <w:sz w:val="24"/>
                <w:szCs w:val="24"/>
                <w:lang w:val="ro-RO"/>
              </w:rPr>
              <w:t>Nr. 64 din 03 martie 2025</w:t>
            </w:r>
          </w:p>
        </w:tc>
        <w:tc>
          <w:tcPr>
            <w:tcW w:w="283" w:type="pct"/>
            <w:tcMar>
              <w:top w:w="0" w:type="dxa"/>
              <w:left w:w="108" w:type="dxa"/>
              <w:bottom w:w="0" w:type="dxa"/>
              <w:right w:w="108" w:type="dxa"/>
            </w:tcMar>
          </w:tcPr>
          <w:p w14:paraId="6544A836" w14:textId="69E8E13E"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0C3B6DDB" w14:textId="3CDBED04"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Congresul Autorităților Locale din Moldova a examinat adresarea Ministerului Energiei al Republicii Moldova nr. 05-501 din 21.01.2025, privind avizarea repetată a proiectului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D670C7">
              <w:rPr>
                <w:rFonts w:ascii="Times New Roman" w:hAnsi="Times New Roman"/>
                <w:sz w:val="24"/>
                <w:szCs w:val="24"/>
                <w:lang w:val="ro-RO"/>
              </w:rPr>
              <w:t>MEn</w:t>
            </w:r>
            <w:proofErr w:type="spellEnd"/>
            <w:r w:rsidRPr="00D670C7">
              <w:rPr>
                <w:rFonts w:ascii="Times New Roman" w:hAnsi="Times New Roman"/>
                <w:sz w:val="24"/>
                <w:szCs w:val="24"/>
                <w:lang w:val="ro-RO"/>
              </w:rPr>
              <w:t xml:space="preserve">/2025), și comunică lipsa </w:t>
            </w:r>
          </w:p>
          <w:p w14:paraId="15F60BF7" w14:textId="679ECBD2"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propunerilor și a observațiilor, cu excepția celeia că proiectul conține numeroase greșeli gramaticale care necesită a fi corectate.</w:t>
            </w:r>
          </w:p>
        </w:tc>
        <w:tc>
          <w:tcPr>
            <w:tcW w:w="1286" w:type="pct"/>
            <w:tcMar>
              <w:top w:w="0" w:type="dxa"/>
              <w:left w:w="108" w:type="dxa"/>
              <w:bottom w:w="0" w:type="dxa"/>
              <w:right w:w="108" w:type="dxa"/>
            </w:tcMar>
          </w:tcPr>
          <w:p w14:paraId="1B35CF3C" w14:textId="2578D6A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tc>
      </w:tr>
      <w:tr w:rsidR="00E3587E" w:rsidRPr="00D670C7" w14:paraId="41E2425F" w14:textId="77777777" w:rsidTr="005F5FD3">
        <w:tc>
          <w:tcPr>
            <w:tcW w:w="1467" w:type="pct"/>
            <w:tcMar>
              <w:top w:w="0" w:type="dxa"/>
              <w:left w:w="108" w:type="dxa"/>
              <w:bottom w:w="0" w:type="dxa"/>
              <w:right w:w="108" w:type="dxa"/>
            </w:tcMar>
          </w:tcPr>
          <w:p w14:paraId="338FF81F" w14:textId="7ABD271C"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satul Sadovoe, municipiul Bălți</w:t>
            </w:r>
          </w:p>
        </w:tc>
        <w:tc>
          <w:tcPr>
            <w:tcW w:w="283" w:type="pct"/>
            <w:tcMar>
              <w:top w:w="0" w:type="dxa"/>
              <w:left w:w="108" w:type="dxa"/>
              <w:bottom w:w="0" w:type="dxa"/>
              <w:right w:w="108" w:type="dxa"/>
            </w:tcMar>
          </w:tcPr>
          <w:p w14:paraId="352E9E38" w14:textId="0E7BEC6B"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5878A5D4" w14:textId="432970DB"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277EADE7" w14:textId="27DB4CF0"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E3587E" w:rsidRPr="00D670C7" w14:paraId="108F9820" w14:textId="77777777" w:rsidTr="005F5FD3">
        <w:tc>
          <w:tcPr>
            <w:tcW w:w="1467" w:type="pct"/>
            <w:tcMar>
              <w:top w:w="0" w:type="dxa"/>
              <w:left w:w="108" w:type="dxa"/>
              <w:bottom w:w="0" w:type="dxa"/>
              <w:right w:w="108" w:type="dxa"/>
            </w:tcMar>
          </w:tcPr>
          <w:p w14:paraId="68590291" w14:textId="45F1CDB8"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Consiliul raional Glodeni</w:t>
            </w:r>
          </w:p>
        </w:tc>
        <w:tc>
          <w:tcPr>
            <w:tcW w:w="283" w:type="pct"/>
            <w:tcMar>
              <w:top w:w="0" w:type="dxa"/>
              <w:left w:w="108" w:type="dxa"/>
              <w:bottom w:w="0" w:type="dxa"/>
              <w:right w:w="108" w:type="dxa"/>
            </w:tcMar>
          </w:tcPr>
          <w:p w14:paraId="39C46D89" w14:textId="232362B0"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3FAAFA16" w14:textId="1F8DC910"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1D48E540" w14:textId="1D673D76"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E3587E" w:rsidRPr="00D670C7" w14:paraId="12E2059D" w14:textId="77777777" w:rsidTr="005F5FD3">
        <w:tc>
          <w:tcPr>
            <w:tcW w:w="1467" w:type="pct"/>
            <w:tcMar>
              <w:top w:w="0" w:type="dxa"/>
              <w:left w:w="108" w:type="dxa"/>
              <w:bottom w:w="0" w:type="dxa"/>
              <w:right w:w="108" w:type="dxa"/>
            </w:tcMar>
          </w:tcPr>
          <w:p w14:paraId="6FCBCF3A" w14:textId="4685609E"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comunei Balatina, raionul Glodeni</w:t>
            </w:r>
          </w:p>
        </w:tc>
        <w:tc>
          <w:tcPr>
            <w:tcW w:w="283" w:type="pct"/>
            <w:tcMar>
              <w:top w:w="0" w:type="dxa"/>
              <w:left w:w="108" w:type="dxa"/>
              <w:bottom w:w="0" w:type="dxa"/>
              <w:right w:w="108" w:type="dxa"/>
            </w:tcMar>
          </w:tcPr>
          <w:p w14:paraId="78D9C879" w14:textId="1CAD98C2"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55ECB315" w14:textId="4ACA097E"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749F0079" w14:textId="43DAF765"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E3587E" w:rsidRPr="00D670C7" w14:paraId="34EED529" w14:textId="77777777" w:rsidTr="005F5FD3">
        <w:tc>
          <w:tcPr>
            <w:tcW w:w="1467" w:type="pct"/>
            <w:tcMar>
              <w:top w:w="0" w:type="dxa"/>
              <w:left w:w="108" w:type="dxa"/>
              <w:bottom w:w="0" w:type="dxa"/>
              <w:right w:w="108" w:type="dxa"/>
            </w:tcMar>
          </w:tcPr>
          <w:p w14:paraId="57B9CC58" w14:textId="05D871E2"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comunei Cuhnești, raionul Glodeni</w:t>
            </w:r>
          </w:p>
        </w:tc>
        <w:tc>
          <w:tcPr>
            <w:tcW w:w="283" w:type="pct"/>
            <w:tcMar>
              <w:top w:w="0" w:type="dxa"/>
              <w:left w:w="108" w:type="dxa"/>
              <w:bottom w:w="0" w:type="dxa"/>
              <w:right w:w="108" w:type="dxa"/>
            </w:tcMar>
          </w:tcPr>
          <w:p w14:paraId="0DE13938" w14:textId="4251C89D"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145CC661" w14:textId="568A1097"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46333115" w14:textId="09AB5DBB"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E3587E" w:rsidRPr="00D670C7" w14:paraId="7C7DB13E" w14:textId="77777777" w:rsidTr="005F5FD3">
        <w:tc>
          <w:tcPr>
            <w:tcW w:w="1467" w:type="pct"/>
            <w:tcMar>
              <w:top w:w="0" w:type="dxa"/>
              <w:left w:w="108" w:type="dxa"/>
              <w:bottom w:w="0" w:type="dxa"/>
              <w:right w:w="108" w:type="dxa"/>
            </w:tcMar>
          </w:tcPr>
          <w:p w14:paraId="49745A43" w14:textId="5B958E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satului Dușmani, raionul Glodeni</w:t>
            </w:r>
          </w:p>
        </w:tc>
        <w:tc>
          <w:tcPr>
            <w:tcW w:w="283" w:type="pct"/>
            <w:tcMar>
              <w:top w:w="0" w:type="dxa"/>
              <w:left w:w="108" w:type="dxa"/>
              <w:bottom w:w="0" w:type="dxa"/>
              <w:right w:w="108" w:type="dxa"/>
            </w:tcMar>
          </w:tcPr>
          <w:p w14:paraId="0FB7AA6A" w14:textId="0E377F7E"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14115178" w14:textId="0222ACDD"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776F1B78" w14:textId="074E5495"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E3587E" w:rsidRPr="00D670C7" w14:paraId="3003CD9A" w14:textId="77777777" w:rsidTr="005F5FD3">
        <w:tc>
          <w:tcPr>
            <w:tcW w:w="1467" w:type="pct"/>
            <w:tcMar>
              <w:top w:w="0" w:type="dxa"/>
              <w:left w:w="108" w:type="dxa"/>
              <w:bottom w:w="0" w:type="dxa"/>
              <w:right w:w="108" w:type="dxa"/>
            </w:tcMar>
          </w:tcPr>
          <w:p w14:paraId="7D059207" w14:textId="1387613F"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satului Ciuciulea, raionul Glodeni</w:t>
            </w:r>
          </w:p>
        </w:tc>
        <w:tc>
          <w:tcPr>
            <w:tcW w:w="283" w:type="pct"/>
            <w:tcMar>
              <w:top w:w="0" w:type="dxa"/>
              <w:left w:w="108" w:type="dxa"/>
              <w:bottom w:w="0" w:type="dxa"/>
              <w:right w:w="108" w:type="dxa"/>
            </w:tcMar>
          </w:tcPr>
          <w:p w14:paraId="59C01625" w14:textId="630F97BE"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391E702B" w14:textId="683D4D05"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5FC1FC95" w14:textId="12C0B726"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E3587E" w:rsidRPr="00D670C7" w14:paraId="0499B92A" w14:textId="77777777" w:rsidTr="005F5FD3">
        <w:tc>
          <w:tcPr>
            <w:tcW w:w="1467" w:type="pct"/>
            <w:tcMar>
              <w:top w:w="0" w:type="dxa"/>
              <w:left w:w="108" w:type="dxa"/>
              <w:bottom w:w="0" w:type="dxa"/>
              <w:right w:w="108" w:type="dxa"/>
            </w:tcMar>
          </w:tcPr>
          <w:p w14:paraId="1CF34EE2" w14:textId="4BAA6496"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satului Limbenii Vechi, raionul Glodeni</w:t>
            </w:r>
          </w:p>
        </w:tc>
        <w:tc>
          <w:tcPr>
            <w:tcW w:w="283" w:type="pct"/>
            <w:tcMar>
              <w:top w:w="0" w:type="dxa"/>
              <w:left w:w="108" w:type="dxa"/>
              <w:bottom w:w="0" w:type="dxa"/>
              <w:right w:w="108" w:type="dxa"/>
            </w:tcMar>
          </w:tcPr>
          <w:p w14:paraId="3D2607F2" w14:textId="063EE9BA"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770BB291" w14:textId="36992B89"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16CE54D9" w14:textId="2D27EBA1"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E3587E" w:rsidRPr="00D670C7" w14:paraId="3C93A349" w14:textId="77777777" w:rsidTr="005F5FD3">
        <w:tc>
          <w:tcPr>
            <w:tcW w:w="1467" w:type="pct"/>
            <w:tcMar>
              <w:top w:w="0" w:type="dxa"/>
              <w:left w:w="108" w:type="dxa"/>
              <w:bottom w:w="0" w:type="dxa"/>
              <w:right w:w="108" w:type="dxa"/>
            </w:tcMar>
          </w:tcPr>
          <w:p w14:paraId="31E45412" w14:textId="62E198E5"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satului Limbenii Noi, raionul Glodeni</w:t>
            </w:r>
          </w:p>
        </w:tc>
        <w:tc>
          <w:tcPr>
            <w:tcW w:w="283" w:type="pct"/>
            <w:tcMar>
              <w:top w:w="0" w:type="dxa"/>
              <w:left w:w="108" w:type="dxa"/>
              <w:bottom w:w="0" w:type="dxa"/>
              <w:right w:w="108" w:type="dxa"/>
            </w:tcMar>
          </w:tcPr>
          <w:p w14:paraId="1F7A157A" w14:textId="6F87568D"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2996A21E" w14:textId="361061F9"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12D6269A" w14:textId="2D8B65F3"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E3587E" w:rsidRPr="00D670C7" w14:paraId="2106F3AF" w14:textId="77777777" w:rsidTr="005F5FD3">
        <w:tc>
          <w:tcPr>
            <w:tcW w:w="1467" w:type="pct"/>
            <w:tcMar>
              <w:top w:w="0" w:type="dxa"/>
              <w:left w:w="108" w:type="dxa"/>
              <w:bottom w:w="0" w:type="dxa"/>
              <w:right w:w="108" w:type="dxa"/>
            </w:tcMar>
          </w:tcPr>
          <w:p w14:paraId="06EBE9FC" w14:textId="03B37132"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satului Fundurii Vechi, raionul Glodeni</w:t>
            </w:r>
          </w:p>
        </w:tc>
        <w:tc>
          <w:tcPr>
            <w:tcW w:w="283" w:type="pct"/>
            <w:tcMar>
              <w:top w:w="0" w:type="dxa"/>
              <w:left w:w="108" w:type="dxa"/>
              <w:bottom w:w="0" w:type="dxa"/>
              <w:right w:w="108" w:type="dxa"/>
            </w:tcMar>
          </w:tcPr>
          <w:p w14:paraId="237C2072" w14:textId="57D2E29C"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6BF57C38" w14:textId="504C5183"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43AB6322" w14:textId="1ADFFC70"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E3587E" w:rsidRPr="00D670C7" w14:paraId="0C3C6A46" w14:textId="77777777" w:rsidTr="005F5FD3">
        <w:tc>
          <w:tcPr>
            <w:tcW w:w="1467" w:type="pct"/>
            <w:tcMar>
              <w:top w:w="0" w:type="dxa"/>
              <w:left w:w="108" w:type="dxa"/>
              <w:bottom w:w="0" w:type="dxa"/>
              <w:right w:w="108" w:type="dxa"/>
            </w:tcMar>
          </w:tcPr>
          <w:p w14:paraId="22BF3C5E" w14:textId="160A4323"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Consiliul raional Fălești</w:t>
            </w:r>
          </w:p>
        </w:tc>
        <w:tc>
          <w:tcPr>
            <w:tcW w:w="283" w:type="pct"/>
            <w:tcMar>
              <w:top w:w="0" w:type="dxa"/>
              <w:left w:w="108" w:type="dxa"/>
              <w:bottom w:w="0" w:type="dxa"/>
              <w:right w:w="108" w:type="dxa"/>
            </w:tcMar>
          </w:tcPr>
          <w:p w14:paraId="1D7BBA0B" w14:textId="1DE4131B"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2E9CEDF2" w14:textId="51BDB20C"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55612E5C" w14:textId="75645BE2" w:rsidR="00E3587E" w:rsidRPr="00D670C7" w:rsidRDefault="00E3587E" w:rsidP="00E3587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E3587E" w:rsidRPr="00D670C7" w14:paraId="63FF1FCB" w14:textId="77777777" w:rsidTr="005F5FD3">
        <w:tc>
          <w:tcPr>
            <w:tcW w:w="1467" w:type="pct"/>
            <w:tcMar>
              <w:top w:w="0" w:type="dxa"/>
              <w:left w:w="108" w:type="dxa"/>
              <w:bottom w:w="0" w:type="dxa"/>
              <w:right w:w="108" w:type="dxa"/>
            </w:tcMar>
          </w:tcPr>
          <w:p w14:paraId="2D7DB768"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comunei Obreja Veche, raionul Fălești</w:t>
            </w:r>
          </w:p>
          <w:p w14:paraId="04C5B3A9" w14:textId="6CC20BFD"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61 din 27 februarie 2025</w:t>
            </w:r>
          </w:p>
        </w:tc>
        <w:tc>
          <w:tcPr>
            <w:tcW w:w="283" w:type="pct"/>
            <w:tcMar>
              <w:top w:w="0" w:type="dxa"/>
              <w:left w:w="108" w:type="dxa"/>
              <w:bottom w:w="0" w:type="dxa"/>
              <w:right w:w="108" w:type="dxa"/>
            </w:tcMar>
          </w:tcPr>
          <w:p w14:paraId="2F89FEA9" w14:textId="22CF566E"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5BFB6FEF" w14:textId="7503697C"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Prin prezenta Primăria comunei Obreja  Veche raionul  Fălești, ca răspuns la solicitarea Nr. 05-501 din 21 februarie 2025 susține prin aviz pozitiv 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w:t>
            </w:r>
          </w:p>
        </w:tc>
        <w:tc>
          <w:tcPr>
            <w:tcW w:w="1286" w:type="pct"/>
            <w:tcMar>
              <w:top w:w="0" w:type="dxa"/>
              <w:left w:w="108" w:type="dxa"/>
              <w:bottom w:w="0" w:type="dxa"/>
              <w:right w:w="108" w:type="dxa"/>
            </w:tcMar>
          </w:tcPr>
          <w:p w14:paraId="58021C28" w14:textId="1D969AB4"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tc>
      </w:tr>
      <w:tr w:rsidR="00E3587E" w:rsidRPr="00D670C7" w14:paraId="516E6CB6" w14:textId="77777777" w:rsidTr="005F5FD3">
        <w:tc>
          <w:tcPr>
            <w:tcW w:w="1467" w:type="pct"/>
            <w:tcMar>
              <w:top w:w="0" w:type="dxa"/>
              <w:left w:w="108" w:type="dxa"/>
              <w:bottom w:w="0" w:type="dxa"/>
              <w:right w:w="108" w:type="dxa"/>
            </w:tcMar>
          </w:tcPr>
          <w:p w14:paraId="21CBDEBB"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Primăria comunei Hiliuți, raionul Fălești</w:t>
            </w:r>
          </w:p>
          <w:p w14:paraId="4D7392DA" w14:textId="3CF8E435"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i/>
                <w:iCs/>
                <w:sz w:val="24"/>
                <w:szCs w:val="24"/>
                <w:lang w:val="ro-RO"/>
              </w:rPr>
              <w:lastRenderedPageBreak/>
              <w:t>Nr. 123 din 27 februarie 2025</w:t>
            </w:r>
          </w:p>
        </w:tc>
        <w:tc>
          <w:tcPr>
            <w:tcW w:w="283" w:type="pct"/>
            <w:tcMar>
              <w:top w:w="0" w:type="dxa"/>
              <w:left w:w="108" w:type="dxa"/>
              <w:bottom w:w="0" w:type="dxa"/>
              <w:right w:w="108" w:type="dxa"/>
            </w:tcMar>
          </w:tcPr>
          <w:p w14:paraId="65D58272" w14:textId="25BB92EC"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 xml:space="preserve">1. </w:t>
            </w:r>
          </w:p>
        </w:tc>
        <w:tc>
          <w:tcPr>
            <w:tcW w:w="1964" w:type="pct"/>
            <w:tcMar>
              <w:top w:w="0" w:type="dxa"/>
              <w:left w:w="108" w:type="dxa"/>
              <w:bottom w:w="0" w:type="dxa"/>
              <w:right w:w="108" w:type="dxa"/>
            </w:tcMar>
          </w:tcPr>
          <w:p w14:paraId="4AFA33AB" w14:textId="6B2BAEED"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La solicitarea nr. 05-150 din 21.02.2025, primăria </w:t>
            </w:r>
            <w:proofErr w:type="spellStart"/>
            <w:r w:rsidRPr="00D670C7">
              <w:rPr>
                <w:rFonts w:ascii="Times New Roman" w:hAnsi="Times New Roman"/>
                <w:sz w:val="24"/>
                <w:szCs w:val="24"/>
                <w:lang w:val="ro-RO"/>
              </w:rPr>
              <w:t>com</w:t>
            </w:r>
            <w:proofErr w:type="spellEnd"/>
            <w:r w:rsidRPr="00D670C7">
              <w:rPr>
                <w:rFonts w:ascii="Times New Roman" w:hAnsi="Times New Roman"/>
                <w:sz w:val="24"/>
                <w:szCs w:val="24"/>
                <w:lang w:val="ro-RO"/>
              </w:rPr>
              <w:t xml:space="preserve">. Hiliuți, r-nul Fălești își exprimă avizul POZITIV </w:t>
            </w:r>
            <w:r w:rsidRPr="00D670C7">
              <w:rPr>
                <w:rFonts w:ascii="Times New Roman" w:hAnsi="Times New Roman"/>
                <w:sz w:val="24"/>
                <w:szCs w:val="24"/>
                <w:lang w:val="ro-RO"/>
              </w:rPr>
              <w:lastRenderedPageBreak/>
              <w:t>referitor la 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 autor Ministerul Energiei.</w:t>
            </w:r>
          </w:p>
        </w:tc>
        <w:tc>
          <w:tcPr>
            <w:tcW w:w="1286" w:type="pct"/>
            <w:tcMar>
              <w:top w:w="0" w:type="dxa"/>
              <w:left w:w="108" w:type="dxa"/>
              <w:bottom w:w="0" w:type="dxa"/>
              <w:right w:w="108" w:type="dxa"/>
            </w:tcMar>
          </w:tcPr>
          <w:p w14:paraId="7B9D024E" w14:textId="3DB719C0"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lastRenderedPageBreak/>
              <w:t>Se acceptă.</w:t>
            </w:r>
          </w:p>
        </w:tc>
      </w:tr>
      <w:tr w:rsidR="00E3587E" w:rsidRPr="00D670C7" w14:paraId="7E3662EB" w14:textId="77777777" w:rsidTr="005F5FD3">
        <w:tc>
          <w:tcPr>
            <w:tcW w:w="1467" w:type="pct"/>
            <w:tcMar>
              <w:top w:w="0" w:type="dxa"/>
              <w:left w:w="108" w:type="dxa"/>
              <w:bottom w:w="0" w:type="dxa"/>
              <w:right w:w="108" w:type="dxa"/>
            </w:tcMar>
          </w:tcPr>
          <w:p w14:paraId="144D5E0F" w14:textId="5C5F60F8"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 xml:space="preserve">Primăria satului </w:t>
            </w:r>
            <w:proofErr w:type="spellStart"/>
            <w:r w:rsidRPr="00D670C7">
              <w:rPr>
                <w:rFonts w:ascii="Times New Roman" w:hAnsi="Times New Roman"/>
                <w:b/>
                <w:bCs/>
                <w:sz w:val="24"/>
                <w:szCs w:val="24"/>
                <w:lang w:val="ro-RO"/>
              </w:rPr>
              <w:t>Pîrlița</w:t>
            </w:r>
            <w:proofErr w:type="spellEnd"/>
            <w:r w:rsidRPr="00D670C7">
              <w:rPr>
                <w:rFonts w:ascii="Times New Roman" w:hAnsi="Times New Roman"/>
                <w:b/>
                <w:bCs/>
                <w:sz w:val="24"/>
                <w:szCs w:val="24"/>
                <w:lang w:val="ro-RO"/>
              </w:rPr>
              <w:t>, raionul Fălești</w:t>
            </w:r>
          </w:p>
        </w:tc>
        <w:tc>
          <w:tcPr>
            <w:tcW w:w="283" w:type="pct"/>
            <w:tcMar>
              <w:top w:w="0" w:type="dxa"/>
              <w:left w:w="108" w:type="dxa"/>
              <w:bottom w:w="0" w:type="dxa"/>
              <w:right w:w="108" w:type="dxa"/>
            </w:tcMar>
          </w:tcPr>
          <w:p w14:paraId="771E140D" w14:textId="781C3046"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57F4362D" w14:textId="6C74EEE4"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4ECF3523" w14:textId="5CFD8575"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E3587E" w:rsidRPr="00D670C7" w14:paraId="6935E0B6" w14:textId="77777777" w:rsidTr="005F5FD3">
        <w:tc>
          <w:tcPr>
            <w:tcW w:w="1467" w:type="pct"/>
            <w:tcMar>
              <w:top w:w="0" w:type="dxa"/>
              <w:left w:w="108" w:type="dxa"/>
              <w:bottom w:w="0" w:type="dxa"/>
              <w:right w:w="108" w:type="dxa"/>
            </w:tcMar>
          </w:tcPr>
          <w:p w14:paraId="077DBE19" w14:textId="5217E8BA"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 xml:space="preserve">Consiliul raional </w:t>
            </w:r>
            <w:proofErr w:type="spellStart"/>
            <w:r w:rsidRPr="00D670C7">
              <w:rPr>
                <w:rFonts w:ascii="Times New Roman" w:hAnsi="Times New Roman"/>
                <w:b/>
                <w:bCs/>
                <w:sz w:val="24"/>
                <w:szCs w:val="24"/>
                <w:lang w:val="ro-RO"/>
              </w:rPr>
              <w:t>Rîșcani</w:t>
            </w:r>
            <w:proofErr w:type="spellEnd"/>
          </w:p>
        </w:tc>
        <w:tc>
          <w:tcPr>
            <w:tcW w:w="283" w:type="pct"/>
            <w:tcMar>
              <w:top w:w="0" w:type="dxa"/>
              <w:left w:w="108" w:type="dxa"/>
              <w:bottom w:w="0" w:type="dxa"/>
              <w:right w:w="108" w:type="dxa"/>
            </w:tcMar>
          </w:tcPr>
          <w:p w14:paraId="7DF267C5" w14:textId="609D8C43"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5783F497" w14:textId="171AC008"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Nu a fost prezentat.</w:t>
            </w:r>
          </w:p>
        </w:tc>
        <w:tc>
          <w:tcPr>
            <w:tcW w:w="1286" w:type="pct"/>
            <w:tcMar>
              <w:top w:w="0" w:type="dxa"/>
              <w:left w:w="108" w:type="dxa"/>
              <w:bottom w:w="0" w:type="dxa"/>
              <w:right w:w="108" w:type="dxa"/>
            </w:tcMar>
          </w:tcPr>
          <w:p w14:paraId="7C4B20CA" w14:textId="7845B6A3"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ia act.</w:t>
            </w:r>
          </w:p>
        </w:tc>
      </w:tr>
      <w:tr w:rsidR="00E3587E" w:rsidRPr="00D670C7" w14:paraId="261D3A90" w14:textId="77777777" w:rsidTr="005F5FD3">
        <w:tc>
          <w:tcPr>
            <w:tcW w:w="1467" w:type="pct"/>
            <w:tcMar>
              <w:top w:w="0" w:type="dxa"/>
              <w:left w:w="108" w:type="dxa"/>
              <w:bottom w:w="0" w:type="dxa"/>
              <w:right w:w="108" w:type="dxa"/>
            </w:tcMar>
          </w:tcPr>
          <w:p w14:paraId="7A481137" w14:textId="7777777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 xml:space="preserve">Primăria satului Corlăteni, raionul </w:t>
            </w:r>
            <w:proofErr w:type="spellStart"/>
            <w:r w:rsidRPr="00D670C7">
              <w:rPr>
                <w:rFonts w:ascii="Times New Roman" w:hAnsi="Times New Roman"/>
                <w:b/>
                <w:bCs/>
                <w:sz w:val="24"/>
                <w:szCs w:val="24"/>
                <w:lang w:val="ro-RO"/>
              </w:rPr>
              <w:t>Rîșcani</w:t>
            </w:r>
            <w:proofErr w:type="spellEnd"/>
          </w:p>
          <w:p w14:paraId="52FAA5B8" w14:textId="63DD0FD7"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i/>
                <w:iCs/>
                <w:sz w:val="24"/>
                <w:szCs w:val="24"/>
                <w:lang w:val="ro-RO"/>
              </w:rPr>
              <w:t>Nr. 189 din 24 februarie 2025</w:t>
            </w:r>
          </w:p>
        </w:tc>
        <w:tc>
          <w:tcPr>
            <w:tcW w:w="283" w:type="pct"/>
            <w:tcMar>
              <w:top w:w="0" w:type="dxa"/>
              <w:left w:w="108" w:type="dxa"/>
              <w:bottom w:w="0" w:type="dxa"/>
              <w:right w:w="108" w:type="dxa"/>
            </w:tcMar>
          </w:tcPr>
          <w:p w14:paraId="74B46A7E" w14:textId="545EE103"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1. </w:t>
            </w:r>
          </w:p>
        </w:tc>
        <w:tc>
          <w:tcPr>
            <w:tcW w:w="1964" w:type="pct"/>
            <w:tcMar>
              <w:top w:w="0" w:type="dxa"/>
              <w:left w:w="108" w:type="dxa"/>
              <w:bottom w:w="0" w:type="dxa"/>
              <w:right w:w="108" w:type="dxa"/>
            </w:tcMar>
          </w:tcPr>
          <w:p w14:paraId="48665E22" w14:textId="50C78530"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La solicitarea nr. 05-501 din 21.02.2025, primăria s. Corlăteni, r-nul </w:t>
            </w:r>
            <w:proofErr w:type="spellStart"/>
            <w:r w:rsidRPr="00D670C7">
              <w:rPr>
                <w:rFonts w:ascii="Times New Roman" w:hAnsi="Times New Roman"/>
                <w:sz w:val="24"/>
                <w:szCs w:val="24"/>
                <w:lang w:val="ro-RO"/>
              </w:rPr>
              <w:t>Rîșcani</w:t>
            </w:r>
            <w:proofErr w:type="spellEnd"/>
            <w:r w:rsidRPr="00D670C7">
              <w:rPr>
                <w:rFonts w:ascii="Times New Roman" w:hAnsi="Times New Roman"/>
                <w:sz w:val="24"/>
                <w:szCs w:val="24"/>
                <w:lang w:val="ro-RO"/>
              </w:rPr>
              <w:t xml:space="preserve"> își exprimă avizul POZITIV referitor la 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 autor Ministerul Energiei.</w:t>
            </w:r>
          </w:p>
        </w:tc>
        <w:tc>
          <w:tcPr>
            <w:tcW w:w="1286" w:type="pct"/>
            <w:tcMar>
              <w:top w:w="0" w:type="dxa"/>
              <w:left w:w="108" w:type="dxa"/>
              <w:bottom w:w="0" w:type="dxa"/>
              <w:right w:w="108" w:type="dxa"/>
            </w:tcMar>
          </w:tcPr>
          <w:p w14:paraId="1A3609A8" w14:textId="1EF53BB9" w:rsidR="00E3587E" w:rsidRPr="00D670C7" w:rsidRDefault="00E3587E"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Se acceptă.</w:t>
            </w:r>
          </w:p>
        </w:tc>
      </w:tr>
      <w:tr w:rsidR="00B53AC6" w:rsidRPr="00D670C7" w14:paraId="1ACA19FF" w14:textId="77777777" w:rsidTr="00B53AC6">
        <w:tc>
          <w:tcPr>
            <w:tcW w:w="5000" w:type="pct"/>
            <w:gridSpan w:val="4"/>
            <w:shd w:val="clear" w:color="auto" w:fill="FABF8F" w:themeFill="accent6" w:themeFillTint="99"/>
            <w:tcMar>
              <w:top w:w="0" w:type="dxa"/>
              <w:left w:w="108" w:type="dxa"/>
              <w:bottom w:w="0" w:type="dxa"/>
              <w:right w:w="108" w:type="dxa"/>
            </w:tcMar>
          </w:tcPr>
          <w:p w14:paraId="502E4998" w14:textId="4A6FF583" w:rsidR="00B53AC6" w:rsidRPr="00B30E35" w:rsidRDefault="00B53AC6" w:rsidP="00B53AC6">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sidRPr="00B30E35">
              <w:rPr>
                <w:rFonts w:ascii="Times New Roman" w:hAnsi="Times New Roman"/>
                <w:b/>
                <w:bCs/>
                <w:sz w:val="24"/>
                <w:szCs w:val="24"/>
                <w:lang w:val="ro-RO"/>
              </w:rPr>
              <w:t>Expertizare</w:t>
            </w:r>
          </w:p>
        </w:tc>
      </w:tr>
      <w:tr w:rsidR="000F1DCB" w:rsidRPr="00D670C7" w14:paraId="37E587C8" w14:textId="77777777" w:rsidTr="005F5FD3">
        <w:tc>
          <w:tcPr>
            <w:tcW w:w="1467" w:type="pct"/>
            <w:vMerge w:val="restart"/>
            <w:tcMar>
              <w:top w:w="0" w:type="dxa"/>
              <w:left w:w="108" w:type="dxa"/>
              <w:bottom w:w="0" w:type="dxa"/>
              <w:right w:w="108" w:type="dxa"/>
            </w:tcMar>
          </w:tcPr>
          <w:p w14:paraId="1CBB7AFD" w14:textId="77777777" w:rsidR="000F1DCB" w:rsidRDefault="000F1DCB" w:rsidP="000F166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C5B95">
              <w:rPr>
                <w:rFonts w:ascii="Times New Roman" w:hAnsi="Times New Roman"/>
                <w:b/>
                <w:bCs/>
                <w:sz w:val="24"/>
                <w:szCs w:val="24"/>
                <w:lang w:val="ro-RO"/>
              </w:rPr>
              <w:t>Ministerul Justiției</w:t>
            </w:r>
          </w:p>
          <w:p w14:paraId="1257590D" w14:textId="25CF6C9D" w:rsidR="000F1DCB" w:rsidRPr="00D670C7" w:rsidRDefault="000F1DCB" w:rsidP="000F1666">
            <w:pPr>
              <w:pBdr>
                <w:top w:val="none" w:sz="4" w:space="0" w:color="000000"/>
                <w:left w:val="none" w:sz="4" w:space="0" w:color="000000"/>
                <w:bottom w:val="none" w:sz="4" w:space="0" w:color="000000"/>
                <w:right w:val="none" w:sz="4" w:space="0" w:color="000000"/>
              </w:pBdr>
              <w:ind w:firstLine="0"/>
              <w:rPr>
                <w:b/>
                <w:bCs/>
                <w:sz w:val="24"/>
                <w:szCs w:val="24"/>
                <w:lang w:val="ro-RO"/>
              </w:rPr>
            </w:pPr>
            <w:r w:rsidRPr="00DC5B95">
              <w:rPr>
                <w:rFonts w:ascii="Times New Roman" w:hAnsi="Times New Roman"/>
                <w:i/>
                <w:iCs/>
                <w:sz w:val="24"/>
                <w:szCs w:val="24"/>
                <w:lang w:val="ro-RO"/>
              </w:rPr>
              <w:t>Nr. 04/2-2713 din 18 martie 2025</w:t>
            </w:r>
          </w:p>
        </w:tc>
        <w:tc>
          <w:tcPr>
            <w:tcW w:w="283" w:type="pct"/>
            <w:tcMar>
              <w:top w:w="0" w:type="dxa"/>
              <w:left w:w="108" w:type="dxa"/>
              <w:bottom w:w="0" w:type="dxa"/>
              <w:right w:w="108" w:type="dxa"/>
            </w:tcMar>
          </w:tcPr>
          <w:p w14:paraId="3C00059D" w14:textId="0329E265" w:rsidR="000F1DCB" w:rsidRPr="008B5ADA" w:rsidRDefault="000F1DCB" w:rsidP="009F1CA9">
            <w:pPr>
              <w:pStyle w:val="Listparagraf"/>
              <w:numPr>
                <w:ilvl w:val="0"/>
                <w:numId w:val="8"/>
              </w:numPr>
              <w:pBdr>
                <w:top w:val="none" w:sz="4" w:space="0" w:color="000000"/>
                <w:left w:val="none" w:sz="4" w:space="0" w:color="000000"/>
                <w:bottom w:val="none" w:sz="4" w:space="0" w:color="000000"/>
                <w:right w:val="none" w:sz="4" w:space="0" w:color="000000"/>
              </w:pBdr>
              <w:ind w:left="360"/>
              <w:rPr>
                <w:rFonts w:ascii="Times New Roman" w:hAnsi="Times New Roman"/>
                <w:sz w:val="24"/>
                <w:szCs w:val="24"/>
                <w:lang w:val="ro-RO"/>
              </w:rPr>
            </w:pPr>
          </w:p>
        </w:tc>
        <w:tc>
          <w:tcPr>
            <w:tcW w:w="1964" w:type="pct"/>
            <w:tcMar>
              <w:top w:w="0" w:type="dxa"/>
              <w:left w:w="108" w:type="dxa"/>
              <w:bottom w:w="0" w:type="dxa"/>
              <w:right w:w="108" w:type="dxa"/>
            </w:tcMar>
          </w:tcPr>
          <w:p w14:paraId="439CBFA0" w14:textId="77777777" w:rsidR="000F1DCB" w:rsidRDefault="000F1DCB" w:rsidP="006A2A5C">
            <w:pPr>
              <w:pBdr>
                <w:top w:val="none" w:sz="4" w:space="0" w:color="000000"/>
                <w:left w:val="none" w:sz="4" w:space="0" w:color="000000"/>
                <w:bottom w:val="none" w:sz="4" w:space="0" w:color="000000"/>
                <w:right w:val="none" w:sz="4" w:space="0" w:color="000000"/>
              </w:pBdr>
              <w:ind w:firstLine="0"/>
              <w:rPr>
                <w:sz w:val="24"/>
                <w:szCs w:val="24"/>
                <w:lang w:val="ro-RO"/>
              </w:rPr>
            </w:pPr>
            <w:r w:rsidRPr="00BB42DB">
              <w:rPr>
                <w:rFonts w:ascii="Times New Roman" w:hAnsi="Times New Roman"/>
                <w:sz w:val="24"/>
                <w:szCs w:val="24"/>
                <w:lang w:val="ro-RO"/>
              </w:rPr>
              <w:t>Urmare examinării proiectului Legii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 (număr unic 27/</w:t>
            </w:r>
            <w:proofErr w:type="spellStart"/>
            <w:r w:rsidRPr="00BB42DB">
              <w:rPr>
                <w:rFonts w:ascii="Times New Roman" w:hAnsi="Times New Roman"/>
                <w:sz w:val="24"/>
                <w:szCs w:val="24"/>
                <w:lang w:val="ro-RO"/>
              </w:rPr>
              <w:t>MEn</w:t>
            </w:r>
            <w:proofErr w:type="spellEnd"/>
            <w:r w:rsidRPr="00BB42DB">
              <w:rPr>
                <w:rFonts w:ascii="Times New Roman" w:hAnsi="Times New Roman"/>
                <w:sz w:val="24"/>
                <w:szCs w:val="24"/>
                <w:lang w:val="ro-RO"/>
              </w:rPr>
              <w:t xml:space="preserve">/2025), comunicăm următoarele. Potrivit notei de fundamentare, proiectul este elaborat în scopul realizării proiectului „Interconectarea rețelelor de energie electrică dintre Republica Moldova și România, Faza II”, care presupune construcția, echiparea și punerea în funcțiune a unei noi linii electrice de interconexiune dintre Republica Moldova și România, </w:t>
            </w:r>
            <w:r w:rsidRPr="00BB42DB">
              <w:rPr>
                <w:rFonts w:ascii="Times New Roman" w:hAnsi="Times New Roman"/>
                <w:sz w:val="24"/>
                <w:szCs w:val="24"/>
                <w:lang w:val="ro-RO"/>
              </w:rPr>
              <w:lastRenderedPageBreak/>
              <w:t>care constă într-o linie electrică aeriană de transport al energiei electrice cu tensiunea de 400 kV, modernizarea stației electrice Bălți 330 kV și construcția unei stații electrice noi Bălți 400 kV, având ca traseu municipiul Bălți din Republica Moldova și municipiul Suceava din România. Astfel, raționamentele expuse de inițiator în notă reflectă motivul emiterii actului normativ.</w:t>
            </w:r>
            <w:r w:rsidRPr="00BB42DB">
              <w:rPr>
                <w:sz w:val="24"/>
                <w:szCs w:val="24"/>
                <w:lang w:val="ro-RO"/>
              </w:rPr>
              <w:t xml:space="preserve">  </w:t>
            </w:r>
          </w:p>
          <w:p w14:paraId="3F44300A" w14:textId="77777777" w:rsidR="000F1DCB" w:rsidRDefault="000F1DCB" w:rsidP="006A2A5C">
            <w:pPr>
              <w:pBdr>
                <w:top w:val="none" w:sz="4" w:space="0" w:color="000000"/>
                <w:left w:val="none" w:sz="4" w:space="0" w:color="000000"/>
                <w:bottom w:val="none" w:sz="4" w:space="0" w:color="000000"/>
                <w:right w:val="none" w:sz="4" w:space="0" w:color="000000"/>
              </w:pBdr>
              <w:ind w:firstLine="0"/>
              <w:rPr>
                <w:sz w:val="24"/>
                <w:szCs w:val="24"/>
                <w:lang w:val="ro-RO"/>
              </w:rPr>
            </w:pPr>
          </w:p>
          <w:p w14:paraId="75F6CE0F" w14:textId="6F7038E9" w:rsidR="000F1DCB" w:rsidRDefault="000F1DCB" w:rsidP="006A2A5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5202">
              <w:rPr>
                <w:rFonts w:ascii="Times New Roman" w:hAnsi="Times New Roman"/>
                <w:sz w:val="24"/>
                <w:szCs w:val="24"/>
                <w:lang w:val="ro-RO"/>
              </w:rPr>
              <w:t xml:space="preserve">Totodată, aferent rigorilor de elaborare a actelor normative, se vor reține următoarele: </w:t>
            </w:r>
          </w:p>
          <w:p w14:paraId="67E43339" w14:textId="184C0159" w:rsidR="000F1DCB" w:rsidRPr="00D670C7" w:rsidRDefault="000F1DCB" w:rsidP="006A2A5C">
            <w:pPr>
              <w:pBdr>
                <w:top w:val="none" w:sz="4" w:space="0" w:color="000000"/>
                <w:left w:val="none" w:sz="4" w:space="0" w:color="000000"/>
                <w:bottom w:val="none" w:sz="4" w:space="0" w:color="000000"/>
                <w:right w:val="none" w:sz="4" w:space="0" w:color="000000"/>
              </w:pBdr>
              <w:ind w:firstLine="0"/>
              <w:rPr>
                <w:sz w:val="24"/>
                <w:szCs w:val="24"/>
                <w:lang w:val="ro-RO"/>
              </w:rPr>
            </w:pPr>
            <w:r w:rsidRPr="00E45202">
              <w:rPr>
                <w:rFonts w:ascii="Times New Roman" w:hAnsi="Times New Roman"/>
                <w:b/>
                <w:bCs/>
                <w:sz w:val="24"/>
                <w:szCs w:val="24"/>
                <w:lang w:val="ro-RO"/>
              </w:rPr>
              <w:t>La proiectul legii:</w:t>
            </w:r>
            <w:r w:rsidRPr="00E45202">
              <w:rPr>
                <w:rFonts w:ascii="Times New Roman" w:hAnsi="Times New Roman"/>
                <w:sz w:val="24"/>
                <w:szCs w:val="24"/>
                <w:lang w:val="ro-RO"/>
              </w:rPr>
              <w:t xml:space="preserve"> Cu titlu de observație generală, remarcăm că, prin proiect se intenționează ca procedura de expropriere să se inițieze prin derogare de la art. </w:t>
            </w:r>
            <w:r w:rsidRPr="00BC1B54">
              <w:rPr>
                <w:rFonts w:ascii="Times New Roman" w:hAnsi="Times New Roman"/>
                <w:sz w:val="24"/>
                <w:szCs w:val="24"/>
                <w:lang w:val="ro-RO"/>
              </w:rPr>
              <w:t>61 alin. (2) din Legea nr. 107/2016 cu privire la energia electrică, art. 105 alin. (2) lit. b) și art. 107 alin. (9), art. 156 alin. (5) din Codul urbanismului și construcțiilor nr. 434/2023, art. 9 alin. (1) din Legea drumurilor nr. 509/1995, art. 58, 59, 61 din Codul funciar nr. 22/2024,</w:t>
            </w:r>
            <w:r w:rsidRPr="00E45202">
              <w:rPr>
                <w:rFonts w:ascii="Times New Roman" w:hAnsi="Times New Roman"/>
                <w:sz w:val="24"/>
                <w:szCs w:val="24"/>
                <w:lang w:val="ro-RO"/>
              </w:rPr>
              <w:t xml:space="preserve"> art. 3, art. 15 alin. (2) și alin. (5) din Legea nr. 354/2004 cu privire la formarea bunurilor imobile, astfel, în nota de fundamentare urmează să fie indicate argumentele privind necesitatea acestor derogări. În context, atenționăm că, în notă Ministerul Energiei a făcut referință la art. 61 alin. (2) din Legea nr. 107/2016 cu privire la energia electrică, însă a expus cuprinsul de la alin. (1), argumentând vag că proiectul prevede aplicarea unei proceduri speciale de expropriere. Prin urmare, aspectul dat urmează a fi revizuit de către autorul proiectului.</w:t>
            </w:r>
          </w:p>
        </w:tc>
        <w:tc>
          <w:tcPr>
            <w:tcW w:w="1286" w:type="pct"/>
            <w:tcMar>
              <w:top w:w="0" w:type="dxa"/>
              <w:left w:w="108" w:type="dxa"/>
              <w:bottom w:w="0" w:type="dxa"/>
              <w:right w:w="108" w:type="dxa"/>
            </w:tcMar>
          </w:tcPr>
          <w:p w14:paraId="140B8734" w14:textId="77777777" w:rsidR="000F1DCB" w:rsidRPr="00135004" w:rsidRDefault="000F1DCB" w:rsidP="006A2A5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135004">
              <w:rPr>
                <w:rFonts w:ascii="Times New Roman" w:hAnsi="Times New Roman"/>
                <w:b/>
                <w:bCs/>
                <w:sz w:val="24"/>
                <w:szCs w:val="24"/>
                <w:lang w:val="ro-RO"/>
              </w:rPr>
              <w:lastRenderedPageBreak/>
              <w:t>Se acceptă.</w:t>
            </w:r>
          </w:p>
          <w:p w14:paraId="194E9D26" w14:textId="77777777" w:rsidR="000F1DCB" w:rsidRPr="00135004" w:rsidRDefault="000F1DCB" w:rsidP="006A2A5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2613664" w14:textId="77777777" w:rsidR="000F1DCB" w:rsidRDefault="000F1DCB" w:rsidP="006A2A5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35004">
              <w:rPr>
                <w:rFonts w:ascii="Times New Roman" w:hAnsi="Times New Roman"/>
                <w:sz w:val="24"/>
                <w:szCs w:val="24"/>
                <w:lang w:val="ro-RO"/>
              </w:rPr>
              <w:t>Nota de fundamentare ajustată.</w:t>
            </w:r>
          </w:p>
          <w:p w14:paraId="77C2D249" w14:textId="77777777" w:rsidR="00FD2349" w:rsidRDefault="00FD2349" w:rsidP="006A2A5C">
            <w:pPr>
              <w:pBdr>
                <w:top w:val="none" w:sz="4" w:space="0" w:color="000000"/>
                <w:left w:val="none" w:sz="4" w:space="0" w:color="000000"/>
                <w:bottom w:val="none" w:sz="4" w:space="0" w:color="000000"/>
                <w:right w:val="none" w:sz="4" w:space="0" w:color="000000"/>
              </w:pBdr>
              <w:ind w:firstLine="0"/>
              <w:rPr>
                <w:sz w:val="24"/>
                <w:szCs w:val="24"/>
                <w:lang w:val="ro-RO"/>
              </w:rPr>
            </w:pPr>
          </w:p>
          <w:p w14:paraId="388DEDB8" w14:textId="55637C52" w:rsidR="00FD2349" w:rsidRPr="00D670C7" w:rsidRDefault="00933083" w:rsidP="006A2A5C">
            <w:pPr>
              <w:pBdr>
                <w:top w:val="none" w:sz="4" w:space="0" w:color="000000"/>
                <w:left w:val="none" w:sz="4" w:space="0" w:color="000000"/>
                <w:bottom w:val="none" w:sz="4" w:space="0" w:color="000000"/>
                <w:right w:val="none" w:sz="4" w:space="0" w:color="000000"/>
              </w:pBdr>
              <w:ind w:firstLine="0"/>
              <w:rPr>
                <w:sz w:val="24"/>
                <w:szCs w:val="24"/>
                <w:lang w:val="ro-RO"/>
              </w:rPr>
            </w:pPr>
            <w:r w:rsidRPr="00BC1B54">
              <w:rPr>
                <w:rFonts w:ascii="Times New Roman" w:hAnsi="Times New Roman"/>
                <w:sz w:val="24"/>
                <w:szCs w:val="24"/>
                <w:lang w:val="ro-RO"/>
              </w:rPr>
              <w:t xml:space="preserve">În ceea ce privește argumentarea necesității aplicării derogării de la art. 61 alin. (2) din Legea nr. 107/2016 cu privire la energia electrică, aceasta este prezentată în alineatele anterioare și rezultă din termenul de realizare a lucrărilor de construcție esențiale pentru siguranța aprovizionării cu resurse </w:t>
            </w:r>
            <w:r w:rsidRPr="00BC1B54">
              <w:rPr>
                <w:rFonts w:ascii="Times New Roman" w:hAnsi="Times New Roman"/>
                <w:sz w:val="24"/>
                <w:szCs w:val="24"/>
                <w:lang w:val="ro-RO"/>
              </w:rPr>
              <w:lastRenderedPageBreak/>
              <w:t xml:space="preserve">energetice a consumătorilor finali din Republica Moldova, </w:t>
            </w:r>
            <w:r w:rsidR="00A66498" w:rsidRPr="00BC1B54">
              <w:rPr>
                <w:rFonts w:ascii="Times New Roman" w:hAnsi="Times New Roman"/>
                <w:sz w:val="24"/>
                <w:szCs w:val="24"/>
                <w:lang w:val="ro-RO"/>
              </w:rPr>
              <w:t xml:space="preserve">derogarea </w:t>
            </w:r>
            <w:r w:rsidRPr="00BC1B54">
              <w:rPr>
                <w:rFonts w:ascii="Times New Roman" w:hAnsi="Times New Roman"/>
                <w:sz w:val="24"/>
                <w:szCs w:val="24"/>
                <w:lang w:val="ro-RO"/>
              </w:rPr>
              <w:t>fiind necesară pentru urgentarea proceselor administrative, inclusiv eliberarea actelor permisive.</w:t>
            </w:r>
          </w:p>
        </w:tc>
      </w:tr>
      <w:tr w:rsidR="000F1DCB" w:rsidRPr="00D670C7" w14:paraId="5D64F37B" w14:textId="77777777" w:rsidTr="005F5FD3">
        <w:tc>
          <w:tcPr>
            <w:tcW w:w="1467" w:type="pct"/>
            <w:vMerge/>
            <w:tcMar>
              <w:top w:w="0" w:type="dxa"/>
              <w:left w:w="108" w:type="dxa"/>
              <w:bottom w:w="0" w:type="dxa"/>
              <w:right w:w="108" w:type="dxa"/>
            </w:tcMar>
          </w:tcPr>
          <w:p w14:paraId="50DBB8BE" w14:textId="77777777" w:rsidR="000F1DCB" w:rsidRPr="00DC5B95" w:rsidRDefault="000F1DCB" w:rsidP="000F1666">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283" w:type="pct"/>
            <w:tcMar>
              <w:top w:w="0" w:type="dxa"/>
              <w:left w:w="108" w:type="dxa"/>
              <w:bottom w:w="0" w:type="dxa"/>
              <w:right w:w="108" w:type="dxa"/>
            </w:tcMar>
          </w:tcPr>
          <w:p w14:paraId="184B3A3A" w14:textId="77777777" w:rsidR="000F1DCB" w:rsidRPr="008B5ADA" w:rsidRDefault="000F1DCB" w:rsidP="009F1CA9">
            <w:pPr>
              <w:pStyle w:val="Listparagraf"/>
              <w:numPr>
                <w:ilvl w:val="0"/>
                <w:numId w:val="8"/>
              </w:numPr>
              <w:pBdr>
                <w:top w:val="none" w:sz="4" w:space="0" w:color="000000"/>
                <w:left w:val="none" w:sz="4" w:space="0" w:color="000000"/>
                <w:bottom w:val="none" w:sz="4" w:space="0" w:color="000000"/>
                <w:right w:val="none" w:sz="4" w:space="0" w:color="000000"/>
              </w:pBdr>
              <w:ind w:left="360"/>
              <w:rPr>
                <w:sz w:val="24"/>
                <w:szCs w:val="24"/>
                <w:lang w:val="ro-RO"/>
              </w:rPr>
            </w:pPr>
          </w:p>
        </w:tc>
        <w:tc>
          <w:tcPr>
            <w:tcW w:w="1964" w:type="pct"/>
            <w:tcMar>
              <w:top w:w="0" w:type="dxa"/>
              <w:left w:w="108" w:type="dxa"/>
              <w:bottom w:w="0" w:type="dxa"/>
              <w:right w:w="108" w:type="dxa"/>
            </w:tcMar>
          </w:tcPr>
          <w:p w14:paraId="19057773" w14:textId="39FCB508" w:rsidR="000F1DCB" w:rsidRPr="007330C5" w:rsidRDefault="000F1DCB" w:rsidP="009677A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330C5">
              <w:rPr>
                <w:rFonts w:ascii="Times New Roman" w:hAnsi="Times New Roman"/>
                <w:sz w:val="24"/>
                <w:szCs w:val="24"/>
                <w:lang w:val="ro-RO"/>
              </w:rPr>
              <w:t xml:space="preserve">La art. 10, semnalăm că, prin caracterul său, derogarea este, de regulă, expresă </w:t>
            </w:r>
            <w:proofErr w:type="spellStart"/>
            <w:r w:rsidRPr="007330C5">
              <w:rPr>
                <w:rFonts w:ascii="Times New Roman" w:hAnsi="Times New Roman"/>
                <w:sz w:val="24"/>
                <w:szCs w:val="24"/>
                <w:lang w:val="ro-RO"/>
              </w:rPr>
              <w:t>şi</w:t>
            </w:r>
            <w:proofErr w:type="spellEnd"/>
            <w:r w:rsidRPr="007330C5">
              <w:rPr>
                <w:rFonts w:ascii="Times New Roman" w:hAnsi="Times New Roman"/>
                <w:sz w:val="24"/>
                <w:szCs w:val="24"/>
                <w:lang w:val="ro-RO"/>
              </w:rPr>
              <w:t xml:space="preserve"> de strictă aplicare, neputând fi extinsă prin interpretare, deci, în cazul </w:t>
            </w:r>
            <w:r w:rsidRPr="007330C5">
              <w:rPr>
                <w:rFonts w:ascii="Times New Roman" w:hAnsi="Times New Roman"/>
                <w:sz w:val="24"/>
                <w:szCs w:val="24"/>
                <w:lang w:val="ro-RO"/>
              </w:rPr>
              <w:lastRenderedPageBreak/>
              <w:t>reglementărilor derogatorii, se va menționa reglementarea concretă de la care se derogă.</w:t>
            </w:r>
          </w:p>
        </w:tc>
        <w:tc>
          <w:tcPr>
            <w:tcW w:w="1286" w:type="pct"/>
            <w:tcMar>
              <w:top w:w="0" w:type="dxa"/>
              <w:left w:w="108" w:type="dxa"/>
              <w:bottom w:w="0" w:type="dxa"/>
              <w:right w:w="108" w:type="dxa"/>
            </w:tcMar>
          </w:tcPr>
          <w:p w14:paraId="5F529F60" w14:textId="7A2D827C" w:rsidR="000F1DCB" w:rsidRDefault="000F1DCB"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377C4F">
              <w:rPr>
                <w:rFonts w:ascii="Times New Roman" w:hAnsi="Times New Roman"/>
                <w:b/>
                <w:bCs/>
                <w:sz w:val="24"/>
                <w:szCs w:val="24"/>
                <w:lang w:val="ro-RO"/>
              </w:rPr>
              <w:lastRenderedPageBreak/>
              <w:t>Se acceptă parțial</w:t>
            </w:r>
            <w:r w:rsidR="00F82D2B">
              <w:rPr>
                <w:rFonts w:ascii="Times New Roman" w:hAnsi="Times New Roman"/>
                <w:b/>
                <w:bCs/>
                <w:sz w:val="24"/>
                <w:szCs w:val="24"/>
                <w:lang w:val="ro-RO"/>
              </w:rPr>
              <w:t>.</w:t>
            </w:r>
          </w:p>
          <w:p w14:paraId="226DCA62" w14:textId="77777777" w:rsidR="0096589C" w:rsidRDefault="0096589C" w:rsidP="00E3587E">
            <w:pPr>
              <w:pBdr>
                <w:top w:val="none" w:sz="4" w:space="0" w:color="000000"/>
                <w:left w:val="none" w:sz="4" w:space="0" w:color="000000"/>
                <w:bottom w:val="none" w:sz="4" w:space="0" w:color="000000"/>
                <w:right w:val="none" w:sz="4" w:space="0" w:color="000000"/>
              </w:pBdr>
              <w:ind w:firstLine="0"/>
              <w:rPr>
                <w:b/>
                <w:bCs/>
                <w:sz w:val="24"/>
                <w:szCs w:val="24"/>
                <w:lang w:val="ro-RO"/>
              </w:rPr>
            </w:pPr>
          </w:p>
          <w:p w14:paraId="01C428FC" w14:textId="60583A31" w:rsidR="000F1DCB" w:rsidRPr="00B21F1A" w:rsidRDefault="0096589C" w:rsidP="00E3587E">
            <w:pPr>
              <w:pBdr>
                <w:top w:val="none" w:sz="4" w:space="0" w:color="000000"/>
                <w:left w:val="none" w:sz="4" w:space="0" w:color="000000"/>
                <w:bottom w:val="none" w:sz="4" w:space="0" w:color="000000"/>
                <w:right w:val="none" w:sz="4" w:space="0" w:color="000000"/>
              </w:pBdr>
              <w:ind w:firstLine="0"/>
              <w:rPr>
                <w:sz w:val="24"/>
                <w:szCs w:val="24"/>
                <w:lang w:val="en-GB"/>
              </w:rPr>
            </w:pPr>
            <w:r w:rsidRPr="0096589C">
              <w:rPr>
                <w:rFonts w:ascii="Times New Roman" w:hAnsi="Times New Roman"/>
                <w:sz w:val="24"/>
                <w:szCs w:val="24"/>
                <w:lang w:val="ro-RO"/>
              </w:rPr>
              <w:lastRenderedPageBreak/>
              <w:t>Conform prevederilor</w:t>
            </w:r>
            <w:r w:rsidRPr="00B142BB">
              <w:rPr>
                <w:rFonts w:ascii="Times New Roman" w:hAnsi="Times New Roman"/>
                <w:sz w:val="24"/>
                <w:szCs w:val="24"/>
                <w:lang w:val="ro-RO"/>
              </w:rPr>
              <w:t xml:space="preserve"> art. 10 din proiect se instituie o procedură specială de expropriere, conform anexei la </w:t>
            </w:r>
            <w:r w:rsidR="00C63572" w:rsidRPr="00B142BB">
              <w:rPr>
                <w:rFonts w:ascii="Times New Roman" w:hAnsi="Times New Roman"/>
                <w:sz w:val="24"/>
                <w:szCs w:val="24"/>
                <w:lang w:val="ro-RO"/>
              </w:rPr>
              <w:t>acesta. În acest sens, anexa proiectului</w:t>
            </w:r>
            <w:r w:rsidR="00E6649F">
              <w:rPr>
                <w:rFonts w:ascii="Times New Roman" w:hAnsi="Times New Roman"/>
                <w:sz w:val="24"/>
                <w:szCs w:val="24"/>
                <w:lang w:val="ro-RO"/>
              </w:rPr>
              <w:t>,</w:t>
            </w:r>
            <w:r w:rsidR="00C63572" w:rsidRPr="00B142BB">
              <w:rPr>
                <w:rFonts w:ascii="Times New Roman" w:hAnsi="Times New Roman"/>
                <w:sz w:val="24"/>
                <w:szCs w:val="24"/>
                <w:lang w:val="ro-RO"/>
              </w:rPr>
              <w:t xml:space="preserve"> în special pct.3 din aceasta</w:t>
            </w:r>
            <w:r w:rsidR="00E6649F">
              <w:rPr>
                <w:rFonts w:ascii="Times New Roman" w:hAnsi="Times New Roman"/>
                <w:sz w:val="24"/>
                <w:szCs w:val="24"/>
                <w:lang w:val="ro-RO"/>
              </w:rPr>
              <w:t>,</w:t>
            </w:r>
            <w:r w:rsidR="00C63572" w:rsidRPr="00B142BB">
              <w:rPr>
                <w:rFonts w:ascii="Times New Roman" w:hAnsi="Times New Roman"/>
                <w:sz w:val="24"/>
                <w:szCs w:val="24"/>
                <w:lang w:val="ro-RO"/>
              </w:rPr>
              <w:t xml:space="preserve"> </w:t>
            </w:r>
            <w:r w:rsidR="00B142BB" w:rsidRPr="00B142BB">
              <w:rPr>
                <w:rFonts w:ascii="Times New Roman" w:hAnsi="Times New Roman"/>
                <w:sz w:val="24"/>
                <w:szCs w:val="24"/>
                <w:lang w:val="ro-RO"/>
              </w:rPr>
              <w:t>conține reglementările concrete din  Codul civil nr. 1107/2002 și Legea nr. 121/2007 privind administrarea și dezetatizarea proprietății publice de la care se derogă.</w:t>
            </w:r>
            <w:r w:rsidR="00B142BB">
              <w:rPr>
                <w:sz w:val="24"/>
                <w:szCs w:val="24"/>
                <w:lang w:val="ro-RO"/>
              </w:rPr>
              <w:t xml:space="preserve"> </w:t>
            </w:r>
          </w:p>
        </w:tc>
      </w:tr>
      <w:tr w:rsidR="000F1DCB" w:rsidRPr="00D670C7" w14:paraId="63E9EE4E" w14:textId="77777777" w:rsidTr="005F5FD3">
        <w:tc>
          <w:tcPr>
            <w:tcW w:w="1467" w:type="pct"/>
            <w:vMerge/>
            <w:tcMar>
              <w:top w:w="0" w:type="dxa"/>
              <w:left w:w="108" w:type="dxa"/>
              <w:bottom w:w="0" w:type="dxa"/>
              <w:right w:w="108" w:type="dxa"/>
            </w:tcMar>
          </w:tcPr>
          <w:p w14:paraId="79503DCC" w14:textId="77777777" w:rsidR="000F1DCB" w:rsidRPr="00DC5B95" w:rsidRDefault="000F1DCB" w:rsidP="000F1666">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283" w:type="pct"/>
            <w:tcMar>
              <w:top w:w="0" w:type="dxa"/>
              <w:left w:w="108" w:type="dxa"/>
              <w:bottom w:w="0" w:type="dxa"/>
              <w:right w:w="108" w:type="dxa"/>
            </w:tcMar>
          </w:tcPr>
          <w:p w14:paraId="165FA5F6" w14:textId="77777777" w:rsidR="000F1DCB" w:rsidRPr="008B5ADA" w:rsidRDefault="000F1DCB" w:rsidP="009F1CA9">
            <w:pPr>
              <w:pStyle w:val="Listparagraf"/>
              <w:numPr>
                <w:ilvl w:val="0"/>
                <w:numId w:val="8"/>
              </w:numPr>
              <w:pBdr>
                <w:top w:val="none" w:sz="4" w:space="0" w:color="000000"/>
                <w:left w:val="none" w:sz="4" w:space="0" w:color="000000"/>
                <w:bottom w:val="none" w:sz="4" w:space="0" w:color="000000"/>
                <w:right w:val="none" w:sz="4" w:space="0" w:color="000000"/>
              </w:pBdr>
              <w:ind w:left="360"/>
              <w:rPr>
                <w:sz w:val="24"/>
                <w:szCs w:val="24"/>
                <w:lang w:val="ro-RO"/>
              </w:rPr>
            </w:pPr>
          </w:p>
        </w:tc>
        <w:tc>
          <w:tcPr>
            <w:tcW w:w="1964" w:type="pct"/>
            <w:tcMar>
              <w:top w:w="0" w:type="dxa"/>
              <w:left w:w="108" w:type="dxa"/>
              <w:bottom w:w="0" w:type="dxa"/>
              <w:right w:w="108" w:type="dxa"/>
            </w:tcMar>
          </w:tcPr>
          <w:p w14:paraId="6E6E82BD" w14:textId="146EB7DB" w:rsidR="000F1DCB" w:rsidRPr="00E55C32" w:rsidRDefault="000F1DCB" w:rsidP="009677A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55C32">
              <w:rPr>
                <w:rFonts w:ascii="Times New Roman" w:hAnsi="Times New Roman"/>
                <w:sz w:val="24"/>
                <w:szCs w:val="24"/>
                <w:lang w:val="ro-RO"/>
              </w:rPr>
              <w:t>La art. 13, pentru о corectă informare juridică, în prima propoziție, textul „art. 15 alin. (2) și art. 15 alin. (5)” se va substitui cu textul „art. 15 alin. (2) și (5)”, iar în ultima propoziție, cuvintele „din mijloacele financiare” se vor substitui cu cuvintele „</w:t>
            </w:r>
            <w:bookmarkStart w:id="34" w:name="_Hlk193183466"/>
            <w:r w:rsidRPr="00E55C32">
              <w:rPr>
                <w:rFonts w:ascii="Times New Roman" w:hAnsi="Times New Roman"/>
                <w:sz w:val="24"/>
                <w:szCs w:val="24"/>
                <w:lang w:val="ro-RO"/>
              </w:rPr>
              <w:t>din contul mijloacelor financiare</w:t>
            </w:r>
            <w:bookmarkEnd w:id="34"/>
            <w:r w:rsidRPr="00E55C32">
              <w:rPr>
                <w:rFonts w:ascii="Times New Roman" w:hAnsi="Times New Roman"/>
                <w:sz w:val="24"/>
                <w:szCs w:val="24"/>
                <w:lang w:val="ro-RO"/>
              </w:rPr>
              <w:t>” (observație valabilă și pentru art. 14 și 15).</w:t>
            </w:r>
          </w:p>
        </w:tc>
        <w:tc>
          <w:tcPr>
            <w:tcW w:w="1286" w:type="pct"/>
            <w:tcMar>
              <w:top w:w="0" w:type="dxa"/>
              <w:left w:w="108" w:type="dxa"/>
              <w:bottom w:w="0" w:type="dxa"/>
              <w:right w:w="108" w:type="dxa"/>
            </w:tcMar>
          </w:tcPr>
          <w:p w14:paraId="146EBDA5" w14:textId="77777777" w:rsidR="000F1DCB" w:rsidRDefault="000F1DCB"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A27083">
              <w:rPr>
                <w:rFonts w:ascii="Times New Roman" w:hAnsi="Times New Roman"/>
                <w:b/>
                <w:bCs/>
                <w:sz w:val="24"/>
                <w:szCs w:val="24"/>
                <w:lang w:val="ro-RO"/>
              </w:rPr>
              <w:t>Se acceptă</w:t>
            </w:r>
          </w:p>
          <w:p w14:paraId="7ACA3B38" w14:textId="77777777" w:rsidR="000F1DCB" w:rsidRPr="00A27083" w:rsidRDefault="000F1DCB"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09A8B97" w14:textId="3B4EB9FF" w:rsidR="000F1DCB" w:rsidRPr="00A27083" w:rsidRDefault="000F1DCB" w:rsidP="00E3587E">
            <w:pPr>
              <w:pBdr>
                <w:top w:val="none" w:sz="4" w:space="0" w:color="000000"/>
                <w:left w:val="none" w:sz="4" w:space="0" w:color="000000"/>
                <w:bottom w:val="none" w:sz="4" w:space="0" w:color="000000"/>
                <w:right w:val="none" w:sz="4" w:space="0" w:color="000000"/>
              </w:pBdr>
              <w:ind w:firstLine="0"/>
              <w:rPr>
                <w:sz w:val="24"/>
                <w:szCs w:val="24"/>
                <w:lang w:val="ro-RO"/>
              </w:rPr>
            </w:pPr>
            <w:r w:rsidRPr="00A27083">
              <w:rPr>
                <w:rFonts w:ascii="Times New Roman" w:hAnsi="Times New Roman"/>
                <w:sz w:val="24"/>
                <w:szCs w:val="24"/>
                <w:lang w:val="ro-RO"/>
              </w:rPr>
              <w:t>Proiectul de lege ajustat</w:t>
            </w:r>
            <w:r>
              <w:rPr>
                <w:rFonts w:ascii="Times New Roman" w:hAnsi="Times New Roman"/>
                <w:sz w:val="24"/>
                <w:szCs w:val="24"/>
                <w:lang w:val="ro-RO"/>
              </w:rPr>
              <w:t>.</w:t>
            </w:r>
            <w:r w:rsidRPr="00A27083">
              <w:rPr>
                <w:sz w:val="24"/>
                <w:szCs w:val="24"/>
                <w:lang w:val="ro-RO"/>
              </w:rPr>
              <w:t xml:space="preserve"> </w:t>
            </w:r>
          </w:p>
        </w:tc>
      </w:tr>
      <w:tr w:rsidR="000F1DCB" w:rsidRPr="00D670C7" w14:paraId="4A2D2D84" w14:textId="77777777" w:rsidTr="005F5FD3">
        <w:tc>
          <w:tcPr>
            <w:tcW w:w="1467" w:type="pct"/>
            <w:vMerge/>
            <w:tcMar>
              <w:top w:w="0" w:type="dxa"/>
              <w:left w:w="108" w:type="dxa"/>
              <w:bottom w:w="0" w:type="dxa"/>
              <w:right w:w="108" w:type="dxa"/>
            </w:tcMar>
          </w:tcPr>
          <w:p w14:paraId="1AE32D42" w14:textId="77777777" w:rsidR="000F1DCB" w:rsidRPr="00DC5B95" w:rsidRDefault="000F1DCB" w:rsidP="000F1666">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283" w:type="pct"/>
            <w:tcMar>
              <w:top w:w="0" w:type="dxa"/>
              <w:left w:w="108" w:type="dxa"/>
              <w:bottom w:w="0" w:type="dxa"/>
              <w:right w:w="108" w:type="dxa"/>
            </w:tcMar>
          </w:tcPr>
          <w:p w14:paraId="184C0210" w14:textId="77777777" w:rsidR="000F1DCB" w:rsidRPr="008B5ADA" w:rsidRDefault="000F1DCB" w:rsidP="009F1CA9">
            <w:pPr>
              <w:pStyle w:val="Listparagraf"/>
              <w:numPr>
                <w:ilvl w:val="0"/>
                <w:numId w:val="8"/>
              </w:numPr>
              <w:pBdr>
                <w:top w:val="none" w:sz="4" w:space="0" w:color="000000"/>
                <w:left w:val="none" w:sz="4" w:space="0" w:color="000000"/>
                <w:bottom w:val="none" w:sz="4" w:space="0" w:color="000000"/>
                <w:right w:val="none" w:sz="4" w:space="0" w:color="000000"/>
              </w:pBdr>
              <w:ind w:left="360"/>
              <w:rPr>
                <w:sz w:val="24"/>
                <w:szCs w:val="24"/>
                <w:lang w:val="ro-RO"/>
              </w:rPr>
            </w:pPr>
          </w:p>
        </w:tc>
        <w:tc>
          <w:tcPr>
            <w:tcW w:w="1964" w:type="pct"/>
            <w:tcMar>
              <w:top w:w="0" w:type="dxa"/>
              <w:left w:w="108" w:type="dxa"/>
              <w:bottom w:w="0" w:type="dxa"/>
              <w:right w:w="108" w:type="dxa"/>
            </w:tcMar>
          </w:tcPr>
          <w:p w14:paraId="36F7E56C" w14:textId="6069FE02" w:rsidR="000F1DCB" w:rsidRPr="00E55C32" w:rsidRDefault="000F1DCB" w:rsidP="009677A6">
            <w:pPr>
              <w:pBdr>
                <w:top w:val="none" w:sz="4" w:space="0" w:color="000000"/>
                <w:left w:val="none" w:sz="4" w:space="0" w:color="000000"/>
                <w:bottom w:val="none" w:sz="4" w:space="0" w:color="000000"/>
                <w:right w:val="none" w:sz="4" w:space="0" w:color="000000"/>
              </w:pBdr>
              <w:ind w:firstLine="0"/>
              <w:rPr>
                <w:sz w:val="24"/>
                <w:szCs w:val="24"/>
                <w:lang w:val="ro-RO"/>
              </w:rPr>
            </w:pPr>
            <w:r w:rsidRPr="002750B8">
              <w:rPr>
                <w:rFonts w:ascii="Times New Roman" w:hAnsi="Times New Roman"/>
                <w:sz w:val="24"/>
                <w:szCs w:val="24"/>
                <w:lang w:val="ro-RO"/>
              </w:rPr>
              <w:t>Art. 20 se va reformula integral, în sensul stabilirii interdicției schimbării domeniului sau categoriei de destinație a terenurilor supuse exproprierii, precum și de înstrăinare a bunurilor imobile (terenurilor) prevăzute pentru expropriere, la data intrării în vigoare a legii.</w:t>
            </w:r>
          </w:p>
        </w:tc>
        <w:tc>
          <w:tcPr>
            <w:tcW w:w="1286" w:type="pct"/>
            <w:tcMar>
              <w:top w:w="0" w:type="dxa"/>
              <w:left w:w="108" w:type="dxa"/>
              <w:bottom w:w="0" w:type="dxa"/>
              <w:right w:w="108" w:type="dxa"/>
            </w:tcMar>
          </w:tcPr>
          <w:p w14:paraId="190461E3" w14:textId="77777777" w:rsidR="0047300B" w:rsidRDefault="0047300B" w:rsidP="0047300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A27083">
              <w:rPr>
                <w:rFonts w:ascii="Times New Roman" w:hAnsi="Times New Roman"/>
                <w:b/>
                <w:bCs/>
                <w:sz w:val="24"/>
                <w:szCs w:val="24"/>
                <w:lang w:val="ro-RO"/>
              </w:rPr>
              <w:t>Se acceptă</w:t>
            </w:r>
          </w:p>
          <w:p w14:paraId="582BF1DE" w14:textId="77777777" w:rsidR="0047300B" w:rsidRPr="00A27083" w:rsidRDefault="0047300B" w:rsidP="0047300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DCF73FF" w14:textId="77777777" w:rsidR="000F1DCB" w:rsidRDefault="0047300B" w:rsidP="004730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27083">
              <w:rPr>
                <w:rFonts w:ascii="Times New Roman" w:hAnsi="Times New Roman"/>
                <w:sz w:val="24"/>
                <w:szCs w:val="24"/>
                <w:lang w:val="ro-RO"/>
              </w:rPr>
              <w:t>Proiectul de lege ajustat</w:t>
            </w:r>
            <w:r>
              <w:rPr>
                <w:rFonts w:ascii="Times New Roman" w:hAnsi="Times New Roman"/>
                <w:sz w:val="24"/>
                <w:szCs w:val="24"/>
                <w:lang w:val="ro-RO"/>
              </w:rPr>
              <w:t>.</w:t>
            </w:r>
          </w:p>
          <w:p w14:paraId="4AB386AB" w14:textId="77777777" w:rsidR="00DF2C03" w:rsidRDefault="00DF2C03" w:rsidP="004730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A5BFCF4" w14:textId="2CD94654" w:rsidR="0047300B" w:rsidRDefault="00DF2C03" w:rsidP="004730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w:t>
            </w:r>
            <w:r w:rsidRPr="004E1F09">
              <w:rPr>
                <w:rFonts w:ascii="Times New Roman" w:hAnsi="Times New Roman"/>
                <w:sz w:val="24"/>
                <w:szCs w:val="24"/>
                <w:lang w:val="ro-RO"/>
              </w:rPr>
              <w:t>stfel încât interdicția să se răsfrângă și asupra procesului de emitere a actelor permisive</w:t>
            </w:r>
            <w:r>
              <w:rPr>
                <w:rFonts w:ascii="Times New Roman" w:hAnsi="Times New Roman"/>
                <w:sz w:val="24"/>
                <w:szCs w:val="24"/>
                <w:lang w:val="ro-RO"/>
              </w:rPr>
              <w:t xml:space="preserve"> (</w:t>
            </w:r>
            <w:r w:rsidRPr="005F0D15">
              <w:rPr>
                <w:rFonts w:ascii="Times New Roman" w:hAnsi="Times New Roman"/>
                <w:sz w:val="24"/>
                <w:szCs w:val="24"/>
                <w:lang w:val="ro-RO"/>
              </w:rPr>
              <w:t>avize, acorduri, permise sau autorizații</w:t>
            </w:r>
            <w:r>
              <w:rPr>
                <w:rFonts w:ascii="Times New Roman" w:hAnsi="Times New Roman"/>
                <w:sz w:val="24"/>
                <w:szCs w:val="24"/>
                <w:lang w:val="ro-RO"/>
              </w:rPr>
              <w:t>)</w:t>
            </w:r>
            <w:r w:rsidRPr="004E1F09">
              <w:rPr>
                <w:rFonts w:ascii="Times New Roman" w:hAnsi="Times New Roman"/>
                <w:sz w:val="24"/>
                <w:szCs w:val="24"/>
                <w:lang w:val="ro-RO"/>
              </w:rPr>
              <w:t xml:space="preserve"> în raport cu terenurile expropriate norma inițială a art. 20 se divizează în două </w:t>
            </w:r>
            <w:r>
              <w:rPr>
                <w:rFonts w:ascii="Times New Roman" w:hAnsi="Times New Roman"/>
                <w:sz w:val="24"/>
                <w:szCs w:val="24"/>
                <w:lang w:val="ro-RO"/>
              </w:rPr>
              <w:t>separate, prin urmare:</w:t>
            </w:r>
          </w:p>
          <w:p w14:paraId="36D75A75" w14:textId="77777777" w:rsidR="00006E3A" w:rsidRDefault="0047300B" w:rsidP="0047300B">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Pr>
                <w:b/>
                <w:bCs/>
                <w:sz w:val="24"/>
                <w:szCs w:val="24"/>
                <w:lang w:val="ro-RO"/>
              </w:rPr>
              <w:t xml:space="preserve"> </w:t>
            </w:r>
            <w:r w:rsidRPr="0047300B">
              <w:rPr>
                <w:rFonts w:ascii="Times New Roman" w:hAnsi="Times New Roman"/>
                <w:i/>
                <w:iCs/>
                <w:sz w:val="24"/>
                <w:szCs w:val="24"/>
                <w:lang w:val="ro-RO"/>
              </w:rPr>
              <w:t xml:space="preserve">„Art. 20 - Începând cu data intrării în vigoare a prezentei legi, se interzice schimbarea domeniului sau a categoriei de destinație a </w:t>
            </w:r>
            <w:r w:rsidRPr="0047300B">
              <w:rPr>
                <w:rFonts w:ascii="Times New Roman" w:hAnsi="Times New Roman"/>
                <w:i/>
                <w:iCs/>
                <w:sz w:val="24"/>
                <w:szCs w:val="24"/>
                <w:lang w:val="ro-RO"/>
              </w:rPr>
              <w:lastRenderedPageBreak/>
              <w:t>terenurilor supuse exproprierii, precum și înstrăinarea bunurilor imobile (terenurilor) prevăzute pentru expropriere, indiferent de forma juridică a actului prin care s-ar realiza aceste operațiuni.”</w:t>
            </w:r>
            <w:r w:rsidR="00006E3A">
              <w:rPr>
                <w:rFonts w:ascii="Times New Roman" w:hAnsi="Times New Roman"/>
                <w:i/>
                <w:iCs/>
                <w:sz w:val="24"/>
                <w:szCs w:val="24"/>
                <w:lang w:val="ro-RO"/>
              </w:rPr>
              <w:t xml:space="preserve"> </w:t>
            </w:r>
          </w:p>
          <w:p w14:paraId="2B8A7662" w14:textId="77777777" w:rsidR="00006E3A" w:rsidRDefault="00006E3A" w:rsidP="004730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0A5C146" w14:textId="7EB61D2E" w:rsidR="0047300B" w:rsidRPr="00006E3A" w:rsidRDefault="00006E3A" w:rsidP="004730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06E3A">
              <w:rPr>
                <w:rFonts w:ascii="Times New Roman" w:hAnsi="Times New Roman"/>
                <w:sz w:val="24"/>
                <w:szCs w:val="24"/>
                <w:lang w:val="ro-RO"/>
              </w:rPr>
              <w:t>și</w:t>
            </w:r>
          </w:p>
          <w:p w14:paraId="26246284" w14:textId="77777777" w:rsidR="00006E3A" w:rsidRDefault="00006E3A" w:rsidP="004730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37ABEED" w14:textId="71C4CE1F" w:rsidR="00006E3A" w:rsidRPr="00006E3A" w:rsidRDefault="00006E3A" w:rsidP="0047300B">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006E3A">
              <w:rPr>
                <w:rFonts w:ascii="Times New Roman" w:hAnsi="Times New Roman"/>
                <w:i/>
                <w:iCs/>
                <w:sz w:val="24"/>
                <w:szCs w:val="24"/>
                <w:lang w:val="ro-RO"/>
              </w:rPr>
              <w:t>„Art. 21 – În sensul prezentei legi, se consideră nule avizele, acordurile, permisele sau autorizațiile eliberate unor terțe persoane pentru bunurile imobile expropriate.”</w:t>
            </w:r>
          </w:p>
          <w:p w14:paraId="5F293042" w14:textId="65443E1A" w:rsidR="00F771CD" w:rsidRPr="004E1F09" w:rsidRDefault="00F771CD" w:rsidP="0047300B">
            <w:pPr>
              <w:pBdr>
                <w:top w:val="none" w:sz="4" w:space="0" w:color="000000"/>
                <w:left w:val="none" w:sz="4" w:space="0" w:color="000000"/>
                <w:bottom w:val="none" w:sz="4" w:space="0" w:color="000000"/>
                <w:right w:val="none" w:sz="4" w:space="0" w:color="000000"/>
              </w:pBdr>
              <w:ind w:firstLine="0"/>
              <w:rPr>
                <w:sz w:val="24"/>
                <w:szCs w:val="24"/>
                <w:lang w:val="ro-RO"/>
              </w:rPr>
            </w:pPr>
          </w:p>
        </w:tc>
      </w:tr>
      <w:tr w:rsidR="000F1DCB" w:rsidRPr="00D670C7" w14:paraId="08845356" w14:textId="77777777" w:rsidTr="005F5FD3">
        <w:tc>
          <w:tcPr>
            <w:tcW w:w="1467" w:type="pct"/>
            <w:vMerge/>
            <w:tcMar>
              <w:top w:w="0" w:type="dxa"/>
              <w:left w:w="108" w:type="dxa"/>
              <w:bottom w:w="0" w:type="dxa"/>
              <w:right w:w="108" w:type="dxa"/>
            </w:tcMar>
          </w:tcPr>
          <w:p w14:paraId="5767CA93" w14:textId="77777777" w:rsidR="000F1DCB" w:rsidRPr="00DC5B95" w:rsidRDefault="000F1DCB" w:rsidP="000F1666">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283" w:type="pct"/>
            <w:tcMar>
              <w:top w:w="0" w:type="dxa"/>
              <w:left w:w="108" w:type="dxa"/>
              <w:bottom w:w="0" w:type="dxa"/>
              <w:right w:w="108" w:type="dxa"/>
            </w:tcMar>
          </w:tcPr>
          <w:p w14:paraId="43D34BEF" w14:textId="77777777" w:rsidR="000F1DCB" w:rsidRPr="009F1CA9" w:rsidRDefault="000F1DCB" w:rsidP="009F1CA9">
            <w:pPr>
              <w:pStyle w:val="Listparagraf"/>
              <w:numPr>
                <w:ilvl w:val="0"/>
                <w:numId w:val="8"/>
              </w:numPr>
              <w:pBdr>
                <w:top w:val="none" w:sz="4" w:space="0" w:color="000000"/>
                <w:left w:val="none" w:sz="4" w:space="0" w:color="000000"/>
                <w:bottom w:val="none" w:sz="4" w:space="0" w:color="000000"/>
                <w:right w:val="none" w:sz="4" w:space="0" w:color="000000"/>
              </w:pBdr>
              <w:ind w:left="360"/>
              <w:rPr>
                <w:sz w:val="24"/>
                <w:szCs w:val="24"/>
                <w:lang w:val="ro-RO"/>
              </w:rPr>
            </w:pPr>
          </w:p>
        </w:tc>
        <w:tc>
          <w:tcPr>
            <w:tcW w:w="1964" w:type="pct"/>
            <w:tcMar>
              <w:top w:w="0" w:type="dxa"/>
              <w:left w:w="108" w:type="dxa"/>
              <w:bottom w:w="0" w:type="dxa"/>
              <w:right w:w="108" w:type="dxa"/>
            </w:tcMar>
          </w:tcPr>
          <w:p w14:paraId="1C14E432" w14:textId="0FC4CBFD" w:rsidR="000F1DCB" w:rsidRPr="002750B8" w:rsidRDefault="000F1DCB" w:rsidP="009677A6">
            <w:pPr>
              <w:pBdr>
                <w:top w:val="none" w:sz="4" w:space="0" w:color="000000"/>
                <w:left w:val="none" w:sz="4" w:space="0" w:color="000000"/>
                <w:bottom w:val="none" w:sz="4" w:space="0" w:color="000000"/>
                <w:right w:val="none" w:sz="4" w:space="0" w:color="000000"/>
              </w:pBdr>
              <w:ind w:firstLine="0"/>
              <w:rPr>
                <w:sz w:val="24"/>
                <w:szCs w:val="24"/>
                <w:lang w:val="ro-RO"/>
              </w:rPr>
            </w:pPr>
            <w:r w:rsidRPr="002750B8">
              <w:rPr>
                <w:rFonts w:ascii="Times New Roman" w:hAnsi="Times New Roman"/>
                <w:sz w:val="24"/>
                <w:szCs w:val="24"/>
                <w:lang w:val="ro-RO"/>
              </w:rPr>
              <w:t>În proiectul anexei, la pct. 3 lit. a) și b) se vor exclude cuvintele „din prezenta lege” pentru a asigura conformitatea cu art. 55 alin. (4) din Legea nr. 100/2017 cu privire la actele normative, potrivit căruia, în cazul în care se face trimitere la o normă juridică care este stabilită în același act normativ, pentru evitarea reproducerii acesteia, se face trimitere la elementul structural sau constitutiv respectiv, fără a se indica că elementul respectiv face parte din același act normativ” (obiecție valabilă și la pct. 25).</w:t>
            </w:r>
          </w:p>
        </w:tc>
        <w:tc>
          <w:tcPr>
            <w:tcW w:w="1286" w:type="pct"/>
            <w:tcMar>
              <w:top w:w="0" w:type="dxa"/>
              <w:left w:w="108" w:type="dxa"/>
              <w:bottom w:w="0" w:type="dxa"/>
              <w:right w:w="108" w:type="dxa"/>
            </w:tcMar>
          </w:tcPr>
          <w:p w14:paraId="0458DC46" w14:textId="77777777" w:rsidR="000F1DCB" w:rsidRPr="006A2A5C" w:rsidRDefault="000F1DCB"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A2A5C">
              <w:rPr>
                <w:rFonts w:ascii="Times New Roman" w:hAnsi="Times New Roman"/>
                <w:b/>
                <w:bCs/>
                <w:sz w:val="24"/>
                <w:szCs w:val="24"/>
                <w:lang w:val="ro-RO"/>
              </w:rPr>
              <w:t xml:space="preserve">Se acceptă </w:t>
            </w:r>
          </w:p>
          <w:p w14:paraId="09044374" w14:textId="77777777" w:rsidR="000F1DCB" w:rsidRPr="006A2A5C" w:rsidRDefault="000F1DCB"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88319DE" w14:textId="3DE5DB52" w:rsidR="000F1DCB" w:rsidRPr="002750B8" w:rsidRDefault="000F1DCB" w:rsidP="00E3587E">
            <w:pPr>
              <w:pBdr>
                <w:top w:val="none" w:sz="4" w:space="0" w:color="000000"/>
                <w:left w:val="none" w:sz="4" w:space="0" w:color="000000"/>
                <w:bottom w:val="none" w:sz="4" w:space="0" w:color="000000"/>
                <w:right w:val="none" w:sz="4" w:space="0" w:color="000000"/>
              </w:pBdr>
              <w:ind w:firstLine="0"/>
              <w:rPr>
                <w:sz w:val="24"/>
                <w:szCs w:val="24"/>
                <w:lang w:val="ro-RO"/>
              </w:rPr>
            </w:pPr>
            <w:r w:rsidRPr="006A2A5C">
              <w:rPr>
                <w:rFonts w:ascii="Times New Roman" w:hAnsi="Times New Roman"/>
                <w:sz w:val="24"/>
                <w:szCs w:val="24"/>
                <w:lang w:val="ro-RO"/>
              </w:rPr>
              <w:t>Proiectul anexei ajustat.</w:t>
            </w:r>
          </w:p>
        </w:tc>
      </w:tr>
      <w:tr w:rsidR="00B53AC6" w:rsidRPr="00D670C7" w14:paraId="097B7C5E" w14:textId="77777777" w:rsidTr="005F5FD3">
        <w:tc>
          <w:tcPr>
            <w:tcW w:w="1467" w:type="pct"/>
            <w:tcMar>
              <w:top w:w="0" w:type="dxa"/>
              <w:left w:w="108" w:type="dxa"/>
              <w:bottom w:w="0" w:type="dxa"/>
              <w:right w:w="108" w:type="dxa"/>
            </w:tcMar>
          </w:tcPr>
          <w:p w14:paraId="02F38D5B" w14:textId="1864DD90" w:rsidR="000F1666" w:rsidRPr="00D670C7" w:rsidRDefault="000F1666" w:rsidP="000F166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Centrul Național Anticorupție</w:t>
            </w:r>
          </w:p>
          <w:p w14:paraId="6A48F90E" w14:textId="48BD4ADA" w:rsidR="00B53AC6" w:rsidRPr="00D670C7" w:rsidRDefault="000F1666" w:rsidP="00E3587E">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D670C7">
              <w:rPr>
                <w:rFonts w:ascii="Times New Roman" w:hAnsi="Times New Roman"/>
                <w:i/>
                <w:iCs/>
                <w:sz w:val="24"/>
                <w:szCs w:val="24"/>
                <w:lang w:val="ro-RO"/>
              </w:rPr>
              <w:t>Nr. 06/2/4296 din 12</w:t>
            </w:r>
            <w:r w:rsidR="00B65FD0">
              <w:rPr>
                <w:rFonts w:ascii="Times New Roman" w:hAnsi="Times New Roman"/>
                <w:i/>
                <w:iCs/>
                <w:sz w:val="24"/>
                <w:szCs w:val="24"/>
                <w:lang w:val="ro-RO"/>
              </w:rPr>
              <w:t xml:space="preserve"> martie </w:t>
            </w:r>
            <w:r w:rsidRPr="00D670C7">
              <w:rPr>
                <w:rFonts w:ascii="Times New Roman" w:hAnsi="Times New Roman"/>
                <w:i/>
                <w:iCs/>
                <w:sz w:val="24"/>
                <w:szCs w:val="24"/>
                <w:lang w:val="ro-RO"/>
              </w:rPr>
              <w:t>2025</w:t>
            </w:r>
          </w:p>
          <w:p w14:paraId="1802E8AE" w14:textId="44CAF40B" w:rsidR="009B3A08" w:rsidRPr="00D670C7" w:rsidRDefault="009B3A08"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70C7">
              <w:rPr>
                <w:rFonts w:ascii="Times New Roman" w:hAnsi="Times New Roman"/>
                <w:b/>
                <w:bCs/>
                <w:sz w:val="24"/>
                <w:szCs w:val="24"/>
                <w:lang w:val="ro-RO"/>
              </w:rPr>
              <w:t>Raport de Expertiză Anticorupție</w:t>
            </w:r>
          </w:p>
          <w:p w14:paraId="435900D3" w14:textId="2CD40175" w:rsidR="009B3A08" w:rsidRPr="00D670C7" w:rsidRDefault="009B3A08" w:rsidP="00E3587E">
            <w:pPr>
              <w:pBdr>
                <w:top w:val="none" w:sz="4" w:space="0" w:color="000000"/>
                <w:left w:val="none" w:sz="4" w:space="0" w:color="000000"/>
                <w:bottom w:val="none" w:sz="4" w:space="0" w:color="000000"/>
                <w:right w:val="none" w:sz="4" w:space="0" w:color="000000"/>
              </w:pBdr>
              <w:ind w:firstLine="0"/>
              <w:rPr>
                <w:b/>
                <w:bCs/>
                <w:sz w:val="24"/>
                <w:szCs w:val="24"/>
                <w:lang w:val="ro-RO"/>
              </w:rPr>
            </w:pPr>
            <w:r w:rsidRPr="00D670C7">
              <w:rPr>
                <w:rFonts w:ascii="Times New Roman" w:hAnsi="Times New Roman"/>
                <w:i/>
                <w:iCs/>
                <w:sz w:val="24"/>
                <w:szCs w:val="24"/>
                <w:lang w:val="ro-RO"/>
              </w:rPr>
              <w:t>Nr. ELO25/10401 din 12</w:t>
            </w:r>
            <w:r w:rsidR="00E11BAE">
              <w:rPr>
                <w:rFonts w:ascii="Times New Roman" w:hAnsi="Times New Roman"/>
                <w:i/>
                <w:iCs/>
                <w:sz w:val="24"/>
                <w:szCs w:val="24"/>
                <w:lang w:val="ro-RO"/>
              </w:rPr>
              <w:t xml:space="preserve"> martie</w:t>
            </w:r>
            <w:r w:rsidR="00E11BAE" w:rsidRPr="00D670C7">
              <w:rPr>
                <w:rFonts w:ascii="Times New Roman" w:hAnsi="Times New Roman"/>
                <w:i/>
                <w:iCs/>
                <w:sz w:val="24"/>
                <w:szCs w:val="24"/>
                <w:lang w:val="ro-RO"/>
              </w:rPr>
              <w:t xml:space="preserve"> </w:t>
            </w:r>
            <w:r w:rsidRPr="00D670C7">
              <w:rPr>
                <w:rFonts w:ascii="Times New Roman" w:hAnsi="Times New Roman"/>
                <w:i/>
                <w:iCs/>
                <w:sz w:val="24"/>
                <w:szCs w:val="24"/>
                <w:lang w:val="ro-RO"/>
              </w:rPr>
              <w:t>2025</w:t>
            </w:r>
          </w:p>
        </w:tc>
        <w:tc>
          <w:tcPr>
            <w:tcW w:w="283" w:type="pct"/>
            <w:tcMar>
              <w:top w:w="0" w:type="dxa"/>
              <w:left w:w="108" w:type="dxa"/>
              <w:bottom w:w="0" w:type="dxa"/>
              <w:right w:w="108" w:type="dxa"/>
            </w:tcMar>
          </w:tcPr>
          <w:p w14:paraId="488180BC" w14:textId="0E21AB75" w:rsidR="00B53AC6" w:rsidRPr="00D670C7" w:rsidRDefault="000F1666" w:rsidP="00E3587E">
            <w:pPr>
              <w:pBdr>
                <w:top w:val="none" w:sz="4" w:space="0" w:color="000000"/>
                <w:left w:val="none" w:sz="4" w:space="0" w:color="000000"/>
                <w:bottom w:val="none" w:sz="4" w:space="0" w:color="000000"/>
                <w:right w:val="none" w:sz="4" w:space="0" w:color="000000"/>
              </w:pBdr>
              <w:ind w:firstLine="0"/>
              <w:rPr>
                <w:sz w:val="24"/>
                <w:szCs w:val="24"/>
                <w:lang w:val="ro-RO"/>
              </w:rPr>
            </w:pPr>
            <w:r w:rsidRPr="00D670C7">
              <w:rPr>
                <w:rFonts w:ascii="Times New Roman" w:hAnsi="Times New Roman"/>
                <w:sz w:val="24"/>
                <w:szCs w:val="24"/>
                <w:lang w:val="ro-RO"/>
              </w:rPr>
              <w:t>1.</w:t>
            </w:r>
          </w:p>
        </w:tc>
        <w:tc>
          <w:tcPr>
            <w:tcW w:w="1964" w:type="pct"/>
            <w:tcMar>
              <w:top w:w="0" w:type="dxa"/>
              <w:left w:w="108" w:type="dxa"/>
              <w:bottom w:w="0" w:type="dxa"/>
              <w:right w:w="108" w:type="dxa"/>
            </w:tcMar>
          </w:tcPr>
          <w:p w14:paraId="157D7C52" w14:textId="435D9CC0" w:rsidR="009677A6" w:rsidRPr="00D670C7" w:rsidRDefault="009677A6" w:rsidP="009677A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Potrivit notei de fundamentare, proiectul are drept scop realizarea proiectului „Interconectarea rețelelor de energie electrică dintre Republica Moldova și România, Faza II”, care presupune construcția, echiparea și punerea în funcțiune a unei noi linii electrice de interconexiune dintre Republica Moldova și România, </w:t>
            </w:r>
            <w:r w:rsidRPr="00D670C7">
              <w:rPr>
                <w:rFonts w:ascii="Times New Roman" w:hAnsi="Times New Roman"/>
                <w:sz w:val="24"/>
                <w:szCs w:val="24"/>
                <w:lang w:val="ro-RO"/>
              </w:rPr>
              <w:lastRenderedPageBreak/>
              <w:t>care constă într-o linie electrică aeriană de transport al energiei electrice cu tensiunea de 400 kV, modernizarea stației electrice Bălți 330 kV și construcția unei stații electrice noi Bălți 400 kV, având ca traseu municipiul Bălți din Republica Moldova și municipiul Suceava din România (în continuare - LEA 400 kV Bălți-Suceava).</w:t>
            </w:r>
          </w:p>
          <w:p w14:paraId="500C77CA" w14:textId="53E5923E" w:rsidR="009677A6" w:rsidRPr="00D670C7" w:rsidRDefault="009677A6" w:rsidP="009677A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Autorul a prezentat Sinteza avizelor parvenite în cadrul procesului de consultare publică a proiectului de către autoritățile responsabile de implementarea prevederilor </w:t>
            </w:r>
            <w:proofErr w:type="spellStart"/>
            <w:r w:rsidRPr="00D670C7">
              <w:rPr>
                <w:rFonts w:ascii="Times New Roman" w:hAnsi="Times New Roman"/>
                <w:sz w:val="24"/>
                <w:szCs w:val="24"/>
                <w:lang w:val="ro-RO"/>
              </w:rPr>
              <w:t>conţinute</w:t>
            </w:r>
            <w:proofErr w:type="spellEnd"/>
            <w:r w:rsidRPr="00D670C7">
              <w:rPr>
                <w:rFonts w:ascii="Times New Roman" w:hAnsi="Times New Roman"/>
                <w:sz w:val="24"/>
                <w:szCs w:val="24"/>
                <w:lang w:val="ro-RO"/>
              </w:rPr>
              <w:t xml:space="preserve"> în proiect/</w:t>
            </w:r>
            <w:proofErr w:type="spellStart"/>
            <w:r w:rsidRPr="00D670C7">
              <w:rPr>
                <w:rFonts w:ascii="Times New Roman" w:hAnsi="Times New Roman"/>
                <w:sz w:val="24"/>
                <w:szCs w:val="24"/>
                <w:lang w:val="ro-RO"/>
              </w:rPr>
              <w:t>instituţiilor</w:t>
            </w:r>
            <w:proofErr w:type="spellEnd"/>
            <w:r w:rsidRPr="00D670C7">
              <w:rPr>
                <w:rFonts w:ascii="Times New Roman" w:hAnsi="Times New Roman"/>
                <w:sz w:val="24"/>
                <w:szCs w:val="24"/>
                <w:lang w:val="ro-RO"/>
              </w:rPr>
              <w:t xml:space="preserve"> interesate, fapt ce denotă aspectul definitivat al acestuia și întrunirea condițiilor stabilite de prevederile art.36 al Legii nr.100/2017, coroborat art.28 al Legii nr.82/2017 - pentru efectuarea expertizei anticorupție.</w:t>
            </w:r>
          </w:p>
          <w:p w14:paraId="535D8D3D" w14:textId="4A157580" w:rsidR="009677A6" w:rsidRPr="00D670C7" w:rsidRDefault="009677A6" w:rsidP="009677A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În procesul de promovare a proiectului, au fost respectate rigorile de asigurare a </w:t>
            </w:r>
            <w:proofErr w:type="spellStart"/>
            <w:r w:rsidRPr="00D670C7">
              <w:rPr>
                <w:rFonts w:ascii="Times New Roman" w:hAnsi="Times New Roman"/>
                <w:sz w:val="24"/>
                <w:szCs w:val="24"/>
                <w:lang w:val="ro-RO"/>
              </w:rPr>
              <w:t>transparenţei</w:t>
            </w:r>
            <w:proofErr w:type="spellEnd"/>
            <w:r w:rsidRPr="00D670C7">
              <w:rPr>
                <w:rFonts w:ascii="Times New Roman" w:hAnsi="Times New Roman"/>
                <w:sz w:val="24"/>
                <w:szCs w:val="24"/>
                <w:lang w:val="ro-RO"/>
              </w:rPr>
              <w:t xml:space="preserve"> decizionale statuate de prevederile art.8 </w:t>
            </w:r>
            <w:proofErr w:type="spellStart"/>
            <w:r w:rsidRPr="00D670C7">
              <w:rPr>
                <w:rFonts w:ascii="Times New Roman" w:hAnsi="Times New Roman"/>
                <w:sz w:val="24"/>
                <w:szCs w:val="24"/>
                <w:lang w:val="ro-RO"/>
              </w:rPr>
              <w:t>lit.a</w:t>
            </w:r>
            <w:proofErr w:type="spellEnd"/>
            <w:r w:rsidRPr="00D670C7">
              <w:rPr>
                <w:rFonts w:ascii="Times New Roman" w:hAnsi="Times New Roman"/>
                <w:sz w:val="24"/>
                <w:szCs w:val="24"/>
                <w:lang w:val="ro-RO"/>
              </w:rPr>
              <w:t xml:space="preserve">)-d) al Legii nr. 239-XVI din 13 noiembrie 2008 privind </w:t>
            </w:r>
            <w:proofErr w:type="spellStart"/>
            <w:r w:rsidRPr="00D670C7">
              <w:rPr>
                <w:rFonts w:ascii="Times New Roman" w:hAnsi="Times New Roman"/>
                <w:sz w:val="24"/>
                <w:szCs w:val="24"/>
                <w:lang w:val="ro-RO"/>
              </w:rPr>
              <w:t>transparenţa</w:t>
            </w:r>
            <w:proofErr w:type="spellEnd"/>
            <w:r w:rsidRPr="00D670C7">
              <w:rPr>
                <w:rFonts w:ascii="Times New Roman" w:hAnsi="Times New Roman"/>
                <w:sz w:val="24"/>
                <w:szCs w:val="24"/>
                <w:lang w:val="ro-RO"/>
              </w:rPr>
              <w:t xml:space="preserve"> în procesul decizional. Nota de fundamentare a proiectului a fost întocmită cu respectarea exigențelor de tehnică legislativă statuate de prevederile art.30 </w:t>
            </w:r>
            <w:proofErr w:type="spellStart"/>
            <w:r w:rsidRPr="00D670C7">
              <w:rPr>
                <w:rFonts w:ascii="Times New Roman" w:hAnsi="Times New Roman"/>
                <w:sz w:val="24"/>
                <w:szCs w:val="24"/>
                <w:lang w:val="ro-RO"/>
              </w:rPr>
              <w:t>lit.a</w:t>
            </w:r>
            <w:proofErr w:type="spellEnd"/>
            <w:r w:rsidRPr="00D670C7">
              <w:rPr>
                <w:rFonts w:ascii="Times New Roman" w:hAnsi="Times New Roman"/>
                <w:sz w:val="24"/>
                <w:szCs w:val="24"/>
                <w:lang w:val="ro-RO"/>
              </w:rPr>
              <w:t>)-f) al Legii cu privire la actele normative nr.100 din 22 decembrie 2017.</w:t>
            </w:r>
          </w:p>
          <w:p w14:paraId="0F29BE2A" w14:textId="3A108D32" w:rsidR="009677A6" w:rsidRPr="00D670C7" w:rsidRDefault="009677A6" w:rsidP="009677A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Prevederile </w:t>
            </w:r>
            <w:proofErr w:type="spellStart"/>
            <w:r w:rsidRPr="00D670C7">
              <w:rPr>
                <w:rFonts w:ascii="Times New Roman" w:hAnsi="Times New Roman"/>
                <w:sz w:val="24"/>
                <w:szCs w:val="24"/>
                <w:lang w:val="ro-RO"/>
              </w:rPr>
              <w:t>Art</w:t>
            </w:r>
            <w:proofErr w:type="spellEnd"/>
            <w:r w:rsidRPr="00D670C7">
              <w:rPr>
                <w:rFonts w:ascii="Times New Roman" w:hAnsi="Times New Roman"/>
                <w:sz w:val="24"/>
                <w:szCs w:val="24"/>
                <w:lang w:val="ro-RO"/>
              </w:rPr>
              <w:t xml:space="preserve"> I al proiectului necesită o reconsiderare prin prisma art.11, art.122 din Legea nr. 488/99, or textul legislativ trebuie să corespundă principiului </w:t>
            </w:r>
            <w:proofErr w:type="spellStart"/>
            <w:r w:rsidRPr="00D670C7">
              <w:rPr>
                <w:rFonts w:ascii="Times New Roman" w:hAnsi="Times New Roman"/>
                <w:sz w:val="24"/>
                <w:szCs w:val="24"/>
                <w:lang w:val="ro-RO"/>
              </w:rPr>
              <w:t>unităţii</w:t>
            </w:r>
            <w:proofErr w:type="spellEnd"/>
            <w:r w:rsidRPr="00D670C7">
              <w:rPr>
                <w:rFonts w:ascii="Times New Roman" w:hAnsi="Times New Roman"/>
                <w:sz w:val="24"/>
                <w:szCs w:val="24"/>
                <w:lang w:val="ro-RO"/>
              </w:rPr>
              <w:t xml:space="preserve"> materiei legislative pentru a exclude interpretările contradictorii sau </w:t>
            </w:r>
            <w:proofErr w:type="spellStart"/>
            <w:r w:rsidRPr="00D670C7">
              <w:rPr>
                <w:rFonts w:ascii="Times New Roman" w:hAnsi="Times New Roman"/>
                <w:sz w:val="24"/>
                <w:szCs w:val="24"/>
                <w:lang w:val="ro-RO"/>
              </w:rPr>
              <w:t>concurenţa</w:t>
            </w:r>
            <w:proofErr w:type="spellEnd"/>
            <w:r w:rsidRPr="00D670C7">
              <w:rPr>
                <w:rFonts w:ascii="Times New Roman" w:hAnsi="Times New Roman"/>
                <w:sz w:val="24"/>
                <w:szCs w:val="24"/>
                <w:lang w:val="ro-RO"/>
              </w:rPr>
              <w:t xml:space="preserve"> între normele de drept aplicabile.</w:t>
            </w:r>
          </w:p>
          <w:p w14:paraId="2B347D39" w14:textId="79CF6E32" w:rsidR="00B53AC6" w:rsidRPr="00D670C7" w:rsidRDefault="009677A6" w:rsidP="009677A6">
            <w:pPr>
              <w:pBdr>
                <w:top w:val="none" w:sz="4" w:space="0" w:color="000000"/>
                <w:left w:val="none" w:sz="4" w:space="0" w:color="000000"/>
                <w:bottom w:val="none" w:sz="4" w:space="0" w:color="000000"/>
                <w:right w:val="none" w:sz="4" w:space="0" w:color="000000"/>
              </w:pBdr>
              <w:ind w:firstLine="0"/>
              <w:rPr>
                <w:sz w:val="24"/>
                <w:szCs w:val="24"/>
                <w:lang w:val="ro-RO"/>
              </w:rPr>
            </w:pPr>
            <w:r w:rsidRPr="00D670C7">
              <w:rPr>
                <w:rFonts w:ascii="Times New Roman" w:hAnsi="Times New Roman"/>
                <w:sz w:val="24"/>
                <w:szCs w:val="24"/>
                <w:lang w:val="ro-RO"/>
              </w:rPr>
              <w:t xml:space="preserve">Implementarea prevederilor propuse, poate contribui la realizarea interesului public vizat de proiect, fapt care nu este detrimentul interesului public general (în sensul </w:t>
            </w:r>
            <w:r w:rsidRPr="00D670C7">
              <w:rPr>
                <w:rFonts w:ascii="Times New Roman" w:hAnsi="Times New Roman"/>
                <w:sz w:val="24"/>
                <w:szCs w:val="24"/>
                <w:lang w:val="ro-RO"/>
              </w:rPr>
              <w:lastRenderedPageBreak/>
              <w:t xml:space="preserve">prevăzut de prevederile Legii </w:t>
            </w:r>
            <w:proofErr w:type="spellStart"/>
            <w:r w:rsidRPr="00D670C7">
              <w:rPr>
                <w:rFonts w:ascii="Times New Roman" w:hAnsi="Times New Roman"/>
                <w:sz w:val="24"/>
                <w:szCs w:val="24"/>
                <w:lang w:val="ro-RO"/>
              </w:rPr>
              <w:t>integrităţii</w:t>
            </w:r>
            <w:proofErr w:type="spellEnd"/>
            <w:r w:rsidRPr="00D670C7">
              <w:rPr>
                <w:rFonts w:ascii="Times New Roman" w:hAnsi="Times New Roman"/>
                <w:sz w:val="24"/>
                <w:szCs w:val="24"/>
                <w:lang w:val="ro-RO"/>
              </w:rPr>
              <w:t xml:space="preserve"> nr.82 din 25 mai 2017), în condițiile reconsiderării prin prisma riscurilor delimitate potrivit compartimentului III al prezentului raport de expertiză anticorupție.</w:t>
            </w:r>
          </w:p>
        </w:tc>
        <w:tc>
          <w:tcPr>
            <w:tcW w:w="1286" w:type="pct"/>
            <w:tcMar>
              <w:top w:w="0" w:type="dxa"/>
              <w:left w:w="108" w:type="dxa"/>
              <w:bottom w:w="0" w:type="dxa"/>
              <w:right w:w="108" w:type="dxa"/>
            </w:tcMar>
          </w:tcPr>
          <w:p w14:paraId="535DC88B" w14:textId="77777777" w:rsidR="00B53AC6" w:rsidRPr="00E55C32" w:rsidRDefault="00DE5C9F" w:rsidP="00E358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55C32">
              <w:rPr>
                <w:rFonts w:ascii="Times New Roman" w:hAnsi="Times New Roman"/>
                <w:b/>
                <w:bCs/>
                <w:sz w:val="24"/>
                <w:szCs w:val="24"/>
                <w:lang w:val="ro-RO"/>
              </w:rPr>
              <w:lastRenderedPageBreak/>
              <w:t>Se acceptă parțial.</w:t>
            </w:r>
          </w:p>
          <w:p w14:paraId="61D4ED2D" w14:textId="77777777" w:rsidR="00DE5C9F" w:rsidRPr="00D670C7" w:rsidRDefault="00DE5C9F"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35E1942" w14:textId="77777777" w:rsidR="00DE5C9F" w:rsidRPr="00D670C7" w:rsidRDefault="00DE5C9F"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Noțiunea „</w:t>
            </w:r>
            <w:bookmarkStart w:id="35" w:name="_Hlk192837577"/>
            <w:r w:rsidRPr="00D670C7">
              <w:rPr>
                <w:rFonts w:ascii="Times New Roman" w:hAnsi="Times New Roman"/>
                <w:sz w:val="24"/>
                <w:szCs w:val="24"/>
                <w:lang w:val="ro-RO"/>
              </w:rPr>
              <w:t>Comisia pentru soluționarea întâmpinărilor </w:t>
            </w:r>
            <w:bookmarkEnd w:id="35"/>
            <w:r w:rsidRPr="00D670C7">
              <w:rPr>
                <w:rFonts w:ascii="Times New Roman" w:hAnsi="Times New Roman"/>
                <w:sz w:val="24"/>
                <w:szCs w:val="24"/>
                <w:lang w:val="ro-RO"/>
              </w:rPr>
              <w:t xml:space="preserve">” </w:t>
            </w:r>
            <w:r w:rsidR="00FE1941" w:rsidRPr="00D670C7">
              <w:rPr>
                <w:rFonts w:ascii="Times New Roman" w:hAnsi="Times New Roman"/>
                <w:sz w:val="24"/>
                <w:szCs w:val="24"/>
                <w:lang w:val="ro-RO"/>
              </w:rPr>
              <w:t xml:space="preserve">a fost redată în următorul cuprins „Comisia pentru soluționarea </w:t>
            </w:r>
            <w:r w:rsidR="00FE1941" w:rsidRPr="00D670C7">
              <w:rPr>
                <w:rFonts w:ascii="Times New Roman" w:hAnsi="Times New Roman"/>
                <w:sz w:val="24"/>
                <w:szCs w:val="24"/>
                <w:lang w:val="ro-RO"/>
              </w:rPr>
              <w:lastRenderedPageBreak/>
              <w:t>întâmpinărilor – comisia menționată în art.11 din Legea exproprierii pentru cauză de utilitate publică nr. 488/1999.”</w:t>
            </w:r>
          </w:p>
          <w:p w14:paraId="31C3B537" w14:textId="77777777" w:rsidR="00666CC8" w:rsidRPr="00D670C7" w:rsidRDefault="00666CC8" w:rsidP="00E358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B9FF43D" w14:textId="357599AA" w:rsidR="00666CC8" w:rsidRPr="00D670C7" w:rsidRDefault="00985621" w:rsidP="00666C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În continuare,</w:t>
            </w:r>
            <w:r w:rsidR="00E03AB2" w:rsidRPr="00D670C7">
              <w:rPr>
                <w:rFonts w:ascii="Times New Roman" w:hAnsi="Times New Roman"/>
                <w:sz w:val="24"/>
                <w:szCs w:val="24"/>
                <w:lang w:val="ro-RO"/>
              </w:rPr>
              <w:t xml:space="preserve"> se menționează că,</w:t>
            </w:r>
            <w:r w:rsidRPr="00D670C7">
              <w:rPr>
                <w:rFonts w:ascii="Times New Roman" w:hAnsi="Times New Roman"/>
                <w:sz w:val="24"/>
                <w:szCs w:val="24"/>
                <w:lang w:val="ro-RO"/>
              </w:rPr>
              <w:t xml:space="preserve"> u</w:t>
            </w:r>
            <w:r w:rsidR="00666CC8" w:rsidRPr="00D670C7">
              <w:rPr>
                <w:rFonts w:ascii="Times New Roman" w:hAnsi="Times New Roman"/>
                <w:sz w:val="24"/>
                <w:szCs w:val="24"/>
                <w:lang w:val="ro-RO"/>
              </w:rPr>
              <w:t>nul din principalele obiective ale Republicii Moldova reprezintă asigurarea securității aprovizionării cu energie electrică a consumatorilor finali, fapt pentru care documentele de politici naționale prevăd implementarea Proiectului de interconectare a sistemului electroenergetic al Republicii Moldova cu sistemul electroenergetic al României.</w:t>
            </w:r>
          </w:p>
          <w:p w14:paraId="12698DFF" w14:textId="77777777" w:rsidR="00666CC8" w:rsidRPr="00D670C7" w:rsidRDefault="00666CC8" w:rsidP="00666C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Proiectul menționat este unul de interes național,  prevăzut de Strategia Energetică a Republicii Moldova până în anul 2030 (în continuare Strategia Energetică), aprobată prin Hotărârea Guvernului nr. 102/2013, Planul național de acțiuni pentru aderarea Republicii Moldova la Uniunea Europeană pe anii 2024-2027 aprobat prin Hotărârea de Guvern nr. 829/2023 și de Planul național de dezvoltare pentru anii 2025-2027 aprobat prin Hotărârea de Guvern nr.361/2024. </w:t>
            </w:r>
          </w:p>
          <w:p w14:paraId="76792E33" w14:textId="77777777" w:rsidR="00666CC8" w:rsidRPr="00D670C7" w:rsidRDefault="00666CC8" w:rsidP="00666C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Totodată, importanța Proiectului de infrastructură citat este reiterată și prin Decizia Consiliului Suprem de Securitate nr. 01-02-01 din 15 ianuarie 2025, care include recomandarea de accelerare a procesului de construcție a proiectelor de infrastructură majore,  LEA 400 kV Bălți - Suceava fiind unul dintre acestea.</w:t>
            </w:r>
          </w:p>
          <w:p w14:paraId="21EE4E12" w14:textId="77777777" w:rsidR="00666CC8" w:rsidRPr="00D670C7" w:rsidRDefault="00666CC8" w:rsidP="00666C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Proiectul de interconectare a Republicii Moldova cu piața internă de energie a UE prin linii electrice, precum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măsurile de fortificare a rețelelor interne sunt esențiale pentru siguranța aprovizionării cu resurse energetice cât și pentru bunăstarea socială din Republica Moldova. </w:t>
            </w:r>
          </w:p>
          <w:p w14:paraId="4E35BF9C" w14:textId="77777777" w:rsidR="00666CC8" w:rsidRPr="00D670C7" w:rsidRDefault="00666CC8" w:rsidP="00666C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În acest sens, luând în considerare Strategia Energetică, Planul național de acțiuni pentru aderare și Planul național de dezvoltare citate,  se apreciază ca strict necesară sporirea gradului de interconectarea cu sistemul electroenergetic al României și ca urmare cu Rețeaua europeană a operatorilor de transport și de sistem a energiei electrice (ENTSO-E) prin LEA 400 kV Bălți – Suceava. </w:t>
            </w:r>
          </w:p>
          <w:p w14:paraId="7F04B0EA" w14:textId="77777777" w:rsidR="00666CC8" w:rsidRPr="00D670C7" w:rsidRDefault="00666CC8" w:rsidP="00666C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lastRenderedPageBreak/>
              <w:t xml:space="preserve">Lucrările de construcție a LEA 400 kV pe direcția Bălți – Suceava modernizarea stației electrice Bălți 330 kV și construcția unei stații electrice noi Bălți 400 kV sunt parte a Proiectului de Interconectare a rețelelor de energie electrică dintre Republica Moldova și România, Faza II și urmează a fi realizate până în decembre 2027 în conformitate cu actele de planificare. </w:t>
            </w:r>
          </w:p>
          <w:p w14:paraId="7203FAC3" w14:textId="77777777" w:rsidR="00666CC8" w:rsidRPr="00D670C7" w:rsidRDefault="00666CC8" w:rsidP="00666C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Totodată, în contextul circumstanțelor/limitărilor apărute pe piața energiei electrice și gazelor naturale a Republicii Moldova începând cu luna octombrie 2021, cât și în contextul recente stări de urgență provocate de criza energetică, Republica Moldova urmează să întreprindă acțiunile necesare pentru asigurarea securității energetice a țării în special prin diversificarea rutelor de import a energiei.</w:t>
            </w:r>
          </w:p>
          <w:p w14:paraId="1DB8117D" w14:textId="77777777" w:rsidR="00666CC8" w:rsidRPr="00D670C7" w:rsidRDefault="00666CC8" w:rsidP="00666C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În acest context, considerăm că proiectul de lege propus va facilita procesul de construcție a LEA 400 kV de transport al energiei electrice Bălți-Suceava, modernizarea stației electrice Bălți 330 kV și construcția </w:t>
            </w:r>
            <w:r w:rsidRPr="00D670C7">
              <w:rPr>
                <w:rFonts w:ascii="Times New Roman" w:hAnsi="Times New Roman"/>
                <w:sz w:val="24"/>
                <w:szCs w:val="24"/>
                <w:lang w:val="ro-RO"/>
              </w:rPr>
              <w:lastRenderedPageBreak/>
              <w:t xml:space="preserve">unei stații electrice noi Bălți 400 kV. </w:t>
            </w:r>
          </w:p>
          <w:p w14:paraId="3983AB9F" w14:textId="77777777" w:rsidR="00666CC8" w:rsidRPr="00D670C7" w:rsidRDefault="00666CC8" w:rsidP="00666C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Cum s-a remarcat în aviz, autorul proiectului a propus mai multe derogări la proiectul de lege de la alte acte normative, astfel optimizând implementarea Proiectului în termeni prestabiliți de acte de Planificare naționale și de Acordul de împrumut dintre Republica Moldova și Banca Europeană pentru Reconstrucție </w:t>
            </w:r>
            <w:proofErr w:type="spellStart"/>
            <w:r w:rsidRPr="00D670C7">
              <w:rPr>
                <w:rFonts w:ascii="Times New Roman" w:hAnsi="Times New Roman"/>
                <w:sz w:val="24"/>
                <w:szCs w:val="24"/>
                <w:lang w:val="ro-RO"/>
              </w:rPr>
              <w:t>şi</w:t>
            </w:r>
            <w:proofErr w:type="spellEnd"/>
            <w:r w:rsidRPr="00D670C7">
              <w:rPr>
                <w:rFonts w:ascii="Times New Roman" w:hAnsi="Times New Roman"/>
                <w:sz w:val="24"/>
                <w:szCs w:val="24"/>
                <w:lang w:val="ro-RO"/>
              </w:rPr>
              <w:t xml:space="preserve"> Dezvoltare. Justificarea derogărilor se regăsesc în Nota informativă la proiectul de lege, fiind absolut necesare pentru atingerea scopului obiectivului strategic și de importanță națională. De asemenea, aceste derogări  sunt necesare pentru atingerea indicatorilor cantitativi și calitativ în termenul preconizat pentru realizarea proiectului. De notat, că derogarea de la prevederile Legii 488/1999 în partea ce vizează mecanismul de stabilire a plăților compensatorii, este absolut imperioasă având în vedere anvergura proiectului strategic și anume construcția a 48 km de linie electrică aeriană, ce face imposibilă evaluare și despăgubirea simultană </w:t>
            </w:r>
            <w:r w:rsidRPr="00D670C7">
              <w:rPr>
                <w:rFonts w:ascii="Times New Roman" w:hAnsi="Times New Roman"/>
                <w:sz w:val="24"/>
                <w:szCs w:val="24"/>
                <w:lang w:val="ro-RO"/>
              </w:rPr>
              <w:lastRenderedPageBreak/>
              <w:t xml:space="preserve">a peste 3 mii de terenuri estimate la momentul elaborării proiectului de lege în cauză. Expropriatorul va efectua evaluarea și va asigura despăgubirea terenurilor pe etape, astfel cum prevede proiectul tehnic începerea lucrărilor în diferite perioade ale anului sau chiar ani diferiți. Având în vedere specificul lucrărilor de construcție, implementarea prevederilor Legii 488/1999 </w:t>
            </w:r>
            <w:r w:rsidRPr="00E0092E">
              <w:rPr>
                <w:rFonts w:ascii="Times New Roman" w:hAnsi="Times New Roman"/>
                <w:i/>
                <w:iCs/>
                <w:sz w:val="24"/>
                <w:szCs w:val="24"/>
                <w:lang w:val="ro-RO"/>
              </w:rPr>
              <w:t>este absolut ineficientă și nu poate fi aplicată Proiectului în cauză.</w:t>
            </w:r>
          </w:p>
          <w:p w14:paraId="0B5BC9FB" w14:textId="77777777" w:rsidR="00666CC8" w:rsidRPr="00D670C7" w:rsidRDefault="00666CC8" w:rsidP="00666C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Prin urmare, ceea ce se referă la derogările prevăzute de proiect, acestea sunt necesare pentru urgentarea proceselor administrative specificând clar responsabilitățile entităților implicate în implementarea proiectului fără a fi prejudiciat dreptul proprietarului obiectului exproprieri pentru o compensare imediată și echitabilă precum și cel de a contesta cuantumul despăgubirii.</w:t>
            </w:r>
          </w:p>
          <w:p w14:paraId="17B4ADC7" w14:textId="0170F3D7" w:rsidR="001501F4" w:rsidRPr="00D670C7" w:rsidRDefault="00666CC8" w:rsidP="0098562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70C7">
              <w:rPr>
                <w:rFonts w:ascii="Times New Roman" w:hAnsi="Times New Roman"/>
                <w:sz w:val="24"/>
                <w:szCs w:val="24"/>
                <w:lang w:val="ro-RO"/>
              </w:rPr>
              <w:t xml:space="preserve">Totodată, în ceea ce se referă la mecanism de compensare, conform prevederilor Proiectului legii urmează a fi elaborat Planul de achiziții și de compensare a </w:t>
            </w:r>
            <w:r w:rsidRPr="00D670C7">
              <w:rPr>
                <w:rFonts w:ascii="Times New Roman" w:hAnsi="Times New Roman"/>
                <w:sz w:val="24"/>
                <w:szCs w:val="24"/>
                <w:lang w:val="ro-RO"/>
              </w:rPr>
              <w:lastRenderedPageBreak/>
              <w:t xml:space="preserve">terenurilor necesar pentru atenuarea efectelor negative ale procesului de expropriere, acoperind toate pierderile directe economice, sociale și de mediu, rezultate din ocuparea terenurilor și restricționarea accesului la acestea, împreună cu măsurile compensatorii și reparatorii ulterioare. </w:t>
            </w:r>
          </w:p>
        </w:tc>
      </w:tr>
    </w:tbl>
    <w:p w14:paraId="3775D0B1" w14:textId="77777777" w:rsidR="002531DF" w:rsidRPr="00D670C7" w:rsidRDefault="002531DF">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53B326E9" w14:textId="160D7886" w:rsidR="00ED57B0" w:rsidRPr="00D670C7" w:rsidRDefault="00DF5FBB">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b/>
          <w:sz w:val="26"/>
          <w:szCs w:val="26"/>
          <w:lang w:val="ro-RO"/>
        </w:rPr>
      </w:pPr>
      <w:r w:rsidRPr="00D670C7">
        <w:rPr>
          <w:b/>
          <w:sz w:val="26"/>
          <w:szCs w:val="26"/>
          <w:lang w:val="ro-RO"/>
        </w:rPr>
        <w:t xml:space="preserve">  </w:t>
      </w:r>
    </w:p>
    <w:p w14:paraId="5BD7B76D" w14:textId="4C77F321" w:rsidR="00ED57B0" w:rsidRPr="00D670C7" w:rsidRDefault="00D37ED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r>
        <w:rPr>
          <w:b/>
          <w:sz w:val="26"/>
          <w:szCs w:val="26"/>
          <w:lang w:val="ro-RO"/>
        </w:rPr>
        <w:t xml:space="preserve">Ministrul Energiei </w:t>
      </w:r>
      <w:r w:rsidR="00ED57B0" w:rsidRPr="00D670C7">
        <w:rPr>
          <w:b/>
          <w:sz w:val="26"/>
          <w:szCs w:val="26"/>
          <w:lang w:val="ro-RO"/>
        </w:rPr>
        <w:t xml:space="preserve">              </w:t>
      </w:r>
      <w:r w:rsidR="00DF5FBB" w:rsidRPr="00D670C7">
        <w:rPr>
          <w:b/>
          <w:sz w:val="26"/>
          <w:szCs w:val="26"/>
          <w:lang w:val="ro-RO"/>
        </w:rPr>
        <w:t xml:space="preserve">       </w:t>
      </w:r>
      <w:r w:rsidR="00E55A39">
        <w:rPr>
          <w:b/>
          <w:sz w:val="26"/>
          <w:szCs w:val="26"/>
          <w:lang w:val="ro-RO"/>
        </w:rPr>
        <w:t xml:space="preserve"> </w:t>
      </w:r>
      <w:r w:rsidR="00DF5FBB" w:rsidRPr="00D670C7">
        <w:rPr>
          <w:b/>
          <w:sz w:val="26"/>
          <w:szCs w:val="26"/>
          <w:lang w:val="ro-RO"/>
        </w:rPr>
        <w:t xml:space="preserve">      </w:t>
      </w:r>
      <w:r w:rsidR="00ED57B0" w:rsidRPr="00D670C7">
        <w:rPr>
          <w:b/>
          <w:sz w:val="26"/>
          <w:szCs w:val="26"/>
          <w:lang w:val="ro-RO"/>
        </w:rPr>
        <w:t xml:space="preserve"> </w:t>
      </w:r>
      <w:r w:rsidR="00DF5FBB" w:rsidRPr="00D670C7">
        <w:rPr>
          <w:b/>
          <w:sz w:val="26"/>
          <w:szCs w:val="26"/>
          <w:lang w:val="ro-RO"/>
        </w:rPr>
        <w:t xml:space="preserve">      </w:t>
      </w:r>
      <w:r w:rsidR="00ED57B0" w:rsidRPr="00D670C7">
        <w:rPr>
          <w:b/>
          <w:sz w:val="26"/>
          <w:szCs w:val="26"/>
          <w:lang w:val="ro-RO"/>
        </w:rPr>
        <w:t xml:space="preserve"> </w:t>
      </w:r>
      <w:r w:rsidR="00ED57B0" w:rsidRPr="00D670C7">
        <w:rPr>
          <w:bCs/>
          <w:i/>
          <w:iCs/>
          <w:sz w:val="26"/>
          <w:szCs w:val="26"/>
          <w:lang w:val="ro-RO"/>
        </w:rPr>
        <w:t>/</w:t>
      </w:r>
      <w:r w:rsidR="00E55A39">
        <w:rPr>
          <w:bCs/>
          <w:i/>
          <w:iCs/>
          <w:sz w:val="26"/>
          <w:szCs w:val="26"/>
          <w:lang w:val="ro-RO"/>
        </w:rPr>
        <w:t>s</w:t>
      </w:r>
      <w:r w:rsidR="00ED57B0" w:rsidRPr="00D670C7">
        <w:rPr>
          <w:bCs/>
          <w:i/>
          <w:iCs/>
          <w:sz w:val="26"/>
          <w:szCs w:val="26"/>
          <w:lang w:val="ro-RO"/>
        </w:rPr>
        <w:t xml:space="preserve">emnat electronic/         </w:t>
      </w:r>
      <w:r w:rsidR="00DF5FBB" w:rsidRPr="00D670C7">
        <w:rPr>
          <w:bCs/>
          <w:i/>
          <w:iCs/>
          <w:sz w:val="26"/>
          <w:szCs w:val="26"/>
          <w:lang w:val="ro-RO"/>
        </w:rPr>
        <w:t xml:space="preserve">                     </w:t>
      </w:r>
      <w:r w:rsidR="00ED57B0" w:rsidRPr="00D670C7">
        <w:rPr>
          <w:bCs/>
          <w:i/>
          <w:iCs/>
          <w:sz w:val="26"/>
          <w:szCs w:val="26"/>
          <w:lang w:val="ro-RO"/>
        </w:rPr>
        <w:t xml:space="preserve">       </w:t>
      </w:r>
      <w:r w:rsidR="00E55A39" w:rsidRPr="00E55A39">
        <w:rPr>
          <w:b/>
          <w:sz w:val="26"/>
          <w:szCs w:val="26"/>
          <w:lang w:val="ro-RO"/>
        </w:rPr>
        <w:t>Dorin JUNGHIETU</w:t>
      </w:r>
    </w:p>
    <w:sectPr w:rsidR="00ED57B0" w:rsidRPr="00D670C7" w:rsidSect="005F5FD3">
      <w:headerReference w:type="default" r:id="rId11"/>
      <w:headerReference w:type="first" r:id="rId12"/>
      <w:pgSz w:w="16840" w:h="11907"/>
      <w:pgMar w:top="567" w:right="1418" w:bottom="1985"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8F1C" w14:textId="77777777" w:rsidR="008869B6" w:rsidRDefault="008869B6">
      <w:r>
        <w:separator/>
      </w:r>
    </w:p>
  </w:endnote>
  <w:endnote w:type="continuationSeparator" w:id="0">
    <w:p w14:paraId="6A942F34" w14:textId="77777777" w:rsidR="008869B6" w:rsidRDefault="0088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auto"/>
    <w:pitch w:val="default"/>
  </w:font>
  <w:font w:name="$Caslon">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C611" w14:textId="77777777" w:rsidR="008869B6" w:rsidRDefault="008869B6">
      <w:r>
        <w:separator/>
      </w:r>
    </w:p>
  </w:footnote>
  <w:footnote w:type="continuationSeparator" w:id="0">
    <w:p w14:paraId="24E67B15" w14:textId="77777777" w:rsidR="008869B6" w:rsidRDefault="00886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FC48" w14:textId="77777777" w:rsidR="002531DF" w:rsidRDefault="00000000">
    <w:pPr>
      <w:pStyle w:val="Antet"/>
      <w:ind w:firstLine="0"/>
      <w:jc w:val="center"/>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ro-RO"/>
      </w:rPr>
      <w:t>8</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A726" w14:textId="77777777" w:rsidR="002531DF" w:rsidRDefault="002531DF">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88D"/>
    <w:multiLevelType w:val="hybridMultilevel"/>
    <w:tmpl w:val="217AC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14953"/>
    <w:multiLevelType w:val="hybridMultilevel"/>
    <w:tmpl w:val="642E9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F40A5"/>
    <w:multiLevelType w:val="hybridMultilevel"/>
    <w:tmpl w:val="68B8D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D6DC6"/>
    <w:multiLevelType w:val="hybridMultilevel"/>
    <w:tmpl w:val="786C4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65FFF"/>
    <w:multiLevelType w:val="hybridMultilevel"/>
    <w:tmpl w:val="2940F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CA2E47"/>
    <w:multiLevelType w:val="hybridMultilevel"/>
    <w:tmpl w:val="30DE0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736512"/>
    <w:multiLevelType w:val="hybridMultilevel"/>
    <w:tmpl w:val="67300B02"/>
    <w:lvl w:ilvl="0" w:tplc="AAD2DA9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B237DE"/>
    <w:multiLevelType w:val="hybridMultilevel"/>
    <w:tmpl w:val="DDAA831C"/>
    <w:lvl w:ilvl="0" w:tplc="439AE33E">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7704593">
    <w:abstractNumId w:val="3"/>
  </w:num>
  <w:num w:numId="2" w16cid:durableId="1236823457">
    <w:abstractNumId w:val="1"/>
  </w:num>
  <w:num w:numId="3" w16cid:durableId="1798454047">
    <w:abstractNumId w:val="5"/>
  </w:num>
  <w:num w:numId="4" w16cid:durableId="1020011055">
    <w:abstractNumId w:val="4"/>
  </w:num>
  <w:num w:numId="5" w16cid:durableId="637489791">
    <w:abstractNumId w:val="2"/>
  </w:num>
  <w:num w:numId="6" w16cid:durableId="2054378831">
    <w:abstractNumId w:val="0"/>
  </w:num>
  <w:num w:numId="7" w16cid:durableId="1402168205">
    <w:abstractNumId w:val="6"/>
  </w:num>
  <w:num w:numId="8" w16cid:durableId="52575212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DF"/>
    <w:rsid w:val="00006E3A"/>
    <w:rsid w:val="00007603"/>
    <w:rsid w:val="00010761"/>
    <w:rsid w:val="0001654C"/>
    <w:rsid w:val="00017EE4"/>
    <w:rsid w:val="00030532"/>
    <w:rsid w:val="00031171"/>
    <w:rsid w:val="0003306F"/>
    <w:rsid w:val="0003792C"/>
    <w:rsid w:val="000428DF"/>
    <w:rsid w:val="00043C57"/>
    <w:rsid w:val="000449E5"/>
    <w:rsid w:val="00045B9B"/>
    <w:rsid w:val="00046DC4"/>
    <w:rsid w:val="00054F02"/>
    <w:rsid w:val="00057E03"/>
    <w:rsid w:val="00067E48"/>
    <w:rsid w:val="00073110"/>
    <w:rsid w:val="00074F56"/>
    <w:rsid w:val="00083932"/>
    <w:rsid w:val="00083B00"/>
    <w:rsid w:val="00084ECE"/>
    <w:rsid w:val="00086AD3"/>
    <w:rsid w:val="00086C8C"/>
    <w:rsid w:val="00097300"/>
    <w:rsid w:val="000A0E6F"/>
    <w:rsid w:val="000A2305"/>
    <w:rsid w:val="000B0135"/>
    <w:rsid w:val="000B1A01"/>
    <w:rsid w:val="000C097D"/>
    <w:rsid w:val="000C367C"/>
    <w:rsid w:val="000C422E"/>
    <w:rsid w:val="000C5D17"/>
    <w:rsid w:val="000E2278"/>
    <w:rsid w:val="000F1666"/>
    <w:rsid w:val="000F1DCB"/>
    <w:rsid w:val="000F6483"/>
    <w:rsid w:val="0010751D"/>
    <w:rsid w:val="00107601"/>
    <w:rsid w:val="001108B2"/>
    <w:rsid w:val="00111B16"/>
    <w:rsid w:val="001228EB"/>
    <w:rsid w:val="001332DA"/>
    <w:rsid w:val="00135004"/>
    <w:rsid w:val="001411F4"/>
    <w:rsid w:val="001417CC"/>
    <w:rsid w:val="001501D7"/>
    <w:rsid w:val="001501F4"/>
    <w:rsid w:val="00151120"/>
    <w:rsid w:val="00152496"/>
    <w:rsid w:val="00152EFC"/>
    <w:rsid w:val="001612FA"/>
    <w:rsid w:val="00162DB4"/>
    <w:rsid w:val="00171109"/>
    <w:rsid w:val="00173A16"/>
    <w:rsid w:val="00181802"/>
    <w:rsid w:val="00181D7B"/>
    <w:rsid w:val="00183AC3"/>
    <w:rsid w:val="001844CE"/>
    <w:rsid w:val="0018631E"/>
    <w:rsid w:val="0019414E"/>
    <w:rsid w:val="00194BFA"/>
    <w:rsid w:val="001A0529"/>
    <w:rsid w:val="001A0A10"/>
    <w:rsid w:val="001A6575"/>
    <w:rsid w:val="001A6891"/>
    <w:rsid w:val="001B0836"/>
    <w:rsid w:val="001B5C35"/>
    <w:rsid w:val="001C147E"/>
    <w:rsid w:val="001C3316"/>
    <w:rsid w:val="001C68F6"/>
    <w:rsid w:val="001D09FE"/>
    <w:rsid w:val="001D29C5"/>
    <w:rsid w:val="001D2CDE"/>
    <w:rsid w:val="001D3927"/>
    <w:rsid w:val="001E43C6"/>
    <w:rsid w:val="001E4E72"/>
    <w:rsid w:val="001E6D27"/>
    <w:rsid w:val="001E73F8"/>
    <w:rsid w:val="001F0B8B"/>
    <w:rsid w:val="001F297B"/>
    <w:rsid w:val="001F2A55"/>
    <w:rsid w:val="001F58E8"/>
    <w:rsid w:val="001F716E"/>
    <w:rsid w:val="001F7463"/>
    <w:rsid w:val="002115A9"/>
    <w:rsid w:val="00214F76"/>
    <w:rsid w:val="00216734"/>
    <w:rsid w:val="00226044"/>
    <w:rsid w:val="002352F7"/>
    <w:rsid w:val="00235A61"/>
    <w:rsid w:val="00240DC7"/>
    <w:rsid w:val="002418D6"/>
    <w:rsid w:val="002531DF"/>
    <w:rsid w:val="00257A36"/>
    <w:rsid w:val="00263563"/>
    <w:rsid w:val="002636D2"/>
    <w:rsid w:val="00263ED6"/>
    <w:rsid w:val="002668AB"/>
    <w:rsid w:val="00270812"/>
    <w:rsid w:val="002750B8"/>
    <w:rsid w:val="00275F7E"/>
    <w:rsid w:val="00283121"/>
    <w:rsid w:val="002851DF"/>
    <w:rsid w:val="00293A09"/>
    <w:rsid w:val="00296E70"/>
    <w:rsid w:val="00297192"/>
    <w:rsid w:val="002A445B"/>
    <w:rsid w:val="002B1068"/>
    <w:rsid w:val="002B18B6"/>
    <w:rsid w:val="002B7631"/>
    <w:rsid w:val="002C12E3"/>
    <w:rsid w:val="002C5082"/>
    <w:rsid w:val="002E129C"/>
    <w:rsid w:val="002E1383"/>
    <w:rsid w:val="002E26DF"/>
    <w:rsid w:val="002E4764"/>
    <w:rsid w:val="002E67D7"/>
    <w:rsid w:val="002F7D73"/>
    <w:rsid w:val="003013C3"/>
    <w:rsid w:val="003073F9"/>
    <w:rsid w:val="00325454"/>
    <w:rsid w:val="00327719"/>
    <w:rsid w:val="00340223"/>
    <w:rsid w:val="00346957"/>
    <w:rsid w:val="00350198"/>
    <w:rsid w:val="0035246B"/>
    <w:rsid w:val="003525C6"/>
    <w:rsid w:val="0035322E"/>
    <w:rsid w:val="00356300"/>
    <w:rsid w:val="0036224C"/>
    <w:rsid w:val="003633EA"/>
    <w:rsid w:val="003679AB"/>
    <w:rsid w:val="003735E2"/>
    <w:rsid w:val="00377C4F"/>
    <w:rsid w:val="00385758"/>
    <w:rsid w:val="0039156D"/>
    <w:rsid w:val="003939A9"/>
    <w:rsid w:val="00395ACC"/>
    <w:rsid w:val="00396B10"/>
    <w:rsid w:val="003A42F5"/>
    <w:rsid w:val="003A5E4C"/>
    <w:rsid w:val="003B2E36"/>
    <w:rsid w:val="003B67EF"/>
    <w:rsid w:val="003B743E"/>
    <w:rsid w:val="003C23C2"/>
    <w:rsid w:val="003C7D86"/>
    <w:rsid w:val="003E279C"/>
    <w:rsid w:val="003E2B4F"/>
    <w:rsid w:val="003E5B37"/>
    <w:rsid w:val="003E6D9F"/>
    <w:rsid w:val="003F05EB"/>
    <w:rsid w:val="003F2751"/>
    <w:rsid w:val="003F463C"/>
    <w:rsid w:val="003F70BD"/>
    <w:rsid w:val="00402F35"/>
    <w:rsid w:val="00406FA7"/>
    <w:rsid w:val="0041204D"/>
    <w:rsid w:val="004252A6"/>
    <w:rsid w:val="00431BC1"/>
    <w:rsid w:val="00433168"/>
    <w:rsid w:val="00433B82"/>
    <w:rsid w:val="00433F3C"/>
    <w:rsid w:val="004455FD"/>
    <w:rsid w:val="004514AA"/>
    <w:rsid w:val="00453140"/>
    <w:rsid w:val="0046121E"/>
    <w:rsid w:val="00462569"/>
    <w:rsid w:val="004700D0"/>
    <w:rsid w:val="0047169F"/>
    <w:rsid w:val="00471C74"/>
    <w:rsid w:val="00471F17"/>
    <w:rsid w:val="0047300B"/>
    <w:rsid w:val="00477A53"/>
    <w:rsid w:val="00482868"/>
    <w:rsid w:val="00483C75"/>
    <w:rsid w:val="00493C02"/>
    <w:rsid w:val="004961B4"/>
    <w:rsid w:val="00496AC5"/>
    <w:rsid w:val="004A0727"/>
    <w:rsid w:val="004A2AEC"/>
    <w:rsid w:val="004C1ADE"/>
    <w:rsid w:val="004D13A3"/>
    <w:rsid w:val="004D39F4"/>
    <w:rsid w:val="004D4F61"/>
    <w:rsid w:val="004D7897"/>
    <w:rsid w:val="004E1F09"/>
    <w:rsid w:val="004E20E2"/>
    <w:rsid w:val="004E422C"/>
    <w:rsid w:val="004E484E"/>
    <w:rsid w:val="004E5891"/>
    <w:rsid w:val="004E5C0A"/>
    <w:rsid w:val="004E6F17"/>
    <w:rsid w:val="004F21A5"/>
    <w:rsid w:val="004F2869"/>
    <w:rsid w:val="004F5857"/>
    <w:rsid w:val="004F5966"/>
    <w:rsid w:val="00500B0D"/>
    <w:rsid w:val="00503C37"/>
    <w:rsid w:val="00503CA2"/>
    <w:rsid w:val="00505051"/>
    <w:rsid w:val="00505E7A"/>
    <w:rsid w:val="00506569"/>
    <w:rsid w:val="0050751C"/>
    <w:rsid w:val="005107D9"/>
    <w:rsid w:val="00511414"/>
    <w:rsid w:val="00515825"/>
    <w:rsid w:val="0051770D"/>
    <w:rsid w:val="00522AC6"/>
    <w:rsid w:val="00524464"/>
    <w:rsid w:val="00525601"/>
    <w:rsid w:val="00525A34"/>
    <w:rsid w:val="00532ED5"/>
    <w:rsid w:val="005361A6"/>
    <w:rsid w:val="00536F39"/>
    <w:rsid w:val="00546722"/>
    <w:rsid w:val="00547E29"/>
    <w:rsid w:val="005520B1"/>
    <w:rsid w:val="00554C59"/>
    <w:rsid w:val="0055679C"/>
    <w:rsid w:val="00556931"/>
    <w:rsid w:val="005572A9"/>
    <w:rsid w:val="00561272"/>
    <w:rsid w:val="00563920"/>
    <w:rsid w:val="00571A59"/>
    <w:rsid w:val="0057226B"/>
    <w:rsid w:val="00574BFD"/>
    <w:rsid w:val="00575F01"/>
    <w:rsid w:val="00576363"/>
    <w:rsid w:val="00576633"/>
    <w:rsid w:val="00580E69"/>
    <w:rsid w:val="00583DB7"/>
    <w:rsid w:val="00585322"/>
    <w:rsid w:val="00592122"/>
    <w:rsid w:val="00592A0F"/>
    <w:rsid w:val="0059754E"/>
    <w:rsid w:val="005B1B91"/>
    <w:rsid w:val="005B2A30"/>
    <w:rsid w:val="005B39B7"/>
    <w:rsid w:val="005B566D"/>
    <w:rsid w:val="005B7B0E"/>
    <w:rsid w:val="005C39E9"/>
    <w:rsid w:val="005C6116"/>
    <w:rsid w:val="005D05BE"/>
    <w:rsid w:val="005D0CD8"/>
    <w:rsid w:val="005D704F"/>
    <w:rsid w:val="005E1606"/>
    <w:rsid w:val="005E18EE"/>
    <w:rsid w:val="005E6F42"/>
    <w:rsid w:val="005F0D15"/>
    <w:rsid w:val="005F1DB3"/>
    <w:rsid w:val="005F59F6"/>
    <w:rsid w:val="005F5FD3"/>
    <w:rsid w:val="0060295C"/>
    <w:rsid w:val="00604E36"/>
    <w:rsid w:val="0060794D"/>
    <w:rsid w:val="00615F9A"/>
    <w:rsid w:val="006217D1"/>
    <w:rsid w:val="00621AEE"/>
    <w:rsid w:val="00631779"/>
    <w:rsid w:val="0063429B"/>
    <w:rsid w:val="00641898"/>
    <w:rsid w:val="006445AE"/>
    <w:rsid w:val="0065064F"/>
    <w:rsid w:val="00652042"/>
    <w:rsid w:val="00652F01"/>
    <w:rsid w:val="00656BF4"/>
    <w:rsid w:val="00657C11"/>
    <w:rsid w:val="00662BB6"/>
    <w:rsid w:val="00666CC8"/>
    <w:rsid w:val="006719FB"/>
    <w:rsid w:val="0067277E"/>
    <w:rsid w:val="006733E5"/>
    <w:rsid w:val="00673D34"/>
    <w:rsid w:val="00675206"/>
    <w:rsid w:val="006766C0"/>
    <w:rsid w:val="006803CE"/>
    <w:rsid w:val="00685A57"/>
    <w:rsid w:val="00686223"/>
    <w:rsid w:val="00687834"/>
    <w:rsid w:val="006908AF"/>
    <w:rsid w:val="006A2A5C"/>
    <w:rsid w:val="006A614A"/>
    <w:rsid w:val="006A6158"/>
    <w:rsid w:val="006B6B44"/>
    <w:rsid w:val="006C0B57"/>
    <w:rsid w:val="006C2407"/>
    <w:rsid w:val="006C37D6"/>
    <w:rsid w:val="006C7FFB"/>
    <w:rsid w:val="006D003E"/>
    <w:rsid w:val="006D2536"/>
    <w:rsid w:val="006D516D"/>
    <w:rsid w:val="006D5464"/>
    <w:rsid w:val="006E4DDC"/>
    <w:rsid w:val="006E614E"/>
    <w:rsid w:val="006E766E"/>
    <w:rsid w:val="006F018B"/>
    <w:rsid w:val="006F268E"/>
    <w:rsid w:val="007028FF"/>
    <w:rsid w:val="00704921"/>
    <w:rsid w:val="0070536C"/>
    <w:rsid w:val="00707FAB"/>
    <w:rsid w:val="00716AD2"/>
    <w:rsid w:val="00722C7E"/>
    <w:rsid w:val="007256AE"/>
    <w:rsid w:val="007270E3"/>
    <w:rsid w:val="007328B8"/>
    <w:rsid w:val="007330C5"/>
    <w:rsid w:val="0073389C"/>
    <w:rsid w:val="007358BD"/>
    <w:rsid w:val="00745F32"/>
    <w:rsid w:val="00756120"/>
    <w:rsid w:val="0075705A"/>
    <w:rsid w:val="0076487D"/>
    <w:rsid w:val="0077065C"/>
    <w:rsid w:val="0077288E"/>
    <w:rsid w:val="007751E1"/>
    <w:rsid w:val="00780432"/>
    <w:rsid w:val="007831DE"/>
    <w:rsid w:val="007842D1"/>
    <w:rsid w:val="0079322E"/>
    <w:rsid w:val="007935DE"/>
    <w:rsid w:val="00796D78"/>
    <w:rsid w:val="00797073"/>
    <w:rsid w:val="00797A08"/>
    <w:rsid w:val="007B08CA"/>
    <w:rsid w:val="007B4ADE"/>
    <w:rsid w:val="007C3067"/>
    <w:rsid w:val="007C389C"/>
    <w:rsid w:val="007E070B"/>
    <w:rsid w:val="007E4AB9"/>
    <w:rsid w:val="007E4E6F"/>
    <w:rsid w:val="007E6761"/>
    <w:rsid w:val="007F16BB"/>
    <w:rsid w:val="007F52E6"/>
    <w:rsid w:val="007F565B"/>
    <w:rsid w:val="008009F7"/>
    <w:rsid w:val="00801C14"/>
    <w:rsid w:val="00815FC0"/>
    <w:rsid w:val="00816405"/>
    <w:rsid w:val="00816B33"/>
    <w:rsid w:val="00820576"/>
    <w:rsid w:val="008209E9"/>
    <w:rsid w:val="00821044"/>
    <w:rsid w:val="0082334D"/>
    <w:rsid w:val="00824BAC"/>
    <w:rsid w:val="0082544F"/>
    <w:rsid w:val="0083126E"/>
    <w:rsid w:val="008338E9"/>
    <w:rsid w:val="00835CB5"/>
    <w:rsid w:val="00844847"/>
    <w:rsid w:val="00846A0A"/>
    <w:rsid w:val="00847B9F"/>
    <w:rsid w:val="00853520"/>
    <w:rsid w:val="00853C16"/>
    <w:rsid w:val="008719A3"/>
    <w:rsid w:val="00871C72"/>
    <w:rsid w:val="00883572"/>
    <w:rsid w:val="008869B6"/>
    <w:rsid w:val="008871F7"/>
    <w:rsid w:val="00890363"/>
    <w:rsid w:val="008978F1"/>
    <w:rsid w:val="008A0DA8"/>
    <w:rsid w:val="008A1A50"/>
    <w:rsid w:val="008A30F2"/>
    <w:rsid w:val="008A6631"/>
    <w:rsid w:val="008B3C4F"/>
    <w:rsid w:val="008B462D"/>
    <w:rsid w:val="008B5ADA"/>
    <w:rsid w:val="008C11BC"/>
    <w:rsid w:val="008C2EA3"/>
    <w:rsid w:val="008C3B68"/>
    <w:rsid w:val="008C4721"/>
    <w:rsid w:val="008D7983"/>
    <w:rsid w:val="008D7AA5"/>
    <w:rsid w:val="008E738C"/>
    <w:rsid w:val="008F1DBD"/>
    <w:rsid w:val="008F27C3"/>
    <w:rsid w:val="008F33BE"/>
    <w:rsid w:val="008F5FAB"/>
    <w:rsid w:val="008F60AC"/>
    <w:rsid w:val="0090014C"/>
    <w:rsid w:val="00903842"/>
    <w:rsid w:val="009050B8"/>
    <w:rsid w:val="00906E23"/>
    <w:rsid w:val="0090774B"/>
    <w:rsid w:val="00907CB3"/>
    <w:rsid w:val="00916B59"/>
    <w:rsid w:val="00925BD0"/>
    <w:rsid w:val="00927056"/>
    <w:rsid w:val="00933083"/>
    <w:rsid w:val="0093355D"/>
    <w:rsid w:val="00943649"/>
    <w:rsid w:val="00946F27"/>
    <w:rsid w:val="00947242"/>
    <w:rsid w:val="00947987"/>
    <w:rsid w:val="00962784"/>
    <w:rsid w:val="009639DA"/>
    <w:rsid w:val="00964177"/>
    <w:rsid w:val="00965861"/>
    <w:rsid w:val="0096589C"/>
    <w:rsid w:val="009677A6"/>
    <w:rsid w:val="00970C9B"/>
    <w:rsid w:val="00983412"/>
    <w:rsid w:val="00985621"/>
    <w:rsid w:val="0099387F"/>
    <w:rsid w:val="009A0D94"/>
    <w:rsid w:val="009A4B61"/>
    <w:rsid w:val="009B29F0"/>
    <w:rsid w:val="009B3A08"/>
    <w:rsid w:val="009B4A43"/>
    <w:rsid w:val="009C09FD"/>
    <w:rsid w:val="009D1282"/>
    <w:rsid w:val="009D479D"/>
    <w:rsid w:val="009D6F34"/>
    <w:rsid w:val="009E0557"/>
    <w:rsid w:val="009E07D7"/>
    <w:rsid w:val="009E3851"/>
    <w:rsid w:val="009E3E03"/>
    <w:rsid w:val="009F06FD"/>
    <w:rsid w:val="009F1CA9"/>
    <w:rsid w:val="009F6467"/>
    <w:rsid w:val="009F7206"/>
    <w:rsid w:val="00A02257"/>
    <w:rsid w:val="00A12666"/>
    <w:rsid w:val="00A13E6E"/>
    <w:rsid w:val="00A17B4E"/>
    <w:rsid w:val="00A21FD3"/>
    <w:rsid w:val="00A23CF3"/>
    <w:rsid w:val="00A27083"/>
    <w:rsid w:val="00A329EF"/>
    <w:rsid w:val="00A3766E"/>
    <w:rsid w:val="00A42579"/>
    <w:rsid w:val="00A43248"/>
    <w:rsid w:val="00A43F24"/>
    <w:rsid w:val="00A50EE3"/>
    <w:rsid w:val="00A53198"/>
    <w:rsid w:val="00A53225"/>
    <w:rsid w:val="00A5680A"/>
    <w:rsid w:val="00A606D8"/>
    <w:rsid w:val="00A60932"/>
    <w:rsid w:val="00A60F16"/>
    <w:rsid w:val="00A61B28"/>
    <w:rsid w:val="00A62DA9"/>
    <w:rsid w:val="00A66498"/>
    <w:rsid w:val="00A714F4"/>
    <w:rsid w:val="00A71ACA"/>
    <w:rsid w:val="00A75A9F"/>
    <w:rsid w:val="00A778B1"/>
    <w:rsid w:val="00A8576F"/>
    <w:rsid w:val="00A86854"/>
    <w:rsid w:val="00A96277"/>
    <w:rsid w:val="00A96E28"/>
    <w:rsid w:val="00AA0D2D"/>
    <w:rsid w:val="00AA7640"/>
    <w:rsid w:val="00AB1472"/>
    <w:rsid w:val="00AB2842"/>
    <w:rsid w:val="00AB65F7"/>
    <w:rsid w:val="00AB697B"/>
    <w:rsid w:val="00AC1C05"/>
    <w:rsid w:val="00AC6F05"/>
    <w:rsid w:val="00AD26C6"/>
    <w:rsid w:val="00AD4AAF"/>
    <w:rsid w:val="00AD6D76"/>
    <w:rsid w:val="00AD7B24"/>
    <w:rsid w:val="00AE418D"/>
    <w:rsid w:val="00AF0AF6"/>
    <w:rsid w:val="00AF77FC"/>
    <w:rsid w:val="00B0383A"/>
    <w:rsid w:val="00B03BB4"/>
    <w:rsid w:val="00B142BB"/>
    <w:rsid w:val="00B202E7"/>
    <w:rsid w:val="00B21F1A"/>
    <w:rsid w:val="00B2238B"/>
    <w:rsid w:val="00B30E35"/>
    <w:rsid w:val="00B338E6"/>
    <w:rsid w:val="00B34ABA"/>
    <w:rsid w:val="00B34FA4"/>
    <w:rsid w:val="00B402D8"/>
    <w:rsid w:val="00B407DA"/>
    <w:rsid w:val="00B42F30"/>
    <w:rsid w:val="00B4338A"/>
    <w:rsid w:val="00B4385C"/>
    <w:rsid w:val="00B4391F"/>
    <w:rsid w:val="00B45460"/>
    <w:rsid w:val="00B45E2C"/>
    <w:rsid w:val="00B53AC6"/>
    <w:rsid w:val="00B56246"/>
    <w:rsid w:val="00B6098E"/>
    <w:rsid w:val="00B642C0"/>
    <w:rsid w:val="00B65FD0"/>
    <w:rsid w:val="00B70ACB"/>
    <w:rsid w:val="00B70DFE"/>
    <w:rsid w:val="00B710B7"/>
    <w:rsid w:val="00B719D6"/>
    <w:rsid w:val="00B76925"/>
    <w:rsid w:val="00B77075"/>
    <w:rsid w:val="00B80527"/>
    <w:rsid w:val="00B808E4"/>
    <w:rsid w:val="00B81B9B"/>
    <w:rsid w:val="00B859A6"/>
    <w:rsid w:val="00B8658A"/>
    <w:rsid w:val="00B92C7A"/>
    <w:rsid w:val="00B946DC"/>
    <w:rsid w:val="00B971AF"/>
    <w:rsid w:val="00BA2745"/>
    <w:rsid w:val="00BA6E08"/>
    <w:rsid w:val="00BB1494"/>
    <w:rsid w:val="00BB42DB"/>
    <w:rsid w:val="00BB4B50"/>
    <w:rsid w:val="00BC1534"/>
    <w:rsid w:val="00BC1B54"/>
    <w:rsid w:val="00BD1AC3"/>
    <w:rsid w:val="00BD65DC"/>
    <w:rsid w:val="00BF110C"/>
    <w:rsid w:val="00BF5B2F"/>
    <w:rsid w:val="00C0063E"/>
    <w:rsid w:val="00C02012"/>
    <w:rsid w:val="00C03ED5"/>
    <w:rsid w:val="00C06BAB"/>
    <w:rsid w:val="00C1509B"/>
    <w:rsid w:val="00C20F84"/>
    <w:rsid w:val="00C27D66"/>
    <w:rsid w:val="00C31573"/>
    <w:rsid w:val="00C34E1D"/>
    <w:rsid w:val="00C44DA2"/>
    <w:rsid w:val="00C52ED3"/>
    <w:rsid w:val="00C53C00"/>
    <w:rsid w:val="00C564FF"/>
    <w:rsid w:val="00C62BBA"/>
    <w:rsid w:val="00C63572"/>
    <w:rsid w:val="00C6608B"/>
    <w:rsid w:val="00C83E2C"/>
    <w:rsid w:val="00C84622"/>
    <w:rsid w:val="00C87DEE"/>
    <w:rsid w:val="00C9046A"/>
    <w:rsid w:val="00C927F4"/>
    <w:rsid w:val="00C954AE"/>
    <w:rsid w:val="00CA47B5"/>
    <w:rsid w:val="00CA57B5"/>
    <w:rsid w:val="00CB2408"/>
    <w:rsid w:val="00CB4F30"/>
    <w:rsid w:val="00CB5693"/>
    <w:rsid w:val="00CC3A03"/>
    <w:rsid w:val="00CC3CB4"/>
    <w:rsid w:val="00CC5093"/>
    <w:rsid w:val="00CD0147"/>
    <w:rsid w:val="00CD1EA2"/>
    <w:rsid w:val="00CD2B1C"/>
    <w:rsid w:val="00CD37EB"/>
    <w:rsid w:val="00CE7088"/>
    <w:rsid w:val="00CF00F2"/>
    <w:rsid w:val="00CF4B4D"/>
    <w:rsid w:val="00CF6C09"/>
    <w:rsid w:val="00D02695"/>
    <w:rsid w:val="00D0668C"/>
    <w:rsid w:val="00D07AC5"/>
    <w:rsid w:val="00D1160F"/>
    <w:rsid w:val="00D124B4"/>
    <w:rsid w:val="00D241B1"/>
    <w:rsid w:val="00D25820"/>
    <w:rsid w:val="00D33D2A"/>
    <w:rsid w:val="00D34358"/>
    <w:rsid w:val="00D34944"/>
    <w:rsid w:val="00D35EA8"/>
    <w:rsid w:val="00D36809"/>
    <w:rsid w:val="00D37ED2"/>
    <w:rsid w:val="00D415F6"/>
    <w:rsid w:val="00D45634"/>
    <w:rsid w:val="00D53D20"/>
    <w:rsid w:val="00D55B5B"/>
    <w:rsid w:val="00D57204"/>
    <w:rsid w:val="00D60B31"/>
    <w:rsid w:val="00D617EC"/>
    <w:rsid w:val="00D670C7"/>
    <w:rsid w:val="00D71658"/>
    <w:rsid w:val="00D75E03"/>
    <w:rsid w:val="00D84D18"/>
    <w:rsid w:val="00D85474"/>
    <w:rsid w:val="00D87540"/>
    <w:rsid w:val="00D92D95"/>
    <w:rsid w:val="00D97F0C"/>
    <w:rsid w:val="00DA40E5"/>
    <w:rsid w:val="00DB1C6A"/>
    <w:rsid w:val="00DB3307"/>
    <w:rsid w:val="00DC0E2F"/>
    <w:rsid w:val="00DC1D74"/>
    <w:rsid w:val="00DC37E6"/>
    <w:rsid w:val="00DC5B95"/>
    <w:rsid w:val="00DD2E5C"/>
    <w:rsid w:val="00DD5845"/>
    <w:rsid w:val="00DD6569"/>
    <w:rsid w:val="00DD7A0B"/>
    <w:rsid w:val="00DE0D73"/>
    <w:rsid w:val="00DE310F"/>
    <w:rsid w:val="00DE3792"/>
    <w:rsid w:val="00DE5C9F"/>
    <w:rsid w:val="00DF012D"/>
    <w:rsid w:val="00DF2B5D"/>
    <w:rsid w:val="00DF2C03"/>
    <w:rsid w:val="00DF4794"/>
    <w:rsid w:val="00DF5FBB"/>
    <w:rsid w:val="00DF7101"/>
    <w:rsid w:val="00E0092E"/>
    <w:rsid w:val="00E0182E"/>
    <w:rsid w:val="00E02B1B"/>
    <w:rsid w:val="00E03AB2"/>
    <w:rsid w:val="00E04592"/>
    <w:rsid w:val="00E046E1"/>
    <w:rsid w:val="00E04E96"/>
    <w:rsid w:val="00E077F8"/>
    <w:rsid w:val="00E104B7"/>
    <w:rsid w:val="00E11BAE"/>
    <w:rsid w:val="00E26F53"/>
    <w:rsid w:val="00E3450D"/>
    <w:rsid w:val="00E3587E"/>
    <w:rsid w:val="00E3596F"/>
    <w:rsid w:val="00E35CF8"/>
    <w:rsid w:val="00E373A1"/>
    <w:rsid w:val="00E45202"/>
    <w:rsid w:val="00E45E5A"/>
    <w:rsid w:val="00E55A39"/>
    <w:rsid w:val="00E55C32"/>
    <w:rsid w:val="00E614C9"/>
    <w:rsid w:val="00E614EA"/>
    <w:rsid w:val="00E63902"/>
    <w:rsid w:val="00E653C5"/>
    <w:rsid w:val="00E6649F"/>
    <w:rsid w:val="00E71328"/>
    <w:rsid w:val="00E73140"/>
    <w:rsid w:val="00E779D2"/>
    <w:rsid w:val="00E855E8"/>
    <w:rsid w:val="00E87ABA"/>
    <w:rsid w:val="00E93D7C"/>
    <w:rsid w:val="00EA11FA"/>
    <w:rsid w:val="00EA2128"/>
    <w:rsid w:val="00EA2BFC"/>
    <w:rsid w:val="00EA46E4"/>
    <w:rsid w:val="00EA4F4F"/>
    <w:rsid w:val="00EA62A7"/>
    <w:rsid w:val="00EB0AD3"/>
    <w:rsid w:val="00EB47F0"/>
    <w:rsid w:val="00EB6E8C"/>
    <w:rsid w:val="00EC4A4B"/>
    <w:rsid w:val="00ED57B0"/>
    <w:rsid w:val="00ED5943"/>
    <w:rsid w:val="00EE6AA0"/>
    <w:rsid w:val="00EF09F4"/>
    <w:rsid w:val="00EF3DCF"/>
    <w:rsid w:val="00EF40F1"/>
    <w:rsid w:val="00F032AC"/>
    <w:rsid w:val="00F05674"/>
    <w:rsid w:val="00F06D45"/>
    <w:rsid w:val="00F11C19"/>
    <w:rsid w:val="00F12DBC"/>
    <w:rsid w:val="00F1511D"/>
    <w:rsid w:val="00F241C4"/>
    <w:rsid w:val="00F25A29"/>
    <w:rsid w:val="00F30D92"/>
    <w:rsid w:val="00F349CF"/>
    <w:rsid w:val="00F52ADE"/>
    <w:rsid w:val="00F52FDD"/>
    <w:rsid w:val="00F57B41"/>
    <w:rsid w:val="00F709B8"/>
    <w:rsid w:val="00F76E0C"/>
    <w:rsid w:val="00F771CD"/>
    <w:rsid w:val="00F778A8"/>
    <w:rsid w:val="00F77CB0"/>
    <w:rsid w:val="00F8235A"/>
    <w:rsid w:val="00F82D2B"/>
    <w:rsid w:val="00F8391B"/>
    <w:rsid w:val="00F840AF"/>
    <w:rsid w:val="00F907C9"/>
    <w:rsid w:val="00F917FD"/>
    <w:rsid w:val="00F91E58"/>
    <w:rsid w:val="00F942E2"/>
    <w:rsid w:val="00F9525F"/>
    <w:rsid w:val="00F96F0E"/>
    <w:rsid w:val="00FB30B0"/>
    <w:rsid w:val="00FB47BF"/>
    <w:rsid w:val="00FB5D01"/>
    <w:rsid w:val="00FC0FAF"/>
    <w:rsid w:val="00FC3EEF"/>
    <w:rsid w:val="00FD2068"/>
    <w:rsid w:val="00FD2349"/>
    <w:rsid w:val="00FD30EC"/>
    <w:rsid w:val="00FD3338"/>
    <w:rsid w:val="00FD54EC"/>
    <w:rsid w:val="00FD585C"/>
    <w:rsid w:val="00FE1941"/>
    <w:rsid w:val="00FE3CC7"/>
    <w:rsid w:val="00FE4677"/>
    <w:rsid w:val="00FF05E7"/>
    <w:rsid w:val="00FF3D91"/>
    <w:rsid w:val="00FF3E6E"/>
    <w:rsid w:val="00FF70BD"/>
    <w:rsid w:val="00FF72D4"/>
    <w:rsid w:val="00FF773E"/>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0ECD"/>
  <w15:docId w15:val="{0E06892B-0156-4728-87A2-25ACA224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BFD"/>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styleId="MeniuneNerezolvat">
    <w:name w:val="Unresolved Mention"/>
    <w:basedOn w:val="Fontdeparagrafimplici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934926">
      <w:bodyDiv w:val="1"/>
      <w:marLeft w:val="0"/>
      <w:marRight w:val="0"/>
      <w:marTop w:val="0"/>
      <w:marBottom w:val="0"/>
      <w:divBdr>
        <w:top w:val="none" w:sz="0" w:space="0" w:color="auto"/>
        <w:left w:val="none" w:sz="0" w:space="0" w:color="auto"/>
        <w:bottom w:val="none" w:sz="0" w:space="0" w:color="auto"/>
        <w:right w:val="none" w:sz="0" w:space="0" w:color="auto"/>
      </w:divBdr>
    </w:div>
    <w:div w:id="180546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65</Pages>
  <Words>16855</Words>
  <Characters>96080</Characters>
  <Application>Microsoft Office Word</Application>
  <DocSecurity>0</DocSecurity>
  <Lines>800</Lines>
  <Paragraphs>225</Paragraphs>
  <ScaleCrop>false</ScaleCrop>
  <HeadingPairs>
    <vt:vector size="2" baseType="variant">
      <vt:variant>
        <vt:lpstr>Titlu</vt:lpstr>
      </vt:variant>
      <vt:variant>
        <vt:i4>1</vt:i4>
      </vt:variant>
    </vt:vector>
  </HeadingPairs>
  <TitlesOfParts>
    <vt:vector size="1" baseType="lpstr">
      <vt:lpstr>435.2023.ro</vt:lpstr>
    </vt:vector>
  </TitlesOfParts>
  <Company>Cancelaria Guvernului</Company>
  <LinksUpToDate>false</LinksUpToDate>
  <CharactersWithSpaces>112710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Gheorghe Vîrlan</cp:lastModifiedBy>
  <cp:revision>133</cp:revision>
  <dcterms:created xsi:type="dcterms:W3CDTF">2024-03-25T08:15:00Z</dcterms:created>
  <dcterms:modified xsi:type="dcterms:W3CDTF">2025-03-20T11:43:00Z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