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60463" w14:textId="77777777" w:rsidR="009755C3" w:rsidRPr="00074460" w:rsidRDefault="00CD34B5">
      <w:pPr>
        <w:pBdr>
          <w:top w:val="none" w:sz="4" w:space="0" w:color="000000"/>
          <w:left w:val="none" w:sz="4" w:space="0" w:color="000000"/>
          <w:bottom w:val="none" w:sz="4" w:space="0" w:color="000000"/>
          <w:right w:val="none" w:sz="4" w:space="0" w:color="000000"/>
        </w:pBdr>
        <w:tabs>
          <w:tab w:val="left" w:pos="884"/>
          <w:tab w:val="left" w:pos="1196"/>
        </w:tabs>
        <w:ind w:firstLine="0"/>
        <w:jc w:val="center"/>
        <w:rPr>
          <w:b/>
          <w:bCs/>
          <w:sz w:val="24"/>
          <w:szCs w:val="24"/>
          <w:lang w:val="ro-RO"/>
        </w:rPr>
      </w:pPr>
      <w:r w:rsidRPr="00074460">
        <w:rPr>
          <w:b/>
          <w:sz w:val="24"/>
          <w:szCs w:val="24"/>
          <w:lang w:val="ro-RO"/>
        </w:rPr>
        <w:t>NOTA DE FUNDAMENTARE</w:t>
      </w:r>
    </w:p>
    <w:p w14:paraId="3B230E26" w14:textId="7D38163E" w:rsidR="009755C3" w:rsidRPr="00074460" w:rsidRDefault="00CD34B5">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lang w:val="ro-RO"/>
        </w:rPr>
      </w:pPr>
      <w:r w:rsidRPr="00074460">
        <w:rPr>
          <w:b/>
          <w:sz w:val="24"/>
          <w:szCs w:val="24"/>
          <w:lang w:val="ro-RO"/>
        </w:rPr>
        <w:t>la proiectul</w:t>
      </w:r>
      <w:r w:rsidR="00B74E59" w:rsidRPr="00074460">
        <w:t xml:space="preserve"> </w:t>
      </w:r>
      <w:r w:rsidR="00B74E59" w:rsidRPr="00074460">
        <w:rPr>
          <w:b/>
          <w:sz w:val="24"/>
          <w:szCs w:val="24"/>
          <w:lang w:val="ro-RO"/>
        </w:rPr>
        <w:t>de lege privind declararea utilității publice de interes național a lucrărilor de construcție a liniei electrice aeriene (LEA) 400 kV de transport al energiei electrice Bălți-Suceava, modernizarea stației electrice Bălți 330 kV și construcția unei stații electrice noi Bălți 400 kV</w:t>
      </w:r>
    </w:p>
    <w:p w14:paraId="4AE2ACE2" w14:textId="0AD41BBF" w:rsidR="009755C3" w:rsidRPr="00074460" w:rsidRDefault="00CD34B5">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lang w:val="ro-RO"/>
        </w:rPr>
      </w:pPr>
      <w:r w:rsidRPr="00074460">
        <w:rPr>
          <w:i/>
          <w:sz w:val="24"/>
          <w:szCs w:val="24"/>
          <w:vertAlign w:val="superscript"/>
          <w:lang w:val="ro-RO"/>
        </w:rPr>
        <w:t xml:space="preserve">                            </w:t>
      </w:r>
    </w:p>
    <w:tbl>
      <w:tblPr>
        <w:tblStyle w:val="Tabelgri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9"/>
      </w:tblGrid>
      <w:tr w:rsidR="009755C3" w:rsidRPr="00074460" w14:paraId="63795406" w14:textId="77777777" w:rsidTr="00C17DE8">
        <w:tc>
          <w:tcPr>
            <w:tcW w:w="9109" w:type="dxa"/>
            <w:shd w:val="clear" w:color="BFBFBF" w:fill="BFBFBF"/>
            <w:tcMar>
              <w:top w:w="0" w:type="dxa"/>
              <w:left w:w="108" w:type="dxa"/>
              <w:bottom w:w="0" w:type="dxa"/>
              <w:right w:w="108" w:type="dxa"/>
            </w:tcMar>
          </w:tcPr>
          <w:p w14:paraId="750F3536" w14:textId="77777777" w:rsidR="009755C3" w:rsidRPr="00074460" w:rsidRDefault="00CD34B5">
            <w:pPr>
              <w:rPr>
                <w:rFonts w:ascii="Times New Roman" w:hAnsi="Times New Roman"/>
                <w:b/>
                <w:bCs/>
                <w:sz w:val="24"/>
                <w:szCs w:val="24"/>
                <w:lang w:val="ro-RO"/>
              </w:rPr>
            </w:pPr>
            <w:r w:rsidRPr="00074460">
              <w:rPr>
                <w:rFonts w:ascii="Times New Roman" w:hAnsi="Times New Roman"/>
                <w:b/>
                <w:bCs/>
                <w:sz w:val="24"/>
                <w:szCs w:val="24"/>
                <w:lang w:val="ro-RO"/>
              </w:rPr>
              <w:t>1. Denumirea sau numele autorului și, după caz, a/al participanților la elaborarea proiectului actului normativ</w:t>
            </w:r>
          </w:p>
        </w:tc>
      </w:tr>
      <w:tr w:rsidR="009755C3" w:rsidRPr="00074460" w14:paraId="53C4BAA0" w14:textId="77777777" w:rsidTr="00C17DE8">
        <w:tc>
          <w:tcPr>
            <w:tcW w:w="9109" w:type="dxa"/>
            <w:tcMar>
              <w:top w:w="0" w:type="dxa"/>
              <w:left w:w="108" w:type="dxa"/>
              <w:bottom w:w="0" w:type="dxa"/>
              <w:right w:w="108" w:type="dxa"/>
            </w:tcMar>
          </w:tcPr>
          <w:p w14:paraId="40994A50" w14:textId="647321E9" w:rsidR="009755C3" w:rsidRPr="00074460" w:rsidRDefault="00CD34B5">
            <w:pPr>
              <w:rPr>
                <w:rFonts w:ascii="Times New Roman" w:hAnsi="Times New Roman"/>
                <w:sz w:val="24"/>
                <w:szCs w:val="24"/>
                <w:lang w:val="ro-RO"/>
              </w:rPr>
            </w:pPr>
            <w:r w:rsidRPr="00074460">
              <w:rPr>
                <w:rFonts w:ascii="Times New Roman" w:hAnsi="Times New Roman"/>
                <w:sz w:val="24"/>
                <w:szCs w:val="24"/>
                <w:lang w:val="ro-RO"/>
              </w:rPr>
              <w:t xml:space="preserve"> </w:t>
            </w:r>
            <w:r w:rsidR="00605F23" w:rsidRPr="00074460">
              <w:rPr>
                <w:rFonts w:ascii="Times New Roman" w:hAnsi="Times New Roman"/>
                <w:sz w:val="24"/>
                <w:szCs w:val="24"/>
                <w:lang w:val="ro-RO"/>
              </w:rPr>
              <w:t>Proiectul de lege privind declararea utilității publice de interes național a lucrărilor de construcție a liniei electrice aeriene (LEA) 400 kV de transport al energiei electrice Bălți-Suceava, modernizarea stației electrice Bălți 330 kV și construcția unei stații electrice noi Bălți 400 kV</w:t>
            </w:r>
            <w:r w:rsidR="00895866" w:rsidRPr="00074460">
              <w:rPr>
                <w:rFonts w:ascii="Times New Roman" w:hAnsi="Times New Roman"/>
                <w:sz w:val="24"/>
                <w:szCs w:val="24"/>
                <w:lang w:val="ro-RO"/>
              </w:rPr>
              <w:t xml:space="preserve"> a fost elaborat de Ministerul Energiei.</w:t>
            </w:r>
          </w:p>
        </w:tc>
      </w:tr>
      <w:tr w:rsidR="009755C3" w:rsidRPr="00074460" w14:paraId="3778C8BB" w14:textId="77777777" w:rsidTr="00C17DE8">
        <w:tc>
          <w:tcPr>
            <w:tcW w:w="9109" w:type="dxa"/>
            <w:shd w:val="clear" w:color="BFBFBF" w:fill="BFBFBF"/>
            <w:tcMar>
              <w:top w:w="0" w:type="dxa"/>
              <w:left w:w="108" w:type="dxa"/>
              <w:bottom w:w="0" w:type="dxa"/>
              <w:right w:w="108" w:type="dxa"/>
            </w:tcMar>
          </w:tcPr>
          <w:p w14:paraId="3D38649E" w14:textId="77777777" w:rsidR="009755C3" w:rsidRPr="00074460" w:rsidRDefault="00CD34B5">
            <w:pPr>
              <w:rPr>
                <w:rFonts w:ascii="Times New Roman" w:hAnsi="Times New Roman"/>
                <w:b/>
                <w:bCs/>
                <w:sz w:val="24"/>
                <w:szCs w:val="24"/>
                <w:lang w:val="ro-RO"/>
              </w:rPr>
            </w:pPr>
            <w:r w:rsidRPr="00074460">
              <w:rPr>
                <w:rFonts w:ascii="Times New Roman" w:hAnsi="Times New Roman"/>
                <w:b/>
                <w:bCs/>
                <w:sz w:val="24"/>
                <w:szCs w:val="24"/>
                <w:lang w:val="ro-RO"/>
              </w:rPr>
              <w:t>2. Condițiile ce au impus elaborarea proiectului actului normativ</w:t>
            </w:r>
          </w:p>
        </w:tc>
      </w:tr>
      <w:tr w:rsidR="009755C3" w:rsidRPr="00074460" w14:paraId="7B278DC5" w14:textId="77777777" w:rsidTr="00C17DE8">
        <w:tc>
          <w:tcPr>
            <w:tcW w:w="9109" w:type="dxa"/>
            <w:shd w:val="clear" w:color="EDEDED" w:fill="EDEDED"/>
            <w:tcMar>
              <w:top w:w="0" w:type="dxa"/>
              <w:left w:w="108" w:type="dxa"/>
              <w:bottom w:w="0" w:type="dxa"/>
              <w:right w:w="108" w:type="dxa"/>
            </w:tcMar>
          </w:tcPr>
          <w:p w14:paraId="2FB984C7" w14:textId="77777777" w:rsidR="009755C3" w:rsidRPr="00074460" w:rsidRDefault="00CD34B5">
            <w:pPr>
              <w:rPr>
                <w:rFonts w:ascii="Times New Roman" w:hAnsi="Times New Roman"/>
                <w:sz w:val="24"/>
                <w:szCs w:val="24"/>
                <w:lang w:val="ro-RO"/>
              </w:rPr>
            </w:pPr>
            <w:r w:rsidRPr="00074460">
              <w:rPr>
                <w:rFonts w:ascii="Times New Roman" w:hAnsi="Times New Roman"/>
                <w:sz w:val="24"/>
                <w:szCs w:val="24"/>
                <w:lang w:val="ro-RO"/>
              </w:rPr>
              <w:t>2.1. Temeiul legal sau, după caz, sursa proiectului actului normativ</w:t>
            </w:r>
          </w:p>
        </w:tc>
      </w:tr>
      <w:tr w:rsidR="00057361" w:rsidRPr="00074460" w14:paraId="635B0C8B" w14:textId="77777777" w:rsidTr="00F2439A">
        <w:tc>
          <w:tcPr>
            <w:tcW w:w="9109" w:type="dxa"/>
            <w:shd w:val="clear" w:color="auto" w:fill="auto"/>
            <w:tcMar>
              <w:top w:w="0" w:type="dxa"/>
              <w:left w:w="108" w:type="dxa"/>
              <w:bottom w:w="0" w:type="dxa"/>
              <w:right w:w="108" w:type="dxa"/>
            </w:tcMar>
          </w:tcPr>
          <w:p w14:paraId="1F106E6C" w14:textId="2FE8DDE2" w:rsidR="008E10EA" w:rsidRPr="00074460" w:rsidRDefault="00997DE3" w:rsidP="008E10EA">
            <w:pPr>
              <w:rPr>
                <w:rFonts w:ascii="Times New Roman" w:hAnsi="Times New Roman"/>
                <w:sz w:val="24"/>
                <w:szCs w:val="24"/>
                <w:lang w:val="ro-RO"/>
              </w:rPr>
            </w:pPr>
            <w:r w:rsidRPr="00074460">
              <w:rPr>
                <w:rFonts w:ascii="Times New Roman" w:hAnsi="Times New Roman"/>
                <w:sz w:val="24"/>
                <w:szCs w:val="24"/>
                <w:lang w:val="ro-RO"/>
              </w:rPr>
              <w:t>Proiectul de lege a fost elaborat în temeiul art.5 alin. (1) lit. e) și alin.(3) și al art. 6 alin.(1) lit. a) din Legea exproprierii pentru cauză de utilitate publică nr. 488/1999</w:t>
            </w:r>
            <w:r w:rsidR="00050758" w:rsidRPr="00074460">
              <w:rPr>
                <w:rFonts w:ascii="Times New Roman" w:hAnsi="Times New Roman"/>
                <w:sz w:val="24"/>
                <w:szCs w:val="24"/>
                <w:lang w:val="ro-RO"/>
              </w:rPr>
              <w:t>.</w:t>
            </w:r>
          </w:p>
          <w:p w14:paraId="5468D4F6" w14:textId="51FDC073" w:rsidR="008E10EA" w:rsidRPr="00074460" w:rsidRDefault="00895ED7" w:rsidP="008E10EA">
            <w:pPr>
              <w:rPr>
                <w:rFonts w:ascii="Times New Roman" w:hAnsi="Times New Roman"/>
                <w:i/>
                <w:iCs/>
                <w:sz w:val="24"/>
                <w:szCs w:val="24"/>
                <w:lang w:val="ro-RO"/>
              </w:rPr>
            </w:pPr>
            <w:r w:rsidRPr="00074460">
              <w:rPr>
                <w:rFonts w:ascii="Times New Roman" w:hAnsi="Times New Roman"/>
                <w:sz w:val="24"/>
                <w:szCs w:val="24"/>
                <w:lang w:val="ro-RO"/>
              </w:rPr>
              <w:t>Totodată, î</w:t>
            </w:r>
            <w:r w:rsidR="008E10EA" w:rsidRPr="00074460">
              <w:rPr>
                <w:rFonts w:ascii="Times New Roman" w:hAnsi="Times New Roman"/>
                <w:sz w:val="24"/>
                <w:szCs w:val="24"/>
                <w:lang w:val="ro-RO"/>
              </w:rPr>
              <w:t xml:space="preserve">n temeiul art. 7 alin. (2) din Legea exproprierii pentru cauză de utilitate publică nr. 488/1999, prin aprobarea </w:t>
            </w:r>
            <w:hyperlink r:id="rId11" w:history="1">
              <w:r w:rsidR="008E10EA" w:rsidRPr="00074460">
                <w:rPr>
                  <w:rStyle w:val="Hyperlink"/>
                  <w:rFonts w:ascii="Times New Roman" w:hAnsi="Times New Roman"/>
                  <w:sz w:val="24"/>
                  <w:szCs w:val="24"/>
                  <w:lang w:val="ro-RO"/>
                </w:rPr>
                <w:t>Hotărârii de Guvern nr. 394/2024</w:t>
              </w:r>
            </w:hyperlink>
            <w:r w:rsidR="008E10EA" w:rsidRPr="00074460">
              <w:rPr>
                <w:rFonts w:ascii="Times New Roman" w:hAnsi="Times New Roman"/>
                <w:sz w:val="24"/>
                <w:szCs w:val="24"/>
                <w:lang w:val="ro-RO"/>
              </w:rPr>
              <w:t xml:space="preserve">, a fost instituită </w:t>
            </w:r>
            <w:r w:rsidR="008E10EA" w:rsidRPr="00074460">
              <w:rPr>
                <w:rFonts w:ascii="Times New Roman" w:hAnsi="Times New Roman"/>
                <w:i/>
                <w:iCs/>
                <w:sz w:val="24"/>
                <w:szCs w:val="24"/>
                <w:lang w:val="ro-RO"/>
              </w:rPr>
              <w:t>Comisia de cercetare prealabilă pentru declararea utilității publice de interes național a lucrărilor de construcție a liniei electrice aeriene (LEA) 400 kV de transport al energiei electrice Bălți-Suceava și modernizarea stației electrice Bălți 330 kV (în continuare Comisia).</w:t>
            </w:r>
          </w:p>
          <w:p w14:paraId="54BED641" w14:textId="1F0B97BC" w:rsidR="008E10EA" w:rsidRPr="00074460" w:rsidRDefault="008E10EA" w:rsidP="008E10EA">
            <w:pPr>
              <w:rPr>
                <w:rFonts w:ascii="Times New Roman" w:hAnsi="Times New Roman"/>
                <w:sz w:val="24"/>
                <w:szCs w:val="24"/>
                <w:lang w:val="ro-RO"/>
              </w:rPr>
            </w:pPr>
            <w:r w:rsidRPr="00074460">
              <w:rPr>
                <w:rFonts w:ascii="Times New Roman" w:hAnsi="Times New Roman"/>
                <w:sz w:val="24"/>
                <w:szCs w:val="24"/>
                <w:lang w:val="ro-RO"/>
              </w:rPr>
              <w:t>Drept urmare Ministerul Energiei cu suportul Unității Consolidată pentru Implementarea și Monitorizarea Proiectelor în domeniul Energeticii, și ÎS „Moldelectrica” a convocat ședința de lucru pentru data de 25 iunie 2024 a Comisiei de cercetare prealabilă citată, care a fost desfășurată în conformitate cu Regulamentul privind modul de cercetare prealabilă pentru declararea utilității publice a obiectului exproprierii, aprobat prin Hotărârea Guvernului nr. 660/2006</w:t>
            </w:r>
            <w:r w:rsidR="00735E66" w:rsidRPr="00074460">
              <w:rPr>
                <w:rFonts w:ascii="Times New Roman" w:hAnsi="Times New Roman"/>
                <w:sz w:val="24"/>
                <w:szCs w:val="24"/>
                <w:lang w:val="ro-RO"/>
              </w:rPr>
              <w:t xml:space="preserve"> </w:t>
            </w:r>
            <w:r w:rsidRPr="00074460">
              <w:rPr>
                <w:rFonts w:ascii="Times New Roman" w:hAnsi="Times New Roman"/>
                <w:i/>
                <w:iCs/>
                <w:sz w:val="24"/>
                <w:szCs w:val="24"/>
                <w:lang w:val="ro-RO"/>
              </w:rPr>
              <w:t>(materialele se anexează)</w:t>
            </w:r>
            <w:r w:rsidRPr="00074460">
              <w:rPr>
                <w:rFonts w:ascii="Times New Roman" w:hAnsi="Times New Roman"/>
                <w:sz w:val="24"/>
                <w:szCs w:val="24"/>
                <w:lang w:val="ro-RO"/>
              </w:rPr>
              <w:t>.</w:t>
            </w:r>
          </w:p>
          <w:p w14:paraId="340FF5F2" w14:textId="1F44951E" w:rsidR="008E10EA" w:rsidRPr="00074460" w:rsidRDefault="008E10EA" w:rsidP="00895ED7">
            <w:pPr>
              <w:rPr>
                <w:rFonts w:ascii="Times New Roman" w:hAnsi="Times New Roman"/>
                <w:sz w:val="24"/>
                <w:szCs w:val="24"/>
                <w:lang w:val="ro-RO"/>
              </w:rPr>
            </w:pPr>
            <w:r w:rsidRPr="00074460">
              <w:rPr>
                <w:rFonts w:ascii="Times New Roman" w:hAnsi="Times New Roman"/>
                <w:sz w:val="24"/>
                <w:szCs w:val="24"/>
                <w:lang w:val="ro-RO"/>
              </w:rPr>
              <w:t xml:space="preserve">În rezultatul ședinței </w:t>
            </w:r>
            <w:r w:rsidRPr="00074460">
              <w:rPr>
                <w:rFonts w:ascii="Times New Roman" w:hAnsi="Times New Roman"/>
                <w:b/>
                <w:bCs/>
                <w:sz w:val="24"/>
                <w:szCs w:val="24"/>
                <w:lang w:val="ro-RO"/>
              </w:rPr>
              <w:t>cu votul unanim al membrilor participanți</w:t>
            </w:r>
            <w:r w:rsidRPr="00074460">
              <w:rPr>
                <w:rFonts w:ascii="Times New Roman" w:hAnsi="Times New Roman"/>
                <w:sz w:val="24"/>
                <w:szCs w:val="24"/>
                <w:lang w:val="ro-RO"/>
              </w:rPr>
              <w:t xml:space="preserve"> </w:t>
            </w:r>
            <w:r w:rsidRPr="00074460">
              <w:rPr>
                <w:rFonts w:ascii="Times New Roman" w:hAnsi="Times New Roman"/>
                <w:b/>
                <w:bCs/>
                <w:sz w:val="24"/>
                <w:szCs w:val="24"/>
                <w:lang w:val="ro-RO"/>
              </w:rPr>
              <w:t>la ședință</w:t>
            </w:r>
            <w:r w:rsidRPr="00074460">
              <w:rPr>
                <w:rFonts w:ascii="Times New Roman" w:hAnsi="Times New Roman"/>
                <w:sz w:val="24"/>
                <w:szCs w:val="24"/>
                <w:lang w:val="ro-RO"/>
              </w:rPr>
              <w:t xml:space="preserve"> </w:t>
            </w:r>
            <w:r w:rsidRPr="00074460">
              <w:rPr>
                <w:rFonts w:ascii="Times New Roman" w:hAnsi="Times New Roman"/>
                <w:b/>
                <w:bCs/>
                <w:sz w:val="24"/>
                <w:szCs w:val="24"/>
                <w:lang w:val="ro-RO"/>
              </w:rPr>
              <w:t>s-a stabilit existența elementelor justificative pentru declararea de utilitate publică de interes național</w:t>
            </w:r>
            <w:r w:rsidR="00C509C5" w:rsidRPr="00074460">
              <w:rPr>
                <w:rFonts w:ascii="Times New Roman" w:hAnsi="Times New Roman"/>
                <w:b/>
                <w:bCs/>
                <w:sz w:val="24"/>
                <w:szCs w:val="24"/>
                <w:lang w:val="ro-RO"/>
              </w:rPr>
              <w:t xml:space="preserve"> a </w:t>
            </w:r>
            <w:r w:rsidRPr="00074460">
              <w:rPr>
                <w:rFonts w:ascii="Times New Roman" w:hAnsi="Times New Roman"/>
                <w:sz w:val="24"/>
                <w:szCs w:val="24"/>
                <w:lang w:val="ro-RO"/>
              </w:rPr>
              <w:t>lucrăril</w:t>
            </w:r>
            <w:r w:rsidR="00C509C5" w:rsidRPr="00074460">
              <w:rPr>
                <w:rFonts w:ascii="Times New Roman" w:hAnsi="Times New Roman"/>
                <w:sz w:val="24"/>
                <w:szCs w:val="24"/>
                <w:lang w:val="ro-RO"/>
              </w:rPr>
              <w:t>or</w:t>
            </w:r>
            <w:r w:rsidRPr="00074460">
              <w:rPr>
                <w:rFonts w:ascii="Times New Roman" w:hAnsi="Times New Roman"/>
                <w:sz w:val="24"/>
                <w:szCs w:val="24"/>
                <w:lang w:val="ro-RO"/>
              </w:rPr>
              <w:t xml:space="preserve"> de construcție a liniei electrice aeriene (LEA) 400 kV de transport al energiei electrice Bălți-Suceava și modernizarea stației electrice Bălți 330 kV inclusiv construcția unei stații electrice noi Bălți 400 kV pentru asigurarea conectării la nivelul de tensiune 400 kV. </w:t>
            </w:r>
            <w:hyperlink r:id="rId12" w:history="1">
              <w:r w:rsidRPr="00074460">
                <w:rPr>
                  <w:rStyle w:val="Hyperlink"/>
                  <w:rFonts w:ascii="Times New Roman" w:hAnsi="Times New Roman"/>
                  <w:sz w:val="24"/>
                  <w:szCs w:val="24"/>
                  <w:lang w:val="ro-RO"/>
                </w:rPr>
                <w:t>Proces</w:t>
              </w:r>
              <w:r w:rsidR="000324B0" w:rsidRPr="00074460">
                <w:rPr>
                  <w:rStyle w:val="Hyperlink"/>
                  <w:rFonts w:ascii="Times New Roman" w:hAnsi="Times New Roman"/>
                  <w:sz w:val="24"/>
                  <w:szCs w:val="24"/>
                  <w:lang w:val="ro-RO"/>
                </w:rPr>
                <w:t>ul</w:t>
              </w:r>
              <w:r w:rsidRPr="00074460">
                <w:rPr>
                  <w:rStyle w:val="Hyperlink"/>
                  <w:rFonts w:ascii="Times New Roman" w:hAnsi="Times New Roman"/>
                  <w:sz w:val="24"/>
                  <w:szCs w:val="24"/>
                  <w:lang w:val="ro-RO"/>
                </w:rPr>
                <w:t xml:space="preserve"> Verbal al ședinței Comisiei</w:t>
              </w:r>
            </w:hyperlink>
            <w:r w:rsidRPr="00074460">
              <w:rPr>
                <w:rFonts w:ascii="Times New Roman" w:hAnsi="Times New Roman"/>
                <w:sz w:val="24"/>
                <w:szCs w:val="24"/>
                <w:lang w:val="ro-RO"/>
              </w:rPr>
              <w:t xml:space="preserve"> și documentele aferente fiind transmise Guvernului Republicii Moldova prin intermediul Ministerului Energiei</w:t>
            </w:r>
            <w:r w:rsidR="00F25C4E" w:rsidRPr="00074460">
              <w:rPr>
                <w:rFonts w:ascii="Times New Roman" w:hAnsi="Times New Roman"/>
                <w:sz w:val="24"/>
                <w:szCs w:val="24"/>
                <w:lang w:val="ro-RO"/>
              </w:rPr>
              <w:t>, în conformitate cu pct. 4 din Hotărârea de Guvern nr. 394/2024 menționată</w:t>
            </w:r>
            <w:r w:rsidRPr="00074460">
              <w:rPr>
                <w:rFonts w:ascii="Times New Roman" w:hAnsi="Times New Roman"/>
                <w:sz w:val="24"/>
                <w:szCs w:val="24"/>
                <w:lang w:val="ro-RO"/>
              </w:rPr>
              <w:t xml:space="preserve">. </w:t>
            </w:r>
          </w:p>
        </w:tc>
      </w:tr>
      <w:tr w:rsidR="009755C3" w:rsidRPr="00074460" w14:paraId="63250A6E" w14:textId="77777777" w:rsidTr="00C17DE8">
        <w:tc>
          <w:tcPr>
            <w:tcW w:w="9109" w:type="dxa"/>
            <w:shd w:val="clear" w:color="EDEDED" w:fill="EDEDED"/>
            <w:tcMar>
              <w:top w:w="0" w:type="dxa"/>
              <w:left w:w="108" w:type="dxa"/>
              <w:bottom w:w="0" w:type="dxa"/>
              <w:right w:w="108" w:type="dxa"/>
            </w:tcMar>
          </w:tcPr>
          <w:p w14:paraId="3776C9B6" w14:textId="77777777" w:rsidR="009755C3" w:rsidRPr="00074460" w:rsidRDefault="00CD34B5">
            <w:pPr>
              <w:rPr>
                <w:rFonts w:ascii="Times New Roman" w:hAnsi="Times New Roman"/>
                <w:sz w:val="24"/>
                <w:szCs w:val="24"/>
                <w:lang w:val="ro-RO"/>
              </w:rPr>
            </w:pPr>
            <w:r w:rsidRPr="00074460">
              <w:rPr>
                <w:rFonts w:ascii="Times New Roman" w:hAnsi="Times New Roman"/>
                <w:sz w:val="24"/>
                <w:szCs w:val="24"/>
                <w:lang w:val="ro-RO"/>
              </w:rPr>
              <w:t>2.2. Descrierea situației actuale și a problemelor care impun intervenția, inclusiv a cadrului normativ aplicabil și a deficiențelor/lacunelor normative</w:t>
            </w:r>
          </w:p>
        </w:tc>
      </w:tr>
      <w:tr w:rsidR="009755C3" w:rsidRPr="00074460" w14:paraId="78B404F0" w14:textId="77777777" w:rsidTr="00F2439A">
        <w:tc>
          <w:tcPr>
            <w:tcW w:w="9109" w:type="dxa"/>
            <w:shd w:val="clear" w:color="auto" w:fill="auto"/>
            <w:tcMar>
              <w:top w:w="0" w:type="dxa"/>
              <w:left w:w="108" w:type="dxa"/>
              <w:bottom w:w="0" w:type="dxa"/>
              <w:right w:w="108" w:type="dxa"/>
            </w:tcMar>
          </w:tcPr>
          <w:p w14:paraId="4C57B63A" w14:textId="132F0A74" w:rsidR="009755C3" w:rsidRPr="00074460" w:rsidRDefault="00050758" w:rsidP="00EB5CFB">
            <w:pPr>
              <w:ind w:firstLine="596"/>
              <w:rPr>
                <w:rFonts w:ascii="Times New Roman" w:hAnsi="Times New Roman"/>
                <w:sz w:val="24"/>
                <w:szCs w:val="24"/>
                <w:lang w:val="ro-RO"/>
              </w:rPr>
            </w:pPr>
            <w:r w:rsidRPr="00074460">
              <w:rPr>
                <w:rFonts w:ascii="Times New Roman" w:hAnsi="Times New Roman"/>
                <w:sz w:val="24"/>
                <w:szCs w:val="24"/>
                <w:lang w:val="ro-RO"/>
              </w:rPr>
              <w:t xml:space="preserve">Necesitatea elaborării și promovării proiectului de </w:t>
            </w:r>
            <w:r w:rsidR="005220B4" w:rsidRPr="00074460">
              <w:rPr>
                <w:rFonts w:ascii="Times New Roman" w:hAnsi="Times New Roman"/>
                <w:sz w:val="24"/>
                <w:szCs w:val="24"/>
                <w:lang w:val="ro-RO"/>
              </w:rPr>
              <w:t>lege</w:t>
            </w:r>
            <w:r w:rsidRPr="00074460">
              <w:rPr>
                <w:rFonts w:ascii="Times New Roman" w:hAnsi="Times New Roman"/>
                <w:sz w:val="24"/>
                <w:szCs w:val="24"/>
                <w:lang w:val="ro-RO"/>
              </w:rPr>
              <w:t xml:space="preserve"> este argumentată de imperativul realizării proiectului „</w:t>
            </w:r>
            <w:r w:rsidR="00614D8C" w:rsidRPr="00074460">
              <w:rPr>
                <w:rFonts w:ascii="Times New Roman" w:hAnsi="Times New Roman"/>
                <w:sz w:val="24"/>
                <w:szCs w:val="24"/>
                <w:lang w:val="ro-RO"/>
              </w:rPr>
              <w:t xml:space="preserve">Interconectării </w:t>
            </w:r>
            <w:r w:rsidRPr="00074460">
              <w:rPr>
                <w:rFonts w:ascii="Times New Roman" w:hAnsi="Times New Roman"/>
                <w:sz w:val="24"/>
                <w:szCs w:val="24"/>
                <w:lang w:val="ro-RO"/>
              </w:rPr>
              <w:t xml:space="preserve">rețelelor de energie electrică dintre Republica Moldova și România, Faza II”, care presupune construcția, echiparea și punerea în funcțiune a unei noi linii electrice de interconexiune dintre Republica Moldova și România, care constă într-o linie electrică aeriană de transport </w:t>
            </w:r>
            <w:r w:rsidR="0050721F" w:rsidRPr="00074460">
              <w:rPr>
                <w:rFonts w:ascii="Times New Roman" w:hAnsi="Times New Roman"/>
                <w:sz w:val="24"/>
                <w:szCs w:val="24"/>
                <w:lang w:val="ro-RO"/>
              </w:rPr>
              <w:t xml:space="preserve">al </w:t>
            </w:r>
            <w:r w:rsidRPr="00074460">
              <w:rPr>
                <w:rFonts w:ascii="Times New Roman" w:hAnsi="Times New Roman"/>
                <w:sz w:val="24"/>
                <w:szCs w:val="24"/>
                <w:lang w:val="ro-RO"/>
              </w:rPr>
              <w:t>energiei electrice cu tensiunea de 400 kV</w:t>
            </w:r>
            <w:r w:rsidR="0030131A" w:rsidRPr="00074460">
              <w:rPr>
                <w:rFonts w:ascii="Times New Roman" w:hAnsi="Times New Roman"/>
                <w:sz w:val="24"/>
                <w:szCs w:val="24"/>
                <w:lang w:val="ro-RO"/>
              </w:rPr>
              <w:t>, modernizarea stației electrice Bălți 330 kV și construcția unei stații electrice noi Bălți 400 kV</w:t>
            </w:r>
            <w:r w:rsidR="004A1AEC" w:rsidRPr="00074460">
              <w:rPr>
                <w:rFonts w:ascii="Times New Roman" w:hAnsi="Times New Roman"/>
                <w:sz w:val="24"/>
                <w:szCs w:val="24"/>
                <w:lang w:val="ro-RO"/>
              </w:rPr>
              <w:t>,</w:t>
            </w:r>
            <w:r w:rsidRPr="00074460">
              <w:rPr>
                <w:rFonts w:ascii="Times New Roman" w:hAnsi="Times New Roman"/>
                <w:sz w:val="24"/>
                <w:szCs w:val="24"/>
                <w:lang w:val="ro-RO"/>
              </w:rPr>
              <w:t xml:space="preserve"> având ca traseu municipiul Bălți din Republica Moldova și municipiul Suceava din România </w:t>
            </w:r>
            <w:r w:rsidRPr="00074460">
              <w:rPr>
                <w:rFonts w:ascii="Times New Roman" w:hAnsi="Times New Roman"/>
                <w:i/>
                <w:iCs/>
                <w:sz w:val="24"/>
                <w:szCs w:val="24"/>
                <w:lang w:val="ro-RO"/>
              </w:rPr>
              <w:t>(în continuare - LEA 400 kV Bălți-Suceava)</w:t>
            </w:r>
            <w:r w:rsidRPr="00074460">
              <w:rPr>
                <w:rFonts w:ascii="Times New Roman" w:hAnsi="Times New Roman"/>
                <w:sz w:val="24"/>
                <w:szCs w:val="24"/>
                <w:lang w:val="ro-RO"/>
              </w:rPr>
              <w:t>.</w:t>
            </w:r>
          </w:p>
          <w:p w14:paraId="3F937856" w14:textId="14E91891" w:rsidR="0030131A" w:rsidRPr="00074460" w:rsidRDefault="0030131A" w:rsidP="00EB5CFB">
            <w:pPr>
              <w:ind w:firstLine="596"/>
              <w:rPr>
                <w:rFonts w:ascii="Times New Roman" w:hAnsi="Times New Roman"/>
                <w:sz w:val="24"/>
                <w:szCs w:val="24"/>
                <w:lang w:val="ro-RO"/>
              </w:rPr>
            </w:pPr>
            <w:r w:rsidRPr="00074460">
              <w:rPr>
                <w:rFonts w:ascii="Times New Roman" w:hAnsi="Times New Roman"/>
                <w:sz w:val="24"/>
                <w:szCs w:val="24"/>
                <w:lang w:val="ro-RO"/>
              </w:rPr>
              <w:t>Urmare a sincronizării sistemelor electroenergetice ale Republicii Moldova și Ucrainei cu sistemul electroenergetic continental al ENTSO-E</w:t>
            </w:r>
            <w:r w:rsidR="00D550AC" w:rsidRPr="00074460">
              <w:rPr>
                <w:rFonts w:ascii="Times New Roman" w:hAnsi="Times New Roman"/>
                <w:vertAlign w:val="superscript"/>
              </w:rPr>
              <w:footnoteReference w:id="1"/>
            </w:r>
            <w:r w:rsidRPr="00074460">
              <w:rPr>
                <w:rFonts w:ascii="Times New Roman" w:hAnsi="Times New Roman"/>
                <w:sz w:val="24"/>
                <w:szCs w:val="24"/>
                <w:lang w:val="ro-RO"/>
              </w:rPr>
              <w:t xml:space="preserve">, un aspect importat este reprezentat de limitarea fluxurilor de buclă și gestionarea eficientă a acestora. </w:t>
            </w:r>
            <w:r w:rsidR="0091133A" w:rsidRPr="00074460">
              <w:rPr>
                <w:rFonts w:ascii="Times New Roman" w:hAnsi="Times New Roman"/>
                <w:sz w:val="24"/>
                <w:szCs w:val="24"/>
                <w:lang w:val="ro-RO"/>
              </w:rPr>
              <w:t xml:space="preserve">În acest sens, pentru sporirea </w:t>
            </w:r>
            <w:r w:rsidR="0091133A" w:rsidRPr="00074460">
              <w:rPr>
                <w:rFonts w:ascii="Times New Roman" w:hAnsi="Times New Roman"/>
                <w:sz w:val="24"/>
                <w:szCs w:val="24"/>
                <w:lang w:val="ro-RO"/>
              </w:rPr>
              <w:lastRenderedPageBreak/>
              <w:t>securității aprovizionării cu energi</w:t>
            </w:r>
            <w:r w:rsidR="0050721F" w:rsidRPr="00074460">
              <w:rPr>
                <w:rFonts w:ascii="Times New Roman" w:hAnsi="Times New Roman"/>
                <w:sz w:val="24"/>
                <w:szCs w:val="24"/>
                <w:lang w:val="ro-RO"/>
              </w:rPr>
              <w:t>e</w:t>
            </w:r>
            <w:r w:rsidR="0091133A" w:rsidRPr="00074460">
              <w:rPr>
                <w:rFonts w:ascii="Times New Roman" w:hAnsi="Times New Roman"/>
                <w:sz w:val="24"/>
                <w:szCs w:val="24"/>
                <w:lang w:val="ro-RO"/>
              </w:rPr>
              <w:t xml:space="preserve"> electrică este imperativă sporirea numărului de interconexiuni cu </w:t>
            </w:r>
            <w:r w:rsidR="00CA6730" w:rsidRPr="00074460">
              <w:rPr>
                <w:rFonts w:ascii="Times New Roman" w:hAnsi="Times New Roman"/>
                <w:sz w:val="24"/>
                <w:szCs w:val="24"/>
                <w:lang w:val="ro-RO"/>
              </w:rPr>
              <w:t>sistemul ENTSO-E.</w:t>
            </w:r>
          </w:p>
          <w:p w14:paraId="5BD3D1FB" w14:textId="1E3214CB" w:rsidR="0030131A" w:rsidRPr="00074460" w:rsidRDefault="0030131A" w:rsidP="00EB5CFB">
            <w:pPr>
              <w:ind w:firstLine="596"/>
              <w:rPr>
                <w:rFonts w:ascii="Times New Roman" w:hAnsi="Times New Roman"/>
                <w:sz w:val="24"/>
                <w:szCs w:val="24"/>
                <w:lang w:val="ro-RO"/>
              </w:rPr>
            </w:pPr>
            <w:r w:rsidRPr="00074460">
              <w:rPr>
                <w:rFonts w:ascii="Times New Roman" w:hAnsi="Times New Roman"/>
                <w:sz w:val="24"/>
                <w:szCs w:val="24"/>
                <w:lang w:val="ro-RO"/>
              </w:rPr>
              <w:t xml:space="preserve">Prin urmare, de către </w:t>
            </w:r>
            <w:proofErr w:type="spellStart"/>
            <w:r w:rsidRPr="00074460">
              <w:rPr>
                <w:rFonts w:ascii="Times New Roman" w:hAnsi="Times New Roman"/>
                <w:sz w:val="24"/>
                <w:szCs w:val="24"/>
                <w:lang w:val="ro-RO"/>
              </w:rPr>
              <w:t>Electricity</w:t>
            </w:r>
            <w:proofErr w:type="spellEnd"/>
            <w:r w:rsidRPr="00074460">
              <w:rPr>
                <w:rFonts w:ascii="Times New Roman" w:hAnsi="Times New Roman"/>
                <w:sz w:val="24"/>
                <w:szCs w:val="24"/>
                <w:lang w:val="ro-RO"/>
              </w:rPr>
              <w:t xml:space="preserve"> </w:t>
            </w:r>
            <w:proofErr w:type="spellStart"/>
            <w:r w:rsidRPr="00074460">
              <w:rPr>
                <w:rFonts w:ascii="Times New Roman" w:hAnsi="Times New Roman"/>
                <w:sz w:val="24"/>
                <w:szCs w:val="24"/>
                <w:lang w:val="ro-RO"/>
              </w:rPr>
              <w:t>Coordinating</w:t>
            </w:r>
            <w:proofErr w:type="spellEnd"/>
            <w:r w:rsidRPr="00074460">
              <w:rPr>
                <w:rFonts w:ascii="Times New Roman" w:hAnsi="Times New Roman"/>
                <w:sz w:val="24"/>
                <w:szCs w:val="24"/>
                <w:lang w:val="ro-RO"/>
              </w:rPr>
              <w:t xml:space="preserve"> Centre (EKC) din Serbia, în cadrul unui </w:t>
            </w:r>
            <w:hyperlink r:id="rId13" w:history="1">
              <w:r w:rsidRPr="00074460">
                <w:rPr>
                  <w:rStyle w:val="Hyperlink"/>
                  <w:rFonts w:ascii="Times New Roman" w:eastAsia="Times New Roman" w:hAnsi="Times New Roman"/>
                  <w:sz w:val="24"/>
                  <w:szCs w:val="24"/>
                  <w:lang w:val="ro-RO"/>
                </w:rPr>
                <w:t>studiu tehnic de fezabilitate</w:t>
              </w:r>
            </w:hyperlink>
            <w:r w:rsidR="00A83ADD" w:rsidRPr="00074460">
              <w:rPr>
                <w:rFonts w:ascii="Times New Roman" w:hAnsi="Times New Roman"/>
                <w:sz w:val="24"/>
                <w:szCs w:val="24"/>
                <w:lang w:val="ro-RO"/>
              </w:rPr>
              <w:t>,</w:t>
            </w:r>
            <w:r w:rsidRPr="00074460">
              <w:rPr>
                <w:rFonts w:ascii="Times New Roman" w:hAnsi="Times New Roman"/>
                <w:sz w:val="24"/>
                <w:szCs w:val="24"/>
                <w:lang w:val="ro-RO"/>
              </w:rPr>
              <w:t xml:space="preserve"> </w:t>
            </w:r>
            <w:r w:rsidR="00134CAC" w:rsidRPr="00074460">
              <w:rPr>
                <w:rFonts w:ascii="Times New Roman" w:hAnsi="Times New Roman"/>
                <w:sz w:val="24"/>
                <w:szCs w:val="24"/>
                <w:lang w:val="ro-RO"/>
              </w:rPr>
              <w:t>au fost identificate mai multe beneficii ale construcției unei noi linii de interconexiune între Republica Moldova - România și anume construcția LEA 400 kV Bălți – Suceava</w:t>
            </w:r>
            <w:r w:rsidR="00134CAC">
              <w:rPr>
                <w:rFonts w:ascii="Times New Roman" w:hAnsi="Times New Roman"/>
                <w:sz w:val="24"/>
                <w:szCs w:val="24"/>
                <w:lang w:val="ro-RO"/>
              </w:rPr>
              <w:t>,</w:t>
            </w:r>
            <w:r w:rsidR="00134CAC" w:rsidRPr="00074460">
              <w:rPr>
                <w:rFonts w:ascii="Times New Roman" w:hAnsi="Times New Roman"/>
                <w:sz w:val="24"/>
                <w:szCs w:val="24"/>
                <w:lang w:val="ro-RO"/>
              </w:rPr>
              <w:t xml:space="preserve"> </w:t>
            </w:r>
            <w:r w:rsidRPr="00074460">
              <w:rPr>
                <w:rFonts w:ascii="Times New Roman" w:hAnsi="Times New Roman"/>
                <w:sz w:val="24"/>
                <w:szCs w:val="24"/>
                <w:lang w:val="ro-RO"/>
              </w:rPr>
              <w:t>ca soluție privind creșterea nivelului de securitate în aprovizionare și totodată limitarea fluxurilor de buclă în rețelele electrice de transport</w:t>
            </w:r>
            <w:r w:rsidR="00C955B4" w:rsidRPr="00074460">
              <w:rPr>
                <w:rFonts w:ascii="Times New Roman" w:hAnsi="Times New Roman"/>
                <w:sz w:val="24"/>
                <w:szCs w:val="24"/>
                <w:lang w:val="ro-RO"/>
              </w:rPr>
              <w:t>.</w:t>
            </w:r>
          </w:p>
          <w:p w14:paraId="14B0BB59" w14:textId="7BBCD0C9" w:rsidR="00CF100D" w:rsidRPr="00074460" w:rsidRDefault="00CF100D" w:rsidP="00EB5CFB">
            <w:pPr>
              <w:ind w:firstLine="596"/>
              <w:rPr>
                <w:rFonts w:ascii="Times New Roman" w:hAnsi="Times New Roman"/>
                <w:sz w:val="24"/>
                <w:szCs w:val="24"/>
                <w:lang w:val="ro-RO"/>
              </w:rPr>
            </w:pPr>
            <w:r w:rsidRPr="00074460">
              <w:rPr>
                <w:rFonts w:ascii="Times New Roman" w:hAnsi="Times New Roman"/>
                <w:sz w:val="24"/>
                <w:szCs w:val="24"/>
                <w:lang w:val="ro-RO"/>
              </w:rPr>
              <w:t>De asemenea</w:t>
            </w:r>
            <w:r w:rsidR="00CE38F1" w:rsidRPr="00074460">
              <w:rPr>
                <w:rFonts w:ascii="Times New Roman" w:hAnsi="Times New Roman"/>
                <w:sz w:val="24"/>
                <w:szCs w:val="24"/>
                <w:lang w:val="ro-RO"/>
              </w:rPr>
              <w:t>,</w:t>
            </w:r>
            <w:r w:rsidRPr="00074460">
              <w:rPr>
                <w:rFonts w:ascii="Times New Roman" w:hAnsi="Times New Roman"/>
                <w:sz w:val="24"/>
                <w:szCs w:val="24"/>
                <w:lang w:val="ro-RO"/>
              </w:rPr>
              <w:t xml:space="preserve"> este de menționat că LEA 400 kV Bălți</w:t>
            </w:r>
            <w:r w:rsidR="00AF7D06" w:rsidRPr="00074460">
              <w:rPr>
                <w:rFonts w:ascii="Times New Roman" w:hAnsi="Times New Roman"/>
                <w:sz w:val="24"/>
                <w:szCs w:val="24"/>
                <w:lang w:val="ro-RO"/>
              </w:rPr>
              <w:t>-</w:t>
            </w:r>
            <w:r w:rsidRPr="00074460">
              <w:rPr>
                <w:rFonts w:ascii="Times New Roman" w:hAnsi="Times New Roman"/>
                <w:sz w:val="24"/>
                <w:szCs w:val="24"/>
                <w:lang w:val="ro-RO"/>
              </w:rPr>
              <w:t>Suceava este inclusă în Foaia de parcurs pentru sectorul electroenergetic din Republica Moldova, aprobat</w:t>
            </w:r>
            <w:r w:rsidR="00F50AA2" w:rsidRPr="00074460">
              <w:rPr>
                <w:rFonts w:ascii="Times New Roman" w:hAnsi="Times New Roman"/>
                <w:sz w:val="24"/>
                <w:szCs w:val="24"/>
                <w:lang w:val="ro-RO"/>
              </w:rPr>
              <w:t>ă</w:t>
            </w:r>
            <w:r w:rsidRPr="00074460">
              <w:rPr>
                <w:rFonts w:ascii="Times New Roman" w:hAnsi="Times New Roman"/>
                <w:sz w:val="24"/>
                <w:szCs w:val="24"/>
                <w:lang w:val="ro-RO"/>
              </w:rPr>
              <w:t xml:space="preserve"> prin Hotărârea Guvernului nr. 409/2015. Totodată, construcția </w:t>
            </w:r>
            <w:r w:rsidR="00F120D0" w:rsidRPr="00074460">
              <w:rPr>
                <w:rFonts w:ascii="Times New Roman" w:hAnsi="Times New Roman"/>
                <w:sz w:val="24"/>
                <w:szCs w:val="24"/>
                <w:lang w:val="ro-RO"/>
              </w:rPr>
              <w:t xml:space="preserve">LEA 400 kV Bălți-Suceava </w:t>
            </w:r>
            <w:r w:rsidRPr="00074460">
              <w:rPr>
                <w:rFonts w:ascii="Times New Roman" w:hAnsi="Times New Roman"/>
                <w:sz w:val="24"/>
                <w:szCs w:val="24"/>
                <w:lang w:val="ro-RO"/>
              </w:rPr>
              <w:t xml:space="preserve">reprezintă o măsură de asigurare a îndeplinirii obiectivului nr. 2 din Strategia energetică a Republicii Moldova până în anul 2030, aprobată prin Hotărârea Guvernului nr. 102/2013, care prevede consolidarea rolului Republicii Moldova de culoar de tranzit al energiei electrice, prin construcția unor noi linii de interconexiune, </w:t>
            </w:r>
            <w:r w:rsidR="00CE38F1" w:rsidRPr="00074460">
              <w:rPr>
                <w:rFonts w:ascii="Times New Roman" w:hAnsi="Times New Roman"/>
                <w:sz w:val="24"/>
                <w:szCs w:val="24"/>
                <w:lang w:val="ro-RO"/>
              </w:rPr>
              <w:t>sporirea gradului de interconectare cu</w:t>
            </w:r>
            <w:r w:rsidRPr="00074460">
              <w:rPr>
                <w:rFonts w:ascii="Times New Roman" w:hAnsi="Times New Roman"/>
                <w:sz w:val="24"/>
                <w:szCs w:val="24"/>
                <w:lang w:val="ro-RO"/>
              </w:rPr>
              <w:t xml:space="preserve"> sistemul ENTSO-E și consolidarea rețelei interne de transport al energiei electrice</w:t>
            </w:r>
            <w:r w:rsidR="003F2F4B" w:rsidRPr="00074460">
              <w:rPr>
                <w:rFonts w:ascii="Times New Roman" w:hAnsi="Times New Roman"/>
                <w:sz w:val="24"/>
                <w:szCs w:val="24"/>
                <w:lang w:val="ro-RO"/>
              </w:rPr>
              <w:t>,</w:t>
            </w:r>
            <w:r w:rsidR="00AE6ED2" w:rsidRPr="00074460">
              <w:rPr>
                <w:rFonts w:ascii="Times New Roman" w:hAnsi="Times New Roman"/>
                <w:sz w:val="24"/>
                <w:szCs w:val="24"/>
                <w:lang w:val="ro-RO"/>
              </w:rPr>
              <w:t xml:space="preserve"> </w:t>
            </w:r>
            <w:r w:rsidR="003F2F4B" w:rsidRPr="00074460">
              <w:rPr>
                <w:rFonts w:ascii="Times New Roman" w:hAnsi="Times New Roman"/>
                <w:sz w:val="24"/>
                <w:szCs w:val="24"/>
                <w:lang w:val="ro-RO"/>
              </w:rPr>
              <w:t>p</w:t>
            </w:r>
            <w:r w:rsidR="00AE6ED2" w:rsidRPr="00074460">
              <w:rPr>
                <w:rFonts w:ascii="Times New Roman" w:hAnsi="Times New Roman"/>
                <w:sz w:val="24"/>
                <w:szCs w:val="24"/>
                <w:lang w:val="ro-RO"/>
              </w:rPr>
              <w:t>recum și o</w:t>
            </w:r>
            <w:r w:rsidRPr="00074460">
              <w:rPr>
                <w:rFonts w:ascii="Times New Roman" w:hAnsi="Times New Roman"/>
                <w:sz w:val="24"/>
                <w:szCs w:val="24"/>
                <w:lang w:val="ro-RO"/>
              </w:rPr>
              <w:t xml:space="preserve">biective stabilite în documentele de politici la care actualmente lucrează Ministerul Energiei, cum ar fi Strategia energetică până în </w:t>
            </w:r>
            <w:r w:rsidR="0050721F" w:rsidRPr="00074460">
              <w:rPr>
                <w:rFonts w:ascii="Times New Roman" w:hAnsi="Times New Roman"/>
                <w:sz w:val="24"/>
                <w:szCs w:val="24"/>
                <w:lang w:val="ro-RO"/>
              </w:rPr>
              <w:t xml:space="preserve">anul </w:t>
            </w:r>
            <w:r w:rsidRPr="00074460">
              <w:rPr>
                <w:rFonts w:ascii="Times New Roman" w:hAnsi="Times New Roman"/>
                <w:sz w:val="24"/>
                <w:szCs w:val="24"/>
                <w:lang w:val="ro-RO"/>
              </w:rPr>
              <w:t>2030 cu viziunea strategică până</w:t>
            </w:r>
            <w:r w:rsidR="0050721F" w:rsidRPr="00074460">
              <w:rPr>
                <w:rFonts w:ascii="Times New Roman" w:hAnsi="Times New Roman"/>
                <w:sz w:val="24"/>
                <w:szCs w:val="24"/>
                <w:lang w:val="ro-RO"/>
              </w:rPr>
              <w:t xml:space="preserve"> în anul</w:t>
            </w:r>
            <w:r w:rsidRPr="00074460">
              <w:rPr>
                <w:rFonts w:ascii="Times New Roman" w:hAnsi="Times New Roman"/>
                <w:sz w:val="24"/>
                <w:szCs w:val="24"/>
                <w:lang w:val="ro-RO"/>
              </w:rPr>
              <w:t xml:space="preserve"> 2050.</w:t>
            </w:r>
          </w:p>
          <w:p w14:paraId="5B101102" w14:textId="1A2F4DB2" w:rsidR="00CF100D" w:rsidRPr="00074460" w:rsidRDefault="00CF100D" w:rsidP="00EB5CFB">
            <w:pPr>
              <w:ind w:firstLine="596"/>
              <w:rPr>
                <w:rFonts w:ascii="Times New Roman" w:hAnsi="Times New Roman"/>
                <w:sz w:val="24"/>
                <w:szCs w:val="24"/>
                <w:lang w:val="ro-RO"/>
              </w:rPr>
            </w:pPr>
            <w:r w:rsidRPr="00074460">
              <w:rPr>
                <w:rFonts w:ascii="Times New Roman" w:hAnsi="Times New Roman"/>
                <w:sz w:val="24"/>
                <w:szCs w:val="24"/>
                <w:lang w:val="ro-RO"/>
              </w:rPr>
              <w:t xml:space="preserve">Având în vedere importanța transfrontalieră al acestui obiect de infrastructură energetică, </w:t>
            </w:r>
            <w:r w:rsidR="00134CAC">
              <w:rPr>
                <w:rFonts w:ascii="Times New Roman" w:hAnsi="Times New Roman"/>
                <w:sz w:val="24"/>
                <w:szCs w:val="24"/>
                <w:lang w:val="ro-RO"/>
              </w:rPr>
              <w:t>la</w:t>
            </w:r>
            <w:r w:rsidRPr="00074460">
              <w:rPr>
                <w:rFonts w:ascii="Times New Roman" w:hAnsi="Times New Roman"/>
                <w:sz w:val="24"/>
                <w:szCs w:val="24"/>
                <w:lang w:val="ro-RO"/>
              </w:rPr>
              <w:t xml:space="preserve"> 11 decembrie 2023</w:t>
            </w:r>
            <w:r w:rsidR="00134CAC">
              <w:rPr>
                <w:rFonts w:ascii="Times New Roman" w:hAnsi="Times New Roman"/>
                <w:sz w:val="24"/>
                <w:szCs w:val="24"/>
                <w:lang w:val="ro-RO"/>
              </w:rPr>
              <w:t>, a fost semnat</w:t>
            </w:r>
            <w:r w:rsidRPr="00074460">
              <w:rPr>
                <w:rFonts w:ascii="Times New Roman" w:hAnsi="Times New Roman"/>
                <w:sz w:val="24"/>
                <w:szCs w:val="24"/>
                <w:lang w:val="ro-RO"/>
              </w:rPr>
              <w:t xml:space="preserve"> Memorandum</w:t>
            </w:r>
            <w:r w:rsidR="00435D7D" w:rsidRPr="00074460">
              <w:rPr>
                <w:rFonts w:ascii="Times New Roman" w:hAnsi="Times New Roman"/>
                <w:sz w:val="24"/>
                <w:szCs w:val="24"/>
                <w:lang w:val="ro-RO"/>
              </w:rPr>
              <w:t>ul</w:t>
            </w:r>
            <w:r w:rsidRPr="00074460">
              <w:rPr>
                <w:rFonts w:ascii="Times New Roman" w:hAnsi="Times New Roman"/>
                <w:sz w:val="24"/>
                <w:szCs w:val="24"/>
                <w:lang w:val="ro-RO"/>
              </w:rPr>
              <w:t xml:space="preserve"> de Înțelegere dintre Guvernul Republicii Moldova și Guvernul României privind realizarea proiectelor necesare interconectării rețelelor de gaze naturale și energie electrică din Republica Moldova și România.</w:t>
            </w:r>
          </w:p>
          <w:p w14:paraId="4D516D49" w14:textId="138A73E6" w:rsidR="004D31EE" w:rsidRPr="00074460" w:rsidRDefault="00AC31F7" w:rsidP="00EB5CFB">
            <w:pPr>
              <w:ind w:firstLine="596"/>
              <w:rPr>
                <w:rFonts w:ascii="Times New Roman" w:hAnsi="Times New Roman"/>
                <w:sz w:val="24"/>
                <w:szCs w:val="24"/>
                <w:lang w:val="ro-RO"/>
              </w:rPr>
            </w:pPr>
            <w:r w:rsidRPr="00074460">
              <w:rPr>
                <w:rFonts w:ascii="Times New Roman" w:hAnsi="Times New Roman"/>
                <w:sz w:val="24"/>
                <w:szCs w:val="24"/>
                <w:lang w:val="ro-RO"/>
              </w:rPr>
              <w:t>Totodată, p</w:t>
            </w:r>
            <w:r w:rsidR="00CF100D" w:rsidRPr="00074460">
              <w:rPr>
                <w:rFonts w:ascii="Times New Roman" w:hAnsi="Times New Roman"/>
                <w:sz w:val="24"/>
                <w:szCs w:val="24"/>
                <w:lang w:val="ro-RO"/>
              </w:rPr>
              <w:t>roiectul investițional</w:t>
            </w:r>
            <w:r w:rsidRPr="00074460">
              <w:rPr>
                <w:rFonts w:ascii="Times New Roman" w:hAnsi="Times New Roman"/>
                <w:sz w:val="24"/>
                <w:szCs w:val="24"/>
                <w:lang w:val="ro-RO"/>
              </w:rPr>
              <w:t xml:space="preserve"> LEA 400 kV Bălți-Suceava</w:t>
            </w:r>
            <w:r w:rsidR="00CF100D" w:rsidRPr="00074460">
              <w:rPr>
                <w:rFonts w:ascii="Times New Roman" w:hAnsi="Times New Roman"/>
                <w:sz w:val="24"/>
                <w:szCs w:val="24"/>
                <w:lang w:val="ro-RO"/>
              </w:rPr>
              <w:t xml:space="preserve"> a fost inclus în Planul de Acțiuni aprobat în cadrul reuniunii Grupul</w:t>
            </w:r>
            <w:r w:rsidR="00134CAC">
              <w:rPr>
                <w:rFonts w:ascii="Times New Roman" w:hAnsi="Times New Roman"/>
                <w:sz w:val="24"/>
                <w:szCs w:val="24"/>
                <w:lang w:val="ro-RO"/>
              </w:rPr>
              <w:t>ui</w:t>
            </w:r>
            <w:r w:rsidR="00CF100D" w:rsidRPr="00074460">
              <w:rPr>
                <w:rFonts w:ascii="Times New Roman" w:hAnsi="Times New Roman"/>
                <w:sz w:val="24"/>
                <w:szCs w:val="24"/>
                <w:lang w:val="ro-RO"/>
              </w:rPr>
              <w:t xml:space="preserve"> de lucru la nivel înalt al Conectivității Energetice din Europa Centrală și de Sud-Est (CESEC), iar necesitatea implementării proiectului este menționată și în </w:t>
            </w:r>
            <w:r w:rsidR="00CF100D" w:rsidRPr="00074460">
              <w:rPr>
                <w:rFonts w:ascii="Times New Roman" w:hAnsi="Times New Roman"/>
                <w:i/>
                <w:iCs/>
                <w:sz w:val="24"/>
                <w:szCs w:val="24"/>
                <w:lang w:val="ro-RO"/>
              </w:rPr>
              <w:t xml:space="preserve">„Foaia de parcurs pentru reformele </w:t>
            </w:r>
            <w:r w:rsidR="00BE78FE" w:rsidRPr="00074460">
              <w:rPr>
                <w:rFonts w:ascii="Times New Roman" w:hAnsi="Times New Roman"/>
                <w:i/>
                <w:iCs/>
                <w:sz w:val="24"/>
                <w:szCs w:val="24"/>
                <w:lang w:val="ro-RO"/>
              </w:rPr>
              <w:t>în sectorul energetic</w:t>
            </w:r>
            <w:r w:rsidR="00CF100D" w:rsidRPr="00074460">
              <w:rPr>
                <w:rFonts w:ascii="Times New Roman" w:hAnsi="Times New Roman"/>
                <w:i/>
                <w:iCs/>
                <w:sz w:val="24"/>
                <w:szCs w:val="24"/>
                <w:lang w:val="ro-RO"/>
              </w:rPr>
              <w:t>”</w:t>
            </w:r>
            <w:r w:rsidR="00CF100D" w:rsidRPr="00074460">
              <w:rPr>
                <w:rFonts w:ascii="Times New Roman" w:hAnsi="Times New Roman"/>
                <w:sz w:val="24"/>
                <w:szCs w:val="24"/>
                <w:lang w:val="ro-RO"/>
              </w:rPr>
              <w:t>, agreate între Ministerul Energiei, Comisia Europeană și Secretariatul Comunității Energetice în cadrul celui de-al 5-lea Dialog la nivel înalt UE-Moldova în sectorul energetic, desfășurat la Chișinău, la data de 2 februarie 2024.</w:t>
            </w:r>
          </w:p>
          <w:p w14:paraId="1EEB7E73" w14:textId="3EA7E96E" w:rsidR="0070215D" w:rsidRPr="00074460" w:rsidRDefault="0070215D" w:rsidP="00EB5CFB">
            <w:pPr>
              <w:ind w:firstLine="596"/>
              <w:rPr>
                <w:rFonts w:ascii="Times New Roman" w:hAnsi="Times New Roman"/>
                <w:sz w:val="24"/>
                <w:szCs w:val="24"/>
                <w:lang w:val="ro-RO"/>
              </w:rPr>
            </w:pPr>
            <w:r w:rsidRPr="00074460">
              <w:rPr>
                <w:rFonts w:ascii="Times New Roman" w:hAnsi="Times New Roman"/>
                <w:sz w:val="24"/>
                <w:szCs w:val="24"/>
                <w:lang w:val="ro-RO"/>
              </w:rPr>
              <w:t>Mai mult ca atât</w:t>
            </w:r>
            <w:r w:rsidR="00BD7A70" w:rsidRPr="00074460">
              <w:rPr>
                <w:rFonts w:ascii="Times New Roman" w:hAnsi="Times New Roman"/>
                <w:sz w:val="24"/>
                <w:szCs w:val="24"/>
                <w:lang w:val="ro-RO"/>
              </w:rPr>
              <w:t>, importanța proiectului de infrastructură</w:t>
            </w:r>
            <w:r w:rsidR="00BE78FE" w:rsidRPr="00074460">
              <w:rPr>
                <w:rFonts w:ascii="Times New Roman" w:hAnsi="Times New Roman"/>
                <w:sz w:val="24"/>
                <w:szCs w:val="24"/>
                <w:lang w:val="ro-RO"/>
              </w:rPr>
              <w:t xml:space="preserve"> respectiv</w:t>
            </w:r>
            <w:r w:rsidR="00BB6672" w:rsidRPr="00074460">
              <w:rPr>
                <w:rFonts w:ascii="Times New Roman" w:hAnsi="Times New Roman"/>
                <w:sz w:val="24"/>
                <w:szCs w:val="24"/>
                <w:lang w:val="ro-RO"/>
              </w:rPr>
              <w:t xml:space="preserve"> și necesitatea</w:t>
            </w:r>
            <w:r w:rsidR="002B2A12" w:rsidRPr="00074460">
              <w:rPr>
                <w:rFonts w:ascii="Times New Roman" w:hAnsi="Times New Roman"/>
                <w:sz w:val="24"/>
                <w:szCs w:val="24"/>
                <w:lang w:val="ro-RO"/>
              </w:rPr>
              <w:t>/recomandarea</w:t>
            </w:r>
            <w:r w:rsidR="00BB6672" w:rsidRPr="00074460">
              <w:rPr>
                <w:rFonts w:ascii="Times New Roman" w:hAnsi="Times New Roman"/>
                <w:sz w:val="24"/>
                <w:szCs w:val="24"/>
                <w:lang w:val="ro-RO"/>
              </w:rPr>
              <w:t xml:space="preserve"> accelerării implementării acestuia a fost reiterată și de </w:t>
            </w:r>
            <w:hyperlink r:id="rId14" w:history="1">
              <w:r w:rsidR="00BB6672" w:rsidRPr="00074460">
                <w:rPr>
                  <w:rFonts w:ascii="Times New Roman" w:hAnsi="Times New Roman"/>
                  <w:color w:val="0070C0"/>
                  <w:sz w:val="24"/>
                  <w:szCs w:val="24"/>
                  <w:u w:val="single"/>
                  <w:lang w:val="ro-RO"/>
                </w:rPr>
                <w:t>Raport</w:t>
              </w:r>
              <w:r w:rsidR="00D35410" w:rsidRPr="00074460">
                <w:rPr>
                  <w:rFonts w:ascii="Times New Roman" w:hAnsi="Times New Roman"/>
                  <w:color w:val="0070C0"/>
                  <w:sz w:val="24"/>
                  <w:szCs w:val="24"/>
                  <w:u w:val="single"/>
                  <w:lang w:val="ro-RO"/>
                </w:rPr>
                <w:t>ul</w:t>
              </w:r>
              <w:r w:rsidR="00BB6672" w:rsidRPr="00074460">
                <w:rPr>
                  <w:rFonts w:ascii="Times New Roman" w:hAnsi="Times New Roman"/>
                  <w:color w:val="0070C0"/>
                  <w:sz w:val="24"/>
                  <w:szCs w:val="24"/>
                  <w:u w:val="single"/>
                  <w:lang w:val="ro-RO"/>
                </w:rPr>
                <w:t xml:space="preserve"> de extindere UE</w:t>
              </w:r>
              <w:r w:rsidR="00D35410" w:rsidRPr="00074460">
                <w:rPr>
                  <w:rFonts w:ascii="Times New Roman" w:hAnsi="Times New Roman"/>
                  <w:color w:val="0070C0"/>
                  <w:sz w:val="24"/>
                  <w:szCs w:val="24"/>
                  <w:u w:val="single"/>
                  <w:lang w:val="ro-RO"/>
                </w:rPr>
                <w:t xml:space="preserve"> </w:t>
              </w:r>
              <w:r w:rsidR="00BB6672" w:rsidRPr="00074460">
                <w:rPr>
                  <w:rFonts w:ascii="Times New Roman" w:hAnsi="Times New Roman"/>
                  <w:color w:val="0070C0"/>
                  <w:sz w:val="24"/>
                  <w:szCs w:val="24"/>
                  <w:u w:val="single"/>
                  <w:lang w:val="ro-RO"/>
                </w:rPr>
                <w:t>2024</w:t>
              </w:r>
              <w:r w:rsidR="00D35410" w:rsidRPr="00074460">
                <w:rPr>
                  <w:rFonts w:ascii="Times New Roman" w:hAnsi="Times New Roman"/>
                  <w:color w:val="0070C0"/>
                  <w:sz w:val="24"/>
                  <w:szCs w:val="24"/>
                  <w:u w:val="single"/>
                  <w:lang w:val="ro-RO"/>
                </w:rPr>
                <w:t xml:space="preserve"> pentru </w:t>
              </w:r>
              <w:r w:rsidR="00BB6672" w:rsidRPr="00074460">
                <w:rPr>
                  <w:rFonts w:ascii="Times New Roman" w:hAnsi="Times New Roman"/>
                  <w:color w:val="0070C0"/>
                  <w:sz w:val="24"/>
                  <w:szCs w:val="24"/>
                  <w:u w:val="single"/>
                  <w:lang w:val="ro-RO"/>
                </w:rPr>
                <w:t>Republica Moldova</w:t>
              </w:r>
            </w:hyperlink>
            <w:r w:rsidR="002B2A12" w:rsidRPr="00074460">
              <w:rPr>
                <w:rFonts w:ascii="Times New Roman" w:hAnsi="Times New Roman"/>
                <w:sz w:val="24"/>
                <w:szCs w:val="24"/>
                <w:lang w:val="ro-RO"/>
              </w:rPr>
              <w:t>, astfel încât proiectul să fie finalizat până cel târziu la sfârșitul anului 2027</w:t>
            </w:r>
            <w:r w:rsidR="00DF2CD2" w:rsidRPr="00074460">
              <w:rPr>
                <w:rFonts w:ascii="Times New Roman" w:hAnsi="Times New Roman"/>
                <w:sz w:val="24"/>
                <w:szCs w:val="24"/>
                <w:lang w:val="ro-RO"/>
              </w:rPr>
              <w:t>.</w:t>
            </w:r>
          </w:p>
          <w:p w14:paraId="2BC974F5" w14:textId="77777777" w:rsidR="00CF100D" w:rsidRPr="00074460" w:rsidRDefault="00CF100D" w:rsidP="00EB5CFB">
            <w:pPr>
              <w:ind w:firstLine="596"/>
              <w:rPr>
                <w:rFonts w:ascii="Times New Roman" w:hAnsi="Times New Roman"/>
                <w:sz w:val="24"/>
                <w:szCs w:val="24"/>
                <w:lang w:val="ro-RO"/>
              </w:rPr>
            </w:pPr>
            <w:r w:rsidRPr="00074460">
              <w:rPr>
                <w:rFonts w:ascii="Times New Roman" w:hAnsi="Times New Roman"/>
                <w:sz w:val="24"/>
                <w:szCs w:val="24"/>
                <w:lang w:val="ro-RO"/>
              </w:rPr>
              <w:t xml:space="preserve">Componentele proiectului de interconectare a rețelelor de energie electrică dintre Republica Moldova și România, Faza II includ: </w:t>
            </w:r>
          </w:p>
          <w:p w14:paraId="6A989B4A" w14:textId="4C732EEF" w:rsidR="00CF100D" w:rsidRPr="00074460" w:rsidRDefault="00CF100D" w:rsidP="00EB5CFB">
            <w:pPr>
              <w:pStyle w:val="Listparagraf"/>
              <w:numPr>
                <w:ilvl w:val="0"/>
                <w:numId w:val="46"/>
              </w:numPr>
              <w:ind w:left="0" w:firstLine="596"/>
              <w:rPr>
                <w:rFonts w:ascii="Times New Roman" w:hAnsi="Times New Roman"/>
                <w:sz w:val="24"/>
                <w:szCs w:val="24"/>
                <w:lang w:val="ro-RO"/>
              </w:rPr>
            </w:pPr>
            <w:r w:rsidRPr="00074460">
              <w:rPr>
                <w:rFonts w:ascii="Times New Roman" w:hAnsi="Times New Roman"/>
                <w:sz w:val="24"/>
                <w:szCs w:val="24"/>
                <w:lang w:val="ro-RO"/>
              </w:rPr>
              <w:t xml:space="preserve">construcția unei linii </w:t>
            </w:r>
            <w:r w:rsidR="0063000A" w:rsidRPr="00074460">
              <w:rPr>
                <w:rFonts w:ascii="Times New Roman" w:hAnsi="Times New Roman"/>
                <w:sz w:val="24"/>
                <w:szCs w:val="24"/>
                <w:lang w:val="ro-RO"/>
              </w:rPr>
              <w:t xml:space="preserve">electrice </w:t>
            </w:r>
            <w:r w:rsidRPr="00074460">
              <w:rPr>
                <w:rFonts w:ascii="Times New Roman" w:hAnsi="Times New Roman"/>
                <w:sz w:val="24"/>
                <w:szCs w:val="24"/>
                <w:lang w:val="ro-RO"/>
              </w:rPr>
              <w:t>aeriene de transport a energiei electrice (LEA) de 400 kV cu o lungime de cca 4</w:t>
            </w:r>
            <w:r w:rsidR="007110F5" w:rsidRPr="00074460">
              <w:rPr>
                <w:rFonts w:ascii="Times New Roman" w:hAnsi="Times New Roman"/>
                <w:sz w:val="24"/>
                <w:szCs w:val="24"/>
                <w:lang w:val="ro-RO"/>
              </w:rPr>
              <w:t>8</w:t>
            </w:r>
            <w:r w:rsidRPr="00074460">
              <w:rPr>
                <w:rFonts w:ascii="Times New Roman" w:hAnsi="Times New Roman"/>
                <w:sz w:val="24"/>
                <w:szCs w:val="24"/>
                <w:lang w:val="ro-RO"/>
              </w:rPr>
              <w:t xml:space="preserve"> km pe direcția Bălți </w:t>
            </w:r>
            <w:r w:rsidR="00781E22" w:rsidRPr="00074460">
              <w:rPr>
                <w:rFonts w:ascii="Times New Roman" w:hAnsi="Times New Roman"/>
                <w:sz w:val="24"/>
                <w:szCs w:val="24"/>
                <w:lang w:val="ro-RO"/>
              </w:rPr>
              <w:t>-</w:t>
            </w:r>
            <w:r w:rsidRPr="00074460">
              <w:rPr>
                <w:rFonts w:ascii="Times New Roman" w:hAnsi="Times New Roman"/>
                <w:sz w:val="24"/>
                <w:szCs w:val="24"/>
                <w:lang w:val="ro-RO"/>
              </w:rPr>
              <w:t xml:space="preserve"> Suceava;  </w:t>
            </w:r>
          </w:p>
          <w:p w14:paraId="79C68480" w14:textId="388AA8BE" w:rsidR="00B9063E" w:rsidRPr="00074460" w:rsidRDefault="00B9063E" w:rsidP="00EB5CFB">
            <w:pPr>
              <w:pStyle w:val="Listparagraf"/>
              <w:numPr>
                <w:ilvl w:val="0"/>
                <w:numId w:val="46"/>
              </w:numPr>
              <w:ind w:left="0" w:firstLine="596"/>
              <w:rPr>
                <w:rFonts w:ascii="Times New Roman" w:hAnsi="Times New Roman"/>
                <w:sz w:val="24"/>
                <w:szCs w:val="24"/>
                <w:lang w:val="ro-RO"/>
              </w:rPr>
            </w:pPr>
            <w:r w:rsidRPr="00074460">
              <w:rPr>
                <w:rFonts w:ascii="Times New Roman" w:hAnsi="Times New Roman"/>
                <w:sz w:val="24"/>
                <w:szCs w:val="24"/>
                <w:lang w:val="ro-RO"/>
              </w:rPr>
              <w:t>modernizarea stației electrice Bălți 330 kV; și</w:t>
            </w:r>
          </w:p>
          <w:p w14:paraId="7B8A603D" w14:textId="626622EF" w:rsidR="00CF100D" w:rsidRPr="00074460" w:rsidRDefault="00B9063E" w:rsidP="00EB5CFB">
            <w:pPr>
              <w:pStyle w:val="Listparagraf"/>
              <w:numPr>
                <w:ilvl w:val="0"/>
                <w:numId w:val="46"/>
              </w:numPr>
              <w:ind w:left="0" w:firstLine="596"/>
              <w:rPr>
                <w:rFonts w:ascii="Times New Roman" w:hAnsi="Times New Roman"/>
                <w:sz w:val="24"/>
                <w:szCs w:val="24"/>
                <w:lang w:val="ro-RO"/>
              </w:rPr>
            </w:pPr>
            <w:r w:rsidRPr="00074460">
              <w:rPr>
                <w:rFonts w:ascii="Times New Roman" w:hAnsi="Times New Roman"/>
                <w:sz w:val="24"/>
                <w:szCs w:val="24"/>
                <w:lang w:val="ro-RO"/>
              </w:rPr>
              <w:t>construcția unei stații electrice noi Bălți 400 kV</w:t>
            </w:r>
            <w:r w:rsidR="00CF100D" w:rsidRPr="00074460">
              <w:rPr>
                <w:rFonts w:ascii="Times New Roman" w:hAnsi="Times New Roman"/>
                <w:sz w:val="24"/>
                <w:szCs w:val="24"/>
                <w:lang w:val="ro-RO"/>
              </w:rPr>
              <w:t>.</w:t>
            </w:r>
          </w:p>
          <w:p w14:paraId="01D2AEAE" w14:textId="2731E68D" w:rsidR="00CF100D" w:rsidRPr="00074460" w:rsidRDefault="0078389D" w:rsidP="00EB5CFB">
            <w:pPr>
              <w:ind w:firstLine="596"/>
              <w:rPr>
                <w:rFonts w:ascii="Times New Roman" w:hAnsi="Times New Roman"/>
                <w:sz w:val="24"/>
                <w:szCs w:val="24"/>
                <w:lang w:val="ro-RO"/>
              </w:rPr>
            </w:pPr>
            <w:r w:rsidRPr="00074460">
              <w:rPr>
                <w:rFonts w:ascii="Times New Roman" w:hAnsi="Times New Roman"/>
                <w:sz w:val="24"/>
                <w:szCs w:val="24"/>
                <w:lang w:val="ro-RO"/>
              </w:rPr>
              <w:t xml:space="preserve">Totodată, de menționat că </w:t>
            </w:r>
            <w:r w:rsidR="00CF100D" w:rsidRPr="00074460">
              <w:rPr>
                <w:rFonts w:ascii="Times New Roman" w:hAnsi="Times New Roman"/>
                <w:sz w:val="24"/>
                <w:szCs w:val="24"/>
                <w:lang w:val="ro-RO"/>
              </w:rPr>
              <w:t xml:space="preserve">construcția LEA 400 kV Bălți-Suceava, </w:t>
            </w:r>
            <w:r w:rsidR="00177005" w:rsidRPr="00074460">
              <w:rPr>
                <w:rFonts w:ascii="Times New Roman" w:hAnsi="Times New Roman"/>
                <w:sz w:val="24"/>
                <w:szCs w:val="24"/>
                <w:lang w:val="ro-RO"/>
              </w:rPr>
              <w:t>modernizarea stației electrice Bălți 330 kV și</w:t>
            </w:r>
            <w:r w:rsidRPr="00074460">
              <w:rPr>
                <w:rFonts w:ascii="Times New Roman" w:hAnsi="Times New Roman"/>
                <w:sz w:val="24"/>
                <w:szCs w:val="24"/>
                <w:lang w:val="ro-RO"/>
              </w:rPr>
              <w:t xml:space="preserve"> </w:t>
            </w:r>
            <w:r w:rsidR="00177005" w:rsidRPr="00074460">
              <w:rPr>
                <w:rFonts w:ascii="Times New Roman" w:hAnsi="Times New Roman"/>
                <w:sz w:val="24"/>
                <w:szCs w:val="24"/>
                <w:lang w:val="ro-RO"/>
              </w:rPr>
              <w:t>construcția unei stații electrice noi Bălți 400 kV</w:t>
            </w:r>
            <w:r w:rsidR="00CF100D" w:rsidRPr="00074460">
              <w:rPr>
                <w:rFonts w:ascii="Times New Roman" w:hAnsi="Times New Roman"/>
                <w:sz w:val="24"/>
                <w:szCs w:val="24"/>
                <w:lang w:val="ro-RO"/>
              </w:rPr>
              <w:t xml:space="preserve">, precum și reabilitarea rețelelor de transport a energiei electrice de pe teritoriul Republicii Moldova sunt incluse în Planul național de dezvoltare pentru anii 2024-2026, având ca scop fortificarea și dezvoltarea sistemului electroenergetic al țării în vederea asigurării fiabile cu energie electrică a consumatorilor </w:t>
            </w:r>
            <w:r w:rsidR="0063000A" w:rsidRPr="00074460">
              <w:rPr>
                <w:rFonts w:ascii="Times New Roman" w:hAnsi="Times New Roman"/>
                <w:sz w:val="24"/>
                <w:szCs w:val="24"/>
                <w:lang w:val="ro-RO"/>
              </w:rPr>
              <w:t xml:space="preserve">finali </w:t>
            </w:r>
            <w:r w:rsidR="00CF100D" w:rsidRPr="00074460">
              <w:rPr>
                <w:rFonts w:ascii="Times New Roman" w:hAnsi="Times New Roman"/>
                <w:sz w:val="24"/>
                <w:szCs w:val="24"/>
                <w:lang w:val="ro-RO"/>
              </w:rPr>
              <w:t>prin dezvoltarea infrastructurii energetice.</w:t>
            </w:r>
          </w:p>
          <w:p w14:paraId="45D49C7A" w14:textId="2586ABEF" w:rsidR="00283490" w:rsidRPr="00074460" w:rsidRDefault="0085457E" w:rsidP="00283490">
            <w:pPr>
              <w:ind w:firstLine="596"/>
              <w:rPr>
                <w:rFonts w:ascii="Times New Roman" w:hAnsi="Times New Roman"/>
                <w:sz w:val="24"/>
                <w:szCs w:val="24"/>
                <w:lang w:val="ro-RO"/>
              </w:rPr>
            </w:pPr>
            <w:r w:rsidRPr="00074460">
              <w:rPr>
                <w:rFonts w:ascii="Times New Roman" w:hAnsi="Times New Roman"/>
                <w:sz w:val="24"/>
                <w:szCs w:val="24"/>
                <w:lang w:val="ro-RO"/>
              </w:rPr>
              <w:t xml:space="preserve">În acest sens, </w:t>
            </w:r>
            <w:r w:rsidR="009B2DC8" w:rsidRPr="00074460">
              <w:rPr>
                <w:rFonts w:ascii="Times New Roman" w:hAnsi="Times New Roman"/>
                <w:sz w:val="24"/>
                <w:szCs w:val="24"/>
                <w:lang w:val="ro-RO"/>
              </w:rPr>
              <w:t xml:space="preserve">necesitatea accelerării </w:t>
            </w:r>
            <w:r w:rsidRPr="00074460">
              <w:rPr>
                <w:rFonts w:ascii="Times New Roman" w:hAnsi="Times New Roman"/>
                <w:sz w:val="24"/>
                <w:szCs w:val="24"/>
                <w:lang w:val="ro-RO"/>
              </w:rPr>
              <w:t>dezvoltării proiectelor de infrastructură în domeniul electroenergetic</w:t>
            </w:r>
            <w:r w:rsidR="00283490" w:rsidRPr="00074460">
              <w:rPr>
                <w:rFonts w:ascii="Times New Roman" w:hAnsi="Times New Roman"/>
                <w:sz w:val="24"/>
                <w:szCs w:val="24"/>
                <w:lang w:val="ro-RO"/>
              </w:rPr>
              <w:t>, în special aferent celor de construcție a liniilor electrice de interconexiune cu Romania,</w:t>
            </w:r>
            <w:r w:rsidRPr="00074460">
              <w:rPr>
                <w:rFonts w:ascii="Times New Roman" w:hAnsi="Times New Roman"/>
                <w:sz w:val="24"/>
                <w:szCs w:val="24"/>
                <w:lang w:val="ro-RO"/>
              </w:rPr>
              <w:t xml:space="preserve"> a fost reiterată </w:t>
            </w:r>
            <w:r w:rsidR="009B2DC8" w:rsidRPr="00074460">
              <w:rPr>
                <w:rFonts w:ascii="Times New Roman" w:hAnsi="Times New Roman"/>
                <w:sz w:val="24"/>
                <w:szCs w:val="24"/>
                <w:lang w:val="ro-RO"/>
              </w:rPr>
              <w:t xml:space="preserve">de mai multe ori în cadrul ședințelor </w:t>
            </w:r>
            <w:r w:rsidRPr="00074460">
              <w:rPr>
                <w:rFonts w:ascii="Times New Roman" w:hAnsi="Times New Roman"/>
                <w:sz w:val="24"/>
                <w:szCs w:val="24"/>
                <w:lang w:val="ro-RO"/>
              </w:rPr>
              <w:t xml:space="preserve">Consiliului Suprem de Securitate </w:t>
            </w:r>
            <w:r w:rsidR="00F1284A" w:rsidRPr="00074460">
              <w:rPr>
                <w:rFonts w:ascii="Times New Roman" w:hAnsi="Times New Roman"/>
                <w:sz w:val="24"/>
                <w:szCs w:val="24"/>
                <w:lang w:val="ro-RO"/>
              </w:rPr>
              <w:t xml:space="preserve">precum din </w:t>
            </w:r>
            <w:r w:rsidRPr="00074460">
              <w:rPr>
                <w:rFonts w:ascii="Times New Roman" w:hAnsi="Times New Roman"/>
                <w:sz w:val="24"/>
                <w:szCs w:val="24"/>
                <w:lang w:val="ro-RO"/>
              </w:rPr>
              <w:t>17 august</w:t>
            </w:r>
            <w:r w:rsidR="00134CAC">
              <w:rPr>
                <w:rFonts w:ascii="Times New Roman" w:hAnsi="Times New Roman"/>
                <w:sz w:val="24"/>
                <w:szCs w:val="24"/>
                <w:lang w:val="ro-RO"/>
              </w:rPr>
              <w:t xml:space="preserve"> </w:t>
            </w:r>
            <w:r w:rsidRPr="00074460">
              <w:rPr>
                <w:rFonts w:ascii="Times New Roman" w:hAnsi="Times New Roman"/>
                <w:sz w:val="24"/>
                <w:szCs w:val="24"/>
                <w:lang w:val="ro-RO"/>
              </w:rPr>
              <w:t xml:space="preserve">2023 </w:t>
            </w:r>
            <w:r w:rsidR="009B2DC8" w:rsidRPr="00074460">
              <w:rPr>
                <w:rFonts w:ascii="Times New Roman" w:hAnsi="Times New Roman"/>
                <w:sz w:val="24"/>
                <w:szCs w:val="24"/>
                <w:lang w:val="ro-RO"/>
              </w:rPr>
              <w:t xml:space="preserve">și </w:t>
            </w:r>
            <w:r w:rsidR="00283490" w:rsidRPr="00074460">
              <w:rPr>
                <w:rFonts w:ascii="Times New Roman" w:hAnsi="Times New Roman"/>
                <w:sz w:val="24"/>
                <w:szCs w:val="24"/>
                <w:lang w:val="ro-RO"/>
              </w:rPr>
              <w:t>14 ianuarie 2025</w:t>
            </w:r>
            <w:r w:rsidR="00F1284A" w:rsidRPr="00074460">
              <w:rPr>
                <w:rFonts w:ascii="Times New Roman" w:hAnsi="Times New Roman"/>
                <w:sz w:val="24"/>
                <w:szCs w:val="24"/>
                <w:lang w:val="ro-RO"/>
              </w:rPr>
              <w:t>.</w:t>
            </w:r>
          </w:p>
          <w:p w14:paraId="1F0E0A76" w14:textId="7A1BA52B" w:rsidR="00CF100D" w:rsidRPr="00074460" w:rsidRDefault="00CF100D" w:rsidP="00283490">
            <w:pPr>
              <w:ind w:firstLine="596"/>
              <w:rPr>
                <w:rFonts w:ascii="Times New Roman" w:hAnsi="Times New Roman"/>
                <w:sz w:val="24"/>
                <w:szCs w:val="24"/>
                <w:lang w:val="ro-RO"/>
              </w:rPr>
            </w:pPr>
            <w:r w:rsidRPr="00074460">
              <w:rPr>
                <w:rFonts w:ascii="Times New Roman" w:hAnsi="Times New Roman"/>
                <w:sz w:val="24"/>
                <w:szCs w:val="24"/>
                <w:lang w:val="ro-RO"/>
              </w:rPr>
              <w:t xml:space="preserve">Astfel, luând în considerare importanța lucrărilor ce urmează a fi executate și termenul de efectuare a lucrărilor de construcție a LEA menționate, Ministerul Energiei a elaborat </w:t>
            </w:r>
            <w:r w:rsidRPr="00074460">
              <w:rPr>
                <w:rFonts w:ascii="Times New Roman" w:hAnsi="Times New Roman"/>
                <w:sz w:val="24"/>
                <w:szCs w:val="24"/>
                <w:lang w:val="ro-RO"/>
              </w:rPr>
              <w:lastRenderedPageBreak/>
              <w:t xml:space="preserve">prezentul proiect </w:t>
            </w:r>
            <w:r w:rsidR="008711F4" w:rsidRPr="00074460">
              <w:rPr>
                <w:rFonts w:ascii="Times New Roman" w:hAnsi="Times New Roman"/>
                <w:sz w:val="24"/>
                <w:szCs w:val="24"/>
                <w:lang w:val="ro-RO"/>
              </w:rPr>
              <w:t>de lege privind declararea utilității publice de interes național a lucrărilor de construcție a liniei electrice aeriene (LEA) 400 kV de transport al energiei electrice Bălți-Suceava, modernizarea stației electrice Bălți 330 kV și construcția unei stații electrice noi Bălți 400 kV</w:t>
            </w:r>
            <w:r w:rsidR="00B9277D" w:rsidRPr="00074460">
              <w:rPr>
                <w:rFonts w:ascii="Times New Roman" w:hAnsi="Times New Roman"/>
                <w:sz w:val="24"/>
                <w:szCs w:val="24"/>
                <w:lang w:val="ro-RO"/>
              </w:rPr>
              <w:t>.</w:t>
            </w:r>
          </w:p>
        </w:tc>
      </w:tr>
      <w:tr w:rsidR="009755C3" w:rsidRPr="00074460" w14:paraId="6A3C3D3E" w14:textId="77777777" w:rsidTr="00C17DE8">
        <w:tc>
          <w:tcPr>
            <w:tcW w:w="9109" w:type="dxa"/>
            <w:shd w:val="clear" w:color="BFBFBF" w:fill="BFBFBF"/>
            <w:tcMar>
              <w:top w:w="0" w:type="dxa"/>
              <w:left w:w="108" w:type="dxa"/>
              <w:bottom w:w="0" w:type="dxa"/>
              <w:right w:w="108" w:type="dxa"/>
            </w:tcMar>
          </w:tcPr>
          <w:p w14:paraId="2D2E749C" w14:textId="77777777" w:rsidR="009755C3" w:rsidRPr="00074460" w:rsidRDefault="00CD34B5">
            <w:pPr>
              <w:rPr>
                <w:rFonts w:ascii="Times New Roman" w:hAnsi="Times New Roman"/>
                <w:b/>
                <w:bCs/>
                <w:sz w:val="24"/>
                <w:szCs w:val="24"/>
                <w:lang w:val="ro-RO"/>
              </w:rPr>
            </w:pPr>
            <w:r w:rsidRPr="00074460">
              <w:rPr>
                <w:rFonts w:ascii="Times New Roman" w:hAnsi="Times New Roman"/>
                <w:b/>
                <w:bCs/>
                <w:sz w:val="24"/>
                <w:szCs w:val="24"/>
                <w:lang w:val="ro-RO"/>
              </w:rPr>
              <w:lastRenderedPageBreak/>
              <w:t>3. Obiectivele urmărite și soluțiile propuse</w:t>
            </w:r>
          </w:p>
        </w:tc>
      </w:tr>
      <w:tr w:rsidR="009755C3" w:rsidRPr="00074460" w14:paraId="219ED147" w14:textId="77777777" w:rsidTr="00C17DE8">
        <w:tc>
          <w:tcPr>
            <w:tcW w:w="9109" w:type="dxa"/>
            <w:shd w:val="clear" w:color="auto" w:fill="F2F2F2" w:themeFill="background1" w:themeFillShade="F2"/>
            <w:tcMar>
              <w:top w:w="0" w:type="dxa"/>
              <w:left w:w="108" w:type="dxa"/>
              <w:bottom w:w="0" w:type="dxa"/>
              <w:right w:w="108" w:type="dxa"/>
            </w:tcMar>
          </w:tcPr>
          <w:p w14:paraId="240652AF" w14:textId="77777777" w:rsidR="009755C3" w:rsidRPr="00074460" w:rsidRDefault="00CD34B5">
            <w:pPr>
              <w:rPr>
                <w:rFonts w:ascii="Times New Roman" w:hAnsi="Times New Roman"/>
                <w:sz w:val="24"/>
                <w:szCs w:val="24"/>
                <w:lang w:val="ro-RO"/>
              </w:rPr>
            </w:pPr>
            <w:r w:rsidRPr="00074460">
              <w:rPr>
                <w:rFonts w:ascii="Times New Roman" w:hAnsi="Times New Roman"/>
                <w:sz w:val="24"/>
                <w:szCs w:val="24"/>
                <w:lang w:val="ro-RO"/>
              </w:rPr>
              <w:t>3.1. Principalele prevederi ale proiectului și evidențierea elementelor noi</w:t>
            </w:r>
          </w:p>
        </w:tc>
      </w:tr>
      <w:tr w:rsidR="00284CE3" w:rsidRPr="00074460" w14:paraId="532F75BB" w14:textId="77777777" w:rsidTr="00F2439A">
        <w:tc>
          <w:tcPr>
            <w:tcW w:w="9109" w:type="dxa"/>
            <w:shd w:val="clear" w:color="auto" w:fill="auto"/>
            <w:tcMar>
              <w:top w:w="0" w:type="dxa"/>
              <w:left w:w="108" w:type="dxa"/>
              <w:bottom w:w="0" w:type="dxa"/>
              <w:right w:w="108" w:type="dxa"/>
            </w:tcMar>
          </w:tcPr>
          <w:p w14:paraId="5CC876FE" w14:textId="77777777" w:rsidR="007B0B67" w:rsidRPr="00074460" w:rsidRDefault="007B0B67" w:rsidP="007B0B67">
            <w:pPr>
              <w:ind w:firstLine="596"/>
              <w:rPr>
                <w:rFonts w:ascii="Times New Roman" w:hAnsi="Times New Roman"/>
                <w:sz w:val="24"/>
                <w:szCs w:val="24"/>
                <w:lang w:val="ro-RO"/>
              </w:rPr>
            </w:pPr>
            <w:r w:rsidRPr="00074460">
              <w:rPr>
                <w:rFonts w:ascii="Times New Roman" w:hAnsi="Times New Roman"/>
                <w:sz w:val="24"/>
                <w:szCs w:val="24"/>
                <w:lang w:val="ro-RO"/>
              </w:rPr>
              <w:t xml:space="preserve">În conformitate cu art. 5 alin. (3) din Legea exproprierii pentru cauză de utilitate publică nr. 488/1999, sunt de utilitate publică de interes național lucrările care răspund obiectivelor și interesului întregii societăți sau ale majorității ei. </w:t>
            </w:r>
          </w:p>
          <w:p w14:paraId="73875199" w14:textId="2B62F36F" w:rsidR="007110F5" w:rsidRPr="00074460" w:rsidRDefault="007B0B67" w:rsidP="00775AD5">
            <w:pPr>
              <w:ind w:firstLine="596"/>
              <w:rPr>
                <w:rFonts w:ascii="Times New Roman" w:hAnsi="Times New Roman"/>
                <w:sz w:val="24"/>
                <w:szCs w:val="24"/>
                <w:lang w:val="ro-RO"/>
              </w:rPr>
            </w:pPr>
            <w:r w:rsidRPr="00074460">
              <w:rPr>
                <w:rFonts w:ascii="Times New Roman" w:hAnsi="Times New Roman"/>
                <w:sz w:val="24"/>
                <w:szCs w:val="24"/>
                <w:lang w:val="ro-RO"/>
              </w:rPr>
              <w:t xml:space="preserve">Declararea utilității publice de interes național urmează a fi realizată pentru lucrările de </w:t>
            </w:r>
            <w:r w:rsidR="005A52E8" w:rsidRPr="00074460">
              <w:rPr>
                <w:rFonts w:ascii="Times New Roman" w:hAnsi="Times New Roman"/>
                <w:sz w:val="24"/>
                <w:szCs w:val="24"/>
                <w:lang w:val="ro-RO"/>
              </w:rPr>
              <w:t>modernizare a stației electrice Bălți 330 kV, construcția unei stații electrice noi Bălți 400 kV și construcția</w:t>
            </w:r>
            <w:r w:rsidRPr="00074460">
              <w:rPr>
                <w:rFonts w:ascii="Times New Roman" w:hAnsi="Times New Roman"/>
                <w:sz w:val="24"/>
                <w:szCs w:val="24"/>
                <w:lang w:val="ro-RO"/>
              </w:rPr>
              <w:t xml:space="preserve"> liniei electrice aeriene 400 kV de transport al energiei electrice Bălți-Suceava</w:t>
            </w:r>
            <w:r w:rsidR="0066164C" w:rsidRPr="00074460">
              <w:rPr>
                <w:rFonts w:ascii="Times New Roman" w:hAnsi="Times New Roman"/>
                <w:sz w:val="24"/>
                <w:szCs w:val="24"/>
                <w:lang w:val="ro-RO"/>
              </w:rPr>
              <w:t xml:space="preserve"> de o lungime de cca </w:t>
            </w:r>
            <w:r w:rsidR="00FA5930" w:rsidRPr="00074460">
              <w:rPr>
                <w:rFonts w:ascii="Times New Roman" w:hAnsi="Times New Roman"/>
                <w:sz w:val="24"/>
                <w:szCs w:val="24"/>
                <w:lang w:val="ro-RO"/>
              </w:rPr>
              <w:t>48 km</w:t>
            </w:r>
            <w:r w:rsidR="00AE1B11" w:rsidRPr="00074460">
              <w:rPr>
                <w:rFonts w:ascii="Times New Roman" w:hAnsi="Times New Roman"/>
                <w:sz w:val="24"/>
                <w:szCs w:val="24"/>
                <w:lang w:val="ro-RO"/>
              </w:rPr>
              <w:t>, care va asigura diversificarea rutelor de imp</w:t>
            </w:r>
            <w:r w:rsidR="00582D27">
              <w:rPr>
                <w:rFonts w:ascii="Times New Roman" w:hAnsi="Times New Roman"/>
                <w:sz w:val="24"/>
                <w:szCs w:val="24"/>
                <w:lang w:val="ro-RO"/>
              </w:rPr>
              <w:t>ort</w:t>
            </w:r>
            <w:r w:rsidR="00AE1B11" w:rsidRPr="00074460">
              <w:rPr>
                <w:rFonts w:ascii="Times New Roman" w:hAnsi="Times New Roman"/>
                <w:sz w:val="24"/>
                <w:szCs w:val="24"/>
                <w:lang w:val="ro-RO"/>
              </w:rPr>
              <w:t xml:space="preserve"> și export a energiei electrice, fapt care va spori securitatea aprovizionării cu energie electrică a consumatorilor</w:t>
            </w:r>
            <w:r w:rsidR="00F1284A" w:rsidRPr="00074460">
              <w:rPr>
                <w:rFonts w:ascii="Times New Roman" w:hAnsi="Times New Roman"/>
                <w:sz w:val="24"/>
                <w:szCs w:val="24"/>
                <w:lang w:val="ro-RO"/>
              </w:rPr>
              <w:t xml:space="preserve"> finali</w:t>
            </w:r>
            <w:r w:rsidR="00AE1B11" w:rsidRPr="00074460">
              <w:rPr>
                <w:rFonts w:ascii="Times New Roman" w:hAnsi="Times New Roman"/>
                <w:sz w:val="24"/>
                <w:szCs w:val="24"/>
                <w:lang w:val="ro-RO"/>
              </w:rPr>
              <w:t xml:space="preserve"> din Republica Moldova. </w:t>
            </w:r>
          </w:p>
          <w:p w14:paraId="6BB36792" w14:textId="1F3ECED4" w:rsidR="007B0B67" w:rsidRPr="00074460" w:rsidRDefault="00775AD5" w:rsidP="00775AD5">
            <w:pPr>
              <w:ind w:firstLine="596"/>
              <w:rPr>
                <w:rFonts w:ascii="Times New Roman" w:hAnsi="Times New Roman"/>
                <w:sz w:val="24"/>
                <w:szCs w:val="24"/>
                <w:lang w:val="ro-RO"/>
              </w:rPr>
            </w:pPr>
            <w:r w:rsidRPr="00074460">
              <w:rPr>
                <w:rFonts w:ascii="Times New Roman" w:hAnsi="Times New Roman"/>
                <w:sz w:val="24"/>
                <w:szCs w:val="24"/>
                <w:lang w:val="ro-RO"/>
              </w:rPr>
              <w:t>Traseul LEA include 157 de stâlpi, dintre care 154 de stâlpi pentru susținerea și întinderea conductoarelor și 3 stâlpi terminali</w:t>
            </w:r>
            <w:r w:rsidR="007B0B67" w:rsidRPr="00074460">
              <w:rPr>
                <w:rFonts w:ascii="Times New Roman" w:hAnsi="Times New Roman"/>
                <w:sz w:val="24"/>
                <w:szCs w:val="24"/>
                <w:lang w:val="ro-RO"/>
              </w:rPr>
              <w:t xml:space="preserve">, </w:t>
            </w:r>
            <w:r w:rsidR="007C67DA" w:rsidRPr="00074460">
              <w:rPr>
                <w:rFonts w:ascii="Times New Roman" w:hAnsi="Times New Roman"/>
                <w:sz w:val="24"/>
                <w:szCs w:val="24"/>
                <w:lang w:val="ro-RO"/>
              </w:rPr>
              <w:t xml:space="preserve">ce va face legătura între stația electrică </w:t>
            </w:r>
            <w:r w:rsidR="005A52E8" w:rsidRPr="00074460">
              <w:rPr>
                <w:rFonts w:ascii="Times New Roman" w:hAnsi="Times New Roman"/>
                <w:sz w:val="24"/>
                <w:szCs w:val="24"/>
                <w:lang w:val="ro-RO"/>
              </w:rPr>
              <w:t>Bălți și</w:t>
            </w:r>
            <w:r w:rsidR="007C67DA" w:rsidRPr="00074460">
              <w:rPr>
                <w:rFonts w:ascii="Times New Roman" w:hAnsi="Times New Roman"/>
                <w:sz w:val="24"/>
                <w:szCs w:val="24"/>
                <w:lang w:val="ro-RO"/>
              </w:rPr>
              <w:t xml:space="preserve"> stația electrică </w:t>
            </w:r>
            <w:r w:rsidR="005A52E8" w:rsidRPr="00074460">
              <w:rPr>
                <w:rFonts w:ascii="Times New Roman" w:hAnsi="Times New Roman"/>
                <w:sz w:val="24"/>
                <w:szCs w:val="24"/>
                <w:lang w:val="ro-RO"/>
              </w:rPr>
              <w:t>Suceava</w:t>
            </w:r>
            <w:r w:rsidR="00582D27">
              <w:rPr>
                <w:rFonts w:ascii="Times New Roman" w:hAnsi="Times New Roman"/>
                <w:sz w:val="24"/>
                <w:szCs w:val="24"/>
                <w:lang w:val="ro-RO"/>
              </w:rPr>
              <w:t>,</w:t>
            </w:r>
            <w:r w:rsidR="007C67DA" w:rsidRPr="00074460">
              <w:rPr>
                <w:rFonts w:ascii="Times New Roman" w:hAnsi="Times New Roman"/>
                <w:sz w:val="24"/>
                <w:szCs w:val="24"/>
                <w:lang w:val="ro-RO"/>
              </w:rPr>
              <w:t xml:space="preserve"> care va traversa teritoriul al 12 autorități publice locale</w:t>
            </w:r>
            <w:r w:rsidR="003A3B0E" w:rsidRPr="00074460">
              <w:rPr>
                <w:rFonts w:ascii="Times New Roman" w:hAnsi="Times New Roman"/>
                <w:sz w:val="24"/>
                <w:szCs w:val="24"/>
                <w:lang w:val="ro-RO"/>
              </w:rPr>
              <w:t>,</w:t>
            </w:r>
            <w:r w:rsidR="007C67DA" w:rsidRPr="00074460">
              <w:rPr>
                <w:rFonts w:ascii="Times New Roman" w:hAnsi="Times New Roman"/>
                <w:sz w:val="24"/>
                <w:szCs w:val="24"/>
                <w:lang w:val="ro-RO"/>
              </w:rPr>
              <w:t xml:space="preserve"> după cum urmează:</w:t>
            </w:r>
          </w:p>
          <w:p w14:paraId="0385F263" w14:textId="77777777" w:rsidR="004A42A3" w:rsidRPr="00074460" w:rsidRDefault="004A42A3" w:rsidP="004A42A3">
            <w:pPr>
              <w:pStyle w:val="Listparagraf"/>
              <w:numPr>
                <w:ilvl w:val="0"/>
                <w:numId w:val="48"/>
              </w:numPr>
              <w:spacing w:line="276" w:lineRule="auto"/>
              <w:rPr>
                <w:rFonts w:ascii="Times New Roman" w:hAnsi="Times New Roman"/>
                <w:sz w:val="24"/>
                <w:szCs w:val="24"/>
                <w:lang w:val="ro-RO"/>
              </w:rPr>
            </w:pPr>
            <w:r w:rsidRPr="00074460">
              <w:rPr>
                <w:rFonts w:ascii="Times New Roman" w:hAnsi="Times New Roman"/>
                <w:b/>
                <w:bCs/>
                <w:sz w:val="24"/>
                <w:szCs w:val="24"/>
                <w:lang w:val="ro-RO"/>
              </w:rPr>
              <w:t>Municipiul Bălți:</w:t>
            </w:r>
            <w:r w:rsidRPr="00074460">
              <w:rPr>
                <w:rFonts w:ascii="Times New Roman" w:hAnsi="Times New Roman"/>
                <w:sz w:val="24"/>
                <w:szCs w:val="24"/>
                <w:lang w:val="ro-RO"/>
              </w:rPr>
              <w:t xml:space="preserve"> </w:t>
            </w:r>
            <w:r w:rsidRPr="00074460">
              <w:rPr>
                <w:rFonts w:ascii="Times New Roman" w:hAnsi="Times New Roman"/>
                <w:i/>
                <w:iCs/>
                <w:sz w:val="24"/>
                <w:szCs w:val="24"/>
                <w:lang w:val="ro-RO"/>
              </w:rPr>
              <w:t>satul Sadovoe;</w:t>
            </w:r>
            <w:r w:rsidRPr="00074460">
              <w:rPr>
                <w:rFonts w:ascii="Times New Roman" w:hAnsi="Times New Roman"/>
                <w:sz w:val="24"/>
                <w:szCs w:val="24"/>
                <w:lang w:val="ro-RO"/>
              </w:rPr>
              <w:t xml:space="preserve"> </w:t>
            </w:r>
          </w:p>
          <w:p w14:paraId="44B0691A" w14:textId="77777777" w:rsidR="004A42A3" w:rsidRPr="00074460" w:rsidRDefault="004A42A3" w:rsidP="004A42A3">
            <w:pPr>
              <w:pStyle w:val="Listparagraf"/>
              <w:numPr>
                <w:ilvl w:val="0"/>
                <w:numId w:val="48"/>
              </w:numPr>
              <w:spacing w:line="276" w:lineRule="auto"/>
              <w:rPr>
                <w:rFonts w:ascii="Times New Roman" w:hAnsi="Times New Roman"/>
                <w:sz w:val="24"/>
                <w:szCs w:val="24"/>
                <w:lang w:val="ro-RO"/>
              </w:rPr>
            </w:pPr>
            <w:r w:rsidRPr="00074460">
              <w:rPr>
                <w:rFonts w:ascii="Times New Roman" w:hAnsi="Times New Roman"/>
                <w:b/>
                <w:bCs/>
                <w:sz w:val="24"/>
                <w:szCs w:val="24"/>
                <w:lang w:val="ro-RO"/>
              </w:rPr>
              <w:t>Raionul Glodeni:</w:t>
            </w:r>
            <w:r w:rsidRPr="00074460">
              <w:rPr>
                <w:rFonts w:ascii="Times New Roman" w:hAnsi="Times New Roman"/>
                <w:sz w:val="24"/>
                <w:szCs w:val="24"/>
                <w:lang w:val="ro-RO"/>
              </w:rPr>
              <w:t xml:space="preserve"> </w:t>
            </w:r>
            <w:r w:rsidRPr="00074460">
              <w:rPr>
                <w:rFonts w:ascii="Times New Roman" w:hAnsi="Times New Roman"/>
                <w:i/>
                <w:iCs/>
                <w:sz w:val="24"/>
                <w:szCs w:val="24"/>
                <w:lang w:val="ro-RO"/>
              </w:rPr>
              <w:t>comuna Balatina, comuna Cuhnești, satul Dușmani, satul Ciuciulea, satul Limbenii Vechi, satul Limbenii Noi, satul Fundurii Vechi;</w:t>
            </w:r>
            <w:r w:rsidRPr="00074460">
              <w:rPr>
                <w:rFonts w:ascii="Times New Roman" w:hAnsi="Times New Roman"/>
                <w:sz w:val="24"/>
                <w:szCs w:val="24"/>
                <w:lang w:val="ro-RO"/>
              </w:rPr>
              <w:t xml:space="preserve"> </w:t>
            </w:r>
          </w:p>
          <w:p w14:paraId="3EBCD992" w14:textId="77777777" w:rsidR="004A42A3" w:rsidRPr="00074460" w:rsidRDefault="004A42A3" w:rsidP="004A42A3">
            <w:pPr>
              <w:pStyle w:val="Listparagraf"/>
              <w:numPr>
                <w:ilvl w:val="0"/>
                <w:numId w:val="48"/>
              </w:numPr>
              <w:spacing w:line="276" w:lineRule="auto"/>
              <w:rPr>
                <w:rFonts w:ascii="Times New Roman" w:hAnsi="Times New Roman"/>
                <w:i/>
                <w:iCs/>
                <w:sz w:val="24"/>
                <w:szCs w:val="24"/>
                <w:lang w:val="ro-RO"/>
              </w:rPr>
            </w:pPr>
            <w:r w:rsidRPr="00074460">
              <w:rPr>
                <w:rFonts w:ascii="Times New Roman" w:hAnsi="Times New Roman"/>
                <w:b/>
                <w:bCs/>
                <w:sz w:val="24"/>
                <w:szCs w:val="24"/>
                <w:lang w:val="ro-RO"/>
              </w:rPr>
              <w:t>Raionul Fălești:</w:t>
            </w:r>
            <w:r w:rsidRPr="00074460">
              <w:rPr>
                <w:rFonts w:ascii="Times New Roman" w:hAnsi="Times New Roman"/>
                <w:sz w:val="24"/>
                <w:szCs w:val="24"/>
                <w:lang w:val="ro-RO"/>
              </w:rPr>
              <w:t xml:space="preserve"> </w:t>
            </w:r>
            <w:r w:rsidRPr="00074460">
              <w:rPr>
                <w:rFonts w:ascii="Times New Roman" w:hAnsi="Times New Roman"/>
                <w:i/>
                <w:iCs/>
                <w:sz w:val="24"/>
                <w:szCs w:val="24"/>
                <w:lang w:val="ro-RO"/>
              </w:rPr>
              <w:t xml:space="preserve">comuna Obreja Veche, comuna Hiliuți, satul Pârlița; </w:t>
            </w:r>
          </w:p>
          <w:p w14:paraId="7F3FC194" w14:textId="5DB1ED2C" w:rsidR="007B0B67" w:rsidRPr="00074460" w:rsidRDefault="004A42A3" w:rsidP="004C7544">
            <w:pPr>
              <w:pStyle w:val="Listparagraf"/>
              <w:numPr>
                <w:ilvl w:val="0"/>
                <w:numId w:val="48"/>
              </w:numPr>
              <w:spacing w:line="276" w:lineRule="auto"/>
              <w:rPr>
                <w:rFonts w:ascii="Times New Roman" w:hAnsi="Times New Roman"/>
                <w:sz w:val="24"/>
                <w:szCs w:val="24"/>
                <w:lang w:val="ro-RO"/>
              </w:rPr>
            </w:pPr>
            <w:r w:rsidRPr="00074460">
              <w:rPr>
                <w:rFonts w:ascii="Times New Roman" w:hAnsi="Times New Roman"/>
                <w:b/>
                <w:bCs/>
                <w:sz w:val="24"/>
                <w:szCs w:val="24"/>
                <w:lang w:val="ro-RO"/>
              </w:rPr>
              <w:t xml:space="preserve">Raionul </w:t>
            </w:r>
            <w:proofErr w:type="spellStart"/>
            <w:r w:rsidRPr="00074460">
              <w:rPr>
                <w:rFonts w:ascii="Times New Roman" w:hAnsi="Times New Roman"/>
                <w:b/>
                <w:bCs/>
                <w:sz w:val="24"/>
                <w:szCs w:val="24"/>
                <w:lang w:val="ro-RO"/>
              </w:rPr>
              <w:t>Rîșcani</w:t>
            </w:r>
            <w:proofErr w:type="spellEnd"/>
            <w:r w:rsidRPr="00074460">
              <w:rPr>
                <w:rFonts w:ascii="Times New Roman" w:hAnsi="Times New Roman"/>
                <w:b/>
                <w:bCs/>
                <w:sz w:val="24"/>
                <w:szCs w:val="24"/>
                <w:lang w:val="ro-RO"/>
              </w:rPr>
              <w:t>:</w:t>
            </w:r>
            <w:r w:rsidRPr="00074460">
              <w:rPr>
                <w:rFonts w:ascii="Times New Roman" w:hAnsi="Times New Roman"/>
                <w:sz w:val="24"/>
                <w:szCs w:val="24"/>
                <w:lang w:val="ro-RO"/>
              </w:rPr>
              <w:t xml:space="preserve"> </w:t>
            </w:r>
            <w:r w:rsidRPr="00074460">
              <w:rPr>
                <w:rFonts w:ascii="Times New Roman" w:hAnsi="Times New Roman"/>
                <w:i/>
                <w:iCs/>
                <w:sz w:val="24"/>
                <w:szCs w:val="24"/>
                <w:lang w:val="ro-RO"/>
              </w:rPr>
              <w:t>satul Corlăteni</w:t>
            </w:r>
            <w:r w:rsidRPr="00074460">
              <w:rPr>
                <w:rFonts w:ascii="Times New Roman" w:hAnsi="Times New Roman"/>
                <w:sz w:val="24"/>
                <w:szCs w:val="24"/>
                <w:lang w:val="ro-RO"/>
              </w:rPr>
              <w:t xml:space="preserve">. </w:t>
            </w:r>
          </w:p>
          <w:p w14:paraId="2FE5192C" w14:textId="017D69E1" w:rsidR="002964D6" w:rsidRPr="00074460" w:rsidRDefault="004C7544" w:rsidP="002964D6">
            <w:pPr>
              <w:ind w:firstLine="596"/>
              <w:rPr>
                <w:rFonts w:ascii="Times New Roman" w:hAnsi="Times New Roman"/>
                <w:sz w:val="24"/>
                <w:szCs w:val="24"/>
                <w:lang w:val="ro-RO"/>
              </w:rPr>
            </w:pPr>
            <w:r w:rsidRPr="00074460">
              <w:rPr>
                <w:rFonts w:ascii="Times New Roman" w:hAnsi="Times New Roman"/>
                <w:sz w:val="24"/>
                <w:szCs w:val="24"/>
                <w:lang w:val="ro-RO"/>
              </w:rPr>
              <w:t>Având în vedere că LEA 400 kV Bălți-Suceava</w:t>
            </w:r>
            <w:r w:rsidR="004F6EA3" w:rsidRPr="00074460">
              <w:rPr>
                <w:rFonts w:ascii="Times New Roman" w:hAnsi="Times New Roman"/>
                <w:sz w:val="24"/>
                <w:szCs w:val="24"/>
                <w:lang w:val="ro-RO"/>
              </w:rPr>
              <w:t>,</w:t>
            </w:r>
            <w:r w:rsidRPr="00074460">
              <w:rPr>
                <w:rFonts w:ascii="Times New Roman" w:hAnsi="Times New Roman"/>
                <w:sz w:val="24"/>
                <w:szCs w:val="24"/>
                <w:lang w:val="ro-RO"/>
              </w:rPr>
              <w:t xml:space="preserve"> modernizarea stației electrice Bălți 330 kV </w:t>
            </w:r>
            <w:r w:rsidR="004F6EA3" w:rsidRPr="00074460">
              <w:rPr>
                <w:rFonts w:ascii="Times New Roman" w:hAnsi="Times New Roman"/>
                <w:sz w:val="24"/>
                <w:szCs w:val="24"/>
                <w:lang w:val="ro-RO"/>
              </w:rPr>
              <w:t xml:space="preserve">și </w:t>
            </w:r>
            <w:r w:rsidR="00643700" w:rsidRPr="00074460">
              <w:rPr>
                <w:rFonts w:ascii="Times New Roman" w:hAnsi="Times New Roman"/>
                <w:sz w:val="24"/>
                <w:szCs w:val="24"/>
                <w:lang w:val="ro-RO"/>
              </w:rPr>
              <w:t>construcția unei stații electrice noi Bălți 400 kV</w:t>
            </w:r>
            <w:r w:rsidR="00582D27">
              <w:rPr>
                <w:rFonts w:ascii="Times New Roman" w:hAnsi="Times New Roman"/>
                <w:sz w:val="24"/>
                <w:szCs w:val="24"/>
                <w:lang w:val="ro-RO"/>
              </w:rPr>
              <w:t>,</w:t>
            </w:r>
            <w:r w:rsidR="00643700" w:rsidRPr="00074460">
              <w:rPr>
                <w:rFonts w:ascii="Times New Roman" w:hAnsi="Times New Roman"/>
                <w:sz w:val="24"/>
                <w:szCs w:val="24"/>
                <w:lang w:val="ro-RO"/>
              </w:rPr>
              <w:t xml:space="preserve"> </w:t>
            </w:r>
            <w:r w:rsidRPr="00074460">
              <w:rPr>
                <w:rFonts w:ascii="Times New Roman" w:hAnsi="Times New Roman"/>
                <w:sz w:val="24"/>
                <w:szCs w:val="24"/>
                <w:lang w:val="ro-RO"/>
              </w:rPr>
              <w:t>fac parte din cadrul aceluiași Proiect strategic</w:t>
            </w:r>
            <w:r w:rsidR="00AE1B11" w:rsidRPr="00074460">
              <w:rPr>
                <w:rFonts w:ascii="Times New Roman" w:hAnsi="Times New Roman"/>
                <w:sz w:val="24"/>
                <w:szCs w:val="24"/>
                <w:lang w:val="ro-RO"/>
              </w:rPr>
              <w:t xml:space="preserve"> pentru țară</w:t>
            </w:r>
            <w:r w:rsidRPr="00074460">
              <w:rPr>
                <w:rFonts w:ascii="Times New Roman" w:hAnsi="Times New Roman"/>
                <w:sz w:val="24"/>
                <w:szCs w:val="24"/>
                <w:lang w:val="ro-RO"/>
              </w:rPr>
              <w:t>, se propune</w:t>
            </w:r>
            <w:r w:rsidR="00643700" w:rsidRPr="00074460">
              <w:rPr>
                <w:rFonts w:ascii="Times New Roman" w:hAnsi="Times New Roman"/>
                <w:sz w:val="24"/>
                <w:szCs w:val="24"/>
                <w:lang w:val="ro-RO"/>
              </w:rPr>
              <w:t xml:space="preserve"> că lucrările de construcție citate să fie declarate de utilitate public</w:t>
            </w:r>
            <w:r w:rsidR="002964D6" w:rsidRPr="00074460">
              <w:rPr>
                <w:rFonts w:ascii="Times New Roman" w:hAnsi="Times New Roman"/>
                <w:sz w:val="24"/>
                <w:szCs w:val="24"/>
                <w:lang w:val="ro-RO"/>
              </w:rPr>
              <w:t>ă</w:t>
            </w:r>
            <w:r w:rsidR="00643700" w:rsidRPr="00074460">
              <w:rPr>
                <w:rFonts w:ascii="Times New Roman" w:hAnsi="Times New Roman"/>
                <w:sz w:val="24"/>
                <w:szCs w:val="24"/>
                <w:lang w:val="ro-RO"/>
              </w:rPr>
              <w:t xml:space="preserve"> de interes național</w:t>
            </w:r>
            <w:r w:rsidR="002964D6" w:rsidRPr="00074460">
              <w:rPr>
                <w:rFonts w:ascii="Times New Roman" w:hAnsi="Times New Roman"/>
                <w:sz w:val="24"/>
                <w:szCs w:val="24"/>
                <w:lang w:val="ro-RO"/>
              </w:rPr>
              <w:t>, în conformitate cu prevederile</w:t>
            </w:r>
            <w:r w:rsidR="00643700" w:rsidRPr="00074460">
              <w:rPr>
                <w:rFonts w:ascii="Times New Roman" w:hAnsi="Times New Roman"/>
                <w:sz w:val="24"/>
                <w:szCs w:val="24"/>
                <w:lang w:val="ro-RO"/>
              </w:rPr>
              <w:t xml:space="preserve"> </w:t>
            </w:r>
            <w:r w:rsidR="002964D6" w:rsidRPr="00074460">
              <w:rPr>
                <w:rFonts w:ascii="Times New Roman" w:hAnsi="Times New Roman"/>
                <w:sz w:val="24"/>
                <w:szCs w:val="24"/>
                <w:lang w:val="ro-RO"/>
              </w:rPr>
              <w:t>Leg</w:t>
            </w:r>
            <w:r w:rsidR="00A7043E" w:rsidRPr="00074460">
              <w:rPr>
                <w:rFonts w:ascii="Times New Roman" w:hAnsi="Times New Roman"/>
                <w:sz w:val="24"/>
                <w:szCs w:val="24"/>
                <w:lang w:val="ro-RO"/>
              </w:rPr>
              <w:t>ii de</w:t>
            </w:r>
            <w:r w:rsidR="002964D6" w:rsidRPr="00074460">
              <w:rPr>
                <w:rFonts w:ascii="Times New Roman" w:hAnsi="Times New Roman"/>
                <w:sz w:val="24"/>
                <w:szCs w:val="24"/>
                <w:lang w:val="ro-RO"/>
              </w:rPr>
              <w:t xml:space="preserve"> exproprie</w:t>
            </w:r>
            <w:r w:rsidR="00A7043E" w:rsidRPr="00074460">
              <w:rPr>
                <w:rFonts w:ascii="Times New Roman" w:hAnsi="Times New Roman"/>
                <w:sz w:val="24"/>
                <w:szCs w:val="24"/>
                <w:lang w:val="ro-RO"/>
              </w:rPr>
              <w:t>re</w:t>
            </w:r>
            <w:r w:rsidR="002964D6" w:rsidRPr="00074460">
              <w:rPr>
                <w:rFonts w:ascii="Times New Roman" w:hAnsi="Times New Roman"/>
                <w:sz w:val="24"/>
                <w:szCs w:val="24"/>
                <w:lang w:val="ro-RO"/>
              </w:rPr>
              <w:t xml:space="preserve"> pentru cauză de utilitate publică nr. 488/1999.</w:t>
            </w:r>
          </w:p>
          <w:p w14:paraId="3433162A" w14:textId="77777777" w:rsidR="008034B3" w:rsidRPr="00074460" w:rsidRDefault="00284CE3" w:rsidP="007110F5">
            <w:pPr>
              <w:ind w:firstLine="596"/>
              <w:rPr>
                <w:rFonts w:ascii="Times New Roman" w:hAnsi="Times New Roman"/>
                <w:sz w:val="24"/>
                <w:szCs w:val="24"/>
                <w:lang w:val="ro-RO"/>
              </w:rPr>
            </w:pPr>
            <w:r w:rsidRPr="00074460">
              <w:rPr>
                <w:rFonts w:ascii="Times New Roman" w:hAnsi="Times New Roman"/>
                <w:sz w:val="24"/>
                <w:szCs w:val="24"/>
                <w:lang w:val="ro-RO"/>
              </w:rPr>
              <w:t xml:space="preserve">Totodată, se propune </w:t>
            </w:r>
            <w:r w:rsidR="009061E2" w:rsidRPr="00074460">
              <w:rPr>
                <w:rFonts w:ascii="Times New Roman" w:hAnsi="Times New Roman"/>
                <w:sz w:val="24"/>
                <w:szCs w:val="24"/>
                <w:lang w:val="ro-RO"/>
              </w:rPr>
              <w:t xml:space="preserve">că </w:t>
            </w:r>
            <w:r w:rsidR="000E0DEC" w:rsidRPr="00074460">
              <w:rPr>
                <w:rFonts w:ascii="Times New Roman" w:hAnsi="Times New Roman"/>
                <w:sz w:val="24"/>
                <w:szCs w:val="24"/>
                <w:lang w:val="ro-RO"/>
              </w:rPr>
              <w:t>l</w:t>
            </w:r>
            <w:r w:rsidR="00A7043E" w:rsidRPr="00074460">
              <w:rPr>
                <w:rFonts w:ascii="Times New Roman" w:hAnsi="Times New Roman"/>
                <w:sz w:val="24"/>
                <w:szCs w:val="24"/>
                <w:lang w:val="ro-RO"/>
              </w:rPr>
              <w:t xml:space="preserve">egea </w:t>
            </w:r>
            <w:r w:rsidRPr="00074460">
              <w:rPr>
                <w:rFonts w:ascii="Times New Roman" w:hAnsi="Times New Roman"/>
                <w:sz w:val="24"/>
                <w:szCs w:val="24"/>
                <w:lang w:val="ro-RO"/>
              </w:rPr>
              <w:t>să intre în vigoare la data publicării în Monitorul Oficial al Republicii Moldova, ținând cont de importanța lucrărilor ce urmează a fi executate și termenul de efectuare a lucrărilor menționate supra</w:t>
            </w:r>
            <w:r w:rsidR="003A3B0E" w:rsidRPr="00074460">
              <w:rPr>
                <w:rFonts w:ascii="Times New Roman" w:hAnsi="Times New Roman"/>
                <w:sz w:val="24"/>
                <w:szCs w:val="24"/>
                <w:lang w:val="ro-RO"/>
              </w:rPr>
              <w:t>.</w:t>
            </w:r>
            <w:r w:rsidRPr="00074460">
              <w:rPr>
                <w:rFonts w:ascii="Times New Roman" w:hAnsi="Times New Roman"/>
                <w:sz w:val="24"/>
                <w:szCs w:val="24"/>
                <w:lang w:val="ro-RO"/>
              </w:rPr>
              <w:t xml:space="preserve"> </w:t>
            </w:r>
            <w:r w:rsidR="003A3B0E" w:rsidRPr="00074460">
              <w:rPr>
                <w:rFonts w:ascii="Times New Roman" w:hAnsi="Times New Roman"/>
                <w:sz w:val="24"/>
                <w:szCs w:val="24"/>
                <w:lang w:val="ro-RO"/>
              </w:rPr>
              <w:t>T</w:t>
            </w:r>
            <w:r w:rsidRPr="00074460">
              <w:rPr>
                <w:rFonts w:ascii="Times New Roman" w:hAnsi="Times New Roman"/>
                <w:sz w:val="24"/>
                <w:szCs w:val="24"/>
                <w:lang w:val="ro-RO"/>
              </w:rPr>
              <w:t>ermenul de realizare a proiectului fiind stabilit pentru trimestrul IV al anului 2027</w:t>
            </w:r>
            <w:r w:rsidR="007A15DF" w:rsidRPr="00074460">
              <w:rPr>
                <w:rFonts w:ascii="Times New Roman" w:hAnsi="Times New Roman"/>
                <w:sz w:val="24"/>
                <w:szCs w:val="24"/>
                <w:lang w:val="ro-RO"/>
              </w:rPr>
              <w:t>, în conformitate cu Planul național de acțiuni pentru aderarea Republicii Moldova la Uniunea Europeană pe anii 2024-2027, aprobat prin Hotărârea de Guvern nr. 829/2023.</w:t>
            </w:r>
          </w:p>
          <w:p w14:paraId="1060BD96" w14:textId="775FCEAD" w:rsidR="000E7168" w:rsidRPr="00074460" w:rsidRDefault="000E7168" w:rsidP="007110F5">
            <w:pPr>
              <w:ind w:firstLine="596"/>
              <w:rPr>
                <w:rFonts w:ascii="Times New Roman" w:hAnsi="Times New Roman"/>
                <w:sz w:val="24"/>
                <w:szCs w:val="24"/>
                <w:lang w:val="ro-RO"/>
              </w:rPr>
            </w:pPr>
            <w:r w:rsidRPr="00074460">
              <w:rPr>
                <w:rFonts w:ascii="Times New Roman" w:hAnsi="Times New Roman"/>
                <w:sz w:val="24"/>
                <w:szCs w:val="24"/>
                <w:lang w:val="ro-RO"/>
              </w:rPr>
              <w:t xml:space="preserve">Din considerentul termenului de realizare a </w:t>
            </w:r>
            <w:r w:rsidR="009A1B41" w:rsidRPr="00074460">
              <w:rPr>
                <w:rFonts w:ascii="Times New Roman" w:hAnsi="Times New Roman"/>
                <w:sz w:val="24"/>
                <w:szCs w:val="24"/>
                <w:lang w:val="ro-RO"/>
              </w:rPr>
              <w:t>lucrărilor de construcție</w:t>
            </w:r>
            <w:r w:rsidR="00A921D0" w:rsidRPr="00074460">
              <w:rPr>
                <w:rFonts w:ascii="Times New Roman" w:hAnsi="Times New Roman"/>
                <w:sz w:val="24"/>
                <w:szCs w:val="24"/>
                <w:lang w:val="ro-RO"/>
              </w:rPr>
              <w:t xml:space="preserve"> și </w:t>
            </w:r>
            <w:r w:rsidR="00582D27">
              <w:rPr>
                <w:rFonts w:ascii="Times New Roman" w:hAnsi="Times New Roman"/>
                <w:sz w:val="24"/>
                <w:szCs w:val="24"/>
                <w:lang w:val="ro-RO"/>
              </w:rPr>
              <w:t>apreciind corespunzător</w:t>
            </w:r>
            <w:r w:rsidR="00A921D0" w:rsidRPr="00074460">
              <w:rPr>
                <w:rFonts w:ascii="Times New Roman" w:hAnsi="Times New Roman"/>
                <w:sz w:val="24"/>
                <w:szCs w:val="24"/>
                <w:lang w:val="ro-RO"/>
              </w:rPr>
              <w:t xml:space="preserve"> importanța Proiectului de infrastructură citat</w:t>
            </w:r>
            <w:r w:rsidR="00582D27">
              <w:rPr>
                <w:rFonts w:ascii="Times New Roman" w:hAnsi="Times New Roman"/>
                <w:sz w:val="24"/>
                <w:szCs w:val="24"/>
                <w:lang w:val="ro-RO"/>
              </w:rPr>
              <w:t>,</w:t>
            </w:r>
            <w:r w:rsidR="00A921D0" w:rsidRPr="00074460">
              <w:rPr>
                <w:rFonts w:ascii="Times New Roman" w:hAnsi="Times New Roman"/>
                <w:sz w:val="24"/>
                <w:szCs w:val="24"/>
                <w:lang w:val="ro-RO"/>
              </w:rPr>
              <w:t xml:space="preserve"> </w:t>
            </w:r>
            <w:r w:rsidR="00582D27">
              <w:rPr>
                <w:rFonts w:ascii="Times New Roman" w:hAnsi="Times New Roman"/>
                <w:sz w:val="24"/>
                <w:szCs w:val="24"/>
                <w:lang w:val="ro-RO"/>
              </w:rPr>
              <w:t>precum și reieșind din</w:t>
            </w:r>
            <w:r w:rsidR="00A921D0" w:rsidRPr="00074460">
              <w:rPr>
                <w:rFonts w:ascii="Times New Roman" w:hAnsi="Times New Roman"/>
                <w:sz w:val="24"/>
                <w:szCs w:val="24"/>
                <w:lang w:val="ro-RO"/>
              </w:rPr>
              <w:t xml:space="preserve"> Decizia Consiliului Suprem de Securitate nr. 01-02-01 din 15 ianuarie 2025, care include recomandare de accelerare a procesului de construcție a LEA</w:t>
            </w:r>
            <w:r w:rsidR="00F5787D" w:rsidRPr="00074460">
              <w:rPr>
                <w:rFonts w:ascii="Times New Roman" w:hAnsi="Times New Roman"/>
                <w:sz w:val="24"/>
                <w:szCs w:val="24"/>
                <w:lang w:val="ro-RO"/>
              </w:rPr>
              <w:t>,</w:t>
            </w:r>
            <w:r w:rsidR="00A921D0" w:rsidRPr="00074460">
              <w:rPr>
                <w:rFonts w:ascii="Times New Roman" w:hAnsi="Times New Roman"/>
                <w:sz w:val="24"/>
                <w:szCs w:val="24"/>
                <w:lang w:val="ro-RO"/>
              </w:rPr>
              <w:t xml:space="preserve"> </w:t>
            </w:r>
            <w:r w:rsidR="009A1B41" w:rsidRPr="00074460">
              <w:rPr>
                <w:rFonts w:ascii="Times New Roman" w:hAnsi="Times New Roman"/>
                <w:sz w:val="24"/>
                <w:szCs w:val="24"/>
                <w:lang w:val="ro-RO"/>
              </w:rPr>
              <w:t>proiectul</w:t>
            </w:r>
            <w:r w:rsidRPr="00074460">
              <w:rPr>
                <w:rFonts w:ascii="Times New Roman" w:hAnsi="Times New Roman"/>
                <w:sz w:val="24"/>
                <w:szCs w:val="24"/>
                <w:lang w:val="ro-RO"/>
              </w:rPr>
              <w:t xml:space="preserve"> de lege vine cu derogări </w:t>
            </w:r>
            <w:r w:rsidR="00552AF7" w:rsidRPr="00074460">
              <w:rPr>
                <w:rFonts w:ascii="Times New Roman" w:hAnsi="Times New Roman"/>
                <w:sz w:val="24"/>
                <w:szCs w:val="24"/>
                <w:lang w:val="ro-RO"/>
              </w:rPr>
              <w:t xml:space="preserve">de la </w:t>
            </w:r>
            <w:r w:rsidR="00D20715" w:rsidRPr="00074460">
              <w:rPr>
                <w:rFonts w:ascii="Times New Roman" w:hAnsi="Times New Roman"/>
                <w:sz w:val="24"/>
                <w:szCs w:val="24"/>
                <w:lang w:val="ro-RO"/>
              </w:rPr>
              <w:t>norme generale și speciale</w:t>
            </w:r>
            <w:r w:rsidR="007A425E" w:rsidRPr="00074460">
              <w:rPr>
                <w:rFonts w:ascii="Times New Roman" w:hAnsi="Times New Roman"/>
                <w:sz w:val="24"/>
                <w:szCs w:val="24"/>
                <w:lang w:val="ro-RO"/>
              </w:rPr>
              <w:t>. Prin urmare, derogările prevăzute de proiect sunt necesare pentru urgentarea proceselor administrative</w:t>
            </w:r>
            <w:r w:rsidR="009A1B41" w:rsidRPr="00074460">
              <w:rPr>
                <w:rFonts w:ascii="Times New Roman" w:hAnsi="Times New Roman"/>
                <w:sz w:val="24"/>
                <w:szCs w:val="24"/>
                <w:lang w:val="ro-RO"/>
              </w:rPr>
              <w:t xml:space="preserve"> precum eliberarea actelor permisive,</w:t>
            </w:r>
            <w:r w:rsidR="007A425E" w:rsidRPr="00074460">
              <w:rPr>
                <w:rFonts w:ascii="Times New Roman" w:hAnsi="Times New Roman"/>
                <w:sz w:val="24"/>
                <w:szCs w:val="24"/>
                <w:lang w:val="ro-RO"/>
              </w:rPr>
              <w:t xml:space="preserve"> specificând clar</w:t>
            </w:r>
            <w:r w:rsidR="00856E1E" w:rsidRPr="00074460">
              <w:rPr>
                <w:rFonts w:ascii="Times New Roman" w:hAnsi="Times New Roman"/>
                <w:sz w:val="24"/>
                <w:szCs w:val="24"/>
                <w:lang w:val="ro-RO"/>
              </w:rPr>
              <w:t xml:space="preserve"> și</w:t>
            </w:r>
            <w:r w:rsidR="007A425E" w:rsidRPr="00074460">
              <w:rPr>
                <w:rFonts w:ascii="Times New Roman" w:hAnsi="Times New Roman"/>
                <w:sz w:val="24"/>
                <w:szCs w:val="24"/>
                <w:lang w:val="ro-RO"/>
              </w:rPr>
              <w:t xml:space="preserve"> responsabilitățile entităților implica</w:t>
            </w:r>
            <w:r w:rsidR="00582D27">
              <w:rPr>
                <w:rFonts w:ascii="Times New Roman" w:hAnsi="Times New Roman"/>
                <w:sz w:val="24"/>
                <w:szCs w:val="24"/>
                <w:lang w:val="ro-RO"/>
              </w:rPr>
              <w:t>t</w:t>
            </w:r>
            <w:r w:rsidR="007A425E" w:rsidRPr="00074460">
              <w:rPr>
                <w:rFonts w:ascii="Times New Roman" w:hAnsi="Times New Roman"/>
                <w:sz w:val="24"/>
                <w:szCs w:val="24"/>
                <w:lang w:val="ro-RO"/>
              </w:rPr>
              <w:t>e în implementarea proiectului.</w:t>
            </w:r>
          </w:p>
          <w:p w14:paraId="621E356F" w14:textId="3188AAED" w:rsidR="007E64FA" w:rsidRPr="00074460" w:rsidRDefault="007E64FA" w:rsidP="007110F5">
            <w:pPr>
              <w:ind w:firstLine="596"/>
              <w:rPr>
                <w:rFonts w:ascii="Times New Roman" w:hAnsi="Times New Roman"/>
                <w:sz w:val="24"/>
                <w:szCs w:val="24"/>
                <w:lang w:val="ro-RO"/>
              </w:rPr>
            </w:pPr>
            <w:r w:rsidRPr="00074460">
              <w:rPr>
                <w:rFonts w:ascii="Times New Roman" w:hAnsi="Times New Roman"/>
                <w:sz w:val="24"/>
                <w:szCs w:val="24"/>
                <w:lang w:val="ro-RO"/>
              </w:rPr>
              <w:t xml:space="preserve">Respectiv, prin proiectul de lege se intenționează ca procedura de expropriere să se inițieze prin derogare de la art. 61 alin. (2) din Legea nr. 107/2016 cu privire la energia electrică, care specifică că </w:t>
            </w:r>
            <w:r w:rsidR="00200533">
              <w:rPr>
                <w:rFonts w:ascii="Times New Roman" w:hAnsi="Times New Roman"/>
                <w:sz w:val="24"/>
                <w:szCs w:val="24"/>
                <w:lang w:val="ro-RO"/>
              </w:rPr>
              <w:t>e</w:t>
            </w:r>
            <w:r w:rsidR="00200533" w:rsidRPr="00200533">
              <w:rPr>
                <w:rFonts w:ascii="Times New Roman" w:hAnsi="Times New Roman"/>
                <w:sz w:val="24"/>
                <w:szCs w:val="24"/>
                <w:lang w:val="ro-RO"/>
              </w:rPr>
              <w:t xml:space="preserve">xproprierea terenului poate avea loc doar dacă operatorii de sistem nu au </w:t>
            </w:r>
            <w:r w:rsidR="000E7E66" w:rsidRPr="00200533">
              <w:rPr>
                <w:rFonts w:ascii="Times New Roman" w:hAnsi="Times New Roman"/>
                <w:sz w:val="24"/>
                <w:szCs w:val="24"/>
                <w:lang w:val="ro-RO"/>
              </w:rPr>
              <w:t>reușit</w:t>
            </w:r>
            <w:r w:rsidR="00200533" w:rsidRPr="00200533">
              <w:rPr>
                <w:rFonts w:ascii="Times New Roman" w:hAnsi="Times New Roman"/>
                <w:sz w:val="24"/>
                <w:szCs w:val="24"/>
                <w:lang w:val="ro-RO"/>
              </w:rPr>
              <w:t xml:space="preserve"> să </w:t>
            </w:r>
            <w:r w:rsidR="000E7E66" w:rsidRPr="00200533">
              <w:rPr>
                <w:rFonts w:ascii="Times New Roman" w:hAnsi="Times New Roman"/>
                <w:sz w:val="24"/>
                <w:szCs w:val="24"/>
                <w:lang w:val="ro-RO"/>
              </w:rPr>
              <w:t>obțină</w:t>
            </w:r>
            <w:r w:rsidR="00200533" w:rsidRPr="00200533">
              <w:rPr>
                <w:rFonts w:ascii="Times New Roman" w:hAnsi="Times New Roman"/>
                <w:sz w:val="24"/>
                <w:szCs w:val="24"/>
                <w:lang w:val="ro-RO"/>
              </w:rPr>
              <w:t xml:space="preserve"> dreptul de folosință sau de servitute asupra terenului şi/sau dacă demonstrează că lucrările enumerate la art. 57</w:t>
            </w:r>
            <w:r w:rsidR="00FF74E3" w:rsidRPr="00074460">
              <w:rPr>
                <w:rFonts w:ascii="Times New Roman" w:hAnsi="Times New Roman"/>
                <w:sz w:val="24"/>
                <w:szCs w:val="24"/>
                <w:lang w:val="ro-RO"/>
              </w:rPr>
              <w:t xml:space="preserve"> din Legea nr. 107/2016 </w:t>
            </w:r>
            <w:r w:rsidR="00200533" w:rsidRPr="00200533">
              <w:rPr>
                <w:rFonts w:ascii="Times New Roman" w:hAnsi="Times New Roman"/>
                <w:sz w:val="24"/>
                <w:szCs w:val="24"/>
                <w:lang w:val="ro-RO"/>
              </w:rPr>
              <w:t xml:space="preserve">vor împiedica </w:t>
            </w:r>
            <w:r w:rsidR="00B503CD" w:rsidRPr="00200533">
              <w:rPr>
                <w:rFonts w:ascii="Times New Roman" w:hAnsi="Times New Roman"/>
                <w:sz w:val="24"/>
                <w:szCs w:val="24"/>
                <w:lang w:val="ro-RO"/>
              </w:rPr>
              <w:t>substanțial</w:t>
            </w:r>
            <w:r w:rsidR="00200533" w:rsidRPr="00200533">
              <w:rPr>
                <w:rFonts w:ascii="Times New Roman" w:hAnsi="Times New Roman"/>
                <w:sz w:val="24"/>
                <w:szCs w:val="24"/>
                <w:lang w:val="ro-RO"/>
              </w:rPr>
              <w:t xml:space="preserve"> folosirea ori chiar vor face imposibilă folosirea de către proprietar a terenului său</w:t>
            </w:r>
            <w:r w:rsidR="00F30B29">
              <w:rPr>
                <w:rFonts w:ascii="Times New Roman" w:hAnsi="Times New Roman"/>
                <w:sz w:val="24"/>
                <w:szCs w:val="24"/>
                <w:lang w:val="ro-RO"/>
              </w:rPr>
              <w:t>.</w:t>
            </w:r>
            <w:r w:rsidRPr="00074460">
              <w:rPr>
                <w:rFonts w:ascii="Times New Roman" w:hAnsi="Times New Roman"/>
                <w:sz w:val="24"/>
                <w:szCs w:val="24"/>
                <w:lang w:val="ro-RO"/>
              </w:rPr>
              <w:t xml:space="preserve"> </w:t>
            </w:r>
            <w:r w:rsidR="00F30B29">
              <w:rPr>
                <w:rFonts w:ascii="Times New Roman" w:hAnsi="Times New Roman"/>
                <w:sz w:val="24"/>
                <w:szCs w:val="24"/>
                <w:lang w:val="ro-RO"/>
              </w:rPr>
              <w:t>În acest sens</w:t>
            </w:r>
            <w:r w:rsidR="00F30B29" w:rsidRPr="00074460">
              <w:rPr>
                <w:rFonts w:ascii="Times New Roman" w:hAnsi="Times New Roman"/>
                <w:sz w:val="24"/>
                <w:szCs w:val="24"/>
                <w:lang w:val="ro-RO"/>
              </w:rPr>
              <w:t xml:space="preserve"> </w:t>
            </w:r>
            <w:r w:rsidR="00F30B29">
              <w:rPr>
                <w:rFonts w:ascii="Times New Roman" w:hAnsi="Times New Roman"/>
                <w:sz w:val="24"/>
                <w:szCs w:val="24"/>
                <w:lang w:val="ro-RO"/>
              </w:rPr>
              <w:t>P</w:t>
            </w:r>
            <w:r w:rsidRPr="00074460">
              <w:rPr>
                <w:rFonts w:ascii="Times New Roman" w:hAnsi="Times New Roman"/>
                <w:sz w:val="24"/>
                <w:szCs w:val="24"/>
                <w:lang w:val="ro-RO"/>
              </w:rPr>
              <w:t>roiectul de lege în cauză prevede aplicarea unei proceduri speciale de expropriere</w:t>
            </w:r>
            <w:r w:rsidR="00F30B29">
              <w:rPr>
                <w:rFonts w:ascii="Times New Roman" w:hAnsi="Times New Roman"/>
                <w:sz w:val="24"/>
                <w:szCs w:val="24"/>
                <w:lang w:val="ro-RO"/>
              </w:rPr>
              <w:t xml:space="preserve">, care va permite </w:t>
            </w:r>
          </w:p>
          <w:p w14:paraId="25359A9D" w14:textId="57465221" w:rsidR="00980296" w:rsidRPr="00074460" w:rsidRDefault="003E320B" w:rsidP="007110F5">
            <w:pPr>
              <w:ind w:firstLine="596"/>
              <w:rPr>
                <w:rFonts w:ascii="Times New Roman" w:hAnsi="Times New Roman"/>
                <w:sz w:val="24"/>
                <w:szCs w:val="24"/>
                <w:lang w:val="ro-RO"/>
              </w:rPr>
            </w:pPr>
            <w:r w:rsidRPr="00074460">
              <w:rPr>
                <w:rFonts w:ascii="Times New Roman" w:hAnsi="Times New Roman"/>
                <w:sz w:val="24"/>
                <w:szCs w:val="24"/>
                <w:lang w:val="ro-RO"/>
              </w:rPr>
              <w:lastRenderedPageBreak/>
              <w:t xml:space="preserve">O altă derogare </w:t>
            </w:r>
            <w:r w:rsidR="000368B0" w:rsidRPr="00074460">
              <w:rPr>
                <w:rFonts w:ascii="Times New Roman" w:hAnsi="Times New Roman"/>
                <w:sz w:val="24"/>
                <w:szCs w:val="24"/>
                <w:lang w:val="ro-RO"/>
              </w:rPr>
              <w:t>fiind cea de la prevederile</w:t>
            </w:r>
            <w:r w:rsidR="002952B8" w:rsidRPr="00074460">
              <w:rPr>
                <w:rFonts w:ascii="Times New Roman" w:hAnsi="Times New Roman"/>
              </w:rPr>
              <w:t xml:space="preserve"> </w:t>
            </w:r>
            <w:r w:rsidR="002952B8" w:rsidRPr="00074460">
              <w:rPr>
                <w:rFonts w:ascii="Times New Roman" w:hAnsi="Times New Roman"/>
                <w:sz w:val="24"/>
                <w:szCs w:val="24"/>
                <w:lang w:val="ro-RO"/>
              </w:rPr>
              <w:t xml:space="preserve">art. 105 alin. (2) lit. b) și art. 107 alin. (9),  </w:t>
            </w:r>
            <w:r w:rsidR="000368B0" w:rsidRPr="00074460">
              <w:rPr>
                <w:rFonts w:ascii="Times New Roman" w:hAnsi="Times New Roman"/>
                <w:sz w:val="24"/>
                <w:szCs w:val="24"/>
                <w:lang w:val="ro-RO"/>
              </w:rPr>
              <w:t xml:space="preserve"> art. 156 alin. (5) din Codul Urbanismului și Construcțiilor nr. 434/2023</w:t>
            </w:r>
            <w:r w:rsidRPr="00074460">
              <w:rPr>
                <w:rFonts w:ascii="Times New Roman" w:hAnsi="Times New Roman"/>
                <w:sz w:val="24"/>
                <w:szCs w:val="24"/>
                <w:lang w:val="ro-RO"/>
              </w:rPr>
              <w:t>, dispozițiile Legii exproprierii pentru cauză de utilitate publică nr. 488/1999 care are drept scop neadmiterea tergiversării lucrărilor de construcție care pot fi condiționate de emiterea</w:t>
            </w:r>
            <w:r w:rsidR="006C686C" w:rsidRPr="00074460">
              <w:rPr>
                <w:rFonts w:ascii="Times New Roman" w:hAnsi="Times New Roman"/>
                <w:sz w:val="24"/>
                <w:szCs w:val="24"/>
                <w:lang w:val="ro-RO"/>
              </w:rPr>
              <w:t xml:space="preserve"> certificatului de urbanism și</w:t>
            </w:r>
            <w:r w:rsidRPr="00074460">
              <w:rPr>
                <w:rFonts w:ascii="Times New Roman" w:hAnsi="Times New Roman"/>
                <w:sz w:val="24"/>
                <w:szCs w:val="24"/>
                <w:lang w:val="ro-RO"/>
              </w:rPr>
              <w:t xml:space="preserve"> certificatul</w:t>
            </w:r>
            <w:r w:rsidR="006C686C" w:rsidRPr="00074460">
              <w:rPr>
                <w:rFonts w:ascii="Times New Roman" w:hAnsi="Times New Roman"/>
                <w:sz w:val="24"/>
                <w:szCs w:val="24"/>
                <w:lang w:val="ro-RO"/>
              </w:rPr>
              <w:t>ui</w:t>
            </w:r>
            <w:r w:rsidRPr="00074460">
              <w:rPr>
                <w:rFonts w:ascii="Times New Roman" w:hAnsi="Times New Roman"/>
                <w:sz w:val="24"/>
                <w:szCs w:val="24"/>
                <w:lang w:val="ro-RO"/>
              </w:rPr>
              <w:t xml:space="preserve"> de descărcare de sarcina arheologică, însă, </w:t>
            </w:r>
            <w:r w:rsidR="0004033B" w:rsidRPr="00074460">
              <w:rPr>
                <w:rFonts w:ascii="Times New Roman" w:hAnsi="Times New Roman"/>
                <w:sz w:val="24"/>
                <w:szCs w:val="24"/>
                <w:lang w:val="ro-RO"/>
              </w:rPr>
              <w:t>cu condiția ca lucrările de construcție în zonele cu patrimoniu arheologic să fie efectuate doar după realizarea procedurii de descărcare de sarcină arheologică</w:t>
            </w:r>
            <w:r w:rsidRPr="00074460">
              <w:rPr>
                <w:rFonts w:ascii="Times New Roman" w:hAnsi="Times New Roman"/>
                <w:sz w:val="24"/>
                <w:szCs w:val="24"/>
                <w:lang w:val="ro-RO"/>
              </w:rPr>
              <w:t>.</w:t>
            </w:r>
          </w:p>
          <w:p w14:paraId="0E053A86" w14:textId="5B486B13" w:rsidR="00EA0164" w:rsidRPr="00074460" w:rsidRDefault="00582D27" w:rsidP="007110F5">
            <w:pPr>
              <w:ind w:firstLine="596"/>
              <w:rPr>
                <w:rFonts w:ascii="Times New Roman" w:hAnsi="Times New Roman"/>
                <w:sz w:val="24"/>
                <w:szCs w:val="24"/>
                <w:lang w:val="ro-RO"/>
              </w:rPr>
            </w:pPr>
            <w:r>
              <w:rPr>
                <w:rFonts w:ascii="Times New Roman" w:hAnsi="Times New Roman"/>
                <w:sz w:val="24"/>
                <w:szCs w:val="24"/>
                <w:lang w:val="ro-RO"/>
              </w:rPr>
              <w:t>Pentru</w:t>
            </w:r>
            <w:r w:rsidR="004003BB" w:rsidRPr="00074460">
              <w:rPr>
                <w:rFonts w:ascii="Times New Roman" w:hAnsi="Times New Roman"/>
                <w:sz w:val="24"/>
                <w:szCs w:val="24"/>
                <w:lang w:val="ro-RO"/>
              </w:rPr>
              <w:t xml:space="preserve"> art. 58, 59, 61 din Codul funciar, derogarea este necesară</w:t>
            </w:r>
            <w:r>
              <w:rPr>
                <w:rFonts w:ascii="Times New Roman" w:hAnsi="Times New Roman"/>
                <w:sz w:val="24"/>
                <w:szCs w:val="24"/>
                <w:lang w:val="ro-RO"/>
              </w:rPr>
              <w:t xml:space="preserve"> în</w:t>
            </w:r>
            <w:r w:rsidR="004003BB" w:rsidRPr="00074460">
              <w:rPr>
                <w:rFonts w:ascii="Times New Roman" w:hAnsi="Times New Roman"/>
                <w:sz w:val="24"/>
                <w:szCs w:val="24"/>
                <w:lang w:val="ro-RO"/>
              </w:rPr>
              <w:t xml:space="preserve"> scopul</w:t>
            </w:r>
            <w:r>
              <w:rPr>
                <w:rFonts w:ascii="Times New Roman" w:hAnsi="Times New Roman"/>
                <w:sz w:val="24"/>
                <w:szCs w:val="24"/>
                <w:lang w:val="ro-RO"/>
              </w:rPr>
              <w:t xml:space="preserve"> atingerii</w:t>
            </w:r>
            <w:r w:rsidR="004003BB" w:rsidRPr="00074460">
              <w:rPr>
                <w:rFonts w:ascii="Times New Roman" w:hAnsi="Times New Roman"/>
                <w:sz w:val="24"/>
                <w:szCs w:val="24"/>
                <w:lang w:val="ro-RO"/>
              </w:rPr>
              <w:t xml:space="preserve"> obiectivului strategic și de importanță națională. Totodată, retragerea temporară a unor terenuri din circuitul agricol sau </w:t>
            </w:r>
            <w:r w:rsidR="00EA0164" w:rsidRPr="00074460">
              <w:rPr>
                <w:rFonts w:ascii="Times New Roman" w:hAnsi="Times New Roman"/>
                <w:sz w:val="24"/>
                <w:szCs w:val="24"/>
                <w:lang w:val="ro-RO"/>
              </w:rPr>
              <w:t>din fondul forestier</w:t>
            </w:r>
            <w:r w:rsidR="004003BB" w:rsidRPr="00074460">
              <w:rPr>
                <w:rFonts w:ascii="Times New Roman" w:hAnsi="Times New Roman"/>
                <w:sz w:val="24"/>
                <w:szCs w:val="24"/>
                <w:lang w:val="ro-RO"/>
              </w:rPr>
              <w:t xml:space="preserve"> pentru executarea lucrărilor de construcție cu aprobarea de către autoritățile administrației publice locale și ai deținătorilor de terenuri, va tergiversa semnificativ procesul de implementare a proiectului și atingerii indicatorilor cantitativi și calitativ în termenul preconizat pentru realizarea proiectului. Astfel, retragerea terenurilor din circuit silvic sau agricol în proiectul de lege, se propune a fi realizată prin efectul legii de utilitate publică și de interes național. </w:t>
            </w:r>
          </w:p>
          <w:p w14:paraId="29AC5393" w14:textId="455AFA28" w:rsidR="00C138F5" w:rsidRDefault="00BA7AA0" w:rsidP="00D662D5">
            <w:pPr>
              <w:ind w:firstLine="596"/>
              <w:rPr>
                <w:rFonts w:ascii="Times New Roman" w:hAnsi="Times New Roman"/>
                <w:sz w:val="24"/>
                <w:szCs w:val="24"/>
                <w:lang w:val="ro-RO"/>
              </w:rPr>
            </w:pPr>
            <w:r w:rsidRPr="00074460">
              <w:rPr>
                <w:rFonts w:ascii="Times New Roman" w:hAnsi="Times New Roman"/>
                <w:sz w:val="24"/>
                <w:szCs w:val="24"/>
                <w:lang w:val="ro-RO"/>
              </w:rPr>
              <w:t xml:space="preserve">Derogarea de la prevederile art. 9 alin. (1) din Legea drumurilor nr. 509/1995, </w:t>
            </w:r>
            <w:r w:rsidR="00096D24" w:rsidRPr="00074460">
              <w:rPr>
                <w:rFonts w:ascii="Times New Roman" w:hAnsi="Times New Roman"/>
                <w:sz w:val="24"/>
                <w:szCs w:val="24"/>
                <w:lang w:val="ro-RO"/>
              </w:rPr>
              <w:t>este propusă având în vedere experiența obținut</w:t>
            </w:r>
            <w:r w:rsidR="00645BFC" w:rsidRPr="00074460">
              <w:rPr>
                <w:rFonts w:ascii="Times New Roman" w:hAnsi="Times New Roman"/>
                <w:sz w:val="24"/>
                <w:szCs w:val="24"/>
                <w:lang w:val="ro-RO"/>
              </w:rPr>
              <w:t>ă</w:t>
            </w:r>
            <w:r w:rsidR="00096D24" w:rsidRPr="00074460">
              <w:rPr>
                <w:rFonts w:ascii="Times New Roman" w:hAnsi="Times New Roman"/>
                <w:sz w:val="24"/>
                <w:szCs w:val="24"/>
                <w:lang w:val="ro-RO"/>
              </w:rPr>
              <w:t xml:space="preserve"> în cadrul proiectului </w:t>
            </w:r>
            <w:r w:rsidR="00645BFC" w:rsidRPr="00074460">
              <w:rPr>
                <w:rFonts w:ascii="Times New Roman" w:hAnsi="Times New Roman"/>
                <w:sz w:val="24"/>
                <w:szCs w:val="24"/>
                <w:lang w:val="ro-RO"/>
              </w:rPr>
              <w:t>d</w:t>
            </w:r>
            <w:r w:rsidR="00096D24" w:rsidRPr="00074460">
              <w:rPr>
                <w:rFonts w:ascii="Times New Roman" w:hAnsi="Times New Roman"/>
                <w:sz w:val="24"/>
                <w:szCs w:val="24"/>
                <w:lang w:val="ro-RO"/>
              </w:rPr>
              <w:t xml:space="preserve">e construcție </w:t>
            </w:r>
            <w:r w:rsidR="00645BFC" w:rsidRPr="00074460">
              <w:rPr>
                <w:rFonts w:ascii="Times New Roman" w:hAnsi="Times New Roman"/>
                <w:sz w:val="24"/>
                <w:szCs w:val="24"/>
                <w:lang w:val="ro-RO"/>
              </w:rPr>
              <w:t>a LEA Vulcănești-Chișinău, fiind necesară</w:t>
            </w:r>
            <w:r w:rsidR="00805DCF" w:rsidRPr="00074460">
              <w:rPr>
                <w:rFonts w:ascii="Times New Roman" w:hAnsi="Times New Roman"/>
                <w:sz w:val="24"/>
                <w:szCs w:val="24"/>
                <w:lang w:val="ro-RO"/>
              </w:rPr>
              <w:t xml:space="preserve"> pentru </w:t>
            </w:r>
            <w:r w:rsidR="00AD4933" w:rsidRPr="00074460">
              <w:rPr>
                <w:rFonts w:ascii="Times New Roman" w:hAnsi="Times New Roman"/>
                <w:sz w:val="24"/>
                <w:szCs w:val="24"/>
                <w:lang w:val="ro-RO"/>
              </w:rPr>
              <w:t>accelerarea procesului de emitere a autorizației de amplasare a obiectivului în zona drumului public</w:t>
            </w:r>
            <w:r w:rsidR="00BC3848" w:rsidRPr="00074460">
              <w:rPr>
                <w:rFonts w:ascii="Times New Roman" w:hAnsi="Times New Roman"/>
                <w:sz w:val="24"/>
                <w:szCs w:val="24"/>
                <w:lang w:val="ro-RO"/>
              </w:rPr>
              <w:t>.</w:t>
            </w:r>
            <w:r w:rsidR="003214A5">
              <w:rPr>
                <w:rFonts w:ascii="Times New Roman" w:hAnsi="Times New Roman"/>
                <w:sz w:val="24"/>
                <w:szCs w:val="24"/>
                <w:lang w:val="ro-RO"/>
              </w:rPr>
              <w:t xml:space="preserve"> </w:t>
            </w:r>
          </w:p>
          <w:p w14:paraId="5DB3A7EE" w14:textId="238044EA" w:rsidR="0000365C" w:rsidRPr="0000365C" w:rsidRDefault="0000365C" w:rsidP="0000365C">
            <w:pPr>
              <w:ind w:firstLine="596"/>
              <w:rPr>
                <w:rFonts w:ascii="Times New Roman" w:hAnsi="Times New Roman"/>
                <w:sz w:val="24"/>
                <w:szCs w:val="24"/>
                <w:lang w:val="ro-RO"/>
              </w:rPr>
            </w:pPr>
            <w:r w:rsidRPr="0000365C">
              <w:rPr>
                <w:rFonts w:ascii="Times New Roman" w:hAnsi="Times New Roman"/>
                <w:sz w:val="24"/>
                <w:szCs w:val="24"/>
                <w:lang w:val="ro-RO"/>
              </w:rPr>
              <w:t>Suplimentar, prin Proiectul de lege se propune derogarea de la art. 3, art. 15 alin. (2) și alin. (5) din Legea nr. 354/2004 cu privire la formarea bunurilor imobile, astfel încât inițierea formării bunului imobil să fie efectuată de către Întreprinderea de Stat „Institutul de Proiectări pentru Organizarea Teritoriului” (IPOT). În acest sens, se menționează că experiența anterioară a IPOT, inclusiv capacitățile sale instituționale, a fost una de succes, iar lucrările cadastrale realizate au atins un nivel înalt de execuție în cadrul proiectelor similare, cum ar fi Proiectul de Dezvoltare a Sistemului Electroenergetic și Proiectul „Conducta de interconectare a sistemului de transport gaze naturale din România cu sistemul de transport gaze naturale din Republica Moldova”.</w:t>
            </w:r>
          </w:p>
          <w:p w14:paraId="13EF0214" w14:textId="2363D8F1" w:rsidR="00A7091A" w:rsidRPr="00074460" w:rsidRDefault="001426A2" w:rsidP="0000365C">
            <w:pPr>
              <w:ind w:firstLine="596"/>
              <w:rPr>
                <w:rFonts w:ascii="Times New Roman" w:hAnsi="Times New Roman"/>
                <w:sz w:val="24"/>
                <w:szCs w:val="24"/>
                <w:lang w:val="ro-RO"/>
              </w:rPr>
            </w:pPr>
            <w:r w:rsidRPr="001426A2">
              <w:rPr>
                <w:rFonts w:ascii="Times New Roman" w:hAnsi="Times New Roman"/>
                <w:sz w:val="24"/>
                <w:szCs w:val="24"/>
                <w:lang w:val="ro-RO"/>
              </w:rPr>
              <w:t>Astfel, prin desemnarea IPOT pentru inițierea formării bunurilor imobile pe întreg traseul LEA, se va asigura executarea lucrărilor necesare fără a afecta termenul general de realizare a proiectului și, totodată, într-un mod unitar pentru toate bunurile imobile. Aceasta reprezintă o abordare mai eficientă comparativ cu situația în care această acțiune ar fi fost realizată individual de către proprietarii terenurilor, conform prevederilor Legii nr. 354/2004.</w:t>
            </w:r>
          </w:p>
        </w:tc>
      </w:tr>
      <w:tr w:rsidR="009755C3" w:rsidRPr="00074460" w14:paraId="008EA4D1" w14:textId="77777777" w:rsidTr="00C17DE8">
        <w:tc>
          <w:tcPr>
            <w:tcW w:w="9109" w:type="dxa"/>
            <w:shd w:val="clear" w:color="auto" w:fill="F2F2F2" w:themeFill="background1" w:themeFillShade="F2"/>
            <w:tcMar>
              <w:top w:w="0" w:type="dxa"/>
              <w:left w:w="108" w:type="dxa"/>
              <w:bottom w:w="0" w:type="dxa"/>
              <w:right w:w="108" w:type="dxa"/>
            </w:tcMar>
          </w:tcPr>
          <w:p w14:paraId="64CF5221" w14:textId="77777777" w:rsidR="009755C3" w:rsidRPr="00074460" w:rsidRDefault="00CD34B5">
            <w:pPr>
              <w:rPr>
                <w:rFonts w:ascii="Times New Roman" w:hAnsi="Times New Roman"/>
                <w:sz w:val="24"/>
                <w:szCs w:val="24"/>
                <w:lang w:val="ro-RO"/>
              </w:rPr>
            </w:pPr>
            <w:r w:rsidRPr="00074460">
              <w:rPr>
                <w:rFonts w:ascii="Times New Roman" w:hAnsi="Times New Roman"/>
                <w:sz w:val="24"/>
                <w:szCs w:val="24"/>
                <w:lang w:val="ro-RO"/>
              </w:rPr>
              <w:lastRenderedPageBreak/>
              <w:t>3.2. Opțiunile alternative analizate și motivele pentru care acestea nu au fost luate în considerare</w:t>
            </w:r>
          </w:p>
        </w:tc>
      </w:tr>
      <w:tr w:rsidR="009755C3" w:rsidRPr="00074460" w14:paraId="1E946E77" w14:textId="77777777" w:rsidTr="00C17DE8">
        <w:tc>
          <w:tcPr>
            <w:tcW w:w="9109" w:type="dxa"/>
            <w:tcMar>
              <w:top w:w="0" w:type="dxa"/>
              <w:left w:w="108" w:type="dxa"/>
              <w:bottom w:w="0" w:type="dxa"/>
              <w:right w:w="108" w:type="dxa"/>
            </w:tcMar>
          </w:tcPr>
          <w:p w14:paraId="53835F8D" w14:textId="6BC60D93" w:rsidR="009755C3" w:rsidRPr="00074460" w:rsidRDefault="00712D55">
            <w:pPr>
              <w:rPr>
                <w:rFonts w:ascii="Times New Roman" w:hAnsi="Times New Roman"/>
                <w:sz w:val="24"/>
                <w:szCs w:val="24"/>
                <w:lang w:val="ro-RO"/>
              </w:rPr>
            </w:pPr>
            <w:r w:rsidRPr="00074460">
              <w:rPr>
                <w:rFonts w:ascii="Times New Roman" w:hAnsi="Times New Roman"/>
                <w:sz w:val="24"/>
                <w:szCs w:val="24"/>
                <w:lang w:val="ro-RO"/>
              </w:rPr>
              <w:t xml:space="preserve">A fost analizată opțiunea de a nu declara </w:t>
            </w:r>
            <w:r w:rsidR="00947536" w:rsidRPr="00074460">
              <w:rPr>
                <w:rFonts w:ascii="Times New Roman" w:hAnsi="Times New Roman"/>
                <w:sz w:val="24"/>
                <w:szCs w:val="24"/>
                <w:lang w:val="ro-RO"/>
              </w:rPr>
              <w:t xml:space="preserve">de utilitate publică de interes național </w:t>
            </w:r>
            <w:r w:rsidRPr="00074460">
              <w:rPr>
                <w:rFonts w:ascii="Times New Roman" w:hAnsi="Times New Roman"/>
                <w:sz w:val="24"/>
                <w:szCs w:val="24"/>
                <w:lang w:val="ro-RO"/>
              </w:rPr>
              <w:t>lucrăril</w:t>
            </w:r>
            <w:r w:rsidR="002B533F" w:rsidRPr="00074460">
              <w:rPr>
                <w:rFonts w:ascii="Times New Roman" w:hAnsi="Times New Roman"/>
                <w:sz w:val="24"/>
                <w:szCs w:val="24"/>
                <w:lang w:val="ro-RO"/>
              </w:rPr>
              <w:t>e</w:t>
            </w:r>
            <w:r w:rsidRPr="00074460">
              <w:rPr>
                <w:rFonts w:ascii="Times New Roman" w:hAnsi="Times New Roman"/>
                <w:sz w:val="24"/>
                <w:szCs w:val="24"/>
                <w:lang w:val="ro-RO"/>
              </w:rPr>
              <w:t xml:space="preserve"> de construcție a liniei electrice aeriene (LEA) 400 kV de transport al energiei electrice Bălți-Suceava, modernizarea stației electrice Bălți 330 kV și construcția unei stații electrice noi Bălți 400 kV</w:t>
            </w:r>
            <w:r w:rsidR="002B533F" w:rsidRPr="00074460">
              <w:rPr>
                <w:rFonts w:ascii="Times New Roman" w:hAnsi="Times New Roman"/>
                <w:sz w:val="24"/>
                <w:szCs w:val="24"/>
                <w:lang w:val="ro-RO"/>
              </w:rPr>
              <w:t xml:space="preserve">. </w:t>
            </w:r>
          </w:p>
          <w:p w14:paraId="7B559DD2" w14:textId="54553612" w:rsidR="00670B16" w:rsidRPr="00074460" w:rsidRDefault="002B533F" w:rsidP="003514F1">
            <w:pPr>
              <w:rPr>
                <w:rFonts w:ascii="Times New Roman" w:hAnsi="Times New Roman"/>
                <w:sz w:val="24"/>
                <w:szCs w:val="24"/>
                <w:lang w:val="ro-RO"/>
              </w:rPr>
            </w:pPr>
            <w:r w:rsidRPr="00074460">
              <w:rPr>
                <w:rFonts w:ascii="Times New Roman" w:hAnsi="Times New Roman"/>
                <w:sz w:val="24"/>
                <w:szCs w:val="24"/>
                <w:lang w:val="ro-RO"/>
              </w:rPr>
              <w:t>Motivele pentru care acestea nu au fost luate în considerare sunt cele aferente termenului de realizare</w:t>
            </w:r>
            <w:r w:rsidR="009B6D6B" w:rsidRPr="00074460">
              <w:rPr>
                <w:rFonts w:ascii="Times New Roman" w:hAnsi="Times New Roman"/>
                <w:sz w:val="24"/>
                <w:szCs w:val="24"/>
                <w:lang w:val="ro-RO"/>
              </w:rPr>
              <w:t xml:space="preserve"> stabilite prin </w:t>
            </w:r>
            <w:r w:rsidRPr="00074460">
              <w:rPr>
                <w:rFonts w:ascii="Times New Roman" w:hAnsi="Times New Roman"/>
                <w:sz w:val="24"/>
                <w:szCs w:val="24"/>
                <w:lang w:val="ro-RO"/>
              </w:rPr>
              <w:t>a</w:t>
            </w:r>
            <w:r w:rsidR="000C5ABD" w:rsidRPr="00074460">
              <w:rPr>
                <w:rFonts w:ascii="Times New Roman" w:hAnsi="Times New Roman"/>
                <w:sz w:val="24"/>
                <w:szCs w:val="24"/>
                <w:lang w:val="ro-RO"/>
              </w:rPr>
              <w:t>ctele de planificare naționale</w:t>
            </w:r>
            <w:r w:rsidRPr="00074460">
              <w:rPr>
                <w:rFonts w:ascii="Times New Roman" w:hAnsi="Times New Roman"/>
                <w:sz w:val="24"/>
                <w:szCs w:val="24"/>
                <w:lang w:val="ro-RO"/>
              </w:rPr>
              <w:t xml:space="preserve"> proiectului, care în cazul efectuării lucrărilor fără a fi declarate de utilitate publică de interes național, vor </w:t>
            </w:r>
            <w:r w:rsidR="009B6D6B" w:rsidRPr="00074460">
              <w:rPr>
                <w:rFonts w:ascii="Times New Roman" w:hAnsi="Times New Roman"/>
                <w:sz w:val="24"/>
                <w:szCs w:val="24"/>
                <w:lang w:val="ro-RO"/>
              </w:rPr>
              <w:t xml:space="preserve">fi </w:t>
            </w:r>
            <w:r w:rsidRPr="00074460">
              <w:rPr>
                <w:rFonts w:ascii="Times New Roman" w:hAnsi="Times New Roman"/>
                <w:sz w:val="24"/>
                <w:szCs w:val="24"/>
                <w:lang w:val="ro-RO"/>
              </w:rPr>
              <w:t>depăși</w:t>
            </w:r>
            <w:r w:rsidR="009B6D6B" w:rsidRPr="00074460">
              <w:rPr>
                <w:rFonts w:ascii="Times New Roman" w:hAnsi="Times New Roman"/>
                <w:sz w:val="24"/>
                <w:szCs w:val="24"/>
                <w:lang w:val="ro-RO"/>
              </w:rPr>
              <w:t>te</w:t>
            </w:r>
            <w:r w:rsidRPr="00074460">
              <w:rPr>
                <w:rFonts w:ascii="Times New Roman" w:hAnsi="Times New Roman"/>
                <w:sz w:val="24"/>
                <w:szCs w:val="24"/>
                <w:lang w:val="ro-RO"/>
              </w:rPr>
              <w:t xml:space="preserve"> considerabil</w:t>
            </w:r>
            <w:r w:rsidR="000C5ABD" w:rsidRPr="00074460">
              <w:rPr>
                <w:rFonts w:ascii="Times New Roman" w:hAnsi="Times New Roman"/>
                <w:sz w:val="24"/>
                <w:szCs w:val="24"/>
                <w:lang w:val="ro-RO"/>
              </w:rPr>
              <w:t>.</w:t>
            </w:r>
            <w:r w:rsidRPr="00074460">
              <w:rPr>
                <w:rFonts w:ascii="Times New Roman" w:hAnsi="Times New Roman"/>
                <w:sz w:val="24"/>
                <w:szCs w:val="24"/>
                <w:lang w:val="ro-RO"/>
              </w:rPr>
              <w:t xml:space="preserve"> </w:t>
            </w:r>
          </w:p>
        </w:tc>
      </w:tr>
      <w:tr w:rsidR="009755C3" w:rsidRPr="00074460" w14:paraId="26EABA88" w14:textId="77777777" w:rsidTr="00C17DE8">
        <w:trPr>
          <w:trHeight w:val="381"/>
        </w:trPr>
        <w:tc>
          <w:tcPr>
            <w:tcW w:w="9109" w:type="dxa"/>
            <w:shd w:val="clear" w:color="BFBFBF" w:fill="BFBFBF"/>
            <w:tcMar>
              <w:top w:w="0" w:type="dxa"/>
              <w:left w:w="108" w:type="dxa"/>
              <w:bottom w:w="0" w:type="dxa"/>
              <w:right w:w="108" w:type="dxa"/>
            </w:tcMar>
          </w:tcPr>
          <w:p w14:paraId="3F5E7CE9" w14:textId="77777777" w:rsidR="009755C3" w:rsidRPr="00074460" w:rsidRDefault="00CD34B5">
            <w:pPr>
              <w:rPr>
                <w:rFonts w:ascii="Times New Roman" w:hAnsi="Times New Roman"/>
                <w:b/>
                <w:bCs/>
                <w:sz w:val="24"/>
                <w:szCs w:val="24"/>
                <w:lang w:val="ro-RO"/>
              </w:rPr>
            </w:pPr>
            <w:r w:rsidRPr="00074460">
              <w:rPr>
                <w:rFonts w:ascii="Times New Roman" w:hAnsi="Times New Roman"/>
                <w:b/>
                <w:bCs/>
                <w:sz w:val="24"/>
                <w:szCs w:val="24"/>
                <w:lang w:val="ro-RO"/>
              </w:rPr>
              <w:t xml:space="preserve">4. Analiza impactului de reglementare </w:t>
            </w:r>
          </w:p>
        </w:tc>
      </w:tr>
      <w:tr w:rsidR="009755C3" w:rsidRPr="00074460" w14:paraId="020A9846" w14:textId="77777777" w:rsidTr="00C17DE8">
        <w:tc>
          <w:tcPr>
            <w:tcW w:w="9109" w:type="dxa"/>
            <w:shd w:val="clear" w:color="EDEDED" w:fill="EDEDED"/>
            <w:tcMar>
              <w:top w:w="0" w:type="dxa"/>
              <w:left w:w="108" w:type="dxa"/>
              <w:bottom w:w="0" w:type="dxa"/>
              <w:right w:w="108" w:type="dxa"/>
            </w:tcMar>
          </w:tcPr>
          <w:p w14:paraId="1602BC9D" w14:textId="77777777" w:rsidR="009755C3" w:rsidRPr="00074460" w:rsidRDefault="00CD34B5">
            <w:pPr>
              <w:rPr>
                <w:rFonts w:ascii="Times New Roman" w:hAnsi="Times New Roman"/>
                <w:sz w:val="24"/>
                <w:szCs w:val="24"/>
                <w:lang w:val="ro-RO"/>
              </w:rPr>
            </w:pPr>
            <w:r w:rsidRPr="00074460">
              <w:rPr>
                <w:rFonts w:ascii="Times New Roman" w:hAnsi="Times New Roman"/>
                <w:sz w:val="24"/>
                <w:szCs w:val="24"/>
                <w:lang w:val="ro-RO"/>
              </w:rPr>
              <w:t>4.1. Impactul asupra sectorului public</w:t>
            </w:r>
          </w:p>
        </w:tc>
      </w:tr>
      <w:tr w:rsidR="00947536" w:rsidRPr="00074460" w14:paraId="29D052DE" w14:textId="77777777" w:rsidTr="00F2439A">
        <w:tc>
          <w:tcPr>
            <w:tcW w:w="9109" w:type="dxa"/>
            <w:shd w:val="clear" w:color="auto" w:fill="auto"/>
            <w:tcMar>
              <w:top w:w="0" w:type="dxa"/>
              <w:left w:w="108" w:type="dxa"/>
              <w:bottom w:w="0" w:type="dxa"/>
              <w:right w:w="108" w:type="dxa"/>
            </w:tcMar>
          </w:tcPr>
          <w:p w14:paraId="35E192FA" w14:textId="6F8F9260" w:rsidR="00947536" w:rsidRPr="00074460" w:rsidRDefault="00422C58">
            <w:pPr>
              <w:rPr>
                <w:rFonts w:ascii="Times New Roman" w:hAnsi="Times New Roman"/>
                <w:sz w:val="24"/>
                <w:szCs w:val="24"/>
                <w:lang w:val="ro-RO"/>
              </w:rPr>
            </w:pPr>
            <w:r w:rsidRPr="00074460">
              <w:rPr>
                <w:rFonts w:ascii="Times New Roman" w:hAnsi="Times New Roman"/>
                <w:sz w:val="24"/>
                <w:szCs w:val="24"/>
                <w:lang w:val="ro-RO"/>
              </w:rPr>
              <w:t xml:space="preserve">Nu este aplicabil. Proiectul de </w:t>
            </w:r>
            <w:r w:rsidR="005220B4" w:rsidRPr="00074460">
              <w:rPr>
                <w:rFonts w:ascii="Times New Roman" w:hAnsi="Times New Roman"/>
                <w:sz w:val="24"/>
                <w:szCs w:val="24"/>
                <w:lang w:val="ro-RO"/>
              </w:rPr>
              <w:t xml:space="preserve">lege </w:t>
            </w:r>
            <w:r w:rsidRPr="00074460">
              <w:rPr>
                <w:rFonts w:ascii="Times New Roman" w:hAnsi="Times New Roman"/>
                <w:sz w:val="24"/>
                <w:szCs w:val="24"/>
                <w:lang w:val="ro-RO"/>
              </w:rPr>
              <w:t xml:space="preserve">nu implică acțiuni de reformă structurală sau instituțională în sectorul public. </w:t>
            </w:r>
          </w:p>
        </w:tc>
      </w:tr>
      <w:tr w:rsidR="009755C3" w:rsidRPr="00074460" w14:paraId="3753E8D2" w14:textId="77777777" w:rsidTr="00C17DE8">
        <w:tc>
          <w:tcPr>
            <w:tcW w:w="9109" w:type="dxa"/>
            <w:shd w:val="clear" w:color="EDEDED" w:fill="EDEDED"/>
            <w:tcMar>
              <w:top w:w="0" w:type="dxa"/>
              <w:left w:w="108" w:type="dxa"/>
              <w:bottom w:w="0" w:type="dxa"/>
              <w:right w:w="108" w:type="dxa"/>
            </w:tcMar>
          </w:tcPr>
          <w:p w14:paraId="6B80629C" w14:textId="77777777" w:rsidR="009755C3" w:rsidRPr="00074460" w:rsidRDefault="00CD34B5">
            <w:pPr>
              <w:rPr>
                <w:rFonts w:ascii="Times New Roman" w:hAnsi="Times New Roman"/>
                <w:sz w:val="24"/>
                <w:szCs w:val="24"/>
                <w:lang w:val="ro-RO"/>
              </w:rPr>
            </w:pPr>
            <w:r w:rsidRPr="00074460">
              <w:rPr>
                <w:rFonts w:ascii="Times New Roman" w:hAnsi="Times New Roman"/>
                <w:sz w:val="24"/>
                <w:szCs w:val="24"/>
                <w:lang w:val="ro-RO"/>
              </w:rPr>
              <w:t>4.2. Impactul financiar și argumentarea costurilor estimative</w:t>
            </w:r>
          </w:p>
        </w:tc>
      </w:tr>
      <w:tr w:rsidR="003F0ECF" w:rsidRPr="00074460" w14:paraId="18E2F27C" w14:textId="77777777" w:rsidTr="00F2439A">
        <w:tc>
          <w:tcPr>
            <w:tcW w:w="9109" w:type="dxa"/>
            <w:shd w:val="clear" w:color="auto" w:fill="auto"/>
            <w:tcMar>
              <w:top w:w="0" w:type="dxa"/>
              <w:left w:w="108" w:type="dxa"/>
              <w:bottom w:w="0" w:type="dxa"/>
              <w:right w:w="108" w:type="dxa"/>
            </w:tcMar>
          </w:tcPr>
          <w:p w14:paraId="2FEB4135" w14:textId="1812CF03" w:rsidR="00DB2DE9" w:rsidRPr="00074460" w:rsidRDefault="000B3A41" w:rsidP="00BA6687">
            <w:pPr>
              <w:ind w:firstLine="0"/>
              <w:rPr>
                <w:rFonts w:ascii="Times New Roman" w:hAnsi="Times New Roman"/>
                <w:sz w:val="24"/>
                <w:szCs w:val="24"/>
                <w:lang w:val="ro-RO"/>
              </w:rPr>
            </w:pPr>
            <w:r w:rsidRPr="00074460">
              <w:rPr>
                <w:rFonts w:ascii="Times New Roman" w:hAnsi="Times New Roman"/>
                <w:sz w:val="24"/>
                <w:szCs w:val="24"/>
                <w:lang w:val="ro-RO"/>
              </w:rPr>
              <w:t xml:space="preserve">Cu referire la finanțare, </w:t>
            </w:r>
            <w:r w:rsidR="00AA2CA4">
              <w:rPr>
                <w:rFonts w:ascii="Times New Roman" w:hAnsi="Times New Roman"/>
                <w:sz w:val="24"/>
                <w:szCs w:val="24"/>
                <w:lang w:val="ro-RO"/>
              </w:rPr>
              <w:t>precizăm că</w:t>
            </w:r>
            <w:r w:rsidRPr="00074460">
              <w:rPr>
                <w:rFonts w:ascii="Times New Roman" w:hAnsi="Times New Roman"/>
                <w:sz w:val="24"/>
                <w:szCs w:val="24"/>
                <w:lang w:val="ro-RO"/>
              </w:rPr>
              <w:t xml:space="preserve"> resursele financiare</w:t>
            </w:r>
            <w:r w:rsidR="00422C58" w:rsidRPr="00074460">
              <w:rPr>
                <w:rFonts w:ascii="Times New Roman" w:hAnsi="Times New Roman"/>
                <w:sz w:val="24"/>
                <w:szCs w:val="24"/>
                <w:lang w:val="ro-RO"/>
              </w:rPr>
              <w:t xml:space="preserve"> pentru realizarea </w:t>
            </w:r>
            <w:r w:rsidR="00F96B64" w:rsidRPr="00074460">
              <w:rPr>
                <w:rFonts w:ascii="Times New Roman" w:hAnsi="Times New Roman"/>
                <w:sz w:val="24"/>
                <w:szCs w:val="24"/>
                <w:lang w:val="ro-RO"/>
              </w:rPr>
              <w:t>proiectului LEA 400 kV Bălți-Suceava</w:t>
            </w:r>
            <w:r w:rsidRPr="00074460">
              <w:rPr>
                <w:rFonts w:ascii="Times New Roman" w:hAnsi="Times New Roman"/>
                <w:sz w:val="24"/>
                <w:szCs w:val="24"/>
                <w:lang w:val="ro-RO"/>
              </w:rPr>
              <w:t xml:space="preserve">, urmează a fi realocate prin intermediul unui Acord de împrumut dintre </w:t>
            </w:r>
            <w:r w:rsidRPr="00074460">
              <w:rPr>
                <w:rFonts w:ascii="Times New Roman" w:hAnsi="Times New Roman"/>
                <w:sz w:val="24"/>
                <w:szCs w:val="24"/>
                <w:lang w:val="ro-RO"/>
              </w:rPr>
              <w:lastRenderedPageBreak/>
              <w:t>Republica Moldova și Banca Europeană pentru Reconstrucție și Dezvoltare (BERD) în valoare de 14,8 milioane Euro, ceea ce reprezintă o cofinanțare a Proiectului în cuantum de 40%.</w:t>
            </w:r>
            <w:r w:rsidR="00C020BF" w:rsidRPr="00074460">
              <w:rPr>
                <w:rFonts w:ascii="Times New Roman" w:hAnsi="Times New Roman"/>
                <w:sz w:val="24"/>
                <w:szCs w:val="24"/>
                <w:lang w:val="ro-RO"/>
              </w:rPr>
              <w:t xml:space="preserve"> </w:t>
            </w:r>
            <w:r w:rsidRPr="00074460">
              <w:rPr>
                <w:rFonts w:ascii="Times New Roman" w:hAnsi="Times New Roman"/>
                <w:sz w:val="24"/>
                <w:szCs w:val="24"/>
                <w:lang w:val="ro-RO"/>
              </w:rPr>
              <w:t>Cealaltă parte a sumei în valoare de 14,8 milioane Euro (40%) urmează a fi finanțată/contractată prin intermediu Băncii Europene de Investiții (BEI) în baza unui Acord de Împrumut și o componentă de grant în valoare de 7,4 milioane Euro (20%) care urmează a fi acordată de Uniunea Europeană, prin intermediul Platformei de Investiții de Vecinătate, valoarea totală a proiectului fiind estimată la 37,0 milioane Euro.</w:t>
            </w:r>
            <w:r w:rsidR="007C4197" w:rsidRPr="00074460">
              <w:rPr>
                <w:rFonts w:ascii="Times New Roman" w:hAnsi="Times New Roman"/>
                <w:sz w:val="24"/>
                <w:szCs w:val="24"/>
                <w:lang w:val="ro-RO"/>
              </w:rPr>
              <w:t xml:space="preserve"> </w:t>
            </w:r>
            <w:r w:rsidR="004021F6" w:rsidRPr="00074460">
              <w:rPr>
                <w:rFonts w:ascii="Times New Roman" w:hAnsi="Times New Roman"/>
                <w:sz w:val="24"/>
                <w:szCs w:val="24"/>
                <w:lang w:val="ro-RO"/>
              </w:rPr>
              <w:t>Perioada de valorificare a mijloacelor primite din partea emitentei externe este 2025 – 2027.  Documentele de licitație pentru părți componente a</w:t>
            </w:r>
            <w:r w:rsidR="00F1284A" w:rsidRPr="00074460">
              <w:rPr>
                <w:rFonts w:ascii="Times New Roman" w:hAnsi="Times New Roman"/>
                <w:sz w:val="24"/>
                <w:szCs w:val="24"/>
                <w:lang w:val="ro-RO"/>
              </w:rPr>
              <w:t>le</w:t>
            </w:r>
            <w:r w:rsidR="004021F6" w:rsidRPr="00074460">
              <w:rPr>
                <w:rFonts w:ascii="Times New Roman" w:hAnsi="Times New Roman"/>
                <w:sz w:val="24"/>
                <w:szCs w:val="24"/>
                <w:lang w:val="ro-RO"/>
              </w:rPr>
              <w:t xml:space="preserve"> proiectului citate sunt în curs de pregătire. Lansarea procedurilor de licitație este planificată de către unitatea de implementare a proiectului (ÎS „Moldelectrica”) pentru trimestrul 1 2025.</w:t>
            </w:r>
          </w:p>
          <w:p w14:paraId="380F7338" w14:textId="4784BC02" w:rsidR="00E41328" w:rsidRPr="00074460" w:rsidRDefault="00E41328" w:rsidP="008E668C">
            <w:pPr>
              <w:ind w:firstLine="596"/>
              <w:rPr>
                <w:rFonts w:ascii="Times New Roman" w:hAnsi="Times New Roman"/>
                <w:sz w:val="24"/>
                <w:szCs w:val="24"/>
                <w:lang w:val="ro-RO"/>
              </w:rPr>
            </w:pPr>
            <w:r w:rsidRPr="00074460">
              <w:rPr>
                <w:rFonts w:ascii="Times New Roman" w:hAnsi="Times New Roman"/>
                <w:sz w:val="24"/>
                <w:szCs w:val="24"/>
                <w:lang w:val="ro-RO"/>
              </w:rPr>
              <w:t xml:space="preserve">Subsecvent, </w:t>
            </w:r>
            <w:r w:rsidR="00E67E49" w:rsidRPr="00074460">
              <w:rPr>
                <w:rFonts w:ascii="Times New Roman" w:hAnsi="Times New Roman"/>
                <w:sz w:val="24"/>
                <w:szCs w:val="24"/>
                <w:lang w:val="ro-RO"/>
              </w:rPr>
              <w:t>menționăm</w:t>
            </w:r>
            <w:r w:rsidR="008D4499" w:rsidRPr="00074460">
              <w:rPr>
                <w:rFonts w:ascii="Times New Roman" w:hAnsi="Times New Roman"/>
                <w:sz w:val="24"/>
                <w:szCs w:val="24"/>
                <w:lang w:val="ro-RO"/>
              </w:rPr>
              <w:t xml:space="preserve"> că proiectul</w:t>
            </w:r>
            <w:r w:rsidR="00AA4D61" w:rsidRPr="00074460">
              <w:rPr>
                <w:rFonts w:ascii="Times New Roman" w:hAnsi="Times New Roman"/>
                <w:sz w:val="24"/>
                <w:szCs w:val="24"/>
                <w:lang w:val="ro-RO"/>
              </w:rPr>
              <w:t xml:space="preserve"> de infrastructură</w:t>
            </w:r>
            <w:r w:rsidR="008D4499" w:rsidRPr="00074460">
              <w:rPr>
                <w:rFonts w:ascii="Times New Roman" w:hAnsi="Times New Roman"/>
                <w:sz w:val="24"/>
                <w:szCs w:val="24"/>
                <w:lang w:val="ro-RO"/>
              </w:rPr>
              <w:t xml:space="preserve"> în cauză este reflectat în Cadrul Bugetar pe Termen Mediu</w:t>
            </w:r>
            <w:r w:rsidR="00780EF0" w:rsidRPr="00074460">
              <w:rPr>
                <w:rFonts w:ascii="Times New Roman" w:hAnsi="Times New Roman"/>
                <w:sz w:val="24"/>
                <w:szCs w:val="24"/>
                <w:lang w:val="ro-RO"/>
              </w:rPr>
              <w:t xml:space="preserve"> 2025-2027</w:t>
            </w:r>
            <w:r w:rsidR="00AA2CA4">
              <w:rPr>
                <w:rFonts w:ascii="Times New Roman" w:hAnsi="Times New Roman"/>
                <w:sz w:val="24"/>
                <w:szCs w:val="24"/>
                <w:lang w:val="ro-RO"/>
              </w:rPr>
              <w:t>,</w:t>
            </w:r>
            <w:r w:rsidR="00282B58" w:rsidRPr="00074460">
              <w:rPr>
                <w:rFonts w:ascii="Times New Roman" w:hAnsi="Times New Roman"/>
                <w:sz w:val="24"/>
                <w:szCs w:val="24"/>
                <w:lang w:val="ro-RO"/>
              </w:rPr>
              <w:t xml:space="preserve"> </w:t>
            </w:r>
            <w:r w:rsidR="00780EF0" w:rsidRPr="00074460">
              <w:rPr>
                <w:rFonts w:ascii="Times New Roman" w:hAnsi="Times New Roman"/>
                <w:sz w:val="24"/>
                <w:szCs w:val="24"/>
                <w:lang w:val="ro-RO"/>
              </w:rPr>
              <w:t>aprobat prin Hotărârea de Guvern nr. 561/2024</w:t>
            </w:r>
            <w:r w:rsidR="008D4499" w:rsidRPr="00074460">
              <w:rPr>
                <w:rFonts w:ascii="Times New Roman" w:hAnsi="Times New Roman"/>
                <w:sz w:val="24"/>
                <w:szCs w:val="24"/>
                <w:lang w:val="ro-RO"/>
              </w:rPr>
              <w:t>, în lista principalelor măsuri și acțiuni planificate pentru anii 2025-2027</w:t>
            </w:r>
            <w:r w:rsidR="00AA2CA4">
              <w:rPr>
                <w:rFonts w:ascii="Times New Roman" w:hAnsi="Times New Roman"/>
                <w:sz w:val="24"/>
                <w:szCs w:val="24"/>
                <w:lang w:val="ro-RO"/>
              </w:rPr>
              <w:t>,</w:t>
            </w:r>
            <w:r w:rsidR="00D11733" w:rsidRPr="00074460">
              <w:rPr>
                <w:rFonts w:ascii="Times New Roman" w:hAnsi="Times New Roman"/>
                <w:sz w:val="24"/>
                <w:szCs w:val="24"/>
                <w:lang w:val="ro-RO"/>
              </w:rPr>
              <w:t xml:space="preserve"> aferent sectorului energetic</w:t>
            </w:r>
            <w:r w:rsidR="008D4499" w:rsidRPr="00074460">
              <w:rPr>
                <w:rFonts w:ascii="Times New Roman" w:hAnsi="Times New Roman"/>
                <w:sz w:val="24"/>
                <w:szCs w:val="24"/>
                <w:lang w:val="ro-RO"/>
              </w:rPr>
              <w:t>.</w:t>
            </w:r>
          </w:p>
          <w:p w14:paraId="51C1803C" w14:textId="0EF05800" w:rsidR="004021F6" w:rsidRPr="00074460" w:rsidRDefault="004021F6" w:rsidP="004021F6">
            <w:pPr>
              <w:ind w:firstLine="596"/>
              <w:rPr>
                <w:rFonts w:ascii="Times New Roman" w:hAnsi="Times New Roman"/>
                <w:sz w:val="24"/>
                <w:szCs w:val="24"/>
                <w:lang w:val="ro-RO"/>
              </w:rPr>
            </w:pPr>
            <w:r w:rsidRPr="00074460">
              <w:rPr>
                <w:rFonts w:ascii="Times New Roman" w:hAnsi="Times New Roman"/>
                <w:sz w:val="24"/>
                <w:szCs w:val="24"/>
                <w:lang w:val="ro-RO"/>
              </w:rPr>
              <w:t>În ceea ce se referă la</w:t>
            </w:r>
            <w:r w:rsidRPr="00074460">
              <w:rPr>
                <w:rFonts w:ascii="Times New Roman" w:hAnsi="Times New Roman"/>
              </w:rPr>
              <w:t xml:space="preserve"> </w:t>
            </w:r>
            <w:r w:rsidRPr="00074460">
              <w:rPr>
                <w:rFonts w:ascii="Times New Roman" w:hAnsi="Times New Roman"/>
                <w:sz w:val="24"/>
                <w:szCs w:val="24"/>
                <w:lang w:val="ro-RO"/>
              </w:rPr>
              <w:t>estimarea cheltuielilor pentru exproprierea terenurilor, se menționează că cuantumul despăgubirilor urmează a fi determinat ulterior în procesul de realizare a măsurilor necesare implementării proiectului de Lege propus spre examinare.  Respectiv având în vedere că terenurile necesare pentru implementarea Proiectului sunt în general terenuri agricole (culturi, vii, livezi, pășuni, etc.) valoarea medie estimativă a despăgubirilor, în dependență tipul solului și alte parametri, situate pe amplasamentul lucrărilor de construcție LEA 400 kV Bălți-Suceava, se estimează a fi pentru 1 ar de teren afectat permanent cu modul de folosință-agricol de cca 2100 lei, atunci când arenda 1 ar de teren</w:t>
            </w:r>
            <w:r w:rsidRPr="00074460">
              <w:rPr>
                <w:rFonts w:ascii="Times New Roman" w:hAnsi="Times New Roman"/>
              </w:rPr>
              <w:t xml:space="preserve"> </w:t>
            </w:r>
            <w:r w:rsidRPr="00074460">
              <w:rPr>
                <w:rFonts w:ascii="Times New Roman" w:hAnsi="Times New Roman"/>
                <w:sz w:val="24"/>
                <w:szCs w:val="24"/>
                <w:lang w:val="ro-RO"/>
              </w:rPr>
              <w:t>afectat pe durata executării lucrărilor/temporar cu modul de folosință similar este de cca 200 lei/an.</w:t>
            </w:r>
          </w:p>
          <w:p w14:paraId="0761655A" w14:textId="1C87303C" w:rsidR="004021F6" w:rsidRPr="00074460" w:rsidRDefault="004021F6" w:rsidP="004021F6">
            <w:pPr>
              <w:ind w:firstLine="596"/>
              <w:rPr>
                <w:rFonts w:ascii="Times New Roman" w:hAnsi="Times New Roman"/>
                <w:sz w:val="24"/>
                <w:szCs w:val="24"/>
                <w:lang w:val="ro-RO"/>
              </w:rPr>
            </w:pPr>
            <w:r w:rsidRPr="00074460">
              <w:rPr>
                <w:rFonts w:ascii="Times New Roman" w:hAnsi="Times New Roman"/>
                <w:sz w:val="24"/>
                <w:szCs w:val="24"/>
                <w:lang w:val="ro-RO"/>
              </w:rPr>
              <w:t>Totodată, este de menționat, că în etapa implementării proiectului de Lege, urmează a fi stabilită și procedura de evaluare a culturilor agricole în scopul stabilirii cuantumului de despăgubiri pentru acestea. Astfel, conform</w:t>
            </w:r>
            <w:r w:rsidRPr="00074460">
              <w:rPr>
                <w:rFonts w:ascii="Times New Roman" w:hAnsi="Times New Roman"/>
              </w:rPr>
              <w:t xml:space="preserve"> </w:t>
            </w:r>
            <w:r w:rsidRPr="00074460">
              <w:rPr>
                <w:rFonts w:ascii="Times New Roman" w:hAnsi="Times New Roman"/>
                <w:sz w:val="24"/>
                <w:szCs w:val="24"/>
                <w:lang w:val="ro-RO"/>
              </w:rPr>
              <w:t>planului de măsuri de atenuare și îmbunătățire socială și de mediu prevăzut de Acordul de Proiect nr. 54567 din 13 martie 2024</w:t>
            </w:r>
            <w:r w:rsidR="00582D27">
              <w:rPr>
                <w:rFonts w:ascii="Times New Roman" w:hAnsi="Times New Roman"/>
                <w:sz w:val="24"/>
                <w:szCs w:val="24"/>
                <w:lang w:val="ro-RO"/>
              </w:rPr>
              <w:t>,</w:t>
            </w:r>
            <w:r w:rsidRPr="00074460">
              <w:rPr>
                <w:rFonts w:ascii="Times New Roman" w:hAnsi="Times New Roman"/>
                <w:sz w:val="24"/>
                <w:szCs w:val="24"/>
                <w:lang w:val="ro-RO"/>
              </w:rPr>
              <w:t xml:space="preserve"> Întreprinderea de Stat „Moldelectrica” va asigura elaborarea și actualizarea Planului de achiziții și de compensare a terenurilor. </w:t>
            </w:r>
          </w:p>
          <w:p w14:paraId="203E80E1" w14:textId="5B8F924A" w:rsidR="00847907" w:rsidRPr="00074460" w:rsidRDefault="004021F6" w:rsidP="004A20B8">
            <w:pPr>
              <w:ind w:firstLine="596"/>
              <w:rPr>
                <w:rFonts w:ascii="Times New Roman" w:hAnsi="Times New Roman"/>
                <w:sz w:val="24"/>
                <w:szCs w:val="24"/>
                <w:lang w:val="ro-RO"/>
              </w:rPr>
            </w:pPr>
            <w:r w:rsidRPr="00074460">
              <w:rPr>
                <w:rFonts w:ascii="Times New Roman" w:hAnsi="Times New Roman"/>
                <w:sz w:val="24"/>
                <w:szCs w:val="24"/>
                <w:lang w:val="ro-RO"/>
              </w:rPr>
              <w:t>Prin urmare, conform proiectului de Lege în cauză</w:t>
            </w:r>
            <w:r w:rsidR="00E178F3" w:rsidRPr="00074460">
              <w:rPr>
                <w:rFonts w:ascii="Times New Roman" w:hAnsi="Times New Roman"/>
                <w:sz w:val="24"/>
                <w:szCs w:val="24"/>
                <w:lang w:val="ro-RO"/>
              </w:rPr>
              <w:t>,</w:t>
            </w:r>
            <w:r w:rsidRPr="00074460">
              <w:rPr>
                <w:rFonts w:ascii="Times New Roman" w:hAnsi="Times New Roman"/>
                <w:sz w:val="24"/>
                <w:szCs w:val="24"/>
                <w:lang w:val="ro-RO"/>
              </w:rPr>
              <w:t xml:space="preserve"> despăgubire prenotate urmează a fi acoperite din mijloacele alocate de la bugetul de stat.</w:t>
            </w:r>
          </w:p>
        </w:tc>
      </w:tr>
      <w:tr w:rsidR="009755C3" w:rsidRPr="00074460" w14:paraId="07478F45" w14:textId="77777777" w:rsidTr="00C17DE8">
        <w:tc>
          <w:tcPr>
            <w:tcW w:w="9109" w:type="dxa"/>
            <w:shd w:val="clear" w:color="EDEDED" w:fill="EDEDED"/>
            <w:tcMar>
              <w:top w:w="0" w:type="dxa"/>
              <w:left w:w="108" w:type="dxa"/>
              <w:bottom w:w="0" w:type="dxa"/>
              <w:right w:w="108" w:type="dxa"/>
            </w:tcMar>
          </w:tcPr>
          <w:p w14:paraId="29178B4B" w14:textId="77777777" w:rsidR="009755C3" w:rsidRPr="00074460" w:rsidRDefault="00CD34B5">
            <w:pPr>
              <w:rPr>
                <w:rFonts w:ascii="Times New Roman" w:hAnsi="Times New Roman"/>
                <w:sz w:val="24"/>
                <w:szCs w:val="24"/>
                <w:lang w:val="ro-RO"/>
              </w:rPr>
            </w:pPr>
            <w:r w:rsidRPr="00074460">
              <w:rPr>
                <w:rFonts w:ascii="Times New Roman" w:hAnsi="Times New Roman"/>
                <w:sz w:val="24"/>
                <w:szCs w:val="24"/>
                <w:lang w:val="ro-RO"/>
              </w:rPr>
              <w:lastRenderedPageBreak/>
              <w:t>4.3. Impactul asupra sectorului privat</w:t>
            </w:r>
          </w:p>
        </w:tc>
      </w:tr>
      <w:tr w:rsidR="00582566" w:rsidRPr="00074460" w14:paraId="44ADD57E" w14:textId="77777777" w:rsidTr="00F2439A">
        <w:tc>
          <w:tcPr>
            <w:tcW w:w="9109" w:type="dxa"/>
            <w:shd w:val="clear" w:color="auto" w:fill="auto"/>
            <w:tcMar>
              <w:top w:w="0" w:type="dxa"/>
              <w:left w:w="108" w:type="dxa"/>
              <w:bottom w:w="0" w:type="dxa"/>
              <w:right w:w="108" w:type="dxa"/>
            </w:tcMar>
          </w:tcPr>
          <w:p w14:paraId="5630046A" w14:textId="77777777" w:rsidR="00957D70" w:rsidRPr="00074460" w:rsidRDefault="005B6C15" w:rsidP="005B6C15">
            <w:pPr>
              <w:rPr>
                <w:rFonts w:ascii="Times New Roman" w:hAnsi="Times New Roman"/>
                <w:sz w:val="24"/>
                <w:szCs w:val="24"/>
                <w:lang w:val="ro-RO"/>
              </w:rPr>
            </w:pPr>
            <w:r w:rsidRPr="00074460">
              <w:rPr>
                <w:rFonts w:ascii="Times New Roman" w:hAnsi="Times New Roman"/>
                <w:sz w:val="24"/>
                <w:szCs w:val="24"/>
                <w:lang w:val="ro-RO"/>
              </w:rPr>
              <w:t xml:space="preserve">Impactul asupra sectorului privat se manifestă prin exproprierile necesare pe traseul liniei electrice, afectând în special întreprinderile din zonele rurale, </w:t>
            </w:r>
            <w:r w:rsidR="008D24C3" w:rsidRPr="00074460">
              <w:rPr>
                <w:rFonts w:ascii="Times New Roman" w:hAnsi="Times New Roman"/>
                <w:sz w:val="24"/>
                <w:szCs w:val="24"/>
                <w:lang w:val="ro-RO"/>
              </w:rPr>
              <w:t>care ar putea fi afectate de eventualele restricții în utilizarea terenurilor</w:t>
            </w:r>
            <w:r w:rsidR="00957D70" w:rsidRPr="00074460">
              <w:rPr>
                <w:rFonts w:ascii="Times New Roman" w:hAnsi="Times New Roman"/>
                <w:sz w:val="24"/>
                <w:szCs w:val="24"/>
                <w:lang w:val="ro-RO"/>
              </w:rPr>
              <w:t xml:space="preserve"> temporar sau permanent</w:t>
            </w:r>
            <w:r w:rsidRPr="00074460">
              <w:rPr>
                <w:rFonts w:ascii="Times New Roman" w:hAnsi="Times New Roman"/>
                <w:sz w:val="24"/>
                <w:szCs w:val="24"/>
                <w:lang w:val="ro-RO"/>
              </w:rPr>
              <w:t xml:space="preserve">. </w:t>
            </w:r>
          </w:p>
          <w:p w14:paraId="537AAA8D" w14:textId="00F0CD63" w:rsidR="00957D70" w:rsidRPr="00074460" w:rsidRDefault="005B6C15" w:rsidP="005B6C15">
            <w:pPr>
              <w:rPr>
                <w:rFonts w:ascii="Times New Roman" w:hAnsi="Times New Roman"/>
                <w:sz w:val="24"/>
                <w:szCs w:val="24"/>
                <w:lang w:val="ro-RO"/>
              </w:rPr>
            </w:pPr>
            <w:r w:rsidRPr="00074460">
              <w:rPr>
                <w:rFonts w:ascii="Times New Roman" w:hAnsi="Times New Roman"/>
                <w:sz w:val="24"/>
                <w:szCs w:val="24"/>
                <w:lang w:val="ro-RO"/>
              </w:rPr>
              <w:t>Totodată,</w:t>
            </w:r>
            <w:r w:rsidR="00C020BF" w:rsidRPr="00074460">
              <w:rPr>
                <w:rFonts w:ascii="Times New Roman" w:hAnsi="Times New Roman"/>
                <w:sz w:val="24"/>
                <w:szCs w:val="24"/>
                <w:lang w:val="ro-RO"/>
              </w:rPr>
              <w:t xml:space="preserve"> implementarea</w:t>
            </w:r>
            <w:r w:rsidRPr="00074460">
              <w:rPr>
                <w:rFonts w:ascii="Times New Roman" w:hAnsi="Times New Roman"/>
                <w:sz w:val="24"/>
                <w:szCs w:val="24"/>
                <w:lang w:val="ro-RO"/>
              </w:rPr>
              <w:t xml:space="preserve"> proiectul</w:t>
            </w:r>
            <w:r w:rsidR="00C020BF" w:rsidRPr="00074460">
              <w:rPr>
                <w:rFonts w:ascii="Times New Roman" w:hAnsi="Times New Roman"/>
                <w:sz w:val="24"/>
                <w:szCs w:val="24"/>
                <w:lang w:val="ro-RO"/>
              </w:rPr>
              <w:t>ui</w:t>
            </w:r>
            <w:r w:rsidRPr="00074460">
              <w:rPr>
                <w:rFonts w:ascii="Times New Roman" w:hAnsi="Times New Roman"/>
                <w:sz w:val="24"/>
                <w:szCs w:val="24"/>
                <w:lang w:val="ro-RO"/>
              </w:rPr>
              <w:t xml:space="preserve"> oferă oportunități economice pentru companiile din </w:t>
            </w:r>
            <w:r w:rsidR="00D62013" w:rsidRPr="00074460">
              <w:rPr>
                <w:rFonts w:ascii="Times New Roman" w:hAnsi="Times New Roman"/>
                <w:sz w:val="24"/>
                <w:szCs w:val="24"/>
                <w:lang w:val="ro-RO"/>
              </w:rPr>
              <w:t>domeniul energetic în special producători</w:t>
            </w:r>
            <w:r w:rsidR="00957D70" w:rsidRPr="00074460">
              <w:rPr>
                <w:rFonts w:ascii="Times New Roman" w:hAnsi="Times New Roman"/>
                <w:sz w:val="24"/>
                <w:szCs w:val="24"/>
                <w:lang w:val="ro-RO"/>
              </w:rPr>
              <w:t>lor</w:t>
            </w:r>
            <w:r w:rsidR="00D62013" w:rsidRPr="00074460">
              <w:rPr>
                <w:rFonts w:ascii="Times New Roman" w:hAnsi="Times New Roman"/>
                <w:sz w:val="24"/>
                <w:szCs w:val="24"/>
                <w:lang w:val="ro-RO"/>
              </w:rPr>
              <w:t xml:space="preserve"> de energiei electrică din surse regenerabile</w:t>
            </w:r>
            <w:r w:rsidR="007D002F" w:rsidRPr="00074460">
              <w:rPr>
                <w:rFonts w:ascii="Times New Roman" w:hAnsi="Times New Roman"/>
                <w:sz w:val="24"/>
                <w:szCs w:val="24"/>
                <w:lang w:val="ro-RO"/>
              </w:rPr>
              <w:t xml:space="preserve"> din regiune</w:t>
            </w:r>
            <w:r w:rsidRPr="00074460">
              <w:rPr>
                <w:rFonts w:ascii="Times New Roman" w:hAnsi="Times New Roman"/>
                <w:sz w:val="24"/>
                <w:szCs w:val="24"/>
                <w:lang w:val="ro-RO"/>
              </w:rPr>
              <w:t xml:space="preserve">, contribuind astfel la creșterea activității în </w:t>
            </w:r>
            <w:r w:rsidR="007D002F" w:rsidRPr="00074460">
              <w:rPr>
                <w:rFonts w:ascii="Times New Roman" w:hAnsi="Times New Roman"/>
                <w:sz w:val="24"/>
                <w:szCs w:val="24"/>
                <w:lang w:val="ro-RO"/>
              </w:rPr>
              <w:t>sector prin creșterea posibilităților de export a energiei generate</w:t>
            </w:r>
            <w:r w:rsidRPr="00074460">
              <w:rPr>
                <w:rFonts w:ascii="Times New Roman" w:hAnsi="Times New Roman"/>
                <w:sz w:val="24"/>
                <w:szCs w:val="24"/>
                <w:lang w:val="ro-RO"/>
              </w:rPr>
              <w:t xml:space="preserve">. </w:t>
            </w:r>
          </w:p>
          <w:p w14:paraId="16292CF1" w14:textId="70CF138D" w:rsidR="00582566" w:rsidRPr="00074460" w:rsidRDefault="005B6C15" w:rsidP="005B6C15">
            <w:pPr>
              <w:rPr>
                <w:rFonts w:ascii="Times New Roman" w:hAnsi="Times New Roman"/>
                <w:sz w:val="24"/>
                <w:szCs w:val="24"/>
                <w:lang w:val="ro-RO"/>
              </w:rPr>
            </w:pPr>
            <w:r w:rsidRPr="00074460">
              <w:rPr>
                <w:rFonts w:ascii="Times New Roman" w:hAnsi="Times New Roman"/>
                <w:sz w:val="24"/>
                <w:szCs w:val="24"/>
                <w:lang w:val="ro-RO"/>
              </w:rPr>
              <w:t>Pe termen lung, îmbunătățirea infrastructurii energetice poate reduce costurile pentru afaceri, sporind</w:t>
            </w:r>
            <w:r w:rsidR="00C020BF" w:rsidRPr="00074460">
              <w:rPr>
                <w:rFonts w:ascii="Times New Roman" w:hAnsi="Times New Roman"/>
                <w:sz w:val="24"/>
                <w:szCs w:val="24"/>
                <w:lang w:val="ro-RO"/>
              </w:rPr>
              <w:t xml:space="preserve"> previzibilitatea,</w:t>
            </w:r>
            <w:r w:rsidRPr="00074460">
              <w:rPr>
                <w:rFonts w:ascii="Times New Roman" w:hAnsi="Times New Roman"/>
                <w:sz w:val="24"/>
                <w:szCs w:val="24"/>
                <w:lang w:val="ro-RO"/>
              </w:rPr>
              <w:t xml:space="preserve"> competitivitatea și atragerea de investiții</w:t>
            </w:r>
            <w:r w:rsidR="00957D70" w:rsidRPr="00074460">
              <w:rPr>
                <w:rFonts w:ascii="Times New Roman" w:hAnsi="Times New Roman"/>
                <w:sz w:val="24"/>
                <w:szCs w:val="24"/>
                <w:lang w:val="ro-RO"/>
              </w:rPr>
              <w:t>.</w:t>
            </w:r>
          </w:p>
        </w:tc>
      </w:tr>
      <w:tr w:rsidR="009755C3" w:rsidRPr="00074460" w14:paraId="61BC2214" w14:textId="77777777" w:rsidTr="00C17DE8">
        <w:tc>
          <w:tcPr>
            <w:tcW w:w="9109" w:type="dxa"/>
            <w:shd w:val="clear" w:color="EDEDED" w:fill="EDEDED"/>
            <w:tcMar>
              <w:top w:w="0" w:type="dxa"/>
              <w:left w:w="108" w:type="dxa"/>
              <w:bottom w:w="0" w:type="dxa"/>
              <w:right w:w="108" w:type="dxa"/>
            </w:tcMar>
          </w:tcPr>
          <w:p w14:paraId="77D5D793" w14:textId="6B9FC4D7" w:rsidR="009755C3" w:rsidRPr="00074460" w:rsidRDefault="00CD34B5" w:rsidP="000C74EE">
            <w:pPr>
              <w:rPr>
                <w:rFonts w:ascii="Times New Roman" w:hAnsi="Times New Roman"/>
                <w:sz w:val="24"/>
                <w:szCs w:val="24"/>
                <w:lang w:val="ro-RO"/>
              </w:rPr>
            </w:pPr>
            <w:r w:rsidRPr="00074460">
              <w:rPr>
                <w:rFonts w:ascii="Times New Roman" w:hAnsi="Times New Roman"/>
                <w:sz w:val="24"/>
                <w:szCs w:val="24"/>
                <w:lang w:val="ro-RO"/>
              </w:rPr>
              <w:t>4.4. Impactul social</w:t>
            </w:r>
          </w:p>
        </w:tc>
      </w:tr>
      <w:tr w:rsidR="00582566" w:rsidRPr="00074460" w14:paraId="3B341BA6" w14:textId="77777777" w:rsidTr="00F2439A">
        <w:tc>
          <w:tcPr>
            <w:tcW w:w="9109" w:type="dxa"/>
            <w:shd w:val="clear" w:color="auto" w:fill="auto"/>
            <w:tcMar>
              <w:top w:w="0" w:type="dxa"/>
              <w:left w:w="108" w:type="dxa"/>
              <w:bottom w:w="0" w:type="dxa"/>
              <w:right w:w="108" w:type="dxa"/>
            </w:tcMar>
          </w:tcPr>
          <w:p w14:paraId="7E776DE8" w14:textId="6CC4B405" w:rsidR="00A640AE" w:rsidRPr="00074460" w:rsidRDefault="003A770C">
            <w:pPr>
              <w:rPr>
                <w:rFonts w:ascii="Times New Roman" w:hAnsi="Times New Roman"/>
              </w:rPr>
            </w:pPr>
            <w:r w:rsidRPr="00074460">
              <w:rPr>
                <w:rFonts w:ascii="Times New Roman" w:hAnsi="Times New Roman"/>
                <w:sz w:val="24"/>
                <w:szCs w:val="24"/>
                <w:lang w:val="ro-RO"/>
              </w:rPr>
              <w:t>Impactul social a</w:t>
            </w:r>
            <w:r w:rsidR="004C34A0" w:rsidRPr="00074460">
              <w:rPr>
                <w:rFonts w:ascii="Times New Roman" w:hAnsi="Times New Roman"/>
                <w:sz w:val="24"/>
                <w:szCs w:val="24"/>
                <w:lang w:val="ro-RO"/>
              </w:rPr>
              <w:t>l lucrăril</w:t>
            </w:r>
            <w:r w:rsidR="00E42D88" w:rsidRPr="00074460">
              <w:rPr>
                <w:rFonts w:ascii="Times New Roman" w:hAnsi="Times New Roman"/>
                <w:sz w:val="24"/>
                <w:szCs w:val="24"/>
                <w:lang w:val="ro-RO"/>
              </w:rPr>
              <w:t>or</w:t>
            </w:r>
            <w:r w:rsidR="004C34A0" w:rsidRPr="00074460">
              <w:rPr>
                <w:rFonts w:ascii="Times New Roman" w:hAnsi="Times New Roman"/>
                <w:sz w:val="24"/>
                <w:szCs w:val="24"/>
                <w:lang w:val="ro-RO"/>
              </w:rPr>
              <w:t xml:space="preserve"> de construcție a liniei electrice aeriene 400 kV de transport al energiei electrice Bălți-Suceava, modernizarea stației electrice Bălți 330 kV și construcția unei stații electrice noi Bălți 400 kV</w:t>
            </w:r>
            <w:r w:rsidR="00AA2CA4">
              <w:rPr>
                <w:rFonts w:ascii="Times New Roman" w:hAnsi="Times New Roman"/>
                <w:sz w:val="24"/>
                <w:szCs w:val="24"/>
                <w:lang w:val="ro-RO"/>
              </w:rPr>
              <w:t>,</w:t>
            </w:r>
            <w:r w:rsidRPr="00074460">
              <w:rPr>
                <w:rFonts w:ascii="Times New Roman" w:hAnsi="Times New Roman"/>
                <w:sz w:val="24"/>
                <w:szCs w:val="24"/>
                <w:lang w:val="ro-RO"/>
              </w:rPr>
              <w:t xml:space="preserve"> </w:t>
            </w:r>
            <w:r w:rsidR="00E42D88" w:rsidRPr="00074460">
              <w:rPr>
                <w:rFonts w:ascii="Times New Roman" w:hAnsi="Times New Roman"/>
                <w:sz w:val="24"/>
                <w:szCs w:val="24"/>
                <w:lang w:val="ro-RO"/>
              </w:rPr>
              <w:t xml:space="preserve">a </w:t>
            </w:r>
            <w:r w:rsidRPr="00074460">
              <w:rPr>
                <w:rFonts w:ascii="Times New Roman" w:hAnsi="Times New Roman"/>
                <w:sz w:val="24"/>
                <w:szCs w:val="24"/>
                <w:lang w:val="ro-RO"/>
              </w:rPr>
              <w:t xml:space="preserve">fost examinat și </w:t>
            </w:r>
            <w:r w:rsidR="004C34A0" w:rsidRPr="00074460">
              <w:rPr>
                <w:rFonts w:ascii="Times New Roman" w:hAnsi="Times New Roman"/>
                <w:sz w:val="24"/>
                <w:szCs w:val="24"/>
                <w:lang w:val="ro-RO"/>
              </w:rPr>
              <w:t>expus</w:t>
            </w:r>
            <w:r w:rsidRPr="00074460">
              <w:rPr>
                <w:rFonts w:ascii="Times New Roman" w:hAnsi="Times New Roman"/>
                <w:sz w:val="24"/>
                <w:szCs w:val="24"/>
                <w:lang w:val="ro-RO"/>
              </w:rPr>
              <w:t xml:space="preserve"> prin </w:t>
            </w:r>
            <w:r w:rsidR="004C34A0" w:rsidRPr="00074460">
              <w:rPr>
                <w:rFonts w:ascii="Times New Roman" w:hAnsi="Times New Roman"/>
                <w:sz w:val="24"/>
                <w:szCs w:val="24"/>
                <w:lang w:val="ro-RO"/>
              </w:rPr>
              <w:t>Raport</w:t>
            </w:r>
            <w:r w:rsidR="00AA2CA4">
              <w:rPr>
                <w:rFonts w:ascii="Times New Roman" w:hAnsi="Times New Roman"/>
                <w:sz w:val="24"/>
                <w:szCs w:val="24"/>
                <w:lang w:val="ro-RO"/>
              </w:rPr>
              <w:t>ul</w:t>
            </w:r>
            <w:r w:rsidR="004C34A0" w:rsidRPr="00074460">
              <w:rPr>
                <w:rFonts w:ascii="Times New Roman" w:hAnsi="Times New Roman"/>
                <w:sz w:val="24"/>
                <w:szCs w:val="24"/>
                <w:lang w:val="ro-RO"/>
              </w:rPr>
              <w:t xml:space="preserve"> privind impactul asupra mediului și impactul social</w:t>
            </w:r>
            <w:r w:rsidR="00707BCA" w:rsidRPr="00074460">
              <w:rPr>
                <w:rFonts w:ascii="Times New Roman" w:hAnsi="Times New Roman"/>
                <w:sz w:val="24"/>
                <w:szCs w:val="24"/>
                <w:lang w:val="ro-RO"/>
              </w:rPr>
              <w:t xml:space="preserve"> (</w:t>
            </w:r>
            <w:hyperlink r:id="rId15" w:history="1">
              <w:r w:rsidR="00DA697A" w:rsidRPr="00074460">
                <w:rPr>
                  <w:rStyle w:val="Hyperlink"/>
                  <w:rFonts w:ascii="Times New Roman" w:hAnsi="Times New Roman"/>
                  <w:sz w:val="24"/>
                  <w:szCs w:val="24"/>
                  <w:lang w:val="ro-RO"/>
                </w:rPr>
                <w:t>link</w:t>
              </w:r>
            </w:hyperlink>
            <w:r w:rsidR="00707BCA" w:rsidRPr="00074460">
              <w:rPr>
                <w:rFonts w:ascii="Times New Roman" w:hAnsi="Times New Roman"/>
                <w:sz w:val="24"/>
                <w:szCs w:val="24"/>
                <w:lang w:val="ro-RO"/>
              </w:rPr>
              <w:t>).</w:t>
            </w:r>
            <w:r w:rsidR="00A640AE" w:rsidRPr="00074460">
              <w:rPr>
                <w:rFonts w:ascii="Times New Roman" w:hAnsi="Times New Roman"/>
              </w:rPr>
              <w:t xml:space="preserve"> </w:t>
            </w:r>
          </w:p>
          <w:p w14:paraId="4C9E9777" w14:textId="32D0F27B" w:rsidR="00582566" w:rsidRPr="00074460" w:rsidRDefault="00A640AE">
            <w:pPr>
              <w:rPr>
                <w:rFonts w:ascii="Times New Roman" w:hAnsi="Times New Roman"/>
                <w:sz w:val="24"/>
                <w:szCs w:val="24"/>
                <w:lang w:val="ro-RO"/>
              </w:rPr>
            </w:pPr>
            <w:r w:rsidRPr="00074460">
              <w:rPr>
                <w:rFonts w:ascii="Times New Roman" w:hAnsi="Times New Roman"/>
                <w:sz w:val="24"/>
                <w:szCs w:val="24"/>
                <w:lang w:val="ro-RO"/>
              </w:rPr>
              <w:t>Astfel, pentru</w:t>
            </w:r>
            <w:r w:rsidRPr="00074460">
              <w:rPr>
                <w:rFonts w:ascii="Times New Roman" w:hAnsi="Times New Roman"/>
              </w:rPr>
              <w:t xml:space="preserve"> </w:t>
            </w:r>
            <w:r w:rsidRPr="00074460">
              <w:rPr>
                <w:rFonts w:ascii="Times New Roman" w:hAnsi="Times New Roman"/>
                <w:sz w:val="24"/>
                <w:szCs w:val="24"/>
                <w:lang w:val="ro-RO"/>
              </w:rPr>
              <w:t>prezentul Proiect</w:t>
            </w:r>
            <w:r w:rsidRPr="00074460">
              <w:rPr>
                <w:rFonts w:ascii="Times New Roman" w:hAnsi="Times New Roman"/>
                <w:b/>
                <w:bCs/>
                <w:sz w:val="24"/>
                <w:szCs w:val="24"/>
                <w:lang w:val="ro-RO"/>
              </w:rPr>
              <w:t>, s-a derulat Evaluarea Impactului Social și de Mediu</w:t>
            </w:r>
            <w:r w:rsidRPr="00074460">
              <w:rPr>
                <w:rFonts w:ascii="Times New Roman" w:hAnsi="Times New Roman"/>
                <w:sz w:val="24"/>
                <w:szCs w:val="24"/>
                <w:lang w:val="ro-RO"/>
              </w:rPr>
              <w:t xml:space="preserve"> (ESIA) în conformitate cu cerințele legale naționale, precum și cu politicile și orientările de mediu și sociale adoptate de potențialele </w:t>
            </w:r>
            <w:proofErr w:type="spellStart"/>
            <w:r w:rsidRPr="00074460">
              <w:rPr>
                <w:rFonts w:ascii="Times New Roman" w:hAnsi="Times New Roman"/>
                <w:sz w:val="24"/>
                <w:szCs w:val="24"/>
                <w:lang w:val="ro-RO"/>
              </w:rPr>
              <w:t>IFIs</w:t>
            </w:r>
            <w:proofErr w:type="spellEnd"/>
            <w:r w:rsidRPr="00074460">
              <w:rPr>
                <w:rFonts w:ascii="Times New Roman" w:hAnsi="Times New Roman"/>
                <w:sz w:val="24"/>
                <w:szCs w:val="24"/>
                <w:lang w:val="ro-RO"/>
              </w:rPr>
              <w:t xml:space="preserve"> (BERD, BEI).</w:t>
            </w:r>
          </w:p>
          <w:p w14:paraId="2A7AE743" w14:textId="06067706" w:rsidR="00707BCA" w:rsidRPr="00074460" w:rsidRDefault="00955E3C">
            <w:pPr>
              <w:rPr>
                <w:rFonts w:ascii="Times New Roman" w:hAnsi="Times New Roman"/>
                <w:sz w:val="24"/>
                <w:szCs w:val="24"/>
                <w:lang w:val="ro-RO"/>
              </w:rPr>
            </w:pPr>
            <w:r w:rsidRPr="00074460">
              <w:rPr>
                <w:rFonts w:ascii="Times New Roman" w:hAnsi="Times New Roman"/>
                <w:sz w:val="24"/>
                <w:szCs w:val="24"/>
                <w:lang w:val="ro-RO"/>
              </w:rPr>
              <w:lastRenderedPageBreak/>
              <w:t>Proiectul de interconectare a sistemelor electroenergetice  ale Republicii Moldova și României</w:t>
            </w:r>
            <w:r w:rsidR="00AA2CA4">
              <w:rPr>
                <w:rFonts w:ascii="Times New Roman" w:hAnsi="Times New Roman"/>
                <w:sz w:val="24"/>
                <w:szCs w:val="24"/>
                <w:lang w:val="ro-RO"/>
              </w:rPr>
              <w:t>,</w:t>
            </w:r>
            <w:r w:rsidRPr="00074460">
              <w:rPr>
                <w:rFonts w:ascii="Times New Roman" w:hAnsi="Times New Roman"/>
                <w:sz w:val="24"/>
                <w:szCs w:val="24"/>
                <w:lang w:val="ro-RO"/>
              </w:rPr>
              <w:t xml:space="preserve"> contribuie la îmbunătățirea semnificativă a securității aprovizionării cu energie electrică a consumatorilor </w:t>
            </w:r>
            <w:r w:rsidR="00E42D88" w:rsidRPr="00074460">
              <w:rPr>
                <w:rFonts w:ascii="Times New Roman" w:hAnsi="Times New Roman"/>
                <w:sz w:val="24"/>
                <w:szCs w:val="24"/>
                <w:lang w:val="ro-RO"/>
              </w:rPr>
              <w:t xml:space="preserve">finali </w:t>
            </w:r>
            <w:r w:rsidRPr="00074460">
              <w:rPr>
                <w:rFonts w:ascii="Times New Roman" w:hAnsi="Times New Roman"/>
                <w:sz w:val="24"/>
                <w:szCs w:val="24"/>
                <w:lang w:val="ro-RO"/>
              </w:rPr>
              <w:t>în condiții de prețuri rezonabile, ținând seama de participarea la piața unică de energie electrică a Uniunii Europene.</w:t>
            </w:r>
          </w:p>
          <w:p w14:paraId="5AF67003" w14:textId="13210074" w:rsidR="007B142C" w:rsidRPr="00074460" w:rsidRDefault="007B142C">
            <w:pPr>
              <w:rPr>
                <w:rFonts w:ascii="Times New Roman" w:hAnsi="Times New Roman"/>
                <w:sz w:val="24"/>
                <w:szCs w:val="24"/>
                <w:lang w:val="ro-RO"/>
              </w:rPr>
            </w:pPr>
            <w:r w:rsidRPr="00074460">
              <w:rPr>
                <w:rFonts w:ascii="Times New Roman" w:hAnsi="Times New Roman"/>
                <w:sz w:val="24"/>
                <w:szCs w:val="24"/>
                <w:lang w:val="ro-RO"/>
              </w:rPr>
              <w:t>Impactul rezidual asociat Proiectului pe toată durata acestuia, după implementarea măsurilor de reducere care includ măsuri de bune practici, soluții tehnice, campanii de măsurători, programe de monitorizare și planuri adecvate, etc.</w:t>
            </w:r>
            <w:r w:rsidR="00AA2CA4">
              <w:rPr>
                <w:rFonts w:ascii="Times New Roman" w:hAnsi="Times New Roman"/>
                <w:sz w:val="24"/>
                <w:szCs w:val="24"/>
                <w:lang w:val="ro-RO"/>
              </w:rPr>
              <w:t>,</w:t>
            </w:r>
            <w:r w:rsidRPr="00074460">
              <w:rPr>
                <w:rFonts w:ascii="Times New Roman" w:hAnsi="Times New Roman"/>
                <w:sz w:val="24"/>
                <w:szCs w:val="24"/>
                <w:lang w:val="ro-RO"/>
              </w:rPr>
              <w:t xml:space="preserve"> este estimat a fi minor sau neglijabil, limitat la zonele asociate derulării Proiectului pentru toate etapele acestuia</w:t>
            </w:r>
            <w:r w:rsidR="00A04C5B" w:rsidRPr="00074460">
              <w:rPr>
                <w:rFonts w:ascii="Times New Roman" w:hAnsi="Times New Roman"/>
                <w:sz w:val="24"/>
                <w:szCs w:val="24"/>
                <w:lang w:val="ro-RO"/>
              </w:rPr>
              <w:t>.</w:t>
            </w:r>
          </w:p>
        </w:tc>
      </w:tr>
      <w:tr w:rsidR="000C74EE" w:rsidRPr="00074460" w14:paraId="4D60BB22" w14:textId="77777777" w:rsidTr="00C17DE8">
        <w:tc>
          <w:tcPr>
            <w:tcW w:w="9109" w:type="dxa"/>
            <w:shd w:val="clear" w:color="EDEDED" w:fill="EDEDED"/>
            <w:tcMar>
              <w:top w:w="0" w:type="dxa"/>
              <w:left w:w="108" w:type="dxa"/>
              <w:bottom w:w="0" w:type="dxa"/>
              <w:right w:w="108" w:type="dxa"/>
            </w:tcMar>
          </w:tcPr>
          <w:p w14:paraId="743FC475" w14:textId="6B4F50BB" w:rsidR="000C74EE" w:rsidRPr="00074460" w:rsidRDefault="000C74EE">
            <w:pPr>
              <w:rPr>
                <w:rFonts w:ascii="Times New Roman" w:hAnsi="Times New Roman"/>
                <w:sz w:val="24"/>
                <w:szCs w:val="24"/>
                <w:lang w:val="ro-RO"/>
              </w:rPr>
            </w:pPr>
            <w:r w:rsidRPr="00074460">
              <w:rPr>
                <w:rFonts w:ascii="Times New Roman" w:hAnsi="Times New Roman"/>
                <w:sz w:val="24"/>
                <w:szCs w:val="24"/>
                <w:lang w:val="ro-RO"/>
              </w:rPr>
              <w:lastRenderedPageBreak/>
              <w:t>4.4.1. Impactul asupra datelor cu caracter personal</w:t>
            </w:r>
          </w:p>
        </w:tc>
      </w:tr>
      <w:tr w:rsidR="000C74EE" w:rsidRPr="00074460" w14:paraId="0202FDC6" w14:textId="77777777" w:rsidTr="00F2439A">
        <w:tc>
          <w:tcPr>
            <w:tcW w:w="9109" w:type="dxa"/>
            <w:shd w:val="clear" w:color="auto" w:fill="auto"/>
            <w:tcMar>
              <w:top w:w="0" w:type="dxa"/>
              <w:left w:w="108" w:type="dxa"/>
              <w:bottom w:w="0" w:type="dxa"/>
              <w:right w:w="108" w:type="dxa"/>
            </w:tcMar>
          </w:tcPr>
          <w:p w14:paraId="4321C803" w14:textId="6771A195" w:rsidR="000C74EE" w:rsidRPr="00074460" w:rsidRDefault="000C74EE">
            <w:pPr>
              <w:rPr>
                <w:rFonts w:ascii="Times New Roman" w:hAnsi="Times New Roman"/>
                <w:sz w:val="24"/>
                <w:szCs w:val="24"/>
                <w:lang w:val="ro-RO"/>
              </w:rPr>
            </w:pPr>
            <w:r w:rsidRPr="00074460">
              <w:rPr>
                <w:rFonts w:ascii="Times New Roman" w:hAnsi="Times New Roman"/>
                <w:sz w:val="24"/>
                <w:szCs w:val="24"/>
                <w:lang w:val="ro-RO"/>
              </w:rPr>
              <w:t>Nu este aplicabil.</w:t>
            </w:r>
          </w:p>
        </w:tc>
      </w:tr>
      <w:tr w:rsidR="000C74EE" w:rsidRPr="00074460" w14:paraId="08F792AA" w14:textId="77777777" w:rsidTr="00C17DE8">
        <w:tc>
          <w:tcPr>
            <w:tcW w:w="9109" w:type="dxa"/>
            <w:shd w:val="clear" w:color="EDEDED" w:fill="EDEDED"/>
            <w:tcMar>
              <w:top w:w="0" w:type="dxa"/>
              <w:left w:w="108" w:type="dxa"/>
              <w:bottom w:w="0" w:type="dxa"/>
              <w:right w:w="108" w:type="dxa"/>
            </w:tcMar>
          </w:tcPr>
          <w:p w14:paraId="4A646806" w14:textId="327BD42E" w:rsidR="000C74EE" w:rsidRPr="00074460" w:rsidRDefault="000C74EE">
            <w:pPr>
              <w:rPr>
                <w:rFonts w:ascii="Times New Roman" w:hAnsi="Times New Roman"/>
                <w:sz w:val="24"/>
                <w:szCs w:val="24"/>
                <w:lang w:val="ro-RO"/>
              </w:rPr>
            </w:pPr>
            <w:r w:rsidRPr="00074460">
              <w:rPr>
                <w:rFonts w:ascii="Times New Roman" w:hAnsi="Times New Roman"/>
                <w:sz w:val="24"/>
                <w:szCs w:val="24"/>
                <w:lang w:val="ro-RO"/>
              </w:rPr>
              <w:t>4.4.2. Impactul asupra echității și egalității de gen</w:t>
            </w:r>
          </w:p>
        </w:tc>
      </w:tr>
      <w:tr w:rsidR="000C74EE" w:rsidRPr="00074460" w14:paraId="6B69CBE5" w14:textId="77777777" w:rsidTr="00F2439A">
        <w:tc>
          <w:tcPr>
            <w:tcW w:w="9109" w:type="dxa"/>
            <w:shd w:val="clear" w:color="auto" w:fill="auto"/>
            <w:tcMar>
              <w:top w:w="0" w:type="dxa"/>
              <w:left w:w="108" w:type="dxa"/>
              <w:bottom w:w="0" w:type="dxa"/>
              <w:right w:w="108" w:type="dxa"/>
            </w:tcMar>
          </w:tcPr>
          <w:p w14:paraId="169EF6AB" w14:textId="14BD12A2" w:rsidR="000C74EE" w:rsidRPr="00074460" w:rsidRDefault="000C74EE">
            <w:pPr>
              <w:rPr>
                <w:rFonts w:ascii="Times New Roman" w:hAnsi="Times New Roman"/>
                <w:sz w:val="24"/>
                <w:szCs w:val="24"/>
                <w:lang w:val="ro-RO"/>
              </w:rPr>
            </w:pPr>
            <w:r w:rsidRPr="00074460">
              <w:rPr>
                <w:rFonts w:ascii="Times New Roman" w:hAnsi="Times New Roman"/>
                <w:sz w:val="24"/>
                <w:szCs w:val="24"/>
                <w:lang w:val="ro-RO"/>
              </w:rPr>
              <w:t>Nu este aplicabil.</w:t>
            </w:r>
          </w:p>
        </w:tc>
      </w:tr>
      <w:tr w:rsidR="009755C3" w:rsidRPr="00074460" w14:paraId="4CD04257" w14:textId="77777777" w:rsidTr="00C17DE8">
        <w:tc>
          <w:tcPr>
            <w:tcW w:w="9109" w:type="dxa"/>
            <w:shd w:val="clear" w:color="EDEDED" w:fill="EDEDED"/>
            <w:tcMar>
              <w:top w:w="0" w:type="dxa"/>
              <w:left w:w="108" w:type="dxa"/>
              <w:bottom w:w="0" w:type="dxa"/>
              <w:right w:w="108" w:type="dxa"/>
            </w:tcMar>
          </w:tcPr>
          <w:p w14:paraId="097446E4" w14:textId="77777777" w:rsidR="009755C3" w:rsidRPr="00074460" w:rsidRDefault="00CD34B5">
            <w:pPr>
              <w:rPr>
                <w:rFonts w:ascii="Times New Roman" w:hAnsi="Times New Roman"/>
                <w:sz w:val="24"/>
                <w:szCs w:val="24"/>
                <w:lang w:val="ro-RO"/>
              </w:rPr>
            </w:pPr>
            <w:r w:rsidRPr="00074460">
              <w:rPr>
                <w:rFonts w:ascii="Times New Roman" w:hAnsi="Times New Roman"/>
                <w:sz w:val="24"/>
                <w:szCs w:val="24"/>
                <w:lang w:val="ro-RO"/>
              </w:rPr>
              <w:t>4.5. Impactul asupra mediului</w:t>
            </w:r>
          </w:p>
        </w:tc>
      </w:tr>
      <w:tr w:rsidR="00582566" w:rsidRPr="00074460" w14:paraId="042D8F63" w14:textId="77777777" w:rsidTr="00F2439A">
        <w:tc>
          <w:tcPr>
            <w:tcW w:w="9109" w:type="dxa"/>
            <w:shd w:val="clear" w:color="auto" w:fill="auto"/>
            <w:tcMar>
              <w:top w:w="0" w:type="dxa"/>
              <w:left w:w="108" w:type="dxa"/>
              <w:bottom w:w="0" w:type="dxa"/>
              <w:right w:w="108" w:type="dxa"/>
            </w:tcMar>
          </w:tcPr>
          <w:p w14:paraId="2BB970EA" w14:textId="7D1CD97B" w:rsidR="00D14532" w:rsidRPr="00074460" w:rsidRDefault="007D7187" w:rsidP="00D14532">
            <w:pPr>
              <w:rPr>
                <w:rFonts w:ascii="Times New Roman" w:hAnsi="Times New Roman"/>
                <w:i/>
                <w:iCs/>
                <w:sz w:val="24"/>
                <w:szCs w:val="24"/>
                <w:lang w:val="ro-RO"/>
              </w:rPr>
            </w:pPr>
            <w:r w:rsidRPr="00074460">
              <w:rPr>
                <w:rFonts w:ascii="Times New Roman" w:hAnsi="Times New Roman"/>
                <w:sz w:val="24"/>
                <w:szCs w:val="24"/>
                <w:lang w:val="ro-RO"/>
              </w:rPr>
              <w:t>În baza prevederilor Legii nr. 86/2014 privind evaluarea impactului asupra mediului, cu modificările ulterioare, ale Legii nr.</w:t>
            </w:r>
            <w:r w:rsidR="004A7A5F" w:rsidRPr="00074460">
              <w:rPr>
                <w:rFonts w:ascii="Times New Roman" w:hAnsi="Times New Roman"/>
                <w:sz w:val="24"/>
                <w:szCs w:val="24"/>
                <w:lang w:val="ro-RO"/>
              </w:rPr>
              <w:t xml:space="preserve"> </w:t>
            </w:r>
            <w:r w:rsidRPr="00074460">
              <w:rPr>
                <w:rFonts w:ascii="Times New Roman" w:hAnsi="Times New Roman"/>
                <w:sz w:val="24"/>
                <w:szCs w:val="24"/>
                <w:lang w:val="ro-RO"/>
              </w:rPr>
              <w:t xml:space="preserve">1515/1993 privind </w:t>
            </w:r>
            <w:r w:rsidR="00A04C5B" w:rsidRPr="00074460">
              <w:rPr>
                <w:rFonts w:ascii="Times New Roman" w:hAnsi="Times New Roman"/>
                <w:sz w:val="24"/>
                <w:szCs w:val="24"/>
                <w:lang w:val="ro-RO"/>
              </w:rPr>
              <w:t>protecția</w:t>
            </w:r>
            <w:r w:rsidRPr="00074460">
              <w:rPr>
                <w:rFonts w:ascii="Times New Roman" w:hAnsi="Times New Roman"/>
                <w:sz w:val="24"/>
                <w:szCs w:val="24"/>
                <w:lang w:val="ro-RO"/>
              </w:rPr>
              <w:t xml:space="preserve"> mediului înconjurător, cu modificările ulterioare, a Regulamentului cu privire la organizarea </w:t>
            </w:r>
            <w:r w:rsidR="004A7A5F" w:rsidRPr="00074460">
              <w:rPr>
                <w:rFonts w:ascii="Times New Roman" w:hAnsi="Times New Roman"/>
                <w:sz w:val="24"/>
                <w:szCs w:val="24"/>
                <w:lang w:val="ro-RO"/>
              </w:rPr>
              <w:t>ș</w:t>
            </w:r>
            <w:r w:rsidRPr="00074460">
              <w:rPr>
                <w:rFonts w:ascii="Times New Roman" w:hAnsi="Times New Roman"/>
                <w:sz w:val="24"/>
                <w:szCs w:val="24"/>
                <w:lang w:val="ro-RO"/>
              </w:rPr>
              <w:t xml:space="preserve">i </w:t>
            </w:r>
            <w:r w:rsidR="00A04C5B" w:rsidRPr="00074460">
              <w:rPr>
                <w:rFonts w:ascii="Times New Roman" w:hAnsi="Times New Roman"/>
                <w:sz w:val="24"/>
                <w:szCs w:val="24"/>
                <w:lang w:val="ro-RO"/>
              </w:rPr>
              <w:t>funcționarea</w:t>
            </w:r>
            <w:r w:rsidRPr="00074460">
              <w:rPr>
                <w:rFonts w:ascii="Times New Roman" w:hAnsi="Times New Roman"/>
                <w:sz w:val="24"/>
                <w:szCs w:val="24"/>
                <w:lang w:val="ro-RO"/>
              </w:rPr>
              <w:t xml:space="preserve"> </w:t>
            </w:r>
            <w:r w:rsidR="00A04C5B" w:rsidRPr="00074460">
              <w:rPr>
                <w:rFonts w:ascii="Times New Roman" w:hAnsi="Times New Roman"/>
                <w:sz w:val="24"/>
                <w:szCs w:val="24"/>
                <w:lang w:val="ro-RO"/>
              </w:rPr>
              <w:t>Agenției</w:t>
            </w:r>
            <w:r w:rsidRPr="00074460">
              <w:rPr>
                <w:rFonts w:ascii="Times New Roman" w:hAnsi="Times New Roman"/>
                <w:sz w:val="24"/>
                <w:szCs w:val="24"/>
                <w:lang w:val="ro-RO"/>
              </w:rPr>
              <w:t xml:space="preserve"> de Mediu, aprobat prin </w:t>
            </w:r>
            <w:r w:rsidR="00A04C5B" w:rsidRPr="00074460">
              <w:rPr>
                <w:rFonts w:ascii="Times New Roman" w:hAnsi="Times New Roman"/>
                <w:sz w:val="24"/>
                <w:szCs w:val="24"/>
                <w:lang w:val="ro-RO"/>
              </w:rPr>
              <w:t>Hotărârea</w:t>
            </w:r>
            <w:r w:rsidRPr="00074460">
              <w:rPr>
                <w:rFonts w:ascii="Times New Roman" w:hAnsi="Times New Roman"/>
                <w:sz w:val="24"/>
                <w:szCs w:val="24"/>
                <w:lang w:val="ro-RO"/>
              </w:rPr>
              <w:t xml:space="preserve"> Guvernului nr. 549/2018, a altor acte normative speciale care reglementează procedura de evaluare a impactului asupra mediului, în scopul stabilirii condițiilor măsurilor pentru protecția mediului care sunt necesare a fi respectate la realizarea activității planificate, precum a soluțiilor alternative de diminuare a impactului negativ asupra mediului social care ar putea surveni în rezultatul desfășurării activității planificate, Agenția de Mediu a </w:t>
            </w:r>
            <w:r w:rsidRPr="00074460">
              <w:rPr>
                <w:rFonts w:ascii="Times New Roman" w:hAnsi="Times New Roman"/>
                <w:b/>
                <w:bCs/>
                <w:sz w:val="24"/>
                <w:szCs w:val="24"/>
                <w:lang w:val="ro-RO"/>
              </w:rPr>
              <w:t xml:space="preserve">emis </w:t>
            </w:r>
            <w:r w:rsidR="00AC7CD3" w:rsidRPr="00074460">
              <w:rPr>
                <w:rFonts w:ascii="Times New Roman" w:hAnsi="Times New Roman"/>
                <w:b/>
                <w:bCs/>
                <w:sz w:val="24"/>
                <w:szCs w:val="24"/>
                <w:lang w:val="ro-RO"/>
              </w:rPr>
              <w:t xml:space="preserve">Acordul de Mediu nr. 08 din </w:t>
            </w:r>
            <w:r w:rsidR="00D14532" w:rsidRPr="00074460">
              <w:rPr>
                <w:rFonts w:ascii="Times New Roman" w:hAnsi="Times New Roman"/>
                <w:b/>
                <w:bCs/>
                <w:sz w:val="24"/>
                <w:szCs w:val="24"/>
                <w:lang w:val="ro-RO"/>
              </w:rPr>
              <w:t>19 august 2024</w:t>
            </w:r>
            <w:r w:rsidR="00D14532" w:rsidRPr="00074460">
              <w:rPr>
                <w:rFonts w:ascii="Times New Roman" w:hAnsi="Times New Roman"/>
                <w:sz w:val="24"/>
                <w:szCs w:val="24"/>
                <w:lang w:val="ro-RO"/>
              </w:rPr>
              <w:t xml:space="preserve"> </w:t>
            </w:r>
            <w:r w:rsidR="00AC7CD3" w:rsidRPr="00074460">
              <w:rPr>
                <w:rFonts w:ascii="Times New Roman" w:hAnsi="Times New Roman"/>
                <w:sz w:val="24"/>
                <w:szCs w:val="24"/>
                <w:lang w:val="ro-RO"/>
              </w:rPr>
              <w:t>(</w:t>
            </w:r>
            <w:hyperlink r:id="rId16" w:history="1">
              <w:r w:rsidR="00DA697A" w:rsidRPr="00074460">
                <w:rPr>
                  <w:rStyle w:val="Hyperlink"/>
                  <w:rFonts w:ascii="Times New Roman" w:hAnsi="Times New Roman"/>
                  <w:sz w:val="24"/>
                  <w:szCs w:val="24"/>
                  <w:lang w:val="ro-RO"/>
                </w:rPr>
                <w:t>link</w:t>
              </w:r>
            </w:hyperlink>
            <w:r w:rsidR="00AC7CD3" w:rsidRPr="00074460">
              <w:rPr>
                <w:rFonts w:ascii="Times New Roman" w:hAnsi="Times New Roman"/>
                <w:sz w:val="24"/>
                <w:szCs w:val="24"/>
                <w:lang w:val="ro-RO"/>
              </w:rPr>
              <w:t>)</w:t>
            </w:r>
            <w:r w:rsidR="00E02F29" w:rsidRPr="00074460">
              <w:rPr>
                <w:rFonts w:ascii="Times New Roman" w:hAnsi="Times New Roman"/>
              </w:rPr>
              <w:t xml:space="preserve"> </w:t>
            </w:r>
            <w:r w:rsidR="00E02F29" w:rsidRPr="00074460">
              <w:rPr>
                <w:rFonts w:ascii="Times New Roman" w:hAnsi="Times New Roman"/>
                <w:sz w:val="24"/>
                <w:szCs w:val="24"/>
                <w:lang w:val="ro-RO"/>
              </w:rPr>
              <w:t>la documentația privind evaluarea impactului asupra mediului pentru proiectul „Interconectarea sistemelor electroenergetice ale Republicii Moldova și României prin construcția LEA 400 kV Bălți-Suceava”.</w:t>
            </w:r>
          </w:p>
        </w:tc>
      </w:tr>
      <w:tr w:rsidR="009755C3" w:rsidRPr="00074460" w14:paraId="175308A9" w14:textId="77777777" w:rsidTr="00C17DE8">
        <w:tc>
          <w:tcPr>
            <w:tcW w:w="9109" w:type="dxa"/>
            <w:shd w:val="clear" w:color="EDEDED" w:fill="EDEDED"/>
            <w:tcMar>
              <w:top w:w="0" w:type="dxa"/>
              <w:left w:w="108" w:type="dxa"/>
              <w:bottom w:w="0" w:type="dxa"/>
              <w:right w:w="108" w:type="dxa"/>
            </w:tcMar>
          </w:tcPr>
          <w:p w14:paraId="6C8DCF35" w14:textId="77777777" w:rsidR="009755C3" w:rsidRPr="00074460" w:rsidRDefault="00CD34B5">
            <w:pPr>
              <w:rPr>
                <w:rFonts w:ascii="Times New Roman" w:hAnsi="Times New Roman"/>
                <w:sz w:val="24"/>
                <w:szCs w:val="24"/>
                <w:lang w:val="ro-RO"/>
              </w:rPr>
            </w:pPr>
            <w:r w:rsidRPr="00074460">
              <w:rPr>
                <w:rFonts w:ascii="Times New Roman" w:hAnsi="Times New Roman"/>
                <w:sz w:val="24"/>
                <w:szCs w:val="24"/>
                <w:lang w:val="ro-RO"/>
              </w:rPr>
              <w:t>4.6. Alte impacturi și informații relevante</w:t>
            </w:r>
          </w:p>
        </w:tc>
      </w:tr>
      <w:tr w:rsidR="009755C3" w:rsidRPr="00074460" w14:paraId="3446184D" w14:textId="77777777" w:rsidTr="00C17DE8">
        <w:tc>
          <w:tcPr>
            <w:tcW w:w="9109" w:type="dxa"/>
            <w:tcMar>
              <w:top w:w="0" w:type="dxa"/>
              <w:left w:w="108" w:type="dxa"/>
              <w:bottom w:w="0" w:type="dxa"/>
              <w:right w:w="108" w:type="dxa"/>
            </w:tcMar>
          </w:tcPr>
          <w:p w14:paraId="677FFE27" w14:textId="7CD35075" w:rsidR="009755C3" w:rsidRPr="00074460" w:rsidRDefault="00CD34B5">
            <w:pPr>
              <w:rPr>
                <w:rFonts w:ascii="Times New Roman" w:hAnsi="Times New Roman"/>
                <w:sz w:val="24"/>
                <w:szCs w:val="24"/>
                <w:lang w:val="ro-RO"/>
              </w:rPr>
            </w:pPr>
            <w:r w:rsidRPr="00074460">
              <w:rPr>
                <w:rFonts w:ascii="Times New Roman" w:hAnsi="Times New Roman"/>
                <w:sz w:val="24"/>
                <w:szCs w:val="24"/>
                <w:lang w:val="ro-RO"/>
              </w:rPr>
              <w:t xml:space="preserve"> </w:t>
            </w:r>
            <w:r w:rsidR="00C60A61" w:rsidRPr="00074460">
              <w:rPr>
                <w:rFonts w:ascii="Times New Roman" w:hAnsi="Times New Roman"/>
                <w:sz w:val="24"/>
                <w:szCs w:val="24"/>
                <w:lang w:val="ro-RO"/>
              </w:rPr>
              <w:t>Nu au fost identificat</w:t>
            </w:r>
            <w:r w:rsidR="00E42D88" w:rsidRPr="00074460">
              <w:rPr>
                <w:rFonts w:ascii="Times New Roman" w:hAnsi="Times New Roman"/>
                <w:sz w:val="24"/>
                <w:szCs w:val="24"/>
                <w:lang w:val="ro-RO"/>
              </w:rPr>
              <w:t>e</w:t>
            </w:r>
            <w:r w:rsidR="00C60A61" w:rsidRPr="00074460">
              <w:rPr>
                <w:rFonts w:ascii="Times New Roman" w:hAnsi="Times New Roman"/>
                <w:sz w:val="24"/>
                <w:szCs w:val="24"/>
                <w:lang w:val="ro-RO"/>
              </w:rPr>
              <w:t>.</w:t>
            </w:r>
          </w:p>
        </w:tc>
      </w:tr>
      <w:tr w:rsidR="009755C3" w:rsidRPr="00074460" w14:paraId="44E80752" w14:textId="77777777" w:rsidTr="00C17DE8">
        <w:tc>
          <w:tcPr>
            <w:tcW w:w="9109" w:type="dxa"/>
            <w:shd w:val="clear" w:color="BFBFBF" w:fill="BFBFBF"/>
            <w:tcMar>
              <w:top w:w="0" w:type="dxa"/>
              <w:left w:w="108" w:type="dxa"/>
              <w:bottom w:w="0" w:type="dxa"/>
              <w:right w:w="108" w:type="dxa"/>
            </w:tcMar>
          </w:tcPr>
          <w:p w14:paraId="001F1EAA" w14:textId="77777777" w:rsidR="009755C3" w:rsidRPr="00074460" w:rsidRDefault="00CD34B5">
            <w:pPr>
              <w:rPr>
                <w:rFonts w:ascii="Times New Roman" w:hAnsi="Times New Roman"/>
                <w:b/>
                <w:bCs/>
                <w:sz w:val="24"/>
                <w:szCs w:val="24"/>
                <w:lang w:val="ro-RO"/>
              </w:rPr>
            </w:pPr>
            <w:r w:rsidRPr="00074460">
              <w:rPr>
                <w:rFonts w:ascii="Times New Roman" w:hAnsi="Times New Roman"/>
                <w:b/>
                <w:bCs/>
                <w:sz w:val="24"/>
                <w:szCs w:val="24"/>
                <w:lang w:val="ro-RO"/>
              </w:rPr>
              <w:t xml:space="preserve">5. Compatibilitatea proiectului actului normativ cu legislația UE </w:t>
            </w:r>
          </w:p>
        </w:tc>
      </w:tr>
      <w:tr w:rsidR="009755C3" w:rsidRPr="00074460" w14:paraId="4E473CC1" w14:textId="77777777" w:rsidTr="00C17DE8">
        <w:tc>
          <w:tcPr>
            <w:tcW w:w="9109" w:type="dxa"/>
            <w:shd w:val="clear" w:color="EDEDED" w:fill="EDEDED"/>
            <w:tcMar>
              <w:top w:w="0" w:type="dxa"/>
              <w:left w:w="108" w:type="dxa"/>
              <w:bottom w:w="0" w:type="dxa"/>
              <w:right w:w="108" w:type="dxa"/>
            </w:tcMar>
          </w:tcPr>
          <w:p w14:paraId="146DAB09" w14:textId="77777777" w:rsidR="009755C3" w:rsidRPr="00074460" w:rsidRDefault="00CD34B5">
            <w:pPr>
              <w:rPr>
                <w:rFonts w:ascii="Times New Roman" w:hAnsi="Times New Roman"/>
                <w:sz w:val="24"/>
                <w:szCs w:val="24"/>
                <w:lang w:val="ro-RO"/>
              </w:rPr>
            </w:pPr>
            <w:r w:rsidRPr="00074460">
              <w:rPr>
                <w:rFonts w:ascii="Times New Roman" w:hAnsi="Times New Roman"/>
                <w:sz w:val="24"/>
                <w:szCs w:val="24"/>
                <w:lang w:val="ro-RO"/>
              </w:rPr>
              <w:t>5.1. Măsuri normative necesare pentru transpunerea actelor juridice ale UE în legislația națională</w:t>
            </w:r>
          </w:p>
        </w:tc>
      </w:tr>
      <w:tr w:rsidR="009755C3" w:rsidRPr="00074460" w14:paraId="7DF2CE04" w14:textId="77777777" w:rsidTr="00C17DE8">
        <w:tc>
          <w:tcPr>
            <w:tcW w:w="9109" w:type="dxa"/>
            <w:shd w:val="clear" w:color="EDEDED" w:fill="EDEDED"/>
            <w:tcMar>
              <w:top w:w="0" w:type="dxa"/>
              <w:left w:w="108" w:type="dxa"/>
              <w:bottom w:w="0" w:type="dxa"/>
              <w:right w:w="108" w:type="dxa"/>
            </w:tcMar>
          </w:tcPr>
          <w:p w14:paraId="1DF292B4" w14:textId="77777777" w:rsidR="009755C3" w:rsidRPr="00074460" w:rsidRDefault="00CD34B5">
            <w:pPr>
              <w:rPr>
                <w:rFonts w:ascii="Times New Roman" w:hAnsi="Times New Roman"/>
                <w:sz w:val="24"/>
                <w:szCs w:val="24"/>
                <w:lang w:val="ro-RO"/>
              </w:rPr>
            </w:pPr>
            <w:r w:rsidRPr="00074460">
              <w:rPr>
                <w:rFonts w:ascii="Times New Roman" w:hAnsi="Times New Roman"/>
                <w:sz w:val="24"/>
                <w:szCs w:val="24"/>
                <w:lang w:val="ro-RO"/>
              </w:rPr>
              <w:t>5.2. Măsuri normative care urmăresc crearea cadrului juridic intern necesar pentru implementarea legislației UE</w:t>
            </w:r>
          </w:p>
        </w:tc>
      </w:tr>
      <w:tr w:rsidR="009755C3" w:rsidRPr="00074460" w14:paraId="4B07D778" w14:textId="77777777" w:rsidTr="00C17DE8">
        <w:tc>
          <w:tcPr>
            <w:tcW w:w="9109" w:type="dxa"/>
            <w:tcMar>
              <w:top w:w="0" w:type="dxa"/>
              <w:left w:w="108" w:type="dxa"/>
              <w:bottom w:w="0" w:type="dxa"/>
              <w:right w:w="108" w:type="dxa"/>
            </w:tcMar>
          </w:tcPr>
          <w:p w14:paraId="66D66C5B" w14:textId="570BDBFF" w:rsidR="009755C3" w:rsidRPr="00074460" w:rsidRDefault="00CD34B5">
            <w:pPr>
              <w:rPr>
                <w:rFonts w:ascii="Times New Roman" w:hAnsi="Times New Roman"/>
                <w:sz w:val="24"/>
                <w:szCs w:val="24"/>
                <w:lang w:val="ro-RO"/>
              </w:rPr>
            </w:pPr>
            <w:r w:rsidRPr="00074460">
              <w:rPr>
                <w:rFonts w:ascii="Times New Roman" w:hAnsi="Times New Roman"/>
                <w:sz w:val="24"/>
                <w:szCs w:val="24"/>
                <w:lang w:val="ro-RO"/>
              </w:rPr>
              <w:t xml:space="preserve"> </w:t>
            </w:r>
            <w:r w:rsidR="00C60A61" w:rsidRPr="00074460">
              <w:rPr>
                <w:rFonts w:ascii="Times New Roman" w:hAnsi="Times New Roman"/>
                <w:sz w:val="24"/>
                <w:szCs w:val="24"/>
                <w:lang w:val="ro-RO"/>
              </w:rPr>
              <w:t>Nu este aplicabil.</w:t>
            </w:r>
            <w:r w:rsidR="00AF52A2" w:rsidRPr="00074460">
              <w:rPr>
                <w:rFonts w:ascii="Times New Roman" w:hAnsi="Times New Roman"/>
              </w:rPr>
              <w:t xml:space="preserve"> </w:t>
            </w:r>
            <w:r w:rsidR="00AF52A2" w:rsidRPr="00074460">
              <w:rPr>
                <w:rFonts w:ascii="Times New Roman" w:hAnsi="Times New Roman"/>
                <w:sz w:val="24"/>
                <w:szCs w:val="24"/>
                <w:lang w:val="ro-RO"/>
              </w:rPr>
              <w:t>Proiectul nu presupune transpunerea actelor juridice ale UE.</w:t>
            </w:r>
          </w:p>
        </w:tc>
      </w:tr>
      <w:tr w:rsidR="009755C3" w:rsidRPr="00074460" w14:paraId="24394ADA" w14:textId="77777777" w:rsidTr="00C17DE8">
        <w:tc>
          <w:tcPr>
            <w:tcW w:w="9109" w:type="dxa"/>
            <w:shd w:val="clear" w:color="BFBFBF" w:fill="BFBFBF"/>
            <w:tcMar>
              <w:top w:w="0" w:type="dxa"/>
              <w:left w:w="108" w:type="dxa"/>
              <w:bottom w:w="0" w:type="dxa"/>
              <w:right w:w="108" w:type="dxa"/>
            </w:tcMar>
          </w:tcPr>
          <w:p w14:paraId="06E1EC77" w14:textId="77777777" w:rsidR="009755C3" w:rsidRPr="00074460" w:rsidRDefault="00CD34B5">
            <w:pPr>
              <w:rPr>
                <w:rFonts w:ascii="Times New Roman" w:hAnsi="Times New Roman"/>
                <w:b/>
                <w:bCs/>
                <w:sz w:val="24"/>
                <w:szCs w:val="24"/>
                <w:lang w:val="ro-RO"/>
              </w:rPr>
            </w:pPr>
            <w:r w:rsidRPr="00074460">
              <w:rPr>
                <w:rFonts w:ascii="Times New Roman" w:hAnsi="Times New Roman"/>
                <w:b/>
                <w:bCs/>
                <w:sz w:val="24"/>
                <w:szCs w:val="24"/>
                <w:lang w:val="ro-RO"/>
              </w:rPr>
              <w:t>6. Avizarea și consultarea publică a proiectului actului normativ</w:t>
            </w:r>
          </w:p>
        </w:tc>
      </w:tr>
      <w:tr w:rsidR="009755C3" w:rsidRPr="00074460" w14:paraId="2D1E0B06" w14:textId="77777777" w:rsidTr="00C17DE8">
        <w:tc>
          <w:tcPr>
            <w:tcW w:w="9109" w:type="dxa"/>
            <w:tcMar>
              <w:top w:w="0" w:type="dxa"/>
              <w:left w:w="108" w:type="dxa"/>
              <w:bottom w:w="0" w:type="dxa"/>
              <w:right w:w="108" w:type="dxa"/>
            </w:tcMar>
          </w:tcPr>
          <w:p w14:paraId="62F3009A" w14:textId="2807088A" w:rsidR="00691A78" w:rsidRPr="00074460" w:rsidRDefault="00691A78" w:rsidP="0031160E">
            <w:pPr>
              <w:ind w:firstLine="591"/>
              <w:rPr>
                <w:rFonts w:ascii="Times New Roman" w:hAnsi="Times New Roman"/>
                <w:sz w:val="24"/>
                <w:szCs w:val="24"/>
                <w:lang w:val="ro-RO"/>
              </w:rPr>
            </w:pPr>
            <w:r w:rsidRPr="00074460">
              <w:rPr>
                <w:rFonts w:ascii="Times New Roman" w:hAnsi="Times New Roman"/>
                <w:sz w:val="24"/>
                <w:szCs w:val="24"/>
                <w:lang w:val="ro-RO"/>
              </w:rPr>
              <w:t>În</w:t>
            </w:r>
            <w:r w:rsidR="00E74CAC" w:rsidRPr="00074460">
              <w:rPr>
                <w:rFonts w:ascii="Times New Roman" w:hAnsi="Times New Roman"/>
                <w:sz w:val="24"/>
                <w:szCs w:val="24"/>
                <w:lang w:val="ro-RO"/>
              </w:rPr>
              <w:t xml:space="preserve"> data de 2 ianuarie 202</w:t>
            </w:r>
            <w:r w:rsidR="00E42D88" w:rsidRPr="00074460">
              <w:rPr>
                <w:rFonts w:ascii="Times New Roman" w:hAnsi="Times New Roman"/>
                <w:sz w:val="24"/>
                <w:szCs w:val="24"/>
                <w:lang w:val="ro-RO"/>
              </w:rPr>
              <w:t>5</w:t>
            </w:r>
            <w:r w:rsidRPr="00074460">
              <w:rPr>
                <w:rFonts w:ascii="Times New Roman" w:hAnsi="Times New Roman"/>
                <w:sz w:val="24"/>
                <w:szCs w:val="24"/>
                <w:lang w:val="ro-RO"/>
              </w:rPr>
              <w:t xml:space="preserve"> </w:t>
            </w:r>
            <w:r w:rsidR="00E74CAC" w:rsidRPr="00074460">
              <w:rPr>
                <w:rFonts w:ascii="Times New Roman" w:hAnsi="Times New Roman"/>
                <w:sz w:val="24"/>
                <w:szCs w:val="24"/>
                <w:lang w:val="ro-RO"/>
              </w:rPr>
              <w:t>în conformitate cu prevederile art. 20 alin. (1) din Legea cu privire la actele normative nr. 100/2017, Ministerul Energiei a anunțat despre inițierea</w:t>
            </w:r>
            <w:r w:rsidR="00287446" w:rsidRPr="00074460">
              <w:rPr>
                <w:rFonts w:ascii="Times New Roman" w:hAnsi="Times New Roman"/>
              </w:rPr>
              <w:t xml:space="preserve"> </w:t>
            </w:r>
            <w:r w:rsidR="00287446" w:rsidRPr="00074460">
              <w:rPr>
                <w:rFonts w:ascii="Times New Roman" w:hAnsi="Times New Roman"/>
                <w:sz w:val="24"/>
                <w:szCs w:val="24"/>
                <w:lang w:val="ro-RO"/>
              </w:rPr>
              <w:t xml:space="preserve">procesului de elaborare a proiectului </w:t>
            </w:r>
            <w:r w:rsidR="005220B4" w:rsidRPr="00074460">
              <w:rPr>
                <w:rFonts w:ascii="Times New Roman" w:hAnsi="Times New Roman"/>
                <w:sz w:val="24"/>
                <w:szCs w:val="24"/>
                <w:lang w:val="ro-RO"/>
              </w:rPr>
              <w:t>lege</w:t>
            </w:r>
            <w:r w:rsidR="00287446" w:rsidRPr="00074460">
              <w:rPr>
                <w:rFonts w:ascii="Times New Roman" w:hAnsi="Times New Roman"/>
                <w:sz w:val="24"/>
                <w:szCs w:val="24"/>
                <w:lang w:val="ro-RO"/>
              </w:rPr>
              <w:t xml:space="preserve"> respectiv (</w:t>
            </w:r>
            <w:hyperlink r:id="rId17" w:history="1">
              <w:r w:rsidR="00287446" w:rsidRPr="00074460">
                <w:rPr>
                  <w:rStyle w:val="Hyperlink"/>
                  <w:rFonts w:ascii="Times New Roman" w:hAnsi="Times New Roman"/>
                  <w:sz w:val="24"/>
                  <w:szCs w:val="24"/>
                  <w:lang w:val="ro-RO"/>
                </w:rPr>
                <w:t>link</w:t>
              </w:r>
            </w:hyperlink>
            <w:r w:rsidR="00287446" w:rsidRPr="00074460">
              <w:rPr>
                <w:rFonts w:ascii="Times New Roman" w:hAnsi="Times New Roman"/>
                <w:sz w:val="24"/>
                <w:szCs w:val="24"/>
                <w:lang w:val="ro-RO"/>
              </w:rPr>
              <w:t>).</w:t>
            </w:r>
          </w:p>
          <w:p w14:paraId="44F95AD2" w14:textId="2F5DA707" w:rsidR="009755C3" w:rsidRPr="00074460" w:rsidRDefault="00287446" w:rsidP="00AF52A2">
            <w:pPr>
              <w:ind w:firstLine="0"/>
              <w:rPr>
                <w:rFonts w:ascii="Times New Roman" w:hAnsi="Times New Roman"/>
                <w:sz w:val="24"/>
                <w:szCs w:val="24"/>
                <w:lang w:val="ro-RO"/>
              </w:rPr>
            </w:pPr>
            <w:r w:rsidRPr="00074460">
              <w:rPr>
                <w:rFonts w:ascii="Times New Roman" w:hAnsi="Times New Roman"/>
                <w:sz w:val="24"/>
                <w:szCs w:val="24"/>
                <w:lang w:val="ro-RO"/>
              </w:rPr>
              <w:t xml:space="preserve">Totodată, </w:t>
            </w:r>
            <w:r w:rsidR="00AF52A2" w:rsidRPr="00074460">
              <w:rPr>
                <w:rFonts w:ascii="Times New Roman" w:hAnsi="Times New Roman"/>
                <w:sz w:val="24"/>
                <w:szCs w:val="24"/>
                <w:lang w:val="ro-RO"/>
              </w:rPr>
              <w:t xml:space="preserve">În conformitate cu art. 9 din Legea nr. 239/2008 privind transparența în procesul decizional, odată cu transmiterea de către Cancelaria de Stat spre avizare/expertizare, proiectul </w:t>
            </w:r>
            <w:r w:rsidR="0065550D" w:rsidRPr="00074460">
              <w:rPr>
                <w:rFonts w:ascii="Times New Roman" w:hAnsi="Times New Roman"/>
                <w:sz w:val="24"/>
                <w:szCs w:val="24"/>
                <w:lang w:val="ro-RO"/>
              </w:rPr>
              <w:t>legii</w:t>
            </w:r>
            <w:r w:rsidR="00AF52A2" w:rsidRPr="00074460">
              <w:rPr>
                <w:rFonts w:ascii="Times New Roman" w:hAnsi="Times New Roman"/>
                <w:sz w:val="24"/>
                <w:szCs w:val="24"/>
                <w:lang w:val="ro-RO"/>
              </w:rPr>
              <w:t xml:space="preserve"> și nota de fundamentare la acesta </w:t>
            </w:r>
            <w:r w:rsidR="000F2F90">
              <w:rPr>
                <w:rFonts w:ascii="Times New Roman" w:hAnsi="Times New Roman"/>
                <w:sz w:val="24"/>
                <w:szCs w:val="24"/>
                <w:lang w:val="ro-RO"/>
              </w:rPr>
              <w:t xml:space="preserve">au fost </w:t>
            </w:r>
            <w:r w:rsidR="00AF52A2" w:rsidRPr="00074460">
              <w:rPr>
                <w:rFonts w:ascii="Times New Roman" w:hAnsi="Times New Roman"/>
                <w:sz w:val="24"/>
                <w:szCs w:val="24"/>
                <w:lang w:val="ro-RO"/>
              </w:rPr>
              <w:t xml:space="preserve">publicate spre consultare publică pe pagina web oficială a Ministerului Energiei și pe portalul consultativ </w:t>
            </w:r>
            <w:r w:rsidR="00C26DEC" w:rsidRPr="002C268D">
              <w:rPr>
                <w:rFonts w:ascii="Times New Roman" w:hAnsi="Times New Roman"/>
                <w:sz w:val="24"/>
                <w:szCs w:val="24"/>
                <w:lang w:val="ro-RO"/>
              </w:rPr>
              <w:t>particip.gov.md</w:t>
            </w:r>
            <w:r w:rsidR="00C26DEC">
              <w:rPr>
                <w:rFonts w:ascii="Times New Roman" w:hAnsi="Times New Roman"/>
                <w:sz w:val="24"/>
                <w:szCs w:val="24"/>
                <w:lang w:val="ro-RO"/>
              </w:rPr>
              <w:t xml:space="preserve"> (</w:t>
            </w:r>
            <w:hyperlink r:id="rId18" w:history="1">
              <w:r w:rsidR="00C26DEC" w:rsidRPr="00C26DEC">
                <w:rPr>
                  <w:rStyle w:val="Hyperlink"/>
                  <w:rFonts w:ascii="Times New Roman" w:hAnsi="Times New Roman"/>
                  <w:sz w:val="24"/>
                  <w:szCs w:val="24"/>
                  <w:lang w:val="ro-RO"/>
                </w:rPr>
                <w:t>link</w:t>
              </w:r>
            </w:hyperlink>
            <w:r w:rsidR="00C26DEC">
              <w:rPr>
                <w:rFonts w:ascii="Times New Roman" w:hAnsi="Times New Roman"/>
                <w:sz w:val="24"/>
                <w:szCs w:val="24"/>
                <w:lang w:val="ro-RO"/>
              </w:rPr>
              <w:t>)</w:t>
            </w:r>
            <w:r w:rsidR="00AF52A2" w:rsidRPr="00074460">
              <w:rPr>
                <w:rFonts w:ascii="Times New Roman" w:hAnsi="Times New Roman"/>
                <w:sz w:val="24"/>
                <w:szCs w:val="24"/>
                <w:lang w:val="ro-RO"/>
              </w:rPr>
              <w:t xml:space="preserve">. Astfel, propunerile și obiecțiile aferente proiectului </w:t>
            </w:r>
            <w:r w:rsidR="000F2F90">
              <w:rPr>
                <w:rFonts w:ascii="Times New Roman" w:hAnsi="Times New Roman"/>
                <w:sz w:val="24"/>
                <w:szCs w:val="24"/>
                <w:lang w:val="ro-RO"/>
              </w:rPr>
              <w:t>au fost</w:t>
            </w:r>
            <w:r w:rsidR="00AF52A2" w:rsidRPr="00074460">
              <w:rPr>
                <w:rFonts w:ascii="Times New Roman" w:hAnsi="Times New Roman"/>
                <w:sz w:val="24"/>
                <w:szCs w:val="24"/>
                <w:lang w:val="ro-RO"/>
              </w:rPr>
              <w:t xml:space="preserve"> luate în</w:t>
            </w:r>
            <w:r w:rsidR="00691A78" w:rsidRPr="00074460">
              <w:rPr>
                <w:rFonts w:ascii="Times New Roman" w:hAnsi="Times New Roman"/>
                <w:sz w:val="24"/>
                <w:szCs w:val="24"/>
                <w:lang w:val="ro-RO"/>
              </w:rPr>
              <w:t xml:space="preserve"> </w:t>
            </w:r>
            <w:r w:rsidR="002C268D">
              <w:rPr>
                <w:rFonts w:ascii="Times New Roman" w:hAnsi="Times New Roman"/>
                <w:sz w:val="24"/>
                <w:szCs w:val="24"/>
                <w:lang w:val="ro-RO"/>
              </w:rPr>
              <w:t>considerare</w:t>
            </w:r>
            <w:r w:rsidR="00AF52A2" w:rsidRPr="00074460">
              <w:rPr>
                <w:rFonts w:ascii="Times New Roman" w:hAnsi="Times New Roman"/>
                <w:sz w:val="24"/>
                <w:szCs w:val="24"/>
                <w:lang w:val="ro-RO"/>
              </w:rPr>
              <w:t>, în procesul de definitivare al acestuia.</w:t>
            </w:r>
            <w:r w:rsidR="00C067A5">
              <w:rPr>
                <w:rFonts w:ascii="Times New Roman" w:hAnsi="Times New Roman"/>
                <w:sz w:val="24"/>
                <w:szCs w:val="24"/>
                <w:lang w:val="ro-RO"/>
              </w:rPr>
              <w:t xml:space="preserve"> </w:t>
            </w:r>
            <w:r w:rsidR="00EE25F8">
              <w:rPr>
                <w:rFonts w:ascii="Times New Roman" w:hAnsi="Times New Roman"/>
                <w:sz w:val="24"/>
                <w:szCs w:val="24"/>
                <w:lang w:val="ro-RO"/>
              </w:rPr>
              <w:t xml:space="preserve">Proiectul legii cu nota de fundamentare definitivate și sinteza </w:t>
            </w:r>
            <w:r w:rsidR="00EE25F8" w:rsidRPr="00EE25F8">
              <w:rPr>
                <w:rFonts w:ascii="Times New Roman" w:hAnsi="Times New Roman"/>
                <w:sz w:val="24"/>
                <w:szCs w:val="24"/>
                <w:lang w:val="ro-RO"/>
              </w:rPr>
              <w:t>obiecțiilor și propunerilor</w:t>
            </w:r>
            <w:r w:rsidR="00573297">
              <w:rPr>
                <w:rFonts w:ascii="Times New Roman" w:hAnsi="Times New Roman"/>
                <w:sz w:val="24"/>
                <w:szCs w:val="24"/>
                <w:lang w:val="ro-RO"/>
              </w:rPr>
              <w:t xml:space="preserve"> la Proiect</w:t>
            </w:r>
            <w:r w:rsidR="00EE25F8">
              <w:rPr>
                <w:rFonts w:ascii="Times New Roman" w:hAnsi="Times New Roman"/>
                <w:sz w:val="24"/>
                <w:szCs w:val="24"/>
                <w:lang w:val="ro-RO"/>
              </w:rPr>
              <w:t xml:space="preserve"> au fost publicate pe</w:t>
            </w:r>
            <w:r w:rsidR="00D44775">
              <w:t xml:space="preserve"> </w:t>
            </w:r>
            <w:r w:rsidR="00D44775" w:rsidRPr="00D44775">
              <w:rPr>
                <w:rFonts w:ascii="Times New Roman" w:hAnsi="Times New Roman"/>
                <w:sz w:val="24"/>
                <w:szCs w:val="24"/>
                <w:lang w:val="ro-RO"/>
              </w:rPr>
              <w:t>portalul consultativ</w:t>
            </w:r>
            <w:r w:rsidR="00D44775">
              <w:rPr>
                <w:rFonts w:ascii="Times New Roman" w:hAnsi="Times New Roman"/>
                <w:sz w:val="24"/>
                <w:szCs w:val="24"/>
                <w:lang w:val="ro-RO"/>
              </w:rPr>
              <w:t xml:space="preserve"> </w:t>
            </w:r>
            <w:r w:rsidR="00D44775" w:rsidRPr="00D44775">
              <w:rPr>
                <w:rFonts w:ascii="Times New Roman" w:hAnsi="Times New Roman"/>
                <w:sz w:val="24"/>
                <w:szCs w:val="24"/>
                <w:lang w:val="ro-RO"/>
              </w:rPr>
              <w:t>particip.gov.md</w:t>
            </w:r>
            <w:r w:rsidR="00EE25F8">
              <w:rPr>
                <w:rFonts w:ascii="Times New Roman" w:hAnsi="Times New Roman"/>
                <w:sz w:val="24"/>
                <w:szCs w:val="24"/>
                <w:lang w:val="ro-RO"/>
              </w:rPr>
              <w:t xml:space="preserve"> </w:t>
            </w:r>
            <w:r w:rsidR="00D44775">
              <w:rPr>
                <w:rFonts w:ascii="Times New Roman" w:hAnsi="Times New Roman"/>
                <w:sz w:val="24"/>
                <w:szCs w:val="24"/>
                <w:lang w:val="ro-RO"/>
              </w:rPr>
              <w:t>(link).</w:t>
            </w:r>
          </w:p>
        </w:tc>
      </w:tr>
      <w:tr w:rsidR="009755C3" w:rsidRPr="00074460" w14:paraId="465F35BA" w14:textId="77777777" w:rsidTr="00C17DE8">
        <w:tc>
          <w:tcPr>
            <w:tcW w:w="9109" w:type="dxa"/>
            <w:shd w:val="clear" w:color="BFBFBF" w:fill="BFBFBF"/>
            <w:tcMar>
              <w:top w:w="0" w:type="dxa"/>
              <w:left w:w="108" w:type="dxa"/>
              <w:bottom w:w="0" w:type="dxa"/>
              <w:right w:w="108" w:type="dxa"/>
            </w:tcMar>
          </w:tcPr>
          <w:p w14:paraId="7499ABC2" w14:textId="77777777" w:rsidR="009755C3" w:rsidRPr="00074460" w:rsidRDefault="00CD34B5">
            <w:pPr>
              <w:rPr>
                <w:rFonts w:ascii="Times New Roman" w:hAnsi="Times New Roman"/>
                <w:b/>
                <w:bCs/>
                <w:sz w:val="24"/>
                <w:szCs w:val="24"/>
                <w:lang w:val="ro-RO"/>
              </w:rPr>
            </w:pPr>
            <w:r w:rsidRPr="00074460">
              <w:rPr>
                <w:rFonts w:ascii="Times New Roman" w:hAnsi="Times New Roman"/>
                <w:b/>
                <w:bCs/>
                <w:sz w:val="24"/>
                <w:szCs w:val="24"/>
                <w:lang w:val="ro-RO"/>
              </w:rPr>
              <w:t>7. Concluziile expertizelor</w:t>
            </w:r>
          </w:p>
        </w:tc>
      </w:tr>
      <w:tr w:rsidR="009755C3" w:rsidRPr="00074460" w14:paraId="17EF3A76" w14:textId="77777777" w:rsidTr="00C17DE8">
        <w:tc>
          <w:tcPr>
            <w:tcW w:w="9109" w:type="dxa"/>
            <w:shd w:val="clear" w:color="FFFFFF" w:fill="FFFFFF"/>
            <w:tcMar>
              <w:top w:w="0" w:type="dxa"/>
              <w:left w:w="108" w:type="dxa"/>
              <w:bottom w:w="0" w:type="dxa"/>
              <w:right w:w="108" w:type="dxa"/>
            </w:tcMar>
          </w:tcPr>
          <w:p w14:paraId="7AB37E97" w14:textId="36DD86D1" w:rsidR="0096203C" w:rsidRPr="00074460" w:rsidRDefault="003C306B" w:rsidP="0096203C">
            <w:pPr>
              <w:ind w:firstLine="591"/>
              <w:rPr>
                <w:rFonts w:ascii="Times New Roman" w:hAnsi="Times New Roman"/>
                <w:sz w:val="24"/>
                <w:szCs w:val="24"/>
                <w:lang w:val="ro-RO"/>
              </w:rPr>
            </w:pPr>
            <w:r w:rsidRPr="00074460">
              <w:rPr>
                <w:rFonts w:ascii="Times New Roman" w:hAnsi="Times New Roman"/>
                <w:sz w:val="24"/>
                <w:szCs w:val="24"/>
                <w:lang w:val="ro-RO"/>
              </w:rPr>
              <w:t xml:space="preserve">Proiectul de </w:t>
            </w:r>
            <w:r w:rsidR="0065550D" w:rsidRPr="00074460">
              <w:rPr>
                <w:rFonts w:ascii="Times New Roman" w:hAnsi="Times New Roman"/>
                <w:sz w:val="24"/>
                <w:szCs w:val="24"/>
                <w:lang w:val="ro-RO"/>
              </w:rPr>
              <w:t>lege</w:t>
            </w:r>
            <w:r w:rsidRPr="00074460">
              <w:rPr>
                <w:rFonts w:ascii="Times New Roman" w:hAnsi="Times New Roman"/>
                <w:sz w:val="24"/>
                <w:szCs w:val="24"/>
                <w:lang w:val="ro-RO"/>
              </w:rPr>
              <w:t xml:space="preserve"> </w:t>
            </w:r>
            <w:r w:rsidR="003E6A85">
              <w:rPr>
                <w:rFonts w:ascii="Times New Roman" w:hAnsi="Times New Roman"/>
                <w:sz w:val="24"/>
                <w:szCs w:val="24"/>
                <w:lang w:val="ro-RO"/>
              </w:rPr>
              <w:t>a fost</w:t>
            </w:r>
            <w:r w:rsidRPr="00074460">
              <w:rPr>
                <w:rFonts w:ascii="Times New Roman" w:hAnsi="Times New Roman"/>
                <w:sz w:val="24"/>
                <w:szCs w:val="24"/>
                <w:lang w:val="ro-RO"/>
              </w:rPr>
              <w:t xml:space="preserve"> remis Centrului Național Anticorupție pentru efectuarea expertizei anticorupție, conform prevederilor art. 36 din Legea nr. 100/2017 cu privire la actele normative.</w:t>
            </w:r>
            <w:r w:rsidR="00893713">
              <w:rPr>
                <w:rFonts w:ascii="Times New Roman" w:hAnsi="Times New Roman"/>
                <w:sz w:val="24"/>
                <w:szCs w:val="24"/>
                <w:lang w:val="ro-RO"/>
              </w:rPr>
              <w:t xml:space="preserve"> </w:t>
            </w:r>
            <w:r w:rsidR="00B31B12" w:rsidRPr="00074460">
              <w:rPr>
                <w:rFonts w:ascii="Times New Roman" w:hAnsi="Times New Roman"/>
                <w:sz w:val="24"/>
                <w:szCs w:val="24"/>
                <w:lang w:val="ro-RO"/>
              </w:rPr>
              <w:t xml:space="preserve">Centrul Național Anticorupție </w:t>
            </w:r>
            <w:r w:rsidR="00B31B12" w:rsidRPr="00DF3273">
              <w:rPr>
                <w:rFonts w:ascii="Times New Roman" w:hAnsi="Times New Roman"/>
                <w:sz w:val="24"/>
                <w:szCs w:val="24"/>
                <w:lang w:val="ro-RO"/>
              </w:rPr>
              <w:t xml:space="preserve">prin </w:t>
            </w:r>
            <w:r w:rsidR="00AA2CA4">
              <w:rPr>
                <w:rFonts w:ascii="Times New Roman" w:hAnsi="Times New Roman"/>
                <w:sz w:val="24"/>
                <w:szCs w:val="24"/>
                <w:lang w:val="ro-RO"/>
              </w:rPr>
              <w:t>scrisoarea</w:t>
            </w:r>
            <w:r w:rsidR="00B31B12">
              <w:rPr>
                <w:rFonts w:ascii="Times New Roman" w:hAnsi="Times New Roman"/>
                <w:sz w:val="24"/>
                <w:szCs w:val="24"/>
                <w:lang w:val="ro-RO"/>
              </w:rPr>
              <w:t xml:space="preserve"> </w:t>
            </w:r>
            <w:r w:rsidR="00B31B12" w:rsidRPr="00DF3273">
              <w:rPr>
                <w:rFonts w:ascii="Times New Roman" w:hAnsi="Times New Roman"/>
                <w:sz w:val="24"/>
                <w:szCs w:val="24"/>
                <w:lang w:val="ro-RO"/>
              </w:rPr>
              <w:t xml:space="preserve">nr. </w:t>
            </w:r>
            <w:r w:rsidR="008A37FA" w:rsidRPr="008A37FA">
              <w:rPr>
                <w:rFonts w:ascii="Times New Roman" w:hAnsi="Times New Roman"/>
                <w:sz w:val="24"/>
                <w:szCs w:val="24"/>
                <w:lang w:val="ro-RO"/>
              </w:rPr>
              <w:t>06/2/4296 din 12 martie 2025</w:t>
            </w:r>
            <w:r w:rsidR="00AA2CA4">
              <w:rPr>
                <w:rFonts w:ascii="Times New Roman" w:hAnsi="Times New Roman"/>
                <w:sz w:val="24"/>
                <w:szCs w:val="24"/>
                <w:lang w:val="ro-RO"/>
              </w:rPr>
              <w:t>,</w:t>
            </w:r>
            <w:r w:rsidR="00B31B12">
              <w:rPr>
                <w:rFonts w:ascii="Times New Roman" w:hAnsi="Times New Roman"/>
                <w:sz w:val="24"/>
                <w:szCs w:val="24"/>
                <w:lang w:val="ro-RO"/>
              </w:rPr>
              <w:t xml:space="preserve"> </w:t>
            </w:r>
            <w:r w:rsidR="00B31B12" w:rsidRPr="00DF3273">
              <w:rPr>
                <w:rFonts w:ascii="Times New Roman" w:hAnsi="Times New Roman"/>
                <w:sz w:val="24"/>
                <w:szCs w:val="24"/>
                <w:lang w:val="ro-RO"/>
              </w:rPr>
              <w:t xml:space="preserve">a prezentat </w:t>
            </w:r>
            <w:r w:rsidR="008A37FA" w:rsidRPr="008A37FA">
              <w:rPr>
                <w:rFonts w:ascii="Times New Roman" w:hAnsi="Times New Roman"/>
                <w:sz w:val="24"/>
                <w:szCs w:val="24"/>
                <w:lang w:val="ro-RO"/>
              </w:rPr>
              <w:t>Raport</w:t>
            </w:r>
            <w:r w:rsidR="00AA2CA4">
              <w:rPr>
                <w:rFonts w:ascii="Times New Roman" w:hAnsi="Times New Roman"/>
                <w:sz w:val="24"/>
                <w:szCs w:val="24"/>
                <w:lang w:val="ro-RO"/>
              </w:rPr>
              <w:t>ul</w:t>
            </w:r>
            <w:r w:rsidR="008A37FA" w:rsidRPr="008A37FA">
              <w:rPr>
                <w:rFonts w:ascii="Times New Roman" w:hAnsi="Times New Roman"/>
                <w:sz w:val="24"/>
                <w:szCs w:val="24"/>
                <w:lang w:val="ro-RO"/>
              </w:rPr>
              <w:t xml:space="preserve"> de Expertiză Anticorupție</w:t>
            </w:r>
            <w:r w:rsidR="008A37FA">
              <w:rPr>
                <w:rFonts w:ascii="Times New Roman" w:hAnsi="Times New Roman"/>
                <w:sz w:val="24"/>
                <w:szCs w:val="24"/>
                <w:lang w:val="ro-RO"/>
              </w:rPr>
              <w:t xml:space="preserve"> la Proiect</w:t>
            </w:r>
            <w:r w:rsidR="00AA2CA4">
              <w:rPr>
                <w:rFonts w:ascii="Times New Roman" w:hAnsi="Times New Roman"/>
                <w:sz w:val="24"/>
                <w:szCs w:val="24"/>
                <w:lang w:val="ro-RO"/>
              </w:rPr>
              <w:t>ul</w:t>
            </w:r>
            <w:r w:rsidR="00B945C2" w:rsidRPr="002C268D">
              <w:rPr>
                <w:sz w:val="24"/>
                <w:szCs w:val="24"/>
                <w:lang w:val="ro-RO"/>
              </w:rPr>
              <w:t xml:space="preserve"> n</w:t>
            </w:r>
            <w:r w:rsidR="00B945C2" w:rsidRPr="00B945C2">
              <w:rPr>
                <w:rFonts w:ascii="Times New Roman" w:hAnsi="Times New Roman"/>
                <w:sz w:val="24"/>
                <w:szCs w:val="24"/>
                <w:lang w:val="ro-RO"/>
              </w:rPr>
              <w:t xml:space="preserve">r. ELO25/10401 din 12 </w:t>
            </w:r>
            <w:r w:rsidR="00B945C2" w:rsidRPr="00B945C2">
              <w:rPr>
                <w:rFonts w:ascii="Times New Roman" w:hAnsi="Times New Roman"/>
                <w:sz w:val="24"/>
                <w:szCs w:val="24"/>
                <w:lang w:val="ro-RO"/>
              </w:rPr>
              <w:lastRenderedPageBreak/>
              <w:t>martie 2025</w:t>
            </w:r>
            <w:r w:rsidR="00B31B12" w:rsidRPr="00DF3273">
              <w:rPr>
                <w:rFonts w:ascii="Times New Roman" w:hAnsi="Times New Roman"/>
                <w:sz w:val="24"/>
                <w:szCs w:val="24"/>
                <w:lang w:val="ro-RO"/>
              </w:rPr>
              <w:t>, iar rezultatele examinării acest</w:t>
            </w:r>
            <w:r w:rsidR="008A37FA">
              <w:rPr>
                <w:rFonts w:ascii="Times New Roman" w:hAnsi="Times New Roman"/>
                <w:sz w:val="24"/>
                <w:szCs w:val="24"/>
                <w:lang w:val="ro-RO"/>
              </w:rPr>
              <w:t>uia</w:t>
            </w:r>
            <w:r w:rsidR="00B31B12" w:rsidRPr="00DF3273">
              <w:rPr>
                <w:rFonts w:ascii="Times New Roman" w:hAnsi="Times New Roman"/>
                <w:sz w:val="24"/>
                <w:szCs w:val="24"/>
                <w:lang w:val="ro-RO"/>
              </w:rPr>
              <w:t xml:space="preserve"> au fost reflectate în sinteza obiecțiilor și propunerilor la </w:t>
            </w:r>
            <w:r w:rsidR="00AA2CA4">
              <w:rPr>
                <w:rFonts w:ascii="Times New Roman" w:hAnsi="Times New Roman"/>
                <w:sz w:val="24"/>
                <w:szCs w:val="24"/>
                <w:lang w:val="ro-RO"/>
              </w:rPr>
              <w:t>P</w:t>
            </w:r>
            <w:r w:rsidR="00B31B12" w:rsidRPr="00DF3273">
              <w:rPr>
                <w:rFonts w:ascii="Times New Roman" w:hAnsi="Times New Roman"/>
                <w:sz w:val="24"/>
                <w:szCs w:val="24"/>
                <w:lang w:val="ro-RO"/>
              </w:rPr>
              <w:t xml:space="preserve">roiectul </w:t>
            </w:r>
            <w:r w:rsidR="00A63EEB">
              <w:rPr>
                <w:rFonts w:ascii="Times New Roman" w:hAnsi="Times New Roman"/>
                <w:sz w:val="24"/>
                <w:szCs w:val="24"/>
                <w:lang w:val="ro-RO"/>
              </w:rPr>
              <w:t>legii</w:t>
            </w:r>
            <w:r w:rsidR="00B31B12" w:rsidRPr="00DF3273">
              <w:rPr>
                <w:rFonts w:ascii="Times New Roman" w:hAnsi="Times New Roman"/>
                <w:sz w:val="24"/>
                <w:szCs w:val="24"/>
                <w:lang w:val="ro-RO"/>
              </w:rPr>
              <w:t>.</w:t>
            </w:r>
          </w:p>
          <w:p w14:paraId="4D9CEAF9" w14:textId="6B89E082" w:rsidR="009755C3" w:rsidRPr="00074460" w:rsidRDefault="003C306B" w:rsidP="0096203C">
            <w:pPr>
              <w:ind w:firstLine="591"/>
              <w:rPr>
                <w:rFonts w:ascii="Times New Roman" w:hAnsi="Times New Roman"/>
                <w:sz w:val="24"/>
                <w:szCs w:val="24"/>
                <w:lang w:val="ro-RO"/>
              </w:rPr>
            </w:pPr>
            <w:r w:rsidRPr="00074460">
              <w:rPr>
                <w:rFonts w:ascii="Times New Roman" w:hAnsi="Times New Roman"/>
                <w:sz w:val="24"/>
                <w:szCs w:val="24"/>
                <w:lang w:val="ro-RO"/>
              </w:rPr>
              <w:t xml:space="preserve">Proiectul de </w:t>
            </w:r>
            <w:r w:rsidR="0065550D" w:rsidRPr="00074460">
              <w:rPr>
                <w:rFonts w:ascii="Times New Roman" w:hAnsi="Times New Roman"/>
                <w:sz w:val="24"/>
                <w:szCs w:val="24"/>
                <w:lang w:val="ro-RO"/>
              </w:rPr>
              <w:t>lege</w:t>
            </w:r>
            <w:r w:rsidRPr="00074460">
              <w:rPr>
                <w:rFonts w:ascii="Times New Roman" w:hAnsi="Times New Roman"/>
                <w:sz w:val="24"/>
                <w:szCs w:val="24"/>
                <w:lang w:val="ro-RO"/>
              </w:rPr>
              <w:t xml:space="preserve"> </w:t>
            </w:r>
            <w:r w:rsidR="003E6A85">
              <w:rPr>
                <w:rFonts w:ascii="Times New Roman" w:hAnsi="Times New Roman"/>
                <w:sz w:val="24"/>
                <w:szCs w:val="24"/>
                <w:lang w:val="ro-RO"/>
              </w:rPr>
              <w:t>a fost</w:t>
            </w:r>
            <w:r w:rsidRPr="00074460">
              <w:rPr>
                <w:rFonts w:ascii="Times New Roman" w:hAnsi="Times New Roman"/>
                <w:sz w:val="24"/>
                <w:szCs w:val="24"/>
                <w:lang w:val="ro-RO"/>
              </w:rPr>
              <w:t xml:space="preserve"> remis Ministerului Justiției pentru efectuarea expertizei juridice, conform prevederilor art. 37 din Legea nr. 100/2017 cu privire la actele normative</w:t>
            </w:r>
            <w:r w:rsidR="0096203C" w:rsidRPr="00074460">
              <w:rPr>
                <w:rFonts w:ascii="Times New Roman" w:hAnsi="Times New Roman"/>
                <w:sz w:val="24"/>
                <w:szCs w:val="24"/>
                <w:lang w:val="ro-RO"/>
              </w:rPr>
              <w:t>.</w:t>
            </w:r>
            <w:r w:rsidR="00DF3273">
              <w:t xml:space="preserve"> </w:t>
            </w:r>
            <w:r w:rsidR="00DF3273" w:rsidRPr="00DF3273">
              <w:rPr>
                <w:rFonts w:ascii="Times New Roman" w:hAnsi="Times New Roman"/>
                <w:sz w:val="24"/>
                <w:szCs w:val="24"/>
                <w:lang w:val="ro-RO"/>
              </w:rPr>
              <w:t xml:space="preserve">Ministerul Justiției prin </w:t>
            </w:r>
            <w:r w:rsidR="00AA2CA4">
              <w:rPr>
                <w:rFonts w:ascii="Times New Roman" w:hAnsi="Times New Roman"/>
                <w:sz w:val="24"/>
                <w:szCs w:val="24"/>
                <w:lang w:val="ro-RO"/>
              </w:rPr>
              <w:t>scrisoarea</w:t>
            </w:r>
            <w:r w:rsidR="00DF3273" w:rsidRPr="00DF3273">
              <w:rPr>
                <w:rFonts w:ascii="Times New Roman" w:hAnsi="Times New Roman"/>
                <w:sz w:val="24"/>
                <w:szCs w:val="24"/>
                <w:lang w:val="ro-RO"/>
              </w:rPr>
              <w:t xml:space="preserve"> nr. 04/2-2713 din 18 martie 2025</w:t>
            </w:r>
            <w:r w:rsidR="00DF3273">
              <w:rPr>
                <w:rFonts w:ascii="Times New Roman" w:hAnsi="Times New Roman"/>
                <w:sz w:val="24"/>
                <w:szCs w:val="24"/>
                <w:lang w:val="ro-RO"/>
              </w:rPr>
              <w:t xml:space="preserve"> </w:t>
            </w:r>
            <w:r w:rsidR="00DF3273" w:rsidRPr="00DF3273">
              <w:rPr>
                <w:rFonts w:ascii="Times New Roman" w:hAnsi="Times New Roman"/>
                <w:sz w:val="24"/>
                <w:szCs w:val="24"/>
                <w:lang w:val="ro-RO"/>
              </w:rPr>
              <w:t>a prezentat propune</w:t>
            </w:r>
            <w:r w:rsidR="00DF3273">
              <w:rPr>
                <w:rFonts w:ascii="Times New Roman" w:hAnsi="Times New Roman"/>
                <w:sz w:val="24"/>
                <w:szCs w:val="24"/>
                <w:lang w:val="ro-RO"/>
              </w:rPr>
              <w:t>rile</w:t>
            </w:r>
            <w:r w:rsidR="00DF3273" w:rsidRPr="00DF3273">
              <w:rPr>
                <w:rFonts w:ascii="Times New Roman" w:hAnsi="Times New Roman"/>
                <w:sz w:val="24"/>
                <w:szCs w:val="24"/>
                <w:lang w:val="ro-RO"/>
              </w:rPr>
              <w:t xml:space="preserve"> și obiecții la Proiect, iar rezultatele examinării acestora au fost reflectate în sinteza obiecțiilor și propunerilor la Proiectul</w:t>
            </w:r>
            <w:r w:rsidR="00A63EEB">
              <w:rPr>
                <w:rFonts w:ascii="Times New Roman" w:hAnsi="Times New Roman"/>
                <w:sz w:val="24"/>
                <w:szCs w:val="24"/>
                <w:lang w:val="ro-RO"/>
              </w:rPr>
              <w:t xml:space="preserve"> legii</w:t>
            </w:r>
            <w:r w:rsidR="00DF3273" w:rsidRPr="00DF3273">
              <w:rPr>
                <w:rFonts w:ascii="Times New Roman" w:hAnsi="Times New Roman"/>
                <w:sz w:val="24"/>
                <w:szCs w:val="24"/>
                <w:lang w:val="ro-RO"/>
              </w:rPr>
              <w:t>.</w:t>
            </w:r>
          </w:p>
        </w:tc>
      </w:tr>
      <w:tr w:rsidR="009755C3" w:rsidRPr="00074460" w14:paraId="27029DE2" w14:textId="77777777" w:rsidTr="00C17DE8">
        <w:tc>
          <w:tcPr>
            <w:tcW w:w="9109" w:type="dxa"/>
            <w:shd w:val="clear" w:color="BFBFBF" w:fill="BFBFBF"/>
            <w:tcMar>
              <w:top w:w="0" w:type="dxa"/>
              <w:left w:w="108" w:type="dxa"/>
              <w:bottom w:w="0" w:type="dxa"/>
              <w:right w:w="108" w:type="dxa"/>
            </w:tcMar>
          </w:tcPr>
          <w:p w14:paraId="4FA278D7" w14:textId="77777777" w:rsidR="009755C3" w:rsidRPr="00074460" w:rsidRDefault="00CD34B5">
            <w:pPr>
              <w:rPr>
                <w:rFonts w:ascii="Times New Roman" w:hAnsi="Times New Roman"/>
                <w:b/>
                <w:bCs/>
                <w:sz w:val="24"/>
                <w:szCs w:val="24"/>
                <w:lang w:val="ro-RO"/>
              </w:rPr>
            </w:pPr>
            <w:r w:rsidRPr="00074460">
              <w:rPr>
                <w:rFonts w:ascii="Times New Roman" w:hAnsi="Times New Roman"/>
                <w:b/>
                <w:bCs/>
                <w:sz w:val="24"/>
                <w:szCs w:val="24"/>
                <w:lang w:val="ro-RO"/>
              </w:rPr>
              <w:lastRenderedPageBreak/>
              <w:t>8. Modul de încorporare a actului în cadrul normativ existent</w:t>
            </w:r>
          </w:p>
        </w:tc>
      </w:tr>
      <w:tr w:rsidR="009755C3" w:rsidRPr="00074460" w14:paraId="19A90D7D" w14:textId="77777777" w:rsidTr="00C17DE8">
        <w:tc>
          <w:tcPr>
            <w:tcW w:w="9109" w:type="dxa"/>
            <w:tcMar>
              <w:top w:w="0" w:type="dxa"/>
              <w:left w:w="108" w:type="dxa"/>
              <w:bottom w:w="0" w:type="dxa"/>
              <w:right w:w="108" w:type="dxa"/>
            </w:tcMar>
          </w:tcPr>
          <w:p w14:paraId="2A6FAF69" w14:textId="0CE1C80B" w:rsidR="009755C3" w:rsidRPr="00074460" w:rsidRDefault="005A25A5" w:rsidP="0031160E">
            <w:pPr>
              <w:ind w:firstLine="591"/>
              <w:rPr>
                <w:rFonts w:ascii="Times New Roman" w:hAnsi="Times New Roman"/>
                <w:sz w:val="24"/>
                <w:szCs w:val="24"/>
                <w:lang w:val="ro-RO"/>
              </w:rPr>
            </w:pPr>
            <w:r w:rsidRPr="00074460">
              <w:rPr>
                <w:rFonts w:ascii="Times New Roman" w:hAnsi="Times New Roman"/>
                <w:sz w:val="24"/>
                <w:szCs w:val="24"/>
                <w:lang w:val="ro-RO"/>
              </w:rPr>
              <w:t xml:space="preserve">Aprobarea </w:t>
            </w:r>
            <w:r w:rsidR="00E31B80" w:rsidRPr="00074460">
              <w:rPr>
                <w:rFonts w:ascii="Times New Roman" w:hAnsi="Times New Roman"/>
                <w:sz w:val="24"/>
                <w:szCs w:val="24"/>
                <w:lang w:val="ro-RO"/>
              </w:rPr>
              <w:t>proiectul de lege privind declararea utilității publice de interes național a lucrărilor de construcție a liniei electrice aeriene (LEA) 400 kV de transport al energiei electrice Bălți-Suceava și modernizarea stației electrice Bălți 330 kV inclusiv construcția unei stații electrice noi Bălți 400 kV</w:t>
            </w:r>
            <w:r w:rsidRPr="00074460">
              <w:rPr>
                <w:rFonts w:ascii="Times New Roman" w:hAnsi="Times New Roman"/>
                <w:sz w:val="24"/>
                <w:szCs w:val="24"/>
                <w:lang w:val="ro-RO"/>
              </w:rPr>
              <w:t xml:space="preserve"> nu necesită </w:t>
            </w:r>
            <w:r w:rsidR="00617E87" w:rsidRPr="00074460">
              <w:rPr>
                <w:rFonts w:ascii="Times New Roman" w:hAnsi="Times New Roman"/>
                <w:sz w:val="24"/>
                <w:szCs w:val="24"/>
                <w:lang w:val="ro-RO"/>
              </w:rPr>
              <w:t xml:space="preserve">modificarea, abrogate sau emiterea </w:t>
            </w:r>
            <w:r w:rsidR="0066387E" w:rsidRPr="00074460">
              <w:rPr>
                <w:rFonts w:ascii="Times New Roman" w:hAnsi="Times New Roman"/>
                <w:sz w:val="24"/>
                <w:szCs w:val="24"/>
                <w:lang w:val="ro-RO"/>
              </w:rPr>
              <w:t xml:space="preserve">unor </w:t>
            </w:r>
            <w:r w:rsidR="00617E87" w:rsidRPr="00074460">
              <w:rPr>
                <w:rFonts w:ascii="Times New Roman" w:hAnsi="Times New Roman"/>
                <w:sz w:val="24"/>
                <w:szCs w:val="24"/>
                <w:lang w:val="ro-RO"/>
              </w:rPr>
              <w:t>acte normative</w:t>
            </w:r>
            <w:r w:rsidR="006066C6">
              <w:rPr>
                <w:rFonts w:ascii="Times New Roman" w:hAnsi="Times New Roman"/>
                <w:sz w:val="24"/>
                <w:szCs w:val="24"/>
                <w:lang w:val="ro-RO"/>
              </w:rPr>
              <w:t xml:space="preserve"> pentru </w:t>
            </w:r>
            <w:r w:rsidR="006066C6" w:rsidRPr="006066C6">
              <w:rPr>
                <w:rFonts w:ascii="Times New Roman" w:hAnsi="Times New Roman"/>
                <w:sz w:val="24"/>
                <w:szCs w:val="24"/>
                <w:lang w:val="ro-RO"/>
              </w:rPr>
              <w:t>încorporare a actului în cadrul normativ existent</w:t>
            </w:r>
            <w:r w:rsidR="00617E87" w:rsidRPr="00074460">
              <w:rPr>
                <w:rFonts w:ascii="Times New Roman" w:hAnsi="Times New Roman"/>
                <w:sz w:val="24"/>
                <w:szCs w:val="24"/>
                <w:lang w:val="ro-RO"/>
              </w:rPr>
              <w:t>.</w:t>
            </w:r>
          </w:p>
        </w:tc>
      </w:tr>
      <w:tr w:rsidR="009755C3" w:rsidRPr="00074460" w14:paraId="47F9F8DC" w14:textId="77777777" w:rsidTr="00C17DE8">
        <w:tc>
          <w:tcPr>
            <w:tcW w:w="9109" w:type="dxa"/>
            <w:shd w:val="clear" w:color="BFBFBF" w:fill="BFBFBF"/>
            <w:tcMar>
              <w:top w:w="0" w:type="dxa"/>
              <w:left w:w="108" w:type="dxa"/>
              <w:bottom w:w="0" w:type="dxa"/>
              <w:right w:w="108" w:type="dxa"/>
            </w:tcMar>
          </w:tcPr>
          <w:p w14:paraId="05772CAF" w14:textId="77777777" w:rsidR="009755C3" w:rsidRPr="00074460" w:rsidRDefault="00CD34B5">
            <w:pPr>
              <w:rPr>
                <w:rFonts w:ascii="Times New Roman" w:hAnsi="Times New Roman"/>
                <w:b/>
                <w:bCs/>
                <w:sz w:val="24"/>
                <w:szCs w:val="24"/>
                <w:lang w:val="ro-RO"/>
              </w:rPr>
            </w:pPr>
            <w:r w:rsidRPr="00074460">
              <w:rPr>
                <w:rFonts w:ascii="Times New Roman" w:hAnsi="Times New Roman"/>
                <w:b/>
                <w:bCs/>
                <w:sz w:val="24"/>
                <w:szCs w:val="24"/>
                <w:lang w:val="ro-RO"/>
              </w:rPr>
              <w:t>9. Măsurile necesare pentru implementarea prevederilor proiectului actului normativ</w:t>
            </w:r>
          </w:p>
        </w:tc>
      </w:tr>
      <w:tr w:rsidR="009755C3" w:rsidRPr="00074460" w14:paraId="5FD76802" w14:textId="77777777" w:rsidTr="00C17DE8">
        <w:tc>
          <w:tcPr>
            <w:tcW w:w="9109" w:type="dxa"/>
            <w:tcMar>
              <w:top w:w="0" w:type="dxa"/>
              <w:left w:w="108" w:type="dxa"/>
              <w:bottom w:w="0" w:type="dxa"/>
              <w:right w:w="108" w:type="dxa"/>
            </w:tcMar>
          </w:tcPr>
          <w:p w14:paraId="5BCCEE1B" w14:textId="3C9D824B" w:rsidR="009755C3" w:rsidRPr="00074460" w:rsidRDefault="00CD34B5">
            <w:pPr>
              <w:rPr>
                <w:rFonts w:ascii="Times New Roman" w:hAnsi="Times New Roman"/>
                <w:sz w:val="24"/>
                <w:szCs w:val="24"/>
                <w:lang w:val="ro-RO"/>
              </w:rPr>
            </w:pPr>
            <w:r w:rsidRPr="00074460">
              <w:rPr>
                <w:rFonts w:ascii="Times New Roman" w:hAnsi="Times New Roman"/>
                <w:sz w:val="24"/>
                <w:szCs w:val="24"/>
                <w:lang w:val="ro-RO"/>
              </w:rPr>
              <w:t xml:space="preserve"> </w:t>
            </w:r>
            <w:r w:rsidR="0031160E" w:rsidRPr="00074460">
              <w:rPr>
                <w:rFonts w:ascii="Times New Roman" w:hAnsi="Times New Roman"/>
                <w:sz w:val="24"/>
                <w:szCs w:val="24"/>
                <w:lang w:val="ro-RO"/>
              </w:rPr>
              <w:t>Proiectul de lege urmează a fi prezentat Parlamentului</w:t>
            </w:r>
            <w:r w:rsidR="0031160E" w:rsidRPr="00074460">
              <w:rPr>
                <w:rFonts w:ascii="Times New Roman" w:hAnsi="Times New Roman"/>
              </w:rPr>
              <w:t xml:space="preserve"> </w:t>
            </w:r>
            <w:r w:rsidR="0031160E" w:rsidRPr="00074460">
              <w:rPr>
                <w:rFonts w:ascii="Times New Roman" w:hAnsi="Times New Roman"/>
                <w:sz w:val="24"/>
                <w:szCs w:val="24"/>
                <w:lang w:val="ro-RO"/>
              </w:rPr>
              <w:t>spre examinare.</w:t>
            </w:r>
          </w:p>
        </w:tc>
      </w:tr>
    </w:tbl>
    <w:p w14:paraId="76DD78AD" w14:textId="77777777" w:rsidR="00224C72" w:rsidRPr="00074460" w:rsidRDefault="00224C72" w:rsidP="00224C72">
      <w:pPr>
        <w:pBdr>
          <w:top w:val="none" w:sz="4" w:space="0" w:color="000000"/>
          <w:left w:val="none" w:sz="4" w:space="0" w:color="000000"/>
          <w:bottom w:val="none" w:sz="4" w:space="0" w:color="000000"/>
          <w:right w:val="none" w:sz="4" w:space="0" w:color="000000"/>
        </w:pBdr>
        <w:tabs>
          <w:tab w:val="left" w:pos="884"/>
          <w:tab w:val="left" w:pos="1196"/>
        </w:tabs>
        <w:spacing w:before="120"/>
        <w:rPr>
          <w:b/>
          <w:sz w:val="24"/>
          <w:szCs w:val="24"/>
          <w:lang w:val="ro-RO"/>
        </w:rPr>
      </w:pPr>
    </w:p>
    <w:p w14:paraId="5CF0183A" w14:textId="5D0E63E2" w:rsidR="0031160E" w:rsidRPr="00074460" w:rsidRDefault="006066C6" w:rsidP="00224C72">
      <w:pPr>
        <w:pBdr>
          <w:top w:val="none" w:sz="4" w:space="0" w:color="000000"/>
          <w:left w:val="none" w:sz="4" w:space="0" w:color="000000"/>
          <w:bottom w:val="none" w:sz="4" w:space="0" w:color="000000"/>
          <w:right w:val="none" w:sz="4" w:space="0" w:color="000000"/>
        </w:pBdr>
        <w:tabs>
          <w:tab w:val="left" w:pos="884"/>
          <w:tab w:val="left" w:pos="1196"/>
        </w:tabs>
        <w:spacing w:before="120"/>
        <w:rPr>
          <w:sz w:val="24"/>
          <w:szCs w:val="24"/>
          <w:lang w:val="ro-RO"/>
        </w:rPr>
      </w:pPr>
      <w:r>
        <w:rPr>
          <w:b/>
          <w:sz w:val="24"/>
          <w:szCs w:val="24"/>
          <w:lang w:val="ro-RO"/>
        </w:rPr>
        <w:t>Ministrul Energiei</w:t>
      </w:r>
      <w:r w:rsidR="0031160E" w:rsidRPr="00074460">
        <w:rPr>
          <w:b/>
          <w:sz w:val="24"/>
          <w:szCs w:val="24"/>
          <w:lang w:val="ro-RO"/>
        </w:rPr>
        <w:t xml:space="preserve"> </w:t>
      </w:r>
      <w:r w:rsidR="00701930" w:rsidRPr="00074460">
        <w:rPr>
          <w:b/>
          <w:sz w:val="24"/>
          <w:szCs w:val="24"/>
          <w:lang w:val="ro-RO"/>
        </w:rPr>
        <w:t xml:space="preserve">                 </w:t>
      </w:r>
      <w:r w:rsidR="0031160E" w:rsidRPr="00074460">
        <w:rPr>
          <w:bCs/>
          <w:i/>
          <w:iCs/>
          <w:sz w:val="24"/>
          <w:szCs w:val="24"/>
          <w:lang w:val="ro-RO"/>
        </w:rPr>
        <w:t>/semnat electronic/</w:t>
      </w:r>
      <w:r w:rsidR="0031160E" w:rsidRPr="00074460">
        <w:rPr>
          <w:b/>
          <w:sz w:val="24"/>
          <w:szCs w:val="24"/>
          <w:lang w:val="ro-RO"/>
        </w:rPr>
        <w:t xml:space="preserve"> </w:t>
      </w:r>
      <w:r w:rsidR="00701930" w:rsidRPr="00074460">
        <w:rPr>
          <w:b/>
          <w:sz w:val="24"/>
          <w:szCs w:val="24"/>
          <w:lang w:val="ro-RO"/>
        </w:rPr>
        <w:t xml:space="preserve">              </w:t>
      </w:r>
      <w:r w:rsidRPr="006066C6">
        <w:rPr>
          <w:b/>
          <w:sz w:val="24"/>
          <w:szCs w:val="24"/>
          <w:lang w:val="ro-RO"/>
        </w:rPr>
        <w:t xml:space="preserve">Dorin JUNGHIETU </w:t>
      </w:r>
    </w:p>
    <w:sectPr w:rsidR="0031160E" w:rsidRPr="00074460" w:rsidSect="00224C72">
      <w:headerReference w:type="default" r:id="rId19"/>
      <w:headerReference w:type="first" r:id="rId20"/>
      <w:pgSz w:w="11907" w:h="16840" w:orient="landscape"/>
      <w:pgMar w:top="1361" w:right="567" w:bottom="1361" w:left="1985"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31B74" w14:textId="77777777" w:rsidR="00512ADC" w:rsidRDefault="00512ADC">
      <w:r>
        <w:separator/>
      </w:r>
    </w:p>
  </w:endnote>
  <w:endnote w:type="continuationSeparator" w:id="0">
    <w:p w14:paraId="325C1A48" w14:textId="77777777" w:rsidR="00512ADC" w:rsidRDefault="00512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 Benguiat_Bold">
    <w:altName w:val="Impact"/>
    <w:charset w:val="00"/>
    <w:family w:val="auto"/>
    <w:pitch w:val="default"/>
  </w:font>
  <w:font w:name="$Caslon">
    <w:altName w:val="Calibri"/>
    <w:charset w:val="00"/>
    <w:family w:val="auto"/>
    <w:pitch w:val="default"/>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1233B" w14:textId="77777777" w:rsidR="00512ADC" w:rsidRDefault="00512ADC">
      <w:r>
        <w:separator/>
      </w:r>
    </w:p>
  </w:footnote>
  <w:footnote w:type="continuationSeparator" w:id="0">
    <w:p w14:paraId="332BAB72" w14:textId="77777777" w:rsidR="00512ADC" w:rsidRDefault="00512ADC">
      <w:r>
        <w:continuationSeparator/>
      </w:r>
    </w:p>
  </w:footnote>
  <w:footnote w:id="1">
    <w:p w14:paraId="199101AE" w14:textId="6F134B02" w:rsidR="00D550AC" w:rsidRPr="00D550AC" w:rsidRDefault="00D550AC">
      <w:pPr>
        <w:pStyle w:val="Textnotdesubsol"/>
        <w:rPr>
          <w:lang w:val="ro-RO"/>
        </w:rPr>
      </w:pPr>
      <w:r>
        <w:rPr>
          <w:rStyle w:val="Referinnotdesubsol"/>
        </w:rPr>
        <w:footnoteRef/>
      </w:r>
      <w:r>
        <w:t xml:space="preserve"> </w:t>
      </w:r>
      <w:r w:rsidRPr="00D550AC">
        <w:t>European Network of Transmission System Operators for Electricity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CE5A1" w14:textId="77777777" w:rsidR="009755C3" w:rsidRDefault="009755C3">
    <w:pPr>
      <w:pStyle w:val="Antet"/>
      <w:ind w:firstLine="0"/>
      <w:jc w:val="center"/>
      <w:rPr>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9A2A9" w14:textId="77777777" w:rsidR="009755C3" w:rsidRDefault="009755C3">
    <w:pPr>
      <w:pStyle w:val="Antet"/>
      <w:ind w:firstLine="0"/>
      <w:rPr>
        <w:sz w:val="28"/>
        <w:szCs w:val="28"/>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C030C"/>
    <w:multiLevelType w:val="multilevel"/>
    <w:tmpl w:val="3486717A"/>
    <w:lvl w:ilvl="0">
      <w:start w:val="1"/>
      <w:numFmt w:val="decimal"/>
      <w:suff w:val="space"/>
      <w:lvlText w:val="%1)"/>
      <w:lvlJc w:val="left"/>
      <w:pPr>
        <w:ind w:left="78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 w15:restartNumberingAfterBreak="0">
    <w:nsid w:val="0366079A"/>
    <w:multiLevelType w:val="multilevel"/>
    <w:tmpl w:val="A2E6E5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B96294"/>
    <w:multiLevelType w:val="multilevel"/>
    <w:tmpl w:val="43789DD6"/>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 w15:restartNumberingAfterBreak="0">
    <w:nsid w:val="14472B30"/>
    <w:multiLevelType w:val="multilevel"/>
    <w:tmpl w:val="2BB62E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7BF211D"/>
    <w:multiLevelType w:val="multilevel"/>
    <w:tmpl w:val="3A54FD76"/>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C151729"/>
    <w:multiLevelType w:val="multilevel"/>
    <w:tmpl w:val="6CFEB618"/>
    <w:lvl w:ilvl="0">
      <w:start w:val="1"/>
      <w:numFmt w:val="lowerLetter"/>
      <w:lvlText w:val="%1)"/>
      <w:lvlJc w:val="left"/>
      <w:pPr>
        <w:ind w:left="1211" w:hanging="360"/>
      </w:pPr>
      <w:rPr>
        <w:rFonts w:hint="default"/>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008078E"/>
    <w:multiLevelType w:val="multilevel"/>
    <w:tmpl w:val="02EC59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D175C0"/>
    <w:multiLevelType w:val="multilevel"/>
    <w:tmpl w:val="382C79C0"/>
    <w:lvl w:ilvl="0">
      <w:start w:val="8"/>
      <w:numFmt w:val="decimal"/>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8" w15:restartNumberingAfterBreak="0">
    <w:nsid w:val="26427267"/>
    <w:multiLevelType w:val="multilevel"/>
    <w:tmpl w:val="7210625A"/>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 w15:restartNumberingAfterBreak="0">
    <w:nsid w:val="26E83AFB"/>
    <w:multiLevelType w:val="multilevel"/>
    <w:tmpl w:val="F248707E"/>
    <w:lvl w:ilvl="0">
      <w:start w:val="1"/>
      <w:numFmt w:val="lowerLetter"/>
      <w:lvlText w:val="%1)"/>
      <w:lvlJc w:val="left"/>
      <w:pPr>
        <w:ind w:left="1211" w:hanging="360"/>
      </w:pPr>
      <w:rPr>
        <w:rFonts w:hint="default"/>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9531C29"/>
    <w:multiLevelType w:val="hybridMultilevel"/>
    <w:tmpl w:val="F340A3F6"/>
    <w:lvl w:ilvl="0" w:tplc="86480F46">
      <w:start w:val="1"/>
      <w:numFmt w:val="bullet"/>
      <w:lvlText w:val="-"/>
      <w:lvlJc w:val="center"/>
      <w:pPr>
        <w:ind w:left="1316" w:hanging="360"/>
      </w:pPr>
      <w:rPr>
        <w:rFonts w:ascii="Times New Roman" w:hAnsi="Times New Roman" w:cs="Times New Roman" w:hint="default"/>
      </w:rPr>
    </w:lvl>
    <w:lvl w:ilvl="1" w:tplc="08090003" w:tentative="1">
      <w:start w:val="1"/>
      <w:numFmt w:val="bullet"/>
      <w:lvlText w:val="o"/>
      <w:lvlJc w:val="left"/>
      <w:pPr>
        <w:ind w:left="2036" w:hanging="360"/>
      </w:pPr>
      <w:rPr>
        <w:rFonts w:ascii="Courier New" w:hAnsi="Courier New" w:cs="Courier New" w:hint="default"/>
      </w:rPr>
    </w:lvl>
    <w:lvl w:ilvl="2" w:tplc="08090005" w:tentative="1">
      <w:start w:val="1"/>
      <w:numFmt w:val="bullet"/>
      <w:lvlText w:val=""/>
      <w:lvlJc w:val="left"/>
      <w:pPr>
        <w:ind w:left="2756" w:hanging="360"/>
      </w:pPr>
      <w:rPr>
        <w:rFonts w:ascii="Wingdings" w:hAnsi="Wingdings" w:hint="default"/>
      </w:rPr>
    </w:lvl>
    <w:lvl w:ilvl="3" w:tplc="08090001" w:tentative="1">
      <w:start w:val="1"/>
      <w:numFmt w:val="bullet"/>
      <w:lvlText w:val=""/>
      <w:lvlJc w:val="left"/>
      <w:pPr>
        <w:ind w:left="3476" w:hanging="360"/>
      </w:pPr>
      <w:rPr>
        <w:rFonts w:ascii="Symbol" w:hAnsi="Symbol" w:hint="default"/>
      </w:rPr>
    </w:lvl>
    <w:lvl w:ilvl="4" w:tplc="08090003" w:tentative="1">
      <w:start w:val="1"/>
      <w:numFmt w:val="bullet"/>
      <w:lvlText w:val="o"/>
      <w:lvlJc w:val="left"/>
      <w:pPr>
        <w:ind w:left="4196" w:hanging="360"/>
      </w:pPr>
      <w:rPr>
        <w:rFonts w:ascii="Courier New" w:hAnsi="Courier New" w:cs="Courier New" w:hint="default"/>
      </w:rPr>
    </w:lvl>
    <w:lvl w:ilvl="5" w:tplc="08090005" w:tentative="1">
      <w:start w:val="1"/>
      <w:numFmt w:val="bullet"/>
      <w:lvlText w:val=""/>
      <w:lvlJc w:val="left"/>
      <w:pPr>
        <w:ind w:left="4916" w:hanging="360"/>
      </w:pPr>
      <w:rPr>
        <w:rFonts w:ascii="Wingdings" w:hAnsi="Wingdings" w:hint="default"/>
      </w:rPr>
    </w:lvl>
    <w:lvl w:ilvl="6" w:tplc="08090001" w:tentative="1">
      <w:start w:val="1"/>
      <w:numFmt w:val="bullet"/>
      <w:lvlText w:val=""/>
      <w:lvlJc w:val="left"/>
      <w:pPr>
        <w:ind w:left="5636" w:hanging="360"/>
      </w:pPr>
      <w:rPr>
        <w:rFonts w:ascii="Symbol" w:hAnsi="Symbol" w:hint="default"/>
      </w:rPr>
    </w:lvl>
    <w:lvl w:ilvl="7" w:tplc="08090003" w:tentative="1">
      <w:start w:val="1"/>
      <w:numFmt w:val="bullet"/>
      <w:lvlText w:val="o"/>
      <w:lvlJc w:val="left"/>
      <w:pPr>
        <w:ind w:left="6356" w:hanging="360"/>
      </w:pPr>
      <w:rPr>
        <w:rFonts w:ascii="Courier New" w:hAnsi="Courier New" w:cs="Courier New" w:hint="default"/>
      </w:rPr>
    </w:lvl>
    <w:lvl w:ilvl="8" w:tplc="08090005" w:tentative="1">
      <w:start w:val="1"/>
      <w:numFmt w:val="bullet"/>
      <w:lvlText w:val=""/>
      <w:lvlJc w:val="left"/>
      <w:pPr>
        <w:ind w:left="7076" w:hanging="360"/>
      </w:pPr>
      <w:rPr>
        <w:rFonts w:ascii="Wingdings" w:hAnsi="Wingdings" w:hint="default"/>
      </w:rPr>
    </w:lvl>
  </w:abstractNum>
  <w:abstractNum w:abstractNumId="11" w15:restartNumberingAfterBreak="0">
    <w:nsid w:val="2BE10D20"/>
    <w:multiLevelType w:val="multilevel"/>
    <w:tmpl w:val="8A7E9C3E"/>
    <w:lvl w:ilvl="0">
      <w:start w:val="1"/>
      <w:numFmt w:val="lowerLetter"/>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F047308"/>
    <w:multiLevelType w:val="hybridMultilevel"/>
    <w:tmpl w:val="7DE6435C"/>
    <w:lvl w:ilvl="0" w:tplc="86480F46">
      <w:start w:val="1"/>
      <w:numFmt w:val="bullet"/>
      <w:lvlText w:val="-"/>
      <w:lvlJc w:val="center"/>
      <w:pPr>
        <w:ind w:left="1429" w:hanging="360"/>
      </w:pPr>
      <w:rPr>
        <w:rFonts w:ascii="Times New Roman" w:hAnsi="Times New Roman" w:cs="Times New Roman"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3" w15:restartNumberingAfterBreak="0">
    <w:nsid w:val="2FD003BC"/>
    <w:multiLevelType w:val="multilevel"/>
    <w:tmpl w:val="FFAC35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27907FA"/>
    <w:multiLevelType w:val="multilevel"/>
    <w:tmpl w:val="86EA366C"/>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2A92A56"/>
    <w:multiLevelType w:val="multilevel"/>
    <w:tmpl w:val="B1B641FA"/>
    <w:lvl w:ilvl="0">
      <w:start w:val="1"/>
      <w:numFmt w:val="decimal"/>
      <w:lvlText w:val="%1."/>
      <w:lvlJc w:val="left"/>
      <w:pPr>
        <w:ind w:left="786" w:hanging="360"/>
      </w:pPr>
      <w:rPr>
        <w:rFonts w:ascii="Times New Roman" w:eastAsia="Times New Roman" w:hAnsi="Times New Roman" w:cs="Times New Roman"/>
        <w:sz w:val="28"/>
        <w:szCs w:val="28"/>
      </w:r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6" w15:restartNumberingAfterBreak="0">
    <w:nsid w:val="35983407"/>
    <w:multiLevelType w:val="multilevel"/>
    <w:tmpl w:val="3D3475C4"/>
    <w:lvl w:ilvl="0">
      <w:start w:val="1"/>
      <w:numFmt w:val="decimal"/>
      <w:lvlText w:val="%1)"/>
      <w:lvlJc w:val="left"/>
      <w:pPr>
        <w:ind w:left="720" w:hanging="360"/>
      </w:pPr>
      <w:rPr>
        <w:rFonts w:hint="default"/>
        <w:color w:val="0D0D0D" w:themeColor="text1" w:themeTint="F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6EE0D27"/>
    <w:multiLevelType w:val="multilevel"/>
    <w:tmpl w:val="71E6E5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754EBE"/>
    <w:multiLevelType w:val="multilevel"/>
    <w:tmpl w:val="11728CEE"/>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AFA567D"/>
    <w:multiLevelType w:val="multilevel"/>
    <w:tmpl w:val="8710EDB2"/>
    <w:lvl w:ilvl="0">
      <w:start w:val="1"/>
      <w:numFmt w:val="lowerLetter"/>
      <w:lvlText w:val="%1)"/>
      <w:lvlJc w:val="left"/>
      <w:pPr>
        <w:ind w:left="1211" w:hanging="360"/>
      </w:pPr>
      <w:rPr>
        <w:rFonts w:hint="default"/>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46A4B3C"/>
    <w:multiLevelType w:val="multilevel"/>
    <w:tmpl w:val="FFA4FA60"/>
    <w:lvl w:ilvl="0">
      <w:start w:val="1"/>
      <w:numFmt w:val="lowerLetter"/>
      <w:lvlText w:val="%1)"/>
      <w:lvlJc w:val="left"/>
      <w:pPr>
        <w:ind w:left="720" w:hanging="360"/>
      </w:pPr>
      <w:rPr>
        <w:sz w:val="28"/>
        <w:szCs w:val="28"/>
      </w:r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21" w15:restartNumberingAfterBreak="0">
    <w:nsid w:val="4543627B"/>
    <w:multiLevelType w:val="multilevel"/>
    <w:tmpl w:val="86BC5D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9462CE"/>
    <w:multiLevelType w:val="multilevel"/>
    <w:tmpl w:val="9356E0FE"/>
    <w:lvl w:ilvl="0">
      <w:start w:val="1"/>
      <w:numFmt w:val="lowerLetter"/>
      <w:lvlText w:val="%1)"/>
      <w:lvlJc w:val="left"/>
      <w:pPr>
        <w:ind w:left="786"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A14197C"/>
    <w:multiLevelType w:val="multilevel"/>
    <w:tmpl w:val="AEFEC1A6"/>
    <w:lvl w:ilvl="0">
      <w:start w:val="1"/>
      <w:numFmt w:val="decimal"/>
      <w:lvlText w:val="%1)"/>
      <w:lvlJc w:val="left"/>
      <w:pPr>
        <w:ind w:left="435" w:hanging="360"/>
      </w:pPr>
      <w:rPr>
        <w:rFonts w:ascii="Times New Roman" w:eastAsiaTheme="minorEastAsia" w:hAnsi="Times New Roman" w:cs="Times New Roman"/>
        <w:lang w:val="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AE4453D"/>
    <w:multiLevelType w:val="hybridMultilevel"/>
    <w:tmpl w:val="0C5C637E"/>
    <w:lvl w:ilvl="0" w:tplc="86480F46">
      <w:start w:val="1"/>
      <w:numFmt w:val="bullet"/>
      <w:lvlText w:val="-"/>
      <w:lvlJc w:val="center"/>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F41430F"/>
    <w:multiLevelType w:val="hybridMultilevel"/>
    <w:tmpl w:val="7728A9B8"/>
    <w:lvl w:ilvl="0" w:tplc="481263BA">
      <w:start w:val="10"/>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497451"/>
    <w:multiLevelType w:val="hybridMultilevel"/>
    <w:tmpl w:val="3378F4B2"/>
    <w:lvl w:ilvl="0" w:tplc="86480F46">
      <w:start w:val="1"/>
      <w:numFmt w:val="bullet"/>
      <w:lvlText w:val="-"/>
      <w:lvlJc w:val="center"/>
      <w:pPr>
        <w:ind w:left="1429" w:hanging="360"/>
      </w:pPr>
      <w:rPr>
        <w:rFonts w:ascii="Times New Roman" w:hAnsi="Times New Roman" w:cs="Times New Roman"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7" w15:restartNumberingAfterBreak="0">
    <w:nsid w:val="51753B09"/>
    <w:multiLevelType w:val="multilevel"/>
    <w:tmpl w:val="F4D8A200"/>
    <w:lvl w:ilvl="0">
      <w:start w:val="1"/>
      <w:numFmt w:val="decimal"/>
      <w:lvlText w:val="%1."/>
      <w:lvlJc w:val="left"/>
      <w:pPr>
        <w:ind w:left="720" w:hanging="360"/>
      </w:pPr>
      <w:rPr>
        <w:rFonts w:ascii="Times New Roman" w:eastAsiaTheme="minorHAnsi" w:hAnsi="Times New Roman" w:cs="Times New Roman"/>
        <w:i/>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58756DF"/>
    <w:multiLevelType w:val="multilevel"/>
    <w:tmpl w:val="F9E0BF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69A1729"/>
    <w:multiLevelType w:val="multilevel"/>
    <w:tmpl w:val="479217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7701D94"/>
    <w:multiLevelType w:val="multilevel"/>
    <w:tmpl w:val="FA7047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9153B28"/>
    <w:multiLevelType w:val="multilevel"/>
    <w:tmpl w:val="6CD45BB0"/>
    <w:lvl w:ilvl="0">
      <w:start w:val="1"/>
      <w:numFmt w:val="lowerLetter"/>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9887A41"/>
    <w:multiLevelType w:val="multilevel"/>
    <w:tmpl w:val="AB1285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C0E5419"/>
    <w:multiLevelType w:val="multilevel"/>
    <w:tmpl w:val="34B8C6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F076655"/>
    <w:multiLevelType w:val="multilevel"/>
    <w:tmpl w:val="29C26F1A"/>
    <w:lvl w:ilvl="0">
      <w:start w:val="1"/>
      <w:numFmt w:val="decimal"/>
      <w:lvlText w:val="%1)"/>
      <w:lvlJc w:val="left"/>
      <w:pPr>
        <w:ind w:left="810" w:hanging="360"/>
      </w:pPr>
      <w:rPr>
        <w:rFonts w:ascii="Times New Roman" w:eastAsia="Batang" w:hAnsi="Times New Roman" w:cs="Times New Roman"/>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35" w15:restartNumberingAfterBreak="0">
    <w:nsid w:val="6068474E"/>
    <w:multiLevelType w:val="multilevel"/>
    <w:tmpl w:val="7F7E90F8"/>
    <w:lvl w:ilvl="0">
      <w:start w:val="1"/>
      <w:numFmt w:val="decimal"/>
      <w:lvlText w:val="%1)"/>
      <w:lvlJc w:val="left"/>
      <w:pPr>
        <w:tabs>
          <w:tab w:val="num" w:pos="720"/>
        </w:tabs>
        <w:ind w:left="720" w:hanging="360"/>
      </w:pPr>
      <w:rPr>
        <w:rFonts w:hint="default"/>
        <w:color w:val="auto"/>
      </w:rPr>
    </w:lvl>
    <w:lvl w:ilvl="1">
      <w:start w:val="1"/>
      <w:numFmt w:val="bullet"/>
      <w:lvlText w:val="-"/>
      <w:lvlJc w:val="left"/>
      <w:pPr>
        <w:ind w:left="1440" w:hanging="360"/>
      </w:pPr>
      <w:rPr>
        <w:rFonts w:ascii="Times New Roman" w:eastAsia="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60C40B73"/>
    <w:multiLevelType w:val="multilevel"/>
    <w:tmpl w:val="DBAE3618"/>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4F66DEB"/>
    <w:multiLevelType w:val="multilevel"/>
    <w:tmpl w:val="294EE7F8"/>
    <w:lvl w:ilvl="0">
      <w:start w:val="1"/>
      <w:numFmt w:val="lowerLetter"/>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6B92249"/>
    <w:multiLevelType w:val="multilevel"/>
    <w:tmpl w:val="F50A470A"/>
    <w:lvl w:ilvl="0">
      <w:start w:val="1"/>
      <w:numFmt w:val="decimal"/>
      <w:lvlText w:val="%1."/>
      <w:lvlJc w:val="left"/>
      <w:pPr>
        <w:ind w:left="927" w:hanging="360"/>
      </w:pPr>
      <w:rPr>
        <w:rFonts w:hint="default"/>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9" w15:restartNumberingAfterBreak="0">
    <w:nsid w:val="6D867827"/>
    <w:multiLevelType w:val="multilevel"/>
    <w:tmpl w:val="5FCEF826"/>
    <w:lvl w:ilvl="0">
      <w:start w:val="1"/>
      <w:numFmt w:val="decimal"/>
      <w:lvlText w:val="%1)"/>
      <w:lvlJc w:val="left"/>
      <w:pPr>
        <w:ind w:left="720" w:hanging="360"/>
      </w:pPr>
      <w:rPr>
        <w:rFonts w:ascii="Times New Roman" w:eastAsiaTheme="minorEastAsia" w:hAnsi="Times New Roman" w:cs="Times New Roman"/>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09377F5"/>
    <w:multiLevelType w:val="multilevel"/>
    <w:tmpl w:val="AAF64E2E"/>
    <w:lvl w:ilvl="0">
      <w:start w:val="1"/>
      <w:numFmt w:val="lowerLetter"/>
      <w:lvlText w:val="%1)"/>
      <w:lvlJc w:val="left"/>
      <w:pPr>
        <w:ind w:left="720" w:hanging="360"/>
      </w:pPr>
      <w:rPr>
        <w:rFonts w:ascii="Times New Roman" w:eastAsia="Batang"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3333C91"/>
    <w:multiLevelType w:val="multilevel"/>
    <w:tmpl w:val="7C3817FE"/>
    <w:lvl w:ilvl="0">
      <w:start w:val="1"/>
      <w:numFmt w:val="lowerLetter"/>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6F61BC4"/>
    <w:multiLevelType w:val="multilevel"/>
    <w:tmpl w:val="A6FA2F5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92F4ACB"/>
    <w:multiLevelType w:val="multilevel"/>
    <w:tmpl w:val="2514BC88"/>
    <w:lvl w:ilvl="0">
      <w:start w:val="1"/>
      <w:numFmt w:val="decimal"/>
      <w:lvlText w:val="%1)"/>
      <w:lvlJc w:val="left"/>
      <w:pPr>
        <w:ind w:left="1287" w:hanging="360"/>
      </w:pPr>
      <w:rPr>
        <w:rFonts w:ascii="Times New Roman" w:eastAsiaTheme="minorEastAsia" w:hAnsi="Times New Roman" w:cs="Times New Roman"/>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4" w15:restartNumberingAfterBreak="0">
    <w:nsid w:val="79771E16"/>
    <w:multiLevelType w:val="multilevel"/>
    <w:tmpl w:val="F10AA15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9B9085D"/>
    <w:multiLevelType w:val="multilevel"/>
    <w:tmpl w:val="F9B890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9FB7248"/>
    <w:multiLevelType w:val="multilevel"/>
    <w:tmpl w:val="0908F2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83078071">
    <w:abstractNumId w:val="14"/>
  </w:num>
  <w:num w:numId="2" w16cid:durableId="979191396">
    <w:abstractNumId w:val="4"/>
  </w:num>
  <w:num w:numId="3" w16cid:durableId="1287001984">
    <w:abstractNumId w:val="42"/>
  </w:num>
  <w:num w:numId="4" w16cid:durableId="47999314">
    <w:abstractNumId w:val="3"/>
  </w:num>
  <w:num w:numId="5" w16cid:durableId="1995446815">
    <w:abstractNumId w:val="35"/>
  </w:num>
  <w:num w:numId="6" w16cid:durableId="1929728757">
    <w:abstractNumId w:val="45"/>
  </w:num>
  <w:num w:numId="7" w16cid:durableId="2037658525">
    <w:abstractNumId w:val="46"/>
  </w:num>
  <w:num w:numId="8" w16cid:durableId="1471704669">
    <w:abstractNumId w:val="13"/>
  </w:num>
  <w:num w:numId="9" w16cid:durableId="1202984033">
    <w:abstractNumId w:val="18"/>
  </w:num>
  <w:num w:numId="10" w16cid:durableId="1543516596">
    <w:abstractNumId w:val="8"/>
  </w:num>
  <w:num w:numId="11" w16cid:durableId="1847481947">
    <w:abstractNumId w:val="34"/>
  </w:num>
  <w:num w:numId="12" w16cid:durableId="1786775073">
    <w:abstractNumId w:val="40"/>
  </w:num>
  <w:num w:numId="13" w16cid:durableId="1040017095">
    <w:abstractNumId w:val="36"/>
  </w:num>
  <w:num w:numId="14" w16cid:durableId="689600309">
    <w:abstractNumId w:val="28"/>
  </w:num>
  <w:num w:numId="15" w16cid:durableId="190656511">
    <w:abstractNumId w:val="43"/>
  </w:num>
  <w:num w:numId="16" w16cid:durableId="1306156142">
    <w:abstractNumId w:val="23"/>
  </w:num>
  <w:num w:numId="17" w16cid:durableId="1629505563">
    <w:abstractNumId w:val="39"/>
  </w:num>
  <w:num w:numId="18" w16cid:durableId="709693405">
    <w:abstractNumId w:val="16"/>
  </w:num>
  <w:num w:numId="19" w16cid:durableId="1947692867">
    <w:abstractNumId w:val="38"/>
  </w:num>
  <w:num w:numId="20" w16cid:durableId="2090231555">
    <w:abstractNumId w:val="41"/>
  </w:num>
  <w:num w:numId="21" w16cid:durableId="956907195">
    <w:abstractNumId w:val="22"/>
  </w:num>
  <w:num w:numId="22" w16cid:durableId="2011366455">
    <w:abstractNumId w:val="44"/>
  </w:num>
  <w:num w:numId="23" w16cid:durableId="2089300445">
    <w:abstractNumId w:val="29"/>
  </w:num>
  <w:num w:numId="24" w16cid:durableId="101726476">
    <w:abstractNumId w:val="21"/>
  </w:num>
  <w:num w:numId="25" w16cid:durableId="1531333150">
    <w:abstractNumId w:val="30"/>
  </w:num>
  <w:num w:numId="26" w16cid:durableId="248972826">
    <w:abstractNumId w:val="17"/>
  </w:num>
  <w:num w:numId="27" w16cid:durableId="1318608413">
    <w:abstractNumId w:val="9"/>
  </w:num>
  <w:num w:numId="28" w16cid:durableId="742682458">
    <w:abstractNumId w:val="27"/>
    <w:lvlOverride w:ilvl="0">
      <w:startOverride w:val="1"/>
    </w:lvlOverride>
  </w:num>
  <w:num w:numId="29" w16cid:durableId="472260514">
    <w:abstractNumId w:val="5"/>
  </w:num>
  <w:num w:numId="30" w16cid:durableId="1238588002">
    <w:abstractNumId w:val="11"/>
  </w:num>
  <w:num w:numId="31" w16cid:durableId="913665344">
    <w:abstractNumId w:val="19"/>
  </w:num>
  <w:num w:numId="32" w16cid:durableId="1935432309">
    <w:abstractNumId w:val="27"/>
  </w:num>
  <w:num w:numId="33" w16cid:durableId="1333027056">
    <w:abstractNumId w:val="32"/>
  </w:num>
  <w:num w:numId="34" w16cid:durableId="1697540352">
    <w:abstractNumId w:val="6"/>
  </w:num>
  <w:num w:numId="35" w16cid:durableId="71506848">
    <w:abstractNumId w:val="33"/>
  </w:num>
  <w:num w:numId="36" w16cid:durableId="405878895">
    <w:abstractNumId w:val="1"/>
  </w:num>
  <w:num w:numId="37" w16cid:durableId="558519000">
    <w:abstractNumId w:val="31"/>
  </w:num>
  <w:num w:numId="38" w16cid:durableId="9265690">
    <w:abstractNumId w:val="37"/>
  </w:num>
  <w:num w:numId="39" w16cid:durableId="481624746">
    <w:abstractNumId w:val="15"/>
  </w:num>
  <w:num w:numId="40" w16cid:durableId="168830543">
    <w:abstractNumId w:val="20"/>
  </w:num>
  <w:num w:numId="41" w16cid:durableId="445318023">
    <w:abstractNumId w:val="0"/>
  </w:num>
  <w:num w:numId="42" w16cid:durableId="1772818740">
    <w:abstractNumId w:val="2"/>
  </w:num>
  <w:num w:numId="43" w16cid:durableId="1536581135">
    <w:abstractNumId w:val="7"/>
  </w:num>
  <w:num w:numId="44" w16cid:durableId="1419138911">
    <w:abstractNumId w:val="25"/>
  </w:num>
  <w:num w:numId="45" w16cid:durableId="1822964403">
    <w:abstractNumId w:val="12"/>
  </w:num>
  <w:num w:numId="46" w16cid:durableId="1033724592">
    <w:abstractNumId w:val="26"/>
  </w:num>
  <w:num w:numId="47" w16cid:durableId="1483158175">
    <w:abstractNumId w:val="24"/>
  </w:num>
  <w:num w:numId="48" w16cid:durableId="48655099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5C3"/>
    <w:rsid w:val="0000365C"/>
    <w:rsid w:val="00020EDD"/>
    <w:rsid w:val="000302EB"/>
    <w:rsid w:val="000324B0"/>
    <w:rsid w:val="000361BE"/>
    <w:rsid w:val="000368B0"/>
    <w:rsid w:val="0004033B"/>
    <w:rsid w:val="00050758"/>
    <w:rsid w:val="00057361"/>
    <w:rsid w:val="00060E32"/>
    <w:rsid w:val="00074460"/>
    <w:rsid w:val="00074E90"/>
    <w:rsid w:val="00096D24"/>
    <w:rsid w:val="000B0572"/>
    <w:rsid w:val="000B1CAC"/>
    <w:rsid w:val="000B3A41"/>
    <w:rsid w:val="000C0CBF"/>
    <w:rsid w:val="000C53AD"/>
    <w:rsid w:val="000C5ABD"/>
    <w:rsid w:val="000C74EE"/>
    <w:rsid w:val="000E0DEC"/>
    <w:rsid w:val="000E7168"/>
    <w:rsid w:val="000E7952"/>
    <w:rsid w:val="000E7E66"/>
    <w:rsid w:val="000F2F90"/>
    <w:rsid w:val="00134CAC"/>
    <w:rsid w:val="001426A2"/>
    <w:rsid w:val="00177005"/>
    <w:rsid w:val="00180C75"/>
    <w:rsid w:val="0018785E"/>
    <w:rsid w:val="00191C1F"/>
    <w:rsid w:val="001A6A43"/>
    <w:rsid w:val="001B4139"/>
    <w:rsid w:val="001B59FD"/>
    <w:rsid w:val="001E20AD"/>
    <w:rsid w:val="00200533"/>
    <w:rsid w:val="00220BFC"/>
    <w:rsid w:val="00224C72"/>
    <w:rsid w:val="00257856"/>
    <w:rsid w:val="002659E2"/>
    <w:rsid w:val="002712A7"/>
    <w:rsid w:val="00282B58"/>
    <w:rsid w:val="00283490"/>
    <w:rsid w:val="00284CE3"/>
    <w:rsid w:val="00287446"/>
    <w:rsid w:val="002952B8"/>
    <w:rsid w:val="0029579D"/>
    <w:rsid w:val="002964D6"/>
    <w:rsid w:val="002A38EE"/>
    <w:rsid w:val="002A4B33"/>
    <w:rsid w:val="002A60AE"/>
    <w:rsid w:val="002B2A12"/>
    <w:rsid w:val="002B533F"/>
    <w:rsid w:val="002C268D"/>
    <w:rsid w:val="002D714A"/>
    <w:rsid w:val="002E198F"/>
    <w:rsid w:val="002F1076"/>
    <w:rsid w:val="0030131A"/>
    <w:rsid w:val="0031160E"/>
    <w:rsid w:val="00313714"/>
    <w:rsid w:val="003214A5"/>
    <w:rsid w:val="0032347D"/>
    <w:rsid w:val="00343911"/>
    <w:rsid w:val="003514F1"/>
    <w:rsid w:val="00373DC5"/>
    <w:rsid w:val="003A3B0E"/>
    <w:rsid w:val="003A42F5"/>
    <w:rsid w:val="003A770C"/>
    <w:rsid w:val="003B5B31"/>
    <w:rsid w:val="003C306B"/>
    <w:rsid w:val="003D58A6"/>
    <w:rsid w:val="003E2F58"/>
    <w:rsid w:val="003E320B"/>
    <w:rsid w:val="003E6A85"/>
    <w:rsid w:val="003F0ECF"/>
    <w:rsid w:val="003F2F4B"/>
    <w:rsid w:val="003F3F1B"/>
    <w:rsid w:val="003F5ACF"/>
    <w:rsid w:val="004003BB"/>
    <w:rsid w:val="00401DCB"/>
    <w:rsid w:val="004021F6"/>
    <w:rsid w:val="00410BCE"/>
    <w:rsid w:val="00414AFB"/>
    <w:rsid w:val="00422C58"/>
    <w:rsid w:val="004256C5"/>
    <w:rsid w:val="00435D7D"/>
    <w:rsid w:val="0044088D"/>
    <w:rsid w:val="004464C7"/>
    <w:rsid w:val="00481100"/>
    <w:rsid w:val="004A17CF"/>
    <w:rsid w:val="004A1AEC"/>
    <w:rsid w:val="004A20B8"/>
    <w:rsid w:val="004A42A3"/>
    <w:rsid w:val="004A5413"/>
    <w:rsid w:val="004A7A5F"/>
    <w:rsid w:val="004C1ABA"/>
    <w:rsid w:val="004C34A0"/>
    <w:rsid w:val="004C7544"/>
    <w:rsid w:val="004D20D1"/>
    <w:rsid w:val="004D2631"/>
    <w:rsid w:val="004D31EE"/>
    <w:rsid w:val="004E4E5D"/>
    <w:rsid w:val="004F6EA3"/>
    <w:rsid w:val="0050721F"/>
    <w:rsid w:val="0051047D"/>
    <w:rsid w:val="00512ADC"/>
    <w:rsid w:val="0051743A"/>
    <w:rsid w:val="005220B4"/>
    <w:rsid w:val="0053095B"/>
    <w:rsid w:val="00534DE1"/>
    <w:rsid w:val="00537700"/>
    <w:rsid w:val="0054416E"/>
    <w:rsid w:val="00552AF7"/>
    <w:rsid w:val="005676F0"/>
    <w:rsid w:val="005713FC"/>
    <w:rsid w:val="00573297"/>
    <w:rsid w:val="005749CE"/>
    <w:rsid w:val="00582566"/>
    <w:rsid w:val="00582D27"/>
    <w:rsid w:val="005842AA"/>
    <w:rsid w:val="00590A13"/>
    <w:rsid w:val="005962CE"/>
    <w:rsid w:val="005A11BD"/>
    <w:rsid w:val="005A25A5"/>
    <w:rsid w:val="005A52E8"/>
    <w:rsid w:val="005B6C15"/>
    <w:rsid w:val="005C5F0F"/>
    <w:rsid w:val="005E6693"/>
    <w:rsid w:val="005F6D45"/>
    <w:rsid w:val="00605F23"/>
    <w:rsid w:val="006066C6"/>
    <w:rsid w:val="00614D8C"/>
    <w:rsid w:val="00617E87"/>
    <w:rsid w:val="0063000A"/>
    <w:rsid w:val="00643700"/>
    <w:rsid w:val="00645BFC"/>
    <w:rsid w:val="00645D32"/>
    <w:rsid w:val="0065550D"/>
    <w:rsid w:val="006563A9"/>
    <w:rsid w:val="0066164C"/>
    <w:rsid w:val="0066387E"/>
    <w:rsid w:val="00670B16"/>
    <w:rsid w:val="00673488"/>
    <w:rsid w:val="006803CE"/>
    <w:rsid w:val="00691162"/>
    <w:rsid w:val="00691A78"/>
    <w:rsid w:val="006B46C1"/>
    <w:rsid w:val="006B57DF"/>
    <w:rsid w:val="006C686C"/>
    <w:rsid w:val="006D7029"/>
    <w:rsid w:val="006E0F2E"/>
    <w:rsid w:val="006E3B5D"/>
    <w:rsid w:val="006F0027"/>
    <w:rsid w:val="00701930"/>
    <w:rsid w:val="0070215D"/>
    <w:rsid w:val="00707BCA"/>
    <w:rsid w:val="007110F5"/>
    <w:rsid w:val="00712D55"/>
    <w:rsid w:val="0072310C"/>
    <w:rsid w:val="00735E66"/>
    <w:rsid w:val="00775AD5"/>
    <w:rsid w:val="00780EF0"/>
    <w:rsid w:val="00781E22"/>
    <w:rsid w:val="0078389D"/>
    <w:rsid w:val="007839FE"/>
    <w:rsid w:val="007A15DF"/>
    <w:rsid w:val="007A161A"/>
    <w:rsid w:val="007A425E"/>
    <w:rsid w:val="007B0B67"/>
    <w:rsid w:val="007B142C"/>
    <w:rsid w:val="007C4197"/>
    <w:rsid w:val="007C67DA"/>
    <w:rsid w:val="007C73C7"/>
    <w:rsid w:val="007D002F"/>
    <w:rsid w:val="007D187D"/>
    <w:rsid w:val="007D7187"/>
    <w:rsid w:val="007E4043"/>
    <w:rsid w:val="007E64FA"/>
    <w:rsid w:val="00802DAE"/>
    <w:rsid w:val="008034B3"/>
    <w:rsid w:val="00805DCF"/>
    <w:rsid w:val="00815FC0"/>
    <w:rsid w:val="008212DB"/>
    <w:rsid w:val="00847907"/>
    <w:rsid w:val="0085457E"/>
    <w:rsid w:val="00855B4F"/>
    <w:rsid w:val="00856E1E"/>
    <w:rsid w:val="008711F4"/>
    <w:rsid w:val="00882C5F"/>
    <w:rsid w:val="00886492"/>
    <w:rsid w:val="00893713"/>
    <w:rsid w:val="00895866"/>
    <w:rsid w:val="00895ED7"/>
    <w:rsid w:val="008A37FA"/>
    <w:rsid w:val="008B178D"/>
    <w:rsid w:val="008D0C9A"/>
    <w:rsid w:val="008D24C3"/>
    <w:rsid w:val="008D4499"/>
    <w:rsid w:val="008E10EA"/>
    <w:rsid w:val="008E20C5"/>
    <w:rsid w:val="008E668C"/>
    <w:rsid w:val="00903607"/>
    <w:rsid w:val="009061E2"/>
    <w:rsid w:val="00910171"/>
    <w:rsid w:val="0091133A"/>
    <w:rsid w:val="00913DBD"/>
    <w:rsid w:val="00926697"/>
    <w:rsid w:val="00947536"/>
    <w:rsid w:val="00955E3C"/>
    <w:rsid w:val="0095631E"/>
    <w:rsid w:val="00956C95"/>
    <w:rsid w:val="00957D70"/>
    <w:rsid w:val="0096203C"/>
    <w:rsid w:val="00964284"/>
    <w:rsid w:val="009755C3"/>
    <w:rsid w:val="00980296"/>
    <w:rsid w:val="00986F0B"/>
    <w:rsid w:val="00997DE3"/>
    <w:rsid w:val="009A1275"/>
    <w:rsid w:val="009A1B41"/>
    <w:rsid w:val="009A2743"/>
    <w:rsid w:val="009B2DC8"/>
    <w:rsid w:val="009B6D6B"/>
    <w:rsid w:val="009C673F"/>
    <w:rsid w:val="009C6E47"/>
    <w:rsid w:val="009E4FBF"/>
    <w:rsid w:val="00A00CD6"/>
    <w:rsid w:val="00A04C5B"/>
    <w:rsid w:val="00A103C6"/>
    <w:rsid w:val="00A1687D"/>
    <w:rsid w:val="00A50681"/>
    <w:rsid w:val="00A53532"/>
    <w:rsid w:val="00A63EEB"/>
    <w:rsid w:val="00A640AE"/>
    <w:rsid w:val="00A7043E"/>
    <w:rsid w:val="00A7091A"/>
    <w:rsid w:val="00A83ADD"/>
    <w:rsid w:val="00A921D0"/>
    <w:rsid w:val="00AA0006"/>
    <w:rsid w:val="00AA2CA4"/>
    <w:rsid w:val="00AA45A9"/>
    <w:rsid w:val="00AA4D61"/>
    <w:rsid w:val="00AC1729"/>
    <w:rsid w:val="00AC31F7"/>
    <w:rsid w:val="00AC7CD3"/>
    <w:rsid w:val="00AD0742"/>
    <w:rsid w:val="00AD4933"/>
    <w:rsid w:val="00AE1B11"/>
    <w:rsid w:val="00AE2D04"/>
    <w:rsid w:val="00AE6ED2"/>
    <w:rsid w:val="00AF52A2"/>
    <w:rsid w:val="00AF7D06"/>
    <w:rsid w:val="00B00D39"/>
    <w:rsid w:val="00B12ED2"/>
    <w:rsid w:val="00B31B12"/>
    <w:rsid w:val="00B439B9"/>
    <w:rsid w:val="00B503CD"/>
    <w:rsid w:val="00B73164"/>
    <w:rsid w:val="00B74E59"/>
    <w:rsid w:val="00B9063E"/>
    <w:rsid w:val="00B9277D"/>
    <w:rsid w:val="00B92AA1"/>
    <w:rsid w:val="00B945C2"/>
    <w:rsid w:val="00BA481E"/>
    <w:rsid w:val="00BA6687"/>
    <w:rsid w:val="00BA7AA0"/>
    <w:rsid w:val="00BB6672"/>
    <w:rsid w:val="00BC3848"/>
    <w:rsid w:val="00BC61EA"/>
    <w:rsid w:val="00BD7A70"/>
    <w:rsid w:val="00BE78FE"/>
    <w:rsid w:val="00BF19A5"/>
    <w:rsid w:val="00C020BF"/>
    <w:rsid w:val="00C067A5"/>
    <w:rsid w:val="00C07413"/>
    <w:rsid w:val="00C138F5"/>
    <w:rsid w:val="00C17DE8"/>
    <w:rsid w:val="00C26DEC"/>
    <w:rsid w:val="00C45715"/>
    <w:rsid w:val="00C509C5"/>
    <w:rsid w:val="00C56D20"/>
    <w:rsid w:val="00C60A61"/>
    <w:rsid w:val="00C955B4"/>
    <w:rsid w:val="00C96577"/>
    <w:rsid w:val="00CA6730"/>
    <w:rsid w:val="00CD0635"/>
    <w:rsid w:val="00CD34B5"/>
    <w:rsid w:val="00CE38F1"/>
    <w:rsid w:val="00CF100D"/>
    <w:rsid w:val="00D1126A"/>
    <w:rsid w:val="00D11733"/>
    <w:rsid w:val="00D14532"/>
    <w:rsid w:val="00D20715"/>
    <w:rsid w:val="00D20BB6"/>
    <w:rsid w:val="00D21407"/>
    <w:rsid w:val="00D22A36"/>
    <w:rsid w:val="00D35410"/>
    <w:rsid w:val="00D406ED"/>
    <w:rsid w:val="00D44775"/>
    <w:rsid w:val="00D550AC"/>
    <w:rsid w:val="00D57530"/>
    <w:rsid w:val="00D60E6E"/>
    <w:rsid w:val="00D62013"/>
    <w:rsid w:val="00D662D5"/>
    <w:rsid w:val="00D8130C"/>
    <w:rsid w:val="00D963D8"/>
    <w:rsid w:val="00DA410F"/>
    <w:rsid w:val="00DA697A"/>
    <w:rsid w:val="00DB2DE9"/>
    <w:rsid w:val="00DC667D"/>
    <w:rsid w:val="00DE18B0"/>
    <w:rsid w:val="00DF2CD2"/>
    <w:rsid w:val="00DF3273"/>
    <w:rsid w:val="00DF6323"/>
    <w:rsid w:val="00DF7191"/>
    <w:rsid w:val="00E02F29"/>
    <w:rsid w:val="00E178F3"/>
    <w:rsid w:val="00E31B80"/>
    <w:rsid w:val="00E36DEB"/>
    <w:rsid w:val="00E41328"/>
    <w:rsid w:val="00E42D88"/>
    <w:rsid w:val="00E5703E"/>
    <w:rsid w:val="00E67E49"/>
    <w:rsid w:val="00E70BC6"/>
    <w:rsid w:val="00E74CAC"/>
    <w:rsid w:val="00E8064E"/>
    <w:rsid w:val="00EA0164"/>
    <w:rsid w:val="00EB5CFB"/>
    <w:rsid w:val="00ED0967"/>
    <w:rsid w:val="00EE25F8"/>
    <w:rsid w:val="00F00644"/>
    <w:rsid w:val="00F00F7B"/>
    <w:rsid w:val="00F04252"/>
    <w:rsid w:val="00F120D0"/>
    <w:rsid w:val="00F1284A"/>
    <w:rsid w:val="00F223FE"/>
    <w:rsid w:val="00F2439A"/>
    <w:rsid w:val="00F25C4E"/>
    <w:rsid w:val="00F30B29"/>
    <w:rsid w:val="00F325DC"/>
    <w:rsid w:val="00F43F54"/>
    <w:rsid w:val="00F45DAD"/>
    <w:rsid w:val="00F50AA2"/>
    <w:rsid w:val="00F51610"/>
    <w:rsid w:val="00F52F54"/>
    <w:rsid w:val="00F5787D"/>
    <w:rsid w:val="00F617AF"/>
    <w:rsid w:val="00F661B2"/>
    <w:rsid w:val="00F96B64"/>
    <w:rsid w:val="00FA1C3B"/>
    <w:rsid w:val="00FA5930"/>
    <w:rsid w:val="00FB1A06"/>
    <w:rsid w:val="00FE5F78"/>
    <w:rsid w:val="00FF213C"/>
    <w:rsid w:val="00FF74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2E77F"/>
  <w15:docId w15:val="{516F168E-1B8B-4019-A224-78C28FAE9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paragraph" w:styleId="Titlu1">
    <w:name w:val="heading 1"/>
    <w:basedOn w:val="Normal"/>
    <w:next w:val="Normal"/>
    <w:link w:val="Titlu1Caracter"/>
    <w:qFormat/>
    <w:pPr>
      <w:keepNext/>
      <w:spacing w:before="240" w:after="60"/>
      <w:outlineLvl w:val="0"/>
    </w:pPr>
    <w:rPr>
      <w:rFonts w:ascii="Arial" w:hAnsi="Arial"/>
      <w:b/>
      <w:sz w:val="28"/>
    </w:rPr>
  </w:style>
  <w:style w:type="paragraph" w:styleId="Titlu2">
    <w:name w:val="heading 2"/>
    <w:basedOn w:val="Normal"/>
    <w:next w:val="Normal"/>
    <w:link w:val="Titlu2Caracter"/>
    <w:qFormat/>
    <w:pPr>
      <w:keepNext/>
      <w:jc w:val="center"/>
      <w:outlineLvl w:val="1"/>
    </w:pPr>
    <w:rPr>
      <w:rFonts w:ascii="$ Benguiat_Bold" w:hAnsi="$ Benguiat_Bold"/>
      <w:b/>
      <w:sz w:val="132"/>
    </w:rPr>
  </w:style>
  <w:style w:type="paragraph" w:styleId="Titlu3">
    <w:name w:val="heading 3"/>
    <w:basedOn w:val="Normal"/>
    <w:next w:val="Normal"/>
    <w:link w:val="Titlu3Caracter"/>
    <w:qFormat/>
    <w:pPr>
      <w:keepNext/>
      <w:jc w:val="center"/>
      <w:outlineLvl w:val="2"/>
    </w:pPr>
    <w:rPr>
      <w:rFonts w:ascii="$Caslon" w:hAnsi="$Caslon"/>
      <w:b/>
    </w:rPr>
  </w:style>
  <w:style w:type="paragraph" w:styleId="Titlu4">
    <w:name w:val="heading 4"/>
    <w:basedOn w:val="Normal"/>
    <w:next w:val="Normal"/>
    <w:link w:val="Titlu4Caracter"/>
    <w:qFormat/>
    <w:pPr>
      <w:keepNext/>
      <w:jc w:val="center"/>
      <w:outlineLvl w:val="3"/>
    </w:pPr>
    <w:rPr>
      <w:rFonts w:ascii="$Caslon" w:hAnsi="$Caslon"/>
      <w:b/>
      <w:sz w:val="26"/>
    </w:rPr>
  </w:style>
  <w:style w:type="paragraph" w:styleId="Titlu5">
    <w:name w:val="heading 5"/>
    <w:basedOn w:val="Normal"/>
    <w:next w:val="Normal"/>
    <w:link w:val="Titlu5Caracter"/>
    <w:qFormat/>
    <w:pPr>
      <w:keepNext/>
      <w:jc w:val="center"/>
      <w:outlineLvl w:val="4"/>
    </w:pPr>
    <w:rPr>
      <w:rFonts w:ascii="$Caslon" w:hAnsi="$Caslon"/>
      <w:sz w:val="24"/>
    </w:rPr>
  </w:style>
  <w:style w:type="paragraph" w:styleId="Titlu6">
    <w:name w:val="heading 6"/>
    <w:basedOn w:val="Normal"/>
    <w:next w:val="Normal"/>
    <w:link w:val="Titlu6Caracter"/>
    <w:qFormat/>
    <w:pPr>
      <w:keepNext/>
      <w:jc w:val="center"/>
      <w:outlineLvl w:val="5"/>
    </w:pPr>
    <w:rPr>
      <w:rFonts w:ascii="$Caslon" w:hAnsi="$Caslon"/>
      <w:b/>
      <w:sz w:val="22"/>
    </w:rPr>
  </w:style>
  <w:style w:type="paragraph" w:styleId="Titlu7">
    <w:name w:val="heading 7"/>
    <w:basedOn w:val="Normal"/>
    <w:next w:val="Normal"/>
    <w:link w:val="Titlu7Caracter"/>
    <w:qFormat/>
    <w:pPr>
      <w:keepNext/>
      <w:jc w:val="center"/>
      <w:outlineLvl w:val="6"/>
    </w:pPr>
    <w:rPr>
      <w:rFonts w:ascii="Garamond" w:hAnsi="Garamond"/>
      <w:b/>
      <w:sz w:val="28"/>
    </w:rPr>
  </w:style>
  <w:style w:type="paragraph" w:styleId="Titlu8">
    <w:name w:val="heading 8"/>
    <w:basedOn w:val="Normal"/>
    <w:next w:val="Normal"/>
    <w:link w:val="Titlu8Caracter"/>
    <w:qFormat/>
    <w:pPr>
      <w:keepNext/>
      <w:jc w:val="center"/>
      <w:outlineLvl w:val="7"/>
    </w:pPr>
    <w:rPr>
      <w:rFonts w:ascii="$Caslon" w:hAnsi="$Caslon"/>
      <w:b/>
      <w:sz w:val="24"/>
    </w:rPr>
  </w:style>
  <w:style w:type="paragraph" w:styleId="Titlu9">
    <w:name w:val="heading 9"/>
    <w:basedOn w:val="Normal"/>
    <w:next w:val="Normal"/>
    <w:link w:val="Titlu9Caracter"/>
    <w:uiPriority w:val="9"/>
    <w:unhideWhenUsed/>
    <w:qFormat/>
    <w:pPr>
      <w:keepNext/>
      <w:keepLines/>
      <w:spacing w:before="320" w:after="200"/>
      <w:outlineLvl w:val="8"/>
    </w:pPr>
    <w:rPr>
      <w:rFonts w:ascii="Arial" w:eastAsia="Arial" w:hAnsi="Arial" w:cs="Arial"/>
      <w:i/>
      <w:iCs/>
      <w:sz w:val="21"/>
      <w:szCs w:val="2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Heading1Char">
    <w:name w:val="Heading 1 Char"/>
    <w:basedOn w:val="Fontdeparagrafimplicit"/>
    <w:uiPriority w:val="9"/>
    <w:rPr>
      <w:rFonts w:ascii="Arial" w:eastAsia="Arial" w:hAnsi="Arial" w:cs="Arial"/>
      <w:sz w:val="40"/>
      <w:szCs w:val="40"/>
    </w:rPr>
  </w:style>
  <w:style w:type="character" w:customStyle="1" w:styleId="Heading2Char">
    <w:name w:val="Heading 2 Char"/>
    <w:basedOn w:val="Fontdeparagrafimplicit"/>
    <w:uiPriority w:val="9"/>
    <w:rPr>
      <w:rFonts w:ascii="Arial" w:eastAsia="Arial" w:hAnsi="Arial" w:cs="Arial"/>
      <w:sz w:val="34"/>
    </w:rPr>
  </w:style>
  <w:style w:type="character" w:customStyle="1" w:styleId="Heading3Char">
    <w:name w:val="Heading 3 Char"/>
    <w:basedOn w:val="Fontdeparagrafimplicit"/>
    <w:uiPriority w:val="9"/>
    <w:rPr>
      <w:rFonts w:ascii="Arial" w:eastAsia="Arial" w:hAnsi="Arial" w:cs="Arial"/>
      <w:sz w:val="30"/>
      <w:szCs w:val="30"/>
    </w:rPr>
  </w:style>
  <w:style w:type="character" w:customStyle="1" w:styleId="Heading4Char">
    <w:name w:val="Heading 4 Char"/>
    <w:basedOn w:val="Fontdeparagrafimplicit"/>
    <w:uiPriority w:val="9"/>
    <w:rPr>
      <w:rFonts w:ascii="Arial" w:eastAsia="Arial" w:hAnsi="Arial" w:cs="Arial"/>
      <w:b/>
      <w:bCs/>
      <w:sz w:val="26"/>
      <w:szCs w:val="26"/>
    </w:rPr>
  </w:style>
  <w:style w:type="character" w:customStyle="1" w:styleId="Heading5Char">
    <w:name w:val="Heading 5 Char"/>
    <w:basedOn w:val="Fontdeparagrafimplicit"/>
    <w:uiPriority w:val="9"/>
    <w:rPr>
      <w:rFonts w:ascii="Arial" w:eastAsia="Arial" w:hAnsi="Arial" w:cs="Arial"/>
      <w:b/>
      <w:bCs/>
      <w:sz w:val="24"/>
      <w:szCs w:val="24"/>
    </w:rPr>
  </w:style>
  <w:style w:type="character" w:customStyle="1" w:styleId="Heading6Char">
    <w:name w:val="Heading 6 Char"/>
    <w:basedOn w:val="Fontdeparagrafimplicit"/>
    <w:uiPriority w:val="9"/>
    <w:rPr>
      <w:rFonts w:ascii="Arial" w:eastAsia="Arial" w:hAnsi="Arial" w:cs="Arial"/>
      <w:b/>
      <w:bCs/>
      <w:sz w:val="22"/>
      <w:szCs w:val="22"/>
    </w:rPr>
  </w:style>
  <w:style w:type="character" w:customStyle="1" w:styleId="Heading7Char">
    <w:name w:val="Heading 7 Char"/>
    <w:basedOn w:val="Fontdeparagrafimplicit"/>
    <w:uiPriority w:val="9"/>
    <w:rPr>
      <w:rFonts w:ascii="Arial" w:eastAsia="Arial" w:hAnsi="Arial" w:cs="Arial"/>
      <w:b/>
      <w:bCs/>
      <w:i/>
      <w:iCs/>
      <w:sz w:val="22"/>
      <w:szCs w:val="22"/>
    </w:rPr>
  </w:style>
  <w:style w:type="character" w:customStyle="1" w:styleId="Heading8Char">
    <w:name w:val="Heading 8 Char"/>
    <w:basedOn w:val="Fontdeparagrafimplicit"/>
    <w:uiPriority w:val="9"/>
    <w:rPr>
      <w:rFonts w:ascii="Arial" w:eastAsia="Arial" w:hAnsi="Arial" w:cs="Arial"/>
      <w:i/>
      <w:iCs/>
      <w:sz w:val="22"/>
      <w:szCs w:val="22"/>
    </w:rPr>
  </w:style>
  <w:style w:type="character" w:customStyle="1" w:styleId="Heading9Char">
    <w:name w:val="Heading 9 Char"/>
    <w:basedOn w:val="Fontdeparagrafimplicit"/>
    <w:uiPriority w:val="9"/>
    <w:rPr>
      <w:rFonts w:ascii="Arial" w:eastAsia="Arial" w:hAnsi="Arial" w:cs="Arial"/>
      <w:i/>
      <w:iCs/>
      <w:sz w:val="21"/>
      <w:szCs w:val="21"/>
    </w:rPr>
  </w:style>
  <w:style w:type="character" w:customStyle="1" w:styleId="TitleChar">
    <w:name w:val="Title Char"/>
    <w:basedOn w:val="Fontdeparagrafimplicit"/>
    <w:uiPriority w:val="10"/>
    <w:rPr>
      <w:sz w:val="48"/>
      <w:szCs w:val="48"/>
    </w:rPr>
  </w:style>
  <w:style w:type="character" w:customStyle="1" w:styleId="SubtitleChar">
    <w:name w:val="Subtitle Char"/>
    <w:basedOn w:val="Fontdeparagrafimplicit"/>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Fontdeparagrafimplicit"/>
    <w:uiPriority w:val="99"/>
  </w:style>
  <w:style w:type="character" w:customStyle="1" w:styleId="FooterChar">
    <w:name w:val="Footer Char"/>
    <w:basedOn w:val="Fontdeparagrafimplicit"/>
    <w:uiPriority w:val="99"/>
  </w:style>
  <w:style w:type="table" w:customStyle="1" w:styleId="TableGridLight">
    <w:name w:val="Table Grid Light"/>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elprimar1">
    <w:name w:val="Plain Table 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elprimar2">
    <w:name w:val="Plain Table 2"/>
    <w:basedOn w:val="Tabel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elprimar3">
    <w:name w:val="Plain Table 3"/>
    <w:basedOn w:val="Tabel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simplu4">
    <w:name w:val="Plain Table 4"/>
    <w:basedOn w:val="Tabel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simplu5">
    <w:name w:val="Plain Table 5"/>
    <w:basedOn w:val="Tabel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gril1Luminos">
    <w:name w:val="Grid Table 1 Light"/>
    <w:basedOn w:val="Tabel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elcugril2">
    <w:name w:val="Grid Table 2"/>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elcugril3">
    <w:name w:val="Grid Table 3"/>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elcugril4">
    <w:name w:val="Grid Table 4"/>
    <w:basedOn w:val="Tabel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el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Tabel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Tabel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Tabel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Tabel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Tabel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elgril5ntunecat">
    <w:name w:val="Grid Table 5 Dark"/>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2">
    <w:name w:val="Grid Table 5 Dark - Accent 2"/>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5">
    <w:name w:val="Grid Table 5 Dark - Accent 5"/>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Tabelgril6Colorat">
    <w:name w:val="Grid Table 6 Colorful"/>
    <w:basedOn w:val="Tabel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el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el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el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el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Tabelgril7Colorat">
    <w:name w:val="Grid Table 7 Colorful"/>
    <w:basedOn w:val="Tabel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el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el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el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el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el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el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Tabellist1Luminos">
    <w:name w:val="List Table 1 Light"/>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ellist2">
    <w:name w:val="List Table 2"/>
    <w:basedOn w:val="Tabel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el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Tabel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Tabel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Tabel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Tabel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Tabel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ellist3">
    <w:name w:val="List Table 3"/>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Tabel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Tabel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Tabel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ellist4">
    <w:name w:val="List Table 4"/>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el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Tabel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Tabel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Tabel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Tabel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Tabel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ellist5ntunecat">
    <w:name w:val="List Table 5 Dark"/>
    <w:basedOn w:val="Tabel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el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Tabel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Tabel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Tabel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Tabel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Tabel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Tabellist6Colorat">
    <w:name w:val="List Table 6 Colorful"/>
    <w:basedOn w:val="Tabel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el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el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el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el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el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el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Tabellist7Colorat">
    <w:name w:val="List Table 7 Colorful"/>
    <w:basedOn w:val="Tabel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el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el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el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el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el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el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Titlu1Caracter">
    <w:name w:val="Titlu 1 Caracter"/>
    <w:basedOn w:val="Fontdeparagrafimplicit"/>
    <w:link w:val="Titlu1"/>
    <w:uiPriority w:val="9"/>
    <w:rPr>
      <w:rFonts w:ascii="Arial" w:eastAsia="Arial" w:hAnsi="Arial" w:cs="Arial"/>
      <w:sz w:val="40"/>
      <w:szCs w:val="40"/>
    </w:rPr>
  </w:style>
  <w:style w:type="character" w:customStyle="1" w:styleId="Titlu2Caracter">
    <w:name w:val="Titlu 2 Caracter"/>
    <w:basedOn w:val="Fontdeparagrafimplicit"/>
    <w:link w:val="Titlu2"/>
    <w:uiPriority w:val="9"/>
    <w:rPr>
      <w:rFonts w:ascii="Arial" w:eastAsia="Arial" w:hAnsi="Arial" w:cs="Arial"/>
      <w:sz w:val="34"/>
    </w:rPr>
  </w:style>
  <w:style w:type="character" w:customStyle="1" w:styleId="Titlu3Caracter">
    <w:name w:val="Titlu 3 Caracter"/>
    <w:basedOn w:val="Fontdeparagrafimplicit"/>
    <w:link w:val="Titlu3"/>
    <w:uiPriority w:val="9"/>
    <w:rPr>
      <w:rFonts w:ascii="Arial" w:eastAsia="Arial" w:hAnsi="Arial" w:cs="Arial"/>
      <w:sz w:val="30"/>
      <w:szCs w:val="30"/>
    </w:rPr>
  </w:style>
  <w:style w:type="character" w:customStyle="1" w:styleId="Titlu4Caracter">
    <w:name w:val="Titlu 4 Caracter"/>
    <w:basedOn w:val="Fontdeparagrafimplicit"/>
    <w:link w:val="Titlu4"/>
    <w:uiPriority w:val="9"/>
    <w:rPr>
      <w:rFonts w:ascii="Arial" w:eastAsia="Arial" w:hAnsi="Arial" w:cs="Arial"/>
      <w:b/>
      <w:bCs/>
      <w:sz w:val="26"/>
      <w:szCs w:val="26"/>
    </w:rPr>
  </w:style>
  <w:style w:type="character" w:customStyle="1" w:styleId="Titlu5Caracter">
    <w:name w:val="Titlu 5 Caracter"/>
    <w:basedOn w:val="Fontdeparagrafimplicit"/>
    <w:link w:val="Titlu5"/>
    <w:uiPriority w:val="9"/>
    <w:rPr>
      <w:rFonts w:ascii="Arial" w:eastAsia="Arial" w:hAnsi="Arial" w:cs="Arial"/>
      <w:b/>
      <w:bCs/>
      <w:sz w:val="24"/>
      <w:szCs w:val="24"/>
    </w:rPr>
  </w:style>
  <w:style w:type="character" w:customStyle="1" w:styleId="Titlu6Caracter">
    <w:name w:val="Titlu 6 Caracter"/>
    <w:basedOn w:val="Fontdeparagrafimplicit"/>
    <w:link w:val="Titlu6"/>
    <w:uiPriority w:val="9"/>
    <w:rPr>
      <w:rFonts w:ascii="Arial" w:eastAsia="Arial" w:hAnsi="Arial" w:cs="Arial"/>
      <w:b/>
      <w:bCs/>
      <w:sz w:val="22"/>
      <w:szCs w:val="22"/>
    </w:rPr>
  </w:style>
  <w:style w:type="character" w:customStyle="1" w:styleId="Titlu7Caracter">
    <w:name w:val="Titlu 7 Caracter"/>
    <w:basedOn w:val="Fontdeparagrafimplicit"/>
    <w:link w:val="Titlu7"/>
    <w:uiPriority w:val="9"/>
    <w:rPr>
      <w:rFonts w:ascii="Arial" w:eastAsia="Arial" w:hAnsi="Arial" w:cs="Arial"/>
      <w:b/>
      <w:bCs/>
      <w:i/>
      <w:iCs/>
      <w:sz w:val="22"/>
      <w:szCs w:val="22"/>
    </w:rPr>
  </w:style>
  <w:style w:type="character" w:customStyle="1" w:styleId="Titlu8Caracter">
    <w:name w:val="Titlu 8 Caracter"/>
    <w:basedOn w:val="Fontdeparagrafimplicit"/>
    <w:link w:val="Titlu8"/>
    <w:uiPriority w:val="9"/>
    <w:rPr>
      <w:rFonts w:ascii="Arial" w:eastAsia="Arial" w:hAnsi="Arial" w:cs="Arial"/>
      <w:i/>
      <w:iCs/>
      <w:sz w:val="22"/>
      <w:szCs w:val="22"/>
    </w:rPr>
  </w:style>
  <w:style w:type="character" w:customStyle="1" w:styleId="Titlu9Caracter">
    <w:name w:val="Titlu 9 Caracter"/>
    <w:basedOn w:val="Fontdeparagrafimplicit"/>
    <w:link w:val="Titlu9"/>
    <w:uiPriority w:val="9"/>
    <w:rPr>
      <w:rFonts w:ascii="Arial" w:eastAsia="Arial" w:hAnsi="Arial" w:cs="Arial"/>
      <w:i/>
      <w:iCs/>
      <w:sz w:val="21"/>
      <w:szCs w:val="21"/>
    </w:rPr>
  </w:style>
  <w:style w:type="paragraph" w:styleId="Frspaiere">
    <w:name w:val="No Spacing"/>
    <w:uiPriority w:val="1"/>
    <w:qFormat/>
  </w:style>
  <w:style w:type="paragraph" w:styleId="Titlu">
    <w:name w:val="Title"/>
    <w:basedOn w:val="Normal"/>
    <w:next w:val="Normal"/>
    <w:link w:val="TitluCaracter"/>
    <w:uiPriority w:val="10"/>
    <w:qFormat/>
    <w:pPr>
      <w:spacing w:before="300" w:after="200"/>
      <w:contextualSpacing/>
    </w:pPr>
    <w:rPr>
      <w:sz w:val="48"/>
      <w:szCs w:val="48"/>
    </w:rPr>
  </w:style>
  <w:style w:type="character" w:customStyle="1" w:styleId="TitluCaracter">
    <w:name w:val="Titlu Caracter"/>
    <w:basedOn w:val="Fontdeparagrafimplicit"/>
    <w:link w:val="Titlu"/>
    <w:uiPriority w:val="10"/>
    <w:rPr>
      <w:sz w:val="48"/>
      <w:szCs w:val="48"/>
    </w:rPr>
  </w:style>
  <w:style w:type="paragraph" w:styleId="Subtitlu">
    <w:name w:val="Subtitle"/>
    <w:basedOn w:val="Normal"/>
    <w:next w:val="Normal"/>
    <w:link w:val="SubtitluCaracter"/>
    <w:uiPriority w:val="11"/>
    <w:qFormat/>
    <w:pPr>
      <w:spacing w:before="200" w:after="200"/>
    </w:pPr>
    <w:rPr>
      <w:sz w:val="24"/>
      <w:szCs w:val="24"/>
    </w:rPr>
  </w:style>
  <w:style w:type="character" w:customStyle="1" w:styleId="SubtitluCaracter">
    <w:name w:val="Subtitlu Caracter"/>
    <w:basedOn w:val="Fontdeparagrafimplicit"/>
    <w:link w:val="Subtitlu"/>
    <w:uiPriority w:val="11"/>
    <w:rPr>
      <w:sz w:val="24"/>
      <w:szCs w:val="24"/>
    </w:rPr>
  </w:style>
  <w:style w:type="paragraph" w:styleId="Citat">
    <w:name w:val="Quote"/>
    <w:basedOn w:val="Normal"/>
    <w:next w:val="Normal"/>
    <w:link w:val="CitatCaracter"/>
    <w:uiPriority w:val="29"/>
    <w:qFormat/>
    <w:pPr>
      <w:ind w:left="720" w:right="720"/>
    </w:pPr>
    <w:rPr>
      <w:i/>
    </w:rPr>
  </w:style>
  <w:style w:type="character" w:customStyle="1" w:styleId="CitatCaracter">
    <w:name w:val="Citat Caracter"/>
    <w:link w:val="Citat"/>
    <w:uiPriority w:val="29"/>
    <w:rPr>
      <w:i/>
    </w:rPr>
  </w:style>
  <w:style w:type="paragraph" w:styleId="Citatintens">
    <w:name w:val="Intense Quote"/>
    <w:basedOn w:val="Normal"/>
    <w:next w:val="Normal"/>
    <w:link w:val="CitatintensCaracte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ntensCaracter">
    <w:name w:val="Citat intens Caracter"/>
    <w:link w:val="Citatintens"/>
    <w:uiPriority w:val="30"/>
    <w:rPr>
      <w:i/>
    </w:rPr>
  </w:style>
  <w:style w:type="paragraph" w:styleId="Legend">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el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el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el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el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el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el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el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el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el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el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el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el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el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el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el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el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el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el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el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el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el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el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el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el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el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el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el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el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el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el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el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el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el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el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el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el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el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el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el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el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el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el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el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el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el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el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el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el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el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el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el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el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el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el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el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el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el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el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el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el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el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el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elNormal"/>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Normal"/>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elNormal"/>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elNormal"/>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elNormal"/>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elNormal"/>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elNormal"/>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el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Textnotdesubsol">
    <w:name w:val="footnote text"/>
    <w:basedOn w:val="Normal"/>
    <w:link w:val="TextnotdesubsolCaracter"/>
    <w:uiPriority w:val="99"/>
    <w:semiHidden/>
    <w:unhideWhenUsed/>
    <w:pPr>
      <w:spacing w:after="40"/>
    </w:pPr>
    <w:rPr>
      <w:sz w:val="18"/>
    </w:rPr>
  </w:style>
  <w:style w:type="character" w:customStyle="1" w:styleId="TextnotdesubsolCaracter">
    <w:name w:val="Text notă de subsol Caracter"/>
    <w:link w:val="Textnotdesubsol"/>
    <w:uiPriority w:val="99"/>
    <w:rPr>
      <w:sz w:val="18"/>
    </w:rPr>
  </w:style>
  <w:style w:type="character" w:styleId="Referinnotdesubsol">
    <w:name w:val="footnote reference"/>
    <w:basedOn w:val="Fontdeparagrafimplicit"/>
    <w:uiPriority w:val="99"/>
    <w:unhideWhenUsed/>
    <w:rPr>
      <w:vertAlign w:val="superscript"/>
    </w:rPr>
  </w:style>
  <w:style w:type="paragraph" w:styleId="Textnotdefinal">
    <w:name w:val="endnote text"/>
    <w:basedOn w:val="Normal"/>
    <w:link w:val="TextnotdefinalCaracter"/>
    <w:uiPriority w:val="99"/>
    <w:semiHidden/>
    <w:unhideWhenUsed/>
  </w:style>
  <w:style w:type="character" w:customStyle="1" w:styleId="TextnotdefinalCaracter">
    <w:name w:val="Text notă de final Caracter"/>
    <w:link w:val="Textnotdefinal"/>
    <w:uiPriority w:val="99"/>
    <w:rPr>
      <w:sz w:val="20"/>
    </w:rPr>
  </w:style>
  <w:style w:type="character" w:styleId="Referinnotdefinal">
    <w:name w:val="endnote reference"/>
    <w:basedOn w:val="Fontdeparagrafimplicit"/>
    <w:uiPriority w:val="99"/>
    <w:semiHidden/>
    <w:unhideWhenUsed/>
    <w:rPr>
      <w:vertAlign w:val="superscript"/>
    </w:rPr>
  </w:style>
  <w:style w:type="paragraph" w:styleId="Cuprins1">
    <w:name w:val="toc 1"/>
    <w:basedOn w:val="Normal"/>
    <w:next w:val="Normal"/>
    <w:uiPriority w:val="39"/>
    <w:unhideWhenUsed/>
    <w:pPr>
      <w:spacing w:after="57"/>
      <w:ind w:firstLine="0"/>
    </w:pPr>
  </w:style>
  <w:style w:type="paragraph" w:styleId="Cuprins2">
    <w:name w:val="toc 2"/>
    <w:basedOn w:val="Normal"/>
    <w:next w:val="Normal"/>
    <w:uiPriority w:val="39"/>
    <w:unhideWhenUsed/>
    <w:pPr>
      <w:spacing w:after="57"/>
      <w:ind w:left="283" w:firstLine="0"/>
    </w:pPr>
  </w:style>
  <w:style w:type="paragraph" w:styleId="Cuprins3">
    <w:name w:val="toc 3"/>
    <w:basedOn w:val="Normal"/>
    <w:next w:val="Normal"/>
    <w:uiPriority w:val="39"/>
    <w:unhideWhenUsed/>
    <w:pPr>
      <w:spacing w:after="57"/>
      <w:ind w:left="567" w:firstLine="0"/>
    </w:pPr>
  </w:style>
  <w:style w:type="paragraph" w:styleId="Cuprins4">
    <w:name w:val="toc 4"/>
    <w:basedOn w:val="Normal"/>
    <w:next w:val="Normal"/>
    <w:uiPriority w:val="39"/>
    <w:unhideWhenUsed/>
    <w:pPr>
      <w:spacing w:after="57"/>
      <w:ind w:left="850" w:firstLine="0"/>
    </w:pPr>
  </w:style>
  <w:style w:type="paragraph" w:styleId="Cuprins5">
    <w:name w:val="toc 5"/>
    <w:basedOn w:val="Normal"/>
    <w:next w:val="Normal"/>
    <w:uiPriority w:val="39"/>
    <w:unhideWhenUsed/>
    <w:pPr>
      <w:spacing w:after="57"/>
      <w:ind w:left="1134" w:firstLine="0"/>
    </w:pPr>
  </w:style>
  <w:style w:type="paragraph" w:styleId="Cuprins6">
    <w:name w:val="toc 6"/>
    <w:basedOn w:val="Normal"/>
    <w:next w:val="Normal"/>
    <w:uiPriority w:val="39"/>
    <w:unhideWhenUsed/>
    <w:pPr>
      <w:spacing w:after="57"/>
      <w:ind w:left="1417" w:firstLine="0"/>
    </w:pPr>
  </w:style>
  <w:style w:type="paragraph" w:styleId="Cuprins7">
    <w:name w:val="toc 7"/>
    <w:basedOn w:val="Normal"/>
    <w:next w:val="Normal"/>
    <w:uiPriority w:val="39"/>
    <w:unhideWhenUsed/>
    <w:pPr>
      <w:spacing w:after="57"/>
      <w:ind w:left="1701" w:firstLine="0"/>
    </w:pPr>
  </w:style>
  <w:style w:type="paragraph" w:styleId="Cuprins8">
    <w:name w:val="toc 8"/>
    <w:basedOn w:val="Normal"/>
    <w:next w:val="Normal"/>
    <w:uiPriority w:val="39"/>
    <w:unhideWhenUsed/>
    <w:pPr>
      <w:spacing w:after="57"/>
      <w:ind w:left="1984" w:firstLine="0"/>
    </w:pPr>
  </w:style>
  <w:style w:type="paragraph" w:styleId="Cuprins9">
    <w:name w:val="toc 9"/>
    <w:basedOn w:val="Normal"/>
    <w:next w:val="Normal"/>
    <w:uiPriority w:val="39"/>
    <w:unhideWhenUsed/>
    <w:pPr>
      <w:spacing w:after="57"/>
      <w:ind w:left="2268" w:firstLine="0"/>
    </w:pPr>
  </w:style>
  <w:style w:type="paragraph" w:styleId="Titlucuprins">
    <w:name w:val="TOC Heading"/>
    <w:uiPriority w:val="39"/>
    <w:unhideWhenUsed/>
  </w:style>
  <w:style w:type="paragraph" w:styleId="Tabeldefiguri">
    <w:name w:val="table of figures"/>
    <w:basedOn w:val="Normal"/>
    <w:next w:val="Normal"/>
    <w:uiPriority w:val="99"/>
    <w:unhideWhenUsed/>
  </w:style>
  <w:style w:type="paragraph" w:styleId="TextnBalon">
    <w:name w:val="Balloon Text"/>
    <w:basedOn w:val="Normal"/>
    <w:link w:val="TextnBalonCaracter"/>
    <w:uiPriority w:val="99"/>
    <w:rPr>
      <w:rFonts w:ascii="Tahoma" w:hAnsi="Tahoma"/>
      <w:sz w:val="16"/>
      <w:szCs w:val="16"/>
    </w:rPr>
  </w:style>
  <w:style w:type="character" w:customStyle="1" w:styleId="TextnBalonCaracter">
    <w:name w:val="Text în Balon Caracter"/>
    <w:link w:val="TextnBalon"/>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basedOn w:val="Normal"/>
    <w:uiPriority w:val="99"/>
    <w:unhideWhenUsed/>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uiPriority w:val="99"/>
    <w:semiHidden/>
    <w:pPr>
      <w:ind w:firstLine="0"/>
      <w:jc w:val="center"/>
    </w:pPr>
    <w:rPr>
      <w:b/>
      <w:bCs/>
      <w:sz w:val="24"/>
      <w:szCs w:val="24"/>
      <w:lang w:val="ru-RU" w:eastAsia="ru-RU"/>
    </w:rPr>
  </w:style>
  <w:style w:type="paragraph" w:styleId="Antet">
    <w:name w:val="header"/>
    <w:basedOn w:val="Normal"/>
    <w:link w:val="AntetCaracter"/>
    <w:pPr>
      <w:tabs>
        <w:tab w:val="center" w:pos="4677"/>
        <w:tab w:val="right" w:pos="9355"/>
      </w:tabs>
    </w:pPr>
  </w:style>
  <w:style w:type="character" w:customStyle="1" w:styleId="AntetCaracter">
    <w:name w:val="Antet Caracter"/>
    <w:link w:val="Antet"/>
    <w:uiPriority w:val="99"/>
    <w:rPr>
      <w:lang w:val="en-US" w:eastAsia="en-US"/>
    </w:rPr>
  </w:style>
  <w:style w:type="paragraph" w:styleId="Subsol">
    <w:name w:val="footer"/>
    <w:basedOn w:val="Normal"/>
    <w:link w:val="SubsolCaracter"/>
    <w:pPr>
      <w:tabs>
        <w:tab w:val="center" w:pos="4677"/>
        <w:tab w:val="right" w:pos="9355"/>
      </w:tabs>
    </w:pPr>
  </w:style>
  <w:style w:type="character" w:customStyle="1" w:styleId="SubsolCaracter">
    <w:name w:val="Subsol Caracter"/>
    <w:link w:val="Subsol"/>
    <w:uiPriority w:val="99"/>
    <w:rPr>
      <w:lang w:val="en-US" w:eastAsia="en-US"/>
    </w:rPr>
  </w:style>
  <w:style w:type="table" w:styleId="Tabelgril">
    <w:name w:val="Table Grid"/>
    <w:basedOn w:val="TabelNormal"/>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elNormal"/>
    <w:next w:val="Tabelgril"/>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f">
    <w:name w:val="List Paragraph"/>
    <w:basedOn w:val="Normal"/>
    <w:uiPriority w:val="34"/>
    <w:qFormat/>
    <w:pPr>
      <w:ind w:left="720"/>
      <w:contextualSpacing/>
    </w:pPr>
  </w:style>
  <w:style w:type="numbering" w:customStyle="1" w:styleId="FrListare1">
    <w:name w:val="Fără Listare1"/>
    <w:next w:val="FrListare"/>
    <w:semiHidden/>
  </w:style>
  <w:style w:type="character" w:styleId="Numrdepagin">
    <w:name w:val="page number"/>
    <w:basedOn w:val="Fontdeparagrafimplici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Robust">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Fontdeparagrafimplicit"/>
  </w:style>
  <w:style w:type="character" w:customStyle="1" w:styleId="tal1">
    <w:name w:val="tal1"/>
  </w:style>
  <w:style w:type="table" w:customStyle="1" w:styleId="GrilTabel2">
    <w:name w:val="Grilă Tabel2"/>
    <w:basedOn w:val="TabelNormal"/>
    <w:next w:val="Tabelgril"/>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Referincomentariu">
    <w:name w:val="annotation reference"/>
    <w:uiPriority w:val="99"/>
    <w:rPr>
      <w:sz w:val="16"/>
      <w:szCs w:val="16"/>
    </w:rPr>
  </w:style>
  <w:style w:type="paragraph" w:styleId="Textcomentariu">
    <w:name w:val="annotation text"/>
    <w:basedOn w:val="Normal"/>
    <w:link w:val="TextcomentariuCaracter"/>
    <w:uiPriority w:val="99"/>
    <w:pPr>
      <w:ind w:firstLine="0"/>
      <w:jc w:val="left"/>
    </w:pPr>
    <w:rPr>
      <w:lang w:val="ro-RO" w:eastAsia="ru-RU"/>
    </w:rPr>
  </w:style>
  <w:style w:type="character" w:customStyle="1" w:styleId="TextcomentariuCaracter">
    <w:name w:val="Text comentariu Caracter"/>
    <w:basedOn w:val="Fontdeparagrafimplicit"/>
    <w:link w:val="Textcomentariu"/>
    <w:uiPriority w:val="99"/>
    <w:rPr>
      <w:lang w:val="ro-RO"/>
    </w:rPr>
  </w:style>
  <w:style w:type="paragraph" w:styleId="SubiectComentariu">
    <w:name w:val="annotation subject"/>
    <w:basedOn w:val="Textcomentariu"/>
    <w:next w:val="Textcomentariu"/>
    <w:link w:val="SubiectComentariuCaracter"/>
    <w:uiPriority w:val="99"/>
    <w:rPr>
      <w:b/>
      <w:bCs/>
    </w:rPr>
  </w:style>
  <w:style w:type="character" w:customStyle="1" w:styleId="SubiectComentariuCaracter">
    <w:name w:val="Subiect Comentariu Caracter"/>
    <w:basedOn w:val="TextcomentariuCaracter"/>
    <w:link w:val="SubiectComentariu"/>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Fontdeparagrafimplicit"/>
    <w:uiPriority w:val="99"/>
    <w:rPr>
      <w:rFonts w:ascii="Times New Roman" w:hAnsi="Times New Roman" w:cs="Times New Roman"/>
      <w:sz w:val="24"/>
      <w:szCs w:val="24"/>
    </w:rPr>
  </w:style>
  <w:style w:type="character" w:styleId="Hyperlink">
    <w:name w:val="Hyperlink"/>
    <w:basedOn w:val="Fontdeparagrafimplicit"/>
    <w:uiPriority w:val="99"/>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Fontdeparagrafimplicit"/>
  </w:style>
  <w:style w:type="paragraph" w:styleId="PreformatatHTML">
    <w:name w:val="HTML Preformatted"/>
    <w:basedOn w:val="Normal"/>
    <w:link w:val="PreformatatHTMLCaracter"/>
    <w:uiPriority w:val="99"/>
    <w:unhideWhenUsed/>
    <w:pPr>
      <w:ind w:firstLine="0"/>
      <w:jc w:val="left"/>
    </w:pPr>
    <w:rPr>
      <w:rFonts w:ascii="Consolas" w:hAnsi="Consolas"/>
    </w:rPr>
  </w:style>
  <w:style w:type="character" w:customStyle="1" w:styleId="PreformatatHTMLCaracter">
    <w:name w:val="Preformatat HTML Caracter"/>
    <w:basedOn w:val="Fontdeparagrafimplicit"/>
    <w:link w:val="PreformatatHTML"/>
    <w:uiPriority w:val="99"/>
    <w:rPr>
      <w:rFonts w:ascii="Consolas" w:hAnsi="Consolas"/>
      <w:lang w:val="en-US" w:eastAsia="en-US"/>
    </w:rPr>
  </w:style>
  <w:style w:type="character" w:styleId="Textsubstituent">
    <w:name w:val="Placeholder Text"/>
    <w:basedOn w:val="Fontdeparagrafimplicit"/>
    <w:uiPriority w:val="99"/>
    <w:semiHidden/>
    <w:rPr>
      <w:color w:val="808080"/>
    </w:rPr>
  </w:style>
  <w:style w:type="paragraph" w:styleId="Revizuire">
    <w:name w:val="Revision"/>
    <w:hidden/>
    <w:uiPriority w:val="99"/>
    <w:semiHidden/>
    <w:pPr>
      <w:ind w:firstLine="0"/>
      <w:jc w:val="left"/>
    </w:pPr>
    <w:rPr>
      <w:lang w:val="en-US" w:eastAsia="en-US"/>
    </w:rPr>
  </w:style>
  <w:style w:type="character" w:styleId="MeniuneNerezolvat">
    <w:name w:val="Unresolved Mention"/>
    <w:basedOn w:val="Fontdeparagrafimplicit"/>
    <w:uiPriority w:val="99"/>
    <w:semiHidden/>
    <w:unhideWhenUsed/>
    <w:rPr>
      <w:color w:val="605E5C"/>
      <w:shd w:val="clear" w:color="auto" w:fill="E1DFDD"/>
    </w:rPr>
  </w:style>
  <w:style w:type="character" w:styleId="HyperlinkParcurs">
    <w:name w:val="FollowedHyperlink"/>
    <w:basedOn w:val="Fontdeparagrafimplicit"/>
    <w:uiPriority w:val="99"/>
    <w:semiHidden/>
    <w:unhideWhenUsed/>
    <w:rsid w:val="0070193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C://Users/gheor/Downloads/ECC_CNC_ML_062021.pdf" TargetMode="External"/><Relationship Id="rId18" Type="http://schemas.openxmlformats.org/officeDocument/2006/relationships/hyperlink" Target="https://particip.gov.md/ro/document/stages/ministerul-energiei-in-conformitate-cu-prevederile-art-32-alin-3-din-legea-nr-1002017-cu-privire-la-actele-normative-anunta-despre-initierea-procesului-consultarii-publice-a-proiectul-de-lege-privind-declararea-utilitatii-publice-de-interes-national-a-lucrarilor-de-constructie-a-liniei-electrice-aeriene-lea-400-kv-de-transport-al-energiei-electrice-balti-suceava-modernizarea-statiei-electrice-balti-330-kv-si-constructia-unei-statii-electrice-noi-balti-400-kv/13848"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drive.cloud.gov.md/s/i5mL2edRPoiaWAE/download/PROCES-VERBAL%20Cercetare%20prealabila%20LEA%20Balti%20Suceava_redactat_final_04.07.2024.signed.pdf" TargetMode="External"/><Relationship Id="rId17" Type="http://schemas.openxmlformats.org/officeDocument/2006/relationships/hyperlink" Target="https://particip.gov.md/ro/document/stages/ministerul-energiei-in-conformitate-cu-prevederile-art-20-alin-1-din-legea-cu-privire-la-actele-normative-nr-1002017-anunta-despre-initierea-procesului-de-elaborare-a-proiectului-hotararii-de-guvern-pentru-aprobarea-proiectului-de-lege-privind-declararea-utilitatii-publice-de-interes-national-a-lucrarilor-de-constructie-a-liniei-electrice-aeriene-lea-400-kv-de-transport-al-energiei-electrice-balti-suceava-modernizarea-statiei-electrice-balti-330-kv-si-constructia-unei-statii-electrice-noi-balti-400-kv/13742" TargetMode="External"/><Relationship Id="rId2" Type="http://schemas.openxmlformats.org/officeDocument/2006/relationships/customXml" Target="../customXml/item2.xml"/><Relationship Id="rId16" Type="http://schemas.openxmlformats.org/officeDocument/2006/relationships/hyperlink" Target="https://moldelectrica.md/files/docs/md_ro_project/Acord-de-mediu-nr.8_10_1129_2024%20din%2019.08.2024%20AM.pd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md/cautare/getResults?doc_id=143483&amp;lang=ro" TargetMode="External"/><Relationship Id="rId5" Type="http://schemas.openxmlformats.org/officeDocument/2006/relationships/numbering" Target="numbering.xml"/><Relationship Id="rId15" Type="http://schemas.openxmlformats.org/officeDocument/2006/relationships/hyperlink" Target="https://moldelectrica.md/files/docs/md_ro_project/ESIA_RO.pdf"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ov.md/sites/default/files/2024_comisia_europeana_raport_pachet_de_extindere_pentru_republica_moldova_ro_0.pdf" TargetMode="External"/><Relationship Id="rId22"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customXml/itemProps2.xml><?xml version="1.0" encoding="utf-8"?>
<ds:datastoreItem xmlns:ds="http://schemas.openxmlformats.org/officeDocument/2006/customXml" ds:itemID="{0FD32544-AEF5-4A49-9E0F-738D7E2EBCA4}">
  <ds:schemaRefs>
    <ds:schemaRef ds:uri="http://schemas.microsoft.com/sharepoint/v3/contenttype/forms"/>
  </ds:schemaRefs>
</ds:datastoreItem>
</file>

<file path=customXml/itemProps3.xml><?xml version="1.0" encoding="utf-8"?>
<ds:datastoreItem xmlns:ds="http://schemas.openxmlformats.org/officeDocument/2006/customXml" ds:itemID="{F58F43C6-83F9-4B1C-8450-2C55FBDEC370}">
  <ds:schemaRefs>
    <ds:schemaRef ds:uri="http://schemas.openxmlformats.org/officeDocument/2006/bibliography"/>
  </ds:schemaRefs>
</ds:datastoreItem>
</file>

<file path=customXml/itemProps4.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3982</Words>
  <Characters>22698</Characters>
  <Application>Microsoft Office Word</Application>
  <DocSecurity>0</DocSecurity>
  <Lines>189</Lines>
  <Paragraphs>53</Paragraphs>
  <ScaleCrop>false</ScaleCrop>
  <HeadingPairs>
    <vt:vector size="2" baseType="variant">
      <vt:variant>
        <vt:lpstr>Titlu</vt:lpstr>
      </vt:variant>
      <vt:variant>
        <vt:i4>1</vt:i4>
      </vt:variant>
    </vt:vector>
  </HeadingPairs>
  <TitlesOfParts>
    <vt:vector size="1" baseType="lpstr">
      <vt:lpstr>435.2023.ro</vt:lpstr>
    </vt:vector>
  </TitlesOfParts>
  <Company>Cancelaria Guvernului</Company>
  <LinksUpToDate>false</LinksUpToDate>
  <CharactersWithSpaces>26627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creator>lll</dc:creator>
  <cp:lastModifiedBy>Gheorghe Vîrlan</cp:lastModifiedBy>
  <cp:revision>4</cp:revision>
  <cp:lastPrinted>2025-03-10T10:13:00Z</cp:lastPrinted>
  <dcterms:created xsi:type="dcterms:W3CDTF">2025-03-19T09:45:00Z</dcterms:created>
  <dcterms:modified xsi:type="dcterms:W3CDTF">2025-03-20T07:58:00Z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