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1A" w:rsidRPr="00A70FFD" w:rsidRDefault="00697D1A" w:rsidP="00697D1A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A70FFD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:rsidR="00697D1A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697D1A" w:rsidRPr="00376025" w:rsidRDefault="00697D1A" w:rsidP="00697D1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7602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 O T Ă R Î R E </w:t>
      </w:r>
      <w:r w:rsidRPr="00FD4916">
        <w:rPr>
          <w:rFonts w:ascii="Times New Roman" w:hAnsi="Times New Roman" w:cs="Times New Roman"/>
          <w:sz w:val="28"/>
          <w:szCs w:val="28"/>
          <w:lang w:val="ro-RO"/>
        </w:rPr>
        <w:t>nr.___________</w:t>
      </w:r>
    </w:p>
    <w:p w:rsidR="00697D1A" w:rsidRPr="00FD4916" w:rsidRDefault="00697D1A" w:rsidP="00697D1A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FD4916">
        <w:rPr>
          <w:rFonts w:ascii="Times New Roman" w:hAnsi="Times New Roman" w:cs="Times New Roman"/>
          <w:sz w:val="28"/>
          <w:szCs w:val="28"/>
          <w:lang w:val="ro-RO"/>
        </w:rPr>
        <w:t>din___________________</w:t>
      </w:r>
    </w:p>
    <w:p w:rsidR="00697D1A" w:rsidRPr="00697D1A" w:rsidRDefault="00697D1A" w:rsidP="00697D1A">
      <w:pPr>
        <w:jc w:val="center"/>
        <w:rPr>
          <w:rStyle w:val="Strong"/>
          <w:rFonts w:ascii="Times New Roman" w:hAnsi="Times New Roman" w:cs="Times New Roman"/>
          <w:sz w:val="24"/>
          <w:szCs w:val="24"/>
          <w:lang w:val="ro-MO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ro-MO"/>
        </w:rPr>
        <w:t>Chişinău</w:t>
      </w:r>
    </w:p>
    <w:p w:rsidR="00697D1A" w:rsidRDefault="008D67D4" w:rsidP="008D67D4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MO"/>
        </w:rPr>
        <w:t>Cu privire la aprobarea modific</w:t>
      </w:r>
      <w:proofErr w:type="spellStart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ărilor</w:t>
      </w:r>
      <w:proofErr w:type="spellEnd"/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C3285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i completărilor</w:t>
      </w:r>
    </w:p>
    <w:p w:rsidR="008D67D4" w:rsidRDefault="008D67D4" w:rsidP="008D67D4">
      <w:pPr>
        <w:spacing w:after="0" w:line="240" w:lineRule="auto"/>
        <w:jc w:val="center"/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ce se operează în</w:t>
      </w:r>
      <w:r w:rsidR="00F61678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anexele nr. 1 </w:t>
      </w:r>
      <w:r w:rsidR="001C3285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="00F61678"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i nr. 2 la</w:t>
      </w: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Hotărîrea Guvernului</w:t>
      </w:r>
    </w:p>
    <w:p w:rsidR="008D67D4" w:rsidRPr="008D67D4" w:rsidRDefault="008D67D4" w:rsidP="008D67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/>
          <w:bCs/>
          <w:sz w:val="28"/>
          <w:szCs w:val="28"/>
          <w:lang w:val="ro-RO"/>
        </w:rPr>
        <w:t>nr. 42 din 12 ianuarie 2006</w:t>
      </w:r>
    </w:p>
    <w:p w:rsidR="00697D1A" w:rsidRPr="00F93AB0" w:rsidRDefault="00697D1A" w:rsidP="00697D1A">
      <w:pPr>
        <w:jc w:val="center"/>
        <w:rPr>
          <w:rStyle w:val="Strong"/>
          <w:rFonts w:ascii="Times New Roman" w:hAnsi="Times New Roman" w:cs="Times New Roman"/>
          <w:sz w:val="28"/>
          <w:szCs w:val="28"/>
          <w:lang w:val="ro-RO"/>
        </w:rPr>
      </w:pPr>
    </w:p>
    <w:p w:rsidR="00697D1A" w:rsidRDefault="00697D1A" w:rsidP="00697D1A">
      <w:pPr>
        <w:jc w:val="center"/>
        <w:rPr>
          <w:rStyle w:val="Strong"/>
          <w:rFonts w:ascii="Times New Roman" w:hAnsi="Times New Roman" w:cs="Times New Roman"/>
          <w:b w:val="0"/>
          <w:sz w:val="28"/>
          <w:szCs w:val="28"/>
          <w:lang w:val="ro-MO"/>
        </w:rPr>
      </w:pPr>
    </w:p>
    <w:p w:rsidR="008D67D4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În temeiul prevederilor Leg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>ii</w:t>
      </w: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ocrotirii sănătăţii nr.411-XIII din 28 martie 1995 (Monitorul Oficial al Republicii Moldova, 1995, nr.34, art. 373), 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cu modificările şi completările ulterioare, Guvernul HOTĂRĂŞTE:</w:t>
      </w:r>
    </w:p>
    <w:p w:rsidR="00697D1A" w:rsidRDefault="00697D1A" w:rsidP="006A47B9">
      <w:pPr>
        <w:ind w:firstLine="708"/>
        <w:jc w:val="both"/>
        <w:rPr>
          <w:rStyle w:val="docbody"/>
          <w:rFonts w:ascii="Times New Roman" w:hAnsi="Times New Roman" w:cs="Times New Roman"/>
          <w:sz w:val="28"/>
          <w:szCs w:val="28"/>
          <w:lang w:val="ro-MO"/>
        </w:rPr>
      </w:pP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1. Se aprobă 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modificările </w:t>
      </w:r>
      <w:r w:rsidR="001C3285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i completările ce se operează în </w:t>
      </w:r>
      <w:r w:rsidR="0066105B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anexele</w:t>
      </w:r>
      <w:r w:rsidR="00F61678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nr. 1 </w:t>
      </w:r>
      <w:r w:rsidR="001C3285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 w:rsidR="00F61678">
        <w:rPr>
          <w:rStyle w:val="docbody"/>
          <w:rFonts w:ascii="Times New Roman" w:hAnsi="Times New Roman" w:cs="Times New Roman"/>
          <w:sz w:val="28"/>
          <w:szCs w:val="28"/>
          <w:lang w:val="ro-MO"/>
        </w:rPr>
        <w:t>i nr. 2 la</w:t>
      </w:r>
      <w:r w:rsidR="0066105B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Hotărîr</w:t>
      </w:r>
      <w:r w:rsidR="00F61678">
        <w:rPr>
          <w:rStyle w:val="docbody"/>
          <w:rFonts w:ascii="Times New Roman" w:hAnsi="Times New Roman" w:cs="Times New Roman"/>
          <w:sz w:val="28"/>
          <w:szCs w:val="28"/>
          <w:lang w:val="ro-MO"/>
        </w:rPr>
        <w:t>ea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Guvernului nr. 42 din 12 ianuarie 2006 „Cu privire la Clinica Universită</w:t>
      </w:r>
      <w:r w:rsidR="001C3285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ii de Stat de Medicină </w:t>
      </w:r>
      <w:r w:rsidR="001C3285">
        <w:rPr>
          <w:rStyle w:val="docbody"/>
          <w:rFonts w:ascii="Times New Roman" w:hAnsi="Times New Roman" w:cs="Times New Roman"/>
          <w:sz w:val="28"/>
          <w:szCs w:val="28"/>
          <w:lang w:val="ro-MO"/>
        </w:rPr>
        <w:t>ş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>i Farmacie „Nicolae Testemi</w:t>
      </w:r>
      <w:r w:rsidR="001C3285">
        <w:rPr>
          <w:rStyle w:val="docbody"/>
          <w:rFonts w:ascii="Times New Roman" w:hAnsi="Times New Roman" w:cs="Times New Roman"/>
          <w:sz w:val="28"/>
          <w:szCs w:val="28"/>
          <w:lang w:val="ro-MO"/>
        </w:rPr>
        <w:t>ţ</w:t>
      </w:r>
      <w:r w:rsidR="008D67D4">
        <w:rPr>
          <w:rStyle w:val="docbody"/>
          <w:rFonts w:ascii="Times New Roman" w:hAnsi="Times New Roman" w:cs="Times New Roman"/>
          <w:sz w:val="28"/>
          <w:szCs w:val="28"/>
          <w:lang w:val="ro-MO"/>
        </w:rPr>
        <w:t>anu”</w:t>
      </w: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61678">
        <w:rPr>
          <w:rStyle w:val="docbody"/>
          <w:rFonts w:ascii="Times New Roman" w:hAnsi="Times New Roman" w:cs="Times New Roman"/>
          <w:sz w:val="28"/>
          <w:szCs w:val="28"/>
          <w:lang w:val="ro-MO"/>
        </w:rPr>
        <w:t>(se anexează)</w:t>
      </w:r>
      <w:r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F61678" w:rsidP="00F6167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2.Ministerul Sănătăţii </w:t>
      </w:r>
      <w:r w:rsidR="00697D1A"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>va adopta actele normative necesare executării prezent</w:t>
      </w:r>
      <w:r w:rsidR="00FB74A7">
        <w:rPr>
          <w:rStyle w:val="docbody"/>
          <w:rFonts w:ascii="Times New Roman" w:hAnsi="Times New Roman" w:cs="Times New Roman"/>
          <w:sz w:val="28"/>
          <w:szCs w:val="28"/>
          <w:lang w:val="ro-MO"/>
        </w:rPr>
        <w:t>ei</w:t>
      </w:r>
      <w:r w:rsidR="00697D1A" w:rsidRPr="00D60652">
        <w:rPr>
          <w:rStyle w:val="docbody"/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B74A7">
        <w:rPr>
          <w:rStyle w:val="docbody"/>
          <w:rFonts w:ascii="Times New Roman" w:hAnsi="Times New Roman" w:cs="Times New Roman"/>
          <w:sz w:val="28"/>
          <w:szCs w:val="28"/>
          <w:lang w:val="ro-MO"/>
        </w:rPr>
        <w:t>hotărîri</w:t>
      </w:r>
      <w:r w:rsidR="00697D1A">
        <w:rPr>
          <w:rStyle w:val="docbody"/>
          <w:rFonts w:ascii="Times New Roman" w:hAnsi="Times New Roman" w:cs="Times New Roman"/>
          <w:sz w:val="28"/>
          <w:szCs w:val="28"/>
          <w:lang w:val="ro-MO"/>
        </w:rPr>
        <w:t>.</w:t>
      </w:r>
    </w:p>
    <w:p w:rsidR="00697D1A" w:rsidRPr="00D60652" w:rsidRDefault="00697D1A" w:rsidP="00697D1A">
      <w:pPr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697D1A" w:rsidRPr="006A47B9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R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PRIM-MINISTRU                                         </w:t>
      </w: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  Iurie LEANC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RO"/>
        </w:rPr>
        <w:t>Ă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Contrasemnează:</w:t>
      </w:r>
    </w:p>
    <w:p w:rsidR="00697D1A" w:rsidRPr="00376025" w:rsidRDefault="00697D1A" w:rsidP="00697D1A">
      <w:pPr>
        <w:jc w:val="both"/>
        <w:rPr>
          <w:rFonts w:ascii="Times New Roman CE" w:hAnsi="Times New Roman CE"/>
          <w:b/>
          <w:color w:val="000000"/>
          <w:sz w:val="28"/>
          <w:szCs w:val="28"/>
          <w:lang w:val="ro-MO"/>
        </w:rPr>
      </w:pP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>Minist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rul sănătăţii                                       </w:t>
      </w:r>
      <w:r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 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 xml:space="preserve">             </w:t>
      </w:r>
      <w:r w:rsidRPr="00376025">
        <w:rPr>
          <w:rFonts w:ascii="Times New Roman CE" w:hAnsi="Times New Roman CE"/>
          <w:b/>
          <w:color w:val="000000"/>
          <w:sz w:val="28"/>
          <w:szCs w:val="28"/>
          <w:lang w:val="ro-MO"/>
        </w:rPr>
        <w:t>Andrei U</w:t>
      </w:r>
      <w:r w:rsidR="00B00493">
        <w:rPr>
          <w:rFonts w:ascii="Times New Roman CE" w:hAnsi="Times New Roman CE"/>
          <w:b/>
          <w:color w:val="000000"/>
          <w:sz w:val="28"/>
          <w:szCs w:val="28"/>
          <w:lang w:val="ro-MO"/>
        </w:rPr>
        <w:t>S</w:t>
      </w:r>
      <w:r w:rsidR="006A47B9">
        <w:rPr>
          <w:rFonts w:ascii="Times New Roman CE" w:hAnsi="Times New Roman CE"/>
          <w:b/>
          <w:color w:val="000000"/>
          <w:sz w:val="28"/>
          <w:szCs w:val="28"/>
          <w:lang w:val="ro-MO"/>
        </w:rPr>
        <w:t>ATÎI</w:t>
      </w:r>
    </w:p>
    <w:p w:rsidR="001C3285" w:rsidRDefault="00697D1A" w:rsidP="00697D1A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</w:t>
      </w:r>
      <w:r w:rsidR="008D67D4">
        <w:rPr>
          <w:rFonts w:ascii="Times New Roman" w:hAnsi="Times New Roman" w:cs="Times New Roman"/>
          <w:b/>
          <w:sz w:val="28"/>
          <w:szCs w:val="28"/>
          <w:lang w:val="ro-RO"/>
        </w:rPr>
        <w:t>finan</w:t>
      </w:r>
      <w:r w:rsidR="001C3285"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="008D67D4">
        <w:rPr>
          <w:rFonts w:ascii="Times New Roman" w:hAnsi="Times New Roman" w:cs="Times New Roman"/>
          <w:b/>
          <w:sz w:val="28"/>
          <w:szCs w:val="28"/>
          <w:lang w:val="ro-RO"/>
        </w:rPr>
        <w:t>elor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6A47B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</w:t>
      </w:r>
      <w:r w:rsidR="008D67D4">
        <w:rPr>
          <w:rFonts w:ascii="Times New Roman" w:hAnsi="Times New Roman" w:cs="Times New Roman"/>
          <w:b/>
          <w:sz w:val="28"/>
          <w:szCs w:val="28"/>
          <w:lang w:val="ro-RO"/>
        </w:rPr>
        <w:t>Anatol A</w:t>
      </w:r>
      <w:r w:rsidR="006A47B9">
        <w:rPr>
          <w:rFonts w:ascii="Times New Roman" w:hAnsi="Times New Roman" w:cs="Times New Roman"/>
          <w:b/>
          <w:sz w:val="28"/>
          <w:szCs w:val="28"/>
          <w:lang w:val="ro-RO"/>
        </w:rPr>
        <w:t>RAPU</w:t>
      </w:r>
    </w:p>
    <w:p w:rsidR="001C3285" w:rsidRDefault="001C3285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br w:type="page"/>
      </w:r>
    </w:p>
    <w:p w:rsidR="001C3285" w:rsidRPr="00F43B15" w:rsidRDefault="001C3285" w:rsidP="001C32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Aprobate prin Hotărîrea Guvernului </w:t>
      </w:r>
    </w:p>
    <w:p w:rsidR="001C3285" w:rsidRPr="00F43B15" w:rsidRDefault="001C3285" w:rsidP="001C32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>nr. ________ din___________</w:t>
      </w:r>
    </w:p>
    <w:p w:rsidR="001C3285" w:rsidRPr="00F43B15" w:rsidRDefault="001C3285" w:rsidP="001C3285">
      <w:pPr>
        <w:spacing w:after="0"/>
        <w:jc w:val="right"/>
        <w:rPr>
          <w:rFonts w:ascii="Times New Roman" w:hAnsi="Times New Roman" w:cs="Times New Roman"/>
          <w:lang w:val="ro-RO"/>
        </w:rPr>
      </w:pPr>
    </w:p>
    <w:p w:rsidR="001C3285" w:rsidRPr="00F43B15" w:rsidRDefault="001C3285" w:rsidP="001C32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Modificările ce se operează în anexele nr. 1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>i nr.</w:t>
      </w:r>
      <w:bookmarkStart w:id="0" w:name="_GoBack"/>
      <w:bookmarkEnd w:id="0"/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 la Hotărîrea Guvernului „Cu privire la Clinica Universită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 xml:space="preserve">ii de Stat de Medicină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>i Farmacie „Nicolae Testemi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b/>
          <w:sz w:val="28"/>
          <w:szCs w:val="28"/>
          <w:lang w:val="ro-RO"/>
        </w:rPr>
        <w:t>anu” nr. 42 din 12 ianuarie 2006</w:t>
      </w:r>
    </w:p>
    <w:p w:rsidR="001C3285" w:rsidRPr="00F43B15" w:rsidRDefault="001C3285" w:rsidP="001C3285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1C3285" w:rsidRPr="00F43B15" w:rsidRDefault="001C3285" w:rsidP="001C3285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sz w:val="28"/>
          <w:szCs w:val="28"/>
          <w:lang w:val="ro-RO"/>
        </w:rPr>
        <w:t>1. Anexa nr. 1 la Hotărîrea Guvernului nr. 42 din 12 ianuarie 2006 „Cu privire la Clinica Universită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ii de Stat de Medicină 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 Farmacie „Nicolae Testemi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anu” se modifică după cum urmează:</w:t>
      </w:r>
    </w:p>
    <w:p w:rsidR="001C3285" w:rsidRPr="00F43B15" w:rsidRDefault="001C3285" w:rsidP="001C3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La punctul 1 după cuvintele „medico-sociale” se completează cu cuvintele „publice 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 private”.</w:t>
      </w:r>
    </w:p>
    <w:p w:rsidR="001C3285" w:rsidRPr="00F43B15" w:rsidRDefault="001C3285" w:rsidP="001C3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sz w:val="28"/>
          <w:szCs w:val="28"/>
          <w:lang w:val="ro-RO"/>
        </w:rPr>
        <w:t>La punctul 8 cuvintele „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efi de catedre 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 profesori” se substituie cu cuvintele „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efi de catedre, profesori 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 conferen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iari”. </w:t>
      </w:r>
    </w:p>
    <w:p w:rsidR="001C3285" w:rsidRPr="00F43B15" w:rsidRDefault="001C3285" w:rsidP="001C3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43B15">
        <w:rPr>
          <w:rFonts w:ascii="Times New Roman" w:hAnsi="Times New Roman" w:cs="Times New Roman"/>
          <w:sz w:val="28"/>
          <w:szCs w:val="28"/>
          <w:lang w:val="ro-RO"/>
        </w:rPr>
        <w:t>Punctul 14 în final se completează cu următorul text: „Contractul tip de colaborare între In</w:t>
      </w:r>
      <w:r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titu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 xml:space="preserve">ie </w:t>
      </w:r>
      <w:r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 Universitatea de Stat de Medicină şi Farmacie „Nicolae Testemiţanu” se aprobă de către Ministerul Sănătă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F43B15">
        <w:rPr>
          <w:rFonts w:ascii="Times New Roman" w:hAnsi="Times New Roman" w:cs="Times New Roman"/>
          <w:sz w:val="28"/>
          <w:szCs w:val="28"/>
          <w:lang w:val="ro-RO"/>
        </w:rPr>
        <w:t>ii”.</w:t>
      </w:r>
    </w:p>
    <w:p w:rsidR="001C3285" w:rsidRPr="00F43B15" w:rsidRDefault="001C3285" w:rsidP="001C3285">
      <w:pPr>
        <w:pStyle w:val="NormalWeb"/>
        <w:spacing w:line="276" w:lineRule="auto"/>
        <w:ind w:firstLine="0"/>
        <w:rPr>
          <w:sz w:val="16"/>
          <w:szCs w:val="16"/>
          <w:lang w:val="ro-RO"/>
        </w:rPr>
      </w:pPr>
    </w:p>
    <w:p w:rsidR="001C3285" w:rsidRPr="00F43B15" w:rsidRDefault="001C3285" w:rsidP="001C3285">
      <w:pPr>
        <w:pStyle w:val="NormalWeb"/>
        <w:spacing w:line="276" w:lineRule="auto"/>
        <w:ind w:firstLine="0"/>
        <w:rPr>
          <w:sz w:val="28"/>
          <w:szCs w:val="28"/>
          <w:lang w:val="ro-RO"/>
        </w:rPr>
      </w:pPr>
      <w:r w:rsidRPr="00F43B15">
        <w:rPr>
          <w:sz w:val="28"/>
          <w:szCs w:val="28"/>
          <w:lang w:val="ro-RO"/>
        </w:rPr>
        <w:t>2. Anexa nr. 2 la Hotărîrea Guvernului nr. 42 din 12 ianuarie 2006 „Cu privire la Clinica Universită</w:t>
      </w:r>
      <w:r>
        <w:rPr>
          <w:sz w:val="28"/>
          <w:szCs w:val="28"/>
          <w:lang w:val="ro-RO"/>
        </w:rPr>
        <w:t>ţ</w:t>
      </w:r>
      <w:r w:rsidRPr="00F43B15">
        <w:rPr>
          <w:sz w:val="28"/>
          <w:szCs w:val="28"/>
          <w:lang w:val="ro-RO"/>
        </w:rPr>
        <w:t xml:space="preserve">ii de Stat de Medicină </w:t>
      </w:r>
      <w:r>
        <w:rPr>
          <w:sz w:val="28"/>
          <w:szCs w:val="28"/>
          <w:lang w:val="ro-RO"/>
        </w:rPr>
        <w:t>ş</w:t>
      </w:r>
      <w:r w:rsidRPr="00F43B15">
        <w:rPr>
          <w:sz w:val="28"/>
          <w:szCs w:val="28"/>
          <w:lang w:val="ro-RO"/>
        </w:rPr>
        <w:t>i Farmacie „Nicolae Testemi</w:t>
      </w:r>
      <w:r>
        <w:rPr>
          <w:sz w:val="28"/>
          <w:szCs w:val="28"/>
          <w:lang w:val="ro-RO"/>
        </w:rPr>
        <w:t>ţ</w:t>
      </w:r>
      <w:r w:rsidRPr="00F43B15">
        <w:rPr>
          <w:sz w:val="28"/>
          <w:szCs w:val="28"/>
          <w:lang w:val="ro-RO"/>
        </w:rPr>
        <w:t>anu” se va expune în următoarea redac</w:t>
      </w:r>
      <w:r>
        <w:rPr>
          <w:sz w:val="28"/>
          <w:szCs w:val="28"/>
          <w:lang w:val="ro-RO"/>
        </w:rPr>
        <w:t>ţ</w:t>
      </w:r>
      <w:r w:rsidRPr="00F43B15">
        <w:rPr>
          <w:sz w:val="28"/>
          <w:szCs w:val="28"/>
          <w:lang w:val="ro-RO"/>
        </w:rPr>
        <w:t>ie:</w:t>
      </w:r>
    </w:p>
    <w:p w:rsidR="001C3285" w:rsidRPr="00F43B15" w:rsidRDefault="001C3285" w:rsidP="001C3285">
      <w:pPr>
        <w:pStyle w:val="NormalWeb"/>
        <w:ind w:firstLine="0"/>
        <w:rPr>
          <w:sz w:val="16"/>
          <w:szCs w:val="16"/>
          <w:lang w:val="ro-RO"/>
        </w:rPr>
      </w:pPr>
    </w:p>
    <w:p w:rsidR="001C3285" w:rsidRPr="00F43B15" w:rsidRDefault="001C3285" w:rsidP="001C3285">
      <w:pPr>
        <w:pStyle w:val="cb"/>
        <w:rPr>
          <w:sz w:val="26"/>
          <w:szCs w:val="26"/>
          <w:lang w:val="ro-RO"/>
        </w:rPr>
      </w:pPr>
      <w:r w:rsidRPr="00F43B15">
        <w:rPr>
          <w:sz w:val="26"/>
          <w:szCs w:val="26"/>
          <w:lang w:val="ro-RO"/>
        </w:rPr>
        <w:t xml:space="preserve">Instituţii medico-sanitare, medico-sociale, publice </w:t>
      </w:r>
      <w:r>
        <w:rPr>
          <w:sz w:val="26"/>
          <w:szCs w:val="26"/>
          <w:lang w:val="ro-RO"/>
        </w:rPr>
        <w:t>ş</w:t>
      </w:r>
      <w:r w:rsidRPr="00F43B15">
        <w:rPr>
          <w:sz w:val="26"/>
          <w:szCs w:val="26"/>
          <w:lang w:val="ro-RO"/>
        </w:rPr>
        <w:t xml:space="preserve">i private, de sănătate publică, </w:t>
      </w:r>
    </w:p>
    <w:p w:rsidR="001C3285" w:rsidRPr="00F43B15" w:rsidRDefault="001C3285" w:rsidP="001C3285">
      <w:pPr>
        <w:pStyle w:val="cb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ş</w:t>
      </w:r>
      <w:r w:rsidRPr="00F43B15">
        <w:rPr>
          <w:sz w:val="26"/>
          <w:szCs w:val="26"/>
          <w:lang w:val="ro-RO"/>
        </w:rPr>
        <w:t xml:space="preserve">i farmaceutice în care este organizat procesul de instruire universitară, </w:t>
      </w:r>
    </w:p>
    <w:p w:rsidR="001C3285" w:rsidRPr="00F43B15" w:rsidRDefault="001C3285" w:rsidP="001C3285">
      <w:pPr>
        <w:pStyle w:val="cb"/>
        <w:rPr>
          <w:sz w:val="20"/>
          <w:szCs w:val="20"/>
          <w:lang w:val="ro-RO"/>
        </w:rPr>
      </w:pPr>
      <w:proofErr w:type="spellStart"/>
      <w:r w:rsidRPr="00F43B15">
        <w:rPr>
          <w:sz w:val="26"/>
          <w:szCs w:val="26"/>
          <w:lang w:val="ro-RO"/>
        </w:rPr>
        <w:t>postuniversitatră</w:t>
      </w:r>
      <w:proofErr w:type="spellEnd"/>
      <w:r w:rsidRPr="00F43B15">
        <w:rPr>
          <w:sz w:val="26"/>
          <w:szCs w:val="26"/>
          <w:lang w:val="ro-RO"/>
        </w:rPr>
        <w:t xml:space="preserve"> prin reziden</w:t>
      </w:r>
      <w:r>
        <w:rPr>
          <w:sz w:val="26"/>
          <w:szCs w:val="26"/>
          <w:lang w:val="ro-RO"/>
        </w:rPr>
        <w:t>ţ</w:t>
      </w:r>
      <w:r w:rsidRPr="00F43B15">
        <w:rPr>
          <w:sz w:val="26"/>
          <w:szCs w:val="26"/>
          <w:lang w:val="ro-RO"/>
        </w:rPr>
        <w:t xml:space="preserve">iat </w:t>
      </w:r>
      <w:r>
        <w:rPr>
          <w:sz w:val="26"/>
          <w:szCs w:val="26"/>
          <w:lang w:val="ro-RO"/>
        </w:rPr>
        <w:t>ş</w:t>
      </w:r>
      <w:r w:rsidRPr="00F43B15">
        <w:rPr>
          <w:sz w:val="26"/>
          <w:szCs w:val="26"/>
          <w:lang w:val="ro-RO"/>
        </w:rPr>
        <w:t>i educa</w:t>
      </w:r>
      <w:r>
        <w:rPr>
          <w:sz w:val="26"/>
          <w:szCs w:val="26"/>
          <w:lang w:val="ro-RO"/>
        </w:rPr>
        <w:t>ţ</w:t>
      </w:r>
      <w:r w:rsidRPr="00F43B15">
        <w:rPr>
          <w:sz w:val="26"/>
          <w:szCs w:val="26"/>
          <w:lang w:val="ro-RO"/>
        </w:rPr>
        <w:t xml:space="preserve">ie continuă a medicilor </w:t>
      </w:r>
      <w:r>
        <w:rPr>
          <w:sz w:val="26"/>
          <w:szCs w:val="26"/>
          <w:lang w:val="ro-RO"/>
        </w:rPr>
        <w:t>ş</w:t>
      </w:r>
      <w:r w:rsidRPr="00F43B15">
        <w:rPr>
          <w:sz w:val="26"/>
          <w:szCs w:val="26"/>
          <w:lang w:val="ro-RO"/>
        </w:rPr>
        <w:t>i farmaci</w:t>
      </w:r>
      <w:r>
        <w:rPr>
          <w:sz w:val="26"/>
          <w:szCs w:val="26"/>
          <w:lang w:val="ro-RO"/>
        </w:rPr>
        <w:t>ş</w:t>
      </w:r>
      <w:r w:rsidRPr="00F43B15">
        <w:rPr>
          <w:sz w:val="26"/>
          <w:szCs w:val="26"/>
          <w:lang w:val="ro-RO"/>
        </w:rPr>
        <w:t xml:space="preserve">tilor </w:t>
      </w:r>
    </w:p>
    <w:p w:rsidR="001C3285" w:rsidRPr="00F43B15" w:rsidRDefault="001C3285" w:rsidP="001C3285">
      <w:pPr>
        <w:spacing w:after="0"/>
        <w:ind w:hanging="142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944"/>
        <w:gridCol w:w="1684"/>
      </w:tblGrid>
      <w:tr w:rsidR="001C3285" w:rsidRPr="00F43B15" w:rsidTr="00070073">
        <w:trPr>
          <w:trHeight w:val="555"/>
        </w:trPr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n/o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 xml:space="preserve">Denumirea </w:t>
            </w:r>
            <w:proofErr w:type="spellStart"/>
            <w:r w:rsidRPr="00F43B15">
              <w:rPr>
                <w:rFonts w:ascii="Times New Roman" w:hAnsi="Times New Roman" w:cs="Times New Roman"/>
                <w:b/>
                <w:lang w:val="ro-RO"/>
              </w:rPr>
              <w:t>Instituţei</w:t>
            </w:r>
            <w:proofErr w:type="spellEnd"/>
          </w:p>
        </w:tc>
        <w:tc>
          <w:tcPr>
            <w:tcW w:w="1684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F43B15">
              <w:rPr>
                <w:rFonts w:ascii="Times New Roman" w:hAnsi="Times New Roman" w:cs="Times New Roman"/>
                <w:b/>
                <w:lang w:val="ro-RO"/>
              </w:rPr>
              <w:t>Suprafata</w:t>
            </w:r>
            <w:proofErr w:type="spellEnd"/>
            <w:r w:rsidRPr="00F43B15">
              <w:rPr>
                <w:rFonts w:ascii="Times New Roman" w:hAnsi="Times New Roman" w:cs="Times New Roman"/>
                <w:b/>
                <w:lang w:val="ro-RO"/>
              </w:rPr>
              <w:t xml:space="preserve"> ocupată(m</w:t>
            </w:r>
            <w:r w:rsidRPr="00F43B15">
              <w:rPr>
                <w:rFonts w:ascii="Times New Roman" w:hAnsi="Times New Roman" w:cs="Times New Roman"/>
                <w:b/>
                <w:vertAlign w:val="superscript"/>
                <w:lang w:val="ro-RO"/>
              </w:rPr>
              <w:t>2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</w:tr>
      <w:tr w:rsidR="001C3285" w:rsidRPr="001C3285" w:rsidTr="00070073">
        <w:tc>
          <w:tcPr>
            <w:tcW w:w="9445" w:type="dxa"/>
            <w:gridSpan w:val="3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I. I</w:t>
            </w:r>
            <w:r w:rsidRPr="00F43B15">
              <w:rPr>
                <w:rFonts w:ascii="Times New Roman" w:eastAsia="Calibri" w:hAnsi="Times New Roman" w:cs="Times New Roman"/>
                <w:b/>
                <w:lang w:val="ro-RO"/>
              </w:rPr>
              <w:t>nstituţii medico-sanitare şi medico-sociale în cadrul cărora activează Clinici Universitare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Republican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2838,8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de Traumatologie şi Ortopedie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310,6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de Boli infecţioase „Toma Ciorba”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310,2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de Psihiatrie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492,05</w:t>
            </w:r>
            <w:r w:rsidRPr="00F43B15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                                              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al Ministerului Sănătăţii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431,2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de Dermatologie şi Maladii Comunicabile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283,24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Republican al Asociaţiei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Curativ-Sanatoriale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şi de Recuperare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202,5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Institutul Oncologic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543,42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Institutul de Cardiologie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249,6  </w:t>
            </w:r>
            <w:r w:rsidRPr="00F43B15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 </w:t>
            </w:r>
            <w:r w:rsidRPr="00F43B15">
              <w:rPr>
                <w:rFonts w:ascii="Times New Roman" w:hAnsi="Times New Roman" w:cs="Times New Roman"/>
                <w:lang w:val="ro-RO"/>
              </w:rPr>
              <w:t xml:space="preserve">           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Institutul de Neurologie si Neurochirurgie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437,9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Institutul Mamei şi Copilului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4434,5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Institutul de Ftiziopneumologie „Chiril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Draganiuc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”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181,3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Centrul Naţional 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Ştiinţifico-Practic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de Medicină Urgentă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1971, 34</w:t>
            </w:r>
            <w:r w:rsidRPr="00F43B15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  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Republican de Diagnosticare Medicală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209,0</w:t>
            </w:r>
            <w:r w:rsidRPr="00F43B15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       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ind w:firstLine="42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Clinica Universitară de Asistenţă Medicală Primară a Universităţii de Stat de Medicină şi Farmacie „Nicolae Testemiţanu”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131,7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16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Policlinica Stomatologică Republicană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162,95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Centrul Republican Experimental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Protezare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, Ortopedie şi Reabilitare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351,8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de Medicină Legală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tabs>
                <w:tab w:val="num" w:pos="142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399,71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19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tabs>
                <w:tab w:val="num" w:pos="900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Central Staţia Chişinău filiala Întreprinderii de Stat </w:t>
            </w:r>
          </w:p>
          <w:p w:rsidR="001C3285" w:rsidRPr="00F43B15" w:rsidRDefault="001C3285" w:rsidP="00070073">
            <w:pPr>
              <w:tabs>
                <w:tab w:val="num" w:pos="900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 „Calea ferată din Moldova”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tabs>
                <w:tab w:val="num" w:pos="900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256,9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lastRenderedPageBreak/>
              <w:t>20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tabs>
                <w:tab w:val="num" w:pos="900"/>
              </w:tabs>
              <w:spacing w:line="276" w:lineRule="auto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Militar Central   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89.2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21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Direcţia Medicală a Ministerului Afacerilor Interne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28,0 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22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Dispensarul Republican de Narcologie*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23</w:t>
            </w:r>
          </w:p>
        </w:tc>
        <w:tc>
          <w:tcPr>
            <w:tcW w:w="694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Naţional de Management în Sănătate*</w:t>
            </w:r>
          </w:p>
        </w:tc>
        <w:tc>
          <w:tcPr>
            <w:tcW w:w="1684" w:type="dxa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Municipal nr. 1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i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1815,5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Municipal „Arhanghelul Mihail”-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276,69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26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Municipal „Sf. Treime”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2089,5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27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Municipal pentru Copii „Valentin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Ignatenco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>”</w:t>
            </w:r>
            <w:r w:rsidRPr="00F43B15">
              <w:rPr>
                <w:rFonts w:ascii="Times New Roman" w:hAnsi="Times New Roman" w:cs="Times New Roman"/>
                <w:i/>
                <w:lang w:val="ro-RO"/>
              </w:rPr>
              <w:t xml:space="preserve"> 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88,0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28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Municipal pentru Copii nr. 1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157,7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29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Clinic Municipal de Boli Contagioase la Copii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180,3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30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Clinic Municipal de Ftiziopneumologie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410,6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31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Asociaţia Medicală Teritorială Botanica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280,8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32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Asociaţia Medicală Teritorială Buiucani</w:t>
            </w:r>
            <w:r w:rsidRPr="00F43B15">
              <w:rPr>
                <w:rFonts w:ascii="Times New Roman" w:hAnsi="Times New Roman" w:cs="Times New Roman"/>
                <w:color w:val="FF0000"/>
                <w:lang w:val="ro-RO"/>
              </w:rPr>
              <w:t xml:space="preserve">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208,4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33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Asociaţia Medicală Teritorială Centru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123,0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Asociaţia Medicală Teritorială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Ciocana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10,0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Asociaţia Medicală Teritorială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Rîşcani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23,73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36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Maternitatea Municipală nr. 2                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147,4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37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Centrul Stomatologic Municipal            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72,0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38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Stomatologic Municipal pentru Copii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66,6</w:t>
            </w:r>
          </w:p>
        </w:tc>
      </w:tr>
      <w:tr w:rsidR="001C3285" w:rsidRPr="001C3285" w:rsidTr="00070073">
        <w:tc>
          <w:tcPr>
            <w:tcW w:w="9445" w:type="dxa"/>
            <w:gridSpan w:val="3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II. Instituţii în care este organizat procesul de instruire in domeniul sănătă</w:t>
            </w:r>
            <w:r>
              <w:rPr>
                <w:rFonts w:ascii="Times New Roman" w:hAnsi="Times New Roman" w:cs="Times New Roman"/>
                <w:b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>ii publice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39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Centrul Naţional de Sănătate Publică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116,0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40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 de Sănătate Publică din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Municiul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Chi</w:t>
            </w:r>
            <w:r>
              <w:rPr>
                <w:rFonts w:ascii="Times New Roman" w:hAnsi="Times New Roman" w:cs="Times New Roman"/>
                <w:lang w:val="ro-RO"/>
              </w:rPr>
              <w:t>ş</w:t>
            </w:r>
            <w:r w:rsidRPr="00F43B15">
              <w:rPr>
                <w:rFonts w:ascii="Times New Roman" w:hAnsi="Times New Roman" w:cs="Times New Roman"/>
                <w:lang w:val="ro-RO"/>
              </w:rPr>
              <w:t>inău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20,0</w:t>
            </w:r>
          </w:p>
        </w:tc>
      </w:tr>
      <w:tr w:rsidR="001C3285" w:rsidRPr="001C3285" w:rsidTr="00070073">
        <w:tc>
          <w:tcPr>
            <w:tcW w:w="9445" w:type="dxa"/>
            <w:gridSpan w:val="3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III. Institu</w:t>
            </w:r>
            <w:r>
              <w:rPr>
                <w:rFonts w:ascii="Times New Roman" w:hAnsi="Times New Roman" w:cs="Times New Roman"/>
                <w:b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>ii în care este organizat procesul de instruire în domeniul farmaceutic*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Agenţia Medicamentului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SA „SANFARM-PRIM”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SA „FARMACO”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ro-RO"/>
              </w:rPr>
            </w:pPr>
            <w:r w:rsidRPr="00F43B15">
              <w:rPr>
                <w:rFonts w:ascii="Times New Roman" w:hAnsi="Times New Roman" w:cs="Times New Roman"/>
                <w:bCs/>
                <w:lang w:val="ro-RO"/>
              </w:rPr>
              <w:t>Farmacii amplasate în institu</w:t>
            </w:r>
            <w:r>
              <w:rPr>
                <w:rFonts w:ascii="Times New Roman" w:hAnsi="Times New Roman" w:cs="Times New Roman"/>
                <w:bCs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bCs/>
                <w:lang w:val="ro-RO"/>
              </w:rPr>
              <w:t>ii medico-sanitare publice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bCs/>
                <w:lang w:val="ro-RO"/>
              </w:rPr>
              <w:t xml:space="preserve">Farmacii </w:t>
            </w:r>
            <w:r>
              <w:rPr>
                <w:rFonts w:ascii="Times New Roman" w:hAnsi="Times New Roman" w:cs="Times New Roman"/>
                <w:bCs/>
                <w:lang w:val="ro-RO"/>
              </w:rPr>
              <w:t>ş</w:t>
            </w:r>
            <w:r w:rsidRPr="00F43B15">
              <w:rPr>
                <w:rFonts w:ascii="Times New Roman" w:hAnsi="Times New Roman" w:cs="Times New Roman"/>
                <w:bCs/>
                <w:lang w:val="ro-RO"/>
              </w:rPr>
              <w:t>i î</w:t>
            </w:r>
            <w:r w:rsidRPr="00F43B15">
              <w:rPr>
                <w:rFonts w:ascii="Times New Roman" w:hAnsi="Times New Roman" w:cs="Times New Roman"/>
                <w:lang w:val="ro-RO"/>
              </w:rPr>
              <w:t>ntreprinderi farmaceutice private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1C3285" w:rsidTr="00070073">
        <w:tc>
          <w:tcPr>
            <w:tcW w:w="9445" w:type="dxa"/>
            <w:gridSpan w:val="3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IV. Institu</w:t>
            </w:r>
            <w:r>
              <w:rPr>
                <w:rFonts w:ascii="Times New Roman" w:hAnsi="Times New Roman" w:cs="Times New Roman"/>
                <w:b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>ii teritoriale în care este organizată instruirea postuniversitară prin reziden</w:t>
            </w:r>
            <w:r>
              <w:rPr>
                <w:rFonts w:ascii="Times New Roman" w:hAnsi="Times New Roman" w:cs="Times New Roman"/>
                <w:b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 xml:space="preserve">iat*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Municipal Bălţi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left="42" w:hanging="326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Medicilor de Familie Bălţi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Raional Cahul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Raional Comrat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Raional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Hînceşti</w:t>
            </w:r>
            <w:proofErr w:type="spellEnd"/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Raional Orhei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Spitalul Raional Ungheni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1C3285" w:rsidTr="00070073">
        <w:tc>
          <w:tcPr>
            <w:tcW w:w="9445" w:type="dxa"/>
            <w:gridSpan w:val="3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 xml:space="preserve">V. Instituţii în care este organizat stagiul practic al studenţilor şi activitatea practică a medicilor rezidenţi* 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Na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lang w:val="ro-RO"/>
              </w:rPr>
              <w:t>ional de Transfuzie a Sângelui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Compania Na</w:t>
            </w:r>
            <w:r>
              <w:rPr>
                <w:rFonts w:ascii="Times New Roman" w:hAnsi="Times New Roman" w:cs="Times New Roman"/>
                <w:lang w:val="ro-RO"/>
              </w:rPr>
              <w:t>ţ</w:t>
            </w:r>
            <w:r w:rsidRPr="00F43B15">
              <w:rPr>
                <w:rFonts w:ascii="Times New Roman" w:hAnsi="Times New Roman" w:cs="Times New Roman"/>
                <w:lang w:val="ro-RO"/>
              </w:rPr>
              <w:t>ională de Asigurări în Medicină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Casa de Asigurări Sociale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hanging="284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Instituţii medico-sanitare publice raionale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hanging="1004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Staţiile zonale de asistenţă medicală urgentă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1C3285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pacing w:line="276" w:lineRule="auto"/>
              <w:ind w:hanging="1004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Centre de sănătate publică (naţional, municipale şi raionale)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1C3285" w:rsidTr="00070073">
        <w:tc>
          <w:tcPr>
            <w:tcW w:w="9445" w:type="dxa"/>
            <w:gridSpan w:val="3"/>
            <w:vAlign w:val="center"/>
          </w:tcPr>
          <w:p w:rsidR="001C3285" w:rsidRPr="00F43B15" w:rsidRDefault="001C3285" w:rsidP="00070073">
            <w:pPr>
              <w:ind w:left="42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b/>
                <w:lang w:val="ro-RO"/>
              </w:rPr>
              <w:t>VI.</w:t>
            </w:r>
            <w:r w:rsidRPr="00F43B1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43B15">
              <w:rPr>
                <w:rFonts w:ascii="Times New Roman" w:hAnsi="Times New Roman" w:cs="Times New Roman"/>
                <w:b/>
                <w:lang w:val="ro-RO"/>
              </w:rPr>
              <w:t xml:space="preserve">Instituţii private în care este organizat stagiul practic al studenţilor şi activitatea practică a medicilor rezidenţi*  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Spitalul Internaţional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Medpark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Întreprinderea Individuală „Uncuţă Diana”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Stomatologic „VL Buta”SRL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 xml:space="preserve">Centrul Stomatologic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Moldo-American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UniDent-Art</w:t>
            </w:r>
            <w:proofErr w:type="spellEnd"/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pStyle w:val="BodyText2"/>
              <w:spacing w:line="276" w:lineRule="auto"/>
              <w:rPr>
                <w:sz w:val="22"/>
                <w:szCs w:val="22"/>
              </w:rPr>
            </w:pPr>
            <w:r w:rsidRPr="00F43B15">
              <w:rPr>
                <w:sz w:val="22"/>
                <w:szCs w:val="22"/>
              </w:rPr>
              <w:t>SRL „</w:t>
            </w:r>
            <w:proofErr w:type="spellStart"/>
            <w:r w:rsidRPr="00F43B15">
              <w:rPr>
                <w:sz w:val="22"/>
                <w:szCs w:val="22"/>
              </w:rPr>
              <w:t>Fala-Dental</w:t>
            </w:r>
            <w:proofErr w:type="spellEnd"/>
            <w:r w:rsidRPr="00F43B15">
              <w:rPr>
                <w:sz w:val="22"/>
                <w:szCs w:val="22"/>
              </w:rPr>
              <w:t>”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spacing w:line="276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IM „Excellence” SRL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Centrul Sănătăţii Familiei „Galaxia” a S.C. „BALCOMBE” S.R.L.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Euromed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SRL                                      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lastRenderedPageBreak/>
              <w:t>9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Vivodent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SRL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  <w:tr w:rsidR="001C3285" w:rsidRPr="00F43B15" w:rsidTr="00070073">
        <w:tc>
          <w:tcPr>
            <w:tcW w:w="817" w:type="dxa"/>
            <w:vAlign w:val="center"/>
          </w:tcPr>
          <w:p w:rsidR="001C3285" w:rsidRPr="00F43B15" w:rsidRDefault="001C3285" w:rsidP="00070073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6944" w:type="dxa"/>
            <w:vAlign w:val="center"/>
          </w:tcPr>
          <w:p w:rsidR="001C3285" w:rsidRPr="00F43B15" w:rsidRDefault="001C3285" w:rsidP="0007007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F43B15">
              <w:rPr>
                <w:rFonts w:ascii="Times New Roman" w:hAnsi="Times New Roman" w:cs="Times New Roman"/>
                <w:lang w:val="ro-RO"/>
              </w:rPr>
              <w:t>Ceradent</w:t>
            </w:r>
            <w:proofErr w:type="spellEnd"/>
            <w:r w:rsidRPr="00F43B15">
              <w:rPr>
                <w:rFonts w:ascii="Times New Roman" w:hAnsi="Times New Roman" w:cs="Times New Roman"/>
                <w:lang w:val="ro-RO"/>
              </w:rPr>
              <w:t xml:space="preserve"> SRL</w:t>
            </w:r>
          </w:p>
        </w:tc>
        <w:tc>
          <w:tcPr>
            <w:tcW w:w="1684" w:type="dxa"/>
            <w:vAlign w:val="center"/>
          </w:tcPr>
          <w:p w:rsidR="001C3285" w:rsidRPr="00F43B15" w:rsidRDefault="001C3285" w:rsidP="00070073">
            <w:pPr>
              <w:rPr>
                <w:rFonts w:ascii="Times New Roman" w:hAnsi="Times New Roman" w:cs="Times New Roman"/>
                <w:lang w:val="ro-RO"/>
              </w:rPr>
            </w:pPr>
            <w:r w:rsidRPr="00F43B15">
              <w:rPr>
                <w:rFonts w:ascii="Times New Roman" w:hAnsi="Times New Roman" w:cs="Times New Roman"/>
                <w:lang w:val="ro-RO"/>
              </w:rPr>
              <w:t>-</w:t>
            </w:r>
          </w:p>
        </w:tc>
      </w:tr>
    </w:tbl>
    <w:p w:rsidR="001C3285" w:rsidRPr="00F43B15" w:rsidRDefault="001C3285" w:rsidP="001C3285">
      <w:pPr>
        <w:pStyle w:val="NormalWeb"/>
        <w:ind w:left="720" w:firstLine="0"/>
        <w:rPr>
          <w:lang w:val="ro-RO"/>
        </w:rPr>
      </w:pPr>
      <w:r w:rsidRPr="00F43B15">
        <w:rPr>
          <w:lang w:val="ro-RO"/>
        </w:rPr>
        <w:t>Notă: * se utilizează suprafe</w:t>
      </w:r>
      <w:r>
        <w:rPr>
          <w:lang w:val="ro-RO"/>
        </w:rPr>
        <w:t>ţ</w:t>
      </w:r>
      <w:r w:rsidRPr="00F43B15">
        <w:rPr>
          <w:lang w:val="ro-RO"/>
        </w:rPr>
        <w:t xml:space="preserve">e </w:t>
      </w:r>
      <w:proofErr w:type="spellStart"/>
      <w:r w:rsidRPr="00F43B15">
        <w:rPr>
          <w:lang w:val="ro-RO"/>
        </w:rPr>
        <w:t>commune</w:t>
      </w:r>
      <w:proofErr w:type="spellEnd"/>
      <w:r w:rsidRPr="00F43B15">
        <w:rPr>
          <w:lang w:val="ro-RO"/>
        </w:rPr>
        <w:t>.</w:t>
      </w:r>
    </w:p>
    <w:p w:rsidR="00147691" w:rsidRPr="001C3285" w:rsidRDefault="00147691" w:rsidP="00697D1A">
      <w:pPr>
        <w:rPr>
          <w:lang w:val="ro-RO"/>
        </w:rPr>
      </w:pPr>
    </w:p>
    <w:sectPr w:rsidR="00147691" w:rsidRPr="001C3285" w:rsidSect="001C32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E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11B"/>
    <w:multiLevelType w:val="hybridMultilevel"/>
    <w:tmpl w:val="1C4E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2456E"/>
    <w:multiLevelType w:val="hybridMultilevel"/>
    <w:tmpl w:val="14B8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8B"/>
    <w:rsid w:val="000E198B"/>
    <w:rsid w:val="00147691"/>
    <w:rsid w:val="001C3285"/>
    <w:rsid w:val="0066105B"/>
    <w:rsid w:val="00697D1A"/>
    <w:rsid w:val="006A47B9"/>
    <w:rsid w:val="008D67D4"/>
    <w:rsid w:val="00B00493"/>
    <w:rsid w:val="00F61678"/>
    <w:rsid w:val="00FB74A7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  <w:style w:type="paragraph" w:styleId="NormalWeb">
    <w:name w:val="Normal (Web)"/>
    <w:basedOn w:val="Normal"/>
    <w:rsid w:val="001C32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b">
    <w:name w:val="cb"/>
    <w:basedOn w:val="Normal"/>
    <w:rsid w:val="001C32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table" w:styleId="TableGrid">
    <w:name w:val="Table Grid"/>
    <w:basedOn w:val="TableNormal"/>
    <w:uiPriority w:val="59"/>
    <w:rsid w:val="001C328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C3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1C3285"/>
    <w:rPr>
      <w:rFonts w:ascii="Times New Roman" w:eastAsia="Times New Roman" w:hAnsi="Times New Roman" w:cs="Times New Roman"/>
      <w:sz w:val="24"/>
      <w:szCs w:val="20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7D1A"/>
    <w:rPr>
      <w:b/>
      <w:bCs/>
    </w:rPr>
  </w:style>
  <w:style w:type="character" w:customStyle="1" w:styleId="docheader">
    <w:name w:val="doc_header"/>
    <w:basedOn w:val="DefaultParagraphFont"/>
    <w:rsid w:val="00697D1A"/>
  </w:style>
  <w:style w:type="character" w:customStyle="1" w:styleId="docbody">
    <w:name w:val="doc_body"/>
    <w:basedOn w:val="DefaultParagraphFont"/>
    <w:rsid w:val="00697D1A"/>
  </w:style>
  <w:style w:type="paragraph" w:styleId="NormalWeb">
    <w:name w:val="Normal (Web)"/>
    <w:basedOn w:val="Normal"/>
    <w:rsid w:val="001C328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b">
    <w:name w:val="cb"/>
    <w:basedOn w:val="Normal"/>
    <w:rsid w:val="001C32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table" w:styleId="TableGrid">
    <w:name w:val="Table Grid"/>
    <w:basedOn w:val="TableNormal"/>
    <w:uiPriority w:val="59"/>
    <w:rsid w:val="001C3285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C3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BodyText2Char">
    <w:name w:val="Body Text 2 Char"/>
    <w:basedOn w:val="DefaultParagraphFont"/>
    <w:link w:val="BodyText2"/>
    <w:rsid w:val="001C3285"/>
    <w:rPr>
      <w:rFonts w:ascii="Times New Roman" w:eastAsia="Times New Roman" w:hAnsi="Times New Roman" w:cs="Times New Roman"/>
      <w:sz w:val="24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Olaru</dc:creator>
  <cp:keywords/>
  <dc:description/>
  <cp:lastModifiedBy>Marcela Tirdea</cp:lastModifiedBy>
  <cp:revision>8</cp:revision>
  <cp:lastPrinted>2014-05-17T09:24:00Z</cp:lastPrinted>
  <dcterms:created xsi:type="dcterms:W3CDTF">2014-02-12T08:21:00Z</dcterms:created>
  <dcterms:modified xsi:type="dcterms:W3CDTF">2014-06-02T08:23:00Z</dcterms:modified>
</cp:coreProperties>
</file>