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6D" w:rsidRPr="00C872BA" w:rsidRDefault="00882A18" w:rsidP="00592097">
      <w:pPr>
        <w:pStyle w:val="cb"/>
        <w:spacing w:after="120"/>
        <w:ind w:left="709"/>
        <w:jc w:val="both"/>
        <w:rPr>
          <w:b w:val="0"/>
          <w:lang w:val="ro-RO"/>
        </w:rPr>
      </w:pPr>
      <w:r w:rsidRPr="00C872BA">
        <w:rPr>
          <w:sz w:val="28"/>
          <w:lang w:val="ro-RO"/>
        </w:rPr>
        <w:t xml:space="preserve">                                                                                                                         </w:t>
      </w:r>
      <w:r w:rsidR="00176E6D" w:rsidRPr="00C872BA">
        <w:rPr>
          <w:b w:val="0"/>
          <w:lang w:val="ro-RO"/>
        </w:rPr>
        <w:t>Proiect</w:t>
      </w:r>
    </w:p>
    <w:p w:rsidR="00176E6D" w:rsidRPr="00C872BA" w:rsidRDefault="00176E6D" w:rsidP="00592097">
      <w:pPr>
        <w:pStyle w:val="cb"/>
        <w:spacing w:after="120"/>
        <w:ind w:left="709"/>
        <w:jc w:val="both"/>
        <w:rPr>
          <w:sz w:val="28"/>
          <w:lang w:val="ro-RO"/>
        </w:rPr>
      </w:pPr>
    </w:p>
    <w:p w:rsidR="003C50FD" w:rsidRPr="00C872BA" w:rsidRDefault="00E064CF" w:rsidP="00592097">
      <w:pPr>
        <w:pStyle w:val="cb"/>
        <w:ind w:left="709"/>
        <w:rPr>
          <w:color w:val="000000"/>
          <w:lang w:val="ro-RO"/>
        </w:rPr>
      </w:pPr>
      <w:r w:rsidRPr="00C872BA">
        <w:rPr>
          <w:lang w:val="ro-RO"/>
        </w:rPr>
        <w:t>Metodologie</w:t>
      </w:r>
    </w:p>
    <w:p w:rsidR="003C50FD" w:rsidRPr="00C872BA" w:rsidRDefault="00C0213C" w:rsidP="00592097">
      <w:pPr>
        <w:pStyle w:val="cb"/>
        <w:ind w:left="709"/>
        <w:rPr>
          <w:color w:val="000000"/>
          <w:lang w:val="ro-RO"/>
        </w:rPr>
      </w:pPr>
      <w:r w:rsidRPr="00C872BA">
        <w:rPr>
          <w:color w:val="000000"/>
          <w:lang w:val="ro-RO"/>
        </w:rPr>
        <w:t>cu privire la organizarea și funcț</w:t>
      </w:r>
      <w:r w:rsidR="00724536" w:rsidRPr="00C872BA">
        <w:rPr>
          <w:color w:val="000000"/>
          <w:lang w:val="ro-RO"/>
        </w:rPr>
        <w:t>ionarea</w:t>
      </w:r>
    </w:p>
    <w:p w:rsidR="00724536" w:rsidRPr="00C872BA" w:rsidRDefault="00724536" w:rsidP="00592097">
      <w:pPr>
        <w:pStyle w:val="cb"/>
        <w:ind w:left="709"/>
        <w:rPr>
          <w:color w:val="000000"/>
          <w:lang w:val="ro-RO"/>
        </w:rPr>
      </w:pPr>
      <w:r w:rsidRPr="00C872BA">
        <w:rPr>
          <w:color w:val="000000"/>
          <w:lang w:val="ro-RO"/>
        </w:rPr>
        <w:t>Ce</w:t>
      </w:r>
      <w:r w:rsidR="00C0213C" w:rsidRPr="00C872BA">
        <w:rPr>
          <w:color w:val="000000"/>
          <w:lang w:val="ro-RO"/>
        </w:rPr>
        <w:t>ntrului de Resurse</w:t>
      </w:r>
      <w:r w:rsidR="003C50FD" w:rsidRPr="00C872BA">
        <w:rPr>
          <w:color w:val="000000"/>
          <w:lang w:val="ro-RO"/>
        </w:rPr>
        <w:t xml:space="preserve"> </w:t>
      </w:r>
      <w:r w:rsidR="00C0213C" w:rsidRPr="00C872BA">
        <w:rPr>
          <w:color w:val="000000"/>
          <w:lang w:val="ro-RO"/>
        </w:rPr>
        <w:t>pentru Educația Incluzivă</w:t>
      </w:r>
      <w:r w:rsidR="006C2574" w:rsidRPr="00C872BA">
        <w:rPr>
          <w:color w:val="000000"/>
          <w:lang w:val="ro-RO"/>
        </w:rPr>
        <w:t xml:space="preserve"> din instituția de învățămînt</w:t>
      </w:r>
    </w:p>
    <w:p w:rsidR="006C2574" w:rsidRPr="00C872BA" w:rsidRDefault="006C2574" w:rsidP="00592097">
      <w:pPr>
        <w:pStyle w:val="cb"/>
        <w:spacing w:after="120"/>
        <w:ind w:left="709"/>
        <w:jc w:val="both"/>
        <w:rPr>
          <w:color w:val="000000"/>
          <w:lang w:val="ro-RO"/>
        </w:rPr>
      </w:pPr>
    </w:p>
    <w:p w:rsidR="00724536" w:rsidRPr="00C872BA" w:rsidRDefault="00C0213C" w:rsidP="00CC03CD">
      <w:pPr>
        <w:numPr>
          <w:ilvl w:val="0"/>
          <w:numId w:val="5"/>
        </w:numPr>
        <w:spacing w:after="120"/>
        <w:ind w:left="284" w:firstLine="0"/>
        <w:jc w:val="both"/>
        <w:rPr>
          <w:b/>
          <w:lang w:val="ro-RO"/>
        </w:rPr>
      </w:pPr>
      <w:r w:rsidRPr="00C872BA">
        <w:rPr>
          <w:b/>
          <w:lang w:val="ro-RO"/>
        </w:rPr>
        <w:t>Dispoziț</w:t>
      </w:r>
      <w:r w:rsidR="00724536" w:rsidRPr="00C872BA">
        <w:rPr>
          <w:b/>
          <w:lang w:val="ro-RO"/>
        </w:rPr>
        <w:t>ii generale</w:t>
      </w:r>
    </w:p>
    <w:p w:rsidR="004B6A1E" w:rsidRPr="00C872BA" w:rsidRDefault="0079131C" w:rsidP="00CC03CD">
      <w:pPr>
        <w:numPr>
          <w:ilvl w:val="0"/>
          <w:numId w:val="2"/>
        </w:numPr>
        <w:spacing w:after="120"/>
        <w:ind w:left="709" w:hanging="426"/>
        <w:jc w:val="both"/>
        <w:rPr>
          <w:lang w:val="ro-RO"/>
        </w:rPr>
      </w:pPr>
      <w:r w:rsidRPr="00C872BA">
        <w:rPr>
          <w:lang w:val="ro-RO"/>
        </w:rPr>
        <w:t>Prezent</w:t>
      </w:r>
      <w:r w:rsidR="00E064CF" w:rsidRPr="00C872BA">
        <w:rPr>
          <w:lang w:val="ro-RO"/>
        </w:rPr>
        <w:t xml:space="preserve">a Metodologie </w:t>
      </w:r>
      <w:r w:rsidRPr="00C872BA">
        <w:rPr>
          <w:lang w:val="ro-RO"/>
        </w:rPr>
        <w:t>stabilește modul de  organizare și funcționare a Centrului de Resurse pentr</w:t>
      </w:r>
      <w:r w:rsidR="004B6A1E" w:rsidRPr="00C872BA">
        <w:rPr>
          <w:lang w:val="ro-RO"/>
        </w:rPr>
        <w:t>u</w:t>
      </w:r>
      <w:r w:rsidR="00802409" w:rsidRPr="00C872BA">
        <w:rPr>
          <w:lang w:val="ro-RO"/>
        </w:rPr>
        <w:t xml:space="preserve"> </w:t>
      </w:r>
      <w:r w:rsidRPr="00C872BA">
        <w:rPr>
          <w:lang w:val="ro-RO"/>
        </w:rPr>
        <w:t>Educația Incluzivă (în continuare Centrul</w:t>
      </w:r>
      <w:r w:rsidR="00F53019" w:rsidRPr="00C872BA">
        <w:rPr>
          <w:lang w:val="ro-RO"/>
        </w:rPr>
        <w:t xml:space="preserve"> de resurse</w:t>
      </w:r>
      <w:r w:rsidR="00C972BE" w:rsidRPr="00C872BA">
        <w:rPr>
          <w:lang w:val="ro-RO"/>
        </w:rPr>
        <w:t xml:space="preserve">), serviciu de suport </w:t>
      </w:r>
      <w:r w:rsidR="00BC07D9" w:rsidRPr="00C872BA">
        <w:rPr>
          <w:lang w:val="ro-RO"/>
        </w:rPr>
        <w:t xml:space="preserve">pentru dezvoltarea </w:t>
      </w:r>
      <w:r w:rsidRPr="00C872BA">
        <w:rPr>
          <w:lang w:val="ro-RO"/>
        </w:rPr>
        <w:t xml:space="preserve"> educației incluzive.</w:t>
      </w:r>
    </w:p>
    <w:p w:rsidR="004B6A1E" w:rsidRPr="00C872BA" w:rsidRDefault="0079131C" w:rsidP="00CC03CD">
      <w:pPr>
        <w:numPr>
          <w:ilvl w:val="0"/>
          <w:numId w:val="2"/>
        </w:numPr>
        <w:spacing w:after="120"/>
        <w:ind w:left="709" w:hanging="426"/>
        <w:jc w:val="both"/>
        <w:rPr>
          <w:lang w:val="ro-RO"/>
        </w:rPr>
      </w:pPr>
      <w:r w:rsidRPr="00C872BA">
        <w:rPr>
          <w:lang w:val="ro-RO"/>
        </w:rPr>
        <w:t>Centrul de resurse este subdiviziunea instituției de învăţămînt preșcolar, primar, secundar general (în continuare instituție de învățămînt), care acordă asistență psihopedagogică copiilor cu cerințe educaționale speciale</w:t>
      </w:r>
      <w:r w:rsidR="00C7203C" w:rsidRPr="00C872BA">
        <w:rPr>
          <w:lang w:val="ro-RO"/>
        </w:rPr>
        <w:t>, incluşi în învățămîntul general</w:t>
      </w:r>
      <w:r w:rsidR="009A1CB7" w:rsidRPr="00C872BA">
        <w:rPr>
          <w:lang w:val="ro-RO"/>
        </w:rPr>
        <w:t>.</w:t>
      </w:r>
    </w:p>
    <w:p w:rsidR="00592097" w:rsidRPr="00C872BA" w:rsidRDefault="0079131C" w:rsidP="00CC03CD">
      <w:pPr>
        <w:numPr>
          <w:ilvl w:val="0"/>
          <w:numId w:val="2"/>
        </w:numPr>
        <w:spacing w:after="120"/>
        <w:ind w:left="709" w:hanging="426"/>
        <w:jc w:val="both"/>
        <w:rPr>
          <w:lang w:val="ro-RO"/>
        </w:rPr>
      </w:pPr>
      <w:r w:rsidRPr="00C872BA">
        <w:rPr>
          <w:lang w:val="ro-RO"/>
        </w:rPr>
        <w:t>Centrul</w:t>
      </w:r>
      <w:r w:rsidR="00F53019" w:rsidRPr="00C872BA">
        <w:rPr>
          <w:lang w:val="ro-RO"/>
        </w:rPr>
        <w:t xml:space="preserve"> de resurse</w:t>
      </w:r>
      <w:r w:rsidRPr="00C872BA">
        <w:rPr>
          <w:lang w:val="ro-RO"/>
        </w:rPr>
        <w:t xml:space="preserve"> este creat în baza deciziei </w:t>
      </w:r>
      <w:r w:rsidR="005B4011" w:rsidRPr="00C872BA">
        <w:rPr>
          <w:lang w:val="ro-RO"/>
        </w:rPr>
        <w:t>administr</w:t>
      </w:r>
      <w:r w:rsidR="00C13F46" w:rsidRPr="00C872BA">
        <w:rPr>
          <w:lang w:val="ro-RO"/>
        </w:rPr>
        <w:t>ației instituției de învățămînt</w:t>
      </w:r>
      <w:r w:rsidR="005B4011" w:rsidRPr="00C872BA">
        <w:rPr>
          <w:lang w:val="ro-RO"/>
        </w:rPr>
        <w:t xml:space="preserve">, coordonată cu </w:t>
      </w:r>
      <w:r w:rsidR="005A1440" w:rsidRPr="00C872BA">
        <w:rPr>
          <w:lang w:val="ro-RO"/>
        </w:rPr>
        <w:t>organul local de specialitate în domeniul învățămîntului</w:t>
      </w:r>
      <w:r w:rsidR="005B4011" w:rsidRPr="00C872BA">
        <w:rPr>
          <w:lang w:val="ro-RO"/>
        </w:rPr>
        <w:t>.</w:t>
      </w:r>
      <w:r w:rsidR="009A1CB7" w:rsidRPr="00C872BA">
        <w:rPr>
          <w:lang w:val="ro-RO"/>
        </w:rPr>
        <w:t xml:space="preserve"> </w:t>
      </w:r>
    </w:p>
    <w:p w:rsidR="004B6A1E" w:rsidRPr="00C872BA" w:rsidRDefault="005B4011" w:rsidP="00CC03CD">
      <w:pPr>
        <w:numPr>
          <w:ilvl w:val="0"/>
          <w:numId w:val="2"/>
        </w:numPr>
        <w:spacing w:after="120"/>
        <w:ind w:left="709" w:hanging="426"/>
        <w:jc w:val="both"/>
        <w:rPr>
          <w:lang w:val="ro-RO"/>
        </w:rPr>
      </w:pPr>
      <w:r w:rsidRPr="00C872BA">
        <w:rPr>
          <w:lang w:val="ro-RO"/>
        </w:rPr>
        <w:t xml:space="preserve">Decizia de creare a Centrului de resurse va fi întemeiată pe rezultatele evaluării necesităților instituției, inclusiv evaluării inițiale și complexe a dezvoltării copiilor. </w:t>
      </w:r>
    </w:p>
    <w:p w:rsidR="00542970" w:rsidRPr="00C872BA" w:rsidRDefault="0079131C" w:rsidP="00CC03CD">
      <w:pPr>
        <w:numPr>
          <w:ilvl w:val="0"/>
          <w:numId w:val="2"/>
        </w:numPr>
        <w:spacing w:after="120"/>
        <w:ind w:left="709" w:hanging="426"/>
        <w:jc w:val="both"/>
        <w:rPr>
          <w:lang w:val="ro-RO"/>
        </w:rPr>
      </w:pPr>
      <w:r w:rsidRPr="00C872BA">
        <w:rPr>
          <w:lang w:val="ro-RO"/>
        </w:rPr>
        <w:t>Centrul</w:t>
      </w:r>
      <w:r w:rsidR="00F53019" w:rsidRPr="00C872BA">
        <w:rPr>
          <w:lang w:val="ro-RO"/>
        </w:rPr>
        <w:t xml:space="preserve"> de resurse</w:t>
      </w:r>
      <w:r w:rsidRPr="00C872BA">
        <w:rPr>
          <w:lang w:val="ro-RO"/>
        </w:rPr>
        <w:t xml:space="preserve"> își organizează activitatea</w:t>
      </w:r>
      <w:r w:rsidR="00542970" w:rsidRPr="00C872BA">
        <w:rPr>
          <w:lang w:val="ro-RO"/>
        </w:rPr>
        <w:t xml:space="preserve"> în baza următoarelor principii:</w:t>
      </w:r>
    </w:p>
    <w:p w:rsidR="00542970" w:rsidRPr="00C872BA" w:rsidRDefault="005070EF" w:rsidP="00CC03CD">
      <w:pPr>
        <w:pStyle w:val="NoSpacing"/>
        <w:numPr>
          <w:ilvl w:val="0"/>
          <w:numId w:val="6"/>
        </w:numPr>
        <w:tabs>
          <w:tab w:val="left" w:pos="1276"/>
        </w:tabs>
        <w:ind w:left="993" w:firstLine="0"/>
        <w:jc w:val="both"/>
        <w:rPr>
          <w:lang w:val="ro-RO"/>
        </w:rPr>
      </w:pPr>
      <w:r w:rsidRPr="00C872BA">
        <w:rPr>
          <w:lang w:val="ro-RO"/>
        </w:rPr>
        <w:t>interes</w:t>
      </w:r>
      <w:r w:rsidR="002F3644" w:rsidRPr="00C872BA">
        <w:rPr>
          <w:lang w:val="ro-RO"/>
        </w:rPr>
        <w:t>ului</w:t>
      </w:r>
      <w:r w:rsidR="00542970" w:rsidRPr="00C872BA">
        <w:rPr>
          <w:lang w:val="ro-RO"/>
        </w:rPr>
        <w:t xml:space="preserve"> superior al copilului;</w:t>
      </w:r>
    </w:p>
    <w:p w:rsidR="0079131C" w:rsidRPr="00C872BA" w:rsidRDefault="0079131C" w:rsidP="00CC03CD">
      <w:pPr>
        <w:pStyle w:val="NoSpacing"/>
        <w:numPr>
          <w:ilvl w:val="0"/>
          <w:numId w:val="6"/>
        </w:numPr>
        <w:ind w:left="1276" w:hanging="283"/>
        <w:jc w:val="both"/>
        <w:rPr>
          <w:lang w:val="ro-RO"/>
        </w:rPr>
      </w:pPr>
      <w:r w:rsidRPr="00C872BA">
        <w:rPr>
          <w:lang w:val="ro-RO"/>
        </w:rPr>
        <w:t>asigurării drepturilor și șanselor egale;</w:t>
      </w:r>
    </w:p>
    <w:p w:rsidR="0079131C" w:rsidRPr="00C872BA" w:rsidRDefault="0079131C" w:rsidP="00CC03CD">
      <w:pPr>
        <w:pStyle w:val="NoSpacing"/>
        <w:numPr>
          <w:ilvl w:val="0"/>
          <w:numId w:val="6"/>
        </w:numPr>
        <w:ind w:left="1276" w:hanging="283"/>
        <w:jc w:val="both"/>
        <w:rPr>
          <w:lang w:val="ro-RO"/>
        </w:rPr>
      </w:pPr>
      <w:r w:rsidRPr="00C872BA">
        <w:rPr>
          <w:lang w:val="ro-RO"/>
        </w:rPr>
        <w:t>abordării individualizate;</w:t>
      </w:r>
    </w:p>
    <w:p w:rsidR="0079131C" w:rsidRPr="00C872BA" w:rsidRDefault="0079131C" w:rsidP="00CC03CD">
      <w:pPr>
        <w:pStyle w:val="NoSpacing"/>
        <w:numPr>
          <w:ilvl w:val="0"/>
          <w:numId w:val="6"/>
        </w:numPr>
        <w:ind w:left="1276" w:hanging="283"/>
        <w:jc w:val="both"/>
        <w:rPr>
          <w:lang w:val="ro-RO"/>
        </w:rPr>
      </w:pPr>
      <w:r w:rsidRPr="00C872BA">
        <w:rPr>
          <w:lang w:val="ro-RO"/>
        </w:rPr>
        <w:t>abordării multidisciplinare;</w:t>
      </w:r>
    </w:p>
    <w:p w:rsidR="0079131C" w:rsidRPr="00C872BA" w:rsidRDefault="0079131C" w:rsidP="00CC03CD">
      <w:pPr>
        <w:pStyle w:val="NoSpacing"/>
        <w:numPr>
          <w:ilvl w:val="0"/>
          <w:numId w:val="6"/>
        </w:numPr>
        <w:ind w:left="1276" w:hanging="283"/>
        <w:jc w:val="both"/>
        <w:rPr>
          <w:lang w:val="ro-RO"/>
        </w:rPr>
      </w:pPr>
      <w:r w:rsidRPr="00C872BA">
        <w:rPr>
          <w:lang w:val="ro-RO"/>
        </w:rPr>
        <w:t>identificării și realizării potenți</w:t>
      </w:r>
      <w:r w:rsidR="00253CAD" w:rsidRPr="00C872BA">
        <w:rPr>
          <w:lang w:val="ro-RO"/>
        </w:rPr>
        <w:t>alului și necesităților copilului</w:t>
      </w:r>
      <w:r w:rsidRPr="00C872BA">
        <w:rPr>
          <w:lang w:val="ro-RO"/>
        </w:rPr>
        <w:t>;</w:t>
      </w:r>
    </w:p>
    <w:p w:rsidR="0079131C" w:rsidRPr="00C872BA" w:rsidRDefault="0079131C" w:rsidP="00CC03CD">
      <w:pPr>
        <w:pStyle w:val="NoSpacing"/>
        <w:numPr>
          <w:ilvl w:val="0"/>
          <w:numId w:val="6"/>
        </w:numPr>
        <w:ind w:left="1276" w:hanging="283"/>
        <w:jc w:val="both"/>
        <w:rPr>
          <w:lang w:val="ro-RO"/>
        </w:rPr>
      </w:pPr>
      <w:r w:rsidRPr="00C872BA">
        <w:rPr>
          <w:lang w:val="ro-RO"/>
        </w:rPr>
        <w:t xml:space="preserve">flexibilității; </w:t>
      </w:r>
    </w:p>
    <w:p w:rsidR="0079131C" w:rsidRPr="00C872BA" w:rsidRDefault="00BA6541" w:rsidP="00592097">
      <w:pPr>
        <w:pStyle w:val="NoSpacing"/>
        <w:ind w:left="993"/>
        <w:jc w:val="both"/>
        <w:rPr>
          <w:lang w:val="ro-RO"/>
        </w:rPr>
      </w:pPr>
      <w:r w:rsidRPr="00C872BA">
        <w:rPr>
          <w:lang w:val="ro-RO"/>
        </w:rPr>
        <w:t xml:space="preserve">g) </w:t>
      </w:r>
      <w:r w:rsidR="0079131C" w:rsidRPr="00C872BA">
        <w:rPr>
          <w:lang w:val="ro-RO"/>
        </w:rPr>
        <w:t>confidențialității;</w:t>
      </w:r>
    </w:p>
    <w:p w:rsidR="00570C9A" w:rsidRPr="00C872BA" w:rsidRDefault="0079131C" w:rsidP="00CC03CD">
      <w:pPr>
        <w:pStyle w:val="NoSpacing"/>
        <w:numPr>
          <w:ilvl w:val="0"/>
          <w:numId w:val="6"/>
        </w:numPr>
        <w:tabs>
          <w:tab w:val="left" w:pos="567"/>
        </w:tabs>
        <w:ind w:left="1276" w:hanging="283"/>
        <w:jc w:val="both"/>
        <w:rPr>
          <w:lang w:val="ro-RO"/>
        </w:rPr>
      </w:pPr>
      <w:r w:rsidRPr="00C872BA">
        <w:rPr>
          <w:lang w:val="ro-RO"/>
        </w:rPr>
        <w:t>coop</w:t>
      </w:r>
      <w:r w:rsidR="005E73E0" w:rsidRPr="00C872BA">
        <w:rPr>
          <w:lang w:val="ro-RO"/>
        </w:rPr>
        <w:t>erării şi pa</w:t>
      </w:r>
      <w:r w:rsidR="00B02D51" w:rsidRPr="00C872BA">
        <w:rPr>
          <w:lang w:val="ro-RO"/>
        </w:rPr>
        <w:t>rteneriatului socio-educaţional</w:t>
      </w:r>
      <w:r w:rsidRPr="00C872BA">
        <w:rPr>
          <w:lang w:val="ro-RO"/>
        </w:rPr>
        <w:t>.</w:t>
      </w:r>
    </w:p>
    <w:p w:rsidR="00592097" w:rsidRPr="00C872BA" w:rsidRDefault="00592097" w:rsidP="00592097">
      <w:pPr>
        <w:pStyle w:val="NoSpacing"/>
        <w:tabs>
          <w:tab w:val="left" w:pos="567"/>
        </w:tabs>
        <w:ind w:left="1276"/>
        <w:jc w:val="both"/>
        <w:rPr>
          <w:lang w:val="ro-RO"/>
        </w:rPr>
      </w:pPr>
    </w:p>
    <w:p w:rsidR="0079131C" w:rsidRPr="00C872BA" w:rsidRDefault="004E1385" w:rsidP="00CC03CD">
      <w:pPr>
        <w:numPr>
          <w:ilvl w:val="0"/>
          <w:numId w:val="5"/>
        </w:numPr>
        <w:spacing w:after="120"/>
        <w:ind w:left="284" w:firstLine="0"/>
        <w:jc w:val="both"/>
        <w:rPr>
          <w:b/>
          <w:lang w:val="ro-RO"/>
        </w:rPr>
      </w:pPr>
      <w:r w:rsidRPr="00C872BA">
        <w:rPr>
          <w:b/>
          <w:lang w:val="ro-RO"/>
        </w:rPr>
        <w:t>Misiunea, scopul, obiec</w:t>
      </w:r>
      <w:r w:rsidR="00AB3C95" w:rsidRPr="00C872BA">
        <w:rPr>
          <w:b/>
          <w:lang w:val="ro-RO"/>
        </w:rPr>
        <w:t xml:space="preserve">tivele și atribuțiile </w:t>
      </w:r>
      <w:r w:rsidRPr="00C872BA">
        <w:rPr>
          <w:b/>
          <w:lang w:val="ro-RO"/>
        </w:rPr>
        <w:t>Centrului</w:t>
      </w:r>
      <w:r w:rsidR="00F53019" w:rsidRPr="00C872BA">
        <w:rPr>
          <w:b/>
          <w:lang w:val="ro-RO"/>
        </w:rPr>
        <w:t xml:space="preserve"> de resurse</w:t>
      </w:r>
    </w:p>
    <w:p w:rsidR="004E1385" w:rsidRPr="00C872BA" w:rsidRDefault="00E0051C" w:rsidP="00CC03CD">
      <w:pPr>
        <w:pStyle w:val="NormalWeb"/>
        <w:numPr>
          <w:ilvl w:val="0"/>
          <w:numId w:val="2"/>
        </w:numPr>
        <w:spacing w:after="120"/>
        <w:ind w:left="709" w:hanging="425"/>
        <w:rPr>
          <w:bCs/>
          <w:lang w:val="ro-RO"/>
        </w:rPr>
      </w:pPr>
      <w:r w:rsidRPr="00C872BA">
        <w:rPr>
          <w:bCs/>
          <w:lang w:val="ro-RO"/>
        </w:rPr>
        <w:t>Misiunea Centrului</w:t>
      </w:r>
      <w:r w:rsidR="00F53019" w:rsidRPr="00C872BA">
        <w:rPr>
          <w:bCs/>
          <w:lang w:val="ro-RO"/>
        </w:rPr>
        <w:t xml:space="preserve"> de resurse</w:t>
      </w:r>
      <w:r w:rsidRPr="00C872BA">
        <w:rPr>
          <w:bCs/>
          <w:lang w:val="ro-RO"/>
        </w:rPr>
        <w:t xml:space="preserve"> </w:t>
      </w:r>
      <w:r w:rsidR="003320DF" w:rsidRPr="00C872BA">
        <w:rPr>
          <w:bCs/>
          <w:lang w:val="ro-RO"/>
        </w:rPr>
        <w:t>constă</w:t>
      </w:r>
      <w:r w:rsidR="001D61B6" w:rsidRPr="00C872BA">
        <w:rPr>
          <w:bCs/>
          <w:lang w:val="ro-RO"/>
        </w:rPr>
        <w:t xml:space="preserve"> în asigurarea unui proces de </w:t>
      </w:r>
      <w:r w:rsidRPr="00C872BA">
        <w:rPr>
          <w:bCs/>
          <w:lang w:val="ro-RO"/>
        </w:rPr>
        <w:t xml:space="preserve">educaţie </w:t>
      </w:r>
      <w:r w:rsidR="00AB3C95" w:rsidRPr="00C872BA">
        <w:rPr>
          <w:bCs/>
          <w:lang w:val="ro-RO"/>
        </w:rPr>
        <w:t>incluz</w:t>
      </w:r>
      <w:r w:rsidR="00592097" w:rsidRPr="00C872BA">
        <w:rPr>
          <w:bCs/>
          <w:lang w:val="ro-RO"/>
        </w:rPr>
        <w:t xml:space="preserve">iv și de calitate </w:t>
      </w:r>
      <w:r w:rsidRPr="00C872BA">
        <w:rPr>
          <w:bCs/>
          <w:lang w:val="ro-RO"/>
        </w:rPr>
        <w:t>pentru toţi copiii.</w:t>
      </w:r>
    </w:p>
    <w:p w:rsidR="004E1385" w:rsidRPr="00C872BA" w:rsidRDefault="006735E4" w:rsidP="00CC03CD">
      <w:pPr>
        <w:pStyle w:val="NormalWeb"/>
        <w:numPr>
          <w:ilvl w:val="0"/>
          <w:numId w:val="2"/>
        </w:numPr>
        <w:spacing w:after="120"/>
        <w:ind w:left="709"/>
        <w:rPr>
          <w:bCs/>
          <w:lang w:val="ro-RO"/>
        </w:rPr>
      </w:pPr>
      <w:r w:rsidRPr="00C872BA">
        <w:rPr>
          <w:bCs/>
          <w:lang w:val="ro-RO"/>
        </w:rPr>
        <w:t>Scopul Centrului</w:t>
      </w:r>
      <w:r w:rsidR="00F53019" w:rsidRPr="00C872BA">
        <w:rPr>
          <w:bCs/>
          <w:lang w:val="ro-RO"/>
        </w:rPr>
        <w:t xml:space="preserve"> de resurse</w:t>
      </w:r>
      <w:r w:rsidRPr="00C872BA">
        <w:rPr>
          <w:bCs/>
          <w:lang w:val="ro-RO"/>
        </w:rPr>
        <w:t xml:space="preserve"> este organizarea </w:t>
      </w:r>
      <w:r w:rsidR="00176E6D" w:rsidRPr="00C872BA">
        <w:rPr>
          <w:bCs/>
          <w:lang w:val="ro-RO"/>
        </w:rPr>
        <w:t>ș</w:t>
      </w:r>
      <w:r w:rsidR="00303CCD" w:rsidRPr="00C872BA">
        <w:rPr>
          <w:bCs/>
          <w:lang w:val="ro-RO"/>
        </w:rPr>
        <w:t>i desfăș</w:t>
      </w:r>
      <w:r w:rsidR="002E7688" w:rsidRPr="00C872BA">
        <w:rPr>
          <w:bCs/>
          <w:lang w:val="ro-RO"/>
        </w:rPr>
        <w:t xml:space="preserve">urarea </w:t>
      </w:r>
      <w:r w:rsidR="00AB3C95" w:rsidRPr="00C872BA">
        <w:rPr>
          <w:bCs/>
          <w:lang w:val="ro-RO"/>
        </w:rPr>
        <w:t>asistenţei psihopedagogice la nivel de instituție</w:t>
      </w:r>
      <w:r w:rsidR="00176E6D" w:rsidRPr="00C872BA">
        <w:rPr>
          <w:bCs/>
          <w:lang w:val="ro-RO"/>
        </w:rPr>
        <w:t xml:space="preserve"> de învățămînt</w:t>
      </w:r>
      <w:r w:rsidRPr="00C872BA">
        <w:rPr>
          <w:bCs/>
          <w:lang w:val="ro-RO"/>
        </w:rPr>
        <w:t>.</w:t>
      </w:r>
    </w:p>
    <w:p w:rsidR="00896873" w:rsidRPr="00C872BA" w:rsidRDefault="002F3231" w:rsidP="00CC03CD">
      <w:pPr>
        <w:pStyle w:val="NormalWeb"/>
        <w:numPr>
          <w:ilvl w:val="0"/>
          <w:numId w:val="2"/>
        </w:numPr>
        <w:spacing w:after="120"/>
        <w:ind w:left="709"/>
        <w:rPr>
          <w:bCs/>
          <w:lang w:val="ro-RO"/>
        </w:rPr>
      </w:pPr>
      <w:r w:rsidRPr="00C872BA">
        <w:rPr>
          <w:lang w:val="ro-RO"/>
        </w:rPr>
        <w:t xml:space="preserve">Centrul </w:t>
      </w:r>
      <w:r w:rsidR="00F53019" w:rsidRPr="00C872BA">
        <w:rPr>
          <w:lang w:val="ro-RO"/>
        </w:rPr>
        <w:t xml:space="preserve">de resurse </w:t>
      </w:r>
      <w:r w:rsidR="00116E1F" w:rsidRPr="00C872BA">
        <w:rPr>
          <w:lang w:val="ro-RO"/>
        </w:rPr>
        <w:t>realiz</w:t>
      </w:r>
      <w:r w:rsidR="008F1B8E" w:rsidRPr="00C872BA">
        <w:rPr>
          <w:lang w:val="ro-RO"/>
        </w:rPr>
        <w:t>ează următoarele</w:t>
      </w:r>
      <w:r w:rsidR="00724536" w:rsidRPr="00C872BA">
        <w:rPr>
          <w:lang w:val="ro-RO"/>
        </w:rPr>
        <w:t xml:space="preserve"> obiective</w:t>
      </w:r>
      <w:r w:rsidR="00724536" w:rsidRPr="00C872BA">
        <w:rPr>
          <w:b/>
          <w:lang w:val="ro-RO"/>
        </w:rPr>
        <w:t>:</w:t>
      </w:r>
    </w:p>
    <w:p w:rsidR="004B6A1E" w:rsidRPr="00C872BA" w:rsidRDefault="004E1385" w:rsidP="00CC03CD">
      <w:pPr>
        <w:pStyle w:val="NoSpacing"/>
        <w:numPr>
          <w:ilvl w:val="0"/>
          <w:numId w:val="11"/>
        </w:numPr>
        <w:ind w:left="1276"/>
        <w:jc w:val="both"/>
        <w:rPr>
          <w:bCs/>
          <w:lang w:val="ro-RO"/>
        </w:rPr>
      </w:pPr>
      <w:r w:rsidRPr="00C872BA">
        <w:rPr>
          <w:lang w:val="ro-RO"/>
        </w:rPr>
        <w:t>dezvoltarea și prestarea serviciilor psihopedagogice pentru copiii cu cerințe educaționale speciale;</w:t>
      </w:r>
    </w:p>
    <w:p w:rsidR="004B6A1E" w:rsidRPr="00C872BA" w:rsidRDefault="004E1385" w:rsidP="00CC03CD">
      <w:pPr>
        <w:pStyle w:val="NoSpacing"/>
        <w:numPr>
          <w:ilvl w:val="0"/>
          <w:numId w:val="11"/>
        </w:numPr>
        <w:ind w:left="1276"/>
        <w:jc w:val="both"/>
        <w:rPr>
          <w:bCs/>
          <w:lang w:val="ro-RO"/>
        </w:rPr>
      </w:pPr>
      <w:r w:rsidRPr="00C872BA">
        <w:rPr>
          <w:lang w:val="ro-RO"/>
        </w:rPr>
        <w:t>sensibilizarea și informarea cadrelor didactice despre particularitățile de dezvoltare și cerințele educaționale speciale ale copiilor în scopul creării în comun a unui mediu școlar incluziv;</w:t>
      </w:r>
    </w:p>
    <w:p w:rsidR="004B6A1E" w:rsidRPr="00C872BA" w:rsidRDefault="004E1385" w:rsidP="00CC03CD">
      <w:pPr>
        <w:pStyle w:val="NoSpacing"/>
        <w:numPr>
          <w:ilvl w:val="0"/>
          <w:numId w:val="11"/>
        </w:numPr>
        <w:ind w:left="1276"/>
        <w:jc w:val="both"/>
        <w:rPr>
          <w:bCs/>
          <w:lang w:val="ro-RO"/>
        </w:rPr>
      </w:pPr>
      <w:r w:rsidRPr="00C872BA">
        <w:rPr>
          <w:lang w:val="ro-RO"/>
        </w:rPr>
        <w:t>desfășurarea programelor de educație parentală și responsabilizarea părinților;</w:t>
      </w:r>
    </w:p>
    <w:p w:rsidR="004E1385" w:rsidRPr="00C872BA" w:rsidRDefault="004E1385" w:rsidP="00CC03CD">
      <w:pPr>
        <w:pStyle w:val="NoSpacing"/>
        <w:numPr>
          <w:ilvl w:val="0"/>
          <w:numId w:val="11"/>
        </w:numPr>
        <w:ind w:left="1276"/>
        <w:jc w:val="both"/>
        <w:rPr>
          <w:bCs/>
          <w:lang w:val="ro-RO"/>
        </w:rPr>
      </w:pPr>
      <w:r w:rsidRPr="00C872BA">
        <w:rPr>
          <w:lang w:val="ro-RO"/>
        </w:rPr>
        <w:t>crearea și realizarea de parteneriate cu implicarea comunității, factorilor de decizie în asigurarea continuității în învățare, orientării vocaționale și profesionale</w:t>
      </w:r>
      <w:r w:rsidR="00F53019" w:rsidRPr="00C872BA">
        <w:rPr>
          <w:lang w:val="ro-RO"/>
        </w:rPr>
        <w:t>.</w:t>
      </w:r>
    </w:p>
    <w:p w:rsidR="0051391A" w:rsidRPr="00C872BA" w:rsidRDefault="0051391A" w:rsidP="00592097">
      <w:pPr>
        <w:pStyle w:val="NoSpacing"/>
        <w:ind w:left="720"/>
        <w:jc w:val="both"/>
        <w:rPr>
          <w:bCs/>
          <w:lang w:val="ro-RO"/>
        </w:rPr>
      </w:pPr>
    </w:p>
    <w:p w:rsidR="00896873" w:rsidRPr="00C872BA" w:rsidRDefault="00D628AA" w:rsidP="00CC03CD">
      <w:pPr>
        <w:pStyle w:val="NormalWeb"/>
        <w:numPr>
          <w:ilvl w:val="0"/>
          <w:numId w:val="2"/>
        </w:numPr>
        <w:spacing w:after="120"/>
        <w:ind w:left="709"/>
        <w:rPr>
          <w:bCs/>
          <w:lang w:val="ro-RO"/>
        </w:rPr>
      </w:pPr>
      <w:r w:rsidRPr="00C872BA">
        <w:rPr>
          <w:lang w:val="ro-RO"/>
        </w:rPr>
        <w:t>Atribuțiile Centrului</w:t>
      </w:r>
      <w:r w:rsidR="00F53019" w:rsidRPr="00C872BA">
        <w:rPr>
          <w:lang w:val="ro-RO"/>
        </w:rPr>
        <w:t xml:space="preserve"> de resurse</w:t>
      </w:r>
      <w:r w:rsidR="00147E63" w:rsidRPr="00C872BA">
        <w:rPr>
          <w:lang w:val="ro-RO"/>
        </w:rPr>
        <w:t>:</w:t>
      </w:r>
    </w:p>
    <w:p w:rsidR="00592097" w:rsidRPr="00C872BA" w:rsidRDefault="004E1385" w:rsidP="00CC03CD">
      <w:pPr>
        <w:pStyle w:val="NoSpacing"/>
        <w:numPr>
          <w:ilvl w:val="0"/>
          <w:numId w:val="10"/>
        </w:numPr>
        <w:ind w:left="1276"/>
        <w:jc w:val="both"/>
        <w:rPr>
          <w:lang w:val="ro-RO"/>
        </w:rPr>
      </w:pPr>
      <w:r w:rsidRPr="00C872BA">
        <w:rPr>
          <w:lang w:val="ro-RO"/>
        </w:rPr>
        <w:lastRenderedPageBreak/>
        <w:t>planifică și realizează activități de sprijin educațional pentru copiii cu cerințe educaționale speciale;</w:t>
      </w:r>
    </w:p>
    <w:p w:rsidR="004E1385" w:rsidRPr="00C872BA" w:rsidRDefault="004E1385" w:rsidP="00CC03CD">
      <w:pPr>
        <w:pStyle w:val="NoSpacing"/>
        <w:numPr>
          <w:ilvl w:val="0"/>
          <w:numId w:val="10"/>
        </w:numPr>
        <w:ind w:left="1276"/>
        <w:jc w:val="both"/>
        <w:rPr>
          <w:lang w:val="ro-RO"/>
        </w:rPr>
      </w:pPr>
      <w:r w:rsidRPr="00C872BA">
        <w:rPr>
          <w:lang w:val="ro-RO"/>
        </w:rPr>
        <w:t xml:space="preserve">acordă servicii specializate de asistență psihologică, </w:t>
      </w:r>
      <w:r w:rsidR="00F53019" w:rsidRPr="00C872BA">
        <w:rPr>
          <w:lang w:val="ro-RO"/>
        </w:rPr>
        <w:t>logopedică</w:t>
      </w:r>
      <w:r w:rsidR="003B2EEF" w:rsidRPr="00C872BA">
        <w:rPr>
          <w:lang w:val="ro-RO"/>
        </w:rPr>
        <w:t>,</w:t>
      </w:r>
      <w:r w:rsidR="00F53019" w:rsidRPr="00C872BA">
        <w:rPr>
          <w:lang w:val="ro-RO"/>
        </w:rPr>
        <w:t xml:space="preserve"> </w:t>
      </w:r>
      <w:r w:rsidRPr="00C872BA">
        <w:rPr>
          <w:lang w:val="ro-RO"/>
        </w:rPr>
        <w:t xml:space="preserve">precum şi alte servicii, </w:t>
      </w:r>
      <w:r w:rsidR="00BA6541" w:rsidRPr="00C872BA">
        <w:rPr>
          <w:lang w:val="ro-RO"/>
        </w:rPr>
        <w:t xml:space="preserve"> </w:t>
      </w:r>
      <w:r w:rsidRPr="00C872BA">
        <w:rPr>
          <w:lang w:val="ro-RO"/>
        </w:rPr>
        <w:t>după caz;</w:t>
      </w:r>
    </w:p>
    <w:p w:rsidR="00B933CA" w:rsidRPr="00C872BA" w:rsidRDefault="004E1385" w:rsidP="00CC03CD">
      <w:pPr>
        <w:pStyle w:val="NoSpacing"/>
        <w:numPr>
          <w:ilvl w:val="0"/>
          <w:numId w:val="10"/>
        </w:numPr>
        <w:ind w:left="1276"/>
        <w:jc w:val="both"/>
        <w:rPr>
          <w:sz w:val="22"/>
          <w:lang w:val="ro-RO"/>
        </w:rPr>
      </w:pPr>
      <w:r w:rsidRPr="00C872BA">
        <w:rPr>
          <w:lang w:val="ro-RO"/>
        </w:rPr>
        <w:t>oferă asistenţă informațională și metodologică cadrelor didactice din instituția de învățămînt privind par</w:t>
      </w:r>
      <w:r w:rsidR="00CA1976" w:rsidRPr="00C872BA">
        <w:rPr>
          <w:lang w:val="ro-RO"/>
        </w:rPr>
        <w:t xml:space="preserve">ticularitățile de dezvoltare și </w:t>
      </w:r>
      <w:r w:rsidRPr="00C872BA">
        <w:rPr>
          <w:lang w:val="ro-RO"/>
        </w:rPr>
        <w:t>realizarea intervenţiilor menite să rezolve problemele cu care se confruntă copiii în procesul educațional</w:t>
      </w:r>
      <w:r w:rsidR="00B933CA" w:rsidRPr="00C872BA">
        <w:rPr>
          <w:sz w:val="22"/>
          <w:lang w:val="ro-RO"/>
        </w:rPr>
        <w:t>;</w:t>
      </w:r>
    </w:p>
    <w:p w:rsidR="004E1385" w:rsidRPr="00C872BA" w:rsidRDefault="004E1385" w:rsidP="00CC03CD">
      <w:pPr>
        <w:pStyle w:val="NoSpacing"/>
        <w:numPr>
          <w:ilvl w:val="0"/>
          <w:numId w:val="10"/>
        </w:numPr>
        <w:ind w:left="1276"/>
        <w:jc w:val="both"/>
        <w:rPr>
          <w:sz w:val="22"/>
          <w:lang w:val="ro-RO"/>
        </w:rPr>
      </w:pPr>
      <w:r w:rsidRPr="00C872BA">
        <w:rPr>
          <w:lang w:val="ro-RO"/>
        </w:rPr>
        <w:t>asigură condiţii pentru dezvoltarea copiilor în raport cu opţiunile şi potențialul  individual;</w:t>
      </w:r>
    </w:p>
    <w:p w:rsidR="004E1385" w:rsidRPr="00C872BA" w:rsidRDefault="004E1385" w:rsidP="00CC03CD">
      <w:pPr>
        <w:pStyle w:val="NoSpacing"/>
        <w:numPr>
          <w:ilvl w:val="0"/>
          <w:numId w:val="10"/>
        </w:numPr>
        <w:ind w:left="1276"/>
        <w:jc w:val="both"/>
        <w:rPr>
          <w:lang w:val="ro-RO"/>
        </w:rPr>
      </w:pPr>
      <w:r w:rsidRPr="00C872BA">
        <w:rPr>
          <w:lang w:val="ro-RO"/>
        </w:rPr>
        <w:t xml:space="preserve">coordonează </w:t>
      </w:r>
      <w:r w:rsidR="00AA3AD0" w:rsidRPr="00C872BA">
        <w:rPr>
          <w:lang w:val="ro-RO"/>
        </w:rPr>
        <w:t xml:space="preserve">și realizează, </w:t>
      </w:r>
      <w:r w:rsidR="00CA1976" w:rsidRPr="00C872BA">
        <w:rPr>
          <w:lang w:val="ro-RO"/>
        </w:rPr>
        <w:t>î</w:t>
      </w:r>
      <w:r w:rsidR="00AA3AD0" w:rsidRPr="00C872BA">
        <w:rPr>
          <w:lang w:val="ro-RO"/>
        </w:rPr>
        <w:t xml:space="preserve">n </w:t>
      </w:r>
      <w:r w:rsidR="008A3460" w:rsidRPr="00C872BA">
        <w:rPr>
          <w:lang w:val="ro-RO"/>
        </w:rPr>
        <w:t>comun</w:t>
      </w:r>
      <w:r w:rsidR="0057631C" w:rsidRPr="00C872BA">
        <w:rPr>
          <w:lang w:val="ro-RO"/>
        </w:rPr>
        <w:t xml:space="preserve"> cu C</w:t>
      </w:r>
      <w:r w:rsidRPr="00C872BA">
        <w:rPr>
          <w:lang w:val="ro-RO"/>
        </w:rPr>
        <w:t xml:space="preserve">omisia multidisciplinară </w:t>
      </w:r>
      <w:r w:rsidR="00F53019" w:rsidRPr="00C872BA">
        <w:rPr>
          <w:lang w:val="ro-RO"/>
        </w:rPr>
        <w:t xml:space="preserve">din instituția de </w:t>
      </w:r>
      <w:r w:rsidR="00BA6541" w:rsidRPr="00C872BA">
        <w:rPr>
          <w:lang w:val="ro-RO"/>
        </w:rPr>
        <w:t xml:space="preserve"> </w:t>
      </w:r>
      <w:r w:rsidR="00F53019" w:rsidRPr="00C872BA">
        <w:rPr>
          <w:lang w:val="ro-RO"/>
        </w:rPr>
        <w:t xml:space="preserve">învățămînt </w:t>
      </w:r>
      <w:r w:rsidRPr="00C872BA">
        <w:rPr>
          <w:lang w:val="ro-RO"/>
        </w:rPr>
        <w:t>activităţi de dezvoltare a procesului educațional incluziv;</w:t>
      </w:r>
    </w:p>
    <w:p w:rsidR="004E1385" w:rsidRPr="00C872BA" w:rsidRDefault="008A02B1" w:rsidP="00CC03CD">
      <w:pPr>
        <w:pStyle w:val="NoSpacing"/>
        <w:numPr>
          <w:ilvl w:val="0"/>
          <w:numId w:val="10"/>
        </w:numPr>
        <w:ind w:left="1276"/>
        <w:jc w:val="both"/>
        <w:rPr>
          <w:lang w:val="ro-RO"/>
        </w:rPr>
      </w:pPr>
      <w:r w:rsidRPr="00C872BA">
        <w:rPr>
          <w:lang w:val="ro-RO"/>
        </w:rPr>
        <w:t>colaborează cu Serviciul de asistență psihopedagogică raional/municipal,</w:t>
      </w:r>
      <w:r w:rsidR="004E1385" w:rsidRPr="00C872BA">
        <w:rPr>
          <w:lang w:val="ro-RO"/>
        </w:rPr>
        <w:t xml:space="preserve"> în comun acord cu </w:t>
      </w:r>
      <w:r w:rsidR="007D7767" w:rsidRPr="00C872BA">
        <w:rPr>
          <w:lang w:val="ro-RO"/>
        </w:rPr>
        <w:t>C</w:t>
      </w:r>
      <w:r w:rsidR="00F53019" w:rsidRPr="00C872BA">
        <w:rPr>
          <w:lang w:val="ro-RO"/>
        </w:rPr>
        <w:t>omisia multidisciplinară din instituția de învățămînt</w:t>
      </w:r>
      <w:r w:rsidR="004E1385" w:rsidRPr="00C872BA">
        <w:rPr>
          <w:lang w:val="ro-RO"/>
        </w:rPr>
        <w:t>, în vederea evaluării</w:t>
      </w:r>
      <w:r w:rsidRPr="00C872BA">
        <w:rPr>
          <w:lang w:val="ro-RO"/>
        </w:rPr>
        <w:t>/asistenței</w:t>
      </w:r>
      <w:r w:rsidR="004E1385" w:rsidRPr="00C872BA">
        <w:rPr>
          <w:lang w:val="ro-RO"/>
        </w:rPr>
        <w:t xml:space="preserve"> copilu</w:t>
      </w:r>
      <w:r w:rsidR="005B0669" w:rsidRPr="00C872BA">
        <w:rPr>
          <w:lang w:val="ro-RO"/>
        </w:rPr>
        <w:t>lui şi dez</w:t>
      </w:r>
      <w:r w:rsidR="00476328" w:rsidRPr="00C872BA">
        <w:rPr>
          <w:lang w:val="ro-RO"/>
        </w:rPr>
        <w:t xml:space="preserve">voltării </w:t>
      </w:r>
      <w:r w:rsidR="004E1385" w:rsidRPr="00C872BA">
        <w:rPr>
          <w:lang w:val="ro-RO"/>
        </w:rPr>
        <w:t xml:space="preserve"> educaţie</w:t>
      </w:r>
      <w:r w:rsidR="00476328" w:rsidRPr="00C872BA">
        <w:rPr>
          <w:lang w:val="ro-RO"/>
        </w:rPr>
        <w:t>i incluzive</w:t>
      </w:r>
      <w:r w:rsidR="004E1385" w:rsidRPr="00C872BA">
        <w:rPr>
          <w:lang w:val="ro-RO"/>
        </w:rPr>
        <w:t>;</w:t>
      </w:r>
    </w:p>
    <w:p w:rsidR="004E1385" w:rsidRPr="00C872BA" w:rsidRDefault="00BA6541" w:rsidP="00CC03CD">
      <w:pPr>
        <w:pStyle w:val="NoSpacing"/>
        <w:numPr>
          <w:ilvl w:val="0"/>
          <w:numId w:val="10"/>
        </w:numPr>
        <w:ind w:left="1276"/>
        <w:jc w:val="both"/>
        <w:rPr>
          <w:lang w:val="ro-RO"/>
        </w:rPr>
      </w:pPr>
      <w:r w:rsidRPr="00C872BA">
        <w:rPr>
          <w:lang w:val="ro-RO"/>
        </w:rPr>
        <w:t>s</w:t>
      </w:r>
      <w:r w:rsidR="004E1385" w:rsidRPr="00C872BA">
        <w:rPr>
          <w:lang w:val="ro-RO"/>
        </w:rPr>
        <w:t>esizează administrația instituției</w:t>
      </w:r>
      <w:r w:rsidR="00F53019" w:rsidRPr="00C872BA">
        <w:rPr>
          <w:lang w:val="ro-RO"/>
        </w:rPr>
        <w:t xml:space="preserve"> de învățămînt</w:t>
      </w:r>
      <w:r w:rsidR="004E1385" w:rsidRPr="00C872BA">
        <w:rPr>
          <w:lang w:val="ro-RO"/>
        </w:rPr>
        <w:t xml:space="preserve"> privind situaţiile de risc în care se află </w:t>
      </w:r>
      <w:r w:rsidRPr="00C872BA">
        <w:rPr>
          <w:lang w:val="ro-RO"/>
        </w:rPr>
        <w:t xml:space="preserve"> </w:t>
      </w:r>
      <w:r w:rsidR="004E1385" w:rsidRPr="00C872BA">
        <w:rPr>
          <w:lang w:val="ro-RO"/>
        </w:rPr>
        <w:t>copilul;</w:t>
      </w:r>
    </w:p>
    <w:p w:rsidR="004E1385" w:rsidRPr="00C872BA" w:rsidRDefault="004E1385" w:rsidP="00CC03CD">
      <w:pPr>
        <w:pStyle w:val="NoSpacing"/>
        <w:numPr>
          <w:ilvl w:val="0"/>
          <w:numId w:val="10"/>
        </w:numPr>
        <w:ind w:left="1276"/>
        <w:jc w:val="both"/>
        <w:rPr>
          <w:lang w:val="ro-RO"/>
        </w:rPr>
      </w:pPr>
      <w:r w:rsidRPr="00C872BA">
        <w:rPr>
          <w:lang w:val="ro-RO"/>
        </w:rPr>
        <w:t>administrează baze de date şi monitorizează la nivel instituțional situaţia tuturor copiilor,</w:t>
      </w:r>
      <w:r w:rsidR="00BA6541" w:rsidRPr="00C872BA">
        <w:rPr>
          <w:lang w:val="ro-RO"/>
        </w:rPr>
        <w:t xml:space="preserve">                   </w:t>
      </w:r>
      <w:r w:rsidRPr="00C872BA">
        <w:rPr>
          <w:lang w:val="ro-RO"/>
        </w:rPr>
        <w:t>beneficiari ai Centrului de resurse;</w:t>
      </w:r>
    </w:p>
    <w:p w:rsidR="004E1385" w:rsidRPr="00C872BA" w:rsidRDefault="004E1385" w:rsidP="00CC03CD">
      <w:pPr>
        <w:pStyle w:val="NoSpacing"/>
        <w:numPr>
          <w:ilvl w:val="0"/>
          <w:numId w:val="10"/>
        </w:numPr>
        <w:ind w:left="1276"/>
        <w:jc w:val="both"/>
        <w:rPr>
          <w:lang w:val="ro-RO"/>
        </w:rPr>
      </w:pPr>
      <w:r w:rsidRPr="00C872BA">
        <w:rPr>
          <w:lang w:val="ro-RO"/>
        </w:rPr>
        <w:t>desfăşoară programe de informare-educare-comunicare şi sensibilizare publică;</w:t>
      </w:r>
    </w:p>
    <w:p w:rsidR="00570C9A" w:rsidRPr="00C872BA" w:rsidRDefault="004E1385" w:rsidP="00CC03CD">
      <w:pPr>
        <w:pStyle w:val="NoSpacing"/>
        <w:numPr>
          <w:ilvl w:val="0"/>
          <w:numId w:val="10"/>
        </w:numPr>
        <w:ind w:left="1276"/>
        <w:jc w:val="both"/>
        <w:rPr>
          <w:lang w:val="ro-RO"/>
        </w:rPr>
      </w:pPr>
      <w:r w:rsidRPr="00C872BA">
        <w:rPr>
          <w:lang w:val="ro-RO"/>
        </w:rPr>
        <w:t xml:space="preserve">elaborează rapoarte de </w:t>
      </w:r>
      <w:r w:rsidR="00F53019" w:rsidRPr="00C872BA">
        <w:rPr>
          <w:lang w:val="ro-RO"/>
        </w:rPr>
        <w:t>activitate pe care le prezintă a</w:t>
      </w:r>
      <w:r w:rsidRPr="00C872BA">
        <w:rPr>
          <w:lang w:val="ro-RO"/>
        </w:rPr>
        <w:t>dministr</w:t>
      </w:r>
      <w:r w:rsidR="00592097" w:rsidRPr="00C872BA">
        <w:rPr>
          <w:lang w:val="ro-RO"/>
        </w:rPr>
        <w:t>ației instituției de învățămînt.</w:t>
      </w:r>
    </w:p>
    <w:p w:rsidR="00BA6541" w:rsidRPr="00C872BA" w:rsidRDefault="00BA6541" w:rsidP="00592097">
      <w:pPr>
        <w:pStyle w:val="NoSpacing"/>
        <w:ind w:left="1276"/>
        <w:jc w:val="both"/>
        <w:rPr>
          <w:lang w:val="ro-RO"/>
        </w:rPr>
      </w:pPr>
    </w:p>
    <w:p w:rsidR="004E1385" w:rsidRPr="00C872BA" w:rsidRDefault="003F028B" w:rsidP="00CC03CD">
      <w:pPr>
        <w:numPr>
          <w:ilvl w:val="0"/>
          <w:numId w:val="5"/>
        </w:numPr>
        <w:spacing w:after="120"/>
        <w:ind w:left="284" w:firstLine="0"/>
        <w:jc w:val="both"/>
        <w:rPr>
          <w:b/>
          <w:lang w:val="ro-RO"/>
        </w:rPr>
      </w:pPr>
      <w:r w:rsidRPr="00C872BA">
        <w:rPr>
          <w:b/>
          <w:lang w:val="ro-RO"/>
        </w:rPr>
        <w:t xml:space="preserve"> </w:t>
      </w:r>
      <w:r w:rsidR="004E1385" w:rsidRPr="00C872BA">
        <w:rPr>
          <w:b/>
          <w:lang w:val="ro-RO"/>
        </w:rPr>
        <w:t>Beneficiarii Centrului</w:t>
      </w:r>
      <w:r w:rsidR="002A74A3" w:rsidRPr="00C872BA">
        <w:rPr>
          <w:b/>
          <w:lang w:val="ro-RO"/>
        </w:rPr>
        <w:t xml:space="preserve"> de resurse</w:t>
      </w:r>
    </w:p>
    <w:p w:rsidR="00047EE4" w:rsidRPr="00C872BA" w:rsidRDefault="00047EE4" w:rsidP="00CC03CD">
      <w:pPr>
        <w:pStyle w:val="NormalWeb"/>
        <w:numPr>
          <w:ilvl w:val="0"/>
          <w:numId w:val="2"/>
        </w:numPr>
        <w:spacing w:after="120"/>
        <w:ind w:left="709"/>
        <w:rPr>
          <w:lang w:val="ro-RO"/>
        </w:rPr>
      </w:pPr>
      <w:r w:rsidRPr="00C872BA">
        <w:rPr>
          <w:lang w:val="ro-RO"/>
        </w:rPr>
        <w:t xml:space="preserve">Beneficiarii </w:t>
      </w:r>
      <w:r w:rsidR="004E1385" w:rsidRPr="00C872BA">
        <w:rPr>
          <w:lang w:val="ro-RO"/>
        </w:rPr>
        <w:t>Centrului</w:t>
      </w:r>
      <w:r w:rsidRPr="00C872BA">
        <w:rPr>
          <w:lang w:val="ro-RO"/>
        </w:rPr>
        <w:t xml:space="preserve"> sunt:</w:t>
      </w:r>
    </w:p>
    <w:p w:rsidR="004D6351" w:rsidRPr="00C872BA" w:rsidRDefault="004D6351" w:rsidP="00CC03CD">
      <w:pPr>
        <w:pStyle w:val="NormalWeb"/>
        <w:numPr>
          <w:ilvl w:val="0"/>
          <w:numId w:val="3"/>
        </w:numPr>
        <w:ind w:left="709" w:firstLine="425"/>
        <w:rPr>
          <w:bCs/>
          <w:lang w:val="ro-RO"/>
        </w:rPr>
      </w:pPr>
      <w:r w:rsidRPr="00C872BA">
        <w:rPr>
          <w:lang w:val="ro-RO"/>
        </w:rPr>
        <w:t>Copii</w:t>
      </w:r>
      <w:r w:rsidR="00CA7B4C" w:rsidRPr="00C872BA">
        <w:rPr>
          <w:lang w:val="ro-RO"/>
        </w:rPr>
        <w:t xml:space="preserve"> din instituția de î</w:t>
      </w:r>
      <w:r w:rsidRPr="00C872BA">
        <w:rPr>
          <w:lang w:val="ro-RO"/>
        </w:rPr>
        <w:t>nvățămînt:</w:t>
      </w:r>
    </w:p>
    <w:p w:rsidR="004E1385" w:rsidRPr="00C872BA" w:rsidRDefault="004E1385" w:rsidP="00CC03CD">
      <w:pPr>
        <w:numPr>
          <w:ilvl w:val="1"/>
          <w:numId w:val="12"/>
        </w:numPr>
        <w:tabs>
          <w:tab w:val="left" w:pos="993"/>
        </w:tabs>
        <w:ind w:left="2410"/>
        <w:jc w:val="both"/>
        <w:rPr>
          <w:lang w:val="ro-RO"/>
        </w:rPr>
      </w:pPr>
      <w:r w:rsidRPr="00C872BA">
        <w:rPr>
          <w:lang w:val="ro-RO"/>
        </w:rPr>
        <w:t xml:space="preserve">copii cu cerințe educaționale speciale </w:t>
      </w:r>
      <w:r w:rsidR="00E13EB3" w:rsidRPr="00C872BA">
        <w:rPr>
          <w:lang w:val="ro-RO"/>
        </w:rPr>
        <w:t>;</w:t>
      </w:r>
    </w:p>
    <w:p w:rsidR="004E1385" w:rsidRPr="00C872BA" w:rsidRDefault="004E1385" w:rsidP="00CC03CD">
      <w:pPr>
        <w:numPr>
          <w:ilvl w:val="1"/>
          <w:numId w:val="12"/>
        </w:numPr>
        <w:tabs>
          <w:tab w:val="left" w:pos="993"/>
        </w:tabs>
        <w:ind w:left="2410"/>
        <w:jc w:val="both"/>
        <w:rPr>
          <w:lang w:val="ro-RO"/>
        </w:rPr>
      </w:pPr>
      <w:r w:rsidRPr="00C872BA">
        <w:rPr>
          <w:lang w:val="ro-RO"/>
        </w:rPr>
        <w:t>copii aflați în situație de risc de abandon școlar/neșcolarizare;</w:t>
      </w:r>
    </w:p>
    <w:p w:rsidR="004D6351" w:rsidRPr="00C872BA" w:rsidRDefault="00592097" w:rsidP="00CC03CD">
      <w:pPr>
        <w:numPr>
          <w:ilvl w:val="1"/>
          <w:numId w:val="12"/>
        </w:numPr>
        <w:tabs>
          <w:tab w:val="left" w:pos="993"/>
        </w:tabs>
        <w:ind w:left="2410"/>
        <w:jc w:val="both"/>
        <w:rPr>
          <w:lang w:val="ro-RO"/>
        </w:rPr>
      </w:pPr>
      <w:r w:rsidRPr="00C872BA">
        <w:rPr>
          <w:lang w:val="ro-RO"/>
        </w:rPr>
        <w:t>ceilalți copii din instituție.</w:t>
      </w:r>
    </w:p>
    <w:p w:rsidR="004D6351" w:rsidRPr="00C872BA" w:rsidRDefault="008D3218" w:rsidP="00CC03CD">
      <w:pPr>
        <w:numPr>
          <w:ilvl w:val="0"/>
          <w:numId w:val="3"/>
        </w:numPr>
        <w:tabs>
          <w:tab w:val="left" w:pos="851"/>
        </w:tabs>
        <w:ind w:left="1134" w:firstLine="0"/>
        <w:jc w:val="both"/>
        <w:rPr>
          <w:lang w:val="ro-RO"/>
        </w:rPr>
      </w:pPr>
      <w:r w:rsidRPr="00C872BA">
        <w:rPr>
          <w:lang w:val="ro-RO"/>
        </w:rPr>
        <w:t>copii din comunitate;</w:t>
      </w:r>
    </w:p>
    <w:p w:rsidR="004D6351" w:rsidRPr="00C872BA" w:rsidRDefault="004D6351" w:rsidP="00CC03CD">
      <w:pPr>
        <w:numPr>
          <w:ilvl w:val="0"/>
          <w:numId w:val="3"/>
        </w:numPr>
        <w:tabs>
          <w:tab w:val="left" w:pos="709"/>
        </w:tabs>
        <w:ind w:left="709" w:firstLine="425"/>
        <w:jc w:val="both"/>
        <w:rPr>
          <w:lang w:val="ro-RO"/>
        </w:rPr>
      </w:pPr>
      <w:r w:rsidRPr="00C872BA">
        <w:rPr>
          <w:lang w:val="ro-RO"/>
        </w:rPr>
        <w:t>părinții sau reprezentanții legali ai copiilor;</w:t>
      </w:r>
    </w:p>
    <w:p w:rsidR="004D6351" w:rsidRPr="00C872BA" w:rsidRDefault="004D6351" w:rsidP="00CC03CD">
      <w:pPr>
        <w:numPr>
          <w:ilvl w:val="0"/>
          <w:numId w:val="3"/>
        </w:numPr>
        <w:tabs>
          <w:tab w:val="left" w:pos="709"/>
        </w:tabs>
        <w:ind w:left="709" w:firstLine="425"/>
        <w:jc w:val="both"/>
        <w:rPr>
          <w:lang w:val="ro-RO"/>
        </w:rPr>
      </w:pPr>
      <w:r w:rsidRPr="00C872BA">
        <w:rPr>
          <w:lang w:val="ro-RO"/>
        </w:rPr>
        <w:t>cadre didactice din instituție;</w:t>
      </w:r>
    </w:p>
    <w:p w:rsidR="004D6351" w:rsidRPr="00C872BA" w:rsidRDefault="00E13EB3" w:rsidP="00CC03CD">
      <w:pPr>
        <w:numPr>
          <w:ilvl w:val="0"/>
          <w:numId w:val="3"/>
        </w:numPr>
        <w:tabs>
          <w:tab w:val="left" w:pos="709"/>
          <w:tab w:val="left" w:pos="1134"/>
        </w:tabs>
        <w:ind w:left="709" w:firstLine="425"/>
        <w:jc w:val="both"/>
        <w:rPr>
          <w:lang w:val="ro-RO"/>
        </w:rPr>
      </w:pPr>
      <w:r w:rsidRPr="00C872BA">
        <w:rPr>
          <w:lang w:val="ro-RO"/>
        </w:rPr>
        <w:t>membri ai comunității locale.</w:t>
      </w:r>
    </w:p>
    <w:p w:rsidR="002D3974" w:rsidRPr="00C872BA" w:rsidRDefault="00592097" w:rsidP="00592097">
      <w:pPr>
        <w:ind w:left="426"/>
        <w:jc w:val="both"/>
        <w:rPr>
          <w:lang w:val="ro-RO"/>
        </w:rPr>
      </w:pPr>
      <w:r w:rsidRPr="00C872BA">
        <w:rPr>
          <w:lang w:val="ro-RO"/>
        </w:rPr>
        <w:t>11</w:t>
      </w:r>
      <w:r w:rsidR="00130235" w:rsidRPr="00C872BA">
        <w:rPr>
          <w:lang w:val="ro-RO"/>
        </w:rPr>
        <w:t>.</w:t>
      </w:r>
      <w:r w:rsidR="00E13EB3" w:rsidRPr="00C872BA">
        <w:rPr>
          <w:lang w:val="ro-RO"/>
        </w:rPr>
        <w:t>I</w:t>
      </w:r>
      <w:r w:rsidR="002D3974" w:rsidRPr="00C872BA">
        <w:rPr>
          <w:lang w:val="ro-RO"/>
        </w:rPr>
        <w:t>dentificare</w:t>
      </w:r>
      <w:r w:rsidR="0057631C" w:rsidRPr="00C872BA">
        <w:rPr>
          <w:lang w:val="ro-RO"/>
        </w:rPr>
        <w:t>a beneficiarilor/</w:t>
      </w:r>
      <w:r w:rsidR="00E13EB3" w:rsidRPr="00C872BA">
        <w:rPr>
          <w:lang w:val="ro-RO"/>
        </w:rPr>
        <w:t xml:space="preserve">copiilor </w:t>
      </w:r>
      <w:r w:rsidR="002D3974" w:rsidRPr="00C872BA">
        <w:rPr>
          <w:lang w:val="ro-RO"/>
        </w:rPr>
        <w:t>a</w:t>
      </w:r>
      <w:r w:rsidR="00E13EB3" w:rsidRPr="00C872BA">
        <w:rPr>
          <w:lang w:val="ro-RO"/>
        </w:rPr>
        <w:t>re</w:t>
      </w:r>
      <w:r w:rsidR="002D3974" w:rsidRPr="00C872BA">
        <w:rPr>
          <w:lang w:val="ro-RO"/>
        </w:rPr>
        <w:t xml:space="preserve"> lo</w:t>
      </w:r>
      <w:r w:rsidR="00E13EB3" w:rsidRPr="00C872BA">
        <w:rPr>
          <w:lang w:val="ro-RO"/>
        </w:rPr>
        <w:t xml:space="preserve">c prin realizarea </w:t>
      </w:r>
      <w:r w:rsidR="002D3974" w:rsidRPr="00C872BA">
        <w:rPr>
          <w:lang w:val="ro-RO"/>
        </w:rPr>
        <w:t xml:space="preserve"> unor evaluări</w:t>
      </w:r>
      <w:r w:rsidR="00014226" w:rsidRPr="00C872BA">
        <w:rPr>
          <w:lang w:val="ro-RO"/>
        </w:rPr>
        <w:t>, î</w:t>
      </w:r>
      <w:r w:rsidR="002D3974" w:rsidRPr="00C872BA">
        <w:rPr>
          <w:lang w:val="ro-RO"/>
        </w:rPr>
        <w:t>n urma sesizării/referirii cazurilor de către Comisia multidisciplinară intrașcolară,</w:t>
      </w:r>
      <w:r w:rsidR="00EE75EE" w:rsidRPr="00C872BA">
        <w:rPr>
          <w:lang w:val="ro-RO"/>
        </w:rPr>
        <w:t xml:space="preserve"> de către </w:t>
      </w:r>
      <w:r w:rsidR="00014226" w:rsidRPr="00C872BA">
        <w:rPr>
          <w:lang w:val="ro-RO"/>
        </w:rPr>
        <w:t>structuri</w:t>
      </w:r>
      <w:r w:rsidR="00EE75EE" w:rsidRPr="00C872BA">
        <w:rPr>
          <w:lang w:val="ro-RO"/>
        </w:rPr>
        <w:t>le</w:t>
      </w:r>
      <w:r w:rsidR="00014226" w:rsidRPr="00C872BA">
        <w:rPr>
          <w:lang w:val="ro-RO"/>
        </w:rPr>
        <w:t xml:space="preserve"> comunitare în protecția d</w:t>
      </w:r>
      <w:r w:rsidR="008D3218" w:rsidRPr="00C872BA">
        <w:rPr>
          <w:lang w:val="ro-RO"/>
        </w:rPr>
        <w:t>repturilor copiilor, părinților</w:t>
      </w:r>
      <w:r w:rsidR="00014226" w:rsidRPr="00C872BA">
        <w:rPr>
          <w:lang w:val="ro-RO"/>
        </w:rPr>
        <w:t>:</w:t>
      </w:r>
      <w:r w:rsidR="002D3974" w:rsidRPr="00C872BA">
        <w:rPr>
          <w:lang w:val="ro-RO"/>
        </w:rPr>
        <w:t xml:space="preserve"> </w:t>
      </w:r>
    </w:p>
    <w:p w:rsidR="00CA7B4C" w:rsidRPr="00C872BA" w:rsidRDefault="002D3974" w:rsidP="00CC03CD">
      <w:pPr>
        <w:numPr>
          <w:ilvl w:val="0"/>
          <w:numId w:val="4"/>
        </w:numPr>
        <w:tabs>
          <w:tab w:val="left" w:pos="993"/>
        </w:tabs>
        <w:ind w:left="1134" w:firstLine="0"/>
        <w:jc w:val="both"/>
        <w:rPr>
          <w:lang w:val="ro-RO"/>
        </w:rPr>
      </w:pPr>
      <w:r w:rsidRPr="00C872BA">
        <w:rPr>
          <w:lang w:val="ro-RO"/>
        </w:rPr>
        <w:t>inițiale (în cadrul Comisiei multidisciplinare</w:t>
      </w:r>
      <w:r w:rsidR="00E13EB3" w:rsidRPr="00C872BA">
        <w:rPr>
          <w:lang w:val="ro-RO"/>
        </w:rPr>
        <w:t xml:space="preserve"> intrașcolare</w:t>
      </w:r>
      <w:r w:rsidRPr="00C872BA">
        <w:rPr>
          <w:lang w:val="ro-RO"/>
        </w:rPr>
        <w:t>)</w:t>
      </w:r>
      <w:r w:rsidR="00014226" w:rsidRPr="00C872BA">
        <w:rPr>
          <w:lang w:val="ro-RO"/>
        </w:rPr>
        <w:t>;</w:t>
      </w:r>
    </w:p>
    <w:p w:rsidR="00556526" w:rsidRPr="00C872BA" w:rsidRDefault="002D3974" w:rsidP="00CC03CD">
      <w:pPr>
        <w:numPr>
          <w:ilvl w:val="0"/>
          <w:numId w:val="4"/>
        </w:numPr>
        <w:ind w:left="709" w:firstLine="425"/>
        <w:jc w:val="both"/>
        <w:rPr>
          <w:lang w:val="ro-RO"/>
        </w:rPr>
      </w:pPr>
      <w:r w:rsidRPr="00C872BA">
        <w:rPr>
          <w:lang w:val="ro-RO"/>
        </w:rPr>
        <w:t xml:space="preserve">complexe (în cadrul </w:t>
      </w:r>
      <w:r w:rsidR="00C872BA" w:rsidRPr="00C872BA">
        <w:rPr>
          <w:lang w:val="ro-RO"/>
        </w:rPr>
        <w:t>Serviciului</w:t>
      </w:r>
      <w:r w:rsidRPr="00C872BA">
        <w:rPr>
          <w:lang w:val="ro-RO"/>
        </w:rPr>
        <w:t xml:space="preserve"> de asistență psihopedagogică)</w:t>
      </w:r>
      <w:r w:rsidR="00E13EB3" w:rsidRPr="00C872BA">
        <w:rPr>
          <w:lang w:val="ro-RO"/>
        </w:rPr>
        <w:t>.</w:t>
      </w:r>
    </w:p>
    <w:p w:rsidR="00556526" w:rsidRPr="00C872BA" w:rsidRDefault="00556526" w:rsidP="00592097">
      <w:pPr>
        <w:tabs>
          <w:tab w:val="left" w:pos="-284"/>
        </w:tabs>
        <w:ind w:left="709"/>
        <w:jc w:val="both"/>
        <w:rPr>
          <w:lang w:val="ro-RO"/>
        </w:rPr>
      </w:pPr>
    </w:p>
    <w:p w:rsidR="00556526" w:rsidRPr="00C872BA" w:rsidRDefault="00437899" w:rsidP="00592097">
      <w:pPr>
        <w:tabs>
          <w:tab w:val="left" w:pos="-284"/>
        </w:tabs>
        <w:ind w:left="426"/>
        <w:jc w:val="both"/>
        <w:rPr>
          <w:lang w:val="ro-RO"/>
        </w:rPr>
      </w:pPr>
      <w:r w:rsidRPr="00C872BA">
        <w:rPr>
          <w:lang w:val="ro-RO"/>
        </w:rPr>
        <w:t>12</w:t>
      </w:r>
      <w:r w:rsidR="00556526" w:rsidRPr="00C872BA">
        <w:rPr>
          <w:lang w:val="ro-RO"/>
        </w:rPr>
        <w:t>.</w:t>
      </w:r>
      <w:r w:rsidR="00E13EB3" w:rsidRPr="00C872BA">
        <w:rPr>
          <w:lang w:val="ro-RO"/>
        </w:rPr>
        <w:t>Pentru fiecare beneficiar al Centrului de resurse se completează un dosar conţinînd informaţii şi documente relevante (Anexa 1).</w:t>
      </w:r>
    </w:p>
    <w:p w:rsidR="0051391A" w:rsidRPr="00C872BA" w:rsidRDefault="0051391A" w:rsidP="00592097">
      <w:pPr>
        <w:tabs>
          <w:tab w:val="left" w:pos="-284"/>
        </w:tabs>
        <w:ind w:left="709"/>
        <w:jc w:val="both"/>
        <w:rPr>
          <w:lang w:val="ro-RO"/>
        </w:rPr>
      </w:pPr>
    </w:p>
    <w:p w:rsidR="00130235" w:rsidRPr="00C872BA" w:rsidRDefault="00437899" w:rsidP="00592097">
      <w:pPr>
        <w:tabs>
          <w:tab w:val="left" w:pos="-284"/>
        </w:tabs>
        <w:ind w:left="426"/>
        <w:jc w:val="both"/>
        <w:rPr>
          <w:lang w:val="ro-RO"/>
        </w:rPr>
      </w:pPr>
      <w:r w:rsidRPr="00C872BA">
        <w:rPr>
          <w:lang w:val="ro-RO"/>
        </w:rPr>
        <w:t>13</w:t>
      </w:r>
      <w:r w:rsidR="00130235" w:rsidRPr="00C872BA">
        <w:rPr>
          <w:lang w:val="ro-RO"/>
        </w:rPr>
        <w:t>.</w:t>
      </w:r>
      <w:r w:rsidR="00F14B46" w:rsidRPr="00C872BA">
        <w:rPr>
          <w:lang w:val="ro-RO"/>
        </w:rPr>
        <w:t>Copii</w:t>
      </w:r>
      <w:r w:rsidR="00AA3AD0" w:rsidRPr="00C872BA">
        <w:rPr>
          <w:lang w:val="ro-RO"/>
        </w:rPr>
        <w:t>i</w:t>
      </w:r>
      <w:r w:rsidR="00F14B46" w:rsidRPr="00C872BA">
        <w:rPr>
          <w:lang w:val="ro-RO"/>
        </w:rPr>
        <w:t xml:space="preserve">, </w:t>
      </w:r>
      <w:r w:rsidR="00511FB0" w:rsidRPr="00C872BA">
        <w:rPr>
          <w:lang w:val="ro-RO"/>
        </w:rPr>
        <w:t xml:space="preserve">beneficiari ai Centrului </w:t>
      </w:r>
      <w:r w:rsidR="00B02D51" w:rsidRPr="00C872BA">
        <w:rPr>
          <w:lang w:val="ro-RO"/>
        </w:rPr>
        <w:t>de resurse, sînt asistaţi în baz</w:t>
      </w:r>
      <w:r w:rsidR="00511FB0" w:rsidRPr="00C872BA">
        <w:rPr>
          <w:lang w:val="ro-RO"/>
        </w:rPr>
        <w:t>a programelor individualizate de asistenţă psihopedagogică, elaborate şi implementate de către personalul didactic şi non-didactic.</w:t>
      </w:r>
    </w:p>
    <w:p w:rsidR="0051391A" w:rsidRPr="00C872BA" w:rsidRDefault="0051391A" w:rsidP="00592097">
      <w:pPr>
        <w:tabs>
          <w:tab w:val="left" w:pos="-284"/>
        </w:tabs>
        <w:ind w:left="709"/>
        <w:jc w:val="both"/>
        <w:rPr>
          <w:lang w:val="ro-RO"/>
        </w:rPr>
      </w:pPr>
    </w:p>
    <w:p w:rsidR="00511FB0" w:rsidRPr="00C872BA" w:rsidRDefault="00437899" w:rsidP="00592097">
      <w:pPr>
        <w:tabs>
          <w:tab w:val="left" w:pos="-284"/>
        </w:tabs>
        <w:ind w:left="426"/>
        <w:jc w:val="both"/>
        <w:rPr>
          <w:lang w:val="ro-RO"/>
        </w:rPr>
      </w:pPr>
      <w:r w:rsidRPr="00C872BA">
        <w:rPr>
          <w:lang w:val="ro-RO"/>
        </w:rPr>
        <w:t>14</w:t>
      </w:r>
      <w:r w:rsidR="00511FB0" w:rsidRPr="00C872BA">
        <w:rPr>
          <w:lang w:val="ro-RO"/>
        </w:rPr>
        <w:t>.Specialiştii implicaţi în activita</w:t>
      </w:r>
      <w:r w:rsidR="00F14B46" w:rsidRPr="00C872BA">
        <w:rPr>
          <w:lang w:val="ro-RO"/>
        </w:rPr>
        <w:t>t</w:t>
      </w:r>
      <w:r w:rsidR="00511FB0" w:rsidRPr="00C872BA">
        <w:rPr>
          <w:lang w:val="ro-RO"/>
        </w:rPr>
        <w:t>ea Centrului de resurse evaluează, cu o anumită periodicita</w:t>
      </w:r>
      <w:r w:rsidR="00B02D51" w:rsidRPr="00C872BA">
        <w:rPr>
          <w:lang w:val="ro-RO"/>
        </w:rPr>
        <w:t xml:space="preserve">te, progresele înregistrate de </w:t>
      </w:r>
      <w:r w:rsidR="00511FB0" w:rsidRPr="00C872BA">
        <w:rPr>
          <w:lang w:val="ro-RO"/>
        </w:rPr>
        <w:t>fiecare cop</w:t>
      </w:r>
      <w:r w:rsidR="00B02D51" w:rsidRPr="00C872BA">
        <w:rPr>
          <w:lang w:val="ro-RO"/>
        </w:rPr>
        <w:t>il , beneficiar al Centrului.</w:t>
      </w:r>
      <w:r w:rsidR="007D7767" w:rsidRPr="00C872BA">
        <w:rPr>
          <w:lang w:val="ro-RO"/>
        </w:rPr>
        <w:t xml:space="preserve"> </w:t>
      </w:r>
      <w:r w:rsidR="00B02D51" w:rsidRPr="00C872BA">
        <w:rPr>
          <w:lang w:val="ro-RO"/>
        </w:rPr>
        <w:t>Rez</w:t>
      </w:r>
      <w:r w:rsidR="00511FB0" w:rsidRPr="00C872BA">
        <w:rPr>
          <w:lang w:val="ro-RO"/>
        </w:rPr>
        <w:t>ultatele e</w:t>
      </w:r>
      <w:r w:rsidR="00B02D51" w:rsidRPr="00C872BA">
        <w:rPr>
          <w:lang w:val="ro-RO"/>
        </w:rPr>
        <w:t>valuării se depun şi se păstreaz</w:t>
      </w:r>
      <w:r w:rsidR="00511FB0" w:rsidRPr="00C872BA">
        <w:rPr>
          <w:lang w:val="ro-RO"/>
        </w:rPr>
        <w:t>ă în dosarul copilului.</w:t>
      </w:r>
    </w:p>
    <w:p w:rsidR="0051391A" w:rsidRPr="00C872BA" w:rsidRDefault="0051391A" w:rsidP="00592097">
      <w:pPr>
        <w:tabs>
          <w:tab w:val="left" w:pos="-284"/>
        </w:tabs>
        <w:ind w:left="709"/>
        <w:jc w:val="both"/>
        <w:rPr>
          <w:lang w:val="ro-RO"/>
        </w:rPr>
      </w:pPr>
    </w:p>
    <w:p w:rsidR="00511FB0" w:rsidRPr="00C872BA" w:rsidRDefault="00437899" w:rsidP="00592097">
      <w:pPr>
        <w:tabs>
          <w:tab w:val="left" w:pos="-284"/>
        </w:tabs>
        <w:ind w:left="426"/>
        <w:jc w:val="both"/>
        <w:rPr>
          <w:lang w:val="ro-RO"/>
        </w:rPr>
      </w:pPr>
      <w:r w:rsidRPr="00C872BA">
        <w:rPr>
          <w:lang w:val="ro-RO"/>
        </w:rPr>
        <w:t>15</w:t>
      </w:r>
      <w:r w:rsidR="0051391A" w:rsidRPr="00C872BA">
        <w:rPr>
          <w:lang w:val="ro-RO"/>
        </w:rPr>
        <w:t>.Monitoriz</w:t>
      </w:r>
      <w:r w:rsidR="00511FB0" w:rsidRPr="00C872BA">
        <w:rPr>
          <w:lang w:val="ro-RO"/>
        </w:rPr>
        <w:t>are</w:t>
      </w:r>
      <w:r w:rsidR="0051391A" w:rsidRPr="00C872BA">
        <w:rPr>
          <w:lang w:val="ro-RO"/>
        </w:rPr>
        <w:t>a</w:t>
      </w:r>
      <w:r w:rsidR="00511FB0" w:rsidRPr="00C872BA">
        <w:rPr>
          <w:lang w:val="ro-RO"/>
        </w:rPr>
        <w:t xml:space="preserve"> </w:t>
      </w:r>
      <w:r w:rsidR="0051391A" w:rsidRPr="00C872BA">
        <w:rPr>
          <w:lang w:val="ro-RO"/>
        </w:rPr>
        <w:t xml:space="preserve">permanentă, evaluarea eficienţei, </w:t>
      </w:r>
      <w:r w:rsidR="00511FB0" w:rsidRPr="00C872BA">
        <w:rPr>
          <w:lang w:val="ro-RO"/>
        </w:rPr>
        <w:t xml:space="preserve"> calităţii şi impactului serviciilor de sprijin  acordate în Centrul de resurs</w:t>
      </w:r>
      <w:r w:rsidR="0051391A" w:rsidRPr="00C872BA">
        <w:rPr>
          <w:lang w:val="ro-RO"/>
        </w:rPr>
        <w:t>e se realizeaz</w:t>
      </w:r>
      <w:r w:rsidR="00511FB0" w:rsidRPr="00C872BA">
        <w:rPr>
          <w:lang w:val="ro-RO"/>
        </w:rPr>
        <w:t>ă, în modul stabilit, de către administraţia instituţiei de învăţămînt şi de Serviciul de asistenţă psihopedagogică.</w:t>
      </w:r>
    </w:p>
    <w:p w:rsidR="002B0996" w:rsidRPr="00C872BA" w:rsidRDefault="002B0996" w:rsidP="00592097">
      <w:pPr>
        <w:pStyle w:val="NormalWeb"/>
        <w:spacing w:after="120"/>
        <w:ind w:left="709" w:firstLine="425"/>
        <w:rPr>
          <w:lang w:val="ro-RO"/>
        </w:rPr>
      </w:pPr>
    </w:p>
    <w:p w:rsidR="004E1385" w:rsidRPr="00C872BA" w:rsidRDefault="004E1385" w:rsidP="00CC03CD">
      <w:pPr>
        <w:numPr>
          <w:ilvl w:val="0"/>
          <w:numId w:val="5"/>
        </w:numPr>
        <w:spacing w:after="120"/>
        <w:ind w:left="284" w:firstLine="0"/>
        <w:jc w:val="both"/>
        <w:rPr>
          <w:b/>
          <w:lang w:val="ro-RO"/>
        </w:rPr>
      </w:pPr>
      <w:r w:rsidRPr="00C872BA">
        <w:rPr>
          <w:b/>
          <w:lang w:val="ro-RO"/>
        </w:rPr>
        <w:t>Organizarea</w:t>
      </w:r>
      <w:r w:rsidR="001E762B" w:rsidRPr="00C872BA">
        <w:rPr>
          <w:b/>
          <w:lang w:val="ro-RO"/>
        </w:rPr>
        <w:t xml:space="preserve"> și </w:t>
      </w:r>
      <w:r w:rsidR="00C872BA" w:rsidRPr="00C872BA">
        <w:rPr>
          <w:b/>
          <w:lang w:val="ro-RO"/>
        </w:rPr>
        <w:t>desfășurarea</w:t>
      </w:r>
      <w:r w:rsidR="001E762B" w:rsidRPr="00C872BA">
        <w:rPr>
          <w:b/>
          <w:lang w:val="ro-RO"/>
        </w:rPr>
        <w:t xml:space="preserve"> activității</w:t>
      </w:r>
      <w:r w:rsidRPr="00C872BA">
        <w:rPr>
          <w:b/>
          <w:lang w:val="ro-RO"/>
        </w:rPr>
        <w:t xml:space="preserve"> Centrului</w:t>
      </w:r>
      <w:r w:rsidR="001E762B" w:rsidRPr="00C872BA">
        <w:rPr>
          <w:b/>
          <w:lang w:val="ro-RO"/>
        </w:rPr>
        <w:t xml:space="preserve"> de resurse</w:t>
      </w:r>
    </w:p>
    <w:p w:rsidR="001913D9" w:rsidRPr="00C872BA" w:rsidRDefault="00437899" w:rsidP="00592097">
      <w:pPr>
        <w:pStyle w:val="NormalWeb"/>
        <w:tabs>
          <w:tab w:val="left" w:pos="-284"/>
          <w:tab w:val="left" w:pos="142"/>
        </w:tabs>
        <w:spacing w:after="120"/>
        <w:ind w:left="426" w:firstLine="0"/>
        <w:rPr>
          <w:bCs/>
          <w:lang w:val="ro-RO"/>
        </w:rPr>
      </w:pPr>
      <w:r w:rsidRPr="00C872BA">
        <w:rPr>
          <w:bCs/>
          <w:lang w:val="ro-RO"/>
        </w:rPr>
        <w:t>16</w:t>
      </w:r>
      <w:r w:rsidR="00556526" w:rsidRPr="00C872BA">
        <w:rPr>
          <w:bCs/>
          <w:lang w:val="ro-RO"/>
        </w:rPr>
        <w:t>.</w:t>
      </w:r>
      <w:r w:rsidR="003F028B" w:rsidRPr="00C872BA">
        <w:rPr>
          <w:bCs/>
          <w:lang w:val="ro-RO"/>
        </w:rPr>
        <w:t>Etapele de organizare a</w:t>
      </w:r>
      <w:r w:rsidR="001913D9" w:rsidRPr="00C872BA">
        <w:rPr>
          <w:bCs/>
          <w:lang w:val="ro-RO"/>
        </w:rPr>
        <w:t xml:space="preserve"> Centrului de resurse:</w:t>
      </w:r>
    </w:p>
    <w:p w:rsidR="00047EE4" w:rsidRPr="00C872BA" w:rsidRDefault="001913D9" w:rsidP="00CC03CD">
      <w:pPr>
        <w:pStyle w:val="NoSpacing"/>
        <w:numPr>
          <w:ilvl w:val="0"/>
          <w:numId w:val="13"/>
        </w:numPr>
        <w:ind w:left="1418"/>
        <w:jc w:val="both"/>
        <w:rPr>
          <w:lang w:val="ro-RO"/>
        </w:rPr>
      </w:pPr>
      <w:r w:rsidRPr="00C872BA">
        <w:rPr>
          <w:lang w:val="ro-RO"/>
        </w:rPr>
        <w:t>evaluarea necesităților instituției de învățămînt</w:t>
      </w:r>
      <w:r w:rsidR="007D7767" w:rsidRPr="00C872BA">
        <w:rPr>
          <w:lang w:val="ro-RO"/>
        </w:rPr>
        <w:t xml:space="preserve"> </w:t>
      </w:r>
      <w:r w:rsidRPr="00C872BA">
        <w:rPr>
          <w:lang w:val="ro-RO"/>
        </w:rPr>
        <w:t>(copii</w:t>
      </w:r>
      <w:r w:rsidR="008B69AD" w:rsidRPr="00C872BA">
        <w:rPr>
          <w:lang w:val="ro-RO"/>
        </w:rPr>
        <w:t>i</w:t>
      </w:r>
      <w:r w:rsidRPr="00C872BA">
        <w:rPr>
          <w:lang w:val="ro-RO"/>
        </w:rPr>
        <w:t xml:space="preserve"> cu cerințe educaționale speciale, </w:t>
      </w:r>
      <w:r w:rsidR="002B0996" w:rsidRPr="00C872BA">
        <w:rPr>
          <w:lang w:val="ro-RO"/>
        </w:rPr>
        <w:t xml:space="preserve">  </w:t>
      </w:r>
      <w:r w:rsidRPr="00C872BA">
        <w:rPr>
          <w:lang w:val="ro-RO"/>
        </w:rPr>
        <w:t>copii</w:t>
      </w:r>
      <w:r w:rsidR="008B69AD" w:rsidRPr="00C872BA">
        <w:rPr>
          <w:lang w:val="ro-RO"/>
        </w:rPr>
        <w:t>i</w:t>
      </w:r>
      <w:r w:rsidRPr="00C872BA">
        <w:rPr>
          <w:lang w:val="ro-RO"/>
        </w:rPr>
        <w:t xml:space="preserve"> cu risc de abandon școlar, etc.);</w:t>
      </w:r>
    </w:p>
    <w:p w:rsidR="001913D9" w:rsidRPr="00C872BA" w:rsidRDefault="001913D9" w:rsidP="00CC03CD">
      <w:pPr>
        <w:pStyle w:val="NoSpacing"/>
        <w:numPr>
          <w:ilvl w:val="0"/>
          <w:numId w:val="13"/>
        </w:numPr>
        <w:ind w:left="1418"/>
        <w:jc w:val="both"/>
        <w:rPr>
          <w:lang w:val="ro-RO"/>
        </w:rPr>
      </w:pPr>
      <w:r w:rsidRPr="00C872BA">
        <w:rPr>
          <w:lang w:val="ro-RO"/>
        </w:rPr>
        <w:t>evaluarea necesităților comunității (</w:t>
      </w:r>
      <w:r w:rsidR="003F028B" w:rsidRPr="00C872BA">
        <w:rPr>
          <w:lang w:val="ro-RO"/>
        </w:rPr>
        <w:t xml:space="preserve">colectarea şi analiza </w:t>
      </w:r>
      <w:r w:rsidRPr="00C872BA">
        <w:rPr>
          <w:lang w:val="ro-RO"/>
        </w:rPr>
        <w:t>date</w:t>
      </w:r>
      <w:r w:rsidR="003F028B" w:rsidRPr="00C872BA">
        <w:rPr>
          <w:lang w:val="ro-RO"/>
        </w:rPr>
        <w:t>lor</w:t>
      </w:r>
      <w:r w:rsidRPr="00C872BA">
        <w:rPr>
          <w:lang w:val="ro-RO"/>
        </w:rPr>
        <w:t xml:space="preserve"> privind copii</w:t>
      </w:r>
      <w:r w:rsidR="008B69AD" w:rsidRPr="00C872BA">
        <w:rPr>
          <w:lang w:val="ro-RO"/>
        </w:rPr>
        <w:t>i</w:t>
      </w:r>
      <w:r w:rsidR="00AA3AD0" w:rsidRPr="00C872BA">
        <w:rPr>
          <w:lang w:val="ro-RO"/>
        </w:rPr>
        <w:t xml:space="preserve"> aflați î</w:t>
      </w:r>
      <w:r w:rsidRPr="00C872BA">
        <w:rPr>
          <w:lang w:val="ro-RO"/>
        </w:rPr>
        <w:t>n dificultate, inclusiv copii</w:t>
      </w:r>
      <w:r w:rsidR="008B69AD" w:rsidRPr="00C872BA">
        <w:rPr>
          <w:lang w:val="ro-RO"/>
        </w:rPr>
        <w:t>i</w:t>
      </w:r>
      <w:r w:rsidRPr="00C872BA">
        <w:rPr>
          <w:lang w:val="ro-RO"/>
        </w:rPr>
        <w:t xml:space="preserve"> cu dizabilități);</w:t>
      </w:r>
    </w:p>
    <w:p w:rsidR="001913D9" w:rsidRPr="00C872BA" w:rsidRDefault="00E7023B" w:rsidP="00CC03CD">
      <w:pPr>
        <w:pStyle w:val="NoSpacing"/>
        <w:numPr>
          <w:ilvl w:val="0"/>
          <w:numId w:val="13"/>
        </w:numPr>
        <w:ind w:left="1418"/>
        <w:jc w:val="both"/>
        <w:rPr>
          <w:lang w:val="ro-RO"/>
        </w:rPr>
      </w:pPr>
      <w:r w:rsidRPr="00C872BA">
        <w:rPr>
          <w:lang w:val="ro-RO"/>
        </w:rPr>
        <w:t>formarea personalului imp</w:t>
      </w:r>
      <w:r w:rsidR="003F028B" w:rsidRPr="00C872BA">
        <w:rPr>
          <w:lang w:val="ro-RO"/>
        </w:rPr>
        <w:t>licat în activitatea Centrului</w:t>
      </w:r>
      <w:r w:rsidR="007D7767" w:rsidRPr="00C872BA">
        <w:rPr>
          <w:lang w:val="ro-RO"/>
        </w:rPr>
        <w:t xml:space="preserve"> </w:t>
      </w:r>
      <w:r w:rsidR="003F028B" w:rsidRPr="00C872BA">
        <w:rPr>
          <w:lang w:val="ro-RO"/>
        </w:rPr>
        <w:t>(</w:t>
      </w:r>
      <w:r w:rsidRPr="00C872BA">
        <w:rPr>
          <w:lang w:val="ro-RO"/>
        </w:rPr>
        <w:t>cadre didactice de sprijin, specialiști în dezvoltarea și realizarea t</w:t>
      </w:r>
      <w:r w:rsidR="00525EF5" w:rsidRPr="00C872BA">
        <w:rPr>
          <w:lang w:val="ro-RO"/>
        </w:rPr>
        <w:t>erapiilor specifice de dezvolta</w:t>
      </w:r>
      <w:r w:rsidRPr="00C872BA">
        <w:rPr>
          <w:lang w:val="ro-RO"/>
        </w:rPr>
        <w:t>re);</w:t>
      </w:r>
    </w:p>
    <w:p w:rsidR="00E7023B" w:rsidRPr="00C872BA" w:rsidRDefault="00E7023B" w:rsidP="00CC03CD">
      <w:pPr>
        <w:pStyle w:val="NoSpacing"/>
        <w:numPr>
          <w:ilvl w:val="0"/>
          <w:numId w:val="13"/>
        </w:numPr>
        <w:ind w:left="1418"/>
        <w:jc w:val="both"/>
        <w:rPr>
          <w:lang w:val="ro-RO"/>
        </w:rPr>
      </w:pPr>
      <w:r w:rsidRPr="00C872BA">
        <w:rPr>
          <w:lang w:val="ro-RO"/>
        </w:rPr>
        <w:t>dotarea Centrului</w:t>
      </w:r>
      <w:r w:rsidR="00401C71" w:rsidRPr="00C872BA">
        <w:rPr>
          <w:lang w:val="ro-RO"/>
        </w:rPr>
        <w:t xml:space="preserve"> de resurs</w:t>
      </w:r>
      <w:r w:rsidR="003F028B" w:rsidRPr="00C872BA">
        <w:rPr>
          <w:lang w:val="ro-RO"/>
        </w:rPr>
        <w:t>e</w:t>
      </w:r>
      <w:r w:rsidR="00401C71" w:rsidRPr="00C872BA">
        <w:rPr>
          <w:lang w:val="ro-RO"/>
        </w:rPr>
        <w:t>;</w:t>
      </w:r>
    </w:p>
    <w:p w:rsidR="00E7023B" w:rsidRPr="00C872BA" w:rsidRDefault="00E7023B" w:rsidP="00CC03CD">
      <w:pPr>
        <w:pStyle w:val="NoSpacing"/>
        <w:numPr>
          <w:ilvl w:val="0"/>
          <w:numId w:val="13"/>
        </w:numPr>
        <w:ind w:left="1418"/>
        <w:jc w:val="both"/>
        <w:rPr>
          <w:lang w:val="ro-RO"/>
        </w:rPr>
      </w:pPr>
      <w:r w:rsidRPr="00C872BA">
        <w:rPr>
          <w:lang w:val="ro-RO"/>
        </w:rPr>
        <w:t xml:space="preserve">desfășurarea unor activități de informare  </w:t>
      </w:r>
      <w:r w:rsidR="00AA3AD0" w:rsidRPr="00C872BA">
        <w:rPr>
          <w:lang w:val="ro-RO"/>
        </w:rPr>
        <w:t>a comunității școlare și extra-</w:t>
      </w:r>
      <w:r w:rsidRPr="00C872BA">
        <w:rPr>
          <w:lang w:val="ro-RO"/>
        </w:rPr>
        <w:t>școală privind crearea Centrului  și misiunea lui;</w:t>
      </w:r>
    </w:p>
    <w:p w:rsidR="00C218D4" w:rsidRPr="00C872BA" w:rsidRDefault="00C218D4" w:rsidP="00592097">
      <w:pPr>
        <w:pStyle w:val="NoSpacing"/>
        <w:ind w:left="720"/>
        <w:jc w:val="both"/>
        <w:rPr>
          <w:lang w:val="ro-RO"/>
        </w:rPr>
      </w:pPr>
    </w:p>
    <w:p w:rsidR="00C218D4" w:rsidRPr="00C872BA" w:rsidRDefault="009A0100" w:rsidP="00437899">
      <w:pPr>
        <w:tabs>
          <w:tab w:val="left" w:pos="142"/>
        </w:tabs>
        <w:ind w:left="426"/>
        <w:jc w:val="both"/>
        <w:rPr>
          <w:bCs/>
          <w:lang w:val="ro-RO"/>
        </w:rPr>
      </w:pPr>
      <w:r w:rsidRPr="00C872BA">
        <w:rPr>
          <w:bCs/>
          <w:lang w:val="ro-RO"/>
        </w:rPr>
        <w:t>17</w:t>
      </w:r>
      <w:r w:rsidR="00556526" w:rsidRPr="00C872BA">
        <w:rPr>
          <w:bCs/>
          <w:lang w:val="ro-RO"/>
        </w:rPr>
        <w:t>.</w:t>
      </w:r>
      <w:r w:rsidR="00437899" w:rsidRPr="00C872BA">
        <w:rPr>
          <w:bCs/>
          <w:lang w:val="ro-RO"/>
        </w:rPr>
        <w:t xml:space="preserve"> Responsabil de a</w:t>
      </w:r>
      <w:r w:rsidR="001913D9" w:rsidRPr="00C872BA">
        <w:rPr>
          <w:bCs/>
          <w:lang w:val="ro-RO"/>
        </w:rPr>
        <w:t>ctivitatea Centrului este  un</w:t>
      </w:r>
      <w:r w:rsidR="00437899" w:rsidRPr="00C872BA">
        <w:rPr>
          <w:bCs/>
          <w:lang w:val="ro-RO"/>
        </w:rPr>
        <w:t>ul din  cadrele</w:t>
      </w:r>
      <w:r w:rsidR="001913D9" w:rsidRPr="00C872BA">
        <w:rPr>
          <w:bCs/>
          <w:lang w:val="ro-RO"/>
        </w:rPr>
        <w:t xml:space="preserve"> didactic</w:t>
      </w:r>
      <w:r w:rsidR="00437899" w:rsidRPr="00C872BA">
        <w:rPr>
          <w:bCs/>
          <w:lang w:val="ro-RO"/>
        </w:rPr>
        <w:t>e</w:t>
      </w:r>
      <w:r w:rsidR="001913D9" w:rsidRPr="00C872BA">
        <w:rPr>
          <w:bCs/>
          <w:lang w:val="ro-RO"/>
        </w:rPr>
        <w:t xml:space="preserve"> de sprijin, desemnat de conducă</w:t>
      </w:r>
      <w:r w:rsidR="00437899" w:rsidRPr="00C872BA">
        <w:rPr>
          <w:bCs/>
          <w:lang w:val="ro-RO"/>
        </w:rPr>
        <w:t>torul instituţiei de învățămînt,</w:t>
      </w:r>
      <w:r w:rsidR="008F305C" w:rsidRPr="00C872BA">
        <w:rPr>
          <w:bCs/>
          <w:lang w:val="ro-RO"/>
        </w:rPr>
        <w:t xml:space="preserve"> </w:t>
      </w:r>
      <w:r w:rsidR="00437899" w:rsidRPr="00C872BA">
        <w:rPr>
          <w:bCs/>
          <w:lang w:val="ro-RO"/>
        </w:rPr>
        <w:t>care are</w:t>
      </w:r>
      <w:r w:rsidR="001D4C34" w:rsidRPr="00C872BA">
        <w:rPr>
          <w:bCs/>
          <w:lang w:val="ro-RO"/>
        </w:rPr>
        <w:t xml:space="preserve"> următoarele atribuții</w:t>
      </w:r>
      <w:r w:rsidR="005A6E46" w:rsidRPr="00C872BA">
        <w:rPr>
          <w:bCs/>
          <w:lang w:val="ro-RO"/>
        </w:rPr>
        <w:t>:</w:t>
      </w:r>
    </w:p>
    <w:p w:rsidR="00565340" w:rsidRPr="00C872BA" w:rsidRDefault="00565340" w:rsidP="00CC03CD">
      <w:pPr>
        <w:pStyle w:val="NoSpacing"/>
        <w:numPr>
          <w:ilvl w:val="0"/>
          <w:numId w:val="7"/>
        </w:numPr>
        <w:ind w:firstLine="414"/>
        <w:jc w:val="both"/>
        <w:rPr>
          <w:lang w:val="ro-RO"/>
        </w:rPr>
      </w:pPr>
      <w:r w:rsidRPr="00C872BA">
        <w:rPr>
          <w:lang w:val="ro-RO"/>
        </w:rPr>
        <w:t>elaborarea și realizarea unui plan anual de activitate, a orarului de activități;</w:t>
      </w:r>
    </w:p>
    <w:p w:rsidR="00565340" w:rsidRPr="00C872BA" w:rsidRDefault="00565340" w:rsidP="00CC03CD">
      <w:pPr>
        <w:pStyle w:val="NoSpacing"/>
        <w:numPr>
          <w:ilvl w:val="0"/>
          <w:numId w:val="7"/>
        </w:numPr>
        <w:ind w:firstLine="414"/>
        <w:jc w:val="both"/>
        <w:rPr>
          <w:lang w:val="ro-RO"/>
        </w:rPr>
      </w:pPr>
      <w:r w:rsidRPr="00C872BA">
        <w:rPr>
          <w:lang w:val="ro-RO"/>
        </w:rPr>
        <w:t xml:space="preserve">organizarea ședințelor de lucru interne, seminarelor, meselor rotunde, etc.; </w:t>
      </w:r>
    </w:p>
    <w:p w:rsidR="00E36D5D" w:rsidRPr="00C872BA" w:rsidRDefault="00565340" w:rsidP="00CC03CD">
      <w:pPr>
        <w:pStyle w:val="NoSpacing"/>
        <w:numPr>
          <w:ilvl w:val="0"/>
          <w:numId w:val="7"/>
        </w:numPr>
        <w:ind w:firstLine="414"/>
        <w:jc w:val="both"/>
        <w:rPr>
          <w:lang w:val="ro-RO"/>
        </w:rPr>
      </w:pPr>
      <w:r w:rsidRPr="00C872BA">
        <w:rPr>
          <w:lang w:val="ro-RO"/>
        </w:rPr>
        <w:t>elabo</w:t>
      </w:r>
      <w:r w:rsidR="00563621" w:rsidRPr="00C872BA">
        <w:rPr>
          <w:lang w:val="ro-RO"/>
        </w:rPr>
        <w:t>rarea rapoartelor de activitate.</w:t>
      </w:r>
    </w:p>
    <w:p w:rsidR="00437899" w:rsidRPr="00C872BA" w:rsidRDefault="00437899" w:rsidP="00437899">
      <w:pPr>
        <w:pStyle w:val="NoSpacing"/>
        <w:ind w:left="1134"/>
        <w:jc w:val="both"/>
        <w:rPr>
          <w:lang w:val="ro-RO"/>
        </w:rPr>
      </w:pPr>
    </w:p>
    <w:p w:rsidR="005A6E46" w:rsidRPr="00C872BA" w:rsidRDefault="00563621" w:rsidP="00592097">
      <w:pPr>
        <w:pStyle w:val="NormalWeb"/>
        <w:tabs>
          <w:tab w:val="left" w:pos="-284"/>
        </w:tabs>
        <w:spacing w:after="120"/>
        <w:ind w:left="426" w:firstLine="0"/>
        <w:rPr>
          <w:bCs/>
          <w:lang w:val="ro-RO"/>
        </w:rPr>
      </w:pPr>
      <w:r w:rsidRPr="00C872BA">
        <w:rPr>
          <w:bCs/>
          <w:lang w:val="ro-RO"/>
        </w:rPr>
        <w:t>18</w:t>
      </w:r>
      <w:r w:rsidR="00556526" w:rsidRPr="00C872BA">
        <w:rPr>
          <w:bCs/>
          <w:lang w:val="ro-RO"/>
        </w:rPr>
        <w:t>.</w:t>
      </w:r>
      <w:r w:rsidR="005A6E46" w:rsidRPr="00C872BA">
        <w:rPr>
          <w:bCs/>
          <w:lang w:val="ro-RO"/>
        </w:rPr>
        <w:t xml:space="preserve">Activitățile în cadrul Centrului de resurse </w:t>
      </w:r>
      <w:r w:rsidR="00F53019" w:rsidRPr="00C872BA">
        <w:rPr>
          <w:bCs/>
          <w:lang w:val="ro-RO"/>
        </w:rPr>
        <w:t>sî</w:t>
      </w:r>
      <w:r w:rsidR="005A6E46" w:rsidRPr="00C872BA">
        <w:rPr>
          <w:bCs/>
          <w:lang w:val="ro-RO"/>
        </w:rPr>
        <w:t>nt realizate de către următor</w:t>
      </w:r>
      <w:r w:rsidR="00F53019" w:rsidRPr="00C872BA">
        <w:rPr>
          <w:bCs/>
          <w:lang w:val="ro-RO"/>
        </w:rPr>
        <w:t>ii</w:t>
      </w:r>
      <w:r w:rsidR="005A6E46" w:rsidRPr="00C872BA">
        <w:rPr>
          <w:bCs/>
          <w:lang w:val="ro-RO"/>
        </w:rPr>
        <w:t xml:space="preserve"> </w:t>
      </w:r>
      <w:r w:rsidR="00FC4467" w:rsidRPr="00C872BA">
        <w:rPr>
          <w:bCs/>
          <w:lang w:val="ro-RO"/>
        </w:rPr>
        <w:t>specialiști</w:t>
      </w:r>
      <w:r w:rsidR="005A6E46" w:rsidRPr="00C872BA">
        <w:rPr>
          <w:bCs/>
          <w:lang w:val="ro-RO"/>
        </w:rPr>
        <w:t>:</w:t>
      </w:r>
    </w:p>
    <w:p w:rsidR="00A20030" w:rsidRPr="00C872BA" w:rsidRDefault="00F53019" w:rsidP="00CC03CD">
      <w:pPr>
        <w:pStyle w:val="NoSpacing"/>
        <w:numPr>
          <w:ilvl w:val="0"/>
          <w:numId w:val="8"/>
        </w:numPr>
        <w:ind w:firstLine="414"/>
        <w:jc w:val="both"/>
        <w:rPr>
          <w:lang w:val="ro-RO"/>
        </w:rPr>
      </w:pPr>
      <w:r w:rsidRPr="00C872BA">
        <w:rPr>
          <w:lang w:val="ro-RO"/>
        </w:rPr>
        <w:t xml:space="preserve">cadre didactice: cadru/cadre didactice de sprijin, învățători, profesori, psihopedagog </w:t>
      </w:r>
      <w:r w:rsidR="00A20030" w:rsidRPr="00C872BA">
        <w:rPr>
          <w:lang w:val="ro-RO"/>
        </w:rPr>
        <w:t xml:space="preserve">  </w:t>
      </w:r>
    </w:p>
    <w:p w:rsidR="00F53019" w:rsidRPr="00C872BA" w:rsidRDefault="00F53019" w:rsidP="00592097">
      <w:pPr>
        <w:pStyle w:val="NoSpacing"/>
        <w:ind w:left="1134"/>
        <w:jc w:val="both"/>
        <w:rPr>
          <w:lang w:val="ro-RO"/>
        </w:rPr>
      </w:pPr>
      <w:r w:rsidRPr="00C872BA">
        <w:rPr>
          <w:lang w:val="ro-RO"/>
        </w:rPr>
        <w:t>special, logoped, psiholog;</w:t>
      </w:r>
    </w:p>
    <w:p w:rsidR="00E36D5D" w:rsidRPr="00C872BA" w:rsidRDefault="00565340" w:rsidP="00CC03CD">
      <w:pPr>
        <w:pStyle w:val="NoSpacing"/>
        <w:numPr>
          <w:ilvl w:val="0"/>
          <w:numId w:val="8"/>
        </w:numPr>
        <w:ind w:left="1134" w:firstLine="0"/>
        <w:jc w:val="both"/>
        <w:rPr>
          <w:lang w:val="ro-RO"/>
        </w:rPr>
      </w:pPr>
      <w:r w:rsidRPr="00C872BA">
        <w:rPr>
          <w:lang w:val="ro-RO"/>
        </w:rPr>
        <w:t xml:space="preserve">cadre non-didactice: </w:t>
      </w:r>
      <w:r w:rsidR="00F53019" w:rsidRPr="00C872BA">
        <w:rPr>
          <w:lang w:val="ro-RO"/>
        </w:rPr>
        <w:t xml:space="preserve">kinetoterapeut, </w:t>
      </w:r>
      <w:r w:rsidR="00563621" w:rsidRPr="00C872BA">
        <w:rPr>
          <w:lang w:val="ro-RO"/>
        </w:rPr>
        <w:t>asistent personal,</w:t>
      </w:r>
      <w:r w:rsidRPr="00C872BA">
        <w:rPr>
          <w:lang w:val="ro-RO"/>
        </w:rPr>
        <w:t xml:space="preserve"> </w:t>
      </w:r>
      <w:r w:rsidR="00437899" w:rsidRPr="00C872BA">
        <w:rPr>
          <w:lang w:val="ro-RO"/>
        </w:rPr>
        <w:t>etc.</w:t>
      </w:r>
    </w:p>
    <w:p w:rsidR="00563621" w:rsidRPr="00C872BA" w:rsidRDefault="00563621" w:rsidP="00592097">
      <w:pPr>
        <w:pStyle w:val="NoSpacing"/>
        <w:ind w:left="720"/>
        <w:jc w:val="both"/>
        <w:rPr>
          <w:lang w:val="ro-RO"/>
        </w:rPr>
      </w:pPr>
    </w:p>
    <w:p w:rsidR="00E36D5D" w:rsidRPr="00C872BA" w:rsidRDefault="00563621" w:rsidP="00437899">
      <w:pPr>
        <w:pStyle w:val="NormalWeb"/>
        <w:tabs>
          <w:tab w:val="left" w:pos="142"/>
          <w:tab w:val="left" w:pos="284"/>
        </w:tabs>
        <w:spacing w:after="120"/>
        <w:ind w:left="426" w:firstLine="0"/>
        <w:rPr>
          <w:bCs/>
          <w:lang w:val="ro-RO"/>
        </w:rPr>
      </w:pPr>
      <w:r w:rsidRPr="00C872BA">
        <w:rPr>
          <w:bCs/>
          <w:lang w:val="ro-RO"/>
        </w:rPr>
        <w:t>19</w:t>
      </w:r>
      <w:r w:rsidR="00783573" w:rsidRPr="00C872BA">
        <w:rPr>
          <w:bCs/>
          <w:lang w:val="ro-RO"/>
        </w:rPr>
        <w:t>.</w:t>
      </w:r>
      <w:r w:rsidR="003E06B4" w:rsidRPr="00C872BA">
        <w:rPr>
          <w:bCs/>
          <w:lang w:val="ro-RO"/>
        </w:rPr>
        <w:t>Ac</w:t>
      </w:r>
      <w:r w:rsidR="00C65523" w:rsidRPr="00C872BA">
        <w:rPr>
          <w:bCs/>
          <w:lang w:val="ro-RO"/>
        </w:rPr>
        <w:t>tivitatea Centrului de resurse va f</w:t>
      </w:r>
      <w:r w:rsidR="003E06B4" w:rsidRPr="00C872BA">
        <w:rPr>
          <w:bCs/>
          <w:lang w:val="ro-RO"/>
        </w:rPr>
        <w:t>i structurată și reflectată conf</w:t>
      </w:r>
      <w:r w:rsidR="00920B13" w:rsidRPr="00C872BA">
        <w:rPr>
          <w:bCs/>
          <w:lang w:val="ro-RO"/>
        </w:rPr>
        <w:t xml:space="preserve">orm nomenclatorului </w:t>
      </w:r>
      <w:r w:rsidR="00A131DB" w:rsidRPr="00C872BA">
        <w:rPr>
          <w:bCs/>
          <w:lang w:val="ro-RO"/>
        </w:rPr>
        <w:t>documentației</w:t>
      </w:r>
      <w:r w:rsidR="00E51234" w:rsidRPr="00C872BA">
        <w:rPr>
          <w:bCs/>
          <w:lang w:val="ro-RO"/>
        </w:rPr>
        <w:t xml:space="preserve"> </w:t>
      </w:r>
      <w:r w:rsidR="00437899" w:rsidRPr="00C872BA">
        <w:rPr>
          <w:bCs/>
          <w:lang w:val="ro-RO"/>
        </w:rPr>
        <w:t xml:space="preserve">structurii </w:t>
      </w:r>
      <w:r w:rsidRPr="00C872BA">
        <w:rPr>
          <w:bCs/>
          <w:lang w:val="ro-RO"/>
        </w:rPr>
        <w:t>(Anexa 2</w:t>
      </w:r>
      <w:r w:rsidR="00920B13" w:rsidRPr="00C872BA">
        <w:rPr>
          <w:bCs/>
          <w:lang w:val="ro-RO"/>
        </w:rPr>
        <w:t>).</w:t>
      </w:r>
      <w:r w:rsidR="003E06B4" w:rsidRPr="00C872BA">
        <w:rPr>
          <w:bCs/>
          <w:lang w:val="ro-RO"/>
        </w:rPr>
        <w:t xml:space="preserve"> </w:t>
      </w:r>
      <w:r w:rsidR="003E06B4" w:rsidRPr="00C872BA">
        <w:rPr>
          <w:bCs/>
          <w:color w:val="FFFFFF"/>
          <w:lang w:val="ro-RO"/>
        </w:rPr>
        <w:t>(anexa 1).</w:t>
      </w:r>
    </w:p>
    <w:p w:rsidR="00E36D5D" w:rsidRPr="00C872BA" w:rsidRDefault="00563621" w:rsidP="00437899">
      <w:pPr>
        <w:pStyle w:val="NormalWeb"/>
        <w:tabs>
          <w:tab w:val="left" w:pos="142"/>
          <w:tab w:val="left" w:pos="426"/>
        </w:tabs>
        <w:spacing w:after="120"/>
        <w:ind w:left="426" w:firstLine="0"/>
        <w:rPr>
          <w:bCs/>
          <w:lang w:val="ro-RO"/>
        </w:rPr>
      </w:pPr>
      <w:r w:rsidRPr="00C872BA">
        <w:rPr>
          <w:bCs/>
          <w:lang w:val="ro-RO"/>
        </w:rPr>
        <w:t>20</w:t>
      </w:r>
      <w:r w:rsidR="002364BA" w:rsidRPr="00C872BA">
        <w:rPr>
          <w:bCs/>
          <w:lang w:val="ro-RO"/>
        </w:rPr>
        <w:t xml:space="preserve">. </w:t>
      </w:r>
      <w:r w:rsidR="001D4C34" w:rsidRPr="00C872BA">
        <w:rPr>
          <w:bCs/>
          <w:lang w:val="ro-RO"/>
        </w:rPr>
        <w:t>Centru</w:t>
      </w:r>
      <w:r w:rsidR="00E51234" w:rsidRPr="00C872BA">
        <w:rPr>
          <w:bCs/>
          <w:lang w:val="ro-RO"/>
        </w:rPr>
        <w:t>l</w:t>
      </w:r>
      <w:r w:rsidR="001D4C34" w:rsidRPr="00C872BA">
        <w:rPr>
          <w:bCs/>
          <w:lang w:val="ro-RO"/>
        </w:rPr>
        <w:t xml:space="preserve"> își organizează activitatea în baza unui plan de</w:t>
      </w:r>
      <w:r w:rsidR="00920B13" w:rsidRPr="00C872BA">
        <w:rPr>
          <w:bCs/>
          <w:lang w:val="ro-RO"/>
        </w:rPr>
        <w:t xml:space="preserve"> activitate coordonat</w:t>
      </w:r>
      <w:r w:rsidR="001D4C34" w:rsidRPr="00C872BA">
        <w:rPr>
          <w:bCs/>
          <w:lang w:val="ro-RO"/>
        </w:rPr>
        <w:t xml:space="preserve"> cu membrii </w:t>
      </w:r>
      <w:r w:rsidR="00CD215D" w:rsidRPr="00C872BA">
        <w:rPr>
          <w:bCs/>
          <w:lang w:val="ro-RO"/>
        </w:rPr>
        <w:t>administrației instituției, cu C</w:t>
      </w:r>
      <w:r w:rsidR="001D4C34" w:rsidRPr="00C872BA">
        <w:rPr>
          <w:bCs/>
          <w:lang w:val="ro-RO"/>
        </w:rPr>
        <w:t>omisia multidisciplinară intrașcolară, cu personalul didactic care lucrează cu copiii cu cerințe educaționale speciale și aprobat de conducătorul instituției</w:t>
      </w:r>
      <w:r w:rsidR="00FC4467" w:rsidRPr="00C872BA">
        <w:rPr>
          <w:bCs/>
          <w:lang w:val="ro-RO"/>
        </w:rPr>
        <w:t xml:space="preserve"> </w:t>
      </w:r>
      <w:r w:rsidR="008F305C" w:rsidRPr="00C872BA">
        <w:rPr>
          <w:bCs/>
          <w:lang w:val="ro-RO"/>
        </w:rPr>
        <w:t xml:space="preserve">de </w:t>
      </w:r>
      <w:r w:rsidR="00FC4467" w:rsidRPr="00C872BA">
        <w:rPr>
          <w:bCs/>
          <w:lang w:val="ro-RO"/>
        </w:rPr>
        <w:t>învățămînt</w:t>
      </w:r>
      <w:r w:rsidR="001D4C34" w:rsidRPr="00C872BA">
        <w:rPr>
          <w:bCs/>
          <w:lang w:val="ro-RO"/>
        </w:rPr>
        <w:t xml:space="preserve"> (Anexa</w:t>
      </w:r>
      <w:r w:rsidR="00437899" w:rsidRPr="00C872BA">
        <w:rPr>
          <w:bCs/>
          <w:lang w:val="ro-RO"/>
        </w:rPr>
        <w:t xml:space="preserve"> </w:t>
      </w:r>
      <w:r w:rsidRPr="00C872BA">
        <w:rPr>
          <w:bCs/>
          <w:lang w:val="ro-RO"/>
        </w:rPr>
        <w:t>3</w:t>
      </w:r>
      <w:r w:rsidR="001D4C34" w:rsidRPr="00C872BA">
        <w:rPr>
          <w:bCs/>
          <w:lang w:val="ro-RO"/>
        </w:rPr>
        <w:t>)</w:t>
      </w:r>
      <w:r w:rsidR="00920B13" w:rsidRPr="00C872BA">
        <w:rPr>
          <w:bCs/>
          <w:lang w:val="ro-RO"/>
        </w:rPr>
        <w:t>.</w:t>
      </w:r>
    </w:p>
    <w:p w:rsidR="00E36D5D" w:rsidRPr="00C872BA" w:rsidRDefault="00563621" w:rsidP="00592097">
      <w:pPr>
        <w:pStyle w:val="NormalWeb"/>
        <w:tabs>
          <w:tab w:val="left" w:pos="142"/>
          <w:tab w:val="left" w:pos="426"/>
        </w:tabs>
        <w:spacing w:after="120"/>
        <w:ind w:left="426" w:firstLine="0"/>
        <w:rPr>
          <w:bCs/>
          <w:lang w:val="ro-RO"/>
        </w:rPr>
      </w:pPr>
      <w:r w:rsidRPr="00C872BA">
        <w:rPr>
          <w:bCs/>
          <w:lang w:val="ro-RO"/>
        </w:rPr>
        <w:t>21</w:t>
      </w:r>
      <w:r w:rsidR="00E36D5D" w:rsidRPr="00C872BA">
        <w:rPr>
          <w:bCs/>
          <w:lang w:val="ro-RO"/>
        </w:rPr>
        <w:t xml:space="preserve">. </w:t>
      </w:r>
      <w:r w:rsidR="001D4C34" w:rsidRPr="00C872BA">
        <w:rPr>
          <w:bCs/>
          <w:lang w:val="ro-RO"/>
        </w:rPr>
        <w:t>Activitățile în Centru</w:t>
      </w:r>
      <w:r w:rsidR="00C65523" w:rsidRPr="00C872BA">
        <w:rPr>
          <w:bCs/>
          <w:lang w:val="ro-RO"/>
        </w:rPr>
        <w:t>l</w:t>
      </w:r>
      <w:r w:rsidRPr="00C872BA">
        <w:rPr>
          <w:bCs/>
          <w:lang w:val="ro-RO"/>
        </w:rPr>
        <w:t xml:space="preserve"> de resurse</w:t>
      </w:r>
      <w:r w:rsidR="001D4C34" w:rsidRPr="00C872BA">
        <w:rPr>
          <w:bCs/>
          <w:lang w:val="ro-RO"/>
        </w:rPr>
        <w:t xml:space="preserve"> se desfășoară conform unui orar prestabilit, </w:t>
      </w:r>
      <w:r w:rsidR="00F53019" w:rsidRPr="00C872BA">
        <w:rPr>
          <w:bCs/>
          <w:lang w:val="ro-RO"/>
        </w:rPr>
        <w:t>ținîndu-se cont de regimu</w:t>
      </w:r>
      <w:r w:rsidR="009C7C14" w:rsidRPr="00C872BA">
        <w:rPr>
          <w:bCs/>
          <w:lang w:val="ro-RO"/>
        </w:rPr>
        <w:t>l de funcționare a instituției</w:t>
      </w:r>
      <w:r w:rsidR="00437899" w:rsidRPr="00C872BA">
        <w:rPr>
          <w:bCs/>
          <w:lang w:val="ro-RO"/>
        </w:rPr>
        <w:t xml:space="preserve"> </w:t>
      </w:r>
      <w:r w:rsidR="00F53019" w:rsidRPr="00C872BA">
        <w:rPr>
          <w:bCs/>
          <w:lang w:val="ro-RO"/>
        </w:rPr>
        <w:t>și de orarul lecțiilor</w:t>
      </w:r>
      <w:r w:rsidR="009C7C14" w:rsidRPr="00C872BA">
        <w:rPr>
          <w:bCs/>
          <w:lang w:val="ro-RO"/>
        </w:rPr>
        <w:t xml:space="preserve">, </w:t>
      </w:r>
      <w:r w:rsidR="001D4C34" w:rsidRPr="00C872BA">
        <w:rPr>
          <w:bCs/>
          <w:lang w:val="ro-RO"/>
        </w:rPr>
        <w:t xml:space="preserve">aprobat de </w:t>
      </w:r>
      <w:r w:rsidR="00FC4467" w:rsidRPr="00C872BA">
        <w:rPr>
          <w:bCs/>
          <w:lang w:val="ro-RO"/>
        </w:rPr>
        <w:t>conducătorul</w:t>
      </w:r>
      <w:r w:rsidR="001D4C34" w:rsidRPr="00C872BA">
        <w:rPr>
          <w:bCs/>
          <w:lang w:val="ro-RO"/>
        </w:rPr>
        <w:t xml:space="preserve"> instituției</w:t>
      </w:r>
      <w:r w:rsidR="00FC4467" w:rsidRPr="00C872BA">
        <w:rPr>
          <w:bCs/>
          <w:lang w:val="ro-RO"/>
        </w:rPr>
        <w:t xml:space="preserve"> de învățămînt</w:t>
      </w:r>
      <w:r w:rsidR="001D4C34" w:rsidRPr="00C872BA">
        <w:rPr>
          <w:bCs/>
          <w:lang w:val="ro-RO"/>
        </w:rPr>
        <w:t xml:space="preserve"> (Anexa </w:t>
      </w:r>
      <w:r w:rsidRPr="00C872BA">
        <w:rPr>
          <w:bCs/>
          <w:lang w:val="ro-RO"/>
        </w:rPr>
        <w:t>4</w:t>
      </w:r>
      <w:r w:rsidR="001D4C34" w:rsidRPr="00C872BA">
        <w:rPr>
          <w:bCs/>
          <w:lang w:val="ro-RO"/>
        </w:rPr>
        <w:t>)</w:t>
      </w:r>
      <w:r w:rsidR="009C7C14" w:rsidRPr="00C872BA">
        <w:rPr>
          <w:bCs/>
          <w:lang w:val="ro-RO"/>
        </w:rPr>
        <w:t>.</w:t>
      </w:r>
    </w:p>
    <w:p w:rsidR="004E520C" w:rsidRPr="00C872BA" w:rsidRDefault="00563621" w:rsidP="00592097">
      <w:pPr>
        <w:pStyle w:val="NormalWeb"/>
        <w:tabs>
          <w:tab w:val="left" w:pos="142"/>
          <w:tab w:val="left" w:pos="426"/>
        </w:tabs>
        <w:spacing w:after="120"/>
        <w:ind w:left="426" w:firstLine="0"/>
        <w:rPr>
          <w:bCs/>
          <w:lang w:val="ro-RO"/>
        </w:rPr>
      </w:pPr>
      <w:r w:rsidRPr="00C872BA">
        <w:rPr>
          <w:bCs/>
          <w:lang w:val="ro-RO"/>
        </w:rPr>
        <w:t>22</w:t>
      </w:r>
      <w:r w:rsidR="00E36D5D" w:rsidRPr="00C872BA">
        <w:rPr>
          <w:bCs/>
          <w:lang w:val="ro-RO"/>
        </w:rPr>
        <w:t xml:space="preserve">. </w:t>
      </w:r>
      <w:r w:rsidR="006772EB" w:rsidRPr="00C872BA">
        <w:rPr>
          <w:bCs/>
          <w:lang w:val="ro-RO"/>
        </w:rPr>
        <w:t>Sarcina saptămînală și zilnică a cadrelor didactice și</w:t>
      </w:r>
      <w:r w:rsidR="00B0436B" w:rsidRPr="00C872BA">
        <w:rPr>
          <w:bCs/>
          <w:lang w:val="ro-RO"/>
        </w:rPr>
        <w:t xml:space="preserve"> non</w:t>
      </w:r>
      <w:r w:rsidR="00A53143" w:rsidRPr="00C872BA">
        <w:rPr>
          <w:bCs/>
          <w:lang w:val="ro-RO"/>
        </w:rPr>
        <w:t>-</w:t>
      </w:r>
      <w:r w:rsidRPr="00C872BA">
        <w:rPr>
          <w:bCs/>
          <w:lang w:val="ro-RO"/>
        </w:rPr>
        <w:t>didactice este stabilită</w:t>
      </w:r>
      <w:r w:rsidR="00A53143" w:rsidRPr="00C872BA">
        <w:rPr>
          <w:bCs/>
          <w:lang w:val="ro-RO"/>
        </w:rPr>
        <w:t xml:space="preserve"> conform legislației î</w:t>
      </w:r>
      <w:r w:rsidR="001056F9" w:rsidRPr="00C872BA">
        <w:rPr>
          <w:bCs/>
          <w:lang w:val="ro-RO"/>
        </w:rPr>
        <w:t>n vigoare și este repartizată în conf</w:t>
      </w:r>
      <w:r w:rsidR="00A53143" w:rsidRPr="00C872BA">
        <w:rPr>
          <w:bCs/>
          <w:lang w:val="ro-RO"/>
        </w:rPr>
        <w:t>ormitate cu numă</w:t>
      </w:r>
      <w:r w:rsidR="001056F9" w:rsidRPr="00C872BA">
        <w:rPr>
          <w:bCs/>
          <w:lang w:val="ro-RO"/>
        </w:rPr>
        <w:t>rul de beneficia</w:t>
      </w:r>
      <w:r w:rsidR="002F2419" w:rsidRPr="00C872BA">
        <w:rPr>
          <w:bCs/>
          <w:lang w:val="ro-RO"/>
        </w:rPr>
        <w:t>ri și necesitățile de suport.</w:t>
      </w:r>
    </w:p>
    <w:p w:rsidR="00565340" w:rsidRPr="00C872BA" w:rsidRDefault="00CF70F8" w:rsidP="00227725">
      <w:pPr>
        <w:pStyle w:val="NormalWeb"/>
        <w:tabs>
          <w:tab w:val="left" w:pos="142"/>
          <w:tab w:val="left" w:pos="426"/>
        </w:tabs>
        <w:spacing w:after="120"/>
        <w:ind w:left="426" w:firstLine="0"/>
        <w:rPr>
          <w:bCs/>
          <w:lang w:val="ro-RO"/>
        </w:rPr>
      </w:pPr>
      <w:r w:rsidRPr="00C872BA">
        <w:rPr>
          <w:bCs/>
          <w:lang w:val="ro-RO"/>
        </w:rPr>
        <w:t>23</w:t>
      </w:r>
      <w:r w:rsidR="004E520C" w:rsidRPr="00C872BA">
        <w:rPr>
          <w:bCs/>
          <w:lang w:val="ro-RO"/>
        </w:rPr>
        <w:t>.</w:t>
      </w:r>
      <w:r w:rsidR="0002257C" w:rsidRPr="00C872BA">
        <w:rPr>
          <w:bCs/>
          <w:lang w:val="ro-RO"/>
        </w:rPr>
        <w:t xml:space="preserve">Atît </w:t>
      </w:r>
      <w:r w:rsidR="00BA2412" w:rsidRPr="00C872BA">
        <w:rPr>
          <w:bCs/>
          <w:lang w:val="ro-RO"/>
        </w:rPr>
        <w:t>responsabilul de Centrul</w:t>
      </w:r>
      <w:r w:rsidR="00C65523" w:rsidRPr="00C872BA">
        <w:rPr>
          <w:bCs/>
          <w:lang w:val="ro-RO"/>
        </w:rPr>
        <w:t xml:space="preserve">  de resurse</w:t>
      </w:r>
      <w:r w:rsidR="0002257C" w:rsidRPr="00C872BA">
        <w:rPr>
          <w:bCs/>
          <w:lang w:val="ro-RO"/>
        </w:rPr>
        <w:t>, cît și ceilalți speci</w:t>
      </w:r>
      <w:r w:rsidR="008B0221" w:rsidRPr="00C872BA">
        <w:rPr>
          <w:bCs/>
          <w:lang w:val="ro-RO"/>
        </w:rPr>
        <w:t>aliști își organizează și desfăș</w:t>
      </w:r>
      <w:r w:rsidR="0002257C" w:rsidRPr="00C872BA">
        <w:rPr>
          <w:bCs/>
          <w:lang w:val="ro-RO"/>
        </w:rPr>
        <w:t xml:space="preserve">oară activitatea în conformitate </w:t>
      </w:r>
      <w:r w:rsidR="00FC4467" w:rsidRPr="00C872BA">
        <w:rPr>
          <w:bCs/>
          <w:lang w:val="ro-RO"/>
        </w:rPr>
        <w:t xml:space="preserve">cu </w:t>
      </w:r>
      <w:r w:rsidR="0002257C" w:rsidRPr="00C872BA">
        <w:rPr>
          <w:bCs/>
          <w:lang w:val="ro-RO"/>
        </w:rPr>
        <w:t xml:space="preserve">fișa postului. </w:t>
      </w:r>
    </w:p>
    <w:p w:rsidR="00BA2412" w:rsidRPr="00C872BA" w:rsidRDefault="00CF70F8" w:rsidP="00BA2412">
      <w:pPr>
        <w:pStyle w:val="NormalWeb"/>
        <w:tabs>
          <w:tab w:val="left" w:pos="142"/>
          <w:tab w:val="left" w:pos="426"/>
        </w:tabs>
        <w:spacing w:after="120"/>
        <w:ind w:left="426" w:firstLine="0"/>
        <w:rPr>
          <w:bCs/>
          <w:lang w:val="ro-RO"/>
        </w:rPr>
      </w:pPr>
      <w:r w:rsidRPr="00C872BA">
        <w:rPr>
          <w:bCs/>
          <w:lang w:val="ro-RO"/>
        </w:rPr>
        <w:t>24.A</w:t>
      </w:r>
      <w:r w:rsidR="001340B7" w:rsidRPr="00C872BA">
        <w:rPr>
          <w:bCs/>
          <w:lang w:val="ro-RO"/>
        </w:rPr>
        <w:t>ctivitatea C</w:t>
      </w:r>
      <w:r w:rsidR="00017BD8" w:rsidRPr="00C872BA">
        <w:rPr>
          <w:bCs/>
          <w:lang w:val="ro-RO"/>
        </w:rPr>
        <w:t>entrului</w:t>
      </w:r>
      <w:r w:rsidR="00FC0981" w:rsidRPr="00C872BA">
        <w:rPr>
          <w:bCs/>
          <w:lang w:val="ro-RO"/>
        </w:rPr>
        <w:t xml:space="preserve"> de resurse </w:t>
      </w:r>
      <w:r w:rsidR="00017BD8" w:rsidRPr="00C872BA">
        <w:rPr>
          <w:bCs/>
          <w:lang w:val="ro-RO"/>
        </w:rPr>
        <w:t xml:space="preserve"> este coordonată</w:t>
      </w:r>
      <w:r w:rsidR="00BA2412" w:rsidRPr="00C872BA">
        <w:rPr>
          <w:bCs/>
          <w:lang w:val="ro-RO"/>
        </w:rPr>
        <w:t xml:space="preserve"> de instituţia de învăţămînt şi consultată</w:t>
      </w:r>
      <w:r w:rsidR="00017BD8" w:rsidRPr="00C872BA">
        <w:rPr>
          <w:bCs/>
          <w:lang w:val="ro-RO"/>
        </w:rPr>
        <w:t xml:space="preserve"> </w:t>
      </w:r>
      <w:r w:rsidR="00FC0981" w:rsidRPr="00C872BA">
        <w:rPr>
          <w:bCs/>
          <w:lang w:val="ro-RO"/>
        </w:rPr>
        <w:t xml:space="preserve">metodologic </w:t>
      </w:r>
      <w:r w:rsidR="00BA2412" w:rsidRPr="00C872BA">
        <w:rPr>
          <w:bCs/>
          <w:lang w:val="ro-RO"/>
        </w:rPr>
        <w:t>cu</w:t>
      </w:r>
      <w:r w:rsidR="00017BD8" w:rsidRPr="00C872BA">
        <w:rPr>
          <w:bCs/>
          <w:lang w:val="ro-RO"/>
        </w:rPr>
        <w:t xml:space="preserve"> </w:t>
      </w:r>
      <w:r w:rsidR="00FC0981" w:rsidRPr="00C872BA">
        <w:rPr>
          <w:bCs/>
          <w:lang w:val="ro-RO"/>
        </w:rPr>
        <w:t>S</w:t>
      </w:r>
      <w:r w:rsidR="001A75E9" w:rsidRPr="00C872BA">
        <w:rPr>
          <w:bCs/>
          <w:lang w:val="ro-RO"/>
        </w:rPr>
        <w:t>erviciu</w:t>
      </w:r>
      <w:r w:rsidR="00BA4934" w:rsidRPr="00C872BA">
        <w:rPr>
          <w:bCs/>
          <w:lang w:val="ro-RO"/>
        </w:rPr>
        <w:t xml:space="preserve">l de asistență </w:t>
      </w:r>
      <w:r w:rsidR="00437899" w:rsidRPr="00C872BA">
        <w:rPr>
          <w:bCs/>
          <w:lang w:val="ro-RO"/>
        </w:rPr>
        <w:t xml:space="preserve">  </w:t>
      </w:r>
      <w:r w:rsidR="00BA4934" w:rsidRPr="00C872BA">
        <w:rPr>
          <w:bCs/>
          <w:lang w:val="ro-RO"/>
        </w:rPr>
        <w:t>p</w:t>
      </w:r>
      <w:r w:rsidR="00FC4467" w:rsidRPr="00C872BA">
        <w:rPr>
          <w:bCs/>
          <w:lang w:val="ro-RO"/>
        </w:rPr>
        <w:t xml:space="preserve">sihopedagogică </w:t>
      </w:r>
      <w:r w:rsidRPr="00C872BA">
        <w:rPr>
          <w:bCs/>
          <w:lang w:val="ro-RO"/>
        </w:rPr>
        <w:t xml:space="preserve"> </w:t>
      </w:r>
      <w:r w:rsidR="00FC4467" w:rsidRPr="00C872BA">
        <w:rPr>
          <w:bCs/>
          <w:lang w:val="ro-RO"/>
        </w:rPr>
        <w:t>raional/municipal</w:t>
      </w:r>
      <w:r w:rsidR="00017BD8" w:rsidRPr="00C872BA">
        <w:rPr>
          <w:bCs/>
          <w:lang w:val="ro-RO"/>
        </w:rPr>
        <w:t>.</w:t>
      </w:r>
    </w:p>
    <w:p w:rsidR="00443D05" w:rsidRPr="00C872BA" w:rsidRDefault="00BA2412" w:rsidP="00BA2412">
      <w:pPr>
        <w:pStyle w:val="NormalWeb"/>
        <w:tabs>
          <w:tab w:val="left" w:pos="142"/>
          <w:tab w:val="left" w:pos="426"/>
        </w:tabs>
        <w:spacing w:after="120"/>
        <w:ind w:left="426" w:firstLine="0"/>
        <w:rPr>
          <w:bCs/>
          <w:lang w:val="ro-RO"/>
        </w:rPr>
      </w:pPr>
      <w:r w:rsidRPr="00C872BA">
        <w:rPr>
          <w:bCs/>
          <w:lang w:val="ro-RO"/>
        </w:rPr>
        <w:t>25.</w:t>
      </w:r>
      <w:r w:rsidR="006745CA" w:rsidRPr="00C872BA">
        <w:rPr>
          <w:bCs/>
          <w:lang w:val="ro-RO"/>
        </w:rPr>
        <w:t>Deontologia profesională</w:t>
      </w:r>
      <w:r w:rsidR="00443D05" w:rsidRPr="00C872BA">
        <w:rPr>
          <w:bCs/>
          <w:lang w:val="ro-RO"/>
        </w:rPr>
        <w:t xml:space="preserve"> în cadrul Centrului </w:t>
      </w:r>
      <w:r w:rsidR="006745CA" w:rsidRPr="00C872BA">
        <w:rPr>
          <w:bCs/>
          <w:lang w:val="ro-RO"/>
        </w:rPr>
        <w:t>presupune integritate morală şi psihică, profe</w:t>
      </w:r>
      <w:r w:rsidR="00443D05" w:rsidRPr="00C872BA">
        <w:rPr>
          <w:bCs/>
          <w:lang w:val="ro-RO"/>
        </w:rPr>
        <w:t xml:space="preserve">sionalism şi onestitate </w:t>
      </w:r>
      <w:r w:rsidR="00FC0981" w:rsidRPr="00C872BA">
        <w:rPr>
          <w:bCs/>
          <w:lang w:val="ro-RO"/>
        </w:rPr>
        <w:t>manifestate</w:t>
      </w:r>
      <w:r w:rsidR="00A02500" w:rsidRPr="00C872BA">
        <w:rPr>
          <w:bCs/>
          <w:lang w:val="ro-RO"/>
        </w:rPr>
        <w:t xml:space="preserve"> prin </w:t>
      </w:r>
      <w:r w:rsidR="006745CA" w:rsidRPr="00C872BA">
        <w:rPr>
          <w:bCs/>
          <w:lang w:val="ro-RO"/>
        </w:rPr>
        <w:t>:</w:t>
      </w:r>
    </w:p>
    <w:p w:rsidR="00565340" w:rsidRPr="00C872BA" w:rsidRDefault="00565340" w:rsidP="00CC03CD">
      <w:pPr>
        <w:pStyle w:val="NoSpacing"/>
        <w:numPr>
          <w:ilvl w:val="0"/>
          <w:numId w:val="14"/>
        </w:numPr>
        <w:jc w:val="both"/>
        <w:rPr>
          <w:lang w:val="ro-RO"/>
        </w:rPr>
      </w:pPr>
      <w:r w:rsidRPr="00C872BA">
        <w:rPr>
          <w:lang w:val="ro-RO"/>
        </w:rPr>
        <w:t>respectarea drepturilor copiilor;</w:t>
      </w:r>
    </w:p>
    <w:p w:rsidR="00565340" w:rsidRPr="00C872BA" w:rsidRDefault="00565340" w:rsidP="00CC03CD">
      <w:pPr>
        <w:pStyle w:val="NoSpacing"/>
        <w:numPr>
          <w:ilvl w:val="0"/>
          <w:numId w:val="14"/>
        </w:numPr>
        <w:jc w:val="both"/>
        <w:rPr>
          <w:lang w:val="ro-RO"/>
        </w:rPr>
      </w:pPr>
      <w:r w:rsidRPr="00C872BA">
        <w:rPr>
          <w:lang w:val="ro-RO"/>
        </w:rPr>
        <w:t>respectarea personalității copilului și a valorilor acestuia, indiferent de naționalitate, etnie, religie, sex, abilități fizice sau intelectuale, statut socio-economic;</w:t>
      </w:r>
    </w:p>
    <w:p w:rsidR="00565340" w:rsidRPr="00C872BA" w:rsidRDefault="00565340" w:rsidP="00CC03CD">
      <w:pPr>
        <w:pStyle w:val="NoSpacing"/>
        <w:numPr>
          <w:ilvl w:val="0"/>
          <w:numId w:val="14"/>
        </w:numPr>
        <w:jc w:val="both"/>
        <w:rPr>
          <w:lang w:val="ro-RO"/>
        </w:rPr>
      </w:pPr>
      <w:r w:rsidRPr="00C872BA">
        <w:rPr>
          <w:lang w:val="ro-RO"/>
        </w:rPr>
        <w:lastRenderedPageBreak/>
        <w:t>respectarea părinților/reprezentanților legali ai copilului, reprezentanților diferitor instituții cu care colaborează în procesul evaluării;</w:t>
      </w:r>
    </w:p>
    <w:p w:rsidR="00565340" w:rsidRPr="00C872BA" w:rsidRDefault="00565340" w:rsidP="00CC03CD">
      <w:pPr>
        <w:pStyle w:val="NoSpacing"/>
        <w:numPr>
          <w:ilvl w:val="0"/>
          <w:numId w:val="14"/>
        </w:numPr>
        <w:jc w:val="both"/>
        <w:rPr>
          <w:lang w:val="ro-RO"/>
        </w:rPr>
      </w:pPr>
      <w:r w:rsidRPr="00C872BA">
        <w:rPr>
          <w:lang w:val="ro-RO"/>
        </w:rPr>
        <w:t xml:space="preserve">exercitarea </w:t>
      </w:r>
      <w:r w:rsidR="00CD215D" w:rsidRPr="00C872BA">
        <w:rPr>
          <w:lang w:val="ro-RO"/>
        </w:rPr>
        <w:t>calificată și calitativă</w:t>
      </w:r>
      <w:r w:rsidRPr="00C872BA">
        <w:rPr>
          <w:lang w:val="ro-RO"/>
        </w:rPr>
        <w:t xml:space="preserve"> a atribuțiilor de funcție, onorarea integrală a angajamentelor stipulate în fișa postului;</w:t>
      </w:r>
    </w:p>
    <w:p w:rsidR="00565340" w:rsidRPr="00C872BA" w:rsidRDefault="00565340" w:rsidP="00CC03CD">
      <w:pPr>
        <w:pStyle w:val="NoSpacing"/>
        <w:numPr>
          <w:ilvl w:val="0"/>
          <w:numId w:val="14"/>
        </w:numPr>
        <w:jc w:val="both"/>
        <w:rPr>
          <w:lang w:val="ro-RO"/>
        </w:rPr>
      </w:pPr>
      <w:r w:rsidRPr="00C872BA">
        <w:rPr>
          <w:lang w:val="ro-RO"/>
        </w:rPr>
        <w:t>sesizarea și implicarea instanțelor superioare, a organelor abilitate în caz de constatare a oricărei situații de risc pentru viața și securitatea copilului;</w:t>
      </w:r>
    </w:p>
    <w:p w:rsidR="00565340" w:rsidRPr="00C872BA" w:rsidRDefault="00565340" w:rsidP="00CC03CD">
      <w:pPr>
        <w:pStyle w:val="NoSpacing"/>
        <w:numPr>
          <w:ilvl w:val="0"/>
          <w:numId w:val="14"/>
        </w:numPr>
        <w:jc w:val="both"/>
        <w:rPr>
          <w:lang w:val="ro-RO"/>
        </w:rPr>
      </w:pPr>
      <w:r w:rsidRPr="00C872BA">
        <w:rPr>
          <w:lang w:val="ro-RO"/>
        </w:rPr>
        <w:t>preocupare permanentă pentru formare profesională continuă;</w:t>
      </w:r>
    </w:p>
    <w:p w:rsidR="00565340" w:rsidRPr="00C872BA" w:rsidRDefault="00565340" w:rsidP="00CC03CD">
      <w:pPr>
        <w:pStyle w:val="NoSpacing"/>
        <w:numPr>
          <w:ilvl w:val="0"/>
          <w:numId w:val="14"/>
        </w:numPr>
        <w:jc w:val="both"/>
        <w:rPr>
          <w:lang w:val="ro-RO"/>
        </w:rPr>
      </w:pPr>
      <w:r w:rsidRPr="00C872BA">
        <w:rPr>
          <w:lang w:val="ro-RO"/>
        </w:rPr>
        <w:t>păstrarea în siguranță a informațiilor încredințate sau aduse la cunoștință în contextul atribuțiilor de funcție, cu excepția celor prevăzute de legislație, protejînd copilul de orice formă de exploatare, abuz şi prevenind devalorizarea acestor informații.</w:t>
      </w:r>
    </w:p>
    <w:p w:rsidR="00B00A63" w:rsidRPr="00C872BA" w:rsidRDefault="00B00A63" w:rsidP="00592097">
      <w:pPr>
        <w:pStyle w:val="NoSpacing"/>
        <w:ind w:left="720"/>
        <w:jc w:val="both"/>
        <w:rPr>
          <w:lang w:val="ro-RO"/>
        </w:rPr>
      </w:pPr>
    </w:p>
    <w:p w:rsidR="00BA2412" w:rsidRPr="00C872BA" w:rsidRDefault="00BA2412" w:rsidP="00C46393">
      <w:pPr>
        <w:pStyle w:val="NormalWeb"/>
        <w:numPr>
          <w:ilvl w:val="0"/>
          <w:numId w:val="18"/>
        </w:numPr>
        <w:tabs>
          <w:tab w:val="left" w:pos="0"/>
          <w:tab w:val="left" w:pos="709"/>
        </w:tabs>
        <w:spacing w:after="120"/>
        <w:ind w:left="851" w:hanging="425"/>
        <w:rPr>
          <w:bCs/>
          <w:lang w:val="ro-RO"/>
        </w:rPr>
      </w:pPr>
      <w:r w:rsidRPr="00C872BA">
        <w:rPr>
          <w:bCs/>
          <w:lang w:val="ro-RO"/>
        </w:rPr>
        <w:t>Instituţia de învăţămînt prin Centrul de resurse dezvoltă şi realizează:</w:t>
      </w:r>
    </w:p>
    <w:p w:rsidR="00BA2412" w:rsidRPr="00C872BA" w:rsidRDefault="00BA2412" w:rsidP="00CC03CD">
      <w:pPr>
        <w:pStyle w:val="NormalWeb"/>
        <w:numPr>
          <w:ilvl w:val="0"/>
          <w:numId w:val="16"/>
        </w:numPr>
        <w:tabs>
          <w:tab w:val="left" w:pos="0"/>
          <w:tab w:val="left" w:pos="1134"/>
        </w:tabs>
        <w:spacing w:after="120"/>
        <w:ind w:left="1134"/>
        <w:rPr>
          <w:bCs/>
          <w:lang w:val="ro-RO"/>
        </w:rPr>
      </w:pPr>
      <w:r w:rsidRPr="00C872BA">
        <w:rPr>
          <w:bCs/>
          <w:lang w:val="ro-RO"/>
        </w:rPr>
        <w:t>acti</w:t>
      </w:r>
      <w:r w:rsidR="006F4E56" w:rsidRPr="00C872BA">
        <w:rPr>
          <w:bCs/>
          <w:lang w:val="ro-RO"/>
        </w:rPr>
        <w:t>vități de asistență cognitivă</w:t>
      </w:r>
      <w:r w:rsidRPr="00C872BA">
        <w:rPr>
          <w:bCs/>
          <w:lang w:val="ro-RO"/>
        </w:rPr>
        <w:t>:</w:t>
      </w:r>
    </w:p>
    <w:p w:rsidR="00BA2412" w:rsidRPr="00C872BA" w:rsidRDefault="00BA2412" w:rsidP="00CC03CD">
      <w:pPr>
        <w:pStyle w:val="NoSpacing"/>
        <w:numPr>
          <w:ilvl w:val="0"/>
          <w:numId w:val="17"/>
        </w:numPr>
        <w:ind w:left="1985"/>
        <w:jc w:val="both"/>
        <w:rPr>
          <w:lang w:val="ro-RO"/>
        </w:rPr>
      </w:pPr>
      <w:r w:rsidRPr="00C872BA">
        <w:rPr>
          <w:lang w:val="ro-RO"/>
        </w:rPr>
        <w:t xml:space="preserve">desfăşurarea activităţilor în timpul orelor, pentru elevii cu cerinţe educaţionale speciale </w:t>
      </w:r>
      <w:r w:rsidR="00107CED" w:rsidRPr="00C872BA">
        <w:rPr>
          <w:lang w:val="ro-RO"/>
        </w:rPr>
        <w:t>c</w:t>
      </w:r>
      <w:r w:rsidRPr="00C872BA">
        <w:rPr>
          <w:lang w:val="ro-RO"/>
        </w:rPr>
        <w:t>are nu pot frecventa toate lecţiile pe întreaga durată a lor;</w:t>
      </w:r>
    </w:p>
    <w:p w:rsidR="00BA2412" w:rsidRPr="00C872BA" w:rsidRDefault="00BA2412" w:rsidP="00CC03CD">
      <w:pPr>
        <w:pStyle w:val="NoSpacing"/>
        <w:numPr>
          <w:ilvl w:val="0"/>
          <w:numId w:val="17"/>
        </w:numPr>
        <w:ind w:left="1985"/>
        <w:jc w:val="both"/>
        <w:rPr>
          <w:lang w:val="ro-RO"/>
        </w:rPr>
      </w:pPr>
      <w:r w:rsidRPr="00C872BA">
        <w:rPr>
          <w:lang w:val="ro-RO"/>
        </w:rPr>
        <w:t>desfăşurarea activităţilor de sprijin educaţional (meditaţii, supor</w:t>
      </w:r>
      <w:r w:rsidR="006F4E56" w:rsidRPr="00C872BA">
        <w:rPr>
          <w:lang w:val="ro-RO"/>
        </w:rPr>
        <w:t xml:space="preserve">t în pregătirea temelor de </w:t>
      </w:r>
      <w:r w:rsidRPr="00C872BA">
        <w:rPr>
          <w:lang w:val="ro-RO"/>
        </w:rPr>
        <w:t>casă) după ore, individu</w:t>
      </w:r>
      <w:r w:rsidR="004B7BF0" w:rsidRPr="00C872BA">
        <w:rPr>
          <w:lang w:val="ro-RO"/>
        </w:rPr>
        <w:t>al sau în grupuri</w:t>
      </w:r>
      <w:r w:rsidRPr="00C872BA">
        <w:rPr>
          <w:lang w:val="ro-RO"/>
        </w:rPr>
        <w:t>;</w:t>
      </w:r>
    </w:p>
    <w:p w:rsidR="00BA2412" w:rsidRPr="00C872BA" w:rsidRDefault="00BA2412" w:rsidP="00CC03CD">
      <w:pPr>
        <w:pStyle w:val="NoSpacing"/>
        <w:numPr>
          <w:ilvl w:val="0"/>
          <w:numId w:val="17"/>
        </w:numPr>
        <w:ind w:left="1985"/>
        <w:jc w:val="both"/>
        <w:rPr>
          <w:lang w:val="ro-RO"/>
        </w:rPr>
      </w:pPr>
      <w:r w:rsidRPr="00C872BA">
        <w:rPr>
          <w:lang w:val="ro-RO"/>
        </w:rPr>
        <w:t>elaborarea suporturilor didactice suplimentare, în funcţie de necesităţile şi potenţialul de învăţare al elevilor asistaţi;</w:t>
      </w:r>
    </w:p>
    <w:p w:rsidR="00BA2412" w:rsidRPr="00C872BA" w:rsidRDefault="00BA2412" w:rsidP="00CC03CD">
      <w:pPr>
        <w:pStyle w:val="NoSpacing"/>
        <w:numPr>
          <w:ilvl w:val="0"/>
          <w:numId w:val="17"/>
        </w:numPr>
        <w:ind w:left="1985"/>
        <w:jc w:val="both"/>
        <w:rPr>
          <w:lang w:val="ro-RO"/>
        </w:rPr>
      </w:pPr>
      <w:r w:rsidRPr="00C872BA">
        <w:rPr>
          <w:lang w:val="ro-RO"/>
        </w:rPr>
        <w:t>implicarea părinţilor în activităţile de rec</w:t>
      </w:r>
      <w:r w:rsidR="006F4E56" w:rsidRPr="00C872BA">
        <w:rPr>
          <w:lang w:val="ro-RO"/>
        </w:rPr>
        <w:t>uperare/compensare cognitivă</w:t>
      </w:r>
      <w:r w:rsidRPr="00C872BA">
        <w:rPr>
          <w:lang w:val="ro-RO"/>
        </w:rPr>
        <w:t>.</w:t>
      </w:r>
    </w:p>
    <w:p w:rsidR="00565340" w:rsidRPr="00C872BA" w:rsidRDefault="006E641F" w:rsidP="00CC03CD">
      <w:pPr>
        <w:pStyle w:val="NormalWeb"/>
        <w:numPr>
          <w:ilvl w:val="0"/>
          <w:numId w:val="16"/>
        </w:numPr>
        <w:tabs>
          <w:tab w:val="left" w:pos="0"/>
          <w:tab w:val="left" w:pos="1134"/>
        </w:tabs>
        <w:spacing w:after="120"/>
        <w:ind w:left="1134"/>
        <w:rPr>
          <w:bCs/>
          <w:lang w:val="ro-RO"/>
        </w:rPr>
      </w:pPr>
      <w:r w:rsidRPr="00C872BA">
        <w:rPr>
          <w:bCs/>
          <w:lang w:val="ro-RO"/>
        </w:rPr>
        <w:t>a</w:t>
      </w:r>
      <w:r w:rsidR="0079131C" w:rsidRPr="00C872BA">
        <w:rPr>
          <w:bCs/>
          <w:lang w:val="ro-RO"/>
        </w:rPr>
        <w:t>sistență specifică</w:t>
      </w:r>
      <w:r w:rsidRPr="00C872BA">
        <w:rPr>
          <w:bCs/>
          <w:lang w:val="ro-RO"/>
        </w:rPr>
        <w:t xml:space="preserve"> în conformitate cu necesitățile de dezvoltare ale copiilor</w:t>
      </w:r>
      <w:r w:rsidR="0079131C" w:rsidRPr="00C872BA">
        <w:rPr>
          <w:bCs/>
          <w:lang w:val="ro-RO"/>
        </w:rPr>
        <w:t xml:space="preserve">: asistență psihologică, </w:t>
      </w:r>
      <w:r w:rsidR="006F4E56" w:rsidRPr="00C872BA">
        <w:rPr>
          <w:bCs/>
          <w:lang w:val="ro-RO"/>
        </w:rPr>
        <w:t xml:space="preserve">asistență logopedică, </w:t>
      </w:r>
      <w:r w:rsidR="0079131C" w:rsidRPr="00C872BA">
        <w:rPr>
          <w:bCs/>
          <w:lang w:val="ro-RO"/>
        </w:rPr>
        <w:t>activităţi/terapii specifice</w:t>
      </w:r>
      <w:r w:rsidR="006F4E56" w:rsidRPr="00C872BA">
        <w:rPr>
          <w:bCs/>
          <w:lang w:val="ro-RO"/>
        </w:rPr>
        <w:t xml:space="preserve"> de dezvoltare:ludoterapie</w:t>
      </w:r>
      <w:r w:rsidR="0079131C" w:rsidRPr="00C872BA">
        <w:rPr>
          <w:bCs/>
          <w:lang w:val="ro-RO"/>
        </w:rPr>
        <w:t>,</w:t>
      </w:r>
      <w:r w:rsidRPr="00C872BA">
        <w:rPr>
          <w:bCs/>
          <w:lang w:val="ro-RO"/>
        </w:rPr>
        <w:t xml:space="preserve"> kinetoterapie, ergoterapie</w:t>
      </w:r>
      <w:r w:rsidR="0020491B" w:rsidRPr="00C872BA">
        <w:rPr>
          <w:bCs/>
          <w:lang w:val="ro-RO"/>
        </w:rPr>
        <w:t>,</w:t>
      </w:r>
      <w:r w:rsidRPr="00C872BA">
        <w:rPr>
          <w:bCs/>
          <w:lang w:val="ro-RO"/>
        </w:rPr>
        <w:t xml:space="preserve"> etc.</w:t>
      </w:r>
    </w:p>
    <w:p w:rsidR="00565340" w:rsidRPr="00C872BA" w:rsidRDefault="00DA4117" w:rsidP="00CC03CD">
      <w:pPr>
        <w:pStyle w:val="NormalWeb"/>
        <w:numPr>
          <w:ilvl w:val="0"/>
          <w:numId w:val="16"/>
        </w:numPr>
        <w:tabs>
          <w:tab w:val="left" w:pos="0"/>
          <w:tab w:val="left" w:pos="1134"/>
        </w:tabs>
        <w:spacing w:after="120"/>
        <w:ind w:left="1134"/>
        <w:rPr>
          <w:bCs/>
          <w:lang w:val="ro-RO"/>
        </w:rPr>
      </w:pPr>
      <w:r w:rsidRPr="00C872BA">
        <w:rPr>
          <w:bCs/>
          <w:lang w:val="ro-RO"/>
        </w:rPr>
        <w:t>a</w:t>
      </w:r>
      <w:r w:rsidR="0079131C" w:rsidRPr="00C872BA">
        <w:rPr>
          <w:bCs/>
          <w:lang w:val="ro-RO"/>
        </w:rPr>
        <w:t>ctivităţi extracurriculare, de socializare şi recreere (matinee, concursuri</w:t>
      </w:r>
      <w:r w:rsidRPr="00C872BA">
        <w:rPr>
          <w:bCs/>
          <w:lang w:val="ro-RO"/>
        </w:rPr>
        <w:t>, excursii etc.)</w:t>
      </w:r>
      <w:r w:rsidR="00735999" w:rsidRPr="00C872BA">
        <w:rPr>
          <w:bCs/>
          <w:lang w:val="ro-RO"/>
        </w:rPr>
        <w:t>, î</w:t>
      </w:r>
      <w:r w:rsidRPr="00C872BA">
        <w:rPr>
          <w:bCs/>
          <w:lang w:val="ro-RO"/>
        </w:rPr>
        <w:t>n colaborare și cu implicarea cadrelor didactice și a tutu</w:t>
      </w:r>
      <w:r w:rsidR="00735999" w:rsidRPr="00C872BA">
        <w:rPr>
          <w:bCs/>
          <w:lang w:val="ro-RO"/>
        </w:rPr>
        <w:t>ror copiilor din instituția de î</w:t>
      </w:r>
      <w:r w:rsidR="00B00A63" w:rsidRPr="00C872BA">
        <w:rPr>
          <w:bCs/>
          <w:lang w:val="ro-RO"/>
        </w:rPr>
        <w:t>nvățămînt.</w:t>
      </w:r>
    </w:p>
    <w:p w:rsidR="00565340" w:rsidRPr="00C872BA" w:rsidRDefault="00B00A63" w:rsidP="00CC03CD">
      <w:pPr>
        <w:pStyle w:val="NormalWeb"/>
        <w:numPr>
          <w:ilvl w:val="0"/>
          <w:numId w:val="16"/>
        </w:numPr>
        <w:tabs>
          <w:tab w:val="left" w:pos="0"/>
          <w:tab w:val="left" w:pos="142"/>
          <w:tab w:val="left" w:pos="1134"/>
        </w:tabs>
        <w:spacing w:after="120"/>
        <w:ind w:left="1134"/>
        <w:rPr>
          <w:bCs/>
          <w:lang w:val="ro-RO"/>
        </w:rPr>
      </w:pPr>
      <w:r w:rsidRPr="00C872BA">
        <w:rPr>
          <w:lang w:val="ro-RO"/>
        </w:rPr>
        <w:t>a</w:t>
      </w:r>
      <w:r w:rsidR="00CB582E" w:rsidRPr="00C872BA">
        <w:rPr>
          <w:bCs/>
          <w:lang w:val="ro-RO"/>
        </w:rPr>
        <w:t xml:space="preserve">ctivități cu și </w:t>
      </w:r>
      <w:r w:rsidR="006308B7" w:rsidRPr="00C872BA">
        <w:rPr>
          <w:bCs/>
          <w:lang w:val="ro-RO"/>
        </w:rPr>
        <w:t>pentru părinți</w:t>
      </w:r>
      <w:r w:rsidRPr="00C872BA">
        <w:rPr>
          <w:bCs/>
          <w:lang w:val="ro-RO"/>
        </w:rPr>
        <w:t>/reprez</w:t>
      </w:r>
      <w:r w:rsidR="00C7203C" w:rsidRPr="00C872BA">
        <w:rPr>
          <w:bCs/>
          <w:lang w:val="ro-RO"/>
        </w:rPr>
        <w:t>entanții legali ai copilului</w:t>
      </w:r>
      <w:r w:rsidR="00C46E29" w:rsidRPr="00C872BA">
        <w:rPr>
          <w:bCs/>
          <w:lang w:val="ro-RO"/>
        </w:rPr>
        <w:t xml:space="preserve"> </w:t>
      </w:r>
      <w:r w:rsidR="00F7105A" w:rsidRPr="00C872BA">
        <w:rPr>
          <w:bCs/>
          <w:lang w:val="ro-RO"/>
        </w:rPr>
        <w:t xml:space="preserve">(consilierea psihologică, constituirea grupurilor de suport, </w:t>
      </w:r>
      <w:r w:rsidRPr="00C872BA">
        <w:rPr>
          <w:bCs/>
          <w:lang w:val="ro-RO"/>
        </w:rPr>
        <w:t xml:space="preserve">realizarea </w:t>
      </w:r>
      <w:r w:rsidR="00F7105A" w:rsidRPr="00C872BA">
        <w:rPr>
          <w:bCs/>
          <w:lang w:val="ro-RO"/>
        </w:rPr>
        <w:t>programe</w:t>
      </w:r>
      <w:r w:rsidRPr="00C872BA">
        <w:rPr>
          <w:bCs/>
          <w:lang w:val="ro-RO"/>
        </w:rPr>
        <w:t xml:space="preserve">lor </w:t>
      </w:r>
      <w:r w:rsidR="00F7105A" w:rsidRPr="00C872BA">
        <w:rPr>
          <w:bCs/>
          <w:lang w:val="ro-RO"/>
        </w:rPr>
        <w:t xml:space="preserve"> educaționale pentru părinți, activități de re</w:t>
      </w:r>
      <w:r w:rsidR="00C46E29" w:rsidRPr="00C872BA">
        <w:rPr>
          <w:bCs/>
          <w:lang w:val="ro-RO"/>
        </w:rPr>
        <w:t>cr</w:t>
      </w:r>
      <w:r w:rsidR="00F7105A" w:rsidRPr="00C872BA">
        <w:rPr>
          <w:bCs/>
          <w:lang w:val="ro-RO"/>
        </w:rPr>
        <w:t>eere)</w:t>
      </w:r>
      <w:r w:rsidR="00565340" w:rsidRPr="00C872BA">
        <w:rPr>
          <w:bCs/>
          <w:lang w:val="ro-RO"/>
        </w:rPr>
        <w:t>.</w:t>
      </w:r>
    </w:p>
    <w:p w:rsidR="009E4DF5" w:rsidRPr="00C872BA" w:rsidRDefault="0079131C" w:rsidP="00CC03CD">
      <w:pPr>
        <w:pStyle w:val="NormalWeb"/>
        <w:numPr>
          <w:ilvl w:val="0"/>
          <w:numId w:val="16"/>
        </w:numPr>
        <w:tabs>
          <w:tab w:val="left" w:pos="0"/>
          <w:tab w:val="left" w:pos="1134"/>
        </w:tabs>
        <w:spacing w:after="120"/>
        <w:ind w:left="1134"/>
        <w:rPr>
          <w:bCs/>
          <w:lang w:val="ro-RO"/>
        </w:rPr>
      </w:pPr>
      <w:r w:rsidRPr="00C872BA">
        <w:rPr>
          <w:bCs/>
          <w:lang w:val="ro-RO"/>
        </w:rPr>
        <w:t>activităţi prin colaborare cu alte instituţii de învăţămînt, cu organele de protecţie a copilului, cu agenţiile/asociaţiile profesionale, cu comunităţile locale, cu organizaţiile neguvernamentale, cu alte instituţii şi organizaţii relevante, în scopul orientării şcolare, vocaţionale/profesionale şi sociale a copiilor cu cerinţe educaţionale speciale.</w:t>
      </w:r>
    </w:p>
    <w:p w:rsidR="009E4DF5" w:rsidRPr="00C872BA" w:rsidRDefault="005121A0" w:rsidP="00C46393">
      <w:pPr>
        <w:pStyle w:val="NormalWeb"/>
        <w:numPr>
          <w:ilvl w:val="0"/>
          <w:numId w:val="18"/>
        </w:numPr>
        <w:tabs>
          <w:tab w:val="left" w:pos="0"/>
          <w:tab w:val="left" w:pos="709"/>
        </w:tabs>
        <w:spacing w:after="120"/>
        <w:ind w:left="709" w:hanging="425"/>
        <w:rPr>
          <w:bCs/>
          <w:lang w:val="ro-RO"/>
        </w:rPr>
      </w:pPr>
      <w:r w:rsidRPr="00C872BA">
        <w:rPr>
          <w:bCs/>
          <w:lang w:val="ro-RO"/>
        </w:rPr>
        <w:t>Activitățile C</w:t>
      </w:r>
      <w:r w:rsidR="00724536" w:rsidRPr="00C872BA">
        <w:rPr>
          <w:bCs/>
          <w:lang w:val="ro-RO"/>
        </w:rPr>
        <w:t>entrului de resurse, indiferent de specificul</w:t>
      </w:r>
      <w:r w:rsidR="008A01DF" w:rsidRPr="00C872BA">
        <w:rPr>
          <w:bCs/>
          <w:lang w:val="ro-RO"/>
        </w:rPr>
        <w:t xml:space="preserve"> acestora, vor fi realizate urmă</w:t>
      </w:r>
      <w:r w:rsidR="00724536" w:rsidRPr="00C872BA">
        <w:rPr>
          <w:bCs/>
          <w:lang w:val="ro-RO"/>
        </w:rPr>
        <w:t xml:space="preserve">rind abilitarea, reabilitarea, dezvoltarea copiilor, a deprinderilor lor de autoadministrare. </w:t>
      </w:r>
    </w:p>
    <w:p w:rsidR="00565340" w:rsidRPr="00C872BA" w:rsidRDefault="00D02DB9" w:rsidP="00C46393">
      <w:pPr>
        <w:pStyle w:val="NormalWeb"/>
        <w:numPr>
          <w:ilvl w:val="0"/>
          <w:numId w:val="18"/>
        </w:numPr>
        <w:tabs>
          <w:tab w:val="left" w:pos="0"/>
          <w:tab w:val="left" w:pos="709"/>
        </w:tabs>
        <w:spacing w:after="120"/>
        <w:ind w:left="709" w:hanging="425"/>
        <w:rPr>
          <w:bCs/>
          <w:lang w:val="ro-RO"/>
        </w:rPr>
      </w:pPr>
      <w:r w:rsidRPr="00C872BA">
        <w:rPr>
          <w:bCs/>
          <w:lang w:val="ro-RO"/>
        </w:rPr>
        <w:t xml:space="preserve">Activitățile în cadrul Centrului </w:t>
      </w:r>
      <w:r w:rsidR="001551B2" w:rsidRPr="00C872BA">
        <w:rPr>
          <w:bCs/>
          <w:lang w:val="ro-RO"/>
        </w:rPr>
        <w:t xml:space="preserve">de resurse </w:t>
      </w:r>
      <w:r w:rsidR="005E4A26" w:rsidRPr="00C872BA">
        <w:rPr>
          <w:bCs/>
          <w:lang w:val="ro-RO"/>
        </w:rPr>
        <w:t>se vor organiza/realiza</w:t>
      </w:r>
      <w:r w:rsidRPr="00C872BA">
        <w:rPr>
          <w:bCs/>
          <w:lang w:val="ro-RO"/>
        </w:rPr>
        <w:t xml:space="preserve"> atît în grupur</w:t>
      </w:r>
      <w:r w:rsidR="00107CED" w:rsidRPr="00C872BA">
        <w:rPr>
          <w:bCs/>
          <w:lang w:val="ro-RO"/>
        </w:rPr>
        <w:t>i (activități cognitive</w:t>
      </w:r>
      <w:r w:rsidR="00F02342" w:rsidRPr="00C872BA">
        <w:rPr>
          <w:bCs/>
          <w:lang w:val="ro-RO"/>
        </w:rPr>
        <w:t>: 2- 4</w:t>
      </w:r>
      <w:r w:rsidRPr="00C872BA">
        <w:rPr>
          <w:bCs/>
          <w:lang w:val="ro-RO"/>
        </w:rPr>
        <w:t xml:space="preserve"> copii; terapii specifice</w:t>
      </w:r>
      <w:r w:rsidR="00C57F69" w:rsidRPr="00C872BA">
        <w:rPr>
          <w:bCs/>
          <w:lang w:val="ro-RO"/>
        </w:rPr>
        <w:t xml:space="preserve"> de dezvoltare</w:t>
      </w:r>
      <w:r w:rsidRPr="00C872BA">
        <w:rPr>
          <w:bCs/>
          <w:lang w:val="ro-RO"/>
        </w:rPr>
        <w:t xml:space="preserve">: 5-6 copii, sau </w:t>
      </w:r>
      <w:r w:rsidR="00F02342" w:rsidRPr="00C872BA">
        <w:rPr>
          <w:bCs/>
          <w:lang w:val="ro-RO"/>
        </w:rPr>
        <w:t xml:space="preserve"> nu mai mult de </w:t>
      </w:r>
      <w:r w:rsidR="003402C2" w:rsidRPr="00C872BA">
        <w:rPr>
          <w:bCs/>
          <w:lang w:val="ro-RO"/>
        </w:rPr>
        <w:t>10-12 copii), cît și individual, în baza unui plan de inter</w:t>
      </w:r>
      <w:r w:rsidR="005E4A26" w:rsidRPr="00C872BA">
        <w:rPr>
          <w:bCs/>
          <w:lang w:val="ro-RO"/>
        </w:rPr>
        <w:t>venție</w:t>
      </w:r>
      <w:r w:rsidR="00C56830" w:rsidRPr="00C872BA">
        <w:rPr>
          <w:bCs/>
          <w:lang w:val="ro-RO"/>
        </w:rPr>
        <w:t xml:space="preserve"> </w:t>
      </w:r>
      <w:r w:rsidR="004023B8" w:rsidRPr="00C872BA">
        <w:rPr>
          <w:bCs/>
          <w:lang w:val="ro-RO"/>
        </w:rPr>
        <w:t>(Anexa 5</w:t>
      </w:r>
      <w:r w:rsidR="00567635" w:rsidRPr="00C872BA">
        <w:rPr>
          <w:bCs/>
          <w:lang w:val="ro-RO"/>
        </w:rPr>
        <w:t>)</w:t>
      </w:r>
      <w:r w:rsidR="005E4A26" w:rsidRPr="00C872BA">
        <w:rPr>
          <w:bCs/>
          <w:lang w:val="ro-RO"/>
        </w:rPr>
        <w:t>.</w:t>
      </w:r>
    </w:p>
    <w:p w:rsidR="00E51234" w:rsidRPr="00C872BA" w:rsidRDefault="00831A8B" w:rsidP="00C46393">
      <w:pPr>
        <w:pStyle w:val="NormalWeb"/>
        <w:numPr>
          <w:ilvl w:val="0"/>
          <w:numId w:val="18"/>
        </w:numPr>
        <w:tabs>
          <w:tab w:val="left" w:pos="0"/>
          <w:tab w:val="left" w:pos="142"/>
          <w:tab w:val="left" w:pos="709"/>
          <w:tab w:val="left" w:pos="851"/>
        </w:tabs>
        <w:spacing w:after="120"/>
        <w:ind w:left="709" w:hanging="425"/>
        <w:rPr>
          <w:bCs/>
          <w:lang w:val="ro-RO"/>
        </w:rPr>
      </w:pPr>
      <w:r w:rsidRPr="00C872BA">
        <w:rPr>
          <w:bCs/>
          <w:lang w:val="ro-RO"/>
        </w:rPr>
        <w:t xml:space="preserve">Evidența </w:t>
      </w:r>
      <w:r w:rsidR="00B76AF3" w:rsidRPr="00C872BA">
        <w:rPr>
          <w:bCs/>
          <w:lang w:val="ro-RO"/>
        </w:rPr>
        <w:t xml:space="preserve"> </w:t>
      </w:r>
      <w:r w:rsidR="00C872BA" w:rsidRPr="00C872BA">
        <w:rPr>
          <w:bCs/>
          <w:lang w:val="ro-RO"/>
        </w:rPr>
        <w:t>beneficiarilor</w:t>
      </w:r>
      <w:r w:rsidR="00B76AF3" w:rsidRPr="00C872BA">
        <w:rPr>
          <w:bCs/>
          <w:lang w:val="ro-RO"/>
        </w:rPr>
        <w:t xml:space="preserve"> </w:t>
      </w:r>
      <w:r w:rsidR="00FB7B3A" w:rsidRPr="00C872BA">
        <w:rPr>
          <w:bCs/>
          <w:lang w:val="ro-RO"/>
        </w:rPr>
        <w:t xml:space="preserve"> și a activităților  desfăș</w:t>
      </w:r>
      <w:r w:rsidRPr="00C872BA">
        <w:rPr>
          <w:bCs/>
          <w:lang w:val="ro-RO"/>
        </w:rPr>
        <w:t xml:space="preserve">urate în cadrul Centrului </w:t>
      </w:r>
      <w:r w:rsidR="00B76AF3" w:rsidRPr="00C872BA">
        <w:rPr>
          <w:bCs/>
          <w:lang w:val="ro-RO"/>
        </w:rPr>
        <w:t xml:space="preserve">se va realiza </w:t>
      </w:r>
      <w:r w:rsidRPr="00C872BA">
        <w:rPr>
          <w:bCs/>
          <w:lang w:val="ro-RO"/>
        </w:rPr>
        <w:t>printr-</w:t>
      </w:r>
      <w:r w:rsidR="008A15DB" w:rsidRPr="00C872BA">
        <w:rPr>
          <w:bCs/>
          <w:lang w:val="ro-RO"/>
        </w:rPr>
        <w:t>un registru de evidență (Anexa 6</w:t>
      </w:r>
      <w:r w:rsidRPr="00C872BA">
        <w:rPr>
          <w:bCs/>
          <w:lang w:val="ro-RO"/>
        </w:rPr>
        <w:t>).</w:t>
      </w:r>
    </w:p>
    <w:p w:rsidR="00446AC2" w:rsidRPr="00C872BA" w:rsidRDefault="00446AC2" w:rsidP="00C46393">
      <w:pPr>
        <w:pStyle w:val="NormalWeb"/>
        <w:numPr>
          <w:ilvl w:val="0"/>
          <w:numId w:val="18"/>
        </w:numPr>
        <w:tabs>
          <w:tab w:val="left" w:pos="0"/>
          <w:tab w:val="left" w:pos="142"/>
          <w:tab w:val="left" w:pos="709"/>
          <w:tab w:val="left" w:pos="851"/>
        </w:tabs>
        <w:spacing w:after="120"/>
        <w:ind w:left="709" w:hanging="425"/>
        <w:rPr>
          <w:bCs/>
          <w:lang w:val="ro-RO"/>
        </w:rPr>
      </w:pPr>
      <w:r w:rsidRPr="00C872BA">
        <w:rPr>
          <w:bCs/>
          <w:lang w:val="ro-RO"/>
        </w:rPr>
        <w:t xml:space="preserve">Durata asistenței copiilor/beneficiarilor Centrului va fi stipulată conform recomandărilor </w:t>
      </w:r>
      <w:r w:rsidR="008A15DB" w:rsidRPr="00C872BA">
        <w:rPr>
          <w:bCs/>
          <w:lang w:val="ro-RO"/>
        </w:rPr>
        <w:t xml:space="preserve">formulate </w:t>
      </w:r>
      <w:r w:rsidRPr="00C872BA">
        <w:rPr>
          <w:bCs/>
          <w:lang w:val="ro-RO"/>
        </w:rPr>
        <w:t>î</w:t>
      </w:r>
      <w:r w:rsidR="008A15DB" w:rsidRPr="00C872BA">
        <w:rPr>
          <w:bCs/>
          <w:lang w:val="ro-RO"/>
        </w:rPr>
        <w:t xml:space="preserve">n rezultatul </w:t>
      </w:r>
      <w:r w:rsidR="00C56830" w:rsidRPr="00C872BA">
        <w:rPr>
          <w:bCs/>
          <w:lang w:val="ro-RO"/>
        </w:rPr>
        <w:t xml:space="preserve"> evaluării complexe.</w:t>
      </w:r>
    </w:p>
    <w:p w:rsidR="00565340" w:rsidRPr="00C872BA" w:rsidRDefault="001551B2" w:rsidP="00C46393">
      <w:pPr>
        <w:pStyle w:val="NormalWeb"/>
        <w:numPr>
          <w:ilvl w:val="0"/>
          <w:numId w:val="18"/>
        </w:numPr>
        <w:tabs>
          <w:tab w:val="left" w:pos="0"/>
          <w:tab w:val="left" w:pos="709"/>
          <w:tab w:val="left" w:pos="851"/>
        </w:tabs>
        <w:spacing w:after="120"/>
        <w:ind w:left="709" w:hanging="425"/>
        <w:rPr>
          <w:bCs/>
          <w:lang w:val="ro-RO"/>
        </w:rPr>
      </w:pPr>
      <w:r w:rsidRPr="00C872BA">
        <w:rPr>
          <w:bCs/>
          <w:lang w:val="ro-RO"/>
        </w:rPr>
        <w:t>Activitatea C</w:t>
      </w:r>
      <w:r w:rsidR="00724536" w:rsidRPr="00C872BA">
        <w:rPr>
          <w:bCs/>
          <w:lang w:val="ro-RO"/>
        </w:rPr>
        <w:t>entrului d</w:t>
      </w:r>
      <w:r w:rsidR="00C8700A" w:rsidRPr="00C872BA">
        <w:rPr>
          <w:bCs/>
          <w:lang w:val="ro-RO"/>
        </w:rPr>
        <w:t>e resurse este reflectată î</w:t>
      </w:r>
      <w:r w:rsidR="00724536" w:rsidRPr="00C872BA">
        <w:rPr>
          <w:bCs/>
          <w:lang w:val="ro-RO"/>
        </w:rPr>
        <w:t>n rapoartele anuale ale instituț</w:t>
      </w:r>
      <w:r w:rsidR="00C8700A" w:rsidRPr="00C872BA">
        <w:rPr>
          <w:bCs/>
          <w:lang w:val="ro-RO"/>
        </w:rPr>
        <w:t>iei de învățămî</w:t>
      </w:r>
      <w:r w:rsidR="00724536" w:rsidRPr="00C872BA">
        <w:rPr>
          <w:bCs/>
          <w:lang w:val="ro-RO"/>
        </w:rPr>
        <w:t>nt.</w:t>
      </w:r>
    </w:p>
    <w:p w:rsidR="00565340" w:rsidRPr="00C872BA" w:rsidRDefault="0079131C" w:rsidP="00C46393">
      <w:pPr>
        <w:pStyle w:val="NormalWeb"/>
        <w:numPr>
          <w:ilvl w:val="0"/>
          <w:numId w:val="18"/>
        </w:numPr>
        <w:tabs>
          <w:tab w:val="left" w:pos="0"/>
          <w:tab w:val="left" w:pos="709"/>
        </w:tabs>
        <w:spacing w:after="120"/>
        <w:ind w:left="709" w:hanging="425"/>
        <w:rPr>
          <w:bCs/>
          <w:lang w:val="ro-RO"/>
        </w:rPr>
      </w:pPr>
      <w:r w:rsidRPr="00C872BA">
        <w:rPr>
          <w:bCs/>
          <w:lang w:val="ro-RO"/>
        </w:rPr>
        <w:t>Conducerea instituției  în care este creat Centrul de resurse asigură funcționalitatea lui prin amenajarea și dotarea spațiilor destinate activității Centrului.</w:t>
      </w:r>
      <w:r w:rsidR="003E06B4" w:rsidRPr="00C872BA">
        <w:rPr>
          <w:bCs/>
          <w:lang w:val="ro-RO"/>
        </w:rPr>
        <w:t xml:space="preserve"> </w:t>
      </w:r>
      <w:r w:rsidR="00C55656" w:rsidRPr="00C872BA">
        <w:rPr>
          <w:bCs/>
          <w:lang w:val="ro-RO"/>
        </w:rPr>
        <w:t>(Anexa 7</w:t>
      </w:r>
      <w:r w:rsidR="00565340" w:rsidRPr="00C872BA">
        <w:rPr>
          <w:bCs/>
          <w:lang w:val="ro-RO"/>
        </w:rPr>
        <w:t>).</w:t>
      </w:r>
    </w:p>
    <w:p w:rsidR="003A0EF8" w:rsidRPr="00C872BA" w:rsidRDefault="0079131C" w:rsidP="00C46393">
      <w:pPr>
        <w:pStyle w:val="NormalWeb"/>
        <w:numPr>
          <w:ilvl w:val="0"/>
          <w:numId w:val="18"/>
        </w:numPr>
        <w:tabs>
          <w:tab w:val="left" w:pos="0"/>
        </w:tabs>
        <w:spacing w:after="120"/>
        <w:ind w:left="709" w:hanging="425"/>
        <w:rPr>
          <w:bCs/>
          <w:lang w:val="ro-RO"/>
        </w:rPr>
      </w:pPr>
      <w:r w:rsidRPr="00C872BA">
        <w:rPr>
          <w:bCs/>
          <w:color w:val="000000"/>
          <w:lang w:val="ro-RO"/>
        </w:rPr>
        <w:lastRenderedPageBreak/>
        <w:t>Finanțarea activităților realizate în Centrul de resurse se efectuează conform legislației în</w:t>
      </w:r>
      <w:r w:rsidR="00C7203C" w:rsidRPr="00C872BA">
        <w:rPr>
          <w:bCs/>
          <w:color w:val="000000"/>
          <w:lang w:val="ro-RO"/>
        </w:rPr>
        <w:t xml:space="preserve"> </w:t>
      </w:r>
      <w:r w:rsidRPr="00C872BA">
        <w:rPr>
          <w:bCs/>
          <w:color w:val="000000"/>
          <w:lang w:val="ro-RO"/>
        </w:rPr>
        <w:t>vigoare, în limita bugetului anual alocat instituției</w:t>
      </w:r>
      <w:r w:rsidR="00C56830" w:rsidRPr="00C872BA">
        <w:rPr>
          <w:bCs/>
          <w:color w:val="000000"/>
          <w:lang w:val="ro-RO"/>
        </w:rPr>
        <w:t xml:space="preserve"> de învățămînt</w:t>
      </w:r>
      <w:r w:rsidRPr="00C872BA">
        <w:rPr>
          <w:bCs/>
          <w:color w:val="000000"/>
          <w:lang w:val="ro-RO"/>
        </w:rPr>
        <w:t>.</w:t>
      </w:r>
    </w:p>
    <w:p w:rsidR="003A0EF8" w:rsidRPr="00C872BA" w:rsidRDefault="00CE19A6" w:rsidP="00C46393">
      <w:pPr>
        <w:pStyle w:val="NormalWeb"/>
        <w:numPr>
          <w:ilvl w:val="0"/>
          <w:numId w:val="18"/>
        </w:numPr>
        <w:tabs>
          <w:tab w:val="left" w:pos="0"/>
        </w:tabs>
        <w:spacing w:after="120"/>
        <w:ind w:left="709" w:hanging="425"/>
        <w:rPr>
          <w:bCs/>
          <w:lang w:val="ro-RO"/>
        </w:rPr>
      </w:pPr>
      <w:r w:rsidRPr="00C872BA">
        <w:rPr>
          <w:bCs/>
          <w:lang w:val="ro-RO"/>
        </w:rPr>
        <w:t xml:space="preserve">Calitatea serviciilor prestate va fi evaluată periodic de către </w:t>
      </w:r>
      <w:r w:rsidR="00C7203C" w:rsidRPr="00C872BA">
        <w:rPr>
          <w:bCs/>
          <w:lang w:val="ro-RO"/>
        </w:rPr>
        <w:t>a</w:t>
      </w:r>
      <w:r w:rsidR="00343371" w:rsidRPr="00C872BA">
        <w:rPr>
          <w:bCs/>
          <w:lang w:val="ro-RO"/>
        </w:rPr>
        <w:t>dministrația instituției</w:t>
      </w:r>
      <w:r w:rsidR="00B2449F" w:rsidRPr="00C872BA">
        <w:rPr>
          <w:bCs/>
          <w:lang w:val="ro-RO"/>
        </w:rPr>
        <w:t xml:space="preserve"> de învățămînt </w:t>
      </w:r>
      <w:r w:rsidRPr="00C872BA">
        <w:rPr>
          <w:bCs/>
          <w:lang w:val="ro-RO"/>
        </w:rPr>
        <w:t xml:space="preserve"> și</w:t>
      </w:r>
      <w:r w:rsidR="00343371" w:rsidRPr="00C872BA">
        <w:rPr>
          <w:bCs/>
          <w:lang w:val="ro-RO"/>
        </w:rPr>
        <w:t xml:space="preserve"> de către </w:t>
      </w:r>
      <w:r w:rsidR="00247D0F" w:rsidRPr="00C872BA">
        <w:rPr>
          <w:bCs/>
          <w:lang w:val="ro-RO"/>
        </w:rPr>
        <w:t>S</w:t>
      </w:r>
      <w:r w:rsidR="008D2B93" w:rsidRPr="00C872BA">
        <w:rPr>
          <w:bCs/>
          <w:lang w:val="ro-RO"/>
        </w:rPr>
        <w:t>erviciul de asistență p</w:t>
      </w:r>
      <w:r w:rsidR="00C7203C" w:rsidRPr="00C872BA">
        <w:rPr>
          <w:bCs/>
          <w:lang w:val="ro-RO"/>
        </w:rPr>
        <w:t>sihopedagogică raional/municipal</w:t>
      </w:r>
      <w:r w:rsidRPr="00C872BA">
        <w:rPr>
          <w:bCs/>
          <w:lang w:val="ro-RO"/>
        </w:rPr>
        <w:t>.</w:t>
      </w:r>
    </w:p>
    <w:p w:rsidR="00C872BA" w:rsidRPr="00C872BA" w:rsidRDefault="00C872BA" w:rsidP="00C872BA">
      <w:pPr>
        <w:pStyle w:val="NormalWeb"/>
        <w:tabs>
          <w:tab w:val="left" w:pos="0"/>
        </w:tabs>
        <w:spacing w:after="120"/>
        <w:rPr>
          <w:bCs/>
          <w:lang w:val="ro-RO"/>
        </w:rPr>
      </w:pPr>
    </w:p>
    <w:p w:rsidR="00C872BA" w:rsidRPr="00C872BA" w:rsidRDefault="00C872BA" w:rsidP="00C872BA">
      <w:pPr>
        <w:jc w:val="right"/>
        <w:rPr>
          <w:lang w:val="ro-RO"/>
        </w:rPr>
      </w:pPr>
      <w:r w:rsidRPr="00C872BA">
        <w:rPr>
          <w:bCs/>
          <w:lang w:val="ro-RO"/>
        </w:rPr>
        <w:br w:type="page"/>
      </w:r>
      <w:r w:rsidRPr="00C872BA">
        <w:rPr>
          <w:lang w:val="ro-RO"/>
        </w:rPr>
        <w:lastRenderedPageBreak/>
        <w:t>Anexa 1</w:t>
      </w:r>
    </w:p>
    <w:p w:rsidR="00C872BA" w:rsidRPr="00C872BA" w:rsidRDefault="00C872BA" w:rsidP="00C872BA">
      <w:pPr>
        <w:jc w:val="center"/>
        <w:rPr>
          <w:b/>
          <w:lang w:val="ro-RO"/>
        </w:rPr>
      </w:pPr>
      <w:r w:rsidRPr="00C872BA">
        <w:rPr>
          <w:b/>
          <w:lang w:val="ro-RO"/>
        </w:rPr>
        <w:t xml:space="preserve">Dosarul personal al copilului cu cerințe educaționale speciale </w:t>
      </w:r>
    </w:p>
    <w:p w:rsidR="00C872BA" w:rsidRPr="00C872BA" w:rsidRDefault="00C872BA" w:rsidP="00C872BA">
      <w:pPr>
        <w:spacing w:after="120"/>
        <w:jc w:val="center"/>
        <w:rPr>
          <w:b/>
          <w:lang w:val="ro-RO"/>
        </w:rPr>
      </w:pPr>
      <w:r w:rsidRPr="00C872BA">
        <w:rPr>
          <w:b/>
          <w:lang w:val="ro-RO"/>
        </w:rPr>
        <w:t>asistat în Centrul de resurse pentru educația incluzivă</w:t>
      </w:r>
    </w:p>
    <w:p w:rsidR="00C872BA" w:rsidRPr="00C872BA" w:rsidRDefault="00C872BA" w:rsidP="00C872BA">
      <w:pPr>
        <w:spacing w:after="120"/>
        <w:ind w:firstLine="360"/>
        <w:jc w:val="both"/>
        <w:rPr>
          <w:lang w:val="ro-RO"/>
        </w:rPr>
      </w:pPr>
      <w:r w:rsidRPr="00C872BA">
        <w:rPr>
          <w:lang w:val="ro-RO"/>
        </w:rPr>
        <w:t>În Centrul de resurse pentru educația incluzivă se perfectează și completează continuu  un dosar pentru fiecare copil  care beneficiază de serviciile prestate. Acest dosar include:</w:t>
      </w:r>
    </w:p>
    <w:p w:rsidR="00C872BA" w:rsidRPr="00C872BA" w:rsidRDefault="00C872BA" w:rsidP="00C872BA">
      <w:pPr>
        <w:pStyle w:val="ListParagraph"/>
        <w:numPr>
          <w:ilvl w:val="0"/>
          <w:numId w:val="20"/>
        </w:numPr>
        <w:tabs>
          <w:tab w:val="left" w:pos="284"/>
          <w:tab w:val="left" w:pos="426"/>
        </w:tabs>
        <w:suppressAutoHyphens w:val="0"/>
        <w:spacing w:after="1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b/>
          <w:sz w:val="24"/>
          <w:szCs w:val="24"/>
          <w:lang w:val="ro-RO"/>
        </w:rPr>
        <w:t>Informații generale despre copil</w:t>
      </w:r>
      <w:r w:rsidRPr="00C872BA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:rsidR="00C872BA" w:rsidRPr="00C872BA" w:rsidRDefault="00C872BA" w:rsidP="00C872BA">
      <w:pPr>
        <w:pStyle w:val="ListParagraph"/>
        <w:numPr>
          <w:ilvl w:val="0"/>
          <w:numId w:val="21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sz w:val="24"/>
          <w:szCs w:val="24"/>
          <w:lang w:val="ro-RO"/>
        </w:rPr>
        <w:t>nume, prenume;</w:t>
      </w:r>
    </w:p>
    <w:p w:rsidR="00C872BA" w:rsidRPr="00C872BA" w:rsidRDefault="00C872BA" w:rsidP="00C872BA">
      <w:pPr>
        <w:pStyle w:val="ListParagraph"/>
        <w:numPr>
          <w:ilvl w:val="0"/>
          <w:numId w:val="21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sz w:val="24"/>
          <w:szCs w:val="24"/>
          <w:lang w:val="ro-RO"/>
        </w:rPr>
        <w:t>clasa;</w:t>
      </w:r>
    </w:p>
    <w:p w:rsidR="00C872BA" w:rsidRPr="00C872BA" w:rsidRDefault="00C872BA" w:rsidP="00C872BA">
      <w:pPr>
        <w:pStyle w:val="ListParagraph"/>
        <w:numPr>
          <w:ilvl w:val="0"/>
          <w:numId w:val="21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sz w:val="24"/>
          <w:szCs w:val="24"/>
          <w:lang w:val="ro-RO"/>
        </w:rPr>
        <w:t>data nașterii;</w:t>
      </w:r>
    </w:p>
    <w:p w:rsidR="00C872BA" w:rsidRPr="00C872BA" w:rsidRDefault="00C872BA" w:rsidP="00C872BA">
      <w:pPr>
        <w:pStyle w:val="ListParagraph"/>
        <w:numPr>
          <w:ilvl w:val="0"/>
          <w:numId w:val="21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sz w:val="24"/>
          <w:szCs w:val="24"/>
          <w:lang w:val="ro-RO"/>
        </w:rPr>
        <w:t>domiciliul;</w:t>
      </w:r>
    </w:p>
    <w:p w:rsidR="00C872BA" w:rsidRPr="00C872BA" w:rsidRDefault="00C872BA" w:rsidP="00C872BA">
      <w:pPr>
        <w:pStyle w:val="ListParagraph"/>
        <w:numPr>
          <w:ilvl w:val="0"/>
          <w:numId w:val="21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sz w:val="24"/>
          <w:szCs w:val="24"/>
          <w:lang w:val="ro-RO"/>
        </w:rPr>
        <w:t>informații despre părinți (nume, prenume, locul de muncă, date de contact etc.);</w:t>
      </w:r>
    </w:p>
    <w:p w:rsidR="00C872BA" w:rsidRPr="00C872BA" w:rsidRDefault="00C872BA" w:rsidP="00C872BA">
      <w:pPr>
        <w:pStyle w:val="ListParagraph"/>
        <w:numPr>
          <w:ilvl w:val="0"/>
          <w:numId w:val="21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sz w:val="24"/>
          <w:szCs w:val="24"/>
          <w:lang w:val="ro-RO"/>
        </w:rPr>
        <w:t>traseul educațional (alte instituții în care a învățat, forma de incluziune etc.).</w:t>
      </w:r>
    </w:p>
    <w:p w:rsidR="00C872BA" w:rsidRPr="00C872BA" w:rsidRDefault="00C872BA" w:rsidP="00C872BA">
      <w:pPr>
        <w:jc w:val="both"/>
        <w:rPr>
          <w:lang w:val="ro-RO"/>
        </w:rPr>
      </w:pPr>
      <w:r w:rsidRPr="00C872BA">
        <w:rPr>
          <w:b/>
          <w:lang w:val="ro-RO"/>
        </w:rPr>
        <w:t xml:space="preserve">      2.   Raportul de evaluare complexă </w:t>
      </w:r>
      <w:r w:rsidRPr="00C872BA">
        <w:rPr>
          <w:lang w:val="ro-RO"/>
        </w:rPr>
        <w:t>(dacă există).</w:t>
      </w:r>
    </w:p>
    <w:p w:rsidR="00C872BA" w:rsidRPr="00C872BA" w:rsidRDefault="00C872BA" w:rsidP="00C872BA">
      <w:pPr>
        <w:pStyle w:val="ListParagraph"/>
        <w:spacing w:after="0"/>
        <w:ind w:left="157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872BA" w:rsidRPr="00C872BA" w:rsidRDefault="00C872BA" w:rsidP="00C872BA">
      <w:pPr>
        <w:pStyle w:val="ListParagraph"/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b/>
          <w:sz w:val="24"/>
          <w:szCs w:val="24"/>
          <w:lang w:val="ro-RO"/>
        </w:rPr>
        <w:t>Planul educațional individualizat</w:t>
      </w:r>
      <w:r w:rsidRPr="00C872BA">
        <w:rPr>
          <w:rFonts w:ascii="Times New Roman" w:hAnsi="Times New Roman"/>
          <w:sz w:val="24"/>
          <w:szCs w:val="24"/>
          <w:lang w:val="ro-RO"/>
        </w:rPr>
        <w:t xml:space="preserve"> (copii ale actualului și celor precedente, dacă este/au fost).</w:t>
      </w:r>
    </w:p>
    <w:p w:rsidR="00C872BA" w:rsidRPr="00C872BA" w:rsidRDefault="00C872BA" w:rsidP="00C872BA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872BA" w:rsidRPr="00C872BA" w:rsidRDefault="00C872BA" w:rsidP="00C872BA">
      <w:pPr>
        <w:pStyle w:val="ListParagraph"/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b/>
          <w:sz w:val="24"/>
          <w:szCs w:val="24"/>
          <w:lang w:val="ro-RO"/>
        </w:rPr>
        <w:t>Programul personalizat de intervenție</w:t>
      </w:r>
      <w:r w:rsidRPr="00C872BA">
        <w:rPr>
          <w:rFonts w:ascii="Times New Roman" w:hAnsi="Times New Roman"/>
          <w:sz w:val="24"/>
          <w:szCs w:val="24"/>
          <w:lang w:val="ro-RO"/>
        </w:rPr>
        <w:t xml:space="preserve"> (intervenții psihologice, logopedice, terapii specifice etc.).</w:t>
      </w:r>
    </w:p>
    <w:p w:rsidR="00C872BA" w:rsidRPr="00C872BA" w:rsidRDefault="00C872BA" w:rsidP="00C872BA">
      <w:pPr>
        <w:pStyle w:val="ListParagraph"/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C872BA" w:rsidRPr="00C872BA" w:rsidRDefault="00C872BA" w:rsidP="00C872BA">
      <w:pPr>
        <w:pStyle w:val="ListParagraph"/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b/>
          <w:sz w:val="24"/>
          <w:szCs w:val="24"/>
          <w:lang w:val="ro-RO"/>
        </w:rPr>
        <w:t>Orarul prestării serviciilor individualizate</w:t>
      </w:r>
      <w:r w:rsidRPr="00C872BA">
        <w:rPr>
          <w:rFonts w:ascii="Times New Roman" w:hAnsi="Times New Roman"/>
          <w:sz w:val="24"/>
          <w:szCs w:val="24"/>
          <w:lang w:val="ro-RO"/>
        </w:rPr>
        <w:t>.</w:t>
      </w:r>
    </w:p>
    <w:p w:rsidR="00C872BA" w:rsidRPr="00C872BA" w:rsidRDefault="00C872BA" w:rsidP="00C872BA">
      <w:pPr>
        <w:pStyle w:val="ListParagraph"/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C872BA" w:rsidRPr="00C872BA" w:rsidRDefault="00C872BA" w:rsidP="00C872BA">
      <w:pPr>
        <w:pStyle w:val="ListParagraph"/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b/>
          <w:sz w:val="24"/>
          <w:szCs w:val="24"/>
          <w:lang w:val="ro-RO"/>
        </w:rPr>
        <w:t>Fișa de evidență a serviciilor prestate</w:t>
      </w:r>
      <w:r w:rsidRPr="00C872BA">
        <w:rPr>
          <w:rFonts w:ascii="Times New Roman" w:hAnsi="Times New Roman"/>
          <w:sz w:val="24"/>
          <w:szCs w:val="24"/>
          <w:lang w:val="ro-RO"/>
        </w:rPr>
        <w:t>:</w:t>
      </w:r>
    </w:p>
    <w:p w:rsidR="00C872BA" w:rsidRPr="00C872BA" w:rsidRDefault="00C872BA" w:rsidP="00C872BA">
      <w:pPr>
        <w:pStyle w:val="ListParagraph"/>
        <w:spacing w:after="0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i/>
          <w:sz w:val="24"/>
          <w:szCs w:val="24"/>
          <w:lang w:val="ro-RO"/>
        </w:rPr>
        <w:t>Anul de studii</w:t>
      </w:r>
      <w:r w:rsidRPr="00C872BA">
        <w:rPr>
          <w:rFonts w:ascii="Times New Roman" w:hAnsi="Times New Roman"/>
          <w:sz w:val="24"/>
          <w:szCs w:val="24"/>
          <w:lang w:val="ro-RO"/>
        </w:rPr>
        <w:t xml:space="preserve"> _______________________________</w:t>
      </w:r>
    </w:p>
    <w:p w:rsidR="00C872BA" w:rsidRPr="00C872BA" w:rsidRDefault="00C872BA" w:rsidP="00C872BA">
      <w:pPr>
        <w:pStyle w:val="ListParagraph"/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"/>
        <w:gridCol w:w="708"/>
        <w:gridCol w:w="710"/>
        <w:gridCol w:w="713"/>
        <w:gridCol w:w="707"/>
        <w:gridCol w:w="707"/>
        <w:gridCol w:w="710"/>
        <w:gridCol w:w="756"/>
        <w:gridCol w:w="756"/>
        <w:gridCol w:w="756"/>
        <w:gridCol w:w="756"/>
        <w:gridCol w:w="756"/>
        <w:gridCol w:w="756"/>
      </w:tblGrid>
      <w:tr w:rsidR="00C872BA" w:rsidRPr="00C872BA" w:rsidTr="00E20916">
        <w:tc>
          <w:tcPr>
            <w:tcW w:w="378" w:type="dxa"/>
            <w:vMerge w:val="restart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Data</w:t>
            </w:r>
          </w:p>
        </w:tc>
        <w:tc>
          <w:tcPr>
            <w:tcW w:w="8791" w:type="dxa"/>
            <w:gridSpan w:val="12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Servicii  prestate pe domenii de intervenție:</w:t>
            </w:r>
          </w:p>
        </w:tc>
      </w:tr>
      <w:tr w:rsidR="00C872BA" w:rsidRPr="00C872BA" w:rsidTr="00E20916">
        <w:tc>
          <w:tcPr>
            <w:tcW w:w="378" w:type="dxa"/>
            <w:vMerge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31" w:type="dxa"/>
            <w:gridSpan w:val="3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Psihologic</w:t>
            </w:r>
          </w:p>
        </w:tc>
        <w:tc>
          <w:tcPr>
            <w:tcW w:w="2124" w:type="dxa"/>
            <w:gridSpan w:val="3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Pedagogic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Logopedic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Terapii specifice</w:t>
            </w:r>
          </w:p>
        </w:tc>
      </w:tr>
      <w:tr w:rsidR="00C872BA" w:rsidRPr="00C872BA" w:rsidTr="00E20916">
        <w:trPr>
          <w:cantSplit/>
          <w:trHeight w:val="1160"/>
        </w:trPr>
        <w:tc>
          <w:tcPr>
            <w:tcW w:w="378" w:type="dxa"/>
            <w:vMerge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tipul activității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durata</w:t>
            </w:r>
          </w:p>
        </w:tc>
        <w:tc>
          <w:tcPr>
            <w:tcW w:w="713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prestatorul</w:t>
            </w:r>
          </w:p>
        </w:tc>
        <w:tc>
          <w:tcPr>
            <w:tcW w:w="707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tipul activității</w:t>
            </w:r>
          </w:p>
        </w:tc>
        <w:tc>
          <w:tcPr>
            <w:tcW w:w="707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durata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prestatorul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tipul activității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durata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prestatorul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tipul activității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durata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prestatorul</w:t>
            </w:r>
          </w:p>
        </w:tc>
      </w:tr>
      <w:tr w:rsidR="00C872BA" w:rsidRPr="00C872BA" w:rsidTr="00E20916">
        <w:trPr>
          <w:cantSplit/>
          <w:trHeight w:val="381"/>
        </w:trPr>
        <w:tc>
          <w:tcPr>
            <w:tcW w:w="378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07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56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56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56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56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56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756" w:type="dxa"/>
            <w:shd w:val="clear" w:color="auto" w:fill="auto"/>
            <w:textDirection w:val="btLr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C872BA" w:rsidRPr="00C872BA" w:rsidRDefault="00C872BA" w:rsidP="00C872BA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872BA" w:rsidRPr="00C872BA" w:rsidRDefault="00C872BA" w:rsidP="00C872BA">
      <w:pPr>
        <w:pStyle w:val="ListParagraph"/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872BA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C872BA">
        <w:rPr>
          <w:rFonts w:ascii="Times New Roman" w:hAnsi="Times New Roman"/>
          <w:b/>
          <w:sz w:val="24"/>
          <w:szCs w:val="24"/>
          <w:lang w:val="ro-RO"/>
        </w:rPr>
        <w:t>Fișa de monitorizare a copilului asistat:</w:t>
      </w:r>
    </w:p>
    <w:p w:rsidR="00C872BA" w:rsidRPr="00C872BA" w:rsidRDefault="00C872BA" w:rsidP="00C872BA">
      <w:pPr>
        <w:pStyle w:val="ListParagraph"/>
        <w:spacing w:after="0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sz w:val="24"/>
          <w:szCs w:val="24"/>
          <w:lang w:val="ro-RO"/>
        </w:rPr>
        <w:t>(Se completează lunar de către CDS, coordonatorul CR)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126"/>
        <w:gridCol w:w="1985"/>
        <w:gridCol w:w="1559"/>
        <w:gridCol w:w="1701"/>
      </w:tblGrid>
      <w:tr w:rsidR="00C872BA" w:rsidRPr="00C872BA" w:rsidTr="00E20916">
        <w:tc>
          <w:tcPr>
            <w:tcW w:w="1843" w:type="dxa"/>
            <w:shd w:val="clear" w:color="auto" w:fill="auto"/>
          </w:tcPr>
          <w:p w:rsidR="00C872BA" w:rsidRPr="00C872BA" w:rsidRDefault="00C872BA" w:rsidP="00E20916">
            <w:pPr>
              <w:jc w:val="center"/>
              <w:rPr>
                <w:sz w:val="20"/>
                <w:szCs w:val="20"/>
                <w:lang w:val="ro-RO"/>
              </w:rPr>
            </w:pPr>
            <w:r w:rsidRPr="00C872BA">
              <w:rPr>
                <w:b/>
                <w:sz w:val="20"/>
                <w:szCs w:val="20"/>
                <w:lang w:val="ro-RO"/>
              </w:rPr>
              <w:t>Data înregistrării informației privind dinamica dezvoltării copilului</w:t>
            </w:r>
          </w:p>
        </w:tc>
        <w:tc>
          <w:tcPr>
            <w:tcW w:w="2126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872B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Sursa de informare privind dinamica dezvoltării copilului </w:t>
            </w:r>
            <w:r w:rsidRPr="00C872BA">
              <w:rPr>
                <w:rFonts w:ascii="Times New Roman" w:hAnsi="Times New Roman"/>
                <w:sz w:val="20"/>
                <w:szCs w:val="20"/>
                <w:lang w:val="ro-RO"/>
              </w:rPr>
              <w:t>(profesorii pe discipline, CMI, SAP, alte)</w:t>
            </w:r>
          </w:p>
        </w:tc>
        <w:tc>
          <w:tcPr>
            <w:tcW w:w="1985" w:type="dxa"/>
            <w:shd w:val="clear" w:color="auto" w:fill="auto"/>
          </w:tcPr>
          <w:p w:rsidR="00C872BA" w:rsidRPr="00C872BA" w:rsidRDefault="00C872BA" w:rsidP="00E20916">
            <w:pPr>
              <w:jc w:val="center"/>
              <w:rPr>
                <w:sz w:val="20"/>
                <w:szCs w:val="20"/>
                <w:lang w:val="ro-RO"/>
              </w:rPr>
            </w:pPr>
            <w:r w:rsidRPr="00C872BA">
              <w:rPr>
                <w:b/>
                <w:sz w:val="20"/>
                <w:szCs w:val="20"/>
                <w:lang w:val="ro-RO"/>
              </w:rPr>
              <w:t>Descrierea succintă a dinamicii dezvoltării copilului</w:t>
            </w:r>
          </w:p>
        </w:tc>
        <w:tc>
          <w:tcPr>
            <w:tcW w:w="1559" w:type="dxa"/>
            <w:shd w:val="clear" w:color="auto" w:fill="auto"/>
          </w:tcPr>
          <w:p w:rsidR="00C872BA" w:rsidRPr="00C872BA" w:rsidRDefault="00C872BA" w:rsidP="00E20916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872BA">
              <w:rPr>
                <w:b/>
                <w:sz w:val="20"/>
                <w:szCs w:val="20"/>
                <w:lang w:val="ro-RO"/>
              </w:rPr>
              <w:t>Data evaluării/</w:t>
            </w:r>
          </w:p>
          <w:p w:rsidR="00C872BA" w:rsidRPr="00C872BA" w:rsidRDefault="00C872BA" w:rsidP="00E20916">
            <w:pPr>
              <w:jc w:val="center"/>
              <w:rPr>
                <w:sz w:val="20"/>
                <w:szCs w:val="20"/>
                <w:lang w:val="ro-RO"/>
              </w:rPr>
            </w:pPr>
            <w:r w:rsidRPr="00C872BA">
              <w:rPr>
                <w:b/>
                <w:sz w:val="20"/>
                <w:szCs w:val="20"/>
                <w:lang w:val="ro-RO"/>
              </w:rPr>
              <w:t xml:space="preserve">înregistrării ulterioare </w:t>
            </w:r>
          </w:p>
        </w:tc>
        <w:tc>
          <w:tcPr>
            <w:tcW w:w="1701" w:type="dxa"/>
            <w:shd w:val="clear" w:color="auto" w:fill="auto"/>
          </w:tcPr>
          <w:p w:rsidR="00C872BA" w:rsidRPr="00C872BA" w:rsidRDefault="00C872BA" w:rsidP="00E20916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872BA">
              <w:rPr>
                <w:b/>
                <w:sz w:val="20"/>
                <w:szCs w:val="20"/>
                <w:lang w:val="ro-RO"/>
              </w:rPr>
              <w:t xml:space="preserve">Note </w:t>
            </w:r>
          </w:p>
          <w:p w:rsidR="00C872BA" w:rsidRPr="00C872BA" w:rsidRDefault="00C872BA" w:rsidP="00E20916">
            <w:pPr>
              <w:rPr>
                <w:b/>
                <w:sz w:val="20"/>
                <w:szCs w:val="20"/>
                <w:lang w:val="ro-RO"/>
              </w:rPr>
            </w:pPr>
            <w:r w:rsidRPr="00C872BA">
              <w:rPr>
                <w:b/>
                <w:sz w:val="20"/>
                <w:szCs w:val="20"/>
                <w:lang w:val="ro-RO"/>
              </w:rPr>
              <w:t>(recomandări, propuneri)</w:t>
            </w:r>
          </w:p>
        </w:tc>
      </w:tr>
      <w:tr w:rsidR="00C872BA" w:rsidRPr="00C872BA" w:rsidTr="00E20916">
        <w:tc>
          <w:tcPr>
            <w:tcW w:w="1843" w:type="dxa"/>
            <w:shd w:val="clear" w:color="auto" w:fill="auto"/>
          </w:tcPr>
          <w:p w:rsidR="00C872BA" w:rsidRPr="00C872BA" w:rsidRDefault="00C872BA" w:rsidP="00E2091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C872BA" w:rsidRPr="00C872BA" w:rsidRDefault="00C872BA" w:rsidP="00E2091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  <w:shd w:val="clear" w:color="auto" w:fill="auto"/>
          </w:tcPr>
          <w:p w:rsidR="00C872BA" w:rsidRPr="00C872BA" w:rsidRDefault="00C872BA" w:rsidP="00E2091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C872BA" w:rsidRPr="00C872BA" w:rsidRDefault="00C872BA" w:rsidP="00E2091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C872BA" w:rsidRPr="00C872BA" w:rsidRDefault="00C872BA" w:rsidP="00E20916">
            <w:pPr>
              <w:rPr>
                <w:sz w:val="20"/>
                <w:szCs w:val="20"/>
                <w:lang w:val="ro-RO"/>
              </w:rPr>
            </w:pPr>
          </w:p>
        </w:tc>
      </w:tr>
    </w:tbl>
    <w:p w:rsidR="00C872BA" w:rsidRPr="00C872BA" w:rsidRDefault="00C872BA" w:rsidP="00C872BA">
      <w:pPr>
        <w:pStyle w:val="ListParagraph"/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C872BA" w:rsidRPr="00C872BA" w:rsidRDefault="00C872BA" w:rsidP="00C872BA">
      <w:pPr>
        <w:pStyle w:val="ListParagraph"/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872BA">
        <w:rPr>
          <w:rFonts w:ascii="Times New Roman" w:hAnsi="Times New Roman"/>
          <w:b/>
          <w:sz w:val="24"/>
          <w:szCs w:val="24"/>
          <w:lang w:val="ro-RO"/>
        </w:rPr>
        <w:t xml:space="preserve">Materiale de evaluare </w:t>
      </w:r>
      <w:r w:rsidRPr="00C872BA">
        <w:rPr>
          <w:rFonts w:ascii="Times New Roman" w:hAnsi="Times New Roman"/>
          <w:sz w:val="24"/>
          <w:szCs w:val="24"/>
          <w:lang w:val="ro-RO"/>
        </w:rPr>
        <w:t>(teste, chestionare, desene, alte lucrări realizate de copil în procesul de evaluare)</w:t>
      </w:r>
      <w:r w:rsidRPr="00C872BA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C872BA" w:rsidRPr="00C872BA" w:rsidRDefault="00C872BA" w:rsidP="00C872BA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872BA" w:rsidRPr="00C872BA" w:rsidRDefault="00C872BA" w:rsidP="00C872BA">
      <w:pPr>
        <w:pStyle w:val="ListParagraph"/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872BA">
        <w:rPr>
          <w:rFonts w:ascii="Times New Roman" w:hAnsi="Times New Roman"/>
          <w:b/>
          <w:sz w:val="24"/>
          <w:szCs w:val="24"/>
          <w:lang w:val="ro-RO"/>
        </w:rPr>
        <w:t>Fișa de evidență a lucrului cu părinții: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1746"/>
        <w:gridCol w:w="4966"/>
        <w:gridCol w:w="1526"/>
      </w:tblGrid>
      <w:tr w:rsidR="00C872BA" w:rsidRPr="00C872BA" w:rsidTr="00E20916">
        <w:tc>
          <w:tcPr>
            <w:tcW w:w="898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872B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Data</w:t>
            </w:r>
          </w:p>
        </w:tc>
        <w:tc>
          <w:tcPr>
            <w:tcW w:w="1746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872B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Tipul activității</w:t>
            </w:r>
          </w:p>
        </w:tc>
        <w:tc>
          <w:tcPr>
            <w:tcW w:w="4966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872B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Rezumatul concluziilor, recomandări</w:t>
            </w:r>
          </w:p>
        </w:tc>
        <w:tc>
          <w:tcPr>
            <w:tcW w:w="1526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872B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Note</w:t>
            </w:r>
          </w:p>
        </w:tc>
      </w:tr>
      <w:tr w:rsidR="00C872BA" w:rsidRPr="00C872BA" w:rsidTr="00E20916">
        <w:tc>
          <w:tcPr>
            <w:tcW w:w="898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6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6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872BA" w:rsidRPr="00C872BA" w:rsidTr="00E20916">
        <w:tc>
          <w:tcPr>
            <w:tcW w:w="898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46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6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6" w:type="dxa"/>
            <w:shd w:val="clear" w:color="auto" w:fill="auto"/>
          </w:tcPr>
          <w:p w:rsidR="00C872BA" w:rsidRPr="00C872BA" w:rsidRDefault="00C872BA" w:rsidP="00E2091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C872BA" w:rsidRPr="00C872BA" w:rsidRDefault="00C872BA" w:rsidP="00C872BA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872BA" w:rsidRPr="00C872BA" w:rsidRDefault="00C872BA" w:rsidP="00C872BA">
      <w:pPr>
        <w:pStyle w:val="ListParagraph"/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C872BA">
        <w:rPr>
          <w:rFonts w:ascii="Times New Roman" w:hAnsi="Times New Roman"/>
          <w:b/>
          <w:sz w:val="24"/>
          <w:szCs w:val="24"/>
          <w:lang w:val="ro-RO"/>
        </w:rPr>
        <w:t>Alte materiale relevante.</w:t>
      </w:r>
    </w:p>
    <w:p w:rsidR="00C872BA" w:rsidRPr="00C872BA" w:rsidRDefault="00C872BA" w:rsidP="00C872BA">
      <w:pPr>
        <w:jc w:val="both"/>
        <w:rPr>
          <w:lang w:val="ro-RO"/>
        </w:rPr>
      </w:pPr>
    </w:p>
    <w:p w:rsidR="00C872BA" w:rsidRPr="00C872BA" w:rsidRDefault="00C872BA" w:rsidP="00C872BA">
      <w:pPr>
        <w:jc w:val="both"/>
        <w:rPr>
          <w:lang w:val="ro-RO"/>
        </w:rPr>
      </w:pPr>
      <w:r>
        <w:rPr>
          <w:lang w:val="ro-RO"/>
        </w:rPr>
        <w:br w:type="page"/>
      </w:r>
    </w:p>
    <w:p w:rsidR="00C872BA" w:rsidRPr="00C872BA" w:rsidRDefault="00C872BA" w:rsidP="00C872BA">
      <w:pPr>
        <w:jc w:val="right"/>
        <w:rPr>
          <w:lang w:val="ro-RO"/>
        </w:rPr>
      </w:pPr>
      <w:r w:rsidRPr="00C872BA">
        <w:rPr>
          <w:lang w:val="ro-RO"/>
        </w:rPr>
        <w:t>Anexa 2</w:t>
      </w:r>
    </w:p>
    <w:p w:rsidR="00C872BA" w:rsidRDefault="00C872BA" w:rsidP="00C872BA">
      <w:pPr>
        <w:jc w:val="center"/>
        <w:rPr>
          <w:b/>
          <w:lang w:val="ro-RO"/>
        </w:rPr>
      </w:pPr>
      <w:r w:rsidRPr="00C872BA">
        <w:rPr>
          <w:b/>
          <w:lang w:val="ro-RO"/>
        </w:rPr>
        <w:t>Nomenclatorul documentelor din Centrul de Resurse în Educația Incluzivă (CREI)</w:t>
      </w:r>
    </w:p>
    <w:p w:rsidR="00C872BA" w:rsidRPr="00C872BA" w:rsidRDefault="00C872BA" w:rsidP="00C872BA">
      <w:pPr>
        <w:jc w:val="center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  <w:gridCol w:w="1846"/>
      </w:tblGrid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tabs>
                <w:tab w:val="left" w:pos="4536"/>
              </w:tabs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 xml:space="preserve">                                                         Denumirea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Notă</w:t>
            </w:r>
          </w:p>
        </w:tc>
      </w:tr>
      <w:tr w:rsidR="00C872BA" w:rsidRPr="00E20916" w:rsidTr="00E20916">
        <w:tc>
          <w:tcPr>
            <w:tcW w:w="10601" w:type="dxa"/>
            <w:gridSpan w:val="2"/>
            <w:shd w:val="clear" w:color="auto" w:fill="auto"/>
          </w:tcPr>
          <w:p w:rsidR="00C872BA" w:rsidRPr="00E20916" w:rsidRDefault="00C872BA" w:rsidP="00E20916">
            <w:pPr>
              <w:pStyle w:val="ListParagraph"/>
              <w:tabs>
                <w:tab w:val="left" w:pos="3119"/>
              </w:tabs>
              <w:ind w:left="735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209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                           Acte normative</w:t>
            </w: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  <w:r w:rsidRPr="00E20916">
              <w:rPr>
                <w:lang w:val="ro-RO"/>
              </w:rPr>
              <w:t>Codul Educaţiei  al Republicii Moldova</w:t>
            </w:r>
          </w:p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Programul de dezvoltare a educaţiei incluzive în Republica Moldova pentru anii</w:t>
            </w:r>
          </w:p>
          <w:p w:rsidR="00C872BA" w:rsidRPr="00E20916" w:rsidRDefault="00C872BA" w:rsidP="00E20916">
            <w:pPr>
              <w:tabs>
                <w:tab w:val="left" w:pos="3075"/>
              </w:tabs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 xml:space="preserve"> 2011-2020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Metodologia cu privire la activitatea Centrului de resurse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Alte acte normative în educaţia incluzivă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rPr>
          <w:trHeight w:val="499"/>
        </w:trPr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 xml:space="preserve">Fişa postului responsabilului CREI 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rPr>
          <w:trHeight w:val="499"/>
        </w:trPr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Fișele postului celorlalți specialiști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10601" w:type="dxa"/>
            <w:gridSpan w:val="2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ind w:left="2977" w:hanging="3119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 xml:space="preserve">                                                    Acte organizaţional-metodice</w:t>
            </w: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Planuri de activitate (anual, semestrial, lunar)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Orarul de lucru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Baza de date a beneficiarilor  CREI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Registru de evidenţă a beneficiarilor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Rapoarte de activitate lunare, semestriale, anuale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Mape cu materiale ale activităților metodice și de formare continuă (seminare, conferințe, întruniri metodice, ateliere, traininguri, mese rotunde etc.)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10601" w:type="dxa"/>
            <w:gridSpan w:val="2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 xml:space="preserve">                                                   Acte speciale</w:t>
            </w: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Registrul/nomenclatorul echipamentelor/mobilierului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Registrul literaturii din biblioteca CREI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Mape cu materiale didactice pentru copii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Mape cu materiale privind serviciile specializate (psiholog, logoped etc.)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875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  <w:r w:rsidRPr="00E20916">
              <w:rPr>
                <w:lang w:val="ro-RO"/>
              </w:rPr>
              <w:t>Dosarele copiilor/ beneficiari ai CREI</w:t>
            </w:r>
          </w:p>
        </w:tc>
        <w:tc>
          <w:tcPr>
            <w:tcW w:w="1846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rPr>
                <w:lang w:val="ro-RO"/>
              </w:rPr>
            </w:pPr>
          </w:p>
        </w:tc>
      </w:tr>
    </w:tbl>
    <w:p w:rsidR="00C872BA" w:rsidRDefault="00C872BA" w:rsidP="00C872BA">
      <w:pPr>
        <w:spacing w:before="240" w:after="240" w:line="360" w:lineRule="auto"/>
        <w:rPr>
          <w:lang w:val="ro-RO"/>
        </w:rPr>
      </w:pPr>
      <w:r w:rsidRPr="00C872BA">
        <w:rPr>
          <w:lang w:val="ro-RO"/>
        </w:rPr>
        <w:t xml:space="preserve">                                                                                                                                 </w:t>
      </w:r>
    </w:p>
    <w:p w:rsidR="00C872BA" w:rsidRPr="00C872BA" w:rsidRDefault="00C872BA" w:rsidP="00C872BA">
      <w:pPr>
        <w:spacing w:before="240" w:after="240" w:line="360" w:lineRule="auto"/>
        <w:rPr>
          <w:lang w:val="ro-RO"/>
        </w:rPr>
      </w:pPr>
      <w:r>
        <w:rPr>
          <w:lang w:val="ro-RO"/>
        </w:rPr>
        <w:br w:type="page"/>
      </w:r>
    </w:p>
    <w:p w:rsidR="00C872BA" w:rsidRPr="00C872BA" w:rsidRDefault="00C872BA" w:rsidP="00C872BA">
      <w:pPr>
        <w:spacing w:line="360" w:lineRule="auto"/>
        <w:jc w:val="right"/>
        <w:rPr>
          <w:lang w:val="ro-RO"/>
        </w:rPr>
      </w:pPr>
      <w:r w:rsidRPr="00C872BA">
        <w:rPr>
          <w:lang w:val="ro-RO"/>
        </w:rPr>
        <w:t>Anexa 3</w:t>
      </w:r>
    </w:p>
    <w:p w:rsidR="00C872BA" w:rsidRPr="00C872BA" w:rsidRDefault="00C872BA" w:rsidP="00C872BA">
      <w:pPr>
        <w:spacing w:line="360" w:lineRule="auto"/>
        <w:jc w:val="center"/>
        <w:rPr>
          <w:rFonts w:eastAsia="Calibri"/>
          <w:b/>
          <w:lang w:val="ro-RO"/>
        </w:rPr>
      </w:pPr>
      <w:r w:rsidRPr="00C872BA">
        <w:rPr>
          <w:rFonts w:eastAsia="Calibri"/>
          <w:b/>
          <w:lang w:val="ro-RO"/>
        </w:rPr>
        <w:t>Model Plan de activitate al CREI  (anual)</w:t>
      </w:r>
    </w:p>
    <w:p w:rsidR="00C872BA" w:rsidRPr="00C872BA" w:rsidRDefault="00C872BA" w:rsidP="00C872BA">
      <w:pPr>
        <w:rPr>
          <w:lang w:val="ro-RO"/>
        </w:rPr>
      </w:pPr>
      <w:r w:rsidRPr="00C872BA">
        <w:rPr>
          <w:rFonts w:eastAsia="Calibri"/>
          <w:b/>
          <w:lang w:val="ro-RO"/>
        </w:rPr>
        <w:t>Obiective generale:</w:t>
      </w:r>
    </w:p>
    <w:p w:rsidR="00C872BA" w:rsidRPr="00C872BA" w:rsidRDefault="00C872BA" w:rsidP="00C872BA">
      <w:pPr>
        <w:numPr>
          <w:ilvl w:val="0"/>
          <w:numId w:val="19"/>
        </w:numPr>
        <w:spacing w:before="120" w:after="120" w:line="276" w:lineRule="auto"/>
        <w:contextualSpacing/>
        <w:jc w:val="both"/>
        <w:rPr>
          <w:rFonts w:eastAsia="Calibri"/>
          <w:lang w:val="ro-RO"/>
        </w:rPr>
      </w:pPr>
      <w:r w:rsidRPr="00C872BA">
        <w:rPr>
          <w:rFonts w:eastAsia="Calibri"/>
          <w:bCs/>
          <w:lang w:val="ro-RO"/>
        </w:rPr>
        <w:t>Asistența copiilor cu cerințe educaționale speciale incluşi în învățămîntul general.</w:t>
      </w:r>
    </w:p>
    <w:p w:rsidR="00C872BA" w:rsidRPr="00C872BA" w:rsidRDefault="00C872BA" w:rsidP="00C872BA">
      <w:pPr>
        <w:numPr>
          <w:ilvl w:val="0"/>
          <w:numId w:val="19"/>
        </w:numPr>
        <w:spacing w:before="120" w:after="120" w:line="276" w:lineRule="auto"/>
        <w:contextualSpacing/>
        <w:jc w:val="both"/>
        <w:rPr>
          <w:rFonts w:eastAsia="Calibri"/>
          <w:lang w:val="ro-RO"/>
        </w:rPr>
      </w:pPr>
      <w:r w:rsidRPr="00C872BA">
        <w:rPr>
          <w:rFonts w:eastAsia="Calibri"/>
          <w:lang w:val="ro-RO"/>
        </w:rPr>
        <w:t xml:space="preserve">Asigurarea dezvoltării copiilor cu cerințe educaționale speciale în funcție de potențialul </w:t>
      </w:r>
    </w:p>
    <w:p w:rsidR="00C872BA" w:rsidRPr="00C872BA" w:rsidRDefault="00C872BA" w:rsidP="00C872BA">
      <w:pPr>
        <w:spacing w:before="120" w:after="120"/>
        <w:ind w:left="360"/>
        <w:contextualSpacing/>
        <w:jc w:val="both"/>
        <w:rPr>
          <w:rFonts w:eastAsia="Calibri"/>
          <w:lang w:val="ro-RO"/>
        </w:rPr>
      </w:pPr>
      <w:r w:rsidRPr="00C872BA">
        <w:rPr>
          <w:rFonts w:eastAsia="Calibri"/>
          <w:lang w:val="ro-RO"/>
        </w:rPr>
        <w:t xml:space="preserve">      și particularitățile individuale de dezvoltare a acestora.</w:t>
      </w:r>
    </w:p>
    <w:p w:rsidR="00C872BA" w:rsidRPr="00C872BA" w:rsidRDefault="00C872BA" w:rsidP="00C872BA">
      <w:pPr>
        <w:numPr>
          <w:ilvl w:val="0"/>
          <w:numId w:val="19"/>
        </w:numPr>
        <w:spacing w:before="120" w:after="120" w:line="276" w:lineRule="auto"/>
        <w:contextualSpacing/>
        <w:jc w:val="both"/>
        <w:rPr>
          <w:rFonts w:eastAsia="Calibri"/>
          <w:lang w:val="ro-RO"/>
        </w:rPr>
      </w:pPr>
      <w:r w:rsidRPr="00C872BA">
        <w:rPr>
          <w:rFonts w:eastAsia="Calibri"/>
          <w:lang w:val="ro-RO"/>
        </w:rPr>
        <w:t>Dezvoltarea parteneriatului socio-educațional în promovarea educației incluzive.</w:t>
      </w:r>
    </w:p>
    <w:p w:rsidR="00C872BA" w:rsidRPr="00C872BA" w:rsidRDefault="00C872BA" w:rsidP="00C872BA">
      <w:pPr>
        <w:spacing w:before="120" w:after="120"/>
        <w:contextualSpacing/>
        <w:jc w:val="both"/>
        <w:rPr>
          <w:rFonts w:eastAsia="Calibri"/>
          <w:lang w:val="ro-RO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2824"/>
        <w:gridCol w:w="1266"/>
        <w:gridCol w:w="1557"/>
        <w:gridCol w:w="1411"/>
        <w:gridCol w:w="1846"/>
        <w:gridCol w:w="1267"/>
      </w:tblGrid>
      <w:tr w:rsidR="00C872BA" w:rsidRPr="00C872BA" w:rsidTr="00E20916">
        <w:tc>
          <w:tcPr>
            <w:tcW w:w="531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Nr. crt.</w:t>
            </w:r>
          </w:p>
        </w:tc>
        <w:tc>
          <w:tcPr>
            <w:tcW w:w="2835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Activităţi</w:t>
            </w:r>
          </w:p>
        </w:tc>
        <w:tc>
          <w:tcPr>
            <w:tcW w:w="1268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Termen de realizare</w:t>
            </w:r>
          </w:p>
        </w:tc>
        <w:tc>
          <w:tcPr>
            <w:tcW w:w="1559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Responsabil</w:t>
            </w:r>
          </w:p>
        </w:tc>
        <w:tc>
          <w:tcPr>
            <w:tcW w:w="1415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Parteneri</w:t>
            </w:r>
          </w:p>
        </w:tc>
        <w:tc>
          <w:tcPr>
            <w:tcW w:w="1856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Indicatori de realizare</w:t>
            </w:r>
          </w:p>
        </w:tc>
        <w:tc>
          <w:tcPr>
            <w:tcW w:w="1276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Notă</w:t>
            </w:r>
          </w:p>
        </w:tc>
      </w:tr>
      <w:tr w:rsidR="00C872BA" w:rsidRPr="00C872BA" w:rsidTr="00E20916">
        <w:tc>
          <w:tcPr>
            <w:tcW w:w="531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1.</w:t>
            </w:r>
          </w:p>
        </w:tc>
        <w:tc>
          <w:tcPr>
            <w:tcW w:w="2835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Activităţi organizatorice</w:t>
            </w:r>
          </w:p>
        </w:tc>
        <w:tc>
          <w:tcPr>
            <w:tcW w:w="1268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559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415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856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</w:tr>
      <w:tr w:rsidR="00C872BA" w:rsidRPr="00C872BA" w:rsidTr="00E20916">
        <w:tc>
          <w:tcPr>
            <w:tcW w:w="531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2.</w:t>
            </w:r>
          </w:p>
        </w:tc>
        <w:tc>
          <w:tcPr>
            <w:tcW w:w="2835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Asistență educațională</w:t>
            </w:r>
          </w:p>
        </w:tc>
        <w:tc>
          <w:tcPr>
            <w:tcW w:w="1268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559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415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856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</w:tr>
      <w:tr w:rsidR="00C872BA" w:rsidRPr="00C872BA" w:rsidTr="00E20916">
        <w:tc>
          <w:tcPr>
            <w:tcW w:w="531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3.</w:t>
            </w:r>
          </w:p>
        </w:tc>
        <w:tc>
          <w:tcPr>
            <w:tcW w:w="2835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Activităţi metodice şi de formare continuă</w:t>
            </w:r>
          </w:p>
        </w:tc>
        <w:tc>
          <w:tcPr>
            <w:tcW w:w="1268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559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415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856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</w:tr>
      <w:tr w:rsidR="00C872BA" w:rsidRPr="00C872BA" w:rsidTr="00E20916">
        <w:tc>
          <w:tcPr>
            <w:tcW w:w="531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4.</w:t>
            </w:r>
          </w:p>
        </w:tc>
        <w:tc>
          <w:tcPr>
            <w:tcW w:w="2835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Activităţi cu/pentru părinţi/reprezentanți legali ai copilului</w:t>
            </w:r>
          </w:p>
        </w:tc>
        <w:tc>
          <w:tcPr>
            <w:tcW w:w="1268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559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415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856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</w:tr>
      <w:tr w:rsidR="00C872BA" w:rsidRPr="00C872BA" w:rsidTr="00E20916">
        <w:tc>
          <w:tcPr>
            <w:tcW w:w="531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5.</w:t>
            </w:r>
          </w:p>
        </w:tc>
        <w:tc>
          <w:tcPr>
            <w:tcW w:w="2835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Dezvoltarea parteneriatului</w:t>
            </w:r>
          </w:p>
        </w:tc>
        <w:tc>
          <w:tcPr>
            <w:tcW w:w="1268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559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415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856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:rsidR="00C872BA" w:rsidRPr="00C872BA" w:rsidRDefault="00C872BA" w:rsidP="00E20916">
            <w:pPr>
              <w:spacing w:before="120" w:after="120"/>
              <w:contextualSpacing/>
              <w:rPr>
                <w:rFonts w:eastAsia="Calibri"/>
                <w:lang w:val="ro-RO"/>
              </w:rPr>
            </w:pPr>
          </w:p>
        </w:tc>
      </w:tr>
    </w:tbl>
    <w:p w:rsidR="00C872BA" w:rsidRPr="00C872BA" w:rsidRDefault="00C872BA" w:rsidP="00C872BA">
      <w:pPr>
        <w:rPr>
          <w:lang w:val="ro-RO"/>
        </w:rPr>
      </w:pPr>
    </w:p>
    <w:p w:rsidR="00C872BA" w:rsidRPr="00C872BA" w:rsidRDefault="00C872BA" w:rsidP="00C872BA">
      <w:pPr>
        <w:rPr>
          <w:lang w:val="ro-RO"/>
        </w:rPr>
      </w:pPr>
      <w:r w:rsidRPr="00C872BA">
        <w:rPr>
          <w:lang w:val="ro-RO"/>
        </w:rPr>
        <w:br w:type="page"/>
      </w:r>
    </w:p>
    <w:p w:rsidR="00C872BA" w:rsidRPr="00C872BA" w:rsidRDefault="00C872BA" w:rsidP="00C872BA">
      <w:pPr>
        <w:spacing w:before="240" w:after="240"/>
        <w:jc w:val="right"/>
        <w:rPr>
          <w:lang w:val="ro-RO"/>
        </w:rPr>
      </w:pPr>
      <w:r w:rsidRPr="00C872BA">
        <w:rPr>
          <w:lang w:val="ro-RO"/>
        </w:rPr>
        <w:t>Anexa 4</w:t>
      </w:r>
    </w:p>
    <w:p w:rsidR="00C872BA" w:rsidRPr="00C872BA" w:rsidRDefault="00C872BA" w:rsidP="00C872BA">
      <w:pPr>
        <w:spacing w:before="240" w:after="240"/>
        <w:jc w:val="center"/>
        <w:rPr>
          <w:b/>
          <w:lang w:val="ro-RO"/>
        </w:rPr>
      </w:pPr>
      <w:r w:rsidRPr="00C872BA">
        <w:rPr>
          <w:b/>
          <w:lang w:val="ro-RO"/>
        </w:rPr>
        <w:t>Modele de orar de lucru</w:t>
      </w:r>
    </w:p>
    <w:p w:rsidR="00C872BA" w:rsidRPr="00C872BA" w:rsidRDefault="00C872BA" w:rsidP="00C872BA">
      <w:pPr>
        <w:spacing w:before="240" w:after="240"/>
        <w:jc w:val="center"/>
        <w:rPr>
          <w:b/>
          <w:lang w:val="ro-RO"/>
        </w:rPr>
      </w:pPr>
      <w:r w:rsidRPr="00C872BA">
        <w:rPr>
          <w:b/>
          <w:lang w:val="ro-RO"/>
        </w:rPr>
        <w:t>Model orar de lucru saptămînal - 1</w:t>
      </w:r>
    </w:p>
    <w:p w:rsidR="00C872BA" w:rsidRPr="00C872BA" w:rsidRDefault="00C872BA" w:rsidP="00C872BA">
      <w:pPr>
        <w:spacing w:before="240" w:after="240"/>
        <w:rPr>
          <w:lang w:val="ro-RO"/>
        </w:rPr>
      </w:pPr>
      <w:r w:rsidRPr="00C872BA">
        <w:rPr>
          <w:lang w:val="ro-RO"/>
        </w:rPr>
        <w:t>(specialiști din cadrul Centrului de resurse)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701"/>
        <w:gridCol w:w="2954"/>
        <w:gridCol w:w="2424"/>
      </w:tblGrid>
      <w:tr w:rsidR="00C872BA" w:rsidRPr="00E20916" w:rsidTr="00E20916">
        <w:tc>
          <w:tcPr>
            <w:tcW w:w="6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 xml:space="preserve">Nr </w:t>
            </w:r>
          </w:p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crt.</w:t>
            </w:r>
          </w:p>
        </w:tc>
        <w:tc>
          <w:tcPr>
            <w:tcW w:w="4701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Activităţi</w:t>
            </w:r>
          </w:p>
        </w:tc>
        <w:tc>
          <w:tcPr>
            <w:tcW w:w="295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Dozarea timpului</w:t>
            </w:r>
          </w:p>
        </w:tc>
        <w:tc>
          <w:tcPr>
            <w:tcW w:w="242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Ore metodice</w:t>
            </w:r>
          </w:p>
        </w:tc>
      </w:tr>
      <w:tr w:rsidR="00C872BA" w:rsidRPr="00E20916" w:rsidTr="00E20916">
        <w:tc>
          <w:tcPr>
            <w:tcW w:w="6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1</w:t>
            </w:r>
          </w:p>
        </w:tc>
        <w:tc>
          <w:tcPr>
            <w:tcW w:w="4701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  <w:r w:rsidRPr="00E20916">
              <w:rPr>
                <w:lang w:val="ro-RO"/>
              </w:rPr>
              <w:t>Activităţi organizatorice</w:t>
            </w:r>
          </w:p>
        </w:tc>
        <w:tc>
          <w:tcPr>
            <w:tcW w:w="295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242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6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2</w:t>
            </w:r>
          </w:p>
        </w:tc>
        <w:tc>
          <w:tcPr>
            <w:tcW w:w="4701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  <w:r w:rsidRPr="00E20916">
              <w:rPr>
                <w:lang w:val="ro-RO"/>
              </w:rPr>
              <w:t>Asistență educaţională</w:t>
            </w:r>
          </w:p>
        </w:tc>
        <w:tc>
          <w:tcPr>
            <w:tcW w:w="295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242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6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3</w:t>
            </w:r>
          </w:p>
        </w:tc>
        <w:tc>
          <w:tcPr>
            <w:tcW w:w="4701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  <w:r w:rsidRPr="00E20916">
              <w:rPr>
                <w:rFonts w:eastAsia="Calibri"/>
                <w:lang w:val="ro-RO"/>
              </w:rPr>
              <w:t>Activităţi metodice şi de formare continuă</w:t>
            </w:r>
          </w:p>
        </w:tc>
        <w:tc>
          <w:tcPr>
            <w:tcW w:w="295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242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6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4</w:t>
            </w:r>
          </w:p>
        </w:tc>
        <w:tc>
          <w:tcPr>
            <w:tcW w:w="4701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  <w:r w:rsidRPr="00E20916">
              <w:rPr>
                <w:rFonts w:eastAsia="Calibri"/>
                <w:lang w:val="ro-RO"/>
              </w:rPr>
              <w:t>Activităţi cu/pentru părinţi/reprezentanți legali ai copilului</w:t>
            </w:r>
          </w:p>
        </w:tc>
        <w:tc>
          <w:tcPr>
            <w:tcW w:w="295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242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6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5</w:t>
            </w:r>
          </w:p>
        </w:tc>
        <w:tc>
          <w:tcPr>
            <w:tcW w:w="4701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  <w:r w:rsidRPr="00E20916">
              <w:rPr>
                <w:lang w:val="ro-RO"/>
              </w:rPr>
              <w:t>Dezvoltarea parteneriatului</w:t>
            </w:r>
          </w:p>
        </w:tc>
        <w:tc>
          <w:tcPr>
            <w:tcW w:w="295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242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</w:tr>
    </w:tbl>
    <w:p w:rsidR="00C872BA" w:rsidRPr="00C872BA" w:rsidRDefault="00C872BA" w:rsidP="00C872BA">
      <w:pPr>
        <w:jc w:val="center"/>
        <w:rPr>
          <w:b/>
          <w:lang w:val="ro-RO"/>
        </w:rPr>
      </w:pPr>
    </w:p>
    <w:p w:rsidR="00C872BA" w:rsidRPr="00C872BA" w:rsidRDefault="00C872BA" w:rsidP="00C872BA">
      <w:pPr>
        <w:jc w:val="center"/>
        <w:rPr>
          <w:b/>
          <w:lang w:val="ro-RO"/>
        </w:rPr>
      </w:pPr>
      <w:r w:rsidRPr="00C872BA">
        <w:rPr>
          <w:b/>
          <w:lang w:val="ro-RO"/>
        </w:rPr>
        <w:t>Orele metodice includ:</w:t>
      </w:r>
    </w:p>
    <w:p w:rsidR="00C872BA" w:rsidRPr="00C872BA" w:rsidRDefault="00C872BA" w:rsidP="00C872BA">
      <w:pPr>
        <w:pStyle w:val="ListParagraph"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C872B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Planificarea activităţii CREI (anual, semestrial, lunar).</w:t>
      </w:r>
    </w:p>
    <w:p w:rsidR="00C872BA" w:rsidRPr="00C872BA" w:rsidRDefault="00C872BA" w:rsidP="00C872BA">
      <w:pPr>
        <w:pStyle w:val="ListParagraph"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C872B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Organizarea şi desfăşurarea meselor rotunde, seminarelor, ateliere de lucru etc.</w:t>
      </w:r>
    </w:p>
    <w:p w:rsidR="00C872BA" w:rsidRPr="00C872BA" w:rsidRDefault="00C872BA" w:rsidP="00C872BA">
      <w:pPr>
        <w:pStyle w:val="ListParagraph"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C872B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Pregătirea suportului informaţional pentru diverse activităţi.</w:t>
      </w:r>
    </w:p>
    <w:p w:rsidR="00C872BA" w:rsidRPr="00C872BA" w:rsidRDefault="00C872BA" w:rsidP="00C872BA">
      <w:pPr>
        <w:pStyle w:val="ListParagraph"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C872B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Activități de pregătire pentru realizarea activităţilor de suport educațional;</w:t>
      </w:r>
    </w:p>
    <w:p w:rsidR="00C872BA" w:rsidRPr="00C872BA" w:rsidRDefault="00C872BA" w:rsidP="00C872BA">
      <w:pPr>
        <w:pStyle w:val="ListParagraph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C872B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activități de elaborare, realizare/implementare şi revizuire/actualizare a planurilor educaționale individualizate. </w:t>
      </w:r>
    </w:p>
    <w:p w:rsidR="00C872BA" w:rsidRPr="00C872BA" w:rsidRDefault="00C872BA" w:rsidP="00C872BA">
      <w:pPr>
        <w:pStyle w:val="ListParagraph"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C872B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Elaborarea materialelor, rapoartelor şi prezentarea lor în cadrul consiliilor profesorale, şedinţelor cu părinţii etc.</w:t>
      </w:r>
    </w:p>
    <w:p w:rsidR="00C872BA" w:rsidRPr="00C872BA" w:rsidRDefault="00C872BA" w:rsidP="00C872BA">
      <w:pPr>
        <w:pStyle w:val="ListParagraph"/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C872B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Dezvoltarea şi formarea profesională: studierea  literaturii de specialitate, participarea la seminare, mese rotunde, traininguri, ateliere de lucru etc.</w:t>
      </w:r>
    </w:p>
    <w:p w:rsidR="00C872BA" w:rsidRPr="00C872BA" w:rsidRDefault="00C872BA" w:rsidP="00C872BA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1440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  <w:r w:rsidRPr="00C872BA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 xml:space="preserve">                                  </w:t>
      </w:r>
    </w:p>
    <w:p w:rsidR="00C872BA" w:rsidRPr="00C872BA" w:rsidRDefault="00C872BA" w:rsidP="00C872BA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1440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</w:p>
    <w:p w:rsidR="00C872BA" w:rsidRPr="00C872BA" w:rsidRDefault="00C872BA" w:rsidP="00C872BA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1440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</w:p>
    <w:p w:rsidR="00C872BA" w:rsidRPr="00C872BA" w:rsidRDefault="00C872BA" w:rsidP="00C872BA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1440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</w:p>
    <w:p w:rsidR="00C872BA" w:rsidRPr="00C872BA" w:rsidRDefault="00C872BA" w:rsidP="00C872BA">
      <w:pPr>
        <w:spacing w:line="360" w:lineRule="auto"/>
        <w:rPr>
          <w:lang w:val="ro-RO"/>
        </w:rPr>
      </w:pPr>
    </w:p>
    <w:p w:rsidR="00C872BA" w:rsidRPr="00C872BA" w:rsidRDefault="00C872BA" w:rsidP="00C872BA">
      <w:pPr>
        <w:spacing w:line="360" w:lineRule="auto"/>
        <w:rPr>
          <w:lang w:val="ro-RO"/>
        </w:rPr>
      </w:pPr>
    </w:p>
    <w:p w:rsidR="00C872BA" w:rsidRPr="00C872BA" w:rsidRDefault="00C872BA" w:rsidP="00C872BA">
      <w:pPr>
        <w:spacing w:line="360" w:lineRule="auto"/>
        <w:rPr>
          <w:lang w:val="ro-RO"/>
        </w:rPr>
      </w:pPr>
    </w:p>
    <w:p w:rsidR="00C872BA" w:rsidRPr="00C872BA" w:rsidRDefault="00C872BA" w:rsidP="00C872BA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1440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</w:p>
    <w:p w:rsidR="00C872BA" w:rsidRPr="00C872BA" w:rsidRDefault="00C872BA" w:rsidP="00C872BA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144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sectPr w:rsidR="00C872BA" w:rsidRPr="00C872BA" w:rsidSect="00E20916">
          <w:footerReference w:type="default" r:id="rId8"/>
          <w:pgSz w:w="12240" w:h="15840"/>
          <w:pgMar w:top="851" w:right="851" w:bottom="851" w:left="851" w:header="709" w:footer="709" w:gutter="0"/>
          <w:cols w:space="708"/>
          <w:docGrid w:linePitch="360"/>
        </w:sectPr>
      </w:pPr>
    </w:p>
    <w:p w:rsidR="00C872BA" w:rsidRPr="00C872BA" w:rsidRDefault="00C872BA" w:rsidP="00C872BA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144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  <w:r w:rsidRPr="00C872BA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lastRenderedPageBreak/>
        <w:t>Model orar de desfășurare a activităților în cadrul CREI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 xml:space="preserve"> </w:t>
      </w:r>
      <w:r w:rsidRPr="00C872BA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-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 xml:space="preserve"> </w:t>
      </w:r>
      <w:r w:rsidRPr="00C872BA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2</w:t>
      </w:r>
    </w:p>
    <w:p w:rsidR="00C872BA" w:rsidRPr="00C872BA" w:rsidRDefault="00C872BA" w:rsidP="00C872BA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144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  <w:r w:rsidRPr="00C872BA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Instituţia de învăţămînt___________________________________________</w:t>
      </w:r>
    </w:p>
    <w:p w:rsidR="00C872BA" w:rsidRPr="00C872BA" w:rsidRDefault="00C872BA" w:rsidP="00C872BA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1440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  <w:r w:rsidRPr="00C872BA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Semestrul_____  anul de învățămînt_______________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9"/>
        <w:gridCol w:w="992"/>
        <w:gridCol w:w="992"/>
        <w:gridCol w:w="993"/>
        <w:gridCol w:w="992"/>
        <w:gridCol w:w="992"/>
        <w:gridCol w:w="992"/>
        <w:gridCol w:w="993"/>
        <w:gridCol w:w="1275"/>
        <w:gridCol w:w="1134"/>
        <w:gridCol w:w="1560"/>
        <w:gridCol w:w="1275"/>
        <w:gridCol w:w="1134"/>
      </w:tblGrid>
      <w:tr w:rsidR="00C872BA" w:rsidRPr="00E20916" w:rsidTr="00E20916">
        <w:trPr>
          <w:trHeight w:val="431"/>
        </w:trPr>
        <w:tc>
          <w:tcPr>
            <w:tcW w:w="1418" w:type="dxa"/>
            <w:vMerge w:val="restart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Zilele</w:t>
            </w:r>
          </w:p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saptămînii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Ora</w:t>
            </w:r>
          </w:p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Asistarea</w:t>
            </w:r>
          </w:p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/însoțirea la ore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Pregătirea temelor pentru acasă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Terapie cognitivă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Consiliere</w:t>
            </w:r>
          </w:p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psihologică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Terapii specifice de dezvoltare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Asistență la domiciliu</w:t>
            </w:r>
          </w:p>
        </w:tc>
      </w:tr>
      <w:tr w:rsidR="00C872BA" w:rsidRPr="00E20916" w:rsidTr="00E20916">
        <w:trPr>
          <w:cantSplit/>
          <w:trHeight w:val="904"/>
        </w:trPr>
        <w:tc>
          <w:tcPr>
            <w:tcW w:w="1418" w:type="dxa"/>
            <w:vMerge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rPr>
                <w:i/>
                <w:lang w:val="ro-RO"/>
              </w:rPr>
            </w:pPr>
            <w:r w:rsidRPr="00E20916">
              <w:rPr>
                <w:i/>
                <w:lang w:val="ro-RO"/>
              </w:rPr>
              <w:t>Copil/i</w:t>
            </w: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i/>
                <w:lang w:val="ro-RO"/>
              </w:rPr>
            </w:pPr>
            <w:r w:rsidRPr="00E20916">
              <w:rPr>
                <w:i/>
                <w:lang w:val="ro-RO"/>
              </w:rPr>
              <w:t>Special.</w:t>
            </w:r>
          </w:p>
        </w:tc>
        <w:tc>
          <w:tcPr>
            <w:tcW w:w="993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i/>
                <w:lang w:val="ro-RO"/>
              </w:rPr>
            </w:pPr>
            <w:r w:rsidRPr="00E20916">
              <w:rPr>
                <w:i/>
                <w:lang w:val="ro-RO"/>
              </w:rPr>
              <w:t>Copil/i</w:t>
            </w: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i/>
                <w:lang w:val="ro-RO"/>
              </w:rPr>
            </w:pPr>
            <w:r w:rsidRPr="00E20916">
              <w:rPr>
                <w:i/>
                <w:lang w:val="ro-RO"/>
              </w:rPr>
              <w:t>Special.</w:t>
            </w: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i/>
                <w:lang w:val="ro-RO"/>
              </w:rPr>
            </w:pPr>
            <w:r w:rsidRPr="00E20916">
              <w:rPr>
                <w:i/>
                <w:lang w:val="ro-RO"/>
              </w:rPr>
              <w:t>Copil/i</w:t>
            </w: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i/>
                <w:lang w:val="ro-RO"/>
              </w:rPr>
            </w:pPr>
            <w:r w:rsidRPr="00E20916">
              <w:rPr>
                <w:i/>
                <w:lang w:val="ro-RO"/>
              </w:rPr>
              <w:t>Special.</w:t>
            </w:r>
          </w:p>
        </w:tc>
        <w:tc>
          <w:tcPr>
            <w:tcW w:w="993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i/>
                <w:lang w:val="ro-RO"/>
              </w:rPr>
            </w:pPr>
            <w:r w:rsidRPr="00E20916">
              <w:rPr>
                <w:i/>
                <w:lang w:val="ro-RO"/>
              </w:rPr>
              <w:t>Copil/i</w:t>
            </w:r>
          </w:p>
        </w:tc>
        <w:tc>
          <w:tcPr>
            <w:tcW w:w="12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i/>
                <w:lang w:val="ro-RO"/>
              </w:rPr>
            </w:pPr>
            <w:r w:rsidRPr="00E20916">
              <w:rPr>
                <w:i/>
                <w:lang w:val="ro-RO"/>
              </w:rPr>
              <w:t>Special.</w:t>
            </w:r>
          </w:p>
        </w:tc>
        <w:tc>
          <w:tcPr>
            <w:tcW w:w="113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i/>
                <w:lang w:val="ro-RO"/>
              </w:rPr>
            </w:pPr>
            <w:r w:rsidRPr="00E20916">
              <w:rPr>
                <w:i/>
                <w:lang w:val="ro-RO"/>
              </w:rPr>
              <w:t>Copil/i</w:t>
            </w:r>
          </w:p>
        </w:tc>
        <w:tc>
          <w:tcPr>
            <w:tcW w:w="1560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i/>
                <w:lang w:val="ro-RO"/>
              </w:rPr>
            </w:pPr>
            <w:r w:rsidRPr="00E20916">
              <w:rPr>
                <w:i/>
                <w:lang w:val="ro-RO"/>
              </w:rPr>
              <w:t>Specialist</w:t>
            </w:r>
          </w:p>
        </w:tc>
        <w:tc>
          <w:tcPr>
            <w:tcW w:w="12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i/>
                <w:lang w:val="ro-RO"/>
              </w:rPr>
            </w:pPr>
            <w:r w:rsidRPr="00E20916">
              <w:rPr>
                <w:i/>
                <w:lang w:val="ro-RO"/>
              </w:rPr>
              <w:t>Copil/i</w:t>
            </w:r>
          </w:p>
        </w:tc>
        <w:tc>
          <w:tcPr>
            <w:tcW w:w="113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i/>
                <w:lang w:val="ro-RO"/>
              </w:rPr>
            </w:pPr>
            <w:r w:rsidRPr="00E20916">
              <w:rPr>
                <w:i/>
                <w:lang w:val="ro-RO"/>
              </w:rPr>
              <w:t>Special.</w:t>
            </w:r>
          </w:p>
        </w:tc>
      </w:tr>
      <w:tr w:rsidR="00C872BA" w:rsidRPr="00E20916" w:rsidTr="00E20916">
        <w:tc>
          <w:tcPr>
            <w:tcW w:w="1418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  <w:r w:rsidRPr="00E20916">
              <w:rPr>
                <w:lang w:val="ro-RO"/>
              </w:rPr>
              <w:t>LUNI</w:t>
            </w:r>
          </w:p>
        </w:tc>
        <w:tc>
          <w:tcPr>
            <w:tcW w:w="709" w:type="dxa"/>
            <w:shd w:val="clear" w:color="auto" w:fill="auto"/>
          </w:tcPr>
          <w:p w:rsidR="00C872BA" w:rsidRPr="00E20916" w:rsidRDefault="00C872BA" w:rsidP="00E20916">
            <w:pPr>
              <w:rPr>
                <w:vertAlign w:val="superscript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rPr>
                <w:vertAlign w:val="superscript"/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</w:tc>
        <w:tc>
          <w:tcPr>
            <w:tcW w:w="993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</w:tc>
        <w:tc>
          <w:tcPr>
            <w:tcW w:w="993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vertAlign w:val="superscript"/>
                <w:lang w:val="ro-RO"/>
              </w:rPr>
            </w:pPr>
          </w:p>
        </w:tc>
      </w:tr>
      <w:tr w:rsidR="00C872BA" w:rsidRPr="00E20916" w:rsidTr="00E20916">
        <w:tc>
          <w:tcPr>
            <w:tcW w:w="1418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  <w:r w:rsidRPr="00E20916">
              <w:rPr>
                <w:lang w:val="ro-RO"/>
              </w:rPr>
              <w:t>MARȚI</w:t>
            </w:r>
          </w:p>
        </w:tc>
        <w:tc>
          <w:tcPr>
            <w:tcW w:w="709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3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3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1418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  <w:r w:rsidRPr="00E20916">
              <w:rPr>
                <w:lang w:val="ro-RO"/>
              </w:rPr>
              <w:t>MIERCURI</w:t>
            </w:r>
          </w:p>
        </w:tc>
        <w:tc>
          <w:tcPr>
            <w:tcW w:w="709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3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3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1418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  <w:r w:rsidRPr="00E20916">
              <w:rPr>
                <w:lang w:val="ro-RO"/>
              </w:rPr>
              <w:t>JOI</w:t>
            </w:r>
          </w:p>
        </w:tc>
        <w:tc>
          <w:tcPr>
            <w:tcW w:w="709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3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3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</w:tr>
      <w:tr w:rsidR="00C872BA" w:rsidRPr="00E20916" w:rsidTr="00E20916">
        <w:trPr>
          <w:cantSplit/>
          <w:trHeight w:val="1134"/>
        </w:trPr>
        <w:tc>
          <w:tcPr>
            <w:tcW w:w="1418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  <w:r w:rsidRPr="00E20916">
              <w:rPr>
                <w:lang w:val="ro-RO"/>
              </w:rPr>
              <w:t>VINERI</w:t>
            </w:r>
          </w:p>
        </w:tc>
        <w:tc>
          <w:tcPr>
            <w:tcW w:w="709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872BA" w:rsidRPr="00E20916" w:rsidRDefault="00C872BA" w:rsidP="00E20916">
            <w:pPr>
              <w:ind w:left="113" w:right="113"/>
              <w:jc w:val="center"/>
              <w:rPr>
                <w:lang w:val="ro-RO"/>
              </w:rPr>
            </w:pPr>
          </w:p>
          <w:p w:rsidR="00C872BA" w:rsidRPr="00E20916" w:rsidRDefault="00C872BA" w:rsidP="00E20916">
            <w:pPr>
              <w:ind w:left="113" w:right="113"/>
              <w:jc w:val="center"/>
              <w:rPr>
                <w:lang w:val="ro-RO"/>
              </w:rPr>
            </w:pPr>
          </w:p>
          <w:p w:rsidR="00C872BA" w:rsidRPr="00E20916" w:rsidRDefault="00C872BA" w:rsidP="00E20916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3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3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</w:tr>
    </w:tbl>
    <w:p w:rsidR="00C872BA" w:rsidRPr="00C872BA" w:rsidRDefault="00C872BA" w:rsidP="00C872BA">
      <w:pPr>
        <w:jc w:val="center"/>
        <w:rPr>
          <w:b/>
          <w:lang w:val="ro-RO"/>
        </w:rPr>
      </w:pPr>
    </w:p>
    <w:p w:rsidR="00C872BA" w:rsidRPr="00C872BA" w:rsidRDefault="00C872BA" w:rsidP="00C872BA">
      <w:pPr>
        <w:jc w:val="center"/>
        <w:rPr>
          <w:b/>
          <w:lang w:val="ro-RO"/>
        </w:rPr>
      </w:pPr>
    </w:p>
    <w:p w:rsidR="00C872BA" w:rsidRDefault="00C872BA" w:rsidP="00C872BA">
      <w:pPr>
        <w:jc w:val="center"/>
        <w:rPr>
          <w:b/>
          <w:lang w:val="ro-RO"/>
        </w:rPr>
      </w:pPr>
    </w:p>
    <w:p w:rsidR="00C872BA" w:rsidRDefault="00C872BA" w:rsidP="00C872BA">
      <w:pPr>
        <w:jc w:val="center"/>
        <w:rPr>
          <w:b/>
          <w:lang w:val="ro-RO"/>
        </w:rPr>
      </w:pPr>
    </w:p>
    <w:p w:rsidR="00C872BA" w:rsidRDefault="00C872BA" w:rsidP="00C872BA">
      <w:pPr>
        <w:jc w:val="center"/>
        <w:rPr>
          <w:b/>
          <w:lang w:val="ro-RO"/>
        </w:rPr>
      </w:pPr>
    </w:p>
    <w:p w:rsidR="00C872BA" w:rsidRDefault="00C872BA" w:rsidP="00C872BA">
      <w:pPr>
        <w:jc w:val="center"/>
        <w:rPr>
          <w:b/>
          <w:lang w:val="ro-RO"/>
        </w:rPr>
      </w:pPr>
    </w:p>
    <w:p w:rsidR="00C872BA" w:rsidRPr="00C872BA" w:rsidRDefault="00C872BA" w:rsidP="00C872BA">
      <w:pPr>
        <w:jc w:val="center"/>
        <w:rPr>
          <w:b/>
          <w:lang w:val="ro-RO"/>
        </w:rPr>
      </w:pPr>
    </w:p>
    <w:p w:rsidR="00C872BA" w:rsidRPr="00C872BA" w:rsidRDefault="00C872BA" w:rsidP="00C872BA">
      <w:pPr>
        <w:jc w:val="center"/>
        <w:rPr>
          <w:b/>
          <w:lang w:val="ro-RO"/>
        </w:rPr>
      </w:pPr>
    </w:p>
    <w:p w:rsidR="00C872BA" w:rsidRPr="00C872BA" w:rsidRDefault="00C872BA" w:rsidP="00C872BA">
      <w:pPr>
        <w:jc w:val="center"/>
        <w:rPr>
          <w:b/>
          <w:lang w:val="ro-RO"/>
        </w:rPr>
      </w:pPr>
    </w:p>
    <w:p w:rsidR="00C872BA" w:rsidRPr="00C872BA" w:rsidRDefault="00C872BA" w:rsidP="00C872BA">
      <w:pPr>
        <w:jc w:val="center"/>
        <w:rPr>
          <w:b/>
          <w:lang w:val="ro-RO"/>
        </w:rPr>
      </w:pPr>
      <w:r w:rsidRPr="00C872BA">
        <w:rPr>
          <w:b/>
          <w:lang w:val="ro-RO"/>
        </w:rPr>
        <w:lastRenderedPageBreak/>
        <w:t>Model orar de lucru săptămînal – 3</w:t>
      </w:r>
    </w:p>
    <w:tbl>
      <w:tblPr>
        <w:tblpPr w:leftFromText="180" w:rightFromText="180" w:vertAnchor="page" w:horzAnchor="margin" w:tblpY="2176"/>
        <w:tblW w:w="14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1364"/>
        <w:gridCol w:w="1000"/>
        <w:gridCol w:w="1005"/>
        <w:gridCol w:w="1397"/>
        <w:gridCol w:w="1438"/>
        <w:gridCol w:w="850"/>
        <w:gridCol w:w="851"/>
        <w:gridCol w:w="1701"/>
        <w:gridCol w:w="4961"/>
      </w:tblGrid>
      <w:tr w:rsidR="00C872BA" w:rsidRPr="00C872BA" w:rsidTr="00E20916">
        <w:tc>
          <w:tcPr>
            <w:tcW w:w="14567" w:type="dxa"/>
            <w:gridSpan w:val="9"/>
          </w:tcPr>
          <w:p w:rsidR="00C872BA" w:rsidRPr="00C872BA" w:rsidRDefault="00C872BA" w:rsidP="00E20916">
            <w:pPr>
              <w:rPr>
                <w:rFonts w:eastAsia="Calibri"/>
                <w:b/>
                <w:lang w:val="ro-RO"/>
              </w:rPr>
            </w:pPr>
          </w:p>
          <w:p w:rsidR="00C872BA" w:rsidRPr="00C872BA" w:rsidRDefault="00C872BA" w:rsidP="00E20916">
            <w:pPr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 xml:space="preserve">                                                                                                                                Semestrul _______   anul de învățămînt ________ </w:t>
            </w:r>
          </w:p>
          <w:p w:rsidR="00C872BA" w:rsidRPr="00C872BA" w:rsidRDefault="00C872BA" w:rsidP="00E20916">
            <w:pPr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 xml:space="preserve">  Elevul:____________           Clasa:_____________</w:t>
            </w:r>
          </w:p>
          <w:p w:rsidR="00C872BA" w:rsidRPr="00C872BA" w:rsidRDefault="00C872BA" w:rsidP="00E20916">
            <w:pPr>
              <w:rPr>
                <w:rFonts w:eastAsia="Calibri"/>
                <w:b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 w:val="restart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Ziua</w:t>
            </w:r>
          </w:p>
        </w:tc>
        <w:tc>
          <w:tcPr>
            <w:tcW w:w="1000" w:type="dxa"/>
            <w:vMerge w:val="restart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Ora</w:t>
            </w:r>
          </w:p>
        </w:tc>
        <w:tc>
          <w:tcPr>
            <w:tcW w:w="12203" w:type="dxa"/>
            <w:gridSpan w:val="7"/>
            <w:shd w:val="clear" w:color="auto" w:fill="EAF1DD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Servicii prestate</w:t>
            </w:r>
          </w:p>
        </w:tc>
      </w:tr>
      <w:tr w:rsidR="00C872BA" w:rsidRPr="00C872BA" w:rsidTr="00E20916">
        <w:trPr>
          <w:trHeight w:val="878"/>
        </w:trPr>
        <w:tc>
          <w:tcPr>
            <w:tcW w:w="1364" w:type="dxa"/>
            <w:vMerge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0" w:type="dxa"/>
            <w:vMerge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5" w:type="dxa"/>
            <w:vMerge w:val="restart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Asistarea/însoțirea   la ore</w:t>
            </w:r>
          </w:p>
        </w:tc>
        <w:tc>
          <w:tcPr>
            <w:tcW w:w="1397" w:type="dxa"/>
            <w:vMerge w:val="restart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 xml:space="preserve">Pregătirea temelor pentru acasă </w:t>
            </w:r>
          </w:p>
        </w:tc>
        <w:tc>
          <w:tcPr>
            <w:tcW w:w="1438" w:type="dxa"/>
            <w:vMerge w:val="restart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Terapie cognitivă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Consiliere psihologică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Ore de asistență la domiciliu</w:t>
            </w:r>
          </w:p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(incluziune ocazională)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Terapii specifice de dezvoltare</w:t>
            </w:r>
          </w:p>
        </w:tc>
      </w:tr>
      <w:tr w:rsidR="00C872BA" w:rsidRPr="00C872BA" w:rsidTr="00E20916">
        <w:trPr>
          <w:trHeight w:val="579"/>
        </w:trPr>
        <w:tc>
          <w:tcPr>
            <w:tcW w:w="1364" w:type="dxa"/>
            <w:vMerge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0" w:type="dxa"/>
            <w:vMerge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5" w:type="dxa"/>
            <w:vMerge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397" w:type="dxa"/>
            <w:vMerge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438" w:type="dxa"/>
            <w:vMerge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individuală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de grup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</w:tr>
      <w:tr w:rsidR="00C872BA" w:rsidRPr="00C872BA" w:rsidTr="00E20916">
        <w:tc>
          <w:tcPr>
            <w:tcW w:w="1364" w:type="dxa"/>
            <w:vMerge w:val="restart"/>
            <w:vAlign w:val="center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b/>
                <w:lang w:val="ro-RO"/>
              </w:rPr>
            </w:pPr>
          </w:p>
          <w:p w:rsidR="00C872BA" w:rsidRPr="00C872BA" w:rsidRDefault="00C872BA" w:rsidP="00E20916">
            <w:pPr>
              <w:spacing w:before="120" w:after="240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LUNI</w:t>
            </w:r>
          </w:p>
          <w:p w:rsidR="00C872BA" w:rsidRPr="00C872BA" w:rsidRDefault="00C872BA" w:rsidP="00E20916">
            <w:pPr>
              <w:spacing w:before="120" w:after="240"/>
              <w:rPr>
                <w:rFonts w:eastAsia="Calibri"/>
                <w:b/>
                <w:lang w:val="ro-RO"/>
              </w:rPr>
            </w:pP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08:00</w:t>
            </w:r>
          </w:p>
        </w:tc>
        <w:tc>
          <w:tcPr>
            <w:tcW w:w="1005" w:type="dxa"/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L.rom</w:t>
            </w:r>
          </w:p>
        </w:tc>
        <w:tc>
          <w:tcPr>
            <w:tcW w:w="1397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E20916">
        <w:tc>
          <w:tcPr>
            <w:tcW w:w="1364" w:type="dxa"/>
            <w:vMerge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10:05</w:t>
            </w:r>
          </w:p>
        </w:tc>
        <w:tc>
          <w:tcPr>
            <w:tcW w:w="1005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b/>
                <w:lang w:val="ro-RO"/>
              </w:rPr>
            </w:pPr>
          </w:p>
        </w:tc>
        <w:tc>
          <w:tcPr>
            <w:tcW w:w="1397" w:type="dxa"/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13:00</w:t>
            </w:r>
          </w:p>
        </w:tc>
        <w:tc>
          <w:tcPr>
            <w:tcW w:w="1005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b/>
                <w:color w:val="FF0000"/>
                <w:lang w:val="ro-RO"/>
              </w:rPr>
            </w:pPr>
          </w:p>
        </w:tc>
        <w:tc>
          <w:tcPr>
            <w:tcW w:w="1397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15.30</w:t>
            </w:r>
          </w:p>
        </w:tc>
        <w:tc>
          <w:tcPr>
            <w:tcW w:w="1005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b/>
                <w:color w:val="FF0000"/>
                <w:lang w:val="ro-RO"/>
              </w:rPr>
            </w:pPr>
          </w:p>
        </w:tc>
        <w:tc>
          <w:tcPr>
            <w:tcW w:w="1397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 w:val="restart"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MARȚI</w:t>
            </w: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08:55</w:t>
            </w:r>
          </w:p>
        </w:tc>
        <w:tc>
          <w:tcPr>
            <w:tcW w:w="1005" w:type="dxa"/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Matem</w:t>
            </w:r>
          </w:p>
        </w:tc>
        <w:tc>
          <w:tcPr>
            <w:tcW w:w="1397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13.00</w:t>
            </w:r>
          </w:p>
        </w:tc>
        <w:tc>
          <w:tcPr>
            <w:tcW w:w="1005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397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rPr>
          <w:trHeight w:val="394"/>
        </w:trPr>
        <w:tc>
          <w:tcPr>
            <w:tcW w:w="1364" w:type="dxa"/>
            <w:vMerge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14.00</w:t>
            </w:r>
          </w:p>
        </w:tc>
        <w:tc>
          <w:tcPr>
            <w:tcW w:w="1005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397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 w:val="restart"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MIERCU</w:t>
            </w:r>
            <w:r w:rsidRPr="00C872BA">
              <w:rPr>
                <w:rFonts w:eastAsia="Calibri"/>
                <w:b/>
                <w:lang w:val="ro-RO"/>
              </w:rPr>
              <w:lastRenderedPageBreak/>
              <w:t>RI</w:t>
            </w: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lastRenderedPageBreak/>
              <w:t>08:55</w:t>
            </w:r>
          </w:p>
        </w:tc>
        <w:tc>
          <w:tcPr>
            <w:tcW w:w="1005" w:type="dxa"/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L.rom</w:t>
            </w:r>
          </w:p>
        </w:tc>
        <w:tc>
          <w:tcPr>
            <w:tcW w:w="1397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13:00</w:t>
            </w:r>
          </w:p>
        </w:tc>
        <w:tc>
          <w:tcPr>
            <w:tcW w:w="1005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397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15:00</w:t>
            </w:r>
          </w:p>
        </w:tc>
        <w:tc>
          <w:tcPr>
            <w:tcW w:w="1005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397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 w:val="restart"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JOI</w:t>
            </w: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10:50</w:t>
            </w:r>
          </w:p>
        </w:tc>
        <w:tc>
          <w:tcPr>
            <w:tcW w:w="1005" w:type="dxa"/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L.rom</w:t>
            </w:r>
          </w:p>
        </w:tc>
        <w:tc>
          <w:tcPr>
            <w:tcW w:w="1397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13.10</w:t>
            </w:r>
          </w:p>
        </w:tc>
        <w:tc>
          <w:tcPr>
            <w:tcW w:w="1005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397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color w:val="948A54"/>
                <w:lang w:val="ro-RO"/>
              </w:rPr>
            </w:pPr>
          </w:p>
        </w:tc>
        <w:tc>
          <w:tcPr>
            <w:tcW w:w="1438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rPr>
          <w:trHeight w:val="410"/>
        </w:trPr>
        <w:tc>
          <w:tcPr>
            <w:tcW w:w="1364" w:type="dxa"/>
            <w:vMerge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15:00</w:t>
            </w:r>
          </w:p>
        </w:tc>
        <w:tc>
          <w:tcPr>
            <w:tcW w:w="1005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397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 w:val="restart"/>
            <w:vAlign w:val="center"/>
          </w:tcPr>
          <w:p w:rsidR="00C872BA" w:rsidRPr="00C872BA" w:rsidRDefault="00C872BA" w:rsidP="00E20916">
            <w:pPr>
              <w:spacing w:before="120" w:after="240"/>
              <w:jc w:val="center"/>
              <w:rPr>
                <w:rFonts w:eastAsia="Calibri"/>
                <w:b/>
                <w:lang w:val="ro-RO"/>
              </w:rPr>
            </w:pPr>
            <w:r w:rsidRPr="00C872BA">
              <w:rPr>
                <w:rFonts w:eastAsia="Calibri"/>
                <w:b/>
                <w:lang w:val="ro-RO"/>
              </w:rPr>
              <w:t>VINERI</w:t>
            </w: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13:30</w:t>
            </w:r>
          </w:p>
        </w:tc>
        <w:tc>
          <w:tcPr>
            <w:tcW w:w="1005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397" w:type="dxa"/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/>
            <w:vAlign w:val="center"/>
          </w:tcPr>
          <w:p w:rsidR="00C872BA" w:rsidRPr="00C872BA" w:rsidRDefault="00C872BA" w:rsidP="00E20916">
            <w:pPr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14:30</w:t>
            </w:r>
          </w:p>
        </w:tc>
        <w:tc>
          <w:tcPr>
            <w:tcW w:w="1005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397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  <w:tr w:rsidR="00C872BA" w:rsidRPr="00C872BA" w:rsidTr="00C872BA">
        <w:tc>
          <w:tcPr>
            <w:tcW w:w="1364" w:type="dxa"/>
            <w:vMerge/>
            <w:vAlign w:val="center"/>
          </w:tcPr>
          <w:p w:rsidR="00C872BA" w:rsidRPr="00C872BA" w:rsidRDefault="00C872BA" w:rsidP="00E20916">
            <w:pPr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1000" w:type="dxa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  <w:r w:rsidRPr="00C872BA">
              <w:rPr>
                <w:rFonts w:eastAsia="Calibri"/>
                <w:lang w:val="ro-RO"/>
              </w:rPr>
              <w:t>15:30</w:t>
            </w:r>
          </w:p>
        </w:tc>
        <w:tc>
          <w:tcPr>
            <w:tcW w:w="1005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397" w:type="dxa"/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438" w:type="dxa"/>
            <w:shd w:val="clear" w:color="auto" w:fill="948A54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C872BA" w:rsidRPr="00C872BA" w:rsidRDefault="00C872BA" w:rsidP="00E20916">
            <w:pPr>
              <w:spacing w:before="120" w:after="240"/>
              <w:rPr>
                <w:rFonts w:eastAsia="Calibri"/>
                <w:lang w:val="ro-RO"/>
              </w:rPr>
            </w:pPr>
          </w:p>
        </w:tc>
      </w:tr>
    </w:tbl>
    <w:p w:rsidR="00C872BA" w:rsidRPr="00C872BA" w:rsidRDefault="00C872BA" w:rsidP="00C872BA">
      <w:pPr>
        <w:rPr>
          <w:b/>
          <w:lang w:val="ro-RO"/>
        </w:rPr>
        <w:sectPr w:rsidR="00C872BA" w:rsidRPr="00C872BA" w:rsidSect="00E20916">
          <w:pgSz w:w="15840" w:h="12240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C872BA" w:rsidRPr="00C872BA" w:rsidRDefault="00C872BA" w:rsidP="00C872BA">
      <w:pPr>
        <w:jc w:val="right"/>
        <w:rPr>
          <w:lang w:val="ro-RO"/>
        </w:rPr>
      </w:pPr>
      <w:r w:rsidRPr="00C872BA">
        <w:rPr>
          <w:lang w:val="ro-RO"/>
        </w:rPr>
        <w:lastRenderedPageBreak/>
        <w:t>Anexa 5</w:t>
      </w:r>
    </w:p>
    <w:p w:rsidR="00C872BA" w:rsidRPr="00C872BA" w:rsidRDefault="00C872BA" w:rsidP="00C872BA">
      <w:pPr>
        <w:jc w:val="center"/>
        <w:rPr>
          <w:b/>
          <w:lang w:val="ro-RO"/>
        </w:rPr>
      </w:pPr>
      <w:r w:rsidRPr="00C872BA">
        <w:rPr>
          <w:b/>
          <w:lang w:val="ro-RO"/>
        </w:rPr>
        <w:t>Model Plan individualizat de intervenție</w:t>
      </w:r>
    </w:p>
    <w:p w:rsidR="00C872BA" w:rsidRPr="00C872BA" w:rsidRDefault="00C872BA" w:rsidP="00C872BA">
      <w:pPr>
        <w:rPr>
          <w:lang w:val="ro-RO"/>
        </w:rPr>
      </w:pPr>
      <w:r w:rsidRPr="00C872BA">
        <w:rPr>
          <w:b/>
          <w:lang w:val="ro-RO"/>
        </w:rPr>
        <w:t>Exemplu: Terapia  cognitivă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8"/>
        <w:gridCol w:w="2499"/>
        <w:gridCol w:w="3012"/>
        <w:gridCol w:w="2545"/>
      </w:tblGrid>
      <w:tr w:rsidR="00C872BA" w:rsidRPr="00E20916" w:rsidTr="00E20916">
        <w:tc>
          <w:tcPr>
            <w:tcW w:w="2660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ELEVUL</w:t>
            </w:r>
          </w:p>
        </w:tc>
        <w:tc>
          <w:tcPr>
            <w:tcW w:w="8094" w:type="dxa"/>
            <w:gridSpan w:val="4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2660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Perioada de aplicare a planului</w:t>
            </w:r>
          </w:p>
        </w:tc>
        <w:tc>
          <w:tcPr>
            <w:tcW w:w="8094" w:type="dxa"/>
            <w:gridSpan w:val="4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2660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Tipul activității</w:t>
            </w:r>
          </w:p>
        </w:tc>
        <w:tc>
          <w:tcPr>
            <w:tcW w:w="8094" w:type="dxa"/>
            <w:gridSpan w:val="4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2660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Obiectiv general</w:t>
            </w:r>
          </w:p>
        </w:tc>
        <w:tc>
          <w:tcPr>
            <w:tcW w:w="8094" w:type="dxa"/>
            <w:gridSpan w:val="4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2660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Obiective operaționale</w:t>
            </w:r>
          </w:p>
        </w:tc>
        <w:tc>
          <w:tcPr>
            <w:tcW w:w="8094" w:type="dxa"/>
            <w:gridSpan w:val="4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2660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Etapele ședinței de terapie cognitivă</w:t>
            </w:r>
          </w:p>
        </w:tc>
        <w:tc>
          <w:tcPr>
            <w:tcW w:w="8094" w:type="dxa"/>
            <w:gridSpan w:val="4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2660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Mijloace didactice</w:t>
            </w:r>
          </w:p>
        </w:tc>
        <w:tc>
          <w:tcPr>
            <w:tcW w:w="8094" w:type="dxa"/>
            <w:gridSpan w:val="4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2660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Resurse materiale</w:t>
            </w:r>
          </w:p>
        </w:tc>
        <w:tc>
          <w:tcPr>
            <w:tcW w:w="8094" w:type="dxa"/>
            <w:gridSpan w:val="4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2660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Număr de ședințe</w:t>
            </w:r>
          </w:p>
        </w:tc>
        <w:tc>
          <w:tcPr>
            <w:tcW w:w="8094" w:type="dxa"/>
            <w:gridSpan w:val="4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2660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Timp alocat fiecărei ședințe</w:t>
            </w:r>
          </w:p>
        </w:tc>
        <w:tc>
          <w:tcPr>
            <w:tcW w:w="8094" w:type="dxa"/>
            <w:gridSpan w:val="4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2660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Rezultatul scontat</w:t>
            </w:r>
          </w:p>
        </w:tc>
        <w:tc>
          <w:tcPr>
            <w:tcW w:w="8094" w:type="dxa"/>
            <w:gridSpan w:val="4"/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c>
          <w:tcPr>
            <w:tcW w:w="10754" w:type="dxa"/>
            <w:gridSpan w:val="5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lang w:val="ro-RO"/>
              </w:rPr>
            </w:pPr>
            <w:r w:rsidRPr="00E20916">
              <w:rPr>
                <w:b/>
                <w:lang w:val="ro-RO"/>
              </w:rPr>
              <w:t>DESFĂȘURAREA ȘEDINȚELOR                                 Terapie cognitivă</w:t>
            </w:r>
          </w:p>
        </w:tc>
      </w:tr>
      <w:tr w:rsidR="00C872BA" w:rsidRPr="00E20916" w:rsidTr="00E20916">
        <w:trPr>
          <w:trHeight w:val="530"/>
        </w:trPr>
        <w:tc>
          <w:tcPr>
            <w:tcW w:w="2698" w:type="dxa"/>
            <w:gridSpan w:val="2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i/>
                <w:lang w:val="ro-RO"/>
              </w:rPr>
            </w:pPr>
            <w:r w:rsidRPr="00E20916">
              <w:rPr>
                <w:b/>
                <w:i/>
                <w:lang w:val="ro-RO"/>
              </w:rPr>
              <w:t>Denumirea activității</w:t>
            </w:r>
          </w:p>
          <w:p w:rsidR="00C872BA" w:rsidRPr="00E20916" w:rsidRDefault="00C872BA" w:rsidP="00E20916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499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i/>
                <w:lang w:val="ro-RO"/>
              </w:rPr>
            </w:pPr>
            <w:r w:rsidRPr="00E20916">
              <w:rPr>
                <w:b/>
                <w:i/>
                <w:lang w:val="ro-RO"/>
              </w:rPr>
              <w:t>Obiective operaționale</w:t>
            </w:r>
          </w:p>
        </w:tc>
        <w:tc>
          <w:tcPr>
            <w:tcW w:w="3012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i/>
                <w:lang w:val="ro-RO"/>
              </w:rPr>
            </w:pPr>
            <w:r w:rsidRPr="00E20916">
              <w:rPr>
                <w:b/>
                <w:i/>
                <w:lang w:val="ro-RO"/>
              </w:rPr>
              <w:t>Conținutul activității de învățare</w:t>
            </w:r>
          </w:p>
          <w:p w:rsidR="00C872BA" w:rsidRPr="00E20916" w:rsidRDefault="00C872BA" w:rsidP="00E20916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2545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i/>
                <w:lang w:val="ro-RO"/>
              </w:rPr>
            </w:pPr>
            <w:r w:rsidRPr="00E20916">
              <w:rPr>
                <w:b/>
                <w:i/>
                <w:lang w:val="ro-RO"/>
              </w:rPr>
              <w:t>Data</w:t>
            </w:r>
          </w:p>
        </w:tc>
      </w:tr>
      <w:tr w:rsidR="00C872BA" w:rsidRPr="00E20916" w:rsidTr="00E20916">
        <w:trPr>
          <w:trHeight w:val="429"/>
        </w:trPr>
        <w:tc>
          <w:tcPr>
            <w:tcW w:w="2698" w:type="dxa"/>
            <w:gridSpan w:val="2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</w:p>
        </w:tc>
        <w:tc>
          <w:tcPr>
            <w:tcW w:w="2499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</w:p>
        </w:tc>
        <w:tc>
          <w:tcPr>
            <w:tcW w:w="3012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</w:p>
        </w:tc>
        <w:tc>
          <w:tcPr>
            <w:tcW w:w="2545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</w:p>
        </w:tc>
      </w:tr>
      <w:tr w:rsidR="00C872BA" w:rsidRPr="00E20916" w:rsidTr="00E20916">
        <w:trPr>
          <w:trHeight w:val="497"/>
        </w:trPr>
        <w:tc>
          <w:tcPr>
            <w:tcW w:w="2698" w:type="dxa"/>
            <w:gridSpan w:val="2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</w:p>
        </w:tc>
        <w:tc>
          <w:tcPr>
            <w:tcW w:w="2499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</w:p>
        </w:tc>
        <w:tc>
          <w:tcPr>
            <w:tcW w:w="3012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</w:p>
        </w:tc>
        <w:tc>
          <w:tcPr>
            <w:tcW w:w="2545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</w:p>
        </w:tc>
      </w:tr>
      <w:tr w:rsidR="00C872BA" w:rsidRPr="00E20916" w:rsidTr="00E20916">
        <w:trPr>
          <w:trHeight w:val="497"/>
        </w:trPr>
        <w:tc>
          <w:tcPr>
            <w:tcW w:w="26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</w:p>
        </w:tc>
        <w:tc>
          <w:tcPr>
            <w:tcW w:w="2499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</w:p>
        </w:tc>
        <w:tc>
          <w:tcPr>
            <w:tcW w:w="3012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</w:p>
        </w:tc>
        <w:tc>
          <w:tcPr>
            <w:tcW w:w="2545" w:type="dxa"/>
            <w:shd w:val="clear" w:color="auto" w:fill="auto"/>
          </w:tcPr>
          <w:p w:rsidR="00C872BA" w:rsidRPr="00E20916" w:rsidRDefault="00C872BA" w:rsidP="00E20916">
            <w:pPr>
              <w:rPr>
                <w:b/>
                <w:lang w:val="ro-RO"/>
              </w:rPr>
            </w:pPr>
          </w:p>
        </w:tc>
      </w:tr>
    </w:tbl>
    <w:p w:rsidR="00C872BA" w:rsidRPr="00C872BA" w:rsidRDefault="00C872BA" w:rsidP="00C872BA">
      <w:pPr>
        <w:rPr>
          <w:u w:val="single"/>
          <w:lang w:val="ro-RO"/>
        </w:rPr>
      </w:pPr>
    </w:p>
    <w:p w:rsidR="00C872BA" w:rsidRPr="00C872BA" w:rsidRDefault="00C872BA" w:rsidP="00C872BA">
      <w:pPr>
        <w:rPr>
          <w:lang w:val="ro-RO"/>
        </w:rPr>
        <w:sectPr w:rsidR="00C872BA" w:rsidRPr="00C872BA" w:rsidSect="00E20916">
          <w:pgSz w:w="12240" w:h="15840"/>
          <w:pgMar w:top="851" w:right="851" w:bottom="851" w:left="851" w:header="709" w:footer="709" w:gutter="0"/>
          <w:cols w:space="708"/>
          <w:docGrid w:linePitch="360"/>
        </w:sectPr>
      </w:pPr>
      <w:r w:rsidRPr="00C872BA">
        <w:rPr>
          <w:u w:val="single"/>
          <w:lang w:val="ro-RO"/>
        </w:rPr>
        <w:t>*Notă</w:t>
      </w:r>
      <w:r w:rsidRPr="00C872BA">
        <w:rPr>
          <w:lang w:val="ro-RO"/>
        </w:rPr>
        <w:t>:  Modelele de  Planuri de intervenție pentru alte terapii pot  fi identice celui propus (terapie cognitivă).</w:t>
      </w:r>
    </w:p>
    <w:p w:rsidR="00C872BA" w:rsidRPr="00C872BA" w:rsidRDefault="00C872BA" w:rsidP="00C872BA">
      <w:pPr>
        <w:jc w:val="right"/>
        <w:rPr>
          <w:lang w:val="ro-RO"/>
        </w:rPr>
      </w:pPr>
      <w:r w:rsidRPr="00C872BA">
        <w:rPr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Anexa 6</w:t>
      </w:r>
    </w:p>
    <w:p w:rsidR="00DE5B46" w:rsidRDefault="00C872BA" w:rsidP="00DE5B46">
      <w:pPr>
        <w:jc w:val="center"/>
        <w:rPr>
          <w:b/>
          <w:lang w:val="ro-RO"/>
        </w:rPr>
      </w:pPr>
      <w:r w:rsidRPr="00C872BA">
        <w:rPr>
          <w:b/>
          <w:lang w:val="ro-RO"/>
        </w:rPr>
        <w:t>R</w:t>
      </w:r>
      <w:r w:rsidR="00DE5B46">
        <w:rPr>
          <w:b/>
          <w:lang w:val="ro-RO"/>
        </w:rPr>
        <w:t>egistru de evidență a copiilor cu cerințe educaționale speciale</w:t>
      </w:r>
    </w:p>
    <w:p w:rsidR="00C872BA" w:rsidRPr="00C872BA" w:rsidRDefault="00DE5B46" w:rsidP="00DE5B46">
      <w:pPr>
        <w:jc w:val="center"/>
        <w:rPr>
          <w:b/>
          <w:lang w:val="ro-RO"/>
        </w:rPr>
      </w:pPr>
      <w:r>
        <w:rPr>
          <w:b/>
          <w:lang w:val="ro-RO"/>
        </w:rPr>
        <w:t>asistați în Centrul de resurse pentru educație incluzivă</w:t>
      </w:r>
    </w:p>
    <w:p w:rsidR="00C872BA" w:rsidRDefault="00C872BA" w:rsidP="00DE5B46">
      <w:pPr>
        <w:rPr>
          <w:b/>
          <w:lang w:val="ro-RO"/>
        </w:rPr>
      </w:pPr>
      <w:r w:rsidRPr="00C872BA">
        <w:rPr>
          <w:b/>
          <w:lang w:val="ro-RO"/>
        </w:rPr>
        <w:t>Anul de studii_________________________________</w:t>
      </w:r>
    </w:p>
    <w:p w:rsidR="00DE5B46" w:rsidRPr="00C872BA" w:rsidRDefault="00DE5B46" w:rsidP="00DE5B46">
      <w:pPr>
        <w:rPr>
          <w:b/>
          <w:lang w:val="ro-RO"/>
        </w:rPr>
      </w:pPr>
    </w:p>
    <w:tbl>
      <w:tblPr>
        <w:tblW w:w="15415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1791"/>
        <w:gridCol w:w="1170"/>
        <w:gridCol w:w="1260"/>
        <w:gridCol w:w="990"/>
        <w:gridCol w:w="1260"/>
        <w:gridCol w:w="1350"/>
        <w:gridCol w:w="720"/>
        <w:gridCol w:w="630"/>
        <w:gridCol w:w="1319"/>
        <w:gridCol w:w="1276"/>
        <w:gridCol w:w="1134"/>
        <w:gridCol w:w="1876"/>
      </w:tblGrid>
      <w:tr w:rsidR="00C872BA" w:rsidRPr="00E20916" w:rsidTr="00E20916">
        <w:trPr>
          <w:trHeight w:val="284"/>
          <w:jc w:val="center"/>
        </w:trPr>
        <w:tc>
          <w:tcPr>
            <w:tcW w:w="6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Nr.</w:t>
            </w: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cr.</w:t>
            </w:r>
          </w:p>
        </w:tc>
        <w:tc>
          <w:tcPr>
            <w:tcW w:w="179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Numele,</w:t>
            </w: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prenumele elevului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Ziua, luna,</w:t>
            </w: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anul nașterii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Anul înscrierii în instituția de învățămînt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Clasa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Categoria CES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Forma de incluziune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Cadru didactic de sprijin</w:t>
            </w:r>
          </w:p>
        </w:tc>
        <w:tc>
          <w:tcPr>
            <w:tcW w:w="2595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PEI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Data revizuirii PEI</w:t>
            </w:r>
          </w:p>
        </w:tc>
        <w:tc>
          <w:tcPr>
            <w:tcW w:w="18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Suportul psihopedagogic oferit</w:t>
            </w:r>
          </w:p>
        </w:tc>
      </w:tr>
      <w:tr w:rsidR="00C872BA" w:rsidRPr="00E20916" w:rsidTr="00E20916">
        <w:trPr>
          <w:jc w:val="center"/>
        </w:trPr>
        <w:tc>
          <w:tcPr>
            <w:tcW w:w="63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79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DA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NU</w:t>
            </w:r>
          </w:p>
        </w:tc>
        <w:tc>
          <w:tcPr>
            <w:tcW w:w="1319" w:type="dxa"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adaptări curriculare/</w:t>
            </w: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disciplina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fără</w:t>
            </w:r>
          </w:p>
          <w:p w:rsidR="00C872BA" w:rsidRPr="00E20916" w:rsidRDefault="00C872BA" w:rsidP="00E20916">
            <w:pPr>
              <w:jc w:val="center"/>
              <w:rPr>
                <w:lang w:val="ro-RO"/>
              </w:rPr>
            </w:pPr>
            <w:r w:rsidRPr="00E20916">
              <w:rPr>
                <w:lang w:val="ro-RO"/>
              </w:rPr>
              <w:t>adaptări curriculare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8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</w:tr>
      <w:tr w:rsidR="00C872BA" w:rsidRPr="00E20916" w:rsidTr="00E20916">
        <w:trPr>
          <w:jc w:val="center"/>
        </w:trPr>
        <w:tc>
          <w:tcPr>
            <w:tcW w:w="639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7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  <w:tc>
          <w:tcPr>
            <w:tcW w:w="18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lang w:val="ro-RO"/>
              </w:rPr>
            </w:pPr>
          </w:p>
        </w:tc>
      </w:tr>
      <w:tr w:rsidR="00C872BA" w:rsidRPr="00E20916" w:rsidTr="00E20916">
        <w:trPr>
          <w:jc w:val="center"/>
        </w:trPr>
        <w:tc>
          <w:tcPr>
            <w:tcW w:w="63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87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rPr>
          <w:jc w:val="center"/>
        </w:trPr>
        <w:tc>
          <w:tcPr>
            <w:tcW w:w="63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87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rPr>
          <w:jc w:val="center"/>
        </w:trPr>
        <w:tc>
          <w:tcPr>
            <w:tcW w:w="63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87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rPr>
          <w:jc w:val="center"/>
        </w:trPr>
        <w:tc>
          <w:tcPr>
            <w:tcW w:w="63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87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rPr>
          <w:jc w:val="center"/>
        </w:trPr>
        <w:tc>
          <w:tcPr>
            <w:tcW w:w="63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87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rPr>
          <w:jc w:val="center"/>
        </w:trPr>
        <w:tc>
          <w:tcPr>
            <w:tcW w:w="63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87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rPr>
          <w:jc w:val="center"/>
        </w:trPr>
        <w:tc>
          <w:tcPr>
            <w:tcW w:w="63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87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rPr>
          <w:jc w:val="center"/>
        </w:trPr>
        <w:tc>
          <w:tcPr>
            <w:tcW w:w="63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87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rPr>
          <w:jc w:val="center"/>
        </w:trPr>
        <w:tc>
          <w:tcPr>
            <w:tcW w:w="639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87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  <w:tr w:rsidR="00C872BA" w:rsidRPr="00E20916" w:rsidTr="00E20916">
        <w:trPr>
          <w:jc w:val="center"/>
        </w:trPr>
        <w:tc>
          <w:tcPr>
            <w:tcW w:w="639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79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31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  <w:tc>
          <w:tcPr>
            <w:tcW w:w="1876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72BA" w:rsidRPr="00E20916" w:rsidRDefault="00C872BA" w:rsidP="00E20916">
            <w:pPr>
              <w:rPr>
                <w:lang w:val="ro-RO"/>
              </w:rPr>
            </w:pPr>
          </w:p>
        </w:tc>
      </w:tr>
    </w:tbl>
    <w:p w:rsidR="00C872BA" w:rsidRPr="00C872BA" w:rsidRDefault="00C872BA" w:rsidP="00C872BA">
      <w:pPr>
        <w:rPr>
          <w:lang w:val="ro-RO"/>
        </w:rPr>
      </w:pPr>
    </w:p>
    <w:p w:rsidR="00C872BA" w:rsidRPr="00C872BA" w:rsidRDefault="00C872BA" w:rsidP="00C872BA">
      <w:pPr>
        <w:jc w:val="both"/>
        <w:rPr>
          <w:lang w:val="ro-RO"/>
        </w:rPr>
      </w:pPr>
    </w:p>
    <w:p w:rsidR="00C872BA" w:rsidRPr="00C872BA" w:rsidRDefault="00C872BA" w:rsidP="00C872BA">
      <w:pPr>
        <w:jc w:val="center"/>
        <w:rPr>
          <w:lang w:val="ro-RO"/>
        </w:rPr>
        <w:sectPr w:rsidR="00C872BA" w:rsidRPr="00C872BA" w:rsidSect="00E20916">
          <w:pgSz w:w="15840" w:h="12240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C872BA" w:rsidRPr="00C872BA" w:rsidRDefault="00C872BA" w:rsidP="00C872BA">
      <w:pPr>
        <w:jc w:val="center"/>
        <w:rPr>
          <w:lang w:val="ro-RO"/>
        </w:rPr>
      </w:pPr>
      <w:r w:rsidRPr="00C872BA">
        <w:rPr>
          <w:lang w:val="ro-RO"/>
        </w:rPr>
        <w:lastRenderedPageBreak/>
        <w:t xml:space="preserve">                                                                                                                                                  Anexa 7</w:t>
      </w:r>
    </w:p>
    <w:p w:rsidR="00C872BA" w:rsidRPr="00C872BA" w:rsidRDefault="00C872BA" w:rsidP="00C872BA">
      <w:pPr>
        <w:jc w:val="center"/>
        <w:rPr>
          <w:lang w:val="ro-RO"/>
        </w:rPr>
      </w:pPr>
      <w:r w:rsidRPr="00C872BA">
        <w:rPr>
          <w:b/>
          <w:lang w:val="ro-RO"/>
        </w:rPr>
        <w:t xml:space="preserve">Dotarea Centrului de Resurse pentru </w:t>
      </w:r>
      <w:r w:rsidR="00DE5B46">
        <w:rPr>
          <w:b/>
          <w:lang w:val="ro-RO"/>
        </w:rPr>
        <w:t>e</w:t>
      </w:r>
      <w:r w:rsidRPr="00C872BA">
        <w:rPr>
          <w:b/>
          <w:lang w:val="ro-RO"/>
        </w:rPr>
        <w:t xml:space="preserve">ducație </w:t>
      </w:r>
      <w:r w:rsidR="00DE5B46">
        <w:rPr>
          <w:b/>
          <w:lang w:val="ro-RO"/>
        </w:rPr>
        <w:t>i</w:t>
      </w:r>
      <w:r w:rsidRPr="00C872BA">
        <w:rPr>
          <w:b/>
          <w:lang w:val="ro-RO"/>
        </w:rPr>
        <w:t>ncluzivă (CREI)</w:t>
      </w:r>
    </w:p>
    <w:p w:rsidR="00C872BA" w:rsidRDefault="00C872BA" w:rsidP="00C872BA">
      <w:pPr>
        <w:rPr>
          <w:lang w:val="ro-RO"/>
        </w:rPr>
      </w:pPr>
      <w:r w:rsidRPr="00C872BA">
        <w:rPr>
          <w:lang w:val="ro-RO"/>
        </w:rPr>
        <w:t xml:space="preserve">Centrul de resurse pentru Educaţia Incluzivă are spaţii organizate pentru activităţi individuale şi de grup de învăţare/abilitare, recreere şi activitate de joc. Centrul de resurse pentru Educaţia Incluzivă este dotat cu echipament adecvat activităţilor desfăşurate. </w:t>
      </w:r>
    </w:p>
    <w:p w:rsidR="00DE5B46" w:rsidRPr="00C872BA" w:rsidRDefault="00DE5B46" w:rsidP="00C872BA">
      <w:pPr>
        <w:rPr>
          <w:lang w:val="ro-RO"/>
        </w:rPr>
      </w:pPr>
    </w:p>
    <w:p w:rsidR="00C872BA" w:rsidRDefault="00C872BA" w:rsidP="00C872BA">
      <w:pPr>
        <w:rPr>
          <w:color w:val="000000"/>
          <w:lang w:val="ro-RO"/>
        </w:rPr>
      </w:pPr>
      <w:r w:rsidRPr="00C872BA">
        <w:rPr>
          <w:color w:val="000000"/>
          <w:lang w:val="ro-RO"/>
        </w:rPr>
        <w:t>Centrul de resurse pentru educație incluzivă este amplasat într-o singură sau  cîteva încăperi în care se organizează diverse arii de activitate:</w:t>
      </w:r>
    </w:p>
    <w:p w:rsidR="00DE5B46" w:rsidRPr="00C872BA" w:rsidRDefault="00DE5B46" w:rsidP="00C872BA">
      <w:pPr>
        <w:rPr>
          <w:color w:val="00000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2798"/>
        <w:gridCol w:w="6818"/>
      </w:tblGrid>
      <w:tr w:rsidR="00C872BA" w:rsidRPr="00E20916" w:rsidTr="00E20916">
        <w:tc>
          <w:tcPr>
            <w:tcW w:w="817" w:type="dxa"/>
            <w:shd w:val="clear" w:color="auto" w:fill="auto"/>
          </w:tcPr>
          <w:p w:rsidR="00C872BA" w:rsidRPr="00E20916" w:rsidRDefault="00C872BA" w:rsidP="00E20916">
            <w:pPr>
              <w:jc w:val="center"/>
              <w:rPr>
                <w:b/>
                <w:color w:val="000000"/>
                <w:lang w:val="ro-RO"/>
              </w:rPr>
            </w:pPr>
            <w:r w:rsidRPr="00E20916">
              <w:rPr>
                <w:b/>
                <w:color w:val="000000"/>
                <w:lang w:val="ro-RO"/>
              </w:rPr>
              <w:t>Nr.</w:t>
            </w:r>
          </w:p>
          <w:p w:rsidR="00C872BA" w:rsidRPr="00E20916" w:rsidRDefault="00C872BA" w:rsidP="00E20916">
            <w:pPr>
              <w:jc w:val="center"/>
              <w:rPr>
                <w:color w:val="000000"/>
                <w:lang w:val="ro-RO"/>
              </w:rPr>
            </w:pPr>
            <w:r w:rsidRPr="00E20916">
              <w:rPr>
                <w:b/>
                <w:color w:val="000000"/>
                <w:lang w:val="ro-RO"/>
              </w:rPr>
              <w:t>crt.</w:t>
            </w:r>
          </w:p>
        </w:tc>
        <w:tc>
          <w:tcPr>
            <w:tcW w:w="2835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E20916">
              <w:rPr>
                <w:b/>
                <w:color w:val="000000"/>
                <w:lang w:val="ro-RO"/>
              </w:rPr>
              <w:t>Arii</w:t>
            </w:r>
          </w:p>
        </w:tc>
        <w:tc>
          <w:tcPr>
            <w:tcW w:w="7102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E20916">
              <w:rPr>
                <w:b/>
                <w:color w:val="000000"/>
                <w:lang w:val="ro-RO"/>
              </w:rPr>
              <w:t>Dotări</w:t>
            </w:r>
          </w:p>
        </w:tc>
      </w:tr>
      <w:tr w:rsidR="00C872BA" w:rsidRPr="00E20916" w:rsidTr="00E20916">
        <w:tc>
          <w:tcPr>
            <w:tcW w:w="817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jc w:val="both"/>
              <w:rPr>
                <w:color w:val="000000"/>
                <w:lang w:val="ro-RO"/>
              </w:rPr>
            </w:pPr>
            <w:r w:rsidRPr="00E20916">
              <w:rPr>
                <w:color w:val="000000"/>
                <w:lang w:val="ro-RO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C872BA" w:rsidRPr="00E20916" w:rsidRDefault="00C872BA" w:rsidP="00E20916">
            <w:pPr>
              <w:spacing w:after="120"/>
              <w:rPr>
                <w:color w:val="000000"/>
                <w:lang w:val="ro-RO"/>
              </w:rPr>
            </w:pPr>
            <w:r w:rsidRPr="00E20916">
              <w:rPr>
                <w:b/>
                <w:color w:val="000000"/>
                <w:lang w:val="ro-RO"/>
              </w:rPr>
              <w:t>Aria pentru activități comune</w:t>
            </w:r>
            <w:r w:rsidRPr="00E20916">
              <w:rPr>
                <w:color w:val="000000"/>
                <w:lang w:val="ro-RO"/>
              </w:rPr>
              <w:t xml:space="preserve">  </w:t>
            </w:r>
          </w:p>
        </w:tc>
        <w:tc>
          <w:tcPr>
            <w:tcW w:w="7102" w:type="dxa"/>
            <w:shd w:val="clear" w:color="auto" w:fill="auto"/>
          </w:tcPr>
          <w:p w:rsidR="00C872BA" w:rsidRPr="00E20916" w:rsidRDefault="00C872BA" w:rsidP="00E20916">
            <w:pPr>
              <w:spacing w:after="120"/>
              <w:jc w:val="both"/>
              <w:rPr>
                <w:color w:val="000000"/>
                <w:lang w:val="ro-RO"/>
              </w:rPr>
            </w:pPr>
            <w:r w:rsidRPr="00E20916">
              <w:rPr>
                <w:color w:val="000000"/>
                <w:lang w:val="ro-RO"/>
              </w:rPr>
              <w:t>Masă computer, masă de birou (standard, dreptunghiulară, fără părți), masă ocupaţii (format modular), dulap cu rafturi pentru jucării/jocuri, cărți,  dulap/rafturi materiale metodice, scaun birou, scaune copii, canapea, covor, module moi, tablă de perete, tablă cu magnet, tablă flipchart.</w:t>
            </w:r>
          </w:p>
        </w:tc>
      </w:tr>
      <w:tr w:rsidR="00C872BA" w:rsidRPr="00E20916" w:rsidTr="00E20916">
        <w:tc>
          <w:tcPr>
            <w:tcW w:w="817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jc w:val="both"/>
              <w:rPr>
                <w:color w:val="000000"/>
                <w:lang w:val="ro-RO"/>
              </w:rPr>
            </w:pPr>
            <w:r w:rsidRPr="00E20916">
              <w:rPr>
                <w:color w:val="000000"/>
                <w:lang w:val="ro-RO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872BA" w:rsidRPr="00E20916" w:rsidRDefault="00C872BA" w:rsidP="00E20916">
            <w:pPr>
              <w:spacing w:after="120"/>
              <w:jc w:val="both"/>
              <w:rPr>
                <w:color w:val="000000"/>
                <w:lang w:val="ro-RO"/>
              </w:rPr>
            </w:pPr>
            <w:r w:rsidRPr="00E20916">
              <w:rPr>
                <w:b/>
                <w:color w:val="000000"/>
                <w:lang w:val="ro-RO"/>
              </w:rPr>
              <w:t>Aria pentru activități de consiliere</w:t>
            </w:r>
          </w:p>
        </w:tc>
        <w:tc>
          <w:tcPr>
            <w:tcW w:w="7102" w:type="dxa"/>
            <w:shd w:val="clear" w:color="auto" w:fill="auto"/>
          </w:tcPr>
          <w:p w:rsidR="00C872BA" w:rsidRPr="00E20916" w:rsidRDefault="00C872BA" w:rsidP="00E20916">
            <w:pPr>
              <w:spacing w:after="120"/>
              <w:jc w:val="both"/>
              <w:rPr>
                <w:color w:val="000000"/>
                <w:lang w:val="ro-RO"/>
              </w:rPr>
            </w:pPr>
            <w:r w:rsidRPr="00E20916">
              <w:rPr>
                <w:color w:val="000000"/>
                <w:lang w:val="ro-RO"/>
              </w:rPr>
              <w:t>Masă de birou  (standard, dreptunghiulară, fără părți),  dulap/rafturi, fotoliu capitonat, scaun birou, casetofon, computer, documentație, cărți, materiale didactice (CD-uri, creioane colorate, pixuri, carioci etc.).</w:t>
            </w:r>
          </w:p>
        </w:tc>
      </w:tr>
      <w:tr w:rsidR="00C872BA" w:rsidRPr="00E20916" w:rsidTr="00E20916">
        <w:tc>
          <w:tcPr>
            <w:tcW w:w="817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jc w:val="both"/>
              <w:rPr>
                <w:color w:val="000000"/>
                <w:lang w:val="ro-RO"/>
              </w:rPr>
            </w:pPr>
            <w:r w:rsidRPr="00E20916">
              <w:rPr>
                <w:color w:val="000000"/>
                <w:lang w:val="ro-RO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C872BA" w:rsidRPr="00E20916" w:rsidRDefault="00C872BA" w:rsidP="00E20916">
            <w:pPr>
              <w:spacing w:after="120"/>
              <w:rPr>
                <w:color w:val="000000"/>
                <w:lang w:val="ro-RO"/>
              </w:rPr>
            </w:pPr>
            <w:r w:rsidRPr="00E20916">
              <w:rPr>
                <w:b/>
                <w:color w:val="000000"/>
                <w:lang w:val="ro-RO"/>
              </w:rPr>
              <w:t>Aria pentru terapia logopedică</w:t>
            </w:r>
            <w:r w:rsidRPr="00E20916">
              <w:rPr>
                <w:color w:val="000000"/>
                <w:lang w:val="ro-RO"/>
              </w:rPr>
              <w:t xml:space="preserve">  </w:t>
            </w:r>
          </w:p>
        </w:tc>
        <w:tc>
          <w:tcPr>
            <w:tcW w:w="7102" w:type="dxa"/>
            <w:shd w:val="clear" w:color="auto" w:fill="auto"/>
          </w:tcPr>
          <w:p w:rsidR="00C872BA" w:rsidRPr="00E20916" w:rsidRDefault="00C872BA" w:rsidP="00E20916">
            <w:pPr>
              <w:spacing w:after="120"/>
              <w:jc w:val="both"/>
              <w:rPr>
                <w:color w:val="000000"/>
                <w:lang w:val="ro-RO"/>
              </w:rPr>
            </w:pPr>
            <w:r w:rsidRPr="00E20916">
              <w:rPr>
                <w:color w:val="000000"/>
                <w:lang w:val="ro-RO"/>
              </w:rPr>
              <w:t>Masă de birou, masă pentru copil  (standard, dreptunghiulară, fără părți),dulap/rafturi scaun birou, oglindă, dulap pentru documentație, cărți, materiale didactice etc.</w:t>
            </w:r>
          </w:p>
        </w:tc>
      </w:tr>
      <w:tr w:rsidR="00C872BA" w:rsidRPr="00E20916" w:rsidTr="00E20916">
        <w:tc>
          <w:tcPr>
            <w:tcW w:w="817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jc w:val="both"/>
              <w:rPr>
                <w:color w:val="000000"/>
                <w:lang w:val="ro-RO"/>
              </w:rPr>
            </w:pPr>
            <w:r w:rsidRPr="00E20916">
              <w:rPr>
                <w:color w:val="000000"/>
                <w:lang w:val="ro-RO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C872BA" w:rsidRPr="00E20916" w:rsidRDefault="00C872BA" w:rsidP="00E20916">
            <w:pPr>
              <w:spacing w:after="120"/>
              <w:rPr>
                <w:color w:val="000000"/>
                <w:lang w:val="ro-RO"/>
              </w:rPr>
            </w:pPr>
            <w:r w:rsidRPr="00E20916">
              <w:rPr>
                <w:b/>
                <w:lang w:val="ro-RO"/>
              </w:rPr>
              <w:t>Aria pentru kinetoterapie</w:t>
            </w:r>
            <w:r w:rsidRPr="00E20916">
              <w:rPr>
                <w:lang w:val="ro-RO"/>
              </w:rPr>
              <w:t xml:space="preserve">  </w:t>
            </w:r>
          </w:p>
        </w:tc>
        <w:tc>
          <w:tcPr>
            <w:tcW w:w="7102" w:type="dxa"/>
            <w:shd w:val="clear" w:color="auto" w:fill="auto"/>
          </w:tcPr>
          <w:p w:rsidR="00C872BA" w:rsidRPr="00E20916" w:rsidRDefault="00C872BA" w:rsidP="00E20916">
            <w:pPr>
              <w:spacing w:after="120"/>
              <w:jc w:val="both"/>
              <w:rPr>
                <w:color w:val="000000"/>
                <w:lang w:val="ro-RO"/>
              </w:rPr>
            </w:pPr>
            <w:r w:rsidRPr="00E20916">
              <w:rPr>
                <w:color w:val="000000"/>
                <w:lang w:val="ro-RO"/>
              </w:rPr>
              <w:t>Bare paralele mobile, suport metalic pentru bara de balet sau reeducare a mersului, baston pentru gimnastică, minge din cauciuc cu țepi, role din pvc, din burete cu duritate mare, saltea gimnastică pliabilă în</w:t>
            </w:r>
            <w:r w:rsidRPr="00E20916">
              <w:rPr>
                <w:lang w:val="ro-RO"/>
              </w:rPr>
              <w:t xml:space="preserve"> trei etc.</w:t>
            </w:r>
          </w:p>
        </w:tc>
      </w:tr>
      <w:tr w:rsidR="00C872BA" w:rsidRPr="00E20916" w:rsidTr="00E20916">
        <w:tc>
          <w:tcPr>
            <w:tcW w:w="817" w:type="dxa"/>
            <w:shd w:val="clear" w:color="auto" w:fill="auto"/>
          </w:tcPr>
          <w:p w:rsidR="00C872BA" w:rsidRPr="00E20916" w:rsidRDefault="00C872BA" w:rsidP="00E20916">
            <w:pPr>
              <w:spacing w:line="360" w:lineRule="auto"/>
              <w:jc w:val="both"/>
              <w:rPr>
                <w:color w:val="000000"/>
                <w:lang w:val="ro-RO"/>
              </w:rPr>
            </w:pPr>
            <w:r w:rsidRPr="00E20916">
              <w:rPr>
                <w:color w:val="000000"/>
                <w:lang w:val="ro-RO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C872BA" w:rsidRPr="00E20916" w:rsidRDefault="00C872BA" w:rsidP="00E20916">
            <w:pPr>
              <w:spacing w:after="120"/>
              <w:rPr>
                <w:color w:val="000000"/>
                <w:lang w:val="ro-RO"/>
              </w:rPr>
            </w:pPr>
            <w:r w:rsidRPr="00E20916">
              <w:rPr>
                <w:b/>
                <w:color w:val="000000"/>
                <w:lang w:val="ro-RO"/>
              </w:rPr>
              <w:t>Aria de dezvoltare senzorială/relaxare</w:t>
            </w:r>
          </w:p>
        </w:tc>
        <w:tc>
          <w:tcPr>
            <w:tcW w:w="7102" w:type="dxa"/>
            <w:shd w:val="clear" w:color="auto" w:fill="auto"/>
          </w:tcPr>
          <w:p w:rsidR="00C872BA" w:rsidRPr="00E20916" w:rsidRDefault="00C872BA" w:rsidP="00E20916">
            <w:pPr>
              <w:spacing w:after="120"/>
              <w:jc w:val="both"/>
              <w:rPr>
                <w:color w:val="000000"/>
                <w:lang w:val="ro-RO"/>
              </w:rPr>
            </w:pPr>
            <w:r w:rsidRPr="00E20916">
              <w:rPr>
                <w:color w:val="000000"/>
                <w:lang w:val="ro-RO"/>
              </w:rPr>
              <w:t>Echipament de dezvoltare senzorială, covor, stimulare optică etc.</w:t>
            </w:r>
          </w:p>
        </w:tc>
      </w:tr>
    </w:tbl>
    <w:p w:rsidR="00C872BA" w:rsidRPr="00C872BA" w:rsidRDefault="00C872BA" w:rsidP="00C872BA">
      <w:pPr>
        <w:rPr>
          <w:lang w:val="ro-RO"/>
        </w:rPr>
      </w:pPr>
    </w:p>
    <w:p w:rsidR="00C872BA" w:rsidRPr="00C872BA" w:rsidRDefault="00C872BA" w:rsidP="00C872BA">
      <w:pPr>
        <w:pStyle w:val="NormalWeb"/>
        <w:tabs>
          <w:tab w:val="left" w:pos="0"/>
        </w:tabs>
        <w:spacing w:after="120"/>
        <w:rPr>
          <w:bCs/>
          <w:lang w:val="ro-RO"/>
        </w:rPr>
      </w:pPr>
    </w:p>
    <w:p w:rsidR="00C872BA" w:rsidRPr="00C872BA" w:rsidRDefault="00C872BA">
      <w:pPr>
        <w:pStyle w:val="NormalWeb"/>
        <w:tabs>
          <w:tab w:val="left" w:pos="0"/>
        </w:tabs>
        <w:spacing w:after="120"/>
        <w:rPr>
          <w:bCs/>
          <w:lang w:val="ro-RO"/>
        </w:rPr>
      </w:pPr>
    </w:p>
    <w:sectPr w:rsidR="00C872BA" w:rsidRPr="00C872BA" w:rsidSect="003915E7"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96C" w:rsidRDefault="0025696C">
      <w:r>
        <w:separator/>
      </w:r>
    </w:p>
  </w:endnote>
  <w:endnote w:type="continuationSeparator" w:id="0">
    <w:p w:rsidR="0025696C" w:rsidRDefault="00256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BA" w:rsidRDefault="00C872BA">
    <w:pPr>
      <w:pStyle w:val="Footer"/>
      <w:jc w:val="right"/>
    </w:pPr>
    <w:fldSimple w:instr=" PAGE   \* MERGEFORMAT ">
      <w:r w:rsidR="00CF116F">
        <w:rPr>
          <w:noProof/>
        </w:rPr>
        <w:t>15</w:t>
      </w:r>
    </w:fldSimple>
  </w:p>
  <w:p w:rsidR="00C872BA" w:rsidRDefault="00C872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B9D" w:rsidRDefault="00CB4B9D" w:rsidP="008711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B9D" w:rsidRDefault="00CB4B9D" w:rsidP="0087110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58D" w:rsidRDefault="00EF658D">
    <w:pPr>
      <w:pStyle w:val="Footer"/>
      <w:jc w:val="right"/>
    </w:pPr>
    <w:fldSimple w:instr="PAGE   \* MERGEFORMAT">
      <w:r w:rsidR="00CF116F" w:rsidRPr="00CF116F">
        <w:rPr>
          <w:noProof/>
          <w:lang w:val="ro-RO"/>
        </w:rPr>
        <w:t>16</w:t>
      </w:r>
    </w:fldSimple>
  </w:p>
  <w:p w:rsidR="00CB4B9D" w:rsidRDefault="00CB4B9D" w:rsidP="0087110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96C" w:rsidRDefault="0025696C">
      <w:r>
        <w:separator/>
      </w:r>
    </w:p>
  </w:footnote>
  <w:footnote w:type="continuationSeparator" w:id="0">
    <w:p w:rsidR="0025696C" w:rsidRDefault="002569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FDA"/>
    <w:multiLevelType w:val="hybridMultilevel"/>
    <w:tmpl w:val="AF4C964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51D79"/>
    <w:multiLevelType w:val="hybridMultilevel"/>
    <w:tmpl w:val="CC52FC9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595BE2"/>
    <w:multiLevelType w:val="hybridMultilevel"/>
    <w:tmpl w:val="7DE65B8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B">
      <w:start w:val="1"/>
      <w:numFmt w:val="low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E4F6F"/>
    <w:multiLevelType w:val="hybridMultilevel"/>
    <w:tmpl w:val="3CBEA26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56C89"/>
    <w:multiLevelType w:val="hybridMultilevel"/>
    <w:tmpl w:val="09DCAF2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1185797"/>
    <w:multiLevelType w:val="hybridMultilevel"/>
    <w:tmpl w:val="1E227DE2"/>
    <w:lvl w:ilvl="0" w:tplc="041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32C7F8F"/>
    <w:multiLevelType w:val="hybridMultilevel"/>
    <w:tmpl w:val="BE16D902"/>
    <w:lvl w:ilvl="0" w:tplc="025C046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B6300"/>
    <w:multiLevelType w:val="hybridMultilevel"/>
    <w:tmpl w:val="F40E8560"/>
    <w:lvl w:ilvl="0" w:tplc="1B0AC2E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B02DD1"/>
    <w:multiLevelType w:val="hybridMultilevel"/>
    <w:tmpl w:val="87A8B580"/>
    <w:lvl w:ilvl="0" w:tplc="A7003FD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20D29"/>
    <w:multiLevelType w:val="hybridMultilevel"/>
    <w:tmpl w:val="21786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47C19"/>
    <w:multiLevelType w:val="hybridMultilevel"/>
    <w:tmpl w:val="99387F80"/>
    <w:lvl w:ilvl="0" w:tplc="EA7E65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34853"/>
    <w:multiLevelType w:val="hybridMultilevel"/>
    <w:tmpl w:val="B9FC9D0A"/>
    <w:lvl w:ilvl="0" w:tplc="26F01F06">
      <w:start w:val="2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04AE2"/>
    <w:multiLevelType w:val="hybridMultilevel"/>
    <w:tmpl w:val="0E202C40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92B3749"/>
    <w:multiLevelType w:val="hybridMultilevel"/>
    <w:tmpl w:val="DF44E2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561BC"/>
    <w:multiLevelType w:val="hybridMultilevel"/>
    <w:tmpl w:val="8E1C34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26348"/>
    <w:multiLevelType w:val="hybridMultilevel"/>
    <w:tmpl w:val="A9AA5D9E"/>
    <w:lvl w:ilvl="0" w:tplc="8B2A5C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3D3B7E"/>
    <w:multiLevelType w:val="hybridMultilevel"/>
    <w:tmpl w:val="0D42237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63EC0"/>
    <w:multiLevelType w:val="hybridMultilevel"/>
    <w:tmpl w:val="3AFEAE3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A423BAC"/>
    <w:multiLevelType w:val="hybridMultilevel"/>
    <w:tmpl w:val="E80482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3D2B92"/>
    <w:multiLevelType w:val="hybridMultilevel"/>
    <w:tmpl w:val="7B0260A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7045F"/>
    <w:multiLevelType w:val="hybridMultilevel"/>
    <w:tmpl w:val="DD0E02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619D8"/>
    <w:multiLevelType w:val="multilevel"/>
    <w:tmpl w:val="5194F400"/>
    <w:lvl w:ilvl="0">
      <w:start w:val="1"/>
      <w:numFmt w:val="upperRoman"/>
      <w:pStyle w:val="Heading1"/>
      <w:lvlText w:val=" %1."/>
      <w:lvlJc w:val="left"/>
      <w:pPr>
        <w:tabs>
          <w:tab w:val="num" w:pos="0"/>
        </w:tabs>
      </w:pPr>
      <w:rPr>
        <w:rFonts w:ascii="Bookman Old Style" w:hAnsi="Bookman Old Style" w:cs="Times New Roman" w:hint="default"/>
        <w:b/>
        <w:i w:val="0"/>
        <w:sz w:val="24"/>
        <w:szCs w:val="24"/>
      </w:rPr>
    </w:lvl>
    <w:lvl w:ilvl="1">
      <w:start w:val="1"/>
      <w:numFmt w:val="upperLetter"/>
      <w:lvlRestart w:val="0"/>
      <w:pStyle w:val="Heading2"/>
      <w:lvlText w:val="%2"/>
      <w:lvlJc w:val="left"/>
      <w:pPr>
        <w:tabs>
          <w:tab w:val="num" w:pos="0"/>
        </w:tabs>
      </w:pPr>
      <w:rPr>
        <w:rFonts w:ascii="Bookman Old Style" w:hAnsi="Bookman Old Style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Restart w:val="0"/>
      <w:pStyle w:val="Heading3"/>
      <w:lvlText w:val="Art.%3"/>
      <w:lvlJc w:val="left"/>
      <w:pPr>
        <w:tabs>
          <w:tab w:val="num" w:pos="0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2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  <w:rPr>
        <w:rFonts w:cs="Times New Roman" w:hint="default"/>
      </w:rPr>
    </w:lvl>
    <w:lvl w:ilvl="5">
      <w:start w:val="1"/>
      <w:numFmt w:val="lowerLetter"/>
      <w:lvlRestart w:val="0"/>
      <w:lvlText w:val="%6)"/>
      <w:lvlJc w:val="left"/>
      <w:pPr>
        <w:tabs>
          <w:tab w:val="num" w:pos="1436"/>
        </w:tabs>
        <w:ind w:left="1436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  <w:rPr>
        <w:rFonts w:cs="Times New Roman" w:hint="default"/>
      </w:rPr>
    </w:lvl>
  </w:abstractNum>
  <w:abstractNum w:abstractNumId="22">
    <w:nsid w:val="77263E48"/>
    <w:multiLevelType w:val="hybridMultilevel"/>
    <w:tmpl w:val="FF027E9A"/>
    <w:lvl w:ilvl="0" w:tplc="1AC0AB6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5"/>
  </w:num>
  <w:num w:numId="5">
    <w:abstractNumId w:val="10"/>
  </w:num>
  <w:num w:numId="6">
    <w:abstractNumId w:val="19"/>
  </w:num>
  <w:num w:numId="7">
    <w:abstractNumId w:val="3"/>
  </w:num>
  <w:num w:numId="8">
    <w:abstractNumId w:val="0"/>
  </w:num>
  <w:num w:numId="9">
    <w:abstractNumId w:val="6"/>
  </w:num>
  <w:num w:numId="10">
    <w:abstractNumId w:val="18"/>
  </w:num>
  <w:num w:numId="11">
    <w:abstractNumId w:val="20"/>
  </w:num>
  <w:num w:numId="12">
    <w:abstractNumId w:val="2"/>
  </w:num>
  <w:num w:numId="13">
    <w:abstractNumId w:val="12"/>
  </w:num>
  <w:num w:numId="14">
    <w:abstractNumId w:val="17"/>
  </w:num>
  <w:num w:numId="15">
    <w:abstractNumId w:val="5"/>
  </w:num>
  <w:num w:numId="16">
    <w:abstractNumId w:val="14"/>
  </w:num>
  <w:num w:numId="17">
    <w:abstractNumId w:val="16"/>
  </w:num>
  <w:num w:numId="18">
    <w:abstractNumId w:val="11"/>
  </w:num>
  <w:num w:numId="19">
    <w:abstractNumId w:val="9"/>
  </w:num>
  <w:num w:numId="20">
    <w:abstractNumId w:val="8"/>
  </w:num>
  <w:num w:numId="21">
    <w:abstractNumId w:val="4"/>
  </w:num>
  <w:num w:numId="22">
    <w:abstractNumId w:val="22"/>
  </w:num>
  <w:num w:numId="23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FF3"/>
    <w:rsid w:val="00000E7E"/>
    <w:rsid w:val="00001473"/>
    <w:rsid w:val="00001B47"/>
    <w:rsid w:val="00004595"/>
    <w:rsid w:val="000062DC"/>
    <w:rsid w:val="00006619"/>
    <w:rsid w:val="00012720"/>
    <w:rsid w:val="00013EF1"/>
    <w:rsid w:val="00014226"/>
    <w:rsid w:val="00014450"/>
    <w:rsid w:val="000158A7"/>
    <w:rsid w:val="00017BD8"/>
    <w:rsid w:val="000201E0"/>
    <w:rsid w:val="00020F1F"/>
    <w:rsid w:val="0002257C"/>
    <w:rsid w:val="0002333E"/>
    <w:rsid w:val="0002548F"/>
    <w:rsid w:val="00033341"/>
    <w:rsid w:val="0003653B"/>
    <w:rsid w:val="0004173C"/>
    <w:rsid w:val="000434CD"/>
    <w:rsid w:val="000455D0"/>
    <w:rsid w:val="00047468"/>
    <w:rsid w:val="00047EE4"/>
    <w:rsid w:val="000502B3"/>
    <w:rsid w:val="00051B22"/>
    <w:rsid w:val="0005227D"/>
    <w:rsid w:val="00052C22"/>
    <w:rsid w:val="000544A8"/>
    <w:rsid w:val="00057321"/>
    <w:rsid w:val="00060478"/>
    <w:rsid w:val="00061785"/>
    <w:rsid w:val="0006465C"/>
    <w:rsid w:val="00067F6C"/>
    <w:rsid w:val="0007351A"/>
    <w:rsid w:val="00073839"/>
    <w:rsid w:val="000775FC"/>
    <w:rsid w:val="00081E58"/>
    <w:rsid w:val="0008256E"/>
    <w:rsid w:val="000858CA"/>
    <w:rsid w:val="00091FB9"/>
    <w:rsid w:val="00096554"/>
    <w:rsid w:val="000969D9"/>
    <w:rsid w:val="000A19C5"/>
    <w:rsid w:val="000A34E1"/>
    <w:rsid w:val="000A54AC"/>
    <w:rsid w:val="000B06D3"/>
    <w:rsid w:val="000B0773"/>
    <w:rsid w:val="000B098A"/>
    <w:rsid w:val="000B43B1"/>
    <w:rsid w:val="000B691C"/>
    <w:rsid w:val="000C0704"/>
    <w:rsid w:val="000C322E"/>
    <w:rsid w:val="000C4302"/>
    <w:rsid w:val="000C5A89"/>
    <w:rsid w:val="000D4133"/>
    <w:rsid w:val="000D631B"/>
    <w:rsid w:val="000D682B"/>
    <w:rsid w:val="000E092C"/>
    <w:rsid w:val="000E28EC"/>
    <w:rsid w:val="000E6294"/>
    <w:rsid w:val="000F07AD"/>
    <w:rsid w:val="000F635C"/>
    <w:rsid w:val="001008C7"/>
    <w:rsid w:val="001056F9"/>
    <w:rsid w:val="00105D61"/>
    <w:rsid w:val="00107578"/>
    <w:rsid w:val="00107CED"/>
    <w:rsid w:val="001102F7"/>
    <w:rsid w:val="00110BA5"/>
    <w:rsid w:val="001154FF"/>
    <w:rsid w:val="00116E1F"/>
    <w:rsid w:val="00120B10"/>
    <w:rsid w:val="00123BCF"/>
    <w:rsid w:val="00127BBA"/>
    <w:rsid w:val="00130235"/>
    <w:rsid w:val="001340B7"/>
    <w:rsid w:val="00137C01"/>
    <w:rsid w:val="00143210"/>
    <w:rsid w:val="00143B4C"/>
    <w:rsid w:val="00144FFC"/>
    <w:rsid w:val="00147E63"/>
    <w:rsid w:val="00152D14"/>
    <w:rsid w:val="0015440E"/>
    <w:rsid w:val="001551B2"/>
    <w:rsid w:val="00155D3A"/>
    <w:rsid w:val="00157BCB"/>
    <w:rsid w:val="00161826"/>
    <w:rsid w:val="00162F75"/>
    <w:rsid w:val="00167CBF"/>
    <w:rsid w:val="00170A08"/>
    <w:rsid w:val="00173FA2"/>
    <w:rsid w:val="00176E6D"/>
    <w:rsid w:val="00177115"/>
    <w:rsid w:val="001814B9"/>
    <w:rsid w:val="001850B0"/>
    <w:rsid w:val="001876ED"/>
    <w:rsid w:val="001879FA"/>
    <w:rsid w:val="001913D9"/>
    <w:rsid w:val="00196814"/>
    <w:rsid w:val="00197132"/>
    <w:rsid w:val="001A5A8C"/>
    <w:rsid w:val="001A6825"/>
    <w:rsid w:val="001A6BF5"/>
    <w:rsid w:val="001A75E9"/>
    <w:rsid w:val="001B4419"/>
    <w:rsid w:val="001B7919"/>
    <w:rsid w:val="001B7BAC"/>
    <w:rsid w:val="001C04CB"/>
    <w:rsid w:val="001C1E3C"/>
    <w:rsid w:val="001C50AC"/>
    <w:rsid w:val="001D0338"/>
    <w:rsid w:val="001D0547"/>
    <w:rsid w:val="001D0B61"/>
    <w:rsid w:val="001D4C34"/>
    <w:rsid w:val="001D61B6"/>
    <w:rsid w:val="001E166E"/>
    <w:rsid w:val="001E301A"/>
    <w:rsid w:val="001E338D"/>
    <w:rsid w:val="001E5876"/>
    <w:rsid w:val="001E6F0F"/>
    <w:rsid w:val="001E762B"/>
    <w:rsid w:val="002019BE"/>
    <w:rsid w:val="0020491B"/>
    <w:rsid w:val="0021061D"/>
    <w:rsid w:val="0021102A"/>
    <w:rsid w:val="00211E6D"/>
    <w:rsid w:val="00214D4D"/>
    <w:rsid w:val="00216C33"/>
    <w:rsid w:val="00217F45"/>
    <w:rsid w:val="00217F70"/>
    <w:rsid w:val="00222765"/>
    <w:rsid w:val="002245D0"/>
    <w:rsid w:val="00225282"/>
    <w:rsid w:val="00226FC2"/>
    <w:rsid w:val="00227517"/>
    <w:rsid w:val="00227725"/>
    <w:rsid w:val="00233A5C"/>
    <w:rsid w:val="002364BA"/>
    <w:rsid w:val="00241026"/>
    <w:rsid w:val="00241066"/>
    <w:rsid w:val="00242CF0"/>
    <w:rsid w:val="00242E34"/>
    <w:rsid w:val="002463B2"/>
    <w:rsid w:val="00247D0F"/>
    <w:rsid w:val="002510D8"/>
    <w:rsid w:val="00251260"/>
    <w:rsid w:val="00253CAD"/>
    <w:rsid w:val="00254843"/>
    <w:rsid w:val="0025696C"/>
    <w:rsid w:val="00256EA5"/>
    <w:rsid w:val="002623D9"/>
    <w:rsid w:val="00262D0B"/>
    <w:rsid w:val="00263562"/>
    <w:rsid w:val="00263D1D"/>
    <w:rsid w:val="00267FE9"/>
    <w:rsid w:val="002723F6"/>
    <w:rsid w:val="00273C9B"/>
    <w:rsid w:val="00273F57"/>
    <w:rsid w:val="0027536C"/>
    <w:rsid w:val="0028180C"/>
    <w:rsid w:val="0028741D"/>
    <w:rsid w:val="00290922"/>
    <w:rsid w:val="00292317"/>
    <w:rsid w:val="002952F4"/>
    <w:rsid w:val="002A0DB5"/>
    <w:rsid w:val="002A74A3"/>
    <w:rsid w:val="002B0996"/>
    <w:rsid w:val="002C0124"/>
    <w:rsid w:val="002C248A"/>
    <w:rsid w:val="002C3172"/>
    <w:rsid w:val="002D015E"/>
    <w:rsid w:val="002D312D"/>
    <w:rsid w:val="002D3974"/>
    <w:rsid w:val="002D559B"/>
    <w:rsid w:val="002E01F1"/>
    <w:rsid w:val="002E1382"/>
    <w:rsid w:val="002E231D"/>
    <w:rsid w:val="002E2F20"/>
    <w:rsid w:val="002E6920"/>
    <w:rsid w:val="002E7688"/>
    <w:rsid w:val="002F2419"/>
    <w:rsid w:val="002F2AB7"/>
    <w:rsid w:val="002F3231"/>
    <w:rsid w:val="002F3644"/>
    <w:rsid w:val="002F3C94"/>
    <w:rsid w:val="002F3FBD"/>
    <w:rsid w:val="00303A92"/>
    <w:rsid w:val="00303CCD"/>
    <w:rsid w:val="003055B4"/>
    <w:rsid w:val="0030596D"/>
    <w:rsid w:val="00306EE6"/>
    <w:rsid w:val="00312242"/>
    <w:rsid w:val="00316FD5"/>
    <w:rsid w:val="00323D3D"/>
    <w:rsid w:val="00330367"/>
    <w:rsid w:val="003320DF"/>
    <w:rsid w:val="00333569"/>
    <w:rsid w:val="00333B50"/>
    <w:rsid w:val="00337F95"/>
    <w:rsid w:val="003402C2"/>
    <w:rsid w:val="00341C3B"/>
    <w:rsid w:val="00341CCC"/>
    <w:rsid w:val="00342C9D"/>
    <w:rsid w:val="00343371"/>
    <w:rsid w:val="00344FCA"/>
    <w:rsid w:val="003450AD"/>
    <w:rsid w:val="00347D96"/>
    <w:rsid w:val="00350421"/>
    <w:rsid w:val="003506F1"/>
    <w:rsid w:val="00351B76"/>
    <w:rsid w:val="00354ED0"/>
    <w:rsid w:val="0035533F"/>
    <w:rsid w:val="00361C8C"/>
    <w:rsid w:val="003629C8"/>
    <w:rsid w:val="00363031"/>
    <w:rsid w:val="00371242"/>
    <w:rsid w:val="00373340"/>
    <w:rsid w:val="00380703"/>
    <w:rsid w:val="00383F84"/>
    <w:rsid w:val="00385965"/>
    <w:rsid w:val="00390A5E"/>
    <w:rsid w:val="003915E7"/>
    <w:rsid w:val="003933DE"/>
    <w:rsid w:val="003A0EF8"/>
    <w:rsid w:val="003A1D7D"/>
    <w:rsid w:val="003A4F27"/>
    <w:rsid w:val="003B2EEF"/>
    <w:rsid w:val="003B3D04"/>
    <w:rsid w:val="003B4F5C"/>
    <w:rsid w:val="003C24F0"/>
    <w:rsid w:val="003C494F"/>
    <w:rsid w:val="003C50FD"/>
    <w:rsid w:val="003C5753"/>
    <w:rsid w:val="003D411A"/>
    <w:rsid w:val="003D4EE6"/>
    <w:rsid w:val="003E0502"/>
    <w:rsid w:val="003E06B4"/>
    <w:rsid w:val="003E08D6"/>
    <w:rsid w:val="003E35A7"/>
    <w:rsid w:val="003E7B2E"/>
    <w:rsid w:val="003F028B"/>
    <w:rsid w:val="003F2081"/>
    <w:rsid w:val="003F513E"/>
    <w:rsid w:val="003F5820"/>
    <w:rsid w:val="00401C71"/>
    <w:rsid w:val="004023B8"/>
    <w:rsid w:val="00405F4D"/>
    <w:rsid w:val="00412209"/>
    <w:rsid w:val="00412CF9"/>
    <w:rsid w:val="004149BE"/>
    <w:rsid w:val="004219B8"/>
    <w:rsid w:val="00421D10"/>
    <w:rsid w:val="00421DBD"/>
    <w:rsid w:val="0043010D"/>
    <w:rsid w:val="00430573"/>
    <w:rsid w:val="0043061C"/>
    <w:rsid w:val="00430A69"/>
    <w:rsid w:val="00430E03"/>
    <w:rsid w:val="00432F66"/>
    <w:rsid w:val="00433D2F"/>
    <w:rsid w:val="00433E6C"/>
    <w:rsid w:val="00433E77"/>
    <w:rsid w:val="004360AE"/>
    <w:rsid w:val="00437899"/>
    <w:rsid w:val="00437966"/>
    <w:rsid w:val="004426C5"/>
    <w:rsid w:val="00443D05"/>
    <w:rsid w:val="00443FB6"/>
    <w:rsid w:val="00445E49"/>
    <w:rsid w:val="00446AC2"/>
    <w:rsid w:val="00456EC0"/>
    <w:rsid w:val="004607E5"/>
    <w:rsid w:val="00460D65"/>
    <w:rsid w:val="00464F66"/>
    <w:rsid w:val="00465392"/>
    <w:rsid w:val="00476328"/>
    <w:rsid w:val="00482C71"/>
    <w:rsid w:val="00485A37"/>
    <w:rsid w:val="00487CF7"/>
    <w:rsid w:val="00491C01"/>
    <w:rsid w:val="00494C93"/>
    <w:rsid w:val="004A49AB"/>
    <w:rsid w:val="004B0696"/>
    <w:rsid w:val="004B181A"/>
    <w:rsid w:val="004B35A0"/>
    <w:rsid w:val="004B6A1E"/>
    <w:rsid w:val="004B7BF0"/>
    <w:rsid w:val="004C54A8"/>
    <w:rsid w:val="004C7849"/>
    <w:rsid w:val="004C7CAA"/>
    <w:rsid w:val="004D236D"/>
    <w:rsid w:val="004D44CA"/>
    <w:rsid w:val="004D4E4A"/>
    <w:rsid w:val="004D6351"/>
    <w:rsid w:val="004E021D"/>
    <w:rsid w:val="004E079C"/>
    <w:rsid w:val="004E1385"/>
    <w:rsid w:val="004E3A11"/>
    <w:rsid w:val="004E520C"/>
    <w:rsid w:val="004F06BE"/>
    <w:rsid w:val="004F0F6E"/>
    <w:rsid w:val="004F10CF"/>
    <w:rsid w:val="004F4F9C"/>
    <w:rsid w:val="004F50CD"/>
    <w:rsid w:val="004F6C65"/>
    <w:rsid w:val="005047C2"/>
    <w:rsid w:val="00505CD9"/>
    <w:rsid w:val="005070EF"/>
    <w:rsid w:val="00507FAB"/>
    <w:rsid w:val="00510CED"/>
    <w:rsid w:val="00511FB0"/>
    <w:rsid w:val="005121A0"/>
    <w:rsid w:val="005126BC"/>
    <w:rsid w:val="00512731"/>
    <w:rsid w:val="0051391A"/>
    <w:rsid w:val="00513944"/>
    <w:rsid w:val="00515730"/>
    <w:rsid w:val="005170D6"/>
    <w:rsid w:val="00521ADC"/>
    <w:rsid w:val="00521C17"/>
    <w:rsid w:val="005252DE"/>
    <w:rsid w:val="00525937"/>
    <w:rsid w:val="00525EF5"/>
    <w:rsid w:val="005331A2"/>
    <w:rsid w:val="005336CF"/>
    <w:rsid w:val="00537790"/>
    <w:rsid w:val="00541233"/>
    <w:rsid w:val="00542970"/>
    <w:rsid w:val="00543079"/>
    <w:rsid w:val="00543B05"/>
    <w:rsid w:val="00543D1B"/>
    <w:rsid w:val="00543FB7"/>
    <w:rsid w:val="00544390"/>
    <w:rsid w:val="00545C77"/>
    <w:rsid w:val="00546DA0"/>
    <w:rsid w:val="005543CE"/>
    <w:rsid w:val="005553A3"/>
    <w:rsid w:val="00556526"/>
    <w:rsid w:val="00556CCF"/>
    <w:rsid w:val="00563621"/>
    <w:rsid w:val="00564807"/>
    <w:rsid w:val="00565340"/>
    <w:rsid w:val="00565E36"/>
    <w:rsid w:val="00567635"/>
    <w:rsid w:val="00570C9A"/>
    <w:rsid w:val="00572236"/>
    <w:rsid w:val="00573F59"/>
    <w:rsid w:val="005744EC"/>
    <w:rsid w:val="0057631C"/>
    <w:rsid w:val="0058003E"/>
    <w:rsid w:val="00583AB4"/>
    <w:rsid w:val="00585B71"/>
    <w:rsid w:val="0058601E"/>
    <w:rsid w:val="0059189E"/>
    <w:rsid w:val="00592097"/>
    <w:rsid w:val="005A1440"/>
    <w:rsid w:val="005A5506"/>
    <w:rsid w:val="005A5688"/>
    <w:rsid w:val="005A6E46"/>
    <w:rsid w:val="005B0669"/>
    <w:rsid w:val="005B4011"/>
    <w:rsid w:val="005B4862"/>
    <w:rsid w:val="005B5DC6"/>
    <w:rsid w:val="005C45A0"/>
    <w:rsid w:val="005C49EF"/>
    <w:rsid w:val="005C6298"/>
    <w:rsid w:val="005D55F0"/>
    <w:rsid w:val="005D60FE"/>
    <w:rsid w:val="005D69CA"/>
    <w:rsid w:val="005D6C63"/>
    <w:rsid w:val="005E4A26"/>
    <w:rsid w:val="005E73E0"/>
    <w:rsid w:val="005F0900"/>
    <w:rsid w:val="00603B32"/>
    <w:rsid w:val="00604571"/>
    <w:rsid w:val="006045B9"/>
    <w:rsid w:val="0060676F"/>
    <w:rsid w:val="00610D7E"/>
    <w:rsid w:val="0061411C"/>
    <w:rsid w:val="00615CB3"/>
    <w:rsid w:val="006308B7"/>
    <w:rsid w:val="00631EF2"/>
    <w:rsid w:val="00633D6A"/>
    <w:rsid w:val="00643BC3"/>
    <w:rsid w:val="00644B84"/>
    <w:rsid w:val="00666AF3"/>
    <w:rsid w:val="00670DF2"/>
    <w:rsid w:val="0067320F"/>
    <w:rsid w:val="006735E4"/>
    <w:rsid w:val="006745CA"/>
    <w:rsid w:val="00675870"/>
    <w:rsid w:val="006772EB"/>
    <w:rsid w:val="006813B3"/>
    <w:rsid w:val="00683A31"/>
    <w:rsid w:val="00692AAF"/>
    <w:rsid w:val="006974BF"/>
    <w:rsid w:val="006A102E"/>
    <w:rsid w:val="006A536F"/>
    <w:rsid w:val="006A61AC"/>
    <w:rsid w:val="006A6BA8"/>
    <w:rsid w:val="006B357A"/>
    <w:rsid w:val="006B37FB"/>
    <w:rsid w:val="006C2574"/>
    <w:rsid w:val="006C4D70"/>
    <w:rsid w:val="006C4E7B"/>
    <w:rsid w:val="006C5A63"/>
    <w:rsid w:val="006D31EF"/>
    <w:rsid w:val="006D6075"/>
    <w:rsid w:val="006D6BE6"/>
    <w:rsid w:val="006D6D9B"/>
    <w:rsid w:val="006E075A"/>
    <w:rsid w:val="006E1576"/>
    <w:rsid w:val="006E641F"/>
    <w:rsid w:val="006F01BB"/>
    <w:rsid w:val="006F207B"/>
    <w:rsid w:val="006F28D9"/>
    <w:rsid w:val="006F31A3"/>
    <w:rsid w:val="006F4E56"/>
    <w:rsid w:val="006F4F8D"/>
    <w:rsid w:val="0070056D"/>
    <w:rsid w:val="00706DCF"/>
    <w:rsid w:val="00710C44"/>
    <w:rsid w:val="00712114"/>
    <w:rsid w:val="00712B03"/>
    <w:rsid w:val="007138A5"/>
    <w:rsid w:val="00715F72"/>
    <w:rsid w:val="0071625C"/>
    <w:rsid w:val="007209CA"/>
    <w:rsid w:val="007219B2"/>
    <w:rsid w:val="00724536"/>
    <w:rsid w:val="0072629F"/>
    <w:rsid w:val="007271D6"/>
    <w:rsid w:val="00733BA6"/>
    <w:rsid w:val="00734ECE"/>
    <w:rsid w:val="00735999"/>
    <w:rsid w:val="00736908"/>
    <w:rsid w:val="00740C38"/>
    <w:rsid w:val="00740D94"/>
    <w:rsid w:val="00746490"/>
    <w:rsid w:val="007562DF"/>
    <w:rsid w:val="00760E41"/>
    <w:rsid w:val="00761F02"/>
    <w:rsid w:val="00763222"/>
    <w:rsid w:val="00765243"/>
    <w:rsid w:val="007700DC"/>
    <w:rsid w:val="007776C4"/>
    <w:rsid w:val="0078197B"/>
    <w:rsid w:val="00783573"/>
    <w:rsid w:val="00784BD3"/>
    <w:rsid w:val="00787464"/>
    <w:rsid w:val="00790688"/>
    <w:rsid w:val="0079131C"/>
    <w:rsid w:val="00792620"/>
    <w:rsid w:val="00793191"/>
    <w:rsid w:val="0079399A"/>
    <w:rsid w:val="00793B51"/>
    <w:rsid w:val="00796535"/>
    <w:rsid w:val="007A0406"/>
    <w:rsid w:val="007A12C0"/>
    <w:rsid w:val="007A1961"/>
    <w:rsid w:val="007A3CBE"/>
    <w:rsid w:val="007B0724"/>
    <w:rsid w:val="007B0ED6"/>
    <w:rsid w:val="007B41EA"/>
    <w:rsid w:val="007C1EE6"/>
    <w:rsid w:val="007D212D"/>
    <w:rsid w:val="007D7767"/>
    <w:rsid w:val="007E132E"/>
    <w:rsid w:val="007E3D47"/>
    <w:rsid w:val="007E6EBD"/>
    <w:rsid w:val="007F4BB0"/>
    <w:rsid w:val="007F57CF"/>
    <w:rsid w:val="007F63DA"/>
    <w:rsid w:val="00802409"/>
    <w:rsid w:val="0080445B"/>
    <w:rsid w:val="008056DD"/>
    <w:rsid w:val="0080624E"/>
    <w:rsid w:val="00806EB7"/>
    <w:rsid w:val="00807D35"/>
    <w:rsid w:val="00807D7F"/>
    <w:rsid w:val="00810522"/>
    <w:rsid w:val="0081422B"/>
    <w:rsid w:val="00815F09"/>
    <w:rsid w:val="00817FCF"/>
    <w:rsid w:val="00820225"/>
    <w:rsid w:val="00821549"/>
    <w:rsid w:val="00825182"/>
    <w:rsid w:val="00826849"/>
    <w:rsid w:val="00827055"/>
    <w:rsid w:val="008273D1"/>
    <w:rsid w:val="00831A8B"/>
    <w:rsid w:val="00833A98"/>
    <w:rsid w:val="008415DA"/>
    <w:rsid w:val="008436CD"/>
    <w:rsid w:val="00846EE6"/>
    <w:rsid w:val="0085364D"/>
    <w:rsid w:val="00857ADA"/>
    <w:rsid w:val="00864E0E"/>
    <w:rsid w:val="00871104"/>
    <w:rsid w:val="0087553C"/>
    <w:rsid w:val="00882685"/>
    <w:rsid w:val="00882A18"/>
    <w:rsid w:val="008837B0"/>
    <w:rsid w:val="00891A8E"/>
    <w:rsid w:val="00891F31"/>
    <w:rsid w:val="008930BE"/>
    <w:rsid w:val="00894B4D"/>
    <w:rsid w:val="00896530"/>
    <w:rsid w:val="00896873"/>
    <w:rsid w:val="008A01DF"/>
    <w:rsid w:val="008A02B1"/>
    <w:rsid w:val="008A0406"/>
    <w:rsid w:val="008A15DB"/>
    <w:rsid w:val="008A1AFF"/>
    <w:rsid w:val="008A3120"/>
    <w:rsid w:val="008A3460"/>
    <w:rsid w:val="008A42A3"/>
    <w:rsid w:val="008A774C"/>
    <w:rsid w:val="008B0221"/>
    <w:rsid w:val="008B0319"/>
    <w:rsid w:val="008B287B"/>
    <w:rsid w:val="008B3B80"/>
    <w:rsid w:val="008B4A1D"/>
    <w:rsid w:val="008B69AD"/>
    <w:rsid w:val="008C0583"/>
    <w:rsid w:val="008C3DE8"/>
    <w:rsid w:val="008C565E"/>
    <w:rsid w:val="008D2B93"/>
    <w:rsid w:val="008D3218"/>
    <w:rsid w:val="008D721B"/>
    <w:rsid w:val="008F1B8E"/>
    <w:rsid w:val="008F215F"/>
    <w:rsid w:val="008F305C"/>
    <w:rsid w:val="008F3224"/>
    <w:rsid w:val="008F4B74"/>
    <w:rsid w:val="008F7622"/>
    <w:rsid w:val="00900FB8"/>
    <w:rsid w:val="00901362"/>
    <w:rsid w:val="00910150"/>
    <w:rsid w:val="009150DA"/>
    <w:rsid w:val="00915386"/>
    <w:rsid w:val="00917110"/>
    <w:rsid w:val="00917580"/>
    <w:rsid w:val="00920B13"/>
    <w:rsid w:val="0092198A"/>
    <w:rsid w:val="0092529D"/>
    <w:rsid w:val="00932BB2"/>
    <w:rsid w:val="00934377"/>
    <w:rsid w:val="00944BFA"/>
    <w:rsid w:val="009462A4"/>
    <w:rsid w:val="0095187B"/>
    <w:rsid w:val="00965472"/>
    <w:rsid w:val="009675E4"/>
    <w:rsid w:val="009707D6"/>
    <w:rsid w:val="009807CA"/>
    <w:rsid w:val="00984E1D"/>
    <w:rsid w:val="00991A47"/>
    <w:rsid w:val="009924B7"/>
    <w:rsid w:val="00992985"/>
    <w:rsid w:val="00993899"/>
    <w:rsid w:val="009942F7"/>
    <w:rsid w:val="009954E8"/>
    <w:rsid w:val="00997270"/>
    <w:rsid w:val="009A0100"/>
    <w:rsid w:val="009A0254"/>
    <w:rsid w:val="009A1448"/>
    <w:rsid w:val="009A1CB7"/>
    <w:rsid w:val="009A3A2E"/>
    <w:rsid w:val="009A70C9"/>
    <w:rsid w:val="009B09DB"/>
    <w:rsid w:val="009C159B"/>
    <w:rsid w:val="009C4FA9"/>
    <w:rsid w:val="009C7B96"/>
    <w:rsid w:val="009C7C14"/>
    <w:rsid w:val="009D4B69"/>
    <w:rsid w:val="009D57F5"/>
    <w:rsid w:val="009D6526"/>
    <w:rsid w:val="009E4DF5"/>
    <w:rsid w:val="009E56AD"/>
    <w:rsid w:val="009E6BC5"/>
    <w:rsid w:val="009E7E99"/>
    <w:rsid w:val="009F214F"/>
    <w:rsid w:val="00A004E5"/>
    <w:rsid w:val="00A01EC9"/>
    <w:rsid w:val="00A02500"/>
    <w:rsid w:val="00A12CEB"/>
    <w:rsid w:val="00A131DB"/>
    <w:rsid w:val="00A141CD"/>
    <w:rsid w:val="00A20030"/>
    <w:rsid w:val="00A24951"/>
    <w:rsid w:val="00A26218"/>
    <w:rsid w:val="00A32742"/>
    <w:rsid w:val="00A41D3D"/>
    <w:rsid w:val="00A431BE"/>
    <w:rsid w:val="00A44B16"/>
    <w:rsid w:val="00A45590"/>
    <w:rsid w:val="00A46F70"/>
    <w:rsid w:val="00A51590"/>
    <w:rsid w:val="00A51F72"/>
    <w:rsid w:val="00A52018"/>
    <w:rsid w:val="00A53143"/>
    <w:rsid w:val="00A54880"/>
    <w:rsid w:val="00A55523"/>
    <w:rsid w:val="00A5633E"/>
    <w:rsid w:val="00A57E72"/>
    <w:rsid w:val="00A60A8C"/>
    <w:rsid w:val="00A60C14"/>
    <w:rsid w:val="00A628A6"/>
    <w:rsid w:val="00A643A8"/>
    <w:rsid w:val="00A663B6"/>
    <w:rsid w:val="00A66577"/>
    <w:rsid w:val="00A70948"/>
    <w:rsid w:val="00A76D6E"/>
    <w:rsid w:val="00A77937"/>
    <w:rsid w:val="00A80D30"/>
    <w:rsid w:val="00A80D35"/>
    <w:rsid w:val="00A81ABC"/>
    <w:rsid w:val="00A81BE8"/>
    <w:rsid w:val="00A81D0A"/>
    <w:rsid w:val="00A82D88"/>
    <w:rsid w:val="00A83F28"/>
    <w:rsid w:val="00A85537"/>
    <w:rsid w:val="00A91E6A"/>
    <w:rsid w:val="00A91F07"/>
    <w:rsid w:val="00A92A41"/>
    <w:rsid w:val="00A9418B"/>
    <w:rsid w:val="00A95519"/>
    <w:rsid w:val="00AA3AD0"/>
    <w:rsid w:val="00AA53F4"/>
    <w:rsid w:val="00AB3C95"/>
    <w:rsid w:val="00AB46D9"/>
    <w:rsid w:val="00AB4D02"/>
    <w:rsid w:val="00AC0931"/>
    <w:rsid w:val="00AC666A"/>
    <w:rsid w:val="00AD0DCF"/>
    <w:rsid w:val="00AD0E10"/>
    <w:rsid w:val="00AD51E5"/>
    <w:rsid w:val="00AE1322"/>
    <w:rsid w:val="00AF0565"/>
    <w:rsid w:val="00AF0D5A"/>
    <w:rsid w:val="00AF120A"/>
    <w:rsid w:val="00AF30C3"/>
    <w:rsid w:val="00AF7E05"/>
    <w:rsid w:val="00B00A63"/>
    <w:rsid w:val="00B01C5D"/>
    <w:rsid w:val="00B02D51"/>
    <w:rsid w:val="00B0436B"/>
    <w:rsid w:val="00B06F76"/>
    <w:rsid w:val="00B07CD1"/>
    <w:rsid w:val="00B12125"/>
    <w:rsid w:val="00B123A4"/>
    <w:rsid w:val="00B12F3E"/>
    <w:rsid w:val="00B14B1D"/>
    <w:rsid w:val="00B14EE6"/>
    <w:rsid w:val="00B153B4"/>
    <w:rsid w:val="00B24243"/>
    <w:rsid w:val="00B2449F"/>
    <w:rsid w:val="00B2539F"/>
    <w:rsid w:val="00B25ED1"/>
    <w:rsid w:val="00B26400"/>
    <w:rsid w:val="00B31DA7"/>
    <w:rsid w:val="00B32B64"/>
    <w:rsid w:val="00B415AE"/>
    <w:rsid w:val="00B4383A"/>
    <w:rsid w:val="00B4625B"/>
    <w:rsid w:val="00B56118"/>
    <w:rsid w:val="00B56B92"/>
    <w:rsid w:val="00B57A94"/>
    <w:rsid w:val="00B66CD5"/>
    <w:rsid w:val="00B7073C"/>
    <w:rsid w:val="00B70873"/>
    <w:rsid w:val="00B70EDB"/>
    <w:rsid w:val="00B71A24"/>
    <w:rsid w:val="00B725DC"/>
    <w:rsid w:val="00B76AF3"/>
    <w:rsid w:val="00B777CD"/>
    <w:rsid w:val="00B77929"/>
    <w:rsid w:val="00B9006E"/>
    <w:rsid w:val="00B933CA"/>
    <w:rsid w:val="00BA0575"/>
    <w:rsid w:val="00BA1262"/>
    <w:rsid w:val="00BA2412"/>
    <w:rsid w:val="00BA334A"/>
    <w:rsid w:val="00BA4934"/>
    <w:rsid w:val="00BA5734"/>
    <w:rsid w:val="00BA6254"/>
    <w:rsid w:val="00BA6541"/>
    <w:rsid w:val="00BA74D2"/>
    <w:rsid w:val="00BB2E08"/>
    <w:rsid w:val="00BB3E49"/>
    <w:rsid w:val="00BB3FF0"/>
    <w:rsid w:val="00BB42CD"/>
    <w:rsid w:val="00BB45F0"/>
    <w:rsid w:val="00BC02A7"/>
    <w:rsid w:val="00BC07D9"/>
    <w:rsid w:val="00BC4639"/>
    <w:rsid w:val="00BC4A7A"/>
    <w:rsid w:val="00BC59B7"/>
    <w:rsid w:val="00BC5C7E"/>
    <w:rsid w:val="00BC6D2F"/>
    <w:rsid w:val="00BC7827"/>
    <w:rsid w:val="00BD0A02"/>
    <w:rsid w:val="00BD463D"/>
    <w:rsid w:val="00BD6B4F"/>
    <w:rsid w:val="00BE554F"/>
    <w:rsid w:val="00BE62DA"/>
    <w:rsid w:val="00BE6D15"/>
    <w:rsid w:val="00BF45E6"/>
    <w:rsid w:val="00BF5508"/>
    <w:rsid w:val="00C0213C"/>
    <w:rsid w:val="00C02FE8"/>
    <w:rsid w:val="00C03CB3"/>
    <w:rsid w:val="00C04E48"/>
    <w:rsid w:val="00C054C2"/>
    <w:rsid w:val="00C057A7"/>
    <w:rsid w:val="00C108BF"/>
    <w:rsid w:val="00C11503"/>
    <w:rsid w:val="00C12449"/>
    <w:rsid w:val="00C12BE1"/>
    <w:rsid w:val="00C13F46"/>
    <w:rsid w:val="00C166EA"/>
    <w:rsid w:val="00C218D4"/>
    <w:rsid w:val="00C23711"/>
    <w:rsid w:val="00C2426D"/>
    <w:rsid w:val="00C276CC"/>
    <w:rsid w:val="00C312A6"/>
    <w:rsid w:val="00C32E63"/>
    <w:rsid w:val="00C35333"/>
    <w:rsid w:val="00C36417"/>
    <w:rsid w:val="00C444B6"/>
    <w:rsid w:val="00C45167"/>
    <w:rsid w:val="00C46393"/>
    <w:rsid w:val="00C46E29"/>
    <w:rsid w:val="00C47E7D"/>
    <w:rsid w:val="00C51042"/>
    <w:rsid w:val="00C5136E"/>
    <w:rsid w:val="00C531C7"/>
    <w:rsid w:val="00C55656"/>
    <w:rsid w:val="00C56830"/>
    <w:rsid w:val="00C56C0C"/>
    <w:rsid w:val="00C57F69"/>
    <w:rsid w:val="00C62070"/>
    <w:rsid w:val="00C65523"/>
    <w:rsid w:val="00C66D34"/>
    <w:rsid w:val="00C70156"/>
    <w:rsid w:val="00C7203C"/>
    <w:rsid w:val="00C72BBF"/>
    <w:rsid w:val="00C75737"/>
    <w:rsid w:val="00C76680"/>
    <w:rsid w:val="00C805DA"/>
    <w:rsid w:val="00C81A08"/>
    <w:rsid w:val="00C859A7"/>
    <w:rsid w:val="00C8700A"/>
    <w:rsid w:val="00C872BA"/>
    <w:rsid w:val="00C959BE"/>
    <w:rsid w:val="00C972BE"/>
    <w:rsid w:val="00CA05D8"/>
    <w:rsid w:val="00CA1217"/>
    <w:rsid w:val="00CA1976"/>
    <w:rsid w:val="00CA223D"/>
    <w:rsid w:val="00CA2E21"/>
    <w:rsid w:val="00CA3C39"/>
    <w:rsid w:val="00CA4A5C"/>
    <w:rsid w:val="00CA61EE"/>
    <w:rsid w:val="00CA7B4C"/>
    <w:rsid w:val="00CB28F6"/>
    <w:rsid w:val="00CB4B9D"/>
    <w:rsid w:val="00CB582E"/>
    <w:rsid w:val="00CB66E4"/>
    <w:rsid w:val="00CC03CD"/>
    <w:rsid w:val="00CC2036"/>
    <w:rsid w:val="00CC3AB7"/>
    <w:rsid w:val="00CC4521"/>
    <w:rsid w:val="00CC45D1"/>
    <w:rsid w:val="00CD0625"/>
    <w:rsid w:val="00CD215D"/>
    <w:rsid w:val="00CD4250"/>
    <w:rsid w:val="00CE19A6"/>
    <w:rsid w:val="00CF116F"/>
    <w:rsid w:val="00CF3445"/>
    <w:rsid w:val="00CF43AD"/>
    <w:rsid w:val="00CF6543"/>
    <w:rsid w:val="00CF6E08"/>
    <w:rsid w:val="00CF70F8"/>
    <w:rsid w:val="00D012B7"/>
    <w:rsid w:val="00D02DB9"/>
    <w:rsid w:val="00D02EB1"/>
    <w:rsid w:val="00D20174"/>
    <w:rsid w:val="00D20AFB"/>
    <w:rsid w:val="00D20E25"/>
    <w:rsid w:val="00D220F6"/>
    <w:rsid w:val="00D2392E"/>
    <w:rsid w:val="00D23C80"/>
    <w:rsid w:val="00D26928"/>
    <w:rsid w:val="00D27D1D"/>
    <w:rsid w:val="00D31B7B"/>
    <w:rsid w:val="00D31DA3"/>
    <w:rsid w:val="00D35D15"/>
    <w:rsid w:val="00D37351"/>
    <w:rsid w:val="00D376D9"/>
    <w:rsid w:val="00D430FE"/>
    <w:rsid w:val="00D43FA2"/>
    <w:rsid w:val="00D5043D"/>
    <w:rsid w:val="00D51F91"/>
    <w:rsid w:val="00D53AB3"/>
    <w:rsid w:val="00D555B4"/>
    <w:rsid w:val="00D628AA"/>
    <w:rsid w:val="00D701B8"/>
    <w:rsid w:val="00D72C30"/>
    <w:rsid w:val="00D72CAF"/>
    <w:rsid w:val="00D73BF7"/>
    <w:rsid w:val="00D73C4C"/>
    <w:rsid w:val="00D74D09"/>
    <w:rsid w:val="00D757C7"/>
    <w:rsid w:val="00D7700B"/>
    <w:rsid w:val="00D815F3"/>
    <w:rsid w:val="00D82630"/>
    <w:rsid w:val="00D84282"/>
    <w:rsid w:val="00D86274"/>
    <w:rsid w:val="00D866E4"/>
    <w:rsid w:val="00D87703"/>
    <w:rsid w:val="00D87AD6"/>
    <w:rsid w:val="00D906A1"/>
    <w:rsid w:val="00D918F4"/>
    <w:rsid w:val="00D9477C"/>
    <w:rsid w:val="00D97591"/>
    <w:rsid w:val="00DA078C"/>
    <w:rsid w:val="00DA145F"/>
    <w:rsid w:val="00DA2066"/>
    <w:rsid w:val="00DA2CC1"/>
    <w:rsid w:val="00DA3450"/>
    <w:rsid w:val="00DA4117"/>
    <w:rsid w:val="00DB1255"/>
    <w:rsid w:val="00DB3E53"/>
    <w:rsid w:val="00DB69DB"/>
    <w:rsid w:val="00DC2734"/>
    <w:rsid w:val="00DC3AB5"/>
    <w:rsid w:val="00DC463C"/>
    <w:rsid w:val="00DC4713"/>
    <w:rsid w:val="00DC6FB7"/>
    <w:rsid w:val="00DC7E39"/>
    <w:rsid w:val="00DD0BD9"/>
    <w:rsid w:val="00DD5685"/>
    <w:rsid w:val="00DE2090"/>
    <w:rsid w:val="00DE5B46"/>
    <w:rsid w:val="00DF08AA"/>
    <w:rsid w:val="00DF20DF"/>
    <w:rsid w:val="00DF4B28"/>
    <w:rsid w:val="00E0051C"/>
    <w:rsid w:val="00E0285C"/>
    <w:rsid w:val="00E02DCB"/>
    <w:rsid w:val="00E05599"/>
    <w:rsid w:val="00E064CF"/>
    <w:rsid w:val="00E11C84"/>
    <w:rsid w:val="00E13EB3"/>
    <w:rsid w:val="00E20916"/>
    <w:rsid w:val="00E21350"/>
    <w:rsid w:val="00E2206B"/>
    <w:rsid w:val="00E22A88"/>
    <w:rsid w:val="00E3211C"/>
    <w:rsid w:val="00E36D5D"/>
    <w:rsid w:val="00E40E9F"/>
    <w:rsid w:val="00E43AD9"/>
    <w:rsid w:val="00E51234"/>
    <w:rsid w:val="00E521B7"/>
    <w:rsid w:val="00E5543A"/>
    <w:rsid w:val="00E57E1B"/>
    <w:rsid w:val="00E629C5"/>
    <w:rsid w:val="00E666E6"/>
    <w:rsid w:val="00E7023B"/>
    <w:rsid w:val="00E70E63"/>
    <w:rsid w:val="00E73295"/>
    <w:rsid w:val="00E76691"/>
    <w:rsid w:val="00E774D0"/>
    <w:rsid w:val="00E7754C"/>
    <w:rsid w:val="00E80487"/>
    <w:rsid w:val="00E806EA"/>
    <w:rsid w:val="00E82D4F"/>
    <w:rsid w:val="00E84F49"/>
    <w:rsid w:val="00E86234"/>
    <w:rsid w:val="00E8666C"/>
    <w:rsid w:val="00E87350"/>
    <w:rsid w:val="00E876E2"/>
    <w:rsid w:val="00E92EB5"/>
    <w:rsid w:val="00E95746"/>
    <w:rsid w:val="00EA0F87"/>
    <w:rsid w:val="00EA1833"/>
    <w:rsid w:val="00EA69C0"/>
    <w:rsid w:val="00EB36BB"/>
    <w:rsid w:val="00EB5E5B"/>
    <w:rsid w:val="00EC16CE"/>
    <w:rsid w:val="00EC4FAA"/>
    <w:rsid w:val="00EC535A"/>
    <w:rsid w:val="00ED144D"/>
    <w:rsid w:val="00ED2718"/>
    <w:rsid w:val="00ED37A3"/>
    <w:rsid w:val="00EE11D1"/>
    <w:rsid w:val="00EE15B4"/>
    <w:rsid w:val="00EE18F5"/>
    <w:rsid w:val="00EE376C"/>
    <w:rsid w:val="00EE4B2F"/>
    <w:rsid w:val="00EE571E"/>
    <w:rsid w:val="00EE75EE"/>
    <w:rsid w:val="00EF00C4"/>
    <w:rsid w:val="00EF0234"/>
    <w:rsid w:val="00EF0FAF"/>
    <w:rsid w:val="00EF1DC4"/>
    <w:rsid w:val="00EF1F1C"/>
    <w:rsid w:val="00EF3EFC"/>
    <w:rsid w:val="00EF55DD"/>
    <w:rsid w:val="00EF658D"/>
    <w:rsid w:val="00EF6D31"/>
    <w:rsid w:val="00F02342"/>
    <w:rsid w:val="00F030AA"/>
    <w:rsid w:val="00F03E88"/>
    <w:rsid w:val="00F069CD"/>
    <w:rsid w:val="00F06C5B"/>
    <w:rsid w:val="00F107E5"/>
    <w:rsid w:val="00F107FC"/>
    <w:rsid w:val="00F10ED4"/>
    <w:rsid w:val="00F12751"/>
    <w:rsid w:val="00F13B20"/>
    <w:rsid w:val="00F14B46"/>
    <w:rsid w:val="00F15F3A"/>
    <w:rsid w:val="00F257B1"/>
    <w:rsid w:val="00F258F1"/>
    <w:rsid w:val="00F2744E"/>
    <w:rsid w:val="00F30D40"/>
    <w:rsid w:val="00F3294B"/>
    <w:rsid w:val="00F342EB"/>
    <w:rsid w:val="00F35A7C"/>
    <w:rsid w:val="00F3688C"/>
    <w:rsid w:val="00F44984"/>
    <w:rsid w:val="00F456D1"/>
    <w:rsid w:val="00F50501"/>
    <w:rsid w:val="00F5133C"/>
    <w:rsid w:val="00F51C39"/>
    <w:rsid w:val="00F53019"/>
    <w:rsid w:val="00F53AC6"/>
    <w:rsid w:val="00F54563"/>
    <w:rsid w:val="00F60CAA"/>
    <w:rsid w:val="00F60CC9"/>
    <w:rsid w:val="00F65D0F"/>
    <w:rsid w:val="00F6691E"/>
    <w:rsid w:val="00F7105A"/>
    <w:rsid w:val="00F73AA7"/>
    <w:rsid w:val="00F75E07"/>
    <w:rsid w:val="00F76AC7"/>
    <w:rsid w:val="00F806D1"/>
    <w:rsid w:val="00F80FF3"/>
    <w:rsid w:val="00F8162C"/>
    <w:rsid w:val="00F83D39"/>
    <w:rsid w:val="00F83E83"/>
    <w:rsid w:val="00F84FC0"/>
    <w:rsid w:val="00F8794A"/>
    <w:rsid w:val="00F9264D"/>
    <w:rsid w:val="00FA1C84"/>
    <w:rsid w:val="00FB02DC"/>
    <w:rsid w:val="00FB2899"/>
    <w:rsid w:val="00FB2A99"/>
    <w:rsid w:val="00FB3DDD"/>
    <w:rsid w:val="00FB571C"/>
    <w:rsid w:val="00FB6560"/>
    <w:rsid w:val="00FB7524"/>
    <w:rsid w:val="00FB7B3A"/>
    <w:rsid w:val="00FB7DE2"/>
    <w:rsid w:val="00FC0981"/>
    <w:rsid w:val="00FC1A63"/>
    <w:rsid w:val="00FC290E"/>
    <w:rsid w:val="00FC30E0"/>
    <w:rsid w:val="00FC4467"/>
    <w:rsid w:val="00FD14D7"/>
    <w:rsid w:val="00FD2E5A"/>
    <w:rsid w:val="00FD474C"/>
    <w:rsid w:val="00FE184E"/>
    <w:rsid w:val="00FE25CF"/>
    <w:rsid w:val="00FF02C7"/>
    <w:rsid w:val="00FF2EC9"/>
    <w:rsid w:val="00FF377C"/>
    <w:rsid w:val="00FF3F59"/>
    <w:rsid w:val="00FF5D29"/>
    <w:rsid w:val="00FF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4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0FF3"/>
    <w:pPr>
      <w:keepNext/>
      <w:numPr>
        <w:numId w:val="1"/>
      </w:numPr>
      <w:outlineLvl w:val="0"/>
    </w:pPr>
    <w:rPr>
      <w:rFonts w:ascii="Bookman Old Style" w:hAnsi="Bookman Old Style"/>
      <w:b/>
      <w:sz w:val="22"/>
      <w:lang w:eastAsia="en-US"/>
    </w:rPr>
  </w:style>
  <w:style w:type="paragraph" w:styleId="Heading2">
    <w:name w:val="heading 2"/>
    <w:aliases w:val="Char"/>
    <w:basedOn w:val="Normal"/>
    <w:next w:val="Normal"/>
    <w:link w:val="Heading2Char"/>
    <w:uiPriority w:val="99"/>
    <w:qFormat/>
    <w:rsid w:val="00F80FF3"/>
    <w:pPr>
      <w:keepNext/>
      <w:numPr>
        <w:ilvl w:val="1"/>
        <w:numId w:val="1"/>
      </w:numPr>
      <w:jc w:val="both"/>
      <w:outlineLvl w:val="1"/>
    </w:pPr>
    <w:rPr>
      <w:rFonts w:ascii="Bookman Old Style" w:hAnsi="Bookman Old Style"/>
      <w:b/>
      <w:i/>
      <w:color w:val="000000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0FF3"/>
    <w:pPr>
      <w:keepNext/>
      <w:numPr>
        <w:ilvl w:val="2"/>
        <w:numId w:val="1"/>
      </w:numPr>
      <w:jc w:val="both"/>
      <w:outlineLvl w:val="2"/>
    </w:pPr>
    <w:rPr>
      <w:rFonts w:ascii="Bookman Old Style" w:eastAsia="Arial Unicode MS" w:hAnsi="Bookman Old Style"/>
      <w:b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0FF3"/>
    <w:pPr>
      <w:numPr>
        <w:ilvl w:val="3"/>
        <w:numId w:val="1"/>
      </w:numPr>
      <w:jc w:val="both"/>
      <w:outlineLvl w:val="3"/>
    </w:pPr>
    <w:rPr>
      <w:rFonts w:ascii="Bookman Old Style" w:hAnsi="Bookman Old Style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02A7"/>
    <w:pPr>
      <w:keepNext/>
      <w:keepLines/>
      <w:spacing w:before="200"/>
      <w:outlineLvl w:val="4"/>
    </w:pPr>
    <w:rPr>
      <w:rFonts w:ascii="Cambria" w:eastAsia="Calibri" w:hAnsi="Cambria"/>
      <w:color w:val="243F6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80FF3"/>
    <w:rPr>
      <w:rFonts w:ascii="Bookman Old Style" w:eastAsia="Times New Roman" w:hAnsi="Bookman Old Style"/>
      <w:b/>
      <w:sz w:val="22"/>
      <w:szCs w:val="24"/>
      <w:lang w:eastAsia="en-US"/>
    </w:rPr>
  </w:style>
  <w:style w:type="character" w:customStyle="1" w:styleId="Heading2Char">
    <w:name w:val="Heading 2 Char"/>
    <w:aliases w:val="Char Char"/>
    <w:link w:val="Heading2"/>
    <w:uiPriority w:val="99"/>
    <w:locked/>
    <w:rsid w:val="00F80FF3"/>
    <w:rPr>
      <w:rFonts w:ascii="Bookman Old Style" w:eastAsia="Times New Roman" w:hAnsi="Bookman Old Style"/>
      <w:b/>
      <w:i/>
      <w:color w:val="000000"/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F80FF3"/>
    <w:rPr>
      <w:rFonts w:ascii="Bookman Old Style" w:eastAsia="Arial Unicode MS" w:hAnsi="Bookman Old Style"/>
      <w:b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9"/>
    <w:locked/>
    <w:rsid w:val="00F80FF3"/>
    <w:rPr>
      <w:rFonts w:ascii="Bookman Old Style" w:eastAsia="Times New Roman" w:hAnsi="Bookman Old Style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uiPriority w:val="99"/>
    <w:locked/>
    <w:rsid w:val="00BC02A7"/>
    <w:rPr>
      <w:rFonts w:ascii="Cambria" w:hAnsi="Cambria" w:cs="Times New Roman"/>
      <w:color w:val="243F60"/>
      <w:sz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80FF3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cb">
    <w:name w:val="cb"/>
    <w:basedOn w:val="Normal"/>
    <w:uiPriority w:val="99"/>
    <w:rsid w:val="00F80FF3"/>
    <w:pPr>
      <w:jc w:val="center"/>
    </w:pPr>
    <w:rPr>
      <w:b/>
      <w:bCs/>
    </w:rPr>
  </w:style>
  <w:style w:type="paragraph" w:styleId="NormalWeb">
    <w:name w:val="Normal (Web)"/>
    <w:basedOn w:val="Normal"/>
    <w:rsid w:val="00F80FF3"/>
    <w:pPr>
      <w:ind w:firstLine="567"/>
      <w:jc w:val="both"/>
    </w:pPr>
  </w:style>
  <w:style w:type="paragraph" w:styleId="Footer">
    <w:name w:val="footer"/>
    <w:basedOn w:val="Normal"/>
    <w:link w:val="FooterChar"/>
    <w:uiPriority w:val="99"/>
    <w:rsid w:val="00F80FF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">
    <w:name w:val="Footer Char"/>
    <w:link w:val="Footer"/>
    <w:uiPriority w:val="99"/>
    <w:locked/>
    <w:rsid w:val="00F80FF3"/>
    <w:rPr>
      <w:rFonts w:ascii="Times New Roman" w:hAnsi="Times New Roman" w:cs="Times New Roman"/>
      <w:sz w:val="24"/>
      <w:lang w:val="ru-RU" w:eastAsia="ru-RU"/>
    </w:rPr>
  </w:style>
  <w:style w:type="character" w:styleId="PageNumber">
    <w:name w:val="page number"/>
    <w:uiPriority w:val="99"/>
    <w:rsid w:val="00F80FF3"/>
    <w:rPr>
      <w:rFonts w:cs="Times New Roman"/>
    </w:rPr>
  </w:style>
  <w:style w:type="paragraph" w:customStyle="1" w:styleId="1">
    <w:name w:val="Абзац списка1"/>
    <w:basedOn w:val="Normal"/>
    <w:uiPriority w:val="99"/>
    <w:rsid w:val="00F80F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ro-RO"/>
    </w:rPr>
  </w:style>
  <w:style w:type="character" w:customStyle="1" w:styleId="apple-converted-space">
    <w:name w:val="apple-converted-space"/>
    <w:uiPriority w:val="99"/>
    <w:rsid w:val="00521ADC"/>
  </w:style>
  <w:style w:type="paragraph" w:customStyle="1" w:styleId="Default">
    <w:name w:val="Default"/>
    <w:uiPriority w:val="99"/>
    <w:rsid w:val="00D01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2E1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epnumber">
    <w:name w:val="stepnumber"/>
    <w:uiPriority w:val="99"/>
    <w:rsid w:val="00F60CC9"/>
  </w:style>
  <w:style w:type="paragraph" w:styleId="BalloonText">
    <w:name w:val="Balloon Text"/>
    <w:basedOn w:val="Normal"/>
    <w:link w:val="BalloonTextChar"/>
    <w:uiPriority w:val="99"/>
    <w:semiHidden/>
    <w:rsid w:val="00900FB8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00FB8"/>
    <w:rPr>
      <w:rFonts w:ascii="Tahoma" w:hAnsi="Tahoma" w:cs="Times New Roman"/>
      <w:sz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F83D3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F83D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F658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EF658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B7BA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0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067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3072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3080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3089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3090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4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0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05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71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C6903-F5B9-4419-9FAD-64118AF4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3182</Words>
  <Characters>18457</Characters>
  <Application>Microsoft Office Word</Application>
  <DocSecurity>0</DocSecurity>
  <Lines>153</Lines>
  <Paragraphs>43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21596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dan perciun</cp:lastModifiedBy>
  <cp:revision>2</cp:revision>
  <cp:lastPrinted>2014-10-31T06:41:00Z</cp:lastPrinted>
  <dcterms:created xsi:type="dcterms:W3CDTF">2014-11-04T09:47:00Z</dcterms:created>
  <dcterms:modified xsi:type="dcterms:W3CDTF">2014-11-04T09:47:00Z</dcterms:modified>
</cp:coreProperties>
</file>