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AC5" w:rsidRPr="00EA2AC5" w:rsidRDefault="00EA2AC5" w:rsidP="00EA2AC5">
      <w:pPr>
        <w:spacing w:after="0" w:line="240" w:lineRule="auto"/>
        <w:ind w:right="22" w:firstLine="708"/>
        <w:jc w:val="center"/>
        <w:rPr>
          <w:rFonts w:ascii="Times New Roman" w:eastAsia="Times New Roman" w:hAnsi="Times New Roman" w:cs="Times New Roman"/>
          <w:b/>
          <w:sz w:val="28"/>
          <w:szCs w:val="28"/>
          <w:lang w:val="ro-RO" w:eastAsia="ru-RU"/>
        </w:rPr>
      </w:pPr>
      <w:r w:rsidRPr="00EA2AC5">
        <w:rPr>
          <w:rFonts w:ascii="Times New Roman" w:eastAsia="Times New Roman" w:hAnsi="Times New Roman" w:cs="Times New Roman"/>
          <w:b/>
          <w:sz w:val="28"/>
          <w:szCs w:val="28"/>
          <w:lang w:val="ro-RO" w:eastAsia="ru-RU"/>
        </w:rPr>
        <w:t>Notă informativă</w:t>
      </w:r>
    </w:p>
    <w:p w:rsidR="00306335" w:rsidRPr="007B33A7" w:rsidRDefault="00AE5F21" w:rsidP="00306335">
      <w:pPr>
        <w:spacing w:after="0" w:line="240" w:lineRule="auto"/>
        <w:ind w:right="22" w:firstLine="708"/>
        <w:jc w:val="center"/>
        <w:rPr>
          <w:rFonts w:ascii="Times New Roman" w:eastAsia="Times New Roman" w:hAnsi="Times New Roman" w:cs="Times New Roman"/>
          <w:sz w:val="28"/>
          <w:szCs w:val="28"/>
          <w:lang w:val="ro-RO" w:eastAsia="ru-RU"/>
        </w:rPr>
      </w:pPr>
      <w:r w:rsidRPr="007B33A7">
        <w:rPr>
          <w:rFonts w:ascii="Times New Roman" w:eastAsia="Times New Roman" w:hAnsi="Times New Roman" w:cs="Times New Roman"/>
          <w:sz w:val="28"/>
          <w:szCs w:val="28"/>
          <w:lang w:val="ro-RO" w:eastAsia="ru-RU"/>
        </w:rPr>
        <w:t>la proiectul</w:t>
      </w:r>
      <w:r w:rsidR="00EA2AC5" w:rsidRPr="007B33A7">
        <w:rPr>
          <w:rFonts w:ascii="Times New Roman" w:eastAsia="Times New Roman" w:hAnsi="Times New Roman" w:cs="Times New Roman"/>
          <w:sz w:val="28"/>
          <w:szCs w:val="28"/>
          <w:lang w:val="ro-RO" w:eastAsia="ru-RU"/>
        </w:rPr>
        <w:t xml:space="preserve"> hotărîrii Guvernului </w:t>
      </w:r>
      <w:r w:rsidR="007D6234">
        <w:rPr>
          <w:rFonts w:ascii="Times New Roman" w:eastAsia="Times New Roman" w:hAnsi="Times New Roman" w:cs="Times New Roman"/>
          <w:sz w:val="28"/>
          <w:szCs w:val="28"/>
          <w:lang w:val="ro-RO" w:eastAsia="ru-RU"/>
        </w:rPr>
        <w:t>pentru</w:t>
      </w:r>
      <w:r w:rsidR="00EA2AC5" w:rsidRPr="007B33A7">
        <w:rPr>
          <w:rFonts w:ascii="Times New Roman" w:eastAsia="Times New Roman" w:hAnsi="Times New Roman" w:cs="Times New Roman"/>
          <w:sz w:val="28"/>
          <w:szCs w:val="28"/>
          <w:lang w:val="ro-RO" w:eastAsia="ru-RU"/>
        </w:rPr>
        <w:t xml:space="preserve"> aprobarea </w:t>
      </w:r>
      <w:r w:rsidR="00306335" w:rsidRPr="007B33A7">
        <w:rPr>
          <w:rFonts w:ascii="Times New Roman" w:eastAsia="Times New Roman" w:hAnsi="Times New Roman" w:cs="Times New Roman"/>
          <w:sz w:val="28"/>
          <w:szCs w:val="28"/>
          <w:lang w:val="ro-RO" w:eastAsia="ru-RU"/>
        </w:rPr>
        <w:t>Regulamentul</w:t>
      </w:r>
      <w:r w:rsidR="007D6234">
        <w:rPr>
          <w:rFonts w:ascii="Times New Roman" w:eastAsia="Times New Roman" w:hAnsi="Times New Roman" w:cs="Times New Roman"/>
          <w:sz w:val="28"/>
          <w:szCs w:val="28"/>
          <w:lang w:val="ro-RO" w:eastAsia="ru-RU"/>
        </w:rPr>
        <w:t>ui</w:t>
      </w:r>
    </w:p>
    <w:p w:rsidR="00306335" w:rsidRPr="007B33A7" w:rsidRDefault="00306335" w:rsidP="00306335">
      <w:pPr>
        <w:spacing w:after="0" w:line="240" w:lineRule="auto"/>
        <w:ind w:right="22" w:firstLine="708"/>
        <w:jc w:val="center"/>
        <w:rPr>
          <w:rFonts w:ascii="Times New Roman" w:eastAsia="Times New Roman" w:hAnsi="Times New Roman" w:cs="Times New Roman"/>
          <w:sz w:val="28"/>
          <w:szCs w:val="28"/>
          <w:lang w:val="ro-RO" w:eastAsia="ru-RU"/>
        </w:rPr>
      </w:pPr>
      <w:r w:rsidRPr="007B33A7">
        <w:rPr>
          <w:rFonts w:ascii="Times New Roman" w:eastAsia="Times New Roman" w:hAnsi="Times New Roman" w:cs="Times New Roman"/>
          <w:sz w:val="28"/>
          <w:szCs w:val="28"/>
          <w:lang w:val="ro-RO" w:eastAsia="ru-RU"/>
        </w:rPr>
        <w:t>cu privire la modul de finanţare din bugetul de stat a</w:t>
      </w:r>
    </w:p>
    <w:p w:rsidR="00EA2AC5" w:rsidRPr="007B33A7" w:rsidRDefault="00306335" w:rsidP="00306335">
      <w:pPr>
        <w:spacing w:after="0" w:line="240" w:lineRule="auto"/>
        <w:ind w:right="22" w:firstLine="708"/>
        <w:jc w:val="center"/>
        <w:rPr>
          <w:rFonts w:ascii="Times New Roman" w:eastAsia="Times New Roman" w:hAnsi="Times New Roman" w:cs="Times New Roman"/>
          <w:sz w:val="28"/>
          <w:szCs w:val="28"/>
          <w:lang w:val="ro-RO" w:eastAsia="ru-RU"/>
        </w:rPr>
      </w:pPr>
      <w:r w:rsidRPr="007B33A7">
        <w:rPr>
          <w:rFonts w:ascii="Times New Roman" w:eastAsia="Times New Roman" w:hAnsi="Times New Roman" w:cs="Times New Roman"/>
          <w:sz w:val="28"/>
          <w:szCs w:val="28"/>
          <w:lang w:val="ro-RO" w:eastAsia="ru-RU"/>
        </w:rPr>
        <w:t xml:space="preserve"> proiectelor în domeniul sănătăţii publice realizate de către asociaţiile obşteşti</w:t>
      </w:r>
    </w:p>
    <w:p w:rsidR="00306335" w:rsidRPr="00EA2AC5" w:rsidRDefault="00306335" w:rsidP="00306335">
      <w:pPr>
        <w:spacing w:after="0" w:line="240" w:lineRule="auto"/>
        <w:ind w:right="22" w:firstLine="708"/>
        <w:jc w:val="center"/>
        <w:rPr>
          <w:rFonts w:ascii="Times New Roman" w:eastAsia="Times New Roman" w:hAnsi="Times New Roman" w:cs="Times New Roman"/>
          <w:i/>
          <w:sz w:val="28"/>
          <w:szCs w:val="28"/>
          <w:lang w:val="ro-RO" w:eastAsia="ru-RU"/>
        </w:rPr>
      </w:pPr>
    </w:p>
    <w:p w:rsidR="00EA2AC5" w:rsidRDefault="00690198" w:rsidP="002622ED">
      <w:pPr>
        <w:spacing w:after="0" w:line="240" w:lineRule="auto"/>
        <w:ind w:right="22" w:firstLine="709"/>
        <w:jc w:val="both"/>
        <w:rPr>
          <w:rFonts w:ascii="Times New Roman" w:eastAsia="Times New Roman" w:hAnsi="Times New Roman" w:cs="Times New Roman"/>
          <w:b/>
          <w:i/>
          <w:sz w:val="28"/>
          <w:szCs w:val="28"/>
          <w:lang w:val="ro-RO" w:eastAsia="ru-RU"/>
        </w:rPr>
      </w:pPr>
      <w:bookmarkStart w:id="0" w:name="_GoBack"/>
      <w:bookmarkEnd w:id="0"/>
      <w:r w:rsidRPr="003A1004">
        <w:rPr>
          <w:rFonts w:ascii="Times New Roman" w:eastAsia="Times New Roman" w:hAnsi="Times New Roman" w:cs="Times New Roman"/>
          <w:b/>
          <w:i/>
          <w:sz w:val="28"/>
          <w:szCs w:val="28"/>
          <w:lang w:val="ro-RO" w:eastAsia="ru-RU"/>
        </w:rPr>
        <w:t>Condiţiile ce au impus elaborarea proiectului, argumentele necesare, prognozele social-economice şi consecinţele realizării lor</w:t>
      </w:r>
      <w:r w:rsidR="00420D1F" w:rsidRPr="003A1004">
        <w:rPr>
          <w:rFonts w:ascii="Times New Roman" w:eastAsia="Times New Roman" w:hAnsi="Times New Roman" w:cs="Times New Roman"/>
          <w:b/>
          <w:i/>
          <w:sz w:val="28"/>
          <w:szCs w:val="28"/>
          <w:lang w:val="ro-RO" w:eastAsia="ru-RU"/>
        </w:rPr>
        <w:t>:</w:t>
      </w:r>
    </w:p>
    <w:p w:rsidR="00A20941" w:rsidRPr="00A20941" w:rsidRDefault="00A20941" w:rsidP="00A20941">
      <w:pPr>
        <w:spacing w:after="0" w:line="240" w:lineRule="auto"/>
        <w:ind w:right="22"/>
        <w:jc w:val="both"/>
        <w:rPr>
          <w:rFonts w:ascii="Times New Roman" w:eastAsia="Times New Roman" w:hAnsi="Times New Roman" w:cs="Times New Roman"/>
          <w:sz w:val="28"/>
          <w:szCs w:val="28"/>
          <w:lang w:val="ro-RO" w:eastAsia="ru-RU"/>
        </w:rPr>
      </w:pPr>
      <w:r w:rsidRPr="00A20941">
        <w:rPr>
          <w:rFonts w:ascii="Times New Roman" w:eastAsia="Times New Roman" w:hAnsi="Times New Roman" w:cs="Times New Roman"/>
          <w:sz w:val="28"/>
          <w:szCs w:val="28"/>
          <w:lang w:val="ro-RO" w:eastAsia="ru-RU"/>
        </w:rPr>
        <w:t>Necesitatea elaborării</w:t>
      </w:r>
      <w:r>
        <w:rPr>
          <w:rFonts w:ascii="Times New Roman" w:eastAsia="Times New Roman" w:hAnsi="Times New Roman" w:cs="Times New Roman"/>
          <w:sz w:val="28"/>
          <w:szCs w:val="28"/>
          <w:lang w:val="ro-RO" w:eastAsia="ru-RU"/>
        </w:rPr>
        <w:t xml:space="preserve"> </w:t>
      </w:r>
      <w:r w:rsidRPr="00A20941">
        <w:rPr>
          <w:rFonts w:ascii="Times New Roman" w:eastAsia="Times New Roman" w:hAnsi="Times New Roman" w:cs="Times New Roman"/>
          <w:sz w:val="28"/>
          <w:szCs w:val="28"/>
          <w:lang w:val="ro-RO" w:eastAsia="ru-RU"/>
        </w:rPr>
        <w:t xml:space="preserve">hotărîrii Guvernului cu privire la aprobarea </w:t>
      </w:r>
      <w:r>
        <w:rPr>
          <w:rFonts w:ascii="Times New Roman" w:eastAsia="Times New Roman" w:hAnsi="Times New Roman" w:cs="Times New Roman"/>
          <w:sz w:val="28"/>
          <w:szCs w:val="28"/>
          <w:lang w:val="ro-RO" w:eastAsia="ru-RU"/>
        </w:rPr>
        <w:t xml:space="preserve">Regulamentul </w:t>
      </w:r>
      <w:r w:rsidRPr="00A20941">
        <w:rPr>
          <w:rFonts w:ascii="Times New Roman" w:eastAsia="Times New Roman" w:hAnsi="Times New Roman" w:cs="Times New Roman"/>
          <w:sz w:val="28"/>
          <w:szCs w:val="28"/>
          <w:lang w:val="ro-RO" w:eastAsia="ru-RU"/>
        </w:rPr>
        <w:t xml:space="preserve">cu privire la modul de </w:t>
      </w:r>
      <w:r>
        <w:rPr>
          <w:rFonts w:ascii="Times New Roman" w:eastAsia="Times New Roman" w:hAnsi="Times New Roman" w:cs="Times New Roman"/>
          <w:sz w:val="28"/>
          <w:szCs w:val="28"/>
          <w:lang w:val="ro-RO" w:eastAsia="ru-RU"/>
        </w:rPr>
        <w:t xml:space="preserve">finanţare din bugetul de stat a </w:t>
      </w:r>
      <w:r w:rsidRPr="00A20941">
        <w:rPr>
          <w:rFonts w:ascii="Times New Roman" w:eastAsia="Times New Roman" w:hAnsi="Times New Roman" w:cs="Times New Roman"/>
          <w:sz w:val="28"/>
          <w:szCs w:val="28"/>
          <w:lang w:val="ro-RO" w:eastAsia="ru-RU"/>
        </w:rPr>
        <w:t>proiectelor în domeniul sănătăţii publice realizate de către asociaţiile</w:t>
      </w:r>
      <w:r>
        <w:rPr>
          <w:rFonts w:ascii="Times New Roman" w:eastAsia="Times New Roman" w:hAnsi="Times New Roman" w:cs="Times New Roman"/>
          <w:sz w:val="28"/>
          <w:szCs w:val="28"/>
          <w:lang w:val="ro-RO" w:eastAsia="ru-RU"/>
        </w:rPr>
        <w:t xml:space="preserve"> (în continuare - </w:t>
      </w:r>
      <w:r w:rsidRPr="00A20941">
        <w:rPr>
          <w:rFonts w:ascii="Times New Roman" w:eastAsia="Times New Roman" w:hAnsi="Times New Roman" w:cs="Times New Roman"/>
          <w:sz w:val="28"/>
          <w:szCs w:val="28"/>
          <w:lang w:val="ro-RO" w:eastAsia="ru-RU"/>
        </w:rPr>
        <w:t>Regulament</w:t>
      </w:r>
      <w:r>
        <w:rPr>
          <w:rFonts w:ascii="Times New Roman" w:eastAsia="Times New Roman" w:hAnsi="Times New Roman" w:cs="Times New Roman"/>
          <w:sz w:val="28"/>
          <w:szCs w:val="28"/>
          <w:lang w:val="ro-RO" w:eastAsia="ru-RU"/>
        </w:rPr>
        <w:t xml:space="preserve">) </w:t>
      </w:r>
      <w:r w:rsidRPr="00A20941">
        <w:rPr>
          <w:rFonts w:ascii="Times New Roman" w:eastAsia="Times New Roman" w:hAnsi="Times New Roman" w:cs="Times New Roman"/>
          <w:sz w:val="28"/>
          <w:szCs w:val="28"/>
          <w:lang w:val="ro-RO" w:eastAsia="ru-RU"/>
        </w:rPr>
        <w:t xml:space="preserve">a fost dictată de obligaţia stabilirii unor acţiuni concrete care să asigure </w:t>
      </w:r>
      <w:r>
        <w:rPr>
          <w:rFonts w:ascii="Times New Roman" w:eastAsia="Times New Roman" w:hAnsi="Times New Roman" w:cs="Times New Roman"/>
          <w:sz w:val="28"/>
          <w:szCs w:val="28"/>
          <w:lang w:val="ro-RO" w:eastAsia="ru-RU"/>
        </w:rPr>
        <w:t xml:space="preserve">continuitatea realizării proiectelor </w:t>
      </w:r>
      <w:r w:rsidRPr="00A20941">
        <w:rPr>
          <w:rFonts w:ascii="Times New Roman" w:eastAsia="Times New Roman" w:hAnsi="Times New Roman" w:cs="Times New Roman"/>
          <w:sz w:val="28"/>
          <w:szCs w:val="28"/>
          <w:lang w:val="ro-RO" w:eastAsia="ru-RU"/>
        </w:rPr>
        <w:t>în domeniul sănătăţii publice realizate de către asociaţiile obşteşti</w:t>
      </w:r>
      <w:r>
        <w:rPr>
          <w:rFonts w:ascii="Times New Roman" w:eastAsia="Times New Roman" w:hAnsi="Times New Roman" w:cs="Times New Roman"/>
          <w:sz w:val="28"/>
          <w:szCs w:val="28"/>
          <w:lang w:val="ro-RO" w:eastAsia="ru-RU"/>
        </w:rPr>
        <w:t xml:space="preserve">. </w:t>
      </w:r>
      <w:r w:rsidRPr="00A20941">
        <w:rPr>
          <w:rFonts w:ascii="Times New Roman" w:eastAsia="Times New Roman" w:hAnsi="Times New Roman" w:cs="Times New Roman"/>
          <w:sz w:val="28"/>
          <w:szCs w:val="28"/>
          <w:lang w:val="ro-RO" w:eastAsia="ru-RU"/>
        </w:rPr>
        <w:t>D</w:t>
      </w:r>
      <w:r>
        <w:rPr>
          <w:rFonts w:ascii="Times New Roman" w:eastAsia="Times New Roman" w:hAnsi="Times New Roman" w:cs="Times New Roman"/>
          <w:sz w:val="28"/>
          <w:szCs w:val="28"/>
          <w:lang w:val="ro-RO" w:eastAsia="ru-RU"/>
        </w:rPr>
        <w:t>e asemenea, pentru a dezvolta</w:t>
      </w:r>
      <w:r w:rsidRPr="00A20941">
        <w:rPr>
          <w:rFonts w:ascii="Times New Roman" w:eastAsia="Times New Roman" w:hAnsi="Times New Roman" w:cs="Times New Roman"/>
          <w:sz w:val="28"/>
          <w:szCs w:val="28"/>
          <w:lang w:val="ro-RO" w:eastAsia="ru-RU"/>
        </w:rPr>
        <w:t xml:space="preserve"> capacităţile naţionale de răspuns eficient la impactul bolilor </w:t>
      </w:r>
      <w:r>
        <w:rPr>
          <w:rFonts w:ascii="Times New Roman" w:eastAsia="Times New Roman" w:hAnsi="Times New Roman" w:cs="Times New Roman"/>
          <w:sz w:val="28"/>
          <w:szCs w:val="28"/>
          <w:lang w:val="ro-RO" w:eastAsia="ru-RU"/>
        </w:rPr>
        <w:t xml:space="preserve">transmisibile şi </w:t>
      </w:r>
      <w:r w:rsidRPr="00A20941">
        <w:rPr>
          <w:rFonts w:ascii="Times New Roman" w:eastAsia="Times New Roman" w:hAnsi="Times New Roman" w:cs="Times New Roman"/>
          <w:sz w:val="28"/>
          <w:szCs w:val="28"/>
          <w:lang w:val="ro-RO" w:eastAsia="ru-RU"/>
        </w:rPr>
        <w:t xml:space="preserve">netransmisibile, în contextul realizării angajamentelor asumate </w:t>
      </w:r>
      <w:r>
        <w:rPr>
          <w:rFonts w:ascii="Times New Roman" w:eastAsia="Times New Roman" w:hAnsi="Times New Roman" w:cs="Times New Roman"/>
          <w:sz w:val="28"/>
          <w:szCs w:val="28"/>
          <w:lang w:val="ro-RO" w:eastAsia="ru-RU"/>
        </w:rPr>
        <w:t>faţă de donatorii externi.</w:t>
      </w:r>
    </w:p>
    <w:p w:rsidR="00420D1F" w:rsidRDefault="00F95555" w:rsidP="00255A69">
      <w:pPr>
        <w:spacing w:after="0"/>
        <w:ind w:right="22"/>
        <w:jc w:val="both"/>
        <w:rPr>
          <w:rFonts w:ascii="Times New Roman" w:eastAsia="Times New Roman" w:hAnsi="Times New Roman" w:cs="Times New Roman"/>
          <w:sz w:val="28"/>
          <w:szCs w:val="28"/>
          <w:lang w:val="ro-RO" w:eastAsia="ru-RU"/>
        </w:rPr>
      </w:pPr>
      <w:r w:rsidRPr="00255A69">
        <w:rPr>
          <w:rFonts w:ascii="Times New Roman" w:eastAsia="Times New Roman" w:hAnsi="Times New Roman" w:cs="Times New Roman"/>
          <w:sz w:val="28"/>
          <w:szCs w:val="28"/>
          <w:lang w:val="ro-RO" w:eastAsia="ru-RU"/>
        </w:rPr>
        <w:t>Asociaţiile obşteşti din republică</w:t>
      </w:r>
      <w:r w:rsidRPr="00255A69">
        <w:rPr>
          <w:rFonts w:ascii="Times New Roman" w:hAnsi="Times New Roman" w:cs="Times New Roman"/>
        </w:rPr>
        <w:t xml:space="preserve"> </w:t>
      </w:r>
      <w:r w:rsidRPr="00255A69">
        <w:rPr>
          <w:rFonts w:ascii="Times New Roman" w:eastAsia="Times New Roman" w:hAnsi="Times New Roman" w:cs="Times New Roman"/>
          <w:sz w:val="28"/>
          <w:szCs w:val="28"/>
          <w:lang w:val="ro-RO" w:eastAsia="ru-RU"/>
        </w:rPr>
        <w:t xml:space="preserve">realizează proiecte în sănătate publică şi au o abordare care încearcă să diminueze problemele asociate comportamentelor de risc, prin metode care să protejeze demnitatea, umanitatea şi drepturile omului. Pînă la moment </w:t>
      </w:r>
      <w:r w:rsidR="00012994" w:rsidRPr="00255A69">
        <w:rPr>
          <w:rFonts w:ascii="Times New Roman" w:eastAsia="Times New Roman" w:hAnsi="Times New Roman" w:cs="Times New Roman"/>
          <w:sz w:val="28"/>
          <w:szCs w:val="28"/>
          <w:lang w:val="ro-RO" w:eastAsia="ru-RU"/>
        </w:rPr>
        <w:t>f</w:t>
      </w:r>
      <w:r w:rsidRPr="00255A69">
        <w:rPr>
          <w:rFonts w:ascii="Times New Roman" w:eastAsia="Times New Roman" w:hAnsi="Times New Roman" w:cs="Times New Roman"/>
          <w:sz w:val="28"/>
          <w:szCs w:val="28"/>
          <w:lang w:val="ro-RO" w:eastAsia="ru-RU"/>
        </w:rPr>
        <w:t>inan</w:t>
      </w:r>
      <w:r w:rsidRPr="00255A69">
        <w:rPr>
          <w:rFonts w:ascii="Cambria Math" w:eastAsia="Times New Roman" w:hAnsi="Cambria Math" w:cs="Cambria Math"/>
          <w:sz w:val="28"/>
          <w:szCs w:val="28"/>
          <w:lang w:val="ro-RO" w:eastAsia="ru-RU"/>
        </w:rPr>
        <w:t>ț</w:t>
      </w:r>
      <w:r w:rsidRPr="00255A69">
        <w:rPr>
          <w:rFonts w:ascii="Times New Roman" w:eastAsia="Times New Roman" w:hAnsi="Times New Roman" w:cs="Times New Roman"/>
          <w:sz w:val="28"/>
          <w:szCs w:val="28"/>
          <w:lang w:val="ro-RO" w:eastAsia="ru-RU"/>
        </w:rPr>
        <w:t xml:space="preserve">area acestor </w:t>
      </w:r>
      <w:r w:rsidR="00255A69">
        <w:rPr>
          <w:rFonts w:ascii="Times New Roman" w:eastAsia="Times New Roman" w:hAnsi="Times New Roman" w:cs="Times New Roman"/>
          <w:sz w:val="28"/>
          <w:szCs w:val="28"/>
          <w:lang w:val="ro-RO" w:eastAsia="ru-RU"/>
        </w:rPr>
        <w:t>proiecte</w:t>
      </w:r>
      <w:r w:rsidRPr="00255A69">
        <w:rPr>
          <w:rFonts w:ascii="Times New Roman" w:eastAsia="Times New Roman" w:hAnsi="Times New Roman" w:cs="Times New Roman"/>
          <w:sz w:val="28"/>
          <w:szCs w:val="28"/>
          <w:lang w:val="ro-RO" w:eastAsia="ru-RU"/>
        </w:rPr>
        <w:t xml:space="preserve"> este efectuată </w:t>
      </w:r>
      <w:r w:rsidR="00A20941">
        <w:rPr>
          <w:rFonts w:ascii="Times New Roman" w:eastAsia="Times New Roman" w:hAnsi="Times New Roman" w:cs="Times New Roman"/>
          <w:sz w:val="28"/>
          <w:szCs w:val="28"/>
          <w:lang w:val="ro-RO" w:eastAsia="ru-RU"/>
        </w:rPr>
        <w:t xml:space="preserve">exclusiv din </w:t>
      </w:r>
      <w:r w:rsidRPr="00255A69">
        <w:rPr>
          <w:rFonts w:ascii="Times New Roman" w:eastAsia="Times New Roman" w:hAnsi="Times New Roman" w:cs="Times New Roman"/>
          <w:sz w:val="28"/>
          <w:szCs w:val="28"/>
          <w:lang w:val="ro-RO" w:eastAsia="ru-RU"/>
        </w:rPr>
        <w:t>resurse externe</w:t>
      </w:r>
      <w:r w:rsidR="00012994" w:rsidRPr="00255A69">
        <w:rPr>
          <w:rFonts w:ascii="Times New Roman" w:eastAsia="Times New Roman" w:hAnsi="Times New Roman" w:cs="Times New Roman"/>
          <w:sz w:val="28"/>
          <w:szCs w:val="28"/>
          <w:lang w:val="ro-RO" w:eastAsia="ru-RU"/>
        </w:rPr>
        <w:t>.</w:t>
      </w:r>
    </w:p>
    <w:p w:rsidR="00EA2AC5" w:rsidRDefault="00690198" w:rsidP="00690198">
      <w:pPr>
        <w:spacing w:after="0"/>
        <w:jc w:val="both"/>
        <w:rPr>
          <w:rFonts w:ascii="Times New Roman" w:eastAsia="Times New Roman" w:hAnsi="Times New Roman" w:cs="Times New Roman"/>
          <w:b/>
          <w:i/>
          <w:sz w:val="28"/>
          <w:szCs w:val="28"/>
          <w:lang w:val="ro-RO" w:eastAsia="ru-RU"/>
        </w:rPr>
      </w:pPr>
      <w:r>
        <w:rPr>
          <w:rFonts w:ascii="Times New Roman" w:eastAsia="Times New Roman" w:hAnsi="Times New Roman" w:cs="Times New Roman"/>
          <w:b/>
          <w:i/>
          <w:sz w:val="28"/>
          <w:szCs w:val="28"/>
          <w:lang w:val="ro-RO" w:eastAsia="ru-RU"/>
        </w:rPr>
        <w:t>P</w:t>
      </w:r>
      <w:r w:rsidRPr="00690198">
        <w:rPr>
          <w:rFonts w:ascii="Times New Roman" w:eastAsia="Times New Roman" w:hAnsi="Times New Roman" w:cs="Times New Roman"/>
          <w:b/>
          <w:i/>
          <w:sz w:val="28"/>
          <w:szCs w:val="28"/>
          <w:lang w:val="ro-RO" w:eastAsia="ru-RU"/>
        </w:rPr>
        <w:t>rincipalele prevederi, locul actului în sistemul de acte normative, evidenţierea elementelor noi</w:t>
      </w:r>
      <w:r w:rsidR="00420D1F" w:rsidRPr="00D610F2">
        <w:rPr>
          <w:rFonts w:ascii="Times New Roman" w:eastAsia="Times New Roman" w:hAnsi="Times New Roman" w:cs="Times New Roman"/>
          <w:b/>
          <w:i/>
          <w:sz w:val="28"/>
          <w:szCs w:val="28"/>
          <w:lang w:val="ro-RO" w:eastAsia="ru-RU"/>
        </w:rPr>
        <w:t>:</w:t>
      </w:r>
    </w:p>
    <w:p w:rsidR="00EA2AC5" w:rsidRDefault="007C46DB" w:rsidP="00A20941">
      <w:pPr>
        <w:spacing w:after="0"/>
        <w:ind w:firstLine="708"/>
        <w:jc w:val="both"/>
        <w:rPr>
          <w:rFonts w:ascii="Times New Roman" w:eastAsia="Times New Roman" w:hAnsi="Times New Roman" w:cs="Times New Roman"/>
          <w:sz w:val="28"/>
          <w:szCs w:val="28"/>
          <w:lang w:val="ro-RO" w:eastAsia="ru-RU"/>
        </w:rPr>
      </w:pPr>
      <w:r w:rsidRPr="007C46DB">
        <w:rPr>
          <w:rFonts w:ascii="Times New Roman" w:eastAsia="Times New Roman" w:hAnsi="Times New Roman" w:cs="Times New Roman"/>
          <w:sz w:val="28"/>
          <w:szCs w:val="28"/>
          <w:lang w:val="ro-RO" w:eastAsia="ru-RU"/>
        </w:rPr>
        <w:t>Proiectul stabileşte modul de susţinere financiară din bugetul de stat a asociaţiilor obşteşti din Republica Moldova, în scopul îmbunătă</w:t>
      </w:r>
      <w:r w:rsidRPr="007C46DB">
        <w:rPr>
          <w:rFonts w:ascii="Cambria Math" w:eastAsia="Times New Roman" w:hAnsi="Cambria Math" w:cs="Cambria Math"/>
          <w:sz w:val="28"/>
          <w:szCs w:val="28"/>
          <w:lang w:val="ro-RO" w:eastAsia="ru-RU"/>
        </w:rPr>
        <w:t>ț</w:t>
      </w:r>
      <w:r w:rsidRPr="007C46DB">
        <w:rPr>
          <w:rFonts w:ascii="Times New Roman" w:eastAsia="Times New Roman" w:hAnsi="Times New Roman" w:cs="Times New Roman"/>
          <w:sz w:val="28"/>
          <w:szCs w:val="28"/>
          <w:lang w:val="ro-RO" w:eastAsia="ru-RU"/>
        </w:rPr>
        <w:t>irii sănătă</w:t>
      </w:r>
      <w:r w:rsidRPr="007C46DB">
        <w:rPr>
          <w:rFonts w:ascii="Cambria Math" w:eastAsia="Times New Roman" w:hAnsi="Cambria Math" w:cs="Cambria Math"/>
          <w:sz w:val="28"/>
          <w:szCs w:val="28"/>
          <w:lang w:val="ro-RO" w:eastAsia="ru-RU"/>
        </w:rPr>
        <w:t>ț</w:t>
      </w:r>
      <w:r w:rsidRPr="007C46DB">
        <w:rPr>
          <w:rFonts w:ascii="Times New Roman" w:eastAsia="Times New Roman" w:hAnsi="Times New Roman" w:cs="Times New Roman"/>
          <w:sz w:val="28"/>
          <w:szCs w:val="28"/>
          <w:lang w:val="ro-RO" w:eastAsia="ru-RU"/>
        </w:rPr>
        <w:t>ii popula</w:t>
      </w:r>
      <w:r w:rsidRPr="007C46DB">
        <w:rPr>
          <w:rFonts w:ascii="Cambria Math" w:eastAsia="Times New Roman" w:hAnsi="Cambria Math" w:cs="Cambria Math"/>
          <w:sz w:val="28"/>
          <w:szCs w:val="28"/>
          <w:lang w:val="ro-RO" w:eastAsia="ru-RU"/>
        </w:rPr>
        <w:t>ț</w:t>
      </w:r>
      <w:r w:rsidRPr="007C46DB">
        <w:rPr>
          <w:rFonts w:ascii="Times New Roman" w:eastAsia="Times New Roman" w:hAnsi="Times New Roman" w:cs="Times New Roman"/>
          <w:sz w:val="28"/>
          <w:szCs w:val="28"/>
          <w:lang w:val="ro-RO" w:eastAsia="ru-RU"/>
        </w:rPr>
        <w:t xml:space="preserve">iei </w:t>
      </w:r>
      <w:r w:rsidRPr="007C46DB">
        <w:rPr>
          <w:rFonts w:ascii="Cambria Math" w:eastAsia="Times New Roman" w:hAnsi="Cambria Math" w:cs="Cambria Math"/>
          <w:sz w:val="28"/>
          <w:szCs w:val="28"/>
          <w:lang w:val="ro-RO" w:eastAsia="ru-RU"/>
        </w:rPr>
        <w:t>ț</w:t>
      </w:r>
      <w:r w:rsidRPr="007C46DB">
        <w:rPr>
          <w:rFonts w:ascii="Times New Roman" w:eastAsia="Times New Roman" w:hAnsi="Times New Roman" w:cs="Times New Roman"/>
          <w:sz w:val="28"/>
          <w:szCs w:val="28"/>
          <w:lang w:val="ro-RO" w:eastAsia="ru-RU"/>
        </w:rPr>
        <w:t>ării, cre</w:t>
      </w:r>
      <w:r w:rsidRPr="007C46DB">
        <w:rPr>
          <w:rFonts w:ascii="Cambria Math" w:eastAsia="Times New Roman" w:hAnsi="Cambria Math" w:cs="Cambria Math"/>
          <w:sz w:val="28"/>
          <w:szCs w:val="28"/>
          <w:lang w:val="ro-RO" w:eastAsia="ru-RU"/>
        </w:rPr>
        <w:t>ș</w:t>
      </w:r>
      <w:r w:rsidRPr="007C46DB">
        <w:rPr>
          <w:rFonts w:ascii="Times New Roman" w:eastAsia="Times New Roman" w:hAnsi="Times New Roman" w:cs="Times New Roman"/>
          <w:sz w:val="28"/>
          <w:szCs w:val="28"/>
          <w:lang w:val="ro-RO" w:eastAsia="ru-RU"/>
        </w:rPr>
        <w:t>terii accesului unor categorii de popula</w:t>
      </w:r>
      <w:r w:rsidRPr="007C46DB">
        <w:rPr>
          <w:rFonts w:ascii="Cambria Math" w:eastAsia="Times New Roman" w:hAnsi="Cambria Math" w:cs="Cambria Math"/>
          <w:sz w:val="28"/>
          <w:szCs w:val="28"/>
          <w:lang w:val="ro-RO" w:eastAsia="ru-RU"/>
        </w:rPr>
        <w:t>ț</w:t>
      </w:r>
      <w:r w:rsidRPr="007C46DB">
        <w:rPr>
          <w:rFonts w:ascii="Times New Roman" w:eastAsia="Times New Roman" w:hAnsi="Times New Roman" w:cs="Times New Roman"/>
          <w:sz w:val="28"/>
          <w:szCs w:val="28"/>
          <w:lang w:val="ro-RO" w:eastAsia="ru-RU"/>
        </w:rPr>
        <w:t>ie la serviciile de sănătate, sporirii implicării societă</w:t>
      </w:r>
      <w:r w:rsidRPr="007C46DB">
        <w:rPr>
          <w:rFonts w:ascii="Cambria Math" w:eastAsia="Times New Roman" w:hAnsi="Cambria Math" w:cs="Cambria Math"/>
          <w:sz w:val="28"/>
          <w:szCs w:val="28"/>
          <w:lang w:val="ro-RO" w:eastAsia="ru-RU"/>
        </w:rPr>
        <w:t>ț</w:t>
      </w:r>
      <w:r w:rsidRPr="007C46DB">
        <w:rPr>
          <w:rFonts w:ascii="Times New Roman" w:eastAsia="Times New Roman" w:hAnsi="Times New Roman" w:cs="Times New Roman"/>
          <w:sz w:val="28"/>
          <w:szCs w:val="28"/>
          <w:lang w:val="ro-RO" w:eastAsia="ru-RU"/>
        </w:rPr>
        <w:t xml:space="preserve">ii civile </w:t>
      </w:r>
      <w:r w:rsidRPr="007C46DB">
        <w:rPr>
          <w:rFonts w:ascii="Cambria Math" w:eastAsia="Times New Roman" w:hAnsi="Cambria Math" w:cs="Cambria Math"/>
          <w:sz w:val="28"/>
          <w:szCs w:val="28"/>
          <w:lang w:val="ro-RO" w:eastAsia="ru-RU"/>
        </w:rPr>
        <w:t>ș</w:t>
      </w:r>
      <w:r w:rsidRPr="007C46DB">
        <w:rPr>
          <w:rFonts w:ascii="Times New Roman" w:eastAsia="Times New Roman" w:hAnsi="Times New Roman" w:cs="Times New Roman"/>
          <w:sz w:val="28"/>
          <w:szCs w:val="28"/>
          <w:lang w:val="ro-RO" w:eastAsia="ru-RU"/>
        </w:rPr>
        <w:t>i comunită</w:t>
      </w:r>
      <w:r w:rsidRPr="007C46DB">
        <w:rPr>
          <w:rFonts w:ascii="Cambria Math" w:eastAsia="Times New Roman" w:hAnsi="Cambria Math" w:cs="Cambria Math"/>
          <w:sz w:val="28"/>
          <w:szCs w:val="28"/>
          <w:lang w:val="ro-RO" w:eastAsia="ru-RU"/>
        </w:rPr>
        <w:t>ț</w:t>
      </w:r>
      <w:r w:rsidRPr="007C46DB">
        <w:rPr>
          <w:rFonts w:ascii="Times New Roman" w:eastAsia="Times New Roman" w:hAnsi="Times New Roman" w:cs="Times New Roman"/>
          <w:sz w:val="28"/>
          <w:szCs w:val="28"/>
          <w:lang w:val="ro-RO" w:eastAsia="ru-RU"/>
        </w:rPr>
        <w:t>ilor în solu</w:t>
      </w:r>
      <w:r w:rsidRPr="007C46DB">
        <w:rPr>
          <w:rFonts w:ascii="Cambria Math" w:eastAsia="Times New Roman" w:hAnsi="Cambria Math" w:cs="Cambria Math"/>
          <w:sz w:val="28"/>
          <w:szCs w:val="28"/>
          <w:lang w:val="ro-RO" w:eastAsia="ru-RU"/>
        </w:rPr>
        <w:t>ț</w:t>
      </w:r>
      <w:r w:rsidRPr="007C46DB">
        <w:rPr>
          <w:rFonts w:ascii="Times New Roman" w:eastAsia="Times New Roman" w:hAnsi="Times New Roman" w:cs="Times New Roman"/>
          <w:sz w:val="28"/>
          <w:szCs w:val="28"/>
          <w:lang w:val="ro-RO" w:eastAsia="ru-RU"/>
        </w:rPr>
        <w:t>ionarea problemelor de sănătate publică.</w:t>
      </w:r>
      <w:r>
        <w:rPr>
          <w:rFonts w:ascii="Times New Roman" w:eastAsia="Times New Roman" w:hAnsi="Times New Roman" w:cs="Times New Roman"/>
          <w:sz w:val="28"/>
          <w:szCs w:val="28"/>
          <w:lang w:val="ro-RO" w:eastAsia="ru-RU"/>
        </w:rPr>
        <w:t xml:space="preserve"> Prezentul proiect se încadrează perfect în sistemul actelor de nivel respectiv, deoarece </w:t>
      </w:r>
      <w:r w:rsidR="00EA2AC5" w:rsidRPr="00EA2AC5">
        <w:rPr>
          <w:rFonts w:ascii="Times New Roman" w:eastAsia="Times New Roman" w:hAnsi="Times New Roman" w:cs="Times New Roman"/>
          <w:sz w:val="28"/>
          <w:szCs w:val="28"/>
          <w:lang w:val="ro-RO" w:eastAsia="ru-RU"/>
        </w:rPr>
        <w:t>este elaborat în corespundere cu prevederile Hotărîrii Guvernului cu privire la regulile de elaborare şi cerinţele unificate de documentele de politici nr.33 din 11 ianuarie 2007, Ghidului metodologic cu privire la procesul deciz</w:t>
      </w:r>
      <w:r w:rsidR="00F14631">
        <w:rPr>
          <w:rFonts w:ascii="Times New Roman" w:eastAsia="Times New Roman" w:hAnsi="Times New Roman" w:cs="Times New Roman"/>
          <w:sz w:val="28"/>
          <w:szCs w:val="28"/>
          <w:lang w:val="ro-RO" w:eastAsia="ru-RU"/>
        </w:rPr>
        <w:t>ional.</w:t>
      </w:r>
    </w:p>
    <w:p w:rsidR="00D610F2" w:rsidRPr="00D610F2" w:rsidRDefault="00690198" w:rsidP="00D610F2">
      <w:pPr>
        <w:spacing w:after="0"/>
        <w:ind w:right="22" w:firstLine="708"/>
        <w:jc w:val="both"/>
        <w:rPr>
          <w:rFonts w:ascii="Times New Roman" w:eastAsia="Times New Roman" w:hAnsi="Times New Roman" w:cs="Times New Roman"/>
          <w:b/>
          <w:i/>
          <w:sz w:val="28"/>
          <w:szCs w:val="28"/>
          <w:lang w:val="ro-RO" w:eastAsia="ru-RU"/>
        </w:rPr>
      </w:pPr>
      <w:r>
        <w:rPr>
          <w:rFonts w:ascii="Times New Roman" w:eastAsia="Times New Roman" w:hAnsi="Times New Roman" w:cs="Times New Roman"/>
          <w:b/>
          <w:i/>
          <w:sz w:val="28"/>
          <w:szCs w:val="28"/>
          <w:lang w:val="ro-RO" w:eastAsia="ru-RU"/>
        </w:rPr>
        <w:t>A</w:t>
      </w:r>
      <w:r w:rsidRPr="00690198">
        <w:rPr>
          <w:rFonts w:ascii="Times New Roman" w:eastAsia="Times New Roman" w:hAnsi="Times New Roman" w:cs="Times New Roman"/>
          <w:b/>
          <w:i/>
          <w:sz w:val="28"/>
          <w:szCs w:val="28"/>
          <w:lang w:val="ro-RO" w:eastAsia="ru-RU"/>
        </w:rPr>
        <w:t>rgumentarea şi gradul compatibilităţii proiectului de act normativ cu reglementările legislaţiei comunitare</w:t>
      </w:r>
      <w:r w:rsidR="00D610F2" w:rsidRPr="00D610F2">
        <w:rPr>
          <w:rFonts w:ascii="Times New Roman" w:eastAsia="Times New Roman" w:hAnsi="Times New Roman" w:cs="Times New Roman"/>
          <w:b/>
          <w:i/>
          <w:sz w:val="28"/>
          <w:szCs w:val="28"/>
          <w:lang w:val="ro-RO" w:eastAsia="ru-RU"/>
        </w:rPr>
        <w:t>:</w:t>
      </w:r>
    </w:p>
    <w:p w:rsidR="003B6AEB" w:rsidRDefault="00D610F2" w:rsidP="003A1004">
      <w:pPr>
        <w:spacing w:after="0"/>
        <w:ind w:right="22" w:firstLine="708"/>
        <w:jc w:val="both"/>
        <w:rPr>
          <w:rFonts w:ascii="Times New Roman" w:eastAsia="Times New Roman" w:hAnsi="Times New Roman" w:cs="Times New Roman"/>
          <w:sz w:val="28"/>
          <w:szCs w:val="28"/>
          <w:lang w:val="ro-RO" w:eastAsia="ru-RU"/>
        </w:rPr>
      </w:pPr>
      <w:r w:rsidRPr="00D610F2">
        <w:rPr>
          <w:rFonts w:ascii="Times New Roman" w:eastAsia="Times New Roman" w:hAnsi="Times New Roman" w:cs="Times New Roman"/>
          <w:sz w:val="28"/>
          <w:szCs w:val="28"/>
          <w:lang w:val="ro-RO" w:eastAsia="ru-RU"/>
        </w:rPr>
        <w:t>Prevederile pro</w:t>
      </w:r>
      <w:r w:rsidR="00F14631">
        <w:rPr>
          <w:rFonts w:ascii="Times New Roman" w:eastAsia="Times New Roman" w:hAnsi="Times New Roman" w:cs="Times New Roman"/>
          <w:sz w:val="28"/>
          <w:szCs w:val="28"/>
          <w:lang w:val="ro-RO" w:eastAsia="ru-RU"/>
        </w:rPr>
        <w:t>iectului nu contravin normelor C</w:t>
      </w:r>
      <w:r w:rsidRPr="00D610F2">
        <w:rPr>
          <w:rFonts w:ascii="Times New Roman" w:eastAsia="Times New Roman" w:hAnsi="Times New Roman" w:cs="Times New Roman"/>
          <w:sz w:val="28"/>
          <w:szCs w:val="28"/>
          <w:lang w:val="ro-RO" w:eastAsia="ru-RU"/>
        </w:rPr>
        <w:t>onvenţiei europene pentru drepturile</w:t>
      </w:r>
      <w:r>
        <w:rPr>
          <w:rFonts w:ascii="Times New Roman" w:eastAsia="Times New Roman" w:hAnsi="Times New Roman" w:cs="Times New Roman"/>
          <w:sz w:val="28"/>
          <w:szCs w:val="28"/>
          <w:lang w:val="ro-RO" w:eastAsia="ru-RU"/>
        </w:rPr>
        <w:t xml:space="preserve"> </w:t>
      </w:r>
      <w:r w:rsidRPr="00D610F2">
        <w:rPr>
          <w:rFonts w:ascii="Times New Roman" w:eastAsia="Times New Roman" w:hAnsi="Times New Roman" w:cs="Times New Roman"/>
          <w:sz w:val="28"/>
          <w:szCs w:val="28"/>
          <w:lang w:val="ro-RO" w:eastAsia="ru-RU"/>
        </w:rPr>
        <w:t xml:space="preserve">omului. </w:t>
      </w:r>
      <w:r w:rsidR="00F00F9B">
        <w:rPr>
          <w:rFonts w:ascii="Times New Roman" w:eastAsia="Times New Roman" w:hAnsi="Times New Roman" w:cs="Times New Roman"/>
          <w:sz w:val="28"/>
          <w:szCs w:val="28"/>
          <w:lang w:val="ro-RO" w:eastAsia="ru-RU"/>
        </w:rPr>
        <w:t xml:space="preserve">Proiectul se referă la dezvoltarea şi </w:t>
      </w:r>
      <w:r w:rsidR="006248A0">
        <w:rPr>
          <w:rFonts w:ascii="Times New Roman" w:eastAsia="Times New Roman" w:hAnsi="Times New Roman" w:cs="Times New Roman"/>
          <w:sz w:val="28"/>
          <w:szCs w:val="28"/>
          <w:lang w:val="ro-RO" w:eastAsia="ru-RU"/>
        </w:rPr>
        <w:t>finanţarea proiectelor în domeniul sănătăţii publice.</w:t>
      </w:r>
    </w:p>
    <w:p w:rsidR="00AF7B8C" w:rsidRDefault="00AF7B8C" w:rsidP="00AF7B8C">
      <w:pPr>
        <w:spacing w:after="0"/>
        <w:ind w:right="22" w:firstLine="708"/>
        <w:jc w:val="both"/>
        <w:rPr>
          <w:rFonts w:ascii="Times New Roman" w:eastAsia="Times New Roman" w:hAnsi="Times New Roman" w:cs="Times New Roman"/>
          <w:sz w:val="28"/>
          <w:szCs w:val="28"/>
          <w:lang w:val="ro-RO" w:eastAsia="ru-RU"/>
        </w:rPr>
      </w:pPr>
      <w:r w:rsidRPr="00AF7B8C">
        <w:rPr>
          <w:rFonts w:ascii="Times New Roman" w:eastAsia="Times New Roman" w:hAnsi="Times New Roman" w:cs="Times New Roman"/>
          <w:sz w:val="28"/>
          <w:szCs w:val="28"/>
          <w:lang w:val="ro-RO" w:eastAsia="ru-RU"/>
        </w:rPr>
        <w:t xml:space="preserve">Proiectul hotărîrii Guvernului este în conexiune cu prevederile Legii Nr. 837 din 17.05.1996 cu privire la asociaţiile obşteşti (*Republicată în temeiul art. IV al Legii nr.178-XVI din 20 iulie 2007, cu renumerotarea elementelor şi corespunzător modificarea referinţelor), Lege Nr. 205 din 28.09.2012 pentru aprobarea Strategiei de </w:t>
      </w:r>
      <w:r w:rsidRPr="00AF7B8C">
        <w:rPr>
          <w:rFonts w:ascii="Times New Roman" w:eastAsia="Times New Roman" w:hAnsi="Times New Roman" w:cs="Times New Roman"/>
          <w:sz w:val="28"/>
          <w:szCs w:val="28"/>
          <w:lang w:val="ro-RO" w:eastAsia="ru-RU"/>
        </w:rPr>
        <w:lastRenderedPageBreak/>
        <w:t xml:space="preserve">dezvoltare a societăţii civile pentru perioada 2012–2015 </w:t>
      </w:r>
      <w:r>
        <w:rPr>
          <w:rFonts w:ascii="Times New Roman" w:eastAsia="Times New Roman" w:hAnsi="Times New Roman" w:cs="Times New Roman"/>
          <w:sz w:val="28"/>
          <w:szCs w:val="28"/>
          <w:lang w:val="ro-RO" w:eastAsia="ru-RU"/>
        </w:rPr>
        <w:t xml:space="preserve">şi a Planului de acţiuni pentru </w:t>
      </w:r>
      <w:r w:rsidRPr="00AF7B8C">
        <w:rPr>
          <w:rFonts w:ascii="Times New Roman" w:eastAsia="Times New Roman" w:hAnsi="Times New Roman" w:cs="Times New Roman"/>
          <w:sz w:val="28"/>
          <w:szCs w:val="28"/>
          <w:lang w:val="ro-RO" w:eastAsia="ru-RU"/>
        </w:rPr>
        <w:t>implementarea Strategiei.</w:t>
      </w:r>
    </w:p>
    <w:p w:rsidR="00BA645A" w:rsidRDefault="00BA645A" w:rsidP="00AF7B8C">
      <w:pPr>
        <w:spacing w:after="0"/>
        <w:ind w:right="22" w:firstLine="708"/>
        <w:jc w:val="both"/>
        <w:rPr>
          <w:rFonts w:ascii="Times New Roman" w:eastAsia="Times New Roman" w:hAnsi="Times New Roman" w:cs="Times New Roman"/>
          <w:sz w:val="28"/>
          <w:szCs w:val="28"/>
          <w:lang w:val="ro-RO" w:eastAsia="ru-RU"/>
        </w:rPr>
      </w:pPr>
    </w:p>
    <w:p w:rsidR="00BA645A" w:rsidRPr="00BA645A" w:rsidRDefault="00BA645A" w:rsidP="00AF7B8C">
      <w:pPr>
        <w:spacing w:after="0"/>
        <w:ind w:right="22" w:firstLine="708"/>
        <w:jc w:val="both"/>
        <w:rPr>
          <w:rFonts w:ascii="Times New Roman" w:eastAsia="Times New Roman" w:hAnsi="Times New Roman" w:cs="Times New Roman"/>
          <w:b/>
          <w:i/>
          <w:sz w:val="28"/>
          <w:szCs w:val="28"/>
          <w:lang w:val="ro-RO" w:eastAsia="ru-RU"/>
        </w:rPr>
      </w:pPr>
      <w:r w:rsidRPr="00BA645A">
        <w:rPr>
          <w:rFonts w:ascii="Times New Roman" w:eastAsia="Times New Roman" w:hAnsi="Times New Roman" w:cs="Times New Roman"/>
          <w:b/>
          <w:i/>
          <w:sz w:val="28"/>
          <w:szCs w:val="28"/>
          <w:lang w:val="ro-RO" w:eastAsia="ru-RU"/>
        </w:rPr>
        <w:t>Fundamentarea economică – financiară în cazul în care realizarea noilor reglementări necesită cheltuieli financiare şi de altă natură.</w:t>
      </w:r>
    </w:p>
    <w:p w:rsidR="00BA645A" w:rsidRDefault="00BA645A" w:rsidP="00AF7B8C">
      <w:pPr>
        <w:spacing w:after="0"/>
        <w:ind w:right="22"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Finanţarea </w:t>
      </w:r>
      <w:r w:rsidRPr="00BA645A">
        <w:rPr>
          <w:rFonts w:ascii="Times New Roman" w:eastAsia="Times New Roman" w:hAnsi="Times New Roman" w:cs="Times New Roman"/>
          <w:sz w:val="28"/>
          <w:szCs w:val="28"/>
          <w:lang w:val="ro-RO" w:eastAsia="ru-RU"/>
        </w:rPr>
        <w:t xml:space="preserve">va </w:t>
      </w:r>
      <w:r>
        <w:rPr>
          <w:rFonts w:ascii="Times New Roman" w:eastAsia="Times New Roman" w:hAnsi="Times New Roman" w:cs="Times New Roman"/>
          <w:sz w:val="28"/>
          <w:szCs w:val="28"/>
          <w:lang w:val="ro-RO" w:eastAsia="ru-RU"/>
        </w:rPr>
        <w:t xml:space="preserve">fi </w:t>
      </w:r>
      <w:r w:rsidRPr="00BA645A">
        <w:rPr>
          <w:rFonts w:ascii="Times New Roman" w:eastAsia="Times New Roman" w:hAnsi="Times New Roman" w:cs="Times New Roman"/>
          <w:sz w:val="28"/>
          <w:szCs w:val="28"/>
          <w:lang w:val="ro-RO" w:eastAsia="ru-RU"/>
        </w:rPr>
        <w:t>asigura</w:t>
      </w:r>
      <w:r>
        <w:rPr>
          <w:rFonts w:ascii="Times New Roman" w:eastAsia="Times New Roman" w:hAnsi="Times New Roman" w:cs="Times New Roman"/>
          <w:sz w:val="28"/>
          <w:szCs w:val="28"/>
          <w:lang w:val="ro-RO" w:eastAsia="ru-RU"/>
        </w:rPr>
        <w:t>tă</w:t>
      </w:r>
      <w:r w:rsidRPr="00BA645A">
        <w:rPr>
          <w:rFonts w:ascii="Times New Roman" w:eastAsia="Times New Roman" w:hAnsi="Times New Roman" w:cs="Times New Roman"/>
          <w:sz w:val="28"/>
          <w:szCs w:val="28"/>
          <w:lang w:val="ro-RO" w:eastAsia="ru-RU"/>
        </w:rPr>
        <w:t xml:space="preserve"> în limitele mijloacelor financiare stabilite anual în legea bugetului de stat.</w:t>
      </w:r>
    </w:p>
    <w:p w:rsidR="00BA645A" w:rsidRDefault="00BA645A" w:rsidP="00BA645A">
      <w:pPr>
        <w:spacing w:after="0"/>
        <w:ind w:right="22"/>
        <w:jc w:val="both"/>
        <w:rPr>
          <w:rFonts w:ascii="Times New Roman" w:eastAsia="Times New Roman" w:hAnsi="Times New Roman" w:cs="Times New Roman"/>
          <w:sz w:val="28"/>
          <w:szCs w:val="28"/>
          <w:lang w:val="ro-RO" w:eastAsia="ru-RU"/>
        </w:rPr>
      </w:pPr>
    </w:p>
    <w:p w:rsidR="003A1004" w:rsidRDefault="003A1004" w:rsidP="00EA2AC5">
      <w:pPr>
        <w:spacing w:after="0"/>
        <w:ind w:right="22" w:firstLine="708"/>
        <w:jc w:val="both"/>
        <w:rPr>
          <w:rFonts w:ascii="Times New Roman" w:eastAsia="Times New Roman" w:hAnsi="Times New Roman" w:cs="Times New Roman"/>
          <w:b/>
          <w:i/>
          <w:sz w:val="28"/>
          <w:szCs w:val="28"/>
          <w:lang w:val="ro-RO" w:eastAsia="ru-RU"/>
        </w:rPr>
      </w:pPr>
      <w:r>
        <w:rPr>
          <w:rFonts w:ascii="Times New Roman" w:eastAsia="Times New Roman" w:hAnsi="Times New Roman" w:cs="Times New Roman"/>
          <w:b/>
          <w:i/>
          <w:sz w:val="28"/>
          <w:szCs w:val="28"/>
          <w:lang w:val="ro-RO" w:eastAsia="ru-RU"/>
        </w:rPr>
        <w:t>N</w:t>
      </w:r>
      <w:r w:rsidRPr="003A1004">
        <w:rPr>
          <w:rFonts w:ascii="Times New Roman" w:eastAsia="Times New Roman" w:hAnsi="Times New Roman" w:cs="Times New Roman"/>
          <w:b/>
          <w:i/>
          <w:sz w:val="28"/>
          <w:szCs w:val="28"/>
          <w:lang w:val="ro-RO" w:eastAsia="ru-RU"/>
        </w:rPr>
        <w:t>umele, denumirea participanţilor la elaborarea proiectului, precum şi denumirea autorităţilor şi instituţiilor care au efectuat avizarea şi expertiza proiectului</w:t>
      </w:r>
      <w:r>
        <w:rPr>
          <w:rFonts w:ascii="Times New Roman" w:eastAsia="Times New Roman" w:hAnsi="Times New Roman" w:cs="Times New Roman"/>
          <w:b/>
          <w:i/>
          <w:sz w:val="28"/>
          <w:szCs w:val="28"/>
          <w:lang w:val="ro-RO" w:eastAsia="ru-RU"/>
        </w:rPr>
        <w:t>:</w:t>
      </w:r>
    </w:p>
    <w:p w:rsidR="003A1004" w:rsidRPr="003A1004" w:rsidRDefault="003A1004" w:rsidP="00EA2AC5">
      <w:pPr>
        <w:spacing w:after="0"/>
        <w:ind w:right="22" w:firstLine="708"/>
        <w:jc w:val="both"/>
        <w:rPr>
          <w:rFonts w:ascii="Times New Roman" w:eastAsia="Times New Roman" w:hAnsi="Times New Roman" w:cs="Times New Roman"/>
          <w:sz w:val="28"/>
          <w:szCs w:val="28"/>
          <w:lang w:val="ro-RO" w:eastAsia="ru-RU"/>
        </w:rPr>
      </w:pPr>
      <w:r w:rsidRPr="003A1004">
        <w:rPr>
          <w:rFonts w:ascii="Times New Roman" w:eastAsia="Times New Roman" w:hAnsi="Times New Roman" w:cs="Times New Roman"/>
          <w:sz w:val="28"/>
          <w:szCs w:val="28"/>
          <w:lang w:val="ro-RO" w:eastAsia="ru-RU"/>
        </w:rPr>
        <w:t>Proiectul a fost elaborat de Ministerul Sănătăţii şi consultat cu societatea civilă, ONG-uri, UNAIDS, OMS, şi avizat de către organele centrale ale administraţiei</w:t>
      </w:r>
      <w:r w:rsidR="00F95555">
        <w:rPr>
          <w:rFonts w:ascii="Times New Roman" w:eastAsia="Times New Roman" w:hAnsi="Times New Roman" w:cs="Times New Roman"/>
          <w:sz w:val="28"/>
          <w:szCs w:val="28"/>
          <w:lang w:val="ro-RO" w:eastAsia="ru-RU"/>
        </w:rPr>
        <w:t xml:space="preserve"> publice, sindicate</w:t>
      </w:r>
      <w:r w:rsidRPr="003A1004">
        <w:rPr>
          <w:rFonts w:ascii="Times New Roman" w:eastAsia="Times New Roman" w:hAnsi="Times New Roman" w:cs="Times New Roman"/>
          <w:sz w:val="28"/>
          <w:szCs w:val="28"/>
          <w:lang w:val="ro-RO" w:eastAsia="ru-RU"/>
        </w:rPr>
        <w:t>.</w:t>
      </w:r>
    </w:p>
    <w:p w:rsidR="00EA2AC5" w:rsidRPr="00EA2AC5" w:rsidRDefault="00EA2AC5" w:rsidP="00EA2AC5">
      <w:pPr>
        <w:spacing w:after="0"/>
        <w:ind w:firstLine="708"/>
        <w:jc w:val="both"/>
        <w:rPr>
          <w:rFonts w:ascii="Times New Roman" w:eastAsia="Times New Roman" w:hAnsi="Times New Roman" w:cs="Times New Roman"/>
          <w:noProof/>
          <w:sz w:val="28"/>
          <w:szCs w:val="28"/>
          <w:lang w:val="ro-RO" w:eastAsia="ru-RU"/>
        </w:rPr>
      </w:pPr>
    </w:p>
    <w:p w:rsidR="00EA2AC5" w:rsidRDefault="00EA2AC5" w:rsidP="00EA2AC5">
      <w:pPr>
        <w:spacing w:after="0" w:line="240" w:lineRule="auto"/>
        <w:ind w:right="22"/>
        <w:jc w:val="center"/>
        <w:rPr>
          <w:rFonts w:ascii="Times New Roman" w:eastAsia="Times New Roman" w:hAnsi="Times New Roman" w:cs="Times New Roman"/>
          <w:b/>
          <w:sz w:val="32"/>
          <w:szCs w:val="32"/>
          <w:lang w:val="ro-RO" w:eastAsia="ru-RU"/>
        </w:rPr>
      </w:pPr>
    </w:p>
    <w:p w:rsidR="003A1004" w:rsidRDefault="003A1004" w:rsidP="00EA2AC5">
      <w:pPr>
        <w:spacing w:after="0" w:line="240" w:lineRule="auto"/>
        <w:ind w:right="22"/>
        <w:jc w:val="center"/>
        <w:rPr>
          <w:rFonts w:ascii="Times New Roman" w:eastAsia="Times New Roman" w:hAnsi="Times New Roman" w:cs="Times New Roman"/>
          <w:b/>
          <w:sz w:val="32"/>
          <w:szCs w:val="32"/>
          <w:lang w:val="ro-RO" w:eastAsia="ru-RU"/>
        </w:rPr>
      </w:pPr>
    </w:p>
    <w:p w:rsidR="003A1004" w:rsidRDefault="003A1004" w:rsidP="00EA2AC5">
      <w:pPr>
        <w:spacing w:after="0" w:line="240" w:lineRule="auto"/>
        <w:ind w:right="22"/>
        <w:jc w:val="center"/>
        <w:rPr>
          <w:rFonts w:ascii="Times New Roman" w:eastAsia="Times New Roman" w:hAnsi="Times New Roman" w:cs="Times New Roman"/>
          <w:b/>
          <w:sz w:val="32"/>
          <w:szCs w:val="32"/>
          <w:lang w:val="ro-RO" w:eastAsia="ru-RU"/>
        </w:rPr>
      </w:pPr>
    </w:p>
    <w:p w:rsidR="003A1004" w:rsidRDefault="003A1004" w:rsidP="00EA2AC5">
      <w:pPr>
        <w:spacing w:after="0" w:line="240" w:lineRule="auto"/>
        <w:ind w:right="22"/>
        <w:jc w:val="center"/>
        <w:rPr>
          <w:rFonts w:ascii="Times New Roman" w:eastAsia="Times New Roman" w:hAnsi="Times New Roman" w:cs="Times New Roman"/>
          <w:b/>
          <w:sz w:val="32"/>
          <w:szCs w:val="32"/>
          <w:lang w:val="ro-RO" w:eastAsia="ru-RU"/>
        </w:rPr>
      </w:pPr>
    </w:p>
    <w:p w:rsidR="00EA2AC5" w:rsidRPr="00EA2AC5" w:rsidRDefault="00EA2AC5" w:rsidP="00EA2AC5">
      <w:pPr>
        <w:spacing w:after="0" w:line="240" w:lineRule="auto"/>
        <w:ind w:right="22"/>
        <w:jc w:val="both"/>
        <w:rPr>
          <w:rFonts w:ascii="Times New Roman" w:eastAsia="Times New Roman" w:hAnsi="Times New Roman" w:cs="Times New Roman"/>
          <w:b/>
          <w:sz w:val="32"/>
          <w:szCs w:val="32"/>
          <w:lang w:val="ro-RO" w:eastAsia="ru-RU"/>
        </w:rPr>
      </w:pPr>
    </w:p>
    <w:p w:rsidR="00BA645A" w:rsidRDefault="00BA645A" w:rsidP="00BA645A">
      <w:pPr>
        <w:jc w:val="center"/>
        <w:rPr>
          <w:rFonts w:ascii="Times New Roman" w:eastAsia="Times New Roman" w:hAnsi="Times New Roman" w:cs="Times New Roman"/>
          <w:b/>
          <w:sz w:val="28"/>
          <w:szCs w:val="28"/>
          <w:lang w:val="ro-RO" w:eastAsia="ru-RU"/>
        </w:rPr>
      </w:pPr>
    </w:p>
    <w:p w:rsidR="00BA645A" w:rsidRDefault="00BA645A" w:rsidP="00BA645A">
      <w:pPr>
        <w:jc w:val="center"/>
        <w:rPr>
          <w:rFonts w:ascii="Times New Roman" w:eastAsia="Times New Roman" w:hAnsi="Times New Roman" w:cs="Times New Roman"/>
          <w:b/>
          <w:sz w:val="28"/>
          <w:szCs w:val="28"/>
          <w:lang w:val="ro-RO" w:eastAsia="ru-RU"/>
        </w:rPr>
      </w:pPr>
    </w:p>
    <w:p w:rsidR="00BA645A" w:rsidRDefault="00BA645A" w:rsidP="00BA645A">
      <w:pPr>
        <w:jc w:val="center"/>
        <w:rPr>
          <w:rFonts w:ascii="Times New Roman" w:eastAsia="Times New Roman" w:hAnsi="Times New Roman" w:cs="Times New Roman"/>
          <w:b/>
          <w:sz w:val="28"/>
          <w:szCs w:val="28"/>
          <w:lang w:val="ro-RO" w:eastAsia="ru-RU"/>
        </w:rPr>
      </w:pPr>
    </w:p>
    <w:p w:rsidR="00BA645A" w:rsidRDefault="00BA645A" w:rsidP="00BA645A">
      <w:pPr>
        <w:jc w:val="center"/>
        <w:rPr>
          <w:rFonts w:ascii="Times New Roman" w:eastAsia="Times New Roman" w:hAnsi="Times New Roman" w:cs="Times New Roman"/>
          <w:b/>
          <w:sz w:val="28"/>
          <w:szCs w:val="28"/>
          <w:lang w:val="ro-RO" w:eastAsia="ru-RU"/>
        </w:rPr>
      </w:pPr>
    </w:p>
    <w:p w:rsidR="00BA645A" w:rsidRDefault="00BA645A" w:rsidP="00BA645A">
      <w:pPr>
        <w:jc w:val="center"/>
        <w:rPr>
          <w:rFonts w:ascii="Times New Roman" w:eastAsia="Times New Roman" w:hAnsi="Times New Roman" w:cs="Times New Roman"/>
          <w:b/>
          <w:sz w:val="28"/>
          <w:szCs w:val="28"/>
          <w:lang w:val="ro-RO" w:eastAsia="ru-RU"/>
        </w:rPr>
      </w:pPr>
    </w:p>
    <w:p w:rsidR="00BA645A" w:rsidRDefault="00BA645A" w:rsidP="00BA645A">
      <w:pPr>
        <w:jc w:val="center"/>
        <w:rPr>
          <w:rFonts w:ascii="Times New Roman" w:eastAsia="Times New Roman" w:hAnsi="Times New Roman" w:cs="Times New Roman"/>
          <w:b/>
          <w:sz w:val="28"/>
          <w:szCs w:val="28"/>
          <w:lang w:val="ro-RO" w:eastAsia="ru-RU"/>
        </w:rPr>
      </w:pPr>
    </w:p>
    <w:p w:rsidR="00BA645A" w:rsidRDefault="00BA645A" w:rsidP="00BA645A">
      <w:pPr>
        <w:jc w:val="center"/>
        <w:rPr>
          <w:rFonts w:ascii="Times New Roman" w:eastAsia="Times New Roman" w:hAnsi="Times New Roman" w:cs="Times New Roman"/>
          <w:b/>
          <w:sz w:val="28"/>
          <w:szCs w:val="28"/>
          <w:lang w:val="ro-RO" w:eastAsia="ru-RU"/>
        </w:rPr>
      </w:pPr>
    </w:p>
    <w:p w:rsidR="00BA645A" w:rsidRPr="00BA645A" w:rsidRDefault="00BA645A" w:rsidP="00BA645A">
      <w:pPr>
        <w:spacing w:after="0"/>
        <w:rPr>
          <w:rFonts w:ascii="Times New Roman" w:hAnsi="Times New Roman" w:cs="Times New Roman"/>
          <w:i/>
        </w:rPr>
      </w:pPr>
    </w:p>
    <w:sectPr w:rsidR="00BA645A" w:rsidRPr="00BA645A" w:rsidSect="002622ED">
      <w:pgSz w:w="12240" w:h="15840"/>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87"/>
    <w:rsid w:val="00000061"/>
    <w:rsid w:val="00012994"/>
    <w:rsid w:val="0002771C"/>
    <w:rsid w:val="000808A0"/>
    <w:rsid w:val="000C254A"/>
    <w:rsid w:val="00255A69"/>
    <w:rsid w:val="002622ED"/>
    <w:rsid w:val="00306335"/>
    <w:rsid w:val="00380B87"/>
    <w:rsid w:val="003A1004"/>
    <w:rsid w:val="003B6AEB"/>
    <w:rsid w:val="00420D1F"/>
    <w:rsid w:val="005054A9"/>
    <w:rsid w:val="00557BF9"/>
    <w:rsid w:val="006248A0"/>
    <w:rsid w:val="00690198"/>
    <w:rsid w:val="007B33A7"/>
    <w:rsid w:val="007C46DB"/>
    <w:rsid w:val="007D6234"/>
    <w:rsid w:val="00A20941"/>
    <w:rsid w:val="00AE5F21"/>
    <w:rsid w:val="00AF7B8C"/>
    <w:rsid w:val="00BA645A"/>
    <w:rsid w:val="00D57911"/>
    <w:rsid w:val="00D610F2"/>
    <w:rsid w:val="00D6648E"/>
    <w:rsid w:val="00EA2AC5"/>
    <w:rsid w:val="00F00F9B"/>
    <w:rsid w:val="00F14631"/>
    <w:rsid w:val="00F9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MS</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Tudor</dc:creator>
  <cp:keywords/>
  <dc:description/>
  <cp:lastModifiedBy>Marcela Tirdea</cp:lastModifiedBy>
  <cp:revision>2</cp:revision>
  <cp:lastPrinted>2014-07-31T10:12:00Z</cp:lastPrinted>
  <dcterms:created xsi:type="dcterms:W3CDTF">2014-11-10T14:17:00Z</dcterms:created>
  <dcterms:modified xsi:type="dcterms:W3CDTF">2014-11-10T14:17:00Z</dcterms:modified>
</cp:coreProperties>
</file>