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DA" w:rsidRPr="000474F0" w:rsidRDefault="000111DA" w:rsidP="000111DA">
      <w:pPr>
        <w:shd w:val="clear" w:color="auto" w:fill="FFFFFF"/>
        <w:ind w:right="6"/>
        <w:jc w:val="center"/>
        <w:rPr>
          <w:b/>
          <w:sz w:val="28"/>
          <w:szCs w:val="28"/>
          <w:lang w:val="en-US"/>
        </w:rPr>
      </w:pPr>
      <w:r>
        <w:rPr>
          <w:b/>
          <w:spacing w:val="-6"/>
          <w:w w:val="121"/>
          <w:sz w:val="28"/>
          <w:szCs w:val="28"/>
          <w:lang w:val="ro-RO"/>
        </w:rPr>
        <w:t>Notă</w:t>
      </w:r>
      <w:r>
        <w:rPr>
          <w:rFonts w:eastAsia="Times New Roman"/>
          <w:b/>
          <w:spacing w:val="-6"/>
          <w:w w:val="121"/>
          <w:sz w:val="28"/>
          <w:szCs w:val="28"/>
          <w:lang w:val="ro-RO"/>
        </w:rPr>
        <w:t xml:space="preserve"> </w:t>
      </w:r>
      <w:r w:rsidR="00F9349A">
        <w:rPr>
          <w:rFonts w:eastAsia="Times New Roman"/>
          <w:b/>
          <w:spacing w:val="-6"/>
          <w:w w:val="121"/>
          <w:sz w:val="28"/>
          <w:szCs w:val="28"/>
          <w:lang w:val="ro-RO"/>
        </w:rPr>
        <w:t>informativă</w:t>
      </w:r>
      <w:bookmarkStart w:id="0" w:name="_GoBack"/>
      <w:bookmarkEnd w:id="0"/>
    </w:p>
    <w:p w:rsidR="000111DA" w:rsidRPr="00BF5C8A" w:rsidRDefault="000111DA" w:rsidP="000111DA">
      <w:pPr>
        <w:shd w:val="clear" w:color="auto" w:fill="FFFFFF"/>
        <w:spacing w:line="274" w:lineRule="exact"/>
        <w:ind w:right="6"/>
        <w:jc w:val="center"/>
        <w:rPr>
          <w:b/>
          <w:sz w:val="28"/>
          <w:szCs w:val="28"/>
          <w:lang w:val="en-US"/>
        </w:rPr>
      </w:pPr>
      <w:r>
        <w:rPr>
          <w:b/>
          <w:bCs/>
          <w:sz w:val="28"/>
          <w:szCs w:val="28"/>
          <w:lang w:val="ro-RO"/>
        </w:rPr>
        <w:t>la proiectul h</w:t>
      </w:r>
      <w:r w:rsidRPr="000474F0">
        <w:rPr>
          <w:b/>
          <w:bCs/>
          <w:sz w:val="28"/>
          <w:szCs w:val="28"/>
          <w:lang w:val="ro-RO"/>
        </w:rPr>
        <w:t>ot</w:t>
      </w:r>
      <w:r w:rsidRPr="000474F0">
        <w:rPr>
          <w:rFonts w:eastAsia="Times New Roman"/>
          <w:b/>
          <w:bCs/>
          <w:sz w:val="28"/>
          <w:szCs w:val="28"/>
          <w:lang w:val="ro-RO"/>
        </w:rPr>
        <w:t>ărîrii Guvernului</w:t>
      </w:r>
      <w:r>
        <w:rPr>
          <w:b/>
          <w:sz w:val="28"/>
          <w:szCs w:val="28"/>
          <w:lang w:val="en-US"/>
        </w:rPr>
        <w:t xml:space="preserve"> </w:t>
      </w:r>
      <w:r w:rsidRPr="000474F0">
        <w:rPr>
          <w:rFonts w:eastAsia="Times New Roman"/>
          <w:b/>
          <w:bCs/>
          <w:sz w:val="28"/>
          <w:szCs w:val="28"/>
          <w:lang w:val="ro-RO"/>
        </w:rPr>
        <w:t>„Cu privire la stabilirea cuantumului anual de alcool etilic nedenaturat</w:t>
      </w:r>
      <w:r>
        <w:rPr>
          <w:b/>
          <w:sz w:val="28"/>
          <w:szCs w:val="28"/>
          <w:lang w:val="en-US"/>
        </w:rPr>
        <w:t xml:space="preserve"> </w:t>
      </w:r>
      <w:r w:rsidRPr="000474F0">
        <w:rPr>
          <w:b/>
          <w:bCs/>
          <w:spacing w:val="-1"/>
          <w:sz w:val="28"/>
          <w:szCs w:val="28"/>
          <w:lang w:val="ro-RO"/>
        </w:rPr>
        <w:t>destinat utiliz</w:t>
      </w:r>
      <w:r w:rsidRPr="000474F0">
        <w:rPr>
          <w:rFonts w:eastAsia="Times New Roman"/>
          <w:b/>
          <w:bCs/>
          <w:spacing w:val="-1"/>
          <w:sz w:val="28"/>
          <w:szCs w:val="28"/>
          <w:lang w:val="ro-RO"/>
        </w:rPr>
        <w:t>ării în medicină pentru anul 2015"</w:t>
      </w:r>
    </w:p>
    <w:p w:rsidR="000111DA" w:rsidRPr="0074699F" w:rsidRDefault="000111DA" w:rsidP="000111DA">
      <w:pPr>
        <w:shd w:val="clear" w:color="auto" w:fill="FFFFFF"/>
        <w:spacing w:line="274" w:lineRule="exact"/>
        <w:ind w:right="10"/>
        <w:rPr>
          <w:rFonts w:eastAsia="Times New Roman"/>
          <w:b/>
          <w:bCs/>
          <w:spacing w:val="-1"/>
          <w:sz w:val="28"/>
          <w:szCs w:val="28"/>
          <w:lang w:val="ro-MO"/>
        </w:rPr>
      </w:pPr>
    </w:p>
    <w:p w:rsidR="000111DA" w:rsidRPr="00041B49" w:rsidRDefault="000111DA" w:rsidP="000111DA">
      <w:pPr>
        <w:pStyle w:val="NoSpacing"/>
        <w:ind w:firstLine="567"/>
        <w:jc w:val="both"/>
        <w:rPr>
          <w:spacing w:val="-1"/>
          <w:sz w:val="28"/>
          <w:szCs w:val="28"/>
          <w:lang w:val="ro-RO"/>
        </w:rPr>
      </w:pPr>
      <w:r w:rsidRPr="00041B49">
        <w:rPr>
          <w:rFonts w:eastAsia="Times New Roman"/>
          <w:sz w:val="28"/>
          <w:szCs w:val="28"/>
          <w:lang w:val="ro-RO"/>
        </w:rPr>
        <w:t>În temeiul punctului 3 al notelor din anexa</w:t>
      </w:r>
      <w:r w:rsidRPr="00041B49">
        <w:rPr>
          <w:rFonts w:eastAsia="Times New Roman"/>
          <w:sz w:val="28"/>
          <w:szCs w:val="28"/>
          <w:lang w:val="en-US"/>
        </w:rPr>
        <w:t xml:space="preserve"> nr.1</w:t>
      </w:r>
      <w:r w:rsidRPr="00041B49">
        <w:rPr>
          <w:rFonts w:eastAsia="Times New Roman"/>
          <w:sz w:val="28"/>
          <w:szCs w:val="28"/>
          <w:lang w:val="ro-RO"/>
        </w:rPr>
        <w:t xml:space="preserve"> la titlul IV al Codului fiscal nr. 1163-XIII din 24 aprilie 1997, (republicat în Monitorul Oficial al Republicii Moldova, 2007, ediţie specială), anual să efectuează evaluarea necesităţilor şi normelor de consum al alcoolului etilic destinat utilizării în medicină în urma cărora se stabileşte cuantumul anual de alcool etilic nedenaturat cu întocmirea ulterioară a Listei utilizatorilor şi cuantumurile de alcool etilic nedenaturat destinat utilizării în medicină şi producerii farmaceutice, repartizate acestora.</w:t>
      </w:r>
      <w:r w:rsidRPr="00041B49">
        <w:rPr>
          <w:spacing w:val="-1"/>
          <w:sz w:val="28"/>
          <w:szCs w:val="28"/>
          <w:lang w:val="ro-RO"/>
        </w:rPr>
        <w:t xml:space="preserve"> </w:t>
      </w:r>
    </w:p>
    <w:p w:rsidR="000111DA" w:rsidRPr="00041B49" w:rsidRDefault="000111DA" w:rsidP="000111DA">
      <w:pPr>
        <w:pStyle w:val="NoSpacing"/>
        <w:ind w:firstLine="567"/>
        <w:jc w:val="both"/>
        <w:rPr>
          <w:rFonts w:eastAsia="Times New Roman"/>
          <w:sz w:val="28"/>
          <w:szCs w:val="28"/>
          <w:lang w:val="ro-RO"/>
        </w:rPr>
      </w:pPr>
      <w:r w:rsidRPr="00041B49">
        <w:rPr>
          <w:rFonts w:eastAsia="Times New Roman"/>
          <w:sz w:val="28"/>
          <w:szCs w:val="28"/>
          <w:lang w:val="ro-RO"/>
        </w:rPr>
        <w:t>Proiectul în cauză urmăreşte scopul sporirii nivelului de asigurare a calităţii produselor medicamentoase autohtone şi monitorizarea utilizării în medicină şi producerii farmaceutice a alcoolului etilic nedenaturat în Republica Moldova.</w:t>
      </w:r>
    </w:p>
    <w:p w:rsidR="000111DA" w:rsidRPr="00041B49" w:rsidRDefault="000111DA" w:rsidP="000111DA">
      <w:pPr>
        <w:pStyle w:val="NoSpacing"/>
        <w:ind w:firstLine="567"/>
        <w:jc w:val="both"/>
        <w:rPr>
          <w:rFonts w:eastAsia="Times New Roman"/>
          <w:sz w:val="28"/>
          <w:szCs w:val="28"/>
          <w:lang w:val="ro-RO"/>
        </w:rPr>
      </w:pPr>
      <w:r w:rsidRPr="00041B49">
        <w:rPr>
          <w:rFonts w:eastAsia="Times New Roman"/>
          <w:sz w:val="28"/>
          <w:szCs w:val="28"/>
          <w:lang w:val="ro-RO"/>
        </w:rPr>
        <w:t>Este de menţionat, că necesarul de alcool etilic prevăzut pentru întreprinderile farmaceutice de producţie autohtonă include consumul de alcool ce revine la o unitate de produs fabricat, calculat conform normelor de consum ale materiei prime (</w:t>
      </w:r>
      <w:proofErr w:type="spellStart"/>
      <w:r w:rsidRPr="00041B49">
        <w:rPr>
          <w:rFonts w:eastAsia="Times New Roman"/>
          <w:sz w:val="28"/>
          <w:szCs w:val="28"/>
          <w:lang w:val="ro-RO"/>
        </w:rPr>
        <w:t>Kcons.-</w:t>
      </w:r>
      <w:proofErr w:type="spellEnd"/>
      <w:r w:rsidRPr="00041B49">
        <w:rPr>
          <w:rFonts w:eastAsia="Times New Roman"/>
          <w:sz w:val="28"/>
          <w:szCs w:val="28"/>
          <w:lang w:val="ro-RO"/>
        </w:rPr>
        <w:t xml:space="preserve"> coeficient de consum al materiei prime), stipulate de Regulamentele tehnologice de producere şi cantitatea planificată de producere a medicamentelor. Calculele sînt efectuate numai pentru formele farmaceutice înregistrate în Republica Moldova, producerea cărora necesită alcool etilic în cadrul întreprinderilor producătoare autohtone.</w:t>
      </w:r>
    </w:p>
    <w:p w:rsidR="000111DA" w:rsidRPr="00041B49" w:rsidRDefault="000111DA" w:rsidP="000111DA">
      <w:pPr>
        <w:pStyle w:val="NoSpacing"/>
        <w:ind w:firstLine="567"/>
        <w:jc w:val="both"/>
        <w:rPr>
          <w:sz w:val="28"/>
          <w:szCs w:val="28"/>
          <w:lang w:val="en-US"/>
        </w:rPr>
      </w:pPr>
      <w:r w:rsidRPr="00041B49">
        <w:rPr>
          <w:sz w:val="28"/>
          <w:szCs w:val="28"/>
          <w:lang w:val="ro-RO"/>
        </w:rPr>
        <w:t>În acest context, au fost determinate cantitatea anuală de alcool etilic utilizate în cadrul activităţi întreprinderilor autohtone producătoare de medicamente pentru perioada 01 octombrie 2013 - 01 octombrie 2014</w:t>
      </w:r>
      <w:r w:rsidRPr="00041B49">
        <w:rPr>
          <w:sz w:val="28"/>
          <w:szCs w:val="28"/>
          <w:lang w:val="en-US"/>
        </w:rPr>
        <w:t>.</w:t>
      </w:r>
    </w:p>
    <w:p w:rsidR="000111DA" w:rsidRPr="00041B49" w:rsidRDefault="000111DA" w:rsidP="000111DA">
      <w:pPr>
        <w:pStyle w:val="NoSpacing"/>
        <w:ind w:firstLine="567"/>
        <w:jc w:val="both"/>
        <w:rPr>
          <w:spacing w:val="-1"/>
          <w:sz w:val="28"/>
          <w:szCs w:val="28"/>
          <w:lang w:val="ro-RO"/>
        </w:rPr>
      </w:pPr>
      <w:proofErr w:type="spellStart"/>
      <w:r w:rsidRPr="00041B49">
        <w:rPr>
          <w:spacing w:val="-1"/>
          <w:sz w:val="28"/>
          <w:szCs w:val="28"/>
          <w:lang w:val="en-US"/>
        </w:rPr>
        <w:t>Astfel</w:t>
      </w:r>
      <w:proofErr w:type="spellEnd"/>
      <w:r w:rsidRPr="00041B49">
        <w:rPr>
          <w:spacing w:val="-1"/>
          <w:sz w:val="28"/>
          <w:szCs w:val="28"/>
          <w:lang w:val="ro-RO"/>
        </w:rPr>
        <w:t xml:space="preserve">, </w:t>
      </w:r>
      <w:proofErr w:type="spellStart"/>
      <w:r w:rsidRPr="00041B49">
        <w:rPr>
          <w:spacing w:val="-1"/>
          <w:sz w:val="28"/>
          <w:szCs w:val="28"/>
          <w:lang w:val="ro-RO"/>
        </w:rPr>
        <w:t>lu</w:t>
      </w:r>
      <w:r w:rsidRPr="00041B49">
        <w:rPr>
          <w:rFonts w:eastAsia="Times New Roman"/>
          <w:spacing w:val="-1"/>
          <w:sz w:val="28"/>
          <w:szCs w:val="28"/>
          <w:lang w:val="ro-RO"/>
        </w:rPr>
        <w:t>înd</w:t>
      </w:r>
      <w:proofErr w:type="spellEnd"/>
      <w:r w:rsidRPr="00041B49">
        <w:rPr>
          <w:rFonts w:eastAsia="Times New Roman"/>
          <w:spacing w:val="-1"/>
          <w:sz w:val="28"/>
          <w:szCs w:val="28"/>
          <w:lang w:val="ro-RO"/>
        </w:rPr>
        <w:t xml:space="preserve"> în considerare planurile de extindere de fabricaţie a medicamentelor, prin elaborarea </w:t>
      </w:r>
      <w:r w:rsidRPr="00041B49">
        <w:rPr>
          <w:rFonts w:eastAsia="Times New Roman"/>
          <w:sz w:val="28"/>
          <w:szCs w:val="28"/>
          <w:lang w:val="ro-RO"/>
        </w:rPr>
        <w:t xml:space="preserve">noilor forme farmaceutice şi lucrărilor prin contract, unii fabricanţi au solicitat majorări a cuantumului de alcool etilic utilizat la fabricaţie, şi anume: Centrul Naţional de Transfuzie a Sîngelui (majorare cu 1,2%), </w:t>
      </w:r>
      <w:proofErr w:type="spellStart"/>
      <w:r w:rsidRPr="00041B49">
        <w:rPr>
          <w:rFonts w:eastAsia="Times New Roman"/>
          <w:sz w:val="28"/>
          <w:szCs w:val="28"/>
          <w:lang w:val="ro-RO"/>
        </w:rPr>
        <w:t>Eurofarmaco</w:t>
      </w:r>
      <w:proofErr w:type="spellEnd"/>
      <w:r w:rsidRPr="00041B49">
        <w:rPr>
          <w:rFonts w:eastAsia="Times New Roman"/>
          <w:sz w:val="28"/>
          <w:szCs w:val="28"/>
          <w:lang w:val="ro-RO"/>
        </w:rPr>
        <w:t xml:space="preserve"> SA (majorare cu 7,4%), </w:t>
      </w:r>
      <w:proofErr w:type="spellStart"/>
      <w:r w:rsidRPr="00041B49">
        <w:rPr>
          <w:rFonts w:eastAsia="Times New Roman"/>
          <w:sz w:val="28"/>
          <w:szCs w:val="28"/>
          <w:lang w:val="ro-RO"/>
        </w:rPr>
        <w:t>Flumed-Farm</w:t>
      </w:r>
      <w:proofErr w:type="spellEnd"/>
      <w:r w:rsidRPr="00041B49">
        <w:rPr>
          <w:rFonts w:eastAsia="Times New Roman"/>
          <w:sz w:val="28"/>
          <w:szCs w:val="28"/>
          <w:lang w:val="ro-RO"/>
        </w:rPr>
        <w:t xml:space="preserve"> SRL (majorare cu 11,23%), </w:t>
      </w:r>
      <w:proofErr w:type="spellStart"/>
      <w:r w:rsidRPr="00041B49">
        <w:rPr>
          <w:rFonts w:eastAsia="Times New Roman"/>
          <w:sz w:val="28"/>
          <w:szCs w:val="28"/>
          <w:lang w:val="ro-RO"/>
        </w:rPr>
        <w:t>Luxfarmol</w:t>
      </w:r>
      <w:proofErr w:type="spellEnd"/>
      <w:r w:rsidRPr="00041B49">
        <w:rPr>
          <w:rFonts w:eastAsia="Times New Roman"/>
          <w:sz w:val="28"/>
          <w:szCs w:val="28"/>
          <w:lang w:val="ro-RO"/>
        </w:rPr>
        <w:t xml:space="preserve"> SRL (majorare cu 5,0%).</w:t>
      </w:r>
      <w:r w:rsidRPr="00041B49">
        <w:rPr>
          <w:spacing w:val="-1"/>
          <w:sz w:val="28"/>
          <w:szCs w:val="28"/>
          <w:lang w:val="ro-RO"/>
        </w:rPr>
        <w:t xml:space="preserve"> </w:t>
      </w:r>
    </w:p>
    <w:p w:rsidR="000111DA" w:rsidRPr="00041B49" w:rsidRDefault="000111DA" w:rsidP="000111DA">
      <w:pPr>
        <w:pStyle w:val="NoSpacing"/>
        <w:ind w:firstLine="567"/>
        <w:jc w:val="both"/>
        <w:rPr>
          <w:sz w:val="28"/>
          <w:szCs w:val="28"/>
          <w:lang w:val="en-US"/>
        </w:rPr>
      </w:pPr>
      <w:r w:rsidRPr="00041B49">
        <w:rPr>
          <w:sz w:val="28"/>
          <w:szCs w:val="28"/>
          <w:lang w:val="ro-RO"/>
        </w:rPr>
        <w:t xml:space="preserve">Pentru prima data au solicitat includerea </w:t>
      </w:r>
      <w:r w:rsidRPr="00041B49">
        <w:rPr>
          <w:rFonts w:eastAsia="Times New Roman"/>
          <w:sz w:val="28"/>
          <w:szCs w:val="28"/>
          <w:lang w:val="ro-RO"/>
        </w:rPr>
        <w:t>în prezentul proiect de hotărîre a Guvernului fabricanţii: „</w:t>
      </w:r>
      <w:proofErr w:type="spellStart"/>
      <w:r w:rsidRPr="00041B49">
        <w:rPr>
          <w:rFonts w:eastAsia="Times New Roman"/>
          <w:sz w:val="28"/>
          <w:szCs w:val="28"/>
          <w:lang w:val="ro-RO"/>
        </w:rPr>
        <w:t>Ficotehfarm</w:t>
      </w:r>
      <w:proofErr w:type="spellEnd"/>
      <w:r w:rsidRPr="00041B49">
        <w:rPr>
          <w:rFonts w:eastAsia="Times New Roman"/>
          <w:sz w:val="28"/>
          <w:szCs w:val="28"/>
          <w:lang w:val="ro-RO"/>
        </w:rPr>
        <w:t>” SRL şi „</w:t>
      </w:r>
      <w:proofErr w:type="spellStart"/>
      <w:r w:rsidRPr="00041B49">
        <w:rPr>
          <w:rFonts w:eastAsia="Times New Roman"/>
          <w:sz w:val="28"/>
          <w:szCs w:val="28"/>
          <w:lang w:val="ro-RO"/>
        </w:rPr>
        <w:t>Balkan</w:t>
      </w:r>
      <w:proofErr w:type="spellEnd"/>
      <w:r w:rsidRPr="00041B49">
        <w:rPr>
          <w:rFonts w:eastAsia="Times New Roman"/>
          <w:sz w:val="28"/>
          <w:szCs w:val="28"/>
          <w:lang w:val="ro-RO"/>
        </w:rPr>
        <w:t xml:space="preserve"> </w:t>
      </w:r>
      <w:proofErr w:type="spellStart"/>
      <w:r w:rsidRPr="00041B49">
        <w:rPr>
          <w:rFonts w:eastAsia="Times New Roman"/>
          <w:sz w:val="28"/>
          <w:szCs w:val="28"/>
          <w:lang w:val="ro-RO"/>
        </w:rPr>
        <w:t>Pharmaceuticals</w:t>
      </w:r>
      <w:proofErr w:type="spellEnd"/>
      <w:r w:rsidRPr="00041B49">
        <w:rPr>
          <w:rFonts w:eastAsia="Times New Roman"/>
          <w:sz w:val="28"/>
          <w:szCs w:val="28"/>
          <w:lang w:val="ro-RO"/>
        </w:rPr>
        <w:t xml:space="preserve">” SRL. </w:t>
      </w:r>
    </w:p>
    <w:p w:rsidR="000111DA" w:rsidRPr="00041B49" w:rsidRDefault="000111DA" w:rsidP="000111DA">
      <w:pPr>
        <w:pStyle w:val="NoSpacing"/>
        <w:ind w:firstLine="567"/>
        <w:jc w:val="both"/>
        <w:rPr>
          <w:rFonts w:eastAsia="Times New Roman"/>
          <w:sz w:val="28"/>
          <w:szCs w:val="28"/>
        </w:rPr>
      </w:pPr>
      <w:r w:rsidRPr="00041B49">
        <w:rPr>
          <w:sz w:val="28"/>
          <w:szCs w:val="28"/>
          <w:lang w:val="ro-RO"/>
        </w:rPr>
        <w:t>Totodată, valori mic</w:t>
      </w:r>
      <w:r w:rsidRPr="00041B49">
        <w:rPr>
          <w:rFonts w:eastAsia="Times New Roman"/>
          <w:sz w:val="28"/>
          <w:szCs w:val="28"/>
          <w:lang w:val="ro-RO"/>
        </w:rPr>
        <w:t xml:space="preserve">şorate ale cuantumului de alcool etilic nedenaturat au solicitat următorii fabricanţi: </w:t>
      </w:r>
      <w:proofErr w:type="spellStart"/>
      <w:r w:rsidRPr="00041B49">
        <w:rPr>
          <w:rFonts w:eastAsia="Times New Roman"/>
          <w:sz w:val="28"/>
          <w:szCs w:val="28"/>
          <w:lang w:val="ro-RO"/>
        </w:rPr>
        <w:t>Depofarm</w:t>
      </w:r>
      <w:proofErr w:type="spellEnd"/>
      <w:r w:rsidRPr="00041B49">
        <w:rPr>
          <w:rFonts w:eastAsia="Times New Roman"/>
          <w:sz w:val="28"/>
          <w:szCs w:val="28"/>
          <w:lang w:val="ro-RO"/>
        </w:rPr>
        <w:t xml:space="preserve"> SRL (micşorare cu 7,6 ori), Farmacia Cojuşna SRL (micşorare cu 28,16%), </w:t>
      </w:r>
      <w:proofErr w:type="spellStart"/>
      <w:r w:rsidRPr="00041B49">
        <w:rPr>
          <w:rFonts w:eastAsia="Times New Roman"/>
          <w:spacing w:val="-1"/>
          <w:sz w:val="28"/>
          <w:szCs w:val="28"/>
          <w:lang w:val="ro-RO"/>
        </w:rPr>
        <w:t>Farmaco</w:t>
      </w:r>
      <w:proofErr w:type="spellEnd"/>
      <w:r w:rsidRPr="00041B49">
        <w:rPr>
          <w:rFonts w:eastAsia="Times New Roman"/>
          <w:spacing w:val="-1"/>
          <w:sz w:val="28"/>
          <w:szCs w:val="28"/>
          <w:lang w:val="ro-RO"/>
        </w:rPr>
        <w:t xml:space="preserve"> SA (micşorare cu 13,78%), </w:t>
      </w:r>
      <w:proofErr w:type="spellStart"/>
      <w:r w:rsidRPr="00041B49">
        <w:rPr>
          <w:rFonts w:eastAsia="Times New Roman"/>
          <w:spacing w:val="-1"/>
          <w:sz w:val="28"/>
          <w:szCs w:val="28"/>
          <w:lang w:val="ro-RO"/>
        </w:rPr>
        <w:t>Farmaprim</w:t>
      </w:r>
      <w:proofErr w:type="spellEnd"/>
      <w:r w:rsidRPr="00041B49">
        <w:rPr>
          <w:rFonts w:eastAsia="Times New Roman"/>
          <w:spacing w:val="-1"/>
          <w:sz w:val="28"/>
          <w:szCs w:val="28"/>
          <w:lang w:val="ro-RO"/>
        </w:rPr>
        <w:t xml:space="preserve"> SRL (micşorare cu 21,32%), </w:t>
      </w:r>
      <w:proofErr w:type="spellStart"/>
      <w:r w:rsidRPr="00041B49">
        <w:rPr>
          <w:rFonts w:eastAsia="Times New Roman"/>
          <w:spacing w:val="-1"/>
          <w:sz w:val="28"/>
          <w:szCs w:val="28"/>
          <w:lang w:val="ro-RO"/>
        </w:rPr>
        <w:t>Medicamentum</w:t>
      </w:r>
      <w:proofErr w:type="spellEnd"/>
      <w:r w:rsidRPr="00041B49">
        <w:rPr>
          <w:rFonts w:eastAsia="Times New Roman"/>
          <w:spacing w:val="-1"/>
          <w:sz w:val="28"/>
          <w:szCs w:val="28"/>
          <w:lang w:val="ro-RO"/>
        </w:rPr>
        <w:t xml:space="preserve"> SA </w:t>
      </w:r>
      <w:r w:rsidRPr="00041B49">
        <w:rPr>
          <w:rFonts w:eastAsia="Times New Roman"/>
          <w:sz w:val="28"/>
          <w:szCs w:val="28"/>
          <w:lang w:val="ro-RO"/>
        </w:rPr>
        <w:t xml:space="preserve">(micşorare cu 8,0%), RNP </w:t>
      </w:r>
      <w:proofErr w:type="spellStart"/>
      <w:r w:rsidRPr="00041B49">
        <w:rPr>
          <w:rFonts w:eastAsia="Times New Roman"/>
          <w:sz w:val="28"/>
          <w:szCs w:val="28"/>
          <w:lang w:val="ro-RO"/>
        </w:rPr>
        <w:t>Pharmaceuticals</w:t>
      </w:r>
      <w:proofErr w:type="spellEnd"/>
      <w:r w:rsidRPr="00041B49">
        <w:rPr>
          <w:rFonts w:eastAsia="Times New Roman"/>
          <w:sz w:val="28"/>
          <w:szCs w:val="28"/>
          <w:lang w:val="ro-RO"/>
        </w:rPr>
        <w:t xml:space="preserve"> SRL (micşorare de 2,37 ori) şi </w:t>
      </w:r>
      <w:proofErr w:type="spellStart"/>
      <w:r w:rsidRPr="00041B49">
        <w:rPr>
          <w:rFonts w:eastAsia="Times New Roman"/>
          <w:sz w:val="28"/>
          <w:szCs w:val="28"/>
          <w:lang w:val="ro-RO"/>
        </w:rPr>
        <w:t>Universal-Farm</w:t>
      </w:r>
      <w:proofErr w:type="spellEnd"/>
      <w:r w:rsidRPr="00041B49">
        <w:rPr>
          <w:rFonts w:eastAsia="Times New Roman"/>
          <w:sz w:val="28"/>
          <w:szCs w:val="28"/>
          <w:lang w:val="ro-RO"/>
        </w:rPr>
        <w:t xml:space="preserve"> SRL (micşorare cu 33,33%).</w:t>
      </w:r>
    </w:p>
    <w:p w:rsidR="000111DA" w:rsidRPr="00041B49" w:rsidRDefault="000111DA" w:rsidP="000111DA">
      <w:pPr>
        <w:pStyle w:val="NoSpacing"/>
        <w:ind w:firstLine="567"/>
        <w:jc w:val="both"/>
        <w:rPr>
          <w:color w:val="FF0000"/>
          <w:sz w:val="28"/>
          <w:szCs w:val="28"/>
          <w:lang w:val="en-US"/>
        </w:rPr>
      </w:pPr>
      <w:r w:rsidRPr="00041B49">
        <w:rPr>
          <w:sz w:val="28"/>
          <w:szCs w:val="28"/>
          <w:lang w:val="ro-RO"/>
        </w:rPr>
        <w:t xml:space="preserve">Remarcăm, </w:t>
      </w:r>
      <w:r w:rsidRPr="00041B49">
        <w:rPr>
          <w:sz w:val="28"/>
          <w:szCs w:val="28"/>
        </w:rPr>
        <w:t>с</w:t>
      </w:r>
      <w:r w:rsidRPr="00041B49">
        <w:rPr>
          <w:sz w:val="28"/>
          <w:szCs w:val="28"/>
          <w:lang w:val="ro-RO"/>
        </w:rPr>
        <w:t xml:space="preserve">ă Centrul de </w:t>
      </w:r>
      <w:proofErr w:type="spellStart"/>
      <w:r w:rsidRPr="00041B49">
        <w:rPr>
          <w:sz w:val="28"/>
          <w:szCs w:val="28"/>
          <w:lang w:val="ro-RO"/>
        </w:rPr>
        <w:t>hemotrasfuzie</w:t>
      </w:r>
      <w:proofErr w:type="spellEnd"/>
      <w:r w:rsidRPr="00041B49">
        <w:rPr>
          <w:sz w:val="28"/>
          <w:szCs w:val="28"/>
          <w:lang w:val="ro-RO"/>
        </w:rPr>
        <w:t xml:space="preserve"> din mun. Bălţi în anul 2015 nu va mai necesita alcool etilic pentru producere.</w:t>
      </w:r>
    </w:p>
    <w:p w:rsidR="000111DA" w:rsidRPr="00041B49" w:rsidRDefault="000111DA" w:rsidP="000111DA">
      <w:pPr>
        <w:pStyle w:val="NoSpacing"/>
        <w:ind w:firstLine="567"/>
        <w:jc w:val="both"/>
        <w:rPr>
          <w:rFonts w:eastAsia="Times New Roman"/>
          <w:sz w:val="28"/>
          <w:szCs w:val="28"/>
          <w:lang w:val="ro-RO"/>
        </w:rPr>
      </w:pPr>
      <w:r w:rsidRPr="00041B49">
        <w:rPr>
          <w:rFonts w:eastAsia="Times New Roman"/>
          <w:sz w:val="28"/>
          <w:szCs w:val="28"/>
          <w:lang w:val="ro-RO"/>
        </w:rPr>
        <w:t>De</w:t>
      </w:r>
      <w:r>
        <w:rPr>
          <w:rFonts w:eastAsia="Times New Roman"/>
          <w:sz w:val="28"/>
          <w:szCs w:val="28"/>
          <w:lang w:val="ro-RO"/>
        </w:rPr>
        <w:t xml:space="preserve"> menţionat</w:t>
      </w:r>
      <w:r w:rsidRPr="00041B49">
        <w:rPr>
          <w:rFonts w:eastAsia="Times New Roman"/>
          <w:sz w:val="28"/>
          <w:szCs w:val="28"/>
          <w:lang w:val="ro-RO"/>
        </w:rPr>
        <w:t xml:space="preserve">, că instituţiile medico-sanitare se aprovizionează cu alcool etilic prin intermediul operatorilor economici, desemnaţi </w:t>
      </w:r>
      <w:proofErr w:type="spellStart"/>
      <w:r w:rsidRPr="00041B49">
        <w:rPr>
          <w:rFonts w:eastAsia="Times New Roman"/>
          <w:sz w:val="28"/>
          <w:szCs w:val="28"/>
          <w:lang w:val="ro-RO"/>
        </w:rPr>
        <w:t>cîştigători</w:t>
      </w:r>
      <w:proofErr w:type="spellEnd"/>
      <w:r w:rsidRPr="00041B49">
        <w:rPr>
          <w:rFonts w:eastAsia="Times New Roman"/>
          <w:sz w:val="28"/>
          <w:szCs w:val="28"/>
          <w:lang w:val="ro-RO"/>
        </w:rPr>
        <w:t xml:space="preserve"> la licitaţiile organizate de Agenţia </w:t>
      </w:r>
      <w:proofErr w:type="spellStart"/>
      <w:r w:rsidRPr="00041B49">
        <w:rPr>
          <w:rFonts w:eastAsia="Times New Roman"/>
          <w:sz w:val="28"/>
          <w:szCs w:val="28"/>
          <w:lang w:val="ro-RO"/>
        </w:rPr>
        <w:t>Medicamentuluişi</w:t>
      </w:r>
      <w:proofErr w:type="spellEnd"/>
      <w:r w:rsidRPr="00041B49">
        <w:rPr>
          <w:rFonts w:eastAsia="Times New Roman"/>
          <w:sz w:val="28"/>
          <w:szCs w:val="28"/>
          <w:lang w:val="ro-RO"/>
        </w:rPr>
        <w:t xml:space="preserve"> Dispozitivelor Medicale.</w:t>
      </w:r>
    </w:p>
    <w:p w:rsidR="000111DA" w:rsidRPr="00041B49" w:rsidRDefault="000111DA" w:rsidP="000111DA">
      <w:pPr>
        <w:pStyle w:val="NoSpacing"/>
        <w:ind w:firstLine="567"/>
        <w:jc w:val="both"/>
        <w:rPr>
          <w:rFonts w:eastAsia="Times New Roman"/>
          <w:sz w:val="28"/>
          <w:szCs w:val="28"/>
          <w:lang w:val="ro-RO"/>
        </w:rPr>
      </w:pPr>
      <w:r w:rsidRPr="00041B49">
        <w:rPr>
          <w:sz w:val="28"/>
          <w:szCs w:val="28"/>
          <w:lang w:val="ro-RO"/>
        </w:rPr>
        <w:t xml:space="preserve">In ansamblu cuantumul de alcool etilic nedenaturat solicitat pentru anul 2015 </w:t>
      </w:r>
      <w:r w:rsidRPr="00041B49">
        <w:rPr>
          <w:sz w:val="28"/>
          <w:szCs w:val="28"/>
          <w:lang w:val="ro-RO"/>
        </w:rPr>
        <w:lastRenderedPageBreak/>
        <w:t xml:space="preserve">(54 987,800 dal) este cu </w:t>
      </w:r>
      <w:r w:rsidRPr="00041B49">
        <w:rPr>
          <w:rFonts w:eastAsia="Times New Roman"/>
          <w:sz w:val="28"/>
          <w:szCs w:val="28"/>
          <w:lang w:val="ro-RO"/>
        </w:rPr>
        <w:t xml:space="preserve">cca 32% mai mic, comparativ cu anul 2014 (80 490,138 dal). </w:t>
      </w:r>
    </w:p>
    <w:p w:rsidR="000111DA" w:rsidRPr="00041B49" w:rsidRDefault="000111DA" w:rsidP="000111DA">
      <w:pPr>
        <w:pStyle w:val="NoSpacing"/>
        <w:ind w:firstLine="567"/>
        <w:jc w:val="both"/>
        <w:rPr>
          <w:rFonts w:eastAsia="Times New Roman"/>
          <w:sz w:val="28"/>
          <w:szCs w:val="28"/>
          <w:lang w:val="ro-RO"/>
        </w:rPr>
      </w:pPr>
      <w:r w:rsidRPr="00041B49">
        <w:rPr>
          <w:rFonts w:eastAsia="Calibri"/>
          <w:sz w:val="28"/>
          <w:szCs w:val="28"/>
          <w:lang w:val="ro-MO" w:eastAsia="en-US"/>
        </w:rPr>
        <w:t xml:space="preserve">Promovarea prevederilor proiectului în cauză va contribui la excluderea eventualelor riscuri coruptibile prin </w:t>
      </w:r>
      <w:r w:rsidRPr="00041B49">
        <w:rPr>
          <w:rFonts w:eastAsia="Times New Roman"/>
          <w:sz w:val="28"/>
          <w:szCs w:val="28"/>
          <w:lang w:val="ro-RO"/>
        </w:rPr>
        <w:t>evaluarea necesităţilor şi normelor de consum al alcoolului etilic destinat utilizării în medicină şi industria farmaceutică.</w:t>
      </w:r>
    </w:p>
    <w:p w:rsidR="000111DA" w:rsidRPr="00041B49" w:rsidRDefault="000111DA" w:rsidP="000111DA">
      <w:pPr>
        <w:pStyle w:val="NoSpacing"/>
        <w:ind w:firstLine="567"/>
        <w:jc w:val="both"/>
        <w:rPr>
          <w:rFonts w:eastAsia="Times New Roman"/>
          <w:b/>
          <w:i/>
          <w:sz w:val="28"/>
          <w:szCs w:val="28"/>
          <w:lang w:val="ro-MO"/>
        </w:rPr>
      </w:pPr>
      <w:proofErr w:type="spellStart"/>
      <w:proofErr w:type="gramStart"/>
      <w:r w:rsidRPr="00041B49">
        <w:rPr>
          <w:rFonts w:eastAsia="Times New Roman"/>
          <w:sz w:val="28"/>
          <w:szCs w:val="28"/>
          <w:lang w:val="en-US" w:eastAsia="en-US"/>
        </w:rPr>
        <w:t>Proiectul</w:t>
      </w:r>
      <w:proofErr w:type="spellEnd"/>
      <w:r w:rsidRPr="00041B49">
        <w:rPr>
          <w:rFonts w:eastAsia="Times New Roman"/>
          <w:sz w:val="28"/>
          <w:szCs w:val="28"/>
          <w:lang w:val="en-US" w:eastAsia="en-US"/>
        </w:rPr>
        <w:t xml:space="preserve"> hotărîrii de </w:t>
      </w:r>
      <w:proofErr w:type="spellStart"/>
      <w:r w:rsidRPr="00041B49">
        <w:rPr>
          <w:rFonts w:eastAsia="Times New Roman"/>
          <w:sz w:val="28"/>
          <w:szCs w:val="28"/>
          <w:lang w:val="en-US" w:eastAsia="en-US"/>
        </w:rPr>
        <w:t>Guvern</w:t>
      </w:r>
      <w:proofErr w:type="spellEnd"/>
      <w:r w:rsidRPr="00041B49">
        <w:rPr>
          <w:rFonts w:eastAsia="Times New Roman"/>
          <w:sz w:val="28"/>
          <w:szCs w:val="28"/>
          <w:lang w:val="ro-RO" w:eastAsia="en-US"/>
        </w:rPr>
        <w:t xml:space="preserve"> prezentat, respectă prevederile Declaraţiei Universale a Drepturilor Omului şi Convenţiei Europene pentru apărarea drepturilor omului şi libertăţilor fundamentale.</w:t>
      </w:r>
      <w:proofErr w:type="gramEnd"/>
    </w:p>
    <w:p w:rsidR="000111DA" w:rsidRPr="00041B49" w:rsidRDefault="000111DA" w:rsidP="000111DA">
      <w:pPr>
        <w:pStyle w:val="NoSpacing"/>
        <w:ind w:firstLine="567"/>
        <w:jc w:val="both"/>
        <w:rPr>
          <w:rFonts w:eastAsia="Times New Roman"/>
          <w:b/>
          <w:sz w:val="28"/>
          <w:szCs w:val="28"/>
          <w:lang w:val="ro-RO" w:eastAsia="en-US"/>
        </w:rPr>
      </w:pPr>
      <w:r w:rsidRPr="00041B49">
        <w:rPr>
          <w:rFonts w:eastAsia="Times New Roman"/>
          <w:sz w:val="28"/>
          <w:szCs w:val="28"/>
          <w:lang w:val="ro-MO" w:eastAsia="en-US"/>
        </w:rPr>
        <w:t xml:space="preserve">       </w:t>
      </w:r>
      <w:r w:rsidRPr="00041B49">
        <w:rPr>
          <w:rFonts w:eastAsia="Times New Roman"/>
          <w:sz w:val="28"/>
          <w:szCs w:val="28"/>
          <w:lang w:val="ro-RO" w:eastAsia="en-US"/>
        </w:rPr>
        <w:t xml:space="preserve">Adoptarea şi implementarea ulterioară a proiectului în cauză nu necesită cheltuieli financiare </w:t>
      </w:r>
      <w:r>
        <w:rPr>
          <w:rFonts w:eastAsia="Times New Roman"/>
          <w:sz w:val="28"/>
          <w:szCs w:val="28"/>
          <w:lang w:val="ro-RO" w:eastAsia="en-US"/>
        </w:rPr>
        <w:t>suplementare din bugetul de s</w:t>
      </w:r>
      <w:r w:rsidRPr="00041B49">
        <w:rPr>
          <w:rFonts w:eastAsia="Times New Roman"/>
          <w:sz w:val="28"/>
          <w:szCs w:val="28"/>
          <w:lang w:val="ro-RO" w:eastAsia="en-US"/>
        </w:rPr>
        <w:t xml:space="preserve">tat.  </w:t>
      </w:r>
    </w:p>
    <w:p w:rsidR="000111DA" w:rsidRPr="00041B49" w:rsidRDefault="000111DA" w:rsidP="000111DA">
      <w:pPr>
        <w:pStyle w:val="NoSpacing"/>
        <w:ind w:firstLine="567"/>
        <w:jc w:val="both"/>
        <w:rPr>
          <w:rFonts w:eastAsia="Times New Roman"/>
          <w:b/>
          <w:sz w:val="28"/>
          <w:szCs w:val="28"/>
          <w:lang w:val="ro-RO"/>
        </w:rPr>
      </w:pPr>
      <w:r w:rsidRPr="00041B49">
        <w:rPr>
          <w:rFonts w:eastAsia="Times New Roman"/>
          <w:sz w:val="28"/>
          <w:szCs w:val="28"/>
          <w:lang w:val="ro-RO"/>
        </w:rPr>
        <w:t>Reieşind din cele expuse, Ministerul Sănătăţii înaintează proiectul de hotărîre de Guvern spre avizare în modul stabilit.</w:t>
      </w:r>
    </w:p>
    <w:p w:rsidR="000111DA" w:rsidRPr="00041B49" w:rsidRDefault="000111DA" w:rsidP="000111DA">
      <w:pPr>
        <w:pStyle w:val="NoSpacing"/>
        <w:ind w:firstLine="567"/>
        <w:jc w:val="both"/>
        <w:rPr>
          <w:rFonts w:eastAsia="Times New Roman"/>
          <w:sz w:val="28"/>
          <w:szCs w:val="28"/>
          <w:lang w:val="ro-RO"/>
        </w:rPr>
      </w:pPr>
    </w:p>
    <w:p w:rsidR="000111DA" w:rsidRPr="0074699F" w:rsidRDefault="000111DA" w:rsidP="000111DA">
      <w:pPr>
        <w:widowControl/>
        <w:autoSpaceDE/>
        <w:autoSpaceDN/>
        <w:adjustRightInd/>
        <w:spacing w:line="360" w:lineRule="auto"/>
        <w:rPr>
          <w:rFonts w:eastAsia="Times New Roman"/>
          <w:sz w:val="28"/>
          <w:szCs w:val="28"/>
          <w:lang w:val="ro-RO"/>
        </w:rPr>
      </w:pPr>
    </w:p>
    <w:p w:rsidR="000111DA" w:rsidRPr="0074699F" w:rsidRDefault="000111DA" w:rsidP="000111DA">
      <w:pPr>
        <w:widowControl/>
        <w:autoSpaceDE/>
        <w:autoSpaceDN/>
        <w:adjustRightInd/>
        <w:spacing w:line="360" w:lineRule="auto"/>
        <w:rPr>
          <w:rFonts w:eastAsia="Times New Roman"/>
          <w:sz w:val="28"/>
          <w:szCs w:val="28"/>
          <w:lang w:val="ro-RO"/>
        </w:rPr>
      </w:pPr>
    </w:p>
    <w:p w:rsidR="000111DA" w:rsidRPr="00041B49" w:rsidRDefault="000111DA" w:rsidP="000111DA">
      <w:pPr>
        <w:widowControl/>
        <w:autoSpaceDE/>
        <w:autoSpaceDN/>
        <w:adjustRightInd/>
        <w:spacing w:line="360" w:lineRule="auto"/>
        <w:rPr>
          <w:rFonts w:eastAsia="Times New Roman"/>
          <w:b/>
          <w:color w:val="000000"/>
          <w:sz w:val="28"/>
          <w:szCs w:val="28"/>
          <w:lang w:val="en-US"/>
        </w:rPr>
      </w:pPr>
    </w:p>
    <w:p w:rsidR="000111DA" w:rsidRPr="0074699F" w:rsidRDefault="000111DA" w:rsidP="000111DA">
      <w:pPr>
        <w:widowControl/>
        <w:autoSpaceDE/>
        <w:autoSpaceDN/>
        <w:adjustRightInd/>
        <w:spacing w:line="360" w:lineRule="auto"/>
        <w:rPr>
          <w:rFonts w:eastAsia="Times New Roman"/>
          <w:b/>
          <w:color w:val="000000"/>
          <w:sz w:val="28"/>
          <w:szCs w:val="28"/>
          <w:lang w:val="ro-RO"/>
        </w:rPr>
      </w:pPr>
      <w:r w:rsidRPr="0074699F">
        <w:rPr>
          <w:rFonts w:eastAsia="Times New Roman"/>
          <w:b/>
          <w:color w:val="000000"/>
          <w:sz w:val="28"/>
          <w:szCs w:val="28"/>
          <w:lang w:val="ro-RO"/>
        </w:rPr>
        <w:t xml:space="preserve">Ministru </w:t>
      </w:r>
      <w:r w:rsidRPr="0074699F">
        <w:rPr>
          <w:rFonts w:eastAsia="Times New Roman"/>
          <w:b/>
          <w:color w:val="000000"/>
          <w:sz w:val="28"/>
          <w:szCs w:val="28"/>
          <w:lang w:val="ro-RO"/>
        </w:rPr>
        <w:tab/>
      </w:r>
      <w:r w:rsidRPr="0074699F">
        <w:rPr>
          <w:rFonts w:eastAsia="Times New Roman"/>
          <w:b/>
          <w:color w:val="000000"/>
          <w:sz w:val="28"/>
          <w:szCs w:val="28"/>
          <w:lang w:val="ro-RO"/>
        </w:rPr>
        <w:tab/>
      </w:r>
      <w:r w:rsidRPr="0074699F">
        <w:rPr>
          <w:rFonts w:eastAsia="Times New Roman"/>
          <w:b/>
          <w:color w:val="000000"/>
          <w:sz w:val="28"/>
          <w:szCs w:val="28"/>
          <w:lang w:val="ro-RO"/>
        </w:rPr>
        <w:tab/>
      </w:r>
      <w:r w:rsidRPr="0074699F">
        <w:rPr>
          <w:rFonts w:eastAsia="Times New Roman"/>
          <w:b/>
          <w:color w:val="000000"/>
          <w:sz w:val="28"/>
          <w:szCs w:val="28"/>
          <w:lang w:val="ro-RO"/>
        </w:rPr>
        <w:tab/>
      </w:r>
      <w:r w:rsidRPr="0074699F">
        <w:rPr>
          <w:rFonts w:eastAsia="Times New Roman"/>
          <w:b/>
          <w:color w:val="000000"/>
          <w:sz w:val="28"/>
          <w:szCs w:val="28"/>
          <w:lang w:val="ro-RO"/>
        </w:rPr>
        <w:tab/>
      </w:r>
      <w:r w:rsidRPr="0074699F">
        <w:rPr>
          <w:rFonts w:eastAsia="Times New Roman"/>
          <w:b/>
          <w:color w:val="000000"/>
          <w:sz w:val="28"/>
          <w:szCs w:val="28"/>
          <w:lang w:val="ro-RO"/>
        </w:rPr>
        <w:tab/>
      </w:r>
      <w:r w:rsidRPr="0074699F">
        <w:rPr>
          <w:rFonts w:eastAsia="Times New Roman"/>
          <w:b/>
          <w:color w:val="000000"/>
          <w:sz w:val="28"/>
          <w:szCs w:val="28"/>
          <w:lang w:val="en-US"/>
        </w:rPr>
        <w:t xml:space="preserve">                        </w:t>
      </w:r>
      <w:r>
        <w:rPr>
          <w:rFonts w:eastAsia="Times New Roman"/>
          <w:b/>
          <w:color w:val="000000"/>
          <w:sz w:val="28"/>
          <w:szCs w:val="28"/>
        </w:rPr>
        <w:t xml:space="preserve">            </w:t>
      </w:r>
      <w:r w:rsidRPr="0074699F">
        <w:rPr>
          <w:rFonts w:eastAsia="Times New Roman"/>
          <w:b/>
          <w:color w:val="000000"/>
          <w:sz w:val="28"/>
          <w:szCs w:val="28"/>
          <w:lang w:val="ro-RO"/>
        </w:rPr>
        <w:t>Andrei USATÎI</w:t>
      </w:r>
    </w:p>
    <w:p w:rsidR="000111DA" w:rsidRPr="0074699F" w:rsidRDefault="000111DA" w:rsidP="000111DA">
      <w:pPr>
        <w:widowControl/>
        <w:autoSpaceDE/>
        <w:autoSpaceDN/>
        <w:adjustRightInd/>
        <w:rPr>
          <w:rFonts w:eastAsia="Times New Roman"/>
          <w:sz w:val="24"/>
          <w:szCs w:val="24"/>
          <w:lang w:val="en-US"/>
        </w:rPr>
      </w:pPr>
    </w:p>
    <w:p w:rsidR="000D484E" w:rsidRDefault="000D484E"/>
    <w:sectPr w:rsidR="000D4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1DA"/>
    <w:rsid w:val="000111DA"/>
    <w:rsid w:val="0005540F"/>
    <w:rsid w:val="000D484E"/>
    <w:rsid w:val="00105631"/>
    <w:rsid w:val="00171DE2"/>
    <w:rsid w:val="00491857"/>
    <w:rsid w:val="007A4F64"/>
    <w:rsid w:val="00A63D33"/>
    <w:rsid w:val="00C26C0A"/>
    <w:rsid w:val="00F93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D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1D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D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1D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Tirdea</dc:creator>
  <cp:keywords/>
  <dc:description/>
  <cp:lastModifiedBy>Marcela Tirdea</cp:lastModifiedBy>
  <cp:revision>2</cp:revision>
  <dcterms:created xsi:type="dcterms:W3CDTF">2014-11-21T08:30:00Z</dcterms:created>
  <dcterms:modified xsi:type="dcterms:W3CDTF">2014-11-21T08:35:00Z</dcterms:modified>
</cp:coreProperties>
</file>