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8B" w:rsidRPr="00C33768" w:rsidRDefault="009E4D8B" w:rsidP="009E4D8B">
      <w:pPr>
        <w:jc w:val="center"/>
        <w:rPr>
          <w:rFonts w:ascii="Times New Roman" w:hAnsi="Times New Roman" w:cs="Times New Roman"/>
          <w:b/>
          <w:sz w:val="28"/>
          <w:szCs w:val="28"/>
        </w:rPr>
      </w:pPr>
      <w:bookmarkStart w:id="0" w:name="_GoBack"/>
      <w:r w:rsidRPr="00C33768">
        <w:rPr>
          <w:rFonts w:ascii="Times New Roman" w:hAnsi="Times New Roman" w:cs="Times New Roman"/>
          <w:b/>
          <w:color w:val="000000"/>
          <w:sz w:val="28"/>
          <w:szCs w:val="28"/>
          <w:lang w:val="ro-RO" w:eastAsia="hu-HU"/>
        </w:rPr>
        <w:t>Regulamentul-cadru privind modul de alegere a rectorului</w:t>
      </w:r>
      <w:r>
        <w:rPr>
          <w:rFonts w:ascii="Times New Roman" w:hAnsi="Times New Roman" w:cs="Times New Roman"/>
          <w:b/>
          <w:color w:val="000000"/>
          <w:sz w:val="28"/>
          <w:szCs w:val="28"/>
          <w:lang w:val="ro-RO" w:eastAsia="hu-HU"/>
        </w:rPr>
        <w:t xml:space="preserve"> instituției de învățămînt superior din Republica Moldova</w:t>
      </w:r>
    </w:p>
    <w:bookmarkEnd w:id="0"/>
    <w:p w:rsidR="009E4D8B" w:rsidRPr="00C33768" w:rsidRDefault="009E4D8B" w:rsidP="009E4D8B">
      <w:pPr>
        <w:rPr>
          <w:rFonts w:ascii="Times New Roman" w:hAnsi="Times New Roman" w:cs="Times New Roman"/>
          <w:sz w:val="28"/>
          <w:szCs w:val="28"/>
        </w:rPr>
      </w:pPr>
    </w:p>
    <w:p w:rsidR="009E4D8B" w:rsidRPr="00C33768" w:rsidRDefault="009E4D8B" w:rsidP="009E4D8B">
      <w:pPr>
        <w:rPr>
          <w:rFonts w:ascii="Times New Roman" w:hAnsi="Times New Roman" w:cs="Times New Roman"/>
          <w:b/>
          <w:sz w:val="28"/>
          <w:szCs w:val="28"/>
          <w:lang w:val="ro-RO"/>
        </w:rPr>
      </w:pPr>
      <w:r w:rsidRPr="00C33768">
        <w:rPr>
          <w:rFonts w:ascii="Times New Roman" w:hAnsi="Times New Roman" w:cs="Times New Roman"/>
          <w:b/>
          <w:sz w:val="28"/>
          <w:szCs w:val="28"/>
          <w:lang w:val="ro-RO"/>
        </w:rPr>
        <w:t>Dispoziții generale</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 xml:space="preserve">Prezentul regulament este elaborat în conformitate cu Codul </w:t>
      </w:r>
      <w:r>
        <w:rPr>
          <w:rFonts w:ascii="Times New Roman" w:hAnsi="Times New Roman" w:cs="Times New Roman"/>
          <w:sz w:val="28"/>
          <w:szCs w:val="28"/>
          <w:lang w:val="ro-RO"/>
        </w:rPr>
        <w:t>e</w:t>
      </w:r>
      <w:r w:rsidRPr="00C33768">
        <w:rPr>
          <w:rFonts w:ascii="Times New Roman" w:hAnsi="Times New Roman" w:cs="Times New Roman"/>
          <w:sz w:val="28"/>
          <w:szCs w:val="28"/>
          <w:lang w:val="ro-RO"/>
        </w:rPr>
        <w:t xml:space="preserve">ducației nr.152 din 17 iulie 2014 și </w:t>
      </w:r>
      <w:r>
        <w:rPr>
          <w:rFonts w:ascii="Times New Roman" w:hAnsi="Times New Roman" w:cs="Times New Roman"/>
          <w:sz w:val="28"/>
          <w:szCs w:val="28"/>
          <w:lang w:val="ro-RO"/>
        </w:rPr>
        <w:t xml:space="preserve">Codul muncii nr. 154-XV din 18 martie 2003 și </w:t>
      </w:r>
      <w:r w:rsidRPr="00C33768">
        <w:rPr>
          <w:rFonts w:ascii="Times New Roman" w:hAnsi="Times New Roman" w:cs="Times New Roman"/>
          <w:sz w:val="28"/>
          <w:szCs w:val="28"/>
          <w:lang w:val="ro-RO"/>
        </w:rPr>
        <w:t>stabilește cadrul normativ privind modul de alegere a rectorului.</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Rectorii instituțiilor de învățămînt superior sînt aleși, pentru un mandat de 5 ani, de către adunarea generală a cadrelor didactice și științifice titulare și a reprezentanților studenți din senat și din consiliile facultăților, cu votul majorității.</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 xml:space="preserve">Senatele în funcție la data intrării în vigoare a prezentului Regulament elaborează și aprobă în termen de 30 de zile </w:t>
      </w:r>
      <w:r w:rsidRPr="00C33768">
        <w:rPr>
          <w:rFonts w:ascii="Times New Roman" w:hAnsi="Times New Roman" w:cs="Times New Roman"/>
          <w:color w:val="000000"/>
          <w:sz w:val="28"/>
          <w:szCs w:val="28"/>
          <w:lang w:val="ro-RO"/>
        </w:rPr>
        <w:t>regulamentul instituțional de organizare și desfășurare a alegerilor pentru postul de rector.</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Senatele în funcție la data intrării în vigoare a prezentului Regulament organizează, în termen de 30 de zile, procesul de</w:t>
      </w:r>
      <w:r w:rsidRPr="00C33768">
        <w:rPr>
          <w:color w:val="000000"/>
          <w:sz w:val="28"/>
          <w:szCs w:val="28"/>
          <w:lang w:val="ro-RO"/>
        </w:rPr>
        <w:t xml:space="preserve"> </w:t>
      </w:r>
      <w:r w:rsidRPr="00C33768">
        <w:rPr>
          <w:rFonts w:ascii="Times New Roman" w:hAnsi="Times New Roman" w:cs="Times New Roman"/>
          <w:sz w:val="28"/>
          <w:szCs w:val="28"/>
          <w:lang w:val="ro-RO"/>
        </w:rPr>
        <w:t>selecție prin vot secret a doi membri ai Consiliului pentru dezvoltare strategică instituțională din rîndul cadrelor didactice titulare, care nu dețin funcții de conducere și nu sînt membri ai senatului și emit o hotărîre de desemnare a acestora pentru un mandat de 5 ani.</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Senatele în funcție la data intrării în vigoare a prezentului Regulament aprobă cu votul majorității, în termen de 30 de zile, doi membri ai Consiliului pentru dezvoltare strategică instituțională, care sînt experți externi</w:t>
      </w:r>
      <w:r>
        <w:rPr>
          <w:rFonts w:ascii="Times New Roman" w:hAnsi="Times New Roman" w:cs="Times New Roman"/>
          <w:sz w:val="28"/>
          <w:szCs w:val="28"/>
          <w:lang w:val="ro-RO"/>
        </w:rPr>
        <w:t>,</w:t>
      </w:r>
      <w:r w:rsidRPr="00C33768">
        <w:rPr>
          <w:rFonts w:ascii="Times New Roman" w:hAnsi="Times New Roman" w:cs="Times New Roman"/>
          <w:sz w:val="28"/>
          <w:szCs w:val="28"/>
          <w:lang w:val="ro-RO"/>
        </w:rPr>
        <w:t xml:space="preserve"> nu au calitatea de titulari ai instituției de învățămînt superior și </w:t>
      </w:r>
      <w:r>
        <w:rPr>
          <w:rFonts w:ascii="Times New Roman" w:hAnsi="Times New Roman" w:cs="Times New Roman"/>
          <w:sz w:val="28"/>
          <w:szCs w:val="28"/>
          <w:lang w:val="ro-RO"/>
        </w:rPr>
        <w:t xml:space="preserve">nu se află în conflict de interese cu aceasta, </w:t>
      </w:r>
      <w:r w:rsidRPr="00C33768">
        <w:rPr>
          <w:rFonts w:ascii="Times New Roman" w:hAnsi="Times New Roman" w:cs="Times New Roman"/>
          <w:sz w:val="28"/>
          <w:szCs w:val="28"/>
          <w:lang w:val="ro-RO"/>
        </w:rPr>
        <w:t>și emit o hotărîre de desemnare a acestora pentru un mandat de 5 ani.La desemnarea membrilor Consiliului pentru dezvoltare strategică instituțională senatele trebuie să respecte principiul egalității de gen.</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Reprezentanții administrației publice centrale în Consiliul pentru dezvoltare strategică instituțională sînt numiți prin ordin al acestora pentru mandate de 5 ani.</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Consiliul pentru dezvoltare strategică instituțională organizează și desfășoară alegerile pentru postul de rector în conformitate cu regulamentul instituțional de organizare și desfășurare a alegerilor.</w:t>
      </w:r>
    </w:p>
    <w:p w:rsidR="009E4D8B" w:rsidRPr="00C33768" w:rsidRDefault="009E4D8B" w:rsidP="009E4D8B">
      <w:pPr>
        <w:jc w:val="both"/>
        <w:rPr>
          <w:rFonts w:ascii="Times New Roman" w:hAnsi="Times New Roman" w:cs="Times New Roman"/>
          <w:b/>
          <w:sz w:val="28"/>
          <w:szCs w:val="28"/>
          <w:lang w:val="ro-RO"/>
        </w:rPr>
      </w:pPr>
    </w:p>
    <w:p w:rsidR="009E4D8B" w:rsidRPr="00C33768" w:rsidRDefault="009E4D8B" w:rsidP="009E4D8B">
      <w:pPr>
        <w:jc w:val="both"/>
        <w:rPr>
          <w:rFonts w:ascii="Times New Roman" w:hAnsi="Times New Roman" w:cs="Times New Roman"/>
          <w:b/>
          <w:sz w:val="28"/>
          <w:szCs w:val="28"/>
          <w:lang w:val="ro-RO"/>
        </w:rPr>
      </w:pPr>
      <w:r w:rsidRPr="00C33768">
        <w:rPr>
          <w:rFonts w:ascii="Times New Roman" w:hAnsi="Times New Roman" w:cs="Times New Roman"/>
          <w:b/>
          <w:sz w:val="28"/>
          <w:szCs w:val="28"/>
          <w:lang w:val="ro-RO"/>
        </w:rPr>
        <w:t>Condiții de eligibilitate a candidaților</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lastRenderedPageBreak/>
        <w:t>Pot fi aleși în postul de rector candidații care dețin titluri științifice sau științifico-didactice și au experiență de cel puțin 5 ani în învățămîntul superior și cercetare.</w:t>
      </w:r>
    </w:p>
    <w:p w:rsidR="009E4D8B"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890210">
        <w:rPr>
          <w:rFonts w:ascii="Times New Roman" w:hAnsi="Times New Roman" w:cs="Times New Roman"/>
          <w:sz w:val="28"/>
          <w:szCs w:val="28"/>
          <w:lang w:val="ro-RO"/>
        </w:rPr>
        <w:t>Funcţia de rector, prorector şi decan poate fi deţinută de una şi aceeaşi persoană nu mai mult de două mandate consecutive, a cîte 5 ani fiecare</w:t>
      </w:r>
      <w:r>
        <w:rPr>
          <w:rFonts w:ascii="Times New Roman" w:hAnsi="Times New Roman" w:cs="Times New Roman"/>
          <w:sz w:val="28"/>
          <w:szCs w:val="28"/>
          <w:lang w:val="ro-RO"/>
        </w:rPr>
        <w:t>.</w:t>
      </w:r>
      <w:r w:rsidRPr="00C33768">
        <w:rPr>
          <w:rFonts w:ascii="Times New Roman" w:hAnsi="Times New Roman" w:cs="Times New Roman"/>
          <w:sz w:val="28"/>
          <w:szCs w:val="28"/>
          <w:lang w:val="ro-RO"/>
        </w:rPr>
        <w:t>.</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Nu pot candida la postul de rector persoane care au împlinit vîrsta 65 de ani.</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Nu pot fi impuse alte condiții de eligibilitate decît cele prevăzute de prezentul Regulament.</w:t>
      </w:r>
    </w:p>
    <w:p w:rsidR="009E4D8B" w:rsidRPr="00C33768" w:rsidRDefault="009E4D8B" w:rsidP="009E4D8B">
      <w:pPr>
        <w:jc w:val="both"/>
        <w:rPr>
          <w:rFonts w:ascii="Times New Roman" w:hAnsi="Times New Roman" w:cs="Times New Roman"/>
          <w:b/>
          <w:sz w:val="28"/>
          <w:szCs w:val="28"/>
          <w:lang w:val="ro-RO"/>
        </w:rPr>
      </w:pPr>
    </w:p>
    <w:p w:rsidR="009E4D8B" w:rsidRPr="00C33768" w:rsidRDefault="009E4D8B" w:rsidP="009E4D8B">
      <w:pPr>
        <w:jc w:val="both"/>
        <w:rPr>
          <w:rFonts w:ascii="Times New Roman" w:hAnsi="Times New Roman" w:cs="Times New Roman"/>
          <w:b/>
          <w:sz w:val="28"/>
          <w:szCs w:val="28"/>
          <w:lang w:val="ro-RO"/>
        </w:rPr>
      </w:pPr>
      <w:r w:rsidRPr="00C33768">
        <w:rPr>
          <w:rFonts w:ascii="Times New Roman" w:hAnsi="Times New Roman" w:cs="Times New Roman"/>
          <w:b/>
          <w:sz w:val="28"/>
          <w:szCs w:val="28"/>
          <w:lang w:val="ro-RO"/>
        </w:rPr>
        <w:t>Procesul de alegere a rectorului</w:t>
      </w:r>
    </w:p>
    <w:p w:rsidR="009E4D8B"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 xml:space="preserve">Inițierea procesului de alegere a rectorului se face de către Consiliul pentru dezvoltare strategică instituțională prin publicarea unui anunț cu 2 luni înainte de expirarea mandatului rectorului în </w:t>
      </w:r>
      <w:r>
        <w:rPr>
          <w:rFonts w:ascii="Times New Roman" w:hAnsi="Times New Roman" w:cs="Times New Roman"/>
          <w:sz w:val="28"/>
          <w:szCs w:val="28"/>
          <w:lang w:val="ro-RO"/>
        </w:rPr>
        <w:t>funcție</w:t>
      </w:r>
      <w:r w:rsidRPr="00C33768">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În cazul eliberării din funcție înainte de expirarea mandatului, i</w:t>
      </w:r>
      <w:r w:rsidRPr="00C33768">
        <w:rPr>
          <w:rFonts w:ascii="Times New Roman" w:hAnsi="Times New Roman" w:cs="Times New Roman"/>
          <w:sz w:val="28"/>
          <w:szCs w:val="28"/>
          <w:lang w:val="ro-RO"/>
        </w:rPr>
        <w:t xml:space="preserve">nițierea procesului de alegere a rectorului se face de către Consiliul pentru dezvoltare strategică instituțională prin publicarea unui anunț </w:t>
      </w:r>
      <w:r>
        <w:rPr>
          <w:rFonts w:ascii="Times New Roman" w:hAnsi="Times New Roman" w:cs="Times New Roman"/>
          <w:sz w:val="28"/>
          <w:szCs w:val="28"/>
          <w:lang w:val="ro-RO"/>
        </w:rPr>
        <w:t>în termen de 10 zile de la data cînd funcția devine vacantă. Pînă la data alegerii rectorului, fondatorul numește un rector interimar.</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 xml:space="preserve">Anunțul de declanșare a procedurii de alegere a rectorului conține în mod obligatoriu calendarul de desfășurare a procesului de alegeri și conținutul dosarului de candidatură. </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Dosarele candidaților la postul de rector, întocmite conform prevederilor regulamentului instituțional, se depun la Consiliul pentru dezvoltare strategică instituțională, care verifică corespunderea acestora cu condițiile de eligibilitate.</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Alegerile pot avea loc în cazul în care au fost înregistrate dosarele a cel puțin 2 candidaturi eligibile.</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Consiliul pentru dezvoltare strategică instituțională face publică lista candidaților eligibili și programele manageriale ale acestora, precum și orice alte acte din dosarul candidaților stabilite prin regulamentul instituțional.</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 xml:space="preserve">După încheierea perioadei de depunere a candidaturilor se lasă o perioadă de </w:t>
      </w:r>
      <w:r w:rsidRPr="001E216F">
        <w:rPr>
          <w:rFonts w:ascii="Times New Roman" w:hAnsi="Times New Roman" w:cs="Times New Roman"/>
          <w:sz w:val="28"/>
          <w:szCs w:val="28"/>
          <w:lang w:val="ro-RO"/>
        </w:rPr>
        <w:t>cel puțin 15 zile calendaristice în care se organizează cel puțin o dezbatere publică (</w:t>
      </w:r>
      <w:proofErr w:type="spellStart"/>
      <w:r w:rsidRPr="001E216F">
        <w:rPr>
          <w:rFonts w:ascii="Times New Roman" w:hAnsi="Times New Roman" w:cs="Times New Roman"/>
          <w:sz w:val="28"/>
          <w:szCs w:val="28"/>
        </w:rPr>
        <w:t>în</w:t>
      </w:r>
      <w:proofErr w:type="spellEnd"/>
      <w:r w:rsidRPr="001E216F">
        <w:rPr>
          <w:rFonts w:ascii="Times New Roman" w:hAnsi="Times New Roman" w:cs="Times New Roman"/>
          <w:sz w:val="28"/>
          <w:szCs w:val="28"/>
        </w:rPr>
        <w:t xml:space="preserve"> </w:t>
      </w:r>
      <w:proofErr w:type="spellStart"/>
      <w:r w:rsidRPr="001E216F">
        <w:rPr>
          <w:rFonts w:ascii="Times New Roman" w:hAnsi="Times New Roman" w:cs="Times New Roman"/>
          <w:sz w:val="28"/>
          <w:szCs w:val="28"/>
        </w:rPr>
        <w:t>fața</w:t>
      </w:r>
      <w:proofErr w:type="spellEnd"/>
      <w:r w:rsidRPr="001E216F">
        <w:rPr>
          <w:rFonts w:ascii="Times New Roman" w:hAnsi="Times New Roman" w:cs="Times New Roman"/>
          <w:sz w:val="28"/>
          <w:szCs w:val="28"/>
        </w:rPr>
        <w:t xml:space="preserve"> </w:t>
      </w:r>
      <w:proofErr w:type="spellStart"/>
      <w:r w:rsidRPr="001E216F">
        <w:rPr>
          <w:rFonts w:ascii="Times New Roman" w:hAnsi="Times New Roman" w:cs="Times New Roman"/>
          <w:sz w:val="28"/>
          <w:szCs w:val="28"/>
        </w:rPr>
        <w:t>electoratului</w:t>
      </w:r>
      <w:proofErr w:type="spellEnd"/>
      <w:r w:rsidRPr="001E216F">
        <w:rPr>
          <w:rFonts w:ascii="Times New Roman" w:hAnsi="Times New Roman" w:cs="Times New Roman"/>
          <w:sz w:val="28"/>
          <w:szCs w:val="28"/>
        </w:rPr>
        <w:t xml:space="preserve"> academic, </w:t>
      </w:r>
      <w:proofErr w:type="spellStart"/>
      <w:r w:rsidRPr="001E216F">
        <w:rPr>
          <w:rFonts w:ascii="Times New Roman" w:hAnsi="Times New Roman" w:cs="Times New Roman"/>
          <w:sz w:val="28"/>
          <w:szCs w:val="28"/>
        </w:rPr>
        <w:t>în</w:t>
      </w:r>
      <w:proofErr w:type="spellEnd"/>
      <w:r w:rsidRPr="001E216F">
        <w:rPr>
          <w:rFonts w:ascii="Times New Roman" w:hAnsi="Times New Roman" w:cs="Times New Roman"/>
          <w:sz w:val="28"/>
          <w:szCs w:val="28"/>
        </w:rPr>
        <w:t xml:space="preserve"> </w:t>
      </w:r>
      <w:proofErr w:type="spellStart"/>
      <w:r w:rsidRPr="001E216F">
        <w:rPr>
          <w:rFonts w:ascii="Times New Roman" w:hAnsi="Times New Roman" w:cs="Times New Roman"/>
          <w:sz w:val="28"/>
          <w:szCs w:val="28"/>
        </w:rPr>
        <w:t>presă</w:t>
      </w:r>
      <w:proofErr w:type="spellEnd"/>
      <w:r w:rsidRPr="001E216F">
        <w:rPr>
          <w:rFonts w:ascii="Times New Roman" w:hAnsi="Times New Roman" w:cs="Times New Roman"/>
          <w:sz w:val="28"/>
          <w:szCs w:val="28"/>
        </w:rPr>
        <w:t>, TV)</w:t>
      </w:r>
      <w:r w:rsidRPr="001E216F">
        <w:rPr>
          <w:rFonts w:ascii="Times New Roman" w:hAnsi="Times New Roman" w:cs="Times New Roman"/>
          <w:sz w:val="28"/>
          <w:szCs w:val="28"/>
          <w:lang w:val="ro-RO"/>
        </w:rPr>
        <w:t xml:space="preserve"> între candidați pe marginea programelor</w:t>
      </w:r>
      <w:r w:rsidRPr="00C33768">
        <w:rPr>
          <w:rFonts w:ascii="Times New Roman" w:hAnsi="Times New Roman" w:cs="Times New Roman"/>
          <w:sz w:val="28"/>
          <w:szCs w:val="28"/>
          <w:lang w:val="ro-RO"/>
        </w:rPr>
        <w:t xml:space="preserve"> manageriale ale acestora, înaintea procesului de votare.</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 xml:space="preserve">Listele cu membrii comunității academice cu drept de vot în procesul de alegere a rectorului sînt constituite de Consiliul pentru dezvoltare strategică </w:t>
      </w:r>
      <w:r w:rsidRPr="00C33768">
        <w:rPr>
          <w:rFonts w:ascii="Times New Roman" w:hAnsi="Times New Roman" w:cs="Times New Roman"/>
          <w:sz w:val="28"/>
          <w:szCs w:val="28"/>
          <w:lang w:val="ro-RO"/>
        </w:rPr>
        <w:lastRenderedPageBreak/>
        <w:t>instituțională pe baza informațiilor transmise de Serviciul de resurse umane al instituției - pentru cadrele didactice și științifice titulare, și de la decani și rectorul în funcție - pentru reprezentanții studenților din senat și din consiliile facultăților.</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Alegerile se realizează prin vot universal, direct, secret și liber exprimat.</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Procesul de votare se desfășoară pe parcursul unei singure zile lucrătoare, în modul stabilit de regulamentul instituțional, și se consideră valid dacă la scrutin au participat cel puțin 2/3 din numărul membrilor comunității academice înscriși pe liste.</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 xml:space="preserve">Dacă primul tur de scrutin este invalidat prin participarea unui număr prea </w:t>
      </w:r>
      <w:r w:rsidRPr="001E216F">
        <w:rPr>
          <w:rFonts w:ascii="Times New Roman" w:hAnsi="Times New Roman" w:cs="Times New Roman"/>
          <w:sz w:val="28"/>
          <w:szCs w:val="28"/>
          <w:lang w:val="ro-RO"/>
        </w:rPr>
        <w:t>mic de electori, se organizează, după cel mult 14 zile, un al doilea tur de scrutin între</w:t>
      </w:r>
      <w:r w:rsidRPr="00C33768">
        <w:rPr>
          <w:rFonts w:ascii="Times New Roman" w:hAnsi="Times New Roman" w:cs="Times New Roman"/>
          <w:sz w:val="28"/>
          <w:szCs w:val="28"/>
          <w:lang w:val="ro-RO"/>
        </w:rPr>
        <w:t xml:space="preserve"> aceiași candidați, care se consideră valid indiferent de numărul de votanți participanți la proces.</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În cazul în care au fost depuse mai mult de două candidaturi, iar la primul proces de votare validat niciunul dintre candidați nu a obținut majoritatea simplă a voturilor valide exprimate, se organizează un al doilea proces de votare la care vor participa primii doi candidați care au întrunit cele mai multe voturi în primul tur de scrutin.</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Al doilea proces de votare se desfășoară pe parcursul unei singure zile lucrătoare în modul stabilit de regulamentul instituțional și se consideră valid dacă la scrutin au participat cel puțin majoritatea simplă a membrilor comunității academice înscriși pe liste.</w:t>
      </w:r>
    </w:p>
    <w:p w:rsidR="009E4D8B" w:rsidRPr="001E216F"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1E216F">
        <w:rPr>
          <w:rFonts w:ascii="Times New Roman" w:hAnsi="Times New Roman" w:cs="Times New Roman"/>
          <w:sz w:val="28"/>
          <w:szCs w:val="28"/>
          <w:lang w:val="ro-RO"/>
        </w:rPr>
        <w:t>În cazul în care candidații obțin același număr de voturi în al doilea tur de scrutin, procesul de votare se repetă, la fiecare 14 zile, pînă cînd unul dintre candidați obține un număr mai mare de voturi.</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1E216F">
        <w:rPr>
          <w:rFonts w:ascii="Times New Roman" w:hAnsi="Times New Roman" w:cs="Times New Roman"/>
          <w:sz w:val="28"/>
          <w:szCs w:val="28"/>
          <w:lang w:val="ro-RO"/>
        </w:rPr>
        <w:t>Consiliul pentru dezvoltare strategică instituțională constată rezultatul</w:t>
      </w:r>
      <w:r w:rsidRPr="00C33768">
        <w:rPr>
          <w:rFonts w:ascii="Times New Roman" w:hAnsi="Times New Roman" w:cs="Times New Roman"/>
          <w:sz w:val="28"/>
          <w:szCs w:val="28"/>
          <w:lang w:val="ro-RO"/>
        </w:rPr>
        <w:t xml:space="preserve"> procesului de alegere a rectorului și îl comunică fondatorului instituției de învățămînt în cel mult 2 zile de la data ultimului tur de scrutin organizat. Procesul verbal privind alegerea rectorului și dosarul candidatului se prezintă fondatorului.</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Rectorul este confirmat în post, în baza rezultatelor alegerilor, prin ordinul fondatorului, în termen de cel mult 3 luni de la data primirii rezultatului alegerilor transmis de Consiliul pentru dezvoltare strategică instituțională.</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Contestațiile cu privire la procesul de alegerea a rectorului se adresează Consiliului de etică și management. Mandatul rectorului în funcție se prelungește pînă la soluționarea contestației de către Consiliul de etică și management.</w:t>
      </w:r>
    </w:p>
    <w:p w:rsidR="009E4D8B" w:rsidRPr="00C33768" w:rsidRDefault="009E4D8B" w:rsidP="009E4D8B">
      <w:pPr>
        <w:jc w:val="both"/>
        <w:rPr>
          <w:rFonts w:ascii="Times New Roman" w:hAnsi="Times New Roman" w:cs="Times New Roman"/>
          <w:b/>
          <w:sz w:val="28"/>
          <w:szCs w:val="28"/>
          <w:lang w:val="ro-RO"/>
        </w:rPr>
      </w:pPr>
    </w:p>
    <w:p w:rsidR="009E4D8B" w:rsidRPr="00C33768" w:rsidRDefault="009E4D8B" w:rsidP="009E4D8B">
      <w:pPr>
        <w:jc w:val="both"/>
        <w:rPr>
          <w:rFonts w:ascii="Times New Roman" w:hAnsi="Times New Roman" w:cs="Times New Roman"/>
          <w:b/>
          <w:sz w:val="28"/>
          <w:szCs w:val="28"/>
          <w:lang w:val="ro-RO"/>
        </w:rPr>
      </w:pPr>
      <w:r w:rsidRPr="00C33768">
        <w:rPr>
          <w:rFonts w:ascii="Times New Roman" w:hAnsi="Times New Roman" w:cs="Times New Roman"/>
          <w:b/>
          <w:sz w:val="28"/>
          <w:szCs w:val="28"/>
          <w:lang w:val="ro-RO"/>
        </w:rPr>
        <w:t>Dispoziții finale</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lastRenderedPageBreak/>
        <w:t>Fondatorul încheie cu rectorul instituției de învățămînt superior un contract de muncă pe un termen de 5 ani, care include și prevederi ce țin de salarizare. Acestea se stabilesc de către fondator la propunerea senatului.</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Contractul individual de muncă poate fi reziliat înainte de expirarea termenului acestuia în conformitate cu art.105</w:t>
      </w:r>
      <w:r>
        <w:rPr>
          <w:rFonts w:ascii="Times New Roman" w:hAnsi="Times New Roman" w:cs="Times New Roman"/>
          <w:sz w:val="28"/>
          <w:szCs w:val="28"/>
          <w:lang w:val="ro-RO"/>
        </w:rPr>
        <w:t xml:space="preserve"> alin.</w:t>
      </w:r>
      <w:r w:rsidRPr="00C33768">
        <w:rPr>
          <w:rFonts w:ascii="Times New Roman" w:hAnsi="Times New Roman" w:cs="Times New Roman"/>
          <w:sz w:val="28"/>
          <w:szCs w:val="28"/>
          <w:lang w:val="ro-RO"/>
        </w:rPr>
        <w:t xml:space="preserve">(10) al Codului </w:t>
      </w:r>
      <w:r>
        <w:rPr>
          <w:rFonts w:ascii="Times New Roman" w:hAnsi="Times New Roman" w:cs="Times New Roman"/>
          <w:sz w:val="28"/>
          <w:szCs w:val="28"/>
          <w:lang w:val="ro-RO"/>
        </w:rPr>
        <w:t>e</w:t>
      </w:r>
      <w:r w:rsidRPr="00C33768">
        <w:rPr>
          <w:rFonts w:ascii="Times New Roman" w:hAnsi="Times New Roman" w:cs="Times New Roman"/>
          <w:sz w:val="28"/>
          <w:szCs w:val="28"/>
          <w:lang w:val="ro-RO"/>
        </w:rPr>
        <w:t>ducației</w:t>
      </w:r>
      <w:r>
        <w:rPr>
          <w:rFonts w:ascii="Times New Roman" w:hAnsi="Times New Roman" w:cs="Times New Roman"/>
          <w:sz w:val="28"/>
          <w:szCs w:val="28"/>
          <w:lang w:val="ro-RO"/>
        </w:rPr>
        <w:t xml:space="preserve"> și Codul muncii</w:t>
      </w:r>
      <w:r w:rsidRPr="00C33768">
        <w:rPr>
          <w:rFonts w:ascii="Times New Roman" w:hAnsi="Times New Roman" w:cs="Times New Roman"/>
          <w:sz w:val="28"/>
          <w:szCs w:val="28"/>
          <w:lang w:val="ro-RO"/>
        </w:rPr>
        <w:t>.</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Candidații la postul de rector membri ai Consiliului pentru dezvoltare strategică instituțională nu pot participa la procesul de organizare și desfășurare a alegerilor.</w:t>
      </w:r>
    </w:p>
    <w:p w:rsidR="009E4D8B" w:rsidRPr="00C33768" w:rsidRDefault="009E4D8B" w:rsidP="009E4D8B">
      <w:pPr>
        <w:pStyle w:val="ListParagraph"/>
        <w:numPr>
          <w:ilvl w:val="0"/>
          <w:numId w:val="1"/>
        </w:numPr>
        <w:ind w:left="0" w:firstLine="0"/>
        <w:jc w:val="both"/>
        <w:rPr>
          <w:rFonts w:ascii="Times New Roman" w:hAnsi="Times New Roman" w:cs="Times New Roman"/>
          <w:sz w:val="28"/>
          <w:szCs w:val="28"/>
          <w:lang w:val="ro-RO"/>
        </w:rPr>
      </w:pPr>
      <w:r w:rsidRPr="00C33768">
        <w:rPr>
          <w:rFonts w:ascii="Times New Roman" w:hAnsi="Times New Roman" w:cs="Times New Roman"/>
          <w:sz w:val="28"/>
          <w:szCs w:val="28"/>
          <w:lang w:val="ro-RO"/>
        </w:rPr>
        <w:t>Fiecare candidat participant la un tur de scrutin are dreptul de a-și delega un observator la procesul de votare, desigilare a urnelor, numărare a voturilor și încheierea și semnarea proceselor verbale de numărare a voturilor.</w:t>
      </w:r>
    </w:p>
    <w:p w:rsidR="008A7F29" w:rsidRPr="009E4D8B" w:rsidRDefault="009E4D8B" w:rsidP="009E4D8B">
      <w:pPr>
        <w:rPr>
          <w:lang w:val="ro-RO"/>
        </w:rPr>
      </w:pPr>
      <w:r w:rsidRPr="00C33768">
        <w:rPr>
          <w:rFonts w:ascii="Times New Roman" w:hAnsi="Times New Roman" w:cs="Times New Roman"/>
          <w:sz w:val="28"/>
          <w:szCs w:val="28"/>
          <w:lang w:val="ro-RO"/>
        </w:rPr>
        <w:t>În cazul înființării unei noi instituții de învățămînt superior sau comasării a două sau mai multe instituții de învățămînt, rectorul este propus și numit în funcție  prin decizia fondatorului pe un termen de 2 ani</w:t>
      </w:r>
    </w:p>
    <w:sectPr w:rsidR="008A7F29" w:rsidRPr="009E4D8B" w:rsidSect="008A7F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36DFE"/>
    <w:multiLevelType w:val="hybridMultilevel"/>
    <w:tmpl w:val="E6700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8B"/>
    <w:rsid w:val="0015656F"/>
    <w:rsid w:val="008A7F29"/>
    <w:rsid w:val="009E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5E31F-1582-4F6E-8D98-B85B3BD7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D8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Nadejda Velisco</dc:creator>
  <cp:lastModifiedBy>admin</cp:lastModifiedBy>
  <cp:revision>2</cp:revision>
  <dcterms:created xsi:type="dcterms:W3CDTF">2014-12-17T06:47:00Z</dcterms:created>
  <dcterms:modified xsi:type="dcterms:W3CDTF">2014-12-17T06:47:00Z</dcterms:modified>
</cp:coreProperties>
</file>