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88" w:rsidRDefault="00E27688" w:rsidP="00E2768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E27688" w:rsidRDefault="00E27688" w:rsidP="00E2768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Pr="00257DFB" w:rsidRDefault="00E27688" w:rsidP="00E2768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57DFB">
        <w:rPr>
          <w:rFonts w:ascii="Times New Roman" w:hAnsi="Times New Roman" w:cs="Times New Roman"/>
          <w:b/>
          <w:sz w:val="24"/>
          <w:szCs w:val="24"/>
          <w:lang w:val="ro-RO"/>
        </w:rPr>
        <w:t>COLEGIUL MINISTERULUI EDUCAȚIEI AL REPUBLICII MOLDOVA</w:t>
      </w:r>
    </w:p>
    <w:p w:rsidR="00E27688" w:rsidRDefault="00E27688" w:rsidP="00E2768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Pr="006E50A4" w:rsidRDefault="00E27688" w:rsidP="00E2768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57DFB">
        <w:rPr>
          <w:rFonts w:ascii="Times New Roman" w:hAnsi="Times New Roman" w:cs="Times New Roman"/>
          <w:b/>
          <w:sz w:val="24"/>
          <w:szCs w:val="24"/>
          <w:lang w:val="ro-RO"/>
        </w:rPr>
        <w:t>HOTĂRÂREA 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r. </w:t>
      </w:r>
    </w:p>
    <w:p w:rsidR="00E27688" w:rsidRPr="00402783" w:rsidRDefault="00E27688" w:rsidP="00E2768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2783">
        <w:rPr>
          <w:rFonts w:ascii="Times New Roman" w:hAnsi="Times New Roman" w:cs="Times New Roman"/>
          <w:sz w:val="24"/>
          <w:szCs w:val="24"/>
          <w:lang w:val="ro-RO"/>
        </w:rPr>
        <w:t>din    decembrie 2014</w:t>
      </w:r>
    </w:p>
    <w:p w:rsidR="00E27688" w:rsidRPr="00257DFB" w:rsidRDefault="00E27688" w:rsidP="00E2768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57DFB">
        <w:rPr>
          <w:rFonts w:ascii="Times New Roman" w:hAnsi="Times New Roman" w:cs="Times New Roman"/>
          <w:sz w:val="24"/>
          <w:szCs w:val="24"/>
          <w:lang w:val="ro-RO"/>
        </w:rPr>
        <w:t>Chișinău</w:t>
      </w:r>
    </w:p>
    <w:p w:rsidR="00E27688" w:rsidRDefault="00E27688" w:rsidP="00E27688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415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Cu privire la aprobarea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Regulamentului-cadru privind modul  de alegere a rectorului instituției de învățămînt superior din Republica Moldova</w:t>
      </w:r>
    </w:p>
    <w:p w:rsidR="00E27688" w:rsidRPr="00845474" w:rsidRDefault="00E27688" w:rsidP="00E27688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scopul stabilirii cadrului normativ privind modul de alegere a rectorului instituției  de învățămînt superior, în temeiul Codului Educației nr.152 din 17 iulie 2014</w:t>
      </w:r>
      <w:r w:rsidR="00B21A1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27688" w:rsidRDefault="00E27688" w:rsidP="00E2768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Colegiul Ministerului Educației</w:t>
      </w:r>
    </w:p>
    <w:p w:rsidR="00E27688" w:rsidRPr="004172D7" w:rsidRDefault="00E27688" w:rsidP="00E27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2D7">
        <w:rPr>
          <w:rFonts w:ascii="Times New Roman" w:hAnsi="Times New Roman" w:cs="Times New Roman"/>
          <w:b/>
          <w:sz w:val="24"/>
          <w:szCs w:val="24"/>
          <w:lang w:val="ro-RO"/>
        </w:rPr>
        <w:t>HOTĂRĂȘTE</w:t>
      </w:r>
      <w:r w:rsidRPr="004172D7">
        <w:rPr>
          <w:rFonts w:ascii="Times New Roman" w:hAnsi="Times New Roman" w:cs="Times New Roman"/>
          <w:b/>
          <w:sz w:val="24"/>
          <w:szCs w:val="24"/>
        </w:rPr>
        <w:t>:</w:t>
      </w:r>
    </w:p>
    <w:p w:rsidR="00E27688" w:rsidRDefault="00E27688" w:rsidP="00E27688">
      <w:pPr>
        <w:rPr>
          <w:rFonts w:ascii="Times New Roman" w:hAnsi="Times New Roman" w:cs="Times New Roman"/>
          <w:sz w:val="24"/>
          <w:szCs w:val="24"/>
        </w:rPr>
      </w:pPr>
    </w:p>
    <w:p w:rsidR="00E27688" w:rsidRDefault="00E27688" w:rsidP="00E276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1341AC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Regulamentul-cadru privind modul de alegere a rectorului instituției de  învățămînt superior din Republica Moldova</w:t>
      </w:r>
      <w:r w:rsidRPr="001341A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27688" w:rsidRDefault="00E27688" w:rsidP="00E27688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E27688" w:rsidRPr="001341AC" w:rsidRDefault="00E27688" w:rsidP="00E276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Ministerul Educației va emite ordinul de punere în aplicare a prezentei Hotărîri.</w:t>
      </w:r>
    </w:p>
    <w:p w:rsidR="00E27688" w:rsidRPr="008F2282" w:rsidRDefault="00E27688" w:rsidP="00E276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7688" w:rsidRPr="00474A50" w:rsidRDefault="00E27688" w:rsidP="00E27688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4A50">
        <w:rPr>
          <w:rFonts w:ascii="Times New Roman" w:hAnsi="Times New Roman" w:cs="Times New Roman"/>
          <w:b/>
          <w:sz w:val="24"/>
          <w:szCs w:val="24"/>
          <w:lang w:val="ro-RO"/>
        </w:rPr>
        <w:t>Președintele Colegiului,</w:t>
      </w:r>
    </w:p>
    <w:p w:rsidR="00E27688" w:rsidRDefault="00E27688" w:rsidP="00E27688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775F">
        <w:rPr>
          <w:rFonts w:ascii="Times New Roman" w:hAnsi="Times New Roman" w:cs="Times New Roman"/>
          <w:b/>
          <w:sz w:val="24"/>
          <w:szCs w:val="24"/>
          <w:lang w:val="ro-RO"/>
        </w:rPr>
        <w:t>Maia Sandu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:rsidR="00E27688" w:rsidRPr="00CF775F" w:rsidRDefault="00E27688" w:rsidP="00E27688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</w:t>
      </w:r>
      <w:r w:rsidRPr="00CF775F">
        <w:rPr>
          <w:rFonts w:ascii="Times New Roman" w:hAnsi="Times New Roman" w:cs="Times New Roman"/>
          <w:b/>
          <w:sz w:val="24"/>
          <w:szCs w:val="24"/>
          <w:lang w:val="ro-RO"/>
        </w:rPr>
        <w:t>Ministru</w:t>
      </w:r>
    </w:p>
    <w:p w:rsidR="00E27688" w:rsidRDefault="00E27688" w:rsidP="00E27688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Default="00E27688" w:rsidP="00E27688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Pr="009B1DCD" w:rsidRDefault="00E27688" w:rsidP="00E27688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7688" w:rsidRPr="009B1DCD" w:rsidRDefault="00E27688" w:rsidP="00E27688">
      <w:pPr>
        <w:ind w:left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b/>
          <w:sz w:val="24"/>
          <w:szCs w:val="24"/>
          <w:lang w:val="ro-RO"/>
        </w:rPr>
        <w:t>Notă de argumentare</w:t>
      </w:r>
      <w:r w:rsidR="009B1D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proiectul Hotărîrii Colegiului </w:t>
      </w:r>
      <w:r w:rsidR="00D674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aprobare </w:t>
      </w:r>
      <w:r w:rsidR="00B21A17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D674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</w:t>
      </w:r>
      <w:r w:rsidR="009B1DCD">
        <w:rPr>
          <w:rFonts w:ascii="Times New Roman" w:hAnsi="Times New Roman" w:cs="Times New Roman"/>
          <w:b/>
          <w:sz w:val="24"/>
          <w:szCs w:val="24"/>
          <w:lang w:val="ro-RO"/>
        </w:rPr>
        <w:t>egu</w:t>
      </w:r>
      <w:r w:rsidR="00D674DC">
        <w:rPr>
          <w:rFonts w:ascii="Times New Roman" w:hAnsi="Times New Roman" w:cs="Times New Roman"/>
          <w:b/>
          <w:sz w:val="24"/>
          <w:szCs w:val="24"/>
          <w:lang w:val="ro-RO"/>
        </w:rPr>
        <w:t>la</w:t>
      </w:r>
      <w:r w:rsidR="009B1DCD">
        <w:rPr>
          <w:rFonts w:ascii="Times New Roman" w:hAnsi="Times New Roman" w:cs="Times New Roman"/>
          <w:b/>
          <w:sz w:val="24"/>
          <w:szCs w:val="24"/>
          <w:lang w:val="ro-RO"/>
        </w:rPr>
        <w:t>mentului ca</w:t>
      </w:r>
      <w:r w:rsidR="00B21A17">
        <w:rPr>
          <w:rFonts w:ascii="Times New Roman" w:hAnsi="Times New Roman" w:cs="Times New Roman"/>
          <w:b/>
          <w:sz w:val="24"/>
          <w:szCs w:val="24"/>
          <w:lang w:val="ro-RO"/>
        </w:rPr>
        <w:t>dru  privind modul de alegere a</w:t>
      </w:r>
      <w:r w:rsidR="009B1D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rectorului</w:t>
      </w:r>
      <w:r w:rsidR="00D674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instituției de învățămînt superior </w:t>
      </w:r>
    </w:p>
    <w:p w:rsidR="00E27688" w:rsidRPr="009B1DCD" w:rsidRDefault="00E27688" w:rsidP="00E27688">
      <w:pPr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sz w:val="24"/>
          <w:szCs w:val="24"/>
          <w:lang w:val="ro-RO"/>
        </w:rPr>
        <w:t>Proiectul Regulamentului-cadru prezentat spre examinare a fost elaborat în conformitate cu Codul Educației nr.152 din 17 iulie 2014, în scopul asigurării cadrului normativ privind modul de alegere a rectorului instituției de învățămînt superior.</w:t>
      </w:r>
    </w:p>
    <w:p w:rsidR="00E27688" w:rsidRPr="009B1DCD" w:rsidRDefault="00E27688" w:rsidP="00E27688">
      <w:pPr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sz w:val="24"/>
          <w:szCs w:val="24"/>
          <w:lang w:val="ro-RO"/>
        </w:rPr>
        <w:t>De mențion</w:t>
      </w:r>
      <w:r w:rsidR="00B21A17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 că la elaborarea Proiectului Regulamentului-cadru s-a ținut cont de principiile de bază pe care se axează  managementul învățămîntului superior:</w:t>
      </w:r>
    </w:p>
    <w:p w:rsidR="00E27688" w:rsidRPr="009B1DCD" w:rsidRDefault="00E27688" w:rsidP="00E276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i/>
          <w:sz w:val="24"/>
          <w:szCs w:val="24"/>
          <w:lang w:val="ro-RO"/>
        </w:rPr>
        <w:t>Principiul autonomiei universitare și libertății academice;</w:t>
      </w:r>
    </w:p>
    <w:p w:rsidR="00E27688" w:rsidRPr="009B1DCD" w:rsidRDefault="00E27688" w:rsidP="00E276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i/>
          <w:sz w:val="24"/>
          <w:szCs w:val="24"/>
          <w:lang w:val="ro-RO"/>
        </w:rPr>
        <w:t>Princ</w:t>
      </w:r>
      <w:r w:rsidR="00B21A17">
        <w:rPr>
          <w:rFonts w:ascii="Times New Roman" w:hAnsi="Times New Roman" w:cs="Times New Roman"/>
          <w:i/>
          <w:sz w:val="24"/>
          <w:szCs w:val="24"/>
          <w:lang w:val="ro-RO"/>
        </w:rPr>
        <w:t>ipiul responsabilității publice;</w:t>
      </w:r>
    </w:p>
    <w:p w:rsidR="00E27688" w:rsidRPr="009B1DCD" w:rsidRDefault="00E27688" w:rsidP="00E276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i/>
          <w:sz w:val="24"/>
          <w:szCs w:val="24"/>
          <w:lang w:val="ro-RO"/>
        </w:rPr>
        <w:t>Principiul conducerii strategice;</w:t>
      </w:r>
    </w:p>
    <w:p w:rsidR="00E27688" w:rsidRPr="009B1DCD" w:rsidRDefault="00E27688" w:rsidP="00E276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i/>
          <w:sz w:val="24"/>
          <w:szCs w:val="24"/>
          <w:lang w:val="ro-RO"/>
        </w:rPr>
        <w:t>Principiul gestionării eficiente și transparente.</w:t>
      </w:r>
    </w:p>
    <w:p w:rsidR="00E27688" w:rsidRPr="009B1DCD" w:rsidRDefault="00E27688" w:rsidP="00E27688">
      <w:pPr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Proiectul Regulamentului-cadru este structurat în patru capitole care conţin prevederi referitoare la modul de alegere a rectorului.  </w:t>
      </w:r>
    </w:p>
    <w:p w:rsidR="00655B45" w:rsidRPr="009B1DCD" w:rsidRDefault="00B21A17" w:rsidP="00E27688">
      <w:pPr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Menționăm</w:t>
      </w:r>
      <w:r w:rsidR="00E27688"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 că</w:t>
      </w:r>
      <w:r>
        <w:rPr>
          <w:rFonts w:ascii="Times New Roman" w:hAnsi="Times New Roman" w:cs="Times New Roman"/>
          <w:sz w:val="24"/>
          <w:szCs w:val="24"/>
          <w:lang w:val="ro-RO"/>
        </w:rPr>
        <w:t>, conform noului Cod</w:t>
      </w:r>
      <w:r w:rsidR="00E27688"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 al Educației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55B45"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 rectorul instituției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55B45" w:rsidRPr="009B1DCD">
        <w:rPr>
          <w:rFonts w:ascii="Times New Roman" w:hAnsi="Times New Roman" w:cs="Times New Roman"/>
          <w:sz w:val="24"/>
          <w:szCs w:val="24"/>
          <w:lang w:val="ro-RO"/>
        </w:rPr>
        <w:t>de  învățămînt superior este ales de către adunarea generală a cadrelor didactice  și științifice titulare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55B45"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 a reprezentanților studenți</w:t>
      </w:r>
      <w:r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655B45"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 din senat și din consiliul facultății, cu votul majorității. </w:t>
      </w:r>
    </w:p>
    <w:p w:rsidR="00655B45" w:rsidRPr="009B1DCD" w:rsidRDefault="00655B45" w:rsidP="00E27688">
      <w:pPr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 În acest context, senatul :</w:t>
      </w:r>
    </w:p>
    <w:p w:rsidR="00655B45" w:rsidRPr="009B1DCD" w:rsidRDefault="00655B45" w:rsidP="00655B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Elaborează </w:t>
      </w:r>
      <w:r w:rsidR="009B1DCD"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și aprobă </w:t>
      </w:r>
      <w:r w:rsidRPr="009B1DCD">
        <w:rPr>
          <w:rFonts w:ascii="Times New Roman" w:hAnsi="Times New Roman" w:cs="Times New Roman"/>
          <w:sz w:val="24"/>
          <w:szCs w:val="24"/>
          <w:lang w:val="ro-RO"/>
        </w:rPr>
        <w:t>regulamentul instituțional de organizare și desfășurare a alegerilor pentru postul de rector</w:t>
      </w:r>
      <w:r w:rsidR="009B1DCD" w:rsidRPr="009B1DCD">
        <w:rPr>
          <w:rFonts w:ascii="Times New Roman" w:hAnsi="Times New Roman" w:cs="Times New Roman"/>
          <w:sz w:val="24"/>
          <w:szCs w:val="24"/>
          <w:lang w:val="ro-RO"/>
        </w:rPr>
        <w:t>, cu condiția că acestea nu vor conține prevederi care sînt în contradicție cu prezentul Regulament și alte acte normative în vigoare;</w:t>
      </w:r>
    </w:p>
    <w:p w:rsidR="00655B45" w:rsidRPr="009B1DCD" w:rsidRDefault="00655B45" w:rsidP="00655B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sz w:val="24"/>
          <w:szCs w:val="24"/>
          <w:lang w:val="ro-RO"/>
        </w:rPr>
        <w:t>Se instituie Consiliul de dezvoltare strategică instituțională;</w:t>
      </w:r>
    </w:p>
    <w:p w:rsidR="00655B45" w:rsidRPr="009B1DCD" w:rsidRDefault="00655B45" w:rsidP="00655B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sz w:val="24"/>
          <w:szCs w:val="24"/>
          <w:lang w:val="ro-RO"/>
        </w:rPr>
        <w:t>Consiliul de dezvoltare st</w:t>
      </w:r>
      <w:r w:rsidR="00B21A17">
        <w:rPr>
          <w:rFonts w:ascii="Times New Roman" w:hAnsi="Times New Roman" w:cs="Times New Roman"/>
          <w:sz w:val="24"/>
          <w:szCs w:val="24"/>
          <w:lang w:val="ro-RO"/>
        </w:rPr>
        <w:t>rategică instituțională  organz</w:t>
      </w:r>
      <w:r w:rsidRPr="009B1DCD">
        <w:rPr>
          <w:rFonts w:ascii="Times New Roman" w:hAnsi="Times New Roman" w:cs="Times New Roman"/>
          <w:sz w:val="24"/>
          <w:szCs w:val="24"/>
          <w:lang w:val="ro-RO"/>
        </w:rPr>
        <w:t>ează și desfășoară al</w:t>
      </w:r>
      <w:r w:rsidR="009B1DCD" w:rsidRPr="009B1DCD">
        <w:rPr>
          <w:rFonts w:ascii="Times New Roman" w:hAnsi="Times New Roman" w:cs="Times New Roman"/>
          <w:sz w:val="24"/>
          <w:szCs w:val="24"/>
          <w:lang w:val="ro-RO"/>
        </w:rPr>
        <w:t>egerile pentru postul de rector;</w:t>
      </w:r>
    </w:p>
    <w:p w:rsidR="00655B45" w:rsidRPr="009B1DCD" w:rsidRDefault="00655B45" w:rsidP="00655B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sz w:val="24"/>
          <w:szCs w:val="24"/>
          <w:lang w:val="ro-RO"/>
        </w:rPr>
        <w:t>Rectorul este confirmat în post în urma alegerilor</w:t>
      </w:r>
      <w:r w:rsidR="00B21A1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B1DCD"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 prin ordinul fondatorului.</w:t>
      </w:r>
    </w:p>
    <w:p w:rsidR="00CE7255" w:rsidRPr="009B1DCD" w:rsidRDefault="00E27688" w:rsidP="009B1DCD">
      <w:pPr>
        <w:ind w:left="708"/>
        <w:jc w:val="both"/>
        <w:rPr>
          <w:sz w:val="24"/>
          <w:szCs w:val="24"/>
          <w:lang w:val="ro-RO"/>
        </w:rPr>
      </w:pPr>
      <w:r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Aprobarea Regulamentului-cadru va contribui la </w:t>
      </w:r>
      <w:r w:rsidR="009B1DCD"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o participare activă a  cadrelor didactice din instituție, </w:t>
      </w:r>
      <w:r w:rsidR="00B21A17">
        <w:rPr>
          <w:rFonts w:ascii="Times New Roman" w:hAnsi="Times New Roman" w:cs="Times New Roman"/>
          <w:sz w:val="24"/>
          <w:szCs w:val="24"/>
          <w:lang w:val="ro-RO"/>
        </w:rPr>
        <w:t>a studenților (</w:t>
      </w:r>
      <w:r w:rsidR="009B1DCD"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 nu doar senatul cum era în precedenta lege a învățămîntului</w:t>
      </w:r>
      <w:r w:rsidR="00B21A1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B1DCD"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, la alegerea rectorului și la </w:t>
      </w:r>
      <w:r w:rsidR="00B21A17">
        <w:rPr>
          <w:rFonts w:ascii="Times New Roman" w:hAnsi="Times New Roman" w:cs="Times New Roman"/>
          <w:sz w:val="24"/>
          <w:szCs w:val="24"/>
          <w:lang w:val="ro-RO"/>
        </w:rPr>
        <w:t xml:space="preserve">asigurarea </w:t>
      </w:r>
      <w:r w:rsidR="009B1DCD" w:rsidRPr="009B1DCD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B21A17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9B1DCD" w:rsidRPr="009B1DCD">
        <w:rPr>
          <w:rFonts w:ascii="Times New Roman" w:hAnsi="Times New Roman" w:cs="Times New Roman"/>
          <w:sz w:val="24"/>
          <w:szCs w:val="24"/>
          <w:lang w:val="ro-RO"/>
        </w:rPr>
        <w:t xml:space="preserve"> proces transparent al alegerilor.</w:t>
      </w:r>
    </w:p>
    <w:sectPr w:rsidR="00CE7255" w:rsidRPr="009B1DCD" w:rsidSect="00DD36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A20A2"/>
    <w:multiLevelType w:val="hybridMultilevel"/>
    <w:tmpl w:val="37CCE23A"/>
    <w:lvl w:ilvl="0" w:tplc="F64ED7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8197864"/>
    <w:multiLevelType w:val="hybridMultilevel"/>
    <w:tmpl w:val="26ACFC04"/>
    <w:lvl w:ilvl="0" w:tplc="D3EC8A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88"/>
    <w:rsid w:val="005F234B"/>
    <w:rsid w:val="00655B45"/>
    <w:rsid w:val="00995018"/>
    <w:rsid w:val="009B1DCD"/>
    <w:rsid w:val="00B21A17"/>
    <w:rsid w:val="00CE7255"/>
    <w:rsid w:val="00D674DC"/>
    <w:rsid w:val="00E2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6582E-D234-4CFB-80B6-E2AC662D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68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Velisco</dc:creator>
  <cp:lastModifiedBy>admin</cp:lastModifiedBy>
  <cp:revision>2</cp:revision>
  <cp:lastPrinted>2014-12-16T13:59:00Z</cp:lastPrinted>
  <dcterms:created xsi:type="dcterms:W3CDTF">2014-12-17T06:50:00Z</dcterms:created>
  <dcterms:modified xsi:type="dcterms:W3CDTF">2014-12-17T06:50:00Z</dcterms:modified>
</cp:coreProperties>
</file>