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C7" w:rsidRPr="00951648" w:rsidRDefault="007109EA" w:rsidP="00407A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>NOTĂ INFORMATIVĂ</w:t>
      </w:r>
      <w:r w:rsidR="00EB6499"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 xml:space="preserve"> </w:t>
      </w:r>
    </w:p>
    <w:p w:rsidR="00464C41" w:rsidRPr="00951648" w:rsidRDefault="00407AC7" w:rsidP="00407A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>la</w:t>
      </w:r>
      <w:r w:rsidR="00482A68"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 xml:space="preserve"> </w:t>
      </w:r>
      <w:r w:rsidR="00E43154"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 xml:space="preserve">proiectul de </w:t>
      </w:r>
      <w:r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>L</w:t>
      </w:r>
      <w:r w:rsidR="00E43154"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 xml:space="preserve">ege </w:t>
      </w:r>
      <w:r w:rsidR="007109EA"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 xml:space="preserve">pentru modificarea şi completarea </w:t>
      </w:r>
    </w:p>
    <w:p w:rsidR="007109EA" w:rsidRPr="00951648" w:rsidRDefault="007109EA" w:rsidP="00407A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>Legii nr.451-XV din 30</w:t>
      </w:r>
      <w:r w:rsidR="00464C41"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 xml:space="preserve"> iulie </w:t>
      </w:r>
      <w:r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>2001</w:t>
      </w:r>
      <w:r w:rsidR="00407AC7"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 xml:space="preserve"> </w:t>
      </w:r>
      <w:r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>privind reglementarea prin licen</w:t>
      </w:r>
      <w:r w:rsidR="009E00F9"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>iere a activităţii de întreprinzător</w:t>
      </w:r>
    </w:p>
    <w:p w:rsidR="00AA47B5" w:rsidRPr="00951648" w:rsidRDefault="00AA47B5" w:rsidP="00407AC7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  <w:lang w:val="ro-MO"/>
        </w:rPr>
      </w:pPr>
    </w:p>
    <w:p w:rsidR="00371801" w:rsidRPr="00951648" w:rsidRDefault="003F2355" w:rsidP="00464C41">
      <w:pPr>
        <w:spacing w:before="120" w:after="0" w:line="240" w:lineRule="auto"/>
        <w:ind w:firstLine="706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sz w:val="27"/>
          <w:szCs w:val="27"/>
          <w:lang w:val="ro-MO"/>
        </w:rPr>
        <w:t>Elaborarea proiectului de Lege pentru modificarea şi completarea Legii nr. 451-XV din 30</w:t>
      </w:r>
      <w:r w:rsidR="00464C4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iulie 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2001 privind reglementarea prin licenţiere a activităţii de întreprinzător</w:t>
      </w:r>
      <w:r w:rsidR="00CB2EED" w:rsidRPr="00951648">
        <w:rPr>
          <w:rFonts w:ascii="Times New Roman" w:hAnsi="Times New Roman" w:cs="Times New Roman"/>
          <w:sz w:val="27"/>
          <w:szCs w:val="27"/>
          <w:lang w:val="ro-MO"/>
        </w:rPr>
        <w:t>,</w:t>
      </w:r>
      <w:r w:rsidR="00A77ADB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se pliază </w:t>
      </w:r>
      <w:r w:rsidR="00482A68" w:rsidRPr="00951648">
        <w:rPr>
          <w:rFonts w:ascii="Times New Roman" w:hAnsi="Times New Roman" w:cs="Times New Roman"/>
          <w:sz w:val="27"/>
          <w:szCs w:val="27"/>
          <w:lang w:val="ro-MO"/>
        </w:rPr>
        <w:t>obliga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="00482A68" w:rsidRPr="00951648">
        <w:rPr>
          <w:rFonts w:ascii="Times New Roman" w:hAnsi="Times New Roman" w:cs="Times New Roman"/>
          <w:sz w:val="27"/>
          <w:szCs w:val="27"/>
          <w:lang w:val="ro-MO"/>
        </w:rPr>
        <w:t>iei instituit</w:t>
      </w:r>
      <w:r w:rsidR="00E35418" w:rsidRPr="00951648">
        <w:rPr>
          <w:rFonts w:ascii="Times New Roman" w:hAnsi="Times New Roman" w:cs="Times New Roman"/>
          <w:sz w:val="27"/>
          <w:szCs w:val="27"/>
          <w:lang w:val="ro-MO"/>
        </w:rPr>
        <w:t>e</w:t>
      </w:r>
      <w:r w:rsidR="00482A68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E35418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Guvernului </w:t>
      </w:r>
      <w:r w:rsidR="00482A68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prin art.154 al </w:t>
      </w:r>
      <w:r w:rsidR="00A77ADB" w:rsidRPr="00951648">
        <w:rPr>
          <w:rFonts w:ascii="Times New Roman" w:hAnsi="Times New Roman" w:cs="Times New Roman"/>
          <w:sz w:val="27"/>
          <w:szCs w:val="27"/>
          <w:lang w:val="ro-MO"/>
        </w:rPr>
        <w:t>Codul transporturilor ru</w:t>
      </w:r>
      <w:r w:rsidR="002C3B22" w:rsidRPr="00951648">
        <w:rPr>
          <w:rFonts w:ascii="Times New Roman" w:hAnsi="Times New Roman" w:cs="Times New Roman"/>
          <w:sz w:val="27"/>
          <w:szCs w:val="27"/>
          <w:lang w:val="ro-MO"/>
        </w:rPr>
        <w:t>tiere nr. 150 din 17 iulie 2014</w:t>
      </w:r>
      <w:r w:rsidR="007B4EB3" w:rsidRPr="00951648">
        <w:rPr>
          <w:rFonts w:ascii="Times New Roman" w:hAnsi="Times New Roman" w:cs="Times New Roman"/>
          <w:sz w:val="27"/>
          <w:szCs w:val="27"/>
          <w:lang w:val="ro-MO"/>
        </w:rPr>
        <w:t>.</w:t>
      </w:r>
      <w:r w:rsidR="008A4728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</w:p>
    <w:p w:rsidR="00C77419" w:rsidRPr="00951648" w:rsidRDefault="00371801" w:rsidP="00464C41">
      <w:pPr>
        <w:spacing w:before="120" w:after="0" w:line="240" w:lineRule="auto"/>
        <w:ind w:firstLine="706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sz w:val="27"/>
          <w:szCs w:val="27"/>
          <w:lang w:val="ro-MO"/>
        </w:rPr>
        <w:t>Pe de altă parte, Foaia de Parcurs privind ac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iunile Guvernului în vederea eliminării </w:t>
      </w:r>
      <w:proofErr w:type="spellStart"/>
      <w:r w:rsidRPr="00951648">
        <w:rPr>
          <w:rFonts w:ascii="Times New Roman" w:hAnsi="Times New Roman" w:cs="Times New Roman"/>
          <w:sz w:val="27"/>
          <w:szCs w:val="27"/>
          <w:lang w:val="ro-MO"/>
        </w:rPr>
        <w:t>constrîngerilor</w:t>
      </w:r>
      <w:proofErr w:type="spellEnd"/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critice în calea mediului de afaceri 2013</w:t>
      </w:r>
      <w:r w:rsidR="00FB0AE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-</w:t>
      </w:r>
      <w:r w:rsidR="00FB0AE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2014, aprobată prin </w:t>
      </w:r>
      <w:proofErr w:type="spellStart"/>
      <w:r w:rsidRPr="00951648">
        <w:rPr>
          <w:rFonts w:ascii="Times New Roman" w:hAnsi="Times New Roman" w:cs="Times New Roman"/>
          <w:sz w:val="27"/>
          <w:szCs w:val="27"/>
          <w:lang w:val="ro-MO"/>
        </w:rPr>
        <w:t>H</w:t>
      </w:r>
      <w:r w:rsidR="007B4EB3" w:rsidRPr="00951648">
        <w:rPr>
          <w:rFonts w:ascii="Times New Roman" w:hAnsi="Times New Roman" w:cs="Times New Roman"/>
          <w:sz w:val="27"/>
          <w:szCs w:val="27"/>
          <w:lang w:val="ro-MO"/>
        </w:rPr>
        <w:t>otărîrea</w:t>
      </w:r>
      <w:proofErr w:type="spellEnd"/>
      <w:r w:rsidR="007B4EB3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Guvernului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nr.</w:t>
      </w:r>
      <w:r w:rsidR="00464C4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765 din 25 septembrie 2013, prevede la pct.</w:t>
      </w:r>
      <w:r w:rsidR="00464C4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4.1 </w:t>
      </w:r>
      <w:r w:rsidRPr="00951648">
        <w:rPr>
          <w:rFonts w:ascii="Times New Roman" w:hAnsi="Times New Roman" w:cs="Times New Roman"/>
          <w:i/>
          <w:sz w:val="27"/>
          <w:szCs w:val="27"/>
          <w:lang w:val="ro-MO"/>
        </w:rPr>
        <w:t>ac</w:t>
      </w:r>
      <w:r w:rsidR="009E00F9" w:rsidRPr="00951648">
        <w:rPr>
          <w:rFonts w:ascii="Times New Roman" w:hAnsi="Times New Roman" w:cs="Times New Roman"/>
          <w:i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i/>
          <w:sz w:val="27"/>
          <w:szCs w:val="27"/>
          <w:lang w:val="ro-MO"/>
        </w:rPr>
        <w:t xml:space="preserve">iunea de actualizare a </w:t>
      </w:r>
      <w:r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>listei licen</w:t>
      </w:r>
      <w:r w:rsidR="009E00F9"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b/>
          <w:i/>
          <w:sz w:val="27"/>
          <w:szCs w:val="27"/>
          <w:lang w:val="ro-MO"/>
        </w:rPr>
        <w:t>elor</w:t>
      </w:r>
      <w:r w:rsidRPr="00951648">
        <w:rPr>
          <w:rFonts w:ascii="Times New Roman" w:hAnsi="Times New Roman" w:cs="Times New Roman"/>
          <w:i/>
          <w:sz w:val="27"/>
          <w:szCs w:val="27"/>
          <w:lang w:val="ro-MO"/>
        </w:rPr>
        <w:t xml:space="preserve"> </w:t>
      </w:r>
      <w:r w:rsidR="009E00F9" w:rsidRPr="00951648">
        <w:rPr>
          <w:rFonts w:ascii="Times New Roman" w:hAnsi="Times New Roman" w:cs="Times New Roman"/>
          <w:i/>
          <w:sz w:val="27"/>
          <w:szCs w:val="27"/>
          <w:lang w:val="ro-MO"/>
        </w:rPr>
        <w:t>ş</w:t>
      </w:r>
      <w:r w:rsidRPr="00951648">
        <w:rPr>
          <w:rFonts w:ascii="Times New Roman" w:hAnsi="Times New Roman" w:cs="Times New Roman"/>
          <w:i/>
          <w:sz w:val="27"/>
          <w:szCs w:val="27"/>
          <w:lang w:val="ro-MO"/>
        </w:rPr>
        <w:t>i autoriza</w:t>
      </w:r>
      <w:r w:rsidR="009E00F9" w:rsidRPr="00951648">
        <w:rPr>
          <w:rFonts w:ascii="Times New Roman" w:hAnsi="Times New Roman" w:cs="Times New Roman"/>
          <w:i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i/>
          <w:sz w:val="27"/>
          <w:szCs w:val="27"/>
          <w:lang w:val="ro-MO"/>
        </w:rPr>
        <w:t xml:space="preserve">iilor existente, revizuirea acestora </w:t>
      </w:r>
      <w:r w:rsidR="009E00F9" w:rsidRPr="00951648">
        <w:rPr>
          <w:rFonts w:ascii="Times New Roman" w:hAnsi="Times New Roman" w:cs="Times New Roman"/>
          <w:i/>
          <w:sz w:val="27"/>
          <w:szCs w:val="27"/>
          <w:lang w:val="ro-MO"/>
        </w:rPr>
        <w:t>ş</w:t>
      </w:r>
      <w:r w:rsidRPr="00951648">
        <w:rPr>
          <w:rFonts w:ascii="Times New Roman" w:hAnsi="Times New Roman" w:cs="Times New Roman"/>
          <w:i/>
          <w:sz w:val="27"/>
          <w:szCs w:val="27"/>
          <w:lang w:val="ro-MO"/>
        </w:rPr>
        <w:t xml:space="preserve">i eliminarea dublărilor pentru </w:t>
      </w:r>
      <w:r w:rsidR="00C77419" w:rsidRPr="00951648">
        <w:rPr>
          <w:rFonts w:ascii="Times New Roman" w:hAnsi="Times New Roman" w:cs="Times New Roman"/>
          <w:i/>
          <w:sz w:val="27"/>
          <w:szCs w:val="27"/>
          <w:lang w:val="ro-MO"/>
        </w:rPr>
        <w:t xml:space="preserve">a </w:t>
      </w:r>
      <w:r w:rsidRPr="00951648">
        <w:rPr>
          <w:rFonts w:ascii="Times New Roman" w:hAnsi="Times New Roman" w:cs="Times New Roman"/>
          <w:i/>
          <w:sz w:val="27"/>
          <w:szCs w:val="27"/>
          <w:lang w:val="ro-MO"/>
        </w:rPr>
        <w:t>asigura respect</w:t>
      </w:r>
      <w:r w:rsidR="00C77419" w:rsidRPr="00951648">
        <w:rPr>
          <w:rFonts w:ascii="Times New Roman" w:hAnsi="Times New Roman" w:cs="Times New Roman"/>
          <w:i/>
          <w:sz w:val="27"/>
          <w:szCs w:val="27"/>
          <w:lang w:val="ro-MO"/>
        </w:rPr>
        <w:t>area principiilor de bună reglementare.</w:t>
      </w:r>
      <w:r w:rsidR="00C77419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</w:p>
    <w:p w:rsidR="00791704" w:rsidRPr="00951648" w:rsidRDefault="00C77419" w:rsidP="00464C41">
      <w:pPr>
        <w:spacing w:before="120" w:after="0" w:line="240" w:lineRule="auto"/>
        <w:ind w:firstLine="706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sz w:val="27"/>
          <w:szCs w:val="27"/>
          <w:lang w:val="ro-MO"/>
        </w:rPr>
        <w:t>Excluderea din lista genurilor reglementate prin licen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iere a 3 genuri: </w:t>
      </w:r>
      <w:r w:rsidR="002447D9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- 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activitatea burselor de mărfuri; </w:t>
      </w:r>
      <w:r w:rsidR="002447D9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- 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confec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ionarea 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ş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i distrugerea 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ş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tampilelor; </w:t>
      </w:r>
      <w:r w:rsidR="002447D9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- 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activitatea de depozitare a cerealelor cu eliberarea certificatelor de depozit pentru cereale; se înscri</w:t>
      </w:r>
      <w:r w:rsidR="002447D9" w:rsidRPr="00951648">
        <w:rPr>
          <w:rFonts w:ascii="Times New Roman" w:hAnsi="Times New Roman" w:cs="Times New Roman"/>
          <w:sz w:val="27"/>
          <w:szCs w:val="27"/>
          <w:lang w:val="ro-MO"/>
        </w:rPr>
        <w:t>e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exact în inten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ia expusă de actualizare a listei actelor permisive</w:t>
      </w:r>
      <w:r w:rsidR="00806EC2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– l</w:t>
      </w:r>
      <w:r w:rsidR="007B4EB3" w:rsidRPr="00951648">
        <w:rPr>
          <w:rFonts w:ascii="Times New Roman" w:hAnsi="Times New Roman" w:cs="Times New Roman"/>
          <w:sz w:val="27"/>
          <w:szCs w:val="27"/>
          <w:lang w:val="ro-MO"/>
        </w:rPr>
        <w:t>i</w:t>
      </w:r>
      <w:r w:rsidR="00806EC2" w:rsidRPr="00951648">
        <w:rPr>
          <w:rFonts w:ascii="Times New Roman" w:hAnsi="Times New Roman" w:cs="Times New Roman"/>
          <w:sz w:val="27"/>
          <w:szCs w:val="27"/>
          <w:lang w:val="ro-MO"/>
        </w:rPr>
        <w:t>cen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="007B4EB3" w:rsidRPr="00951648">
        <w:rPr>
          <w:rFonts w:ascii="Times New Roman" w:hAnsi="Times New Roman" w:cs="Times New Roman"/>
          <w:sz w:val="27"/>
          <w:szCs w:val="27"/>
          <w:lang w:val="ro-MO"/>
        </w:rPr>
        <w:t>e</w:t>
      </w:r>
      <w:r w:rsidR="00806EC2" w:rsidRPr="00951648">
        <w:rPr>
          <w:rFonts w:ascii="Times New Roman" w:hAnsi="Times New Roman" w:cs="Times New Roman"/>
          <w:sz w:val="27"/>
          <w:szCs w:val="27"/>
          <w:lang w:val="ro-MO"/>
        </w:rPr>
        <w:t>le pentru activită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="00806EC2" w:rsidRPr="00951648">
        <w:rPr>
          <w:rFonts w:ascii="Times New Roman" w:hAnsi="Times New Roman" w:cs="Times New Roman"/>
          <w:sz w:val="27"/>
          <w:szCs w:val="27"/>
          <w:lang w:val="ro-MO"/>
        </w:rPr>
        <w:t>ile expuse.</w:t>
      </w:r>
    </w:p>
    <w:p w:rsidR="005A01B5" w:rsidRPr="00951648" w:rsidRDefault="00E35418" w:rsidP="00464C41">
      <w:pPr>
        <w:spacing w:before="120" w:after="0" w:line="240" w:lineRule="auto"/>
        <w:ind w:firstLine="706"/>
        <w:jc w:val="both"/>
        <w:rPr>
          <w:rFonts w:ascii="Times New Roman" w:hAnsi="Times New Roman" w:cs="Times New Roman"/>
          <w:i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sz w:val="27"/>
          <w:szCs w:val="27"/>
          <w:lang w:val="ro-MO"/>
        </w:rPr>
        <w:t>Modific</w:t>
      </w:r>
      <w:r w:rsidR="005A01B5" w:rsidRPr="00951648">
        <w:rPr>
          <w:rFonts w:ascii="Times New Roman" w:hAnsi="Times New Roman" w:cs="Times New Roman"/>
          <w:sz w:val="27"/>
          <w:szCs w:val="27"/>
          <w:lang w:val="ro-MO"/>
        </w:rPr>
        <w:t>ările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ş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i complet</w:t>
      </w:r>
      <w:r w:rsidR="005A01B5" w:rsidRPr="00951648">
        <w:rPr>
          <w:rFonts w:ascii="Times New Roman" w:hAnsi="Times New Roman" w:cs="Times New Roman"/>
          <w:sz w:val="27"/>
          <w:szCs w:val="27"/>
          <w:lang w:val="ro-MO"/>
        </w:rPr>
        <w:t>ările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42450F" w:rsidRPr="00951648">
        <w:rPr>
          <w:rFonts w:ascii="Times New Roman" w:hAnsi="Times New Roman" w:cs="Times New Roman"/>
          <w:sz w:val="27"/>
          <w:szCs w:val="27"/>
          <w:lang w:val="ro-MO"/>
        </w:rPr>
        <w:t>Legii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nr.</w:t>
      </w:r>
      <w:r w:rsidR="00464C4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451/2001 </w:t>
      </w:r>
      <w:r w:rsidR="0042450F" w:rsidRPr="00951648">
        <w:rPr>
          <w:rFonts w:ascii="Times New Roman" w:hAnsi="Times New Roman" w:cs="Times New Roman"/>
          <w:sz w:val="27"/>
          <w:szCs w:val="27"/>
          <w:lang w:val="ro-MO"/>
        </w:rPr>
        <w:t>în formula expusă</w:t>
      </w:r>
      <w:r w:rsidR="000E41DA" w:rsidRPr="00951648">
        <w:rPr>
          <w:rFonts w:ascii="Times New Roman" w:hAnsi="Times New Roman" w:cs="Times New Roman"/>
          <w:sz w:val="27"/>
          <w:szCs w:val="27"/>
          <w:lang w:val="ro-MO"/>
        </w:rPr>
        <w:t>,</w:t>
      </w:r>
      <w:r w:rsidR="0042450F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vine </w:t>
      </w:r>
      <w:r w:rsidR="00806EC2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de asemenea </w:t>
      </w:r>
      <w:r w:rsidR="0042450F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să </w:t>
      </w:r>
      <w:r w:rsidR="002C0025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creeze 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ajustările </w:t>
      </w:r>
      <w:r w:rsidR="002C0025" w:rsidRPr="00951648">
        <w:rPr>
          <w:rFonts w:ascii="Times New Roman" w:hAnsi="Times New Roman" w:cs="Times New Roman"/>
          <w:sz w:val="27"/>
          <w:szCs w:val="27"/>
          <w:lang w:val="ro-MO"/>
        </w:rPr>
        <w:t>legale</w:t>
      </w:r>
      <w:r w:rsidR="00367B22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cadru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necesare</w:t>
      </w:r>
      <w:r w:rsidR="00EA1EE8" w:rsidRPr="00951648">
        <w:rPr>
          <w:rFonts w:ascii="Times New Roman" w:hAnsi="Times New Roman" w:cs="Times New Roman"/>
          <w:sz w:val="27"/>
          <w:szCs w:val="27"/>
          <w:lang w:val="ro-MO"/>
        </w:rPr>
        <w:t>, odată cu începerea producerii efectelor juridice a</w:t>
      </w:r>
      <w:r w:rsidR="005A01B5" w:rsidRPr="00951648">
        <w:rPr>
          <w:rFonts w:ascii="Times New Roman" w:hAnsi="Times New Roman" w:cs="Times New Roman"/>
          <w:sz w:val="27"/>
          <w:szCs w:val="27"/>
          <w:lang w:val="ro-MO"/>
        </w:rPr>
        <w:t>le</w:t>
      </w:r>
      <w:r w:rsidR="00EA1EE8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2C0025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Codului transporturilor rutiere </w:t>
      </w:r>
      <w:r w:rsidR="008A4728" w:rsidRPr="00951648">
        <w:rPr>
          <w:rFonts w:ascii="Times New Roman" w:hAnsi="Times New Roman" w:cs="Times New Roman"/>
          <w:sz w:val="27"/>
          <w:szCs w:val="27"/>
          <w:lang w:val="ro-MO"/>
        </w:rPr>
        <w:t>cu elementele novatoare ce le comportă (</w:t>
      </w:r>
      <w:r w:rsidR="008A4728" w:rsidRPr="00951648">
        <w:rPr>
          <w:rFonts w:ascii="Times New Roman" w:hAnsi="Times New Roman" w:cs="Times New Roman"/>
          <w:i/>
          <w:sz w:val="27"/>
          <w:szCs w:val="27"/>
          <w:lang w:val="ro-MO"/>
        </w:rPr>
        <w:t>termenul licen</w:t>
      </w:r>
      <w:r w:rsidR="009E00F9" w:rsidRPr="00951648">
        <w:rPr>
          <w:rFonts w:ascii="Times New Roman" w:hAnsi="Times New Roman" w:cs="Times New Roman"/>
          <w:i/>
          <w:sz w:val="27"/>
          <w:szCs w:val="27"/>
          <w:lang w:val="ro-MO"/>
        </w:rPr>
        <w:t>ţ</w:t>
      </w:r>
      <w:r w:rsidR="008A4728" w:rsidRPr="00951648">
        <w:rPr>
          <w:rFonts w:ascii="Times New Roman" w:hAnsi="Times New Roman" w:cs="Times New Roman"/>
          <w:i/>
          <w:sz w:val="27"/>
          <w:szCs w:val="27"/>
          <w:lang w:val="ro-MO"/>
        </w:rPr>
        <w:t>ei – 8 ani, no</w:t>
      </w:r>
      <w:r w:rsidR="009E00F9" w:rsidRPr="00951648">
        <w:rPr>
          <w:rFonts w:ascii="Times New Roman" w:hAnsi="Times New Roman" w:cs="Times New Roman"/>
          <w:i/>
          <w:sz w:val="27"/>
          <w:szCs w:val="27"/>
          <w:lang w:val="ro-MO"/>
        </w:rPr>
        <w:t>ţ</w:t>
      </w:r>
      <w:r w:rsidR="008A4728" w:rsidRPr="00951648">
        <w:rPr>
          <w:rFonts w:ascii="Times New Roman" w:hAnsi="Times New Roman" w:cs="Times New Roman"/>
          <w:i/>
          <w:sz w:val="27"/>
          <w:szCs w:val="27"/>
          <w:lang w:val="ro-MO"/>
        </w:rPr>
        <w:t>iunea de copie conformă a licen</w:t>
      </w:r>
      <w:r w:rsidR="009E00F9" w:rsidRPr="00951648">
        <w:rPr>
          <w:rFonts w:ascii="Times New Roman" w:hAnsi="Times New Roman" w:cs="Times New Roman"/>
          <w:i/>
          <w:sz w:val="27"/>
          <w:szCs w:val="27"/>
          <w:lang w:val="ro-MO"/>
        </w:rPr>
        <w:t>ţ</w:t>
      </w:r>
      <w:r w:rsidR="008A4728" w:rsidRPr="00951648">
        <w:rPr>
          <w:rFonts w:ascii="Times New Roman" w:hAnsi="Times New Roman" w:cs="Times New Roman"/>
          <w:i/>
          <w:sz w:val="27"/>
          <w:szCs w:val="27"/>
          <w:lang w:val="ro-MO"/>
        </w:rPr>
        <w:t>ei).</w:t>
      </w:r>
    </w:p>
    <w:p w:rsidR="007B4EB3" w:rsidRPr="00951648" w:rsidRDefault="00CD66A2" w:rsidP="00464C41">
      <w:pPr>
        <w:spacing w:before="120" w:after="0" w:line="240" w:lineRule="auto"/>
        <w:ind w:firstLine="706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Astfel, </w:t>
      </w:r>
      <w:r w:rsidR="00B965AA" w:rsidRPr="00951648">
        <w:rPr>
          <w:rFonts w:ascii="Times New Roman" w:hAnsi="Times New Roman" w:cs="Times New Roman"/>
          <w:sz w:val="27"/>
          <w:szCs w:val="27"/>
          <w:lang w:val="ro-MO"/>
        </w:rPr>
        <w:t>mo</w:t>
      </w:r>
      <w:r w:rsidR="00CB2EED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dificarea propusă la art. 8 </w:t>
      </w:r>
      <w:r w:rsidR="001D3B3C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alin. 1) lit. a) pct. 11) </w:t>
      </w:r>
      <w:r w:rsidR="00CB2EED" w:rsidRPr="00951648">
        <w:rPr>
          <w:rFonts w:ascii="Times New Roman" w:hAnsi="Times New Roman" w:cs="Times New Roman"/>
          <w:sz w:val="27"/>
          <w:szCs w:val="27"/>
          <w:lang w:val="ro-MO"/>
        </w:rPr>
        <w:t>al L</w:t>
      </w:r>
      <w:r w:rsidR="00B965AA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egii nr. </w:t>
      </w:r>
      <w:r w:rsidR="00CB2EED" w:rsidRPr="00951648">
        <w:rPr>
          <w:rFonts w:ascii="Times New Roman" w:hAnsi="Times New Roman" w:cs="Times New Roman"/>
          <w:sz w:val="27"/>
          <w:szCs w:val="27"/>
          <w:lang w:val="ro-MO"/>
        </w:rPr>
        <w:t>451/2001 genu</w:t>
      </w:r>
      <w:r w:rsidR="001D3B3C" w:rsidRPr="00951648">
        <w:rPr>
          <w:rFonts w:ascii="Times New Roman" w:hAnsi="Times New Roman" w:cs="Times New Roman"/>
          <w:sz w:val="27"/>
          <w:szCs w:val="27"/>
          <w:lang w:val="ro-MO"/>
        </w:rPr>
        <w:t>l</w:t>
      </w:r>
      <w:r w:rsidR="00CB2EED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de activitate supuse reglementării prin licenţiere</w:t>
      </w:r>
      <w:r w:rsidR="00F1264C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, </w:t>
      </w:r>
      <w:r w:rsidR="001D3B3C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în </w:t>
      </w:r>
      <w:r w:rsidR="00F1264C" w:rsidRPr="00951648">
        <w:rPr>
          <w:rFonts w:ascii="Times New Roman" w:hAnsi="Times New Roman" w:cs="Times New Roman"/>
          <w:sz w:val="27"/>
          <w:szCs w:val="27"/>
          <w:lang w:val="ro-MO"/>
        </w:rPr>
        <w:t>no</w:t>
      </w:r>
      <w:r w:rsidR="00E54B8E" w:rsidRPr="00951648">
        <w:rPr>
          <w:rFonts w:ascii="Times New Roman" w:hAnsi="Times New Roman" w:cs="Times New Roman"/>
          <w:sz w:val="27"/>
          <w:szCs w:val="27"/>
          <w:lang w:val="ro-MO"/>
        </w:rPr>
        <w:t>ua</w:t>
      </w:r>
      <w:r w:rsidR="00F1264C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formul</w:t>
      </w:r>
      <w:r w:rsidR="00E54B8E" w:rsidRPr="00951648">
        <w:rPr>
          <w:rFonts w:ascii="Times New Roman" w:hAnsi="Times New Roman" w:cs="Times New Roman"/>
          <w:sz w:val="27"/>
          <w:szCs w:val="27"/>
          <w:lang w:val="ro-MO"/>
        </w:rPr>
        <w:t>ă</w:t>
      </w:r>
      <w:r w:rsidR="00F1264C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1D3B3C" w:rsidRPr="00951648">
        <w:rPr>
          <w:rFonts w:ascii="Times New Roman" w:hAnsi="Times New Roman" w:cs="Times New Roman"/>
          <w:sz w:val="27"/>
          <w:szCs w:val="27"/>
          <w:lang w:val="ro-MO"/>
        </w:rPr>
        <w:t>va avea următorul con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="001D3B3C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inut: </w:t>
      </w:r>
      <w:r w:rsidR="00620160" w:rsidRPr="00951648">
        <w:rPr>
          <w:rFonts w:ascii="Times New Roman" w:hAnsi="Times New Roman" w:cs="Times New Roman"/>
          <w:sz w:val="27"/>
          <w:szCs w:val="27"/>
          <w:lang w:val="ro-MO"/>
        </w:rPr>
        <w:t>„</w:t>
      </w:r>
      <w:r w:rsidR="002302B3" w:rsidRPr="00951648">
        <w:rPr>
          <w:rFonts w:ascii="Times New Roman" w:hAnsi="Times New Roman" w:cs="Times New Roman"/>
          <w:sz w:val="27"/>
          <w:szCs w:val="27"/>
          <w:lang w:val="ro-MO"/>
        </w:rPr>
        <w:t>activitatea de transport rutier</w:t>
      </w:r>
      <w:r w:rsidR="00620160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” </w:t>
      </w:r>
      <w:r w:rsidR="001D3B3C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– dat fiind </w:t>
      </w:r>
      <w:r w:rsidR="002447D9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că </w:t>
      </w:r>
      <w:r w:rsidR="001D3B3C" w:rsidRPr="00951648">
        <w:rPr>
          <w:rFonts w:ascii="Times New Roman" w:hAnsi="Times New Roman" w:cs="Times New Roman"/>
          <w:sz w:val="27"/>
          <w:szCs w:val="27"/>
          <w:lang w:val="ro-MO"/>
        </w:rPr>
        <w:t>modificările aduse de legea de specialitate -</w:t>
      </w:r>
      <w:r w:rsidR="000727C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Codul transporturilor rutiere</w:t>
      </w:r>
      <w:r w:rsidR="001D3B3C" w:rsidRPr="00951648">
        <w:rPr>
          <w:rFonts w:ascii="Times New Roman" w:hAnsi="Times New Roman" w:cs="Times New Roman"/>
          <w:sz w:val="27"/>
          <w:szCs w:val="27"/>
          <w:lang w:val="ro-MO"/>
        </w:rPr>
        <w:t>, care</w:t>
      </w:r>
      <w:r w:rsidR="000727C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AC5B36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substituie </w:t>
      </w:r>
      <w:r w:rsidR="001D3B3C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denumirea actuală  a </w:t>
      </w:r>
      <w:r w:rsidR="00656B24" w:rsidRPr="00951648">
        <w:rPr>
          <w:rFonts w:ascii="Times New Roman" w:hAnsi="Times New Roman" w:cs="Times New Roman"/>
          <w:sz w:val="27"/>
          <w:szCs w:val="27"/>
          <w:lang w:val="ro-MO"/>
        </w:rPr>
        <w:t>genul</w:t>
      </w:r>
      <w:r w:rsidR="00B82588" w:rsidRPr="00951648">
        <w:rPr>
          <w:rFonts w:ascii="Times New Roman" w:hAnsi="Times New Roman" w:cs="Times New Roman"/>
          <w:sz w:val="27"/>
          <w:szCs w:val="27"/>
          <w:lang w:val="ro-MO"/>
        </w:rPr>
        <w:t>ui</w:t>
      </w:r>
      <w:r w:rsidR="00656B24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de activitate </w:t>
      </w:r>
      <w:r w:rsidR="00620160" w:rsidRPr="00951648">
        <w:rPr>
          <w:rFonts w:ascii="Times New Roman" w:hAnsi="Times New Roman" w:cs="Times New Roman"/>
          <w:sz w:val="27"/>
          <w:szCs w:val="27"/>
          <w:lang w:val="ro-MO"/>
        </w:rPr>
        <w:t>„</w:t>
      </w:r>
      <w:r w:rsidR="00656B24" w:rsidRPr="00951648">
        <w:rPr>
          <w:rFonts w:ascii="Times New Roman" w:hAnsi="Times New Roman" w:cs="Times New Roman"/>
          <w:sz w:val="27"/>
          <w:szCs w:val="27"/>
          <w:lang w:val="ro-MO"/>
        </w:rPr>
        <w:t>transportul auto de călători în folos public</w:t>
      </w:r>
      <w:r w:rsidR="00620160" w:rsidRPr="00951648">
        <w:rPr>
          <w:rFonts w:ascii="Times New Roman" w:hAnsi="Times New Roman" w:cs="Times New Roman"/>
          <w:sz w:val="27"/>
          <w:szCs w:val="27"/>
          <w:lang w:val="ro-MO"/>
        </w:rPr>
        <w:t>”</w:t>
      </w:r>
      <w:r w:rsidR="001D3B3C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. </w:t>
      </w:r>
    </w:p>
    <w:p w:rsidR="0005648A" w:rsidRPr="00951648" w:rsidRDefault="004B573F" w:rsidP="00464C41">
      <w:pPr>
        <w:spacing w:before="120" w:after="0" w:line="240" w:lineRule="auto"/>
        <w:ind w:firstLine="706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Prin derogare, promovând noile </w:t>
      </w:r>
      <w:r w:rsidR="00CA106B" w:rsidRPr="00951648">
        <w:rPr>
          <w:rFonts w:ascii="Times New Roman" w:hAnsi="Times New Roman" w:cs="Times New Roman"/>
          <w:sz w:val="27"/>
          <w:szCs w:val="27"/>
          <w:lang w:val="ro-MO"/>
        </w:rPr>
        <w:t>reglementări transpuse prin Codul transporturilor rutiere</w:t>
      </w:r>
      <w:r w:rsidR="00527C61" w:rsidRPr="00951648">
        <w:rPr>
          <w:rFonts w:ascii="Times New Roman" w:hAnsi="Times New Roman" w:cs="Times New Roman"/>
          <w:sz w:val="27"/>
          <w:szCs w:val="27"/>
          <w:lang w:val="ro-MO"/>
        </w:rPr>
        <w:t>,</w:t>
      </w:r>
      <w:r w:rsidR="00CA106B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pe lângă cerinţele speciale </w:t>
      </w:r>
      <w:r w:rsidR="00A2788D" w:rsidRPr="00951648">
        <w:rPr>
          <w:rFonts w:ascii="Times New Roman" w:hAnsi="Times New Roman" w:cs="Times New Roman"/>
          <w:sz w:val="27"/>
          <w:szCs w:val="27"/>
          <w:lang w:val="ro-MO"/>
        </w:rPr>
        <w:t>ce ţin de formularele de licenţă, anexa la aceasta – ca parte integrantă, stabilit</w:t>
      </w:r>
      <w:r w:rsidR="007B4EB3" w:rsidRPr="00951648">
        <w:rPr>
          <w:rFonts w:ascii="Times New Roman" w:hAnsi="Times New Roman" w:cs="Times New Roman"/>
          <w:sz w:val="27"/>
          <w:szCs w:val="27"/>
          <w:lang w:val="ro-MO"/>
        </w:rPr>
        <w:t>ă</w:t>
      </w:r>
      <w:r w:rsidR="00A2788D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la art. 9 al Legii nr.</w:t>
      </w:r>
      <w:r w:rsidR="00464C4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A2788D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451/2001, </w:t>
      </w:r>
      <w:r w:rsidR="00527C61" w:rsidRPr="00951648">
        <w:rPr>
          <w:rFonts w:ascii="Times New Roman" w:hAnsi="Times New Roman" w:cs="Times New Roman"/>
          <w:sz w:val="27"/>
          <w:szCs w:val="27"/>
          <w:lang w:val="ro-MO"/>
        </w:rPr>
        <w:t>urmează a formaliza prevederile legii în discu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="00527C61" w:rsidRPr="00951648">
        <w:rPr>
          <w:rFonts w:ascii="Times New Roman" w:hAnsi="Times New Roman" w:cs="Times New Roman"/>
          <w:sz w:val="27"/>
          <w:szCs w:val="27"/>
          <w:lang w:val="ro-MO"/>
        </w:rPr>
        <w:t>ie prin introducerea</w:t>
      </w:r>
      <w:r w:rsidR="00A2788D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un</w:t>
      </w:r>
      <w:r w:rsidR="00527C61" w:rsidRPr="00951648">
        <w:rPr>
          <w:rFonts w:ascii="Times New Roman" w:hAnsi="Times New Roman" w:cs="Times New Roman"/>
          <w:sz w:val="27"/>
          <w:szCs w:val="27"/>
          <w:lang w:val="ro-MO"/>
        </w:rPr>
        <w:t>ui</w:t>
      </w:r>
      <w:r w:rsidR="00A2788D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nou alineat </w:t>
      </w:r>
      <w:r w:rsidR="002447D9" w:rsidRPr="00951648">
        <w:rPr>
          <w:rFonts w:ascii="Times New Roman" w:hAnsi="Times New Roman" w:cs="Times New Roman"/>
          <w:sz w:val="27"/>
          <w:szCs w:val="27"/>
          <w:lang w:val="ro-MO"/>
        </w:rPr>
        <w:t>(</w:t>
      </w:r>
      <w:r w:rsidR="00A2788D" w:rsidRPr="00951648">
        <w:rPr>
          <w:rFonts w:ascii="Times New Roman" w:hAnsi="Times New Roman" w:cs="Times New Roman"/>
          <w:sz w:val="27"/>
          <w:szCs w:val="27"/>
          <w:lang w:val="ro-MO"/>
        </w:rPr>
        <w:t>3</w:t>
      </w:r>
      <w:r w:rsidR="00A2788D" w:rsidRPr="00951648">
        <w:rPr>
          <w:rFonts w:ascii="Times New Roman" w:hAnsi="Times New Roman" w:cs="Times New Roman"/>
          <w:sz w:val="27"/>
          <w:szCs w:val="27"/>
          <w:vertAlign w:val="superscript"/>
          <w:lang w:val="ro-MO"/>
        </w:rPr>
        <w:t>1</w:t>
      </w:r>
      <w:r w:rsidR="002447D9" w:rsidRPr="00951648">
        <w:rPr>
          <w:rFonts w:ascii="Times New Roman" w:hAnsi="Times New Roman" w:cs="Times New Roman"/>
          <w:sz w:val="27"/>
          <w:szCs w:val="27"/>
          <w:lang w:val="ro-MO"/>
        </w:rPr>
        <w:t>)</w:t>
      </w:r>
      <w:r w:rsidR="001D7789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în vederea integrării şi legitimării </w:t>
      </w:r>
      <w:r w:rsidR="00527C6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a documentului </w:t>
      </w:r>
      <w:r w:rsidR="007B4EB3" w:rsidRPr="00951648">
        <w:rPr>
          <w:rFonts w:ascii="Times New Roman" w:hAnsi="Times New Roman" w:cs="Times New Roman"/>
          <w:sz w:val="27"/>
          <w:szCs w:val="27"/>
          <w:lang w:val="ro-MO"/>
        </w:rPr>
        <w:t>„</w:t>
      </w:r>
      <w:r w:rsidR="001D7789" w:rsidRPr="00951648">
        <w:rPr>
          <w:rFonts w:ascii="Times New Roman" w:hAnsi="Times New Roman" w:cs="Times New Roman"/>
          <w:sz w:val="27"/>
          <w:szCs w:val="27"/>
          <w:lang w:val="ro-MO"/>
        </w:rPr>
        <w:t>copi</w:t>
      </w:r>
      <w:r w:rsidR="00527C61" w:rsidRPr="00951648">
        <w:rPr>
          <w:rFonts w:ascii="Times New Roman" w:hAnsi="Times New Roman" w:cs="Times New Roman"/>
          <w:sz w:val="27"/>
          <w:szCs w:val="27"/>
          <w:lang w:val="ro-MO"/>
        </w:rPr>
        <w:t>a</w:t>
      </w:r>
      <w:r w:rsidR="001D7789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conform</w:t>
      </w:r>
      <w:r w:rsidR="00527C61" w:rsidRPr="00951648">
        <w:rPr>
          <w:rFonts w:ascii="Times New Roman" w:hAnsi="Times New Roman" w:cs="Times New Roman"/>
          <w:sz w:val="27"/>
          <w:szCs w:val="27"/>
          <w:lang w:val="ro-MO"/>
        </w:rPr>
        <w:t>ă a licen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="00527C61" w:rsidRPr="00951648">
        <w:rPr>
          <w:rFonts w:ascii="Times New Roman" w:hAnsi="Times New Roman" w:cs="Times New Roman"/>
          <w:sz w:val="27"/>
          <w:szCs w:val="27"/>
          <w:lang w:val="ro-MO"/>
        </w:rPr>
        <w:t>ei” ca document</w:t>
      </w:r>
      <w:r w:rsidR="001D7789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nominal şi netransferabil al operatorului de transport rutier licenţiat, eliberat </w:t>
      </w:r>
      <w:r w:rsidR="00E16056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într-un număr </w:t>
      </w:r>
      <w:r w:rsidR="001D7789" w:rsidRPr="00951648">
        <w:rPr>
          <w:rFonts w:ascii="Times New Roman" w:hAnsi="Times New Roman" w:cs="Times New Roman"/>
          <w:sz w:val="27"/>
          <w:szCs w:val="27"/>
          <w:lang w:val="ro-MO"/>
        </w:rPr>
        <w:t>corespunzător vehicule</w:t>
      </w:r>
      <w:r w:rsidR="00E16056" w:rsidRPr="00951648">
        <w:rPr>
          <w:rFonts w:ascii="Times New Roman" w:hAnsi="Times New Roman" w:cs="Times New Roman"/>
          <w:sz w:val="27"/>
          <w:szCs w:val="27"/>
          <w:lang w:val="ro-MO"/>
        </w:rPr>
        <w:t>lor</w:t>
      </w:r>
      <w:r w:rsidR="001D7789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utilizate la operaţiunile de transport rutier, cu indicarea expresă a numărului de înmatriculare a vehiculului.</w:t>
      </w:r>
      <w:r w:rsidR="0005648A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</w:p>
    <w:p w:rsidR="002F3420" w:rsidRPr="00951648" w:rsidRDefault="0005648A" w:rsidP="00464C41">
      <w:pPr>
        <w:spacing w:before="120" w:after="0" w:line="240" w:lineRule="auto"/>
        <w:ind w:firstLine="706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sz w:val="27"/>
          <w:szCs w:val="27"/>
          <w:lang w:val="ro-MO"/>
        </w:rPr>
        <w:t>În acela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ş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i sens, a explica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iilor din alineatul precedent, se propune modificarea alin.(6) din art.</w:t>
      </w:r>
      <w:r w:rsidR="00464C4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18 al Legii, prin substituirea </w:t>
      </w:r>
      <w:proofErr w:type="spellStart"/>
      <w:r w:rsidRPr="00951648">
        <w:rPr>
          <w:rFonts w:ascii="Times New Roman" w:hAnsi="Times New Roman" w:cs="Times New Roman"/>
          <w:sz w:val="27"/>
          <w:szCs w:val="27"/>
          <w:lang w:val="ro-MO"/>
        </w:rPr>
        <w:t>cuvîntului</w:t>
      </w:r>
      <w:proofErr w:type="spellEnd"/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7B4EB3" w:rsidRPr="00951648">
        <w:rPr>
          <w:rFonts w:ascii="Times New Roman" w:hAnsi="Times New Roman" w:cs="Times New Roman"/>
          <w:sz w:val="27"/>
          <w:szCs w:val="27"/>
          <w:lang w:val="ro-MO"/>
        </w:rPr>
        <w:t>„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autorizate” cu </w:t>
      </w:r>
      <w:proofErr w:type="spellStart"/>
      <w:r w:rsidRPr="00951648">
        <w:rPr>
          <w:rFonts w:ascii="Times New Roman" w:hAnsi="Times New Roman" w:cs="Times New Roman"/>
          <w:sz w:val="27"/>
          <w:szCs w:val="27"/>
          <w:lang w:val="ro-MO"/>
        </w:rPr>
        <w:t>cuvîntul</w:t>
      </w:r>
      <w:proofErr w:type="spellEnd"/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7B4EB3" w:rsidRPr="00951648">
        <w:rPr>
          <w:rFonts w:ascii="Times New Roman" w:hAnsi="Times New Roman" w:cs="Times New Roman"/>
          <w:sz w:val="27"/>
          <w:szCs w:val="27"/>
          <w:lang w:val="ro-MO"/>
        </w:rPr>
        <w:t>„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conforme”. </w:t>
      </w:r>
    </w:p>
    <w:p w:rsidR="002F3420" w:rsidRPr="00951648" w:rsidRDefault="00CB1244" w:rsidP="00464C41">
      <w:pPr>
        <w:spacing w:before="120" w:after="0" w:line="240" w:lineRule="auto"/>
        <w:ind w:firstLine="706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De asemenea, s-a inserat </w:t>
      </w:r>
      <w:r w:rsidR="00E16056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în proiectul de lege 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excepţia sub aspectul termenului de valabilitate al licenţei </w:t>
      </w:r>
      <w:r w:rsidR="00E16056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(8 ani) </w:t>
      </w:r>
      <w:r w:rsidR="008310B7" w:rsidRPr="00951648">
        <w:rPr>
          <w:rFonts w:ascii="Times New Roman" w:hAnsi="Times New Roman" w:cs="Times New Roman"/>
          <w:sz w:val="27"/>
          <w:szCs w:val="27"/>
          <w:lang w:val="ro-MO"/>
        </w:rPr>
        <w:t>pentru activitatea de transport rutier</w:t>
      </w:r>
      <w:r w:rsidR="00923AF7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, </w:t>
      </w:r>
      <w:proofErr w:type="spellStart"/>
      <w:r w:rsidR="00923AF7" w:rsidRPr="00951648">
        <w:rPr>
          <w:rFonts w:ascii="Times New Roman" w:hAnsi="Times New Roman" w:cs="Times New Roman"/>
          <w:sz w:val="27"/>
          <w:szCs w:val="27"/>
          <w:lang w:val="ro-MO"/>
        </w:rPr>
        <w:t>avînd</w:t>
      </w:r>
      <w:proofErr w:type="spellEnd"/>
      <w:r w:rsidR="00923AF7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în vedere L</w:t>
      </w:r>
      <w:r w:rsidR="007B4EB3" w:rsidRPr="00951648">
        <w:rPr>
          <w:rFonts w:ascii="Times New Roman" w:hAnsi="Times New Roman" w:cs="Times New Roman"/>
          <w:sz w:val="27"/>
          <w:szCs w:val="27"/>
          <w:lang w:val="ro-MO"/>
        </w:rPr>
        <w:t>eg</w:t>
      </w:r>
      <w:r w:rsidR="00923AF7" w:rsidRPr="00951648">
        <w:rPr>
          <w:rFonts w:ascii="Times New Roman" w:hAnsi="Times New Roman" w:cs="Times New Roman"/>
          <w:sz w:val="27"/>
          <w:szCs w:val="27"/>
          <w:lang w:val="ro-MO"/>
        </w:rPr>
        <w:t>ea specială - Codul transporturilor rutiere</w:t>
      </w:r>
      <w:r w:rsidR="00E16056" w:rsidRPr="00951648">
        <w:rPr>
          <w:rFonts w:ascii="Times New Roman" w:hAnsi="Times New Roman" w:cs="Times New Roman"/>
          <w:sz w:val="27"/>
          <w:szCs w:val="27"/>
          <w:lang w:val="ro-MO"/>
        </w:rPr>
        <w:t>.</w:t>
      </w:r>
    </w:p>
    <w:p w:rsidR="00595802" w:rsidRPr="00951648" w:rsidRDefault="00B82588" w:rsidP="00464C41">
      <w:pPr>
        <w:spacing w:before="120"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7"/>
          <w:szCs w:val="27"/>
          <w:lang w:val="ro-MO"/>
        </w:rPr>
      </w:pPr>
      <w:r w:rsidRPr="00951648">
        <w:rPr>
          <w:rFonts w:ascii="Times New Roman" w:eastAsia="Times New Roman" w:hAnsi="Times New Roman" w:cs="Times New Roman"/>
          <w:i/>
          <w:sz w:val="27"/>
          <w:szCs w:val="27"/>
          <w:lang w:val="ro-MO"/>
        </w:rPr>
        <w:t>R</w:t>
      </w:r>
      <w:r w:rsidR="00595802" w:rsidRPr="00951648">
        <w:rPr>
          <w:rFonts w:ascii="Times New Roman" w:eastAsia="Times New Roman" w:hAnsi="Times New Roman" w:cs="Times New Roman"/>
          <w:i/>
          <w:sz w:val="27"/>
          <w:szCs w:val="27"/>
          <w:lang w:val="ro-MO"/>
        </w:rPr>
        <w:t>eferinţele la reglementările corespondente ale legislaţiei comunitare şi nivelul compatibilităţii proiectului de act legislativ cu reglementările în cauză</w:t>
      </w:r>
    </w:p>
    <w:p w:rsidR="008279C9" w:rsidRPr="00951648" w:rsidRDefault="00FB3BD1" w:rsidP="00464C41">
      <w:pPr>
        <w:spacing w:before="120" w:after="0" w:line="240" w:lineRule="auto"/>
        <w:ind w:firstLine="706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sz w:val="27"/>
          <w:szCs w:val="27"/>
          <w:lang w:val="ro-MO"/>
        </w:rPr>
        <w:lastRenderedPageBreak/>
        <w:t>Potrivit Tabelului de concordanţă la proiectul Hotărârii Guvernului cu privire la aprobarea Codului transporturilor rutiere</w:t>
      </w:r>
      <w:r w:rsidR="00C41F5C" w:rsidRPr="00951648">
        <w:rPr>
          <w:rFonts w:ascii="Times New Roman" w:hAnsi="Times New Roman" w:cs="Times New Roman"/>
          <w:sz w:val="27"/>
          <w:szCs w:val="27"/>
          <w:lang w:val="ro-MO"/>
        </w:rPr>
        <w:t>, titlul actului comunitar constituie Regulamentul (CE) nr. 1071/2009 al Parlamentului European şi al Consiliului din 21 octombrie 2009, de stabilire a unor norme comune privind condi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="00C41F5C" w:rsidRPr="00951648">
        <w:rPr>
          <w:rFonts w:ascii="Times New Roman" w:hAnsi="Times New Roman" w:cs="Times New Roman"/>
          <w:sz w:val="27"/>
          <w:szCs w:val="27"/>
          <w:lang w:val="ro-MO"/>
        </w:rPr>
        <w:t>iile care trebuie îndeplinite pentru exercitarea ocupa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="00C41F5C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iei de operator de transport rutier 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ş</w:t>
      </w:r>
      <w:r w:rsidR="00C41F5C" w:rsidRPr="00951648">
        <w:rPr>
          <w:rFonts w:ascii="Times New Roman" w:hAnsi="Times New Roman" w:cs="Times New Roman"/>
          <w:sz w:val="27"/>
          <w:szCs w:val="27"/>
          <w:lang w:val="ro-MO"/>
        </w:rPr>
        <w:t>i de abrogare a Directivei 96/26/CE a Consiliului (JO L 300, 14</w:t>
      </w:r>
      <w:r w:rsidR="00464C4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noiembrie </w:t>
      </w:r>
      <w:r w:rsidR="00C41F5C" w:rsidRPr="00951648">
        <w:rPr>
          <w:rFonts w:ascii="Times New Roman" w:hAnsi="Times New Roman" w:cs="Times New Roman"/>
          <w:sz w:val="27"/>
          <w:szCs w:val="27"/>
          <w:lang w:val="ro-MO"/>
        </w:rPr>
        <w:t>2009, p. 51)</w:t>
      </w:r>
      <w:r w:rsidR="00C1570D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. </w:t>
      </w:r>
      <w:r w:rsidR="00C41F5C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Subiectul scopului regulator îl constituie reglementarea </w:t>
      </w:r>
      <w:r w:rsidR="003577D6" w:rsidRPr="00951648">
        <w:rPr>
          <w:rFonts w:ascii="Times New Roman" w:hAnsi="Times New Roman" w:cs="Times New Roman"/>
          <w:sz w:val="27"/>
          <w:szCs w:val="27"/>
          <w:lang w:val="ro-MO"/>
        </w:rPr>
        <w:t>activită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="003577D6" w:rsidRPr="00951648">
        <w:rPr>
          <w:rFonts w:ascii="Times New Roman" w:hAnsi="Times New Roman" w:cs="Times New Roman"/>
          <w:sz w:val="27"/>
          <w:szCs w:val="27"/>
          <w:lang w:val="ro-MO"/>
        </w:rPr>
        <w:t>ii (</w:t>
      </w:r>
      <w:r w:rsidR="00B67FDE" w:rsidRPr="00951648">
        <w:rPr>
          <w:rFonts w:ascii="Times New Roman" w:hAnsi="Times New Roman" w:cs="Times New Roman"/>
          <w:sz w:val="27"/>
          <w:szCs w:val="27"/>
          <w:lang w:val="ro-MO"/>
        </w:rPr>
        <w:t>serviciilor</w:t>
      </w:r>
      <w:r w:rsidR="003577D6" w:rsidRPr="00951648">
        <w:rPr>
          <w:rFonts w:ascii="Times New Roman" w:hAnsi="Times New Roman" w:cs="Times New Roman"/>
          <w:sz w:val="27"/>
          <w:szCs w:val="27"/>
          <w:lang w:val="ro-MO"/>
        </w:rPr>
        <w:t>)</w:t>
      </w:r>
      <w:r w:rsidR="00B67FDE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de transport rutier, iar o</w:t>
      </w:r>
      <w:r w:rsidR="00C41F5C" w:rsidRPr="00951648">
        <w:rPr>
          <w:rFonts w:ascii="Times New Roman" w:hAnsi="Times New Roman" w:cs="Times New Roman"/>
          <w:sz w:val="27"/>
          <w:szCs w:val="27"/>
          <w:lang w:val="ro-MO"/>
        </w:rPr>
        <w:t>biectivul Regulamentului este armonizarea legisla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="00C41F5C" w:rsidRPr="00951648">
        <w:rPr>
          <w:rFonts w:ascii="Times New Roman" w:hAnsi="Times New Roman" w:cs="Times New Roman"/>
          <w:sz w:val="27"/>
          <w:szCs w:val="27"/>
          <w:lang w:val="ro-MO"/>
        </w:rPr>
        <w:t>iei statelor membre în sectorul</w:t>
      </w:r>
      <w:r w:rsidR="00B67FDE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C41F5C" w:rsidRPr="00951648">
        <w:rPr>
          <w:rFonts w:ascii="Times New Roman" w:hAnsi="Times New Roman" w:cs="Times New Roman"/>
          <w:sz w:val="27"/>
          <w:szCs w:val="27"/>
          <w:lang w:val="ro-MO"/>
        </w:rPr>
        <w:t>transporturilor.</w:t>
      </w:r>
    </w:p>
    <w:p w:rsidR="008279C9" w:rsidRPr="00951648" w:rsidRDefault="00C1570D" w:rsidP="00464C41">
      <w:pPr>
        <w:spacing w:before="120" w:after="0" w:line="240" w:lineRule="auto"/>
        <w:ind w:firstLine="706"/>
        <w:jc w:val="both"/>
        <w:rPr>
          <w:rFonts w:ascii="Times New Roman" w:hAnsi="Times New Roman" w:cs="Times New Roman"/>
          <w:sz w:val="27"/>
          <w:szCs w:val="27"/>
          <w:u w:val="single"/>
          <w:lang w:val="ro-MO"/>
        </w:rPr>
      </w:pP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Subsecvent, Codul </w:t>
      </w:r>
      <w:r w:rsidR="002447D9" w:rsidRPr="00951648">
        <w:rPr>
          <w:rFonts w:ascii="Times New Roman" w:hAnsi="Times New Roman" w:cs="Times New Roman"/>
          <w:sz w:val="27"/>
          <w:szCs w:val="27"/>
          <w:lang w:val="ro-MO"/>
        </w:rPr>
        <w:t>t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ransporturilor </w:t>
      </w:r>
      <w:r w:rsidR="002447D9" w:rsidRPr="00951648">
        <w:rPr>
          <w:rFonts w:ascii="Times New Roman" w:hAnsi="Times New Roman" w:cs="Times New Roman"/>
          <w:sz w:val="27"/>
          <w:szCs w:val="27"/>
          <w:lang w:val="ro-MO"/>
        </w:rPr>
        <w:t>r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utiere</w:t>
      </w:r>
      <w:r w:rsidR="007A4F25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constituie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actul normativ na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ional</w:t>
      </w:r>
      <w:r w:rsidR="007A4F25" w:rsidRPr="00951648">
        <w:rPr>
          <w:rFonts w:ascii="Times New Roman" w:hAnsi="Times New Roman" w:cs="Times New Roman"/>
          <w:sz w:val="27"/>
          <w:szCs w:val="27"/>
          <w:lang w:val="ro-MO"/>
        </w:rPr>
        <w:t>, ce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stabileşte cadrul normativ de reglementare a tuturor proceselor din domeniul transporturilor rutiere</w:t>
      </w:r>
      <w:r w:rsidR="008D2240" w:rsidRPr="00951648">
        <w:rPr>
          <w:rFonts w:ascii="Times New Roman" w:hAnsi="Times New Roman" w:cs="Times New Roman"/>
          <w:sz w:val="27"/>
          <w:szCs w:val="27"/>
          <w:lang w:val="ro-MO"/>
        </w:rPr>
        <w:t>, prin adaptare la Actul comunitar expus supra, în limitele prevăzute de acordurile bilaterale, convenţiile şi acordurile internaţionale la care Republica Moldova este parte.</w:t>
      </w:r>
    </w:p>
    <w:p w:rsidR="007A4F25" w:rsidRPr="00951648" w:rsidRDefault="00CD5606" w:rsidP="00464C41">
      <w:pPr>
        <w:spacing w:before="120" w:after="0" w:line="240" w:lineRule="auto"/>
        <w:ind w:firstLine="706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sz w:val="27"/>
          <w:szCs w:val="27"/>
          <w:lang w:val="ro-MO"/>
        </w:rPr>
        <w:t>Astfel, proiectul de Lege pentru modificarea şi completarea Legii nr. 451-XV din 30</w:t>
      </w:r>
      <w:r w:rsidR="00464C4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iulie 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2001 privind reglementarea prin licenţiere a activităţii de întreprinzător</w:t>
      </w:r>
      <w:r w:rsidR="0019009A" w:rsidRPr="00951648">
        <w:rPr>
          <w:rFonts w:ascii="Times New Roman" w:hAnsi="Times New Roman" w:cs="Times New Roman"/>
          <w:sz w:val="27"/>
          <w:szCs w:val="27"/>
          <w:lang w:val="ro-MO"/>
        </w:rPr>
        <w:t>,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derivă din noile reglementări</w:t>
      </w:r>
      <w:r w:rsidR="001732D7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(Codul transporturilor rutiere nr. 150 din 17 iulie 2014 şi Legea nr. 131-XVI din 07</w:t>
      </w:r>
      <w:r w:rsidR="00464C4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iunie </w:t>
      </w:r>
      <w:r w:rsidR="001732D7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2007 privind siguranţa traficului rutier), 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şi </w:t>
      </w:r>
      <w:r w:rsidR="001732D7" w:rsidRPr="00951648">
        <w:rPr>
          <w:rFonts w:ascii="Times New Roman" w:hAnsi="Times New Roman" w:cs="Times New Roman"/>
          <w:sz w:val="27"/>
          <w:szCs w:val="27"/>
          <w:lang w:val="ro-MO"/>
        </w:rPr>
        <w:t>amplifică/</w:t>
      </w:r>
      <w:r w:rsidR="0019009A" w:rsidRPr="00951648">
        <w:rPr>
          <w:rFonts w:ascii="Times New Roman" w:hAnsi="Times New Roman" w:cs="Times New Roman"/>
          <w:sz w:val="27"/>
          <w:szCs w:val="27"/>
          <w:lang w:val="ro-MO"/>
        </w:rPr>
        <w:t>continuă procesul de compatibilitate la standardele sectoriale comunitare.</w:t>
      </w:r>
    </w:p>
    <w:p w:rsidR="00956AE6" w:rsidRPr="00951648" w:rsidRDefault="00956AE6" w:rsidP="00464C41">
      <w:pPr>
        <w:spacing w:before="120" w:after="0" w:line="240" w:lineRule="auto"/>
        <w:ind w:firstLine="706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sz w:val="27"/>
          <w:szCs w:val="27"/>
          <w:lang w:val="ro-MO"/>
        </w:rPr>
        <w:t>O ultimă ajustare a dispozi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iei legale, absolut necesară, se referă la propunerea de modificare a Anexei nr. 1 pct. 1 lit. a) din Legea nr. 451/2001, în ceea ce 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ine de  substituirea </w:t>
      </w:r>
      <w:proofErr w:type="spellStart"/>
      <w:r w:rsidRPr="00951648">
        <w:rPr>
          <w:rFonts w:ascii="Times New Roman" w:hAnsi="Times New Roman" w:cs="Times New Roman"/>
          <w:sz w:val="27"/>
          <w:szCs w:val="27"/>
          <w:lang w:val="ro-MO"/>
        </w:rPr>
        <w:t>cuvîntului</w:t>
      </w:r>
      <w:proofErr w:type="spellEnd"/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”unitate” cu sintagma ”post (de joc)”. Modificarea în discu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ie este ini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iată în scopul împiedicării fenomenului de eludare a plă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ii taxei de licen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ă, prin utilizarea cu rea credin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ă, a unor necorelări de în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elesuri din Lege 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ş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i standardul de specialitate (SM253:2005) de către entită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ile economice licen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iate pentru activitatea în domeniul jocurilor de noroc.</w:t>
      </w:r>
    </w:p>
    <w:p w:rsidR="00956AE6" w:rsidRPr="00951648" w:rsidRDefault="00956AE6" w:rsidP="00464C41">
      <w:pPr>
        <w:spacing w:before="120" w:after="0" w:line="240" w:lineRule="auto"/>
        <w:ind w:firstLine="706"/>
        <w:jc w:val="both"/>
        <w:rPr>
          <w:rFonts w:ascii="Times New Roman" w:hAnsi="Times New Roman" w:cs="Times New Roman"/>
          <w:b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În perioada anului 2013 - iunie 2014 pe piaţa jocurilor de noroc au fost puse în exploatare automate de joc, asamblate 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ş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i compuse, din punct de vedere constructiv (structural) - din două, trei ş</w:t>
      </w:r>
      <w:bookmarkStart w:id="0" w:name="_GoBack"/>
      <w:bookmarkEnd w:id="0"/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i mai multe automate, </w:t>
      </w:r>
      <w:proofErr w:type="spellStart"/>
      <w:r w:rsidRPr="00951648">
        <w:rPr>
          <w:rFonts w:ascii="Times New Roman" w:hAnsi="Times New Roman" w:cs="Times New Roman"/>
          <w:sz w:val="27"/>
          <w:szCs w:val="27"/>
          <w:lang w:val="ro-MO"/>
        </w:rPr>
        <w:t>considerîndu-se</w:t>
      </w:r>
      <w:proofErr w:type="spellEnd"/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o unitate, lucru care permite accesul la jocul de noroc simultan, a mai multor participanţi. Utilajul respectiv este certificat de către organismele de certificare abilitate ca un tot întreg, </w:t>
      </w:r>
      <w:r w:rsidRPr="00951648">
        <w:rPr>
          <w:rFonts w:ascii="Times New Roman" w:hAnsi="Times New Roman" w:cs="Times New Roman"/>
          <w:sz w:val="27"/>
          <w:szCs w:val="27"/>
          <w:u w:val="single"/>
          <w:lang w:val="ro-MO"/>
        </w:rPr>
        <w:t>o unitate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, ori acest lucru nu se încadrează în normele legale, 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ş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>i inten</w:t>
      </w:r>
      <w:r w:rsidR="009E00F9" w:rsidRPr="00951648">
        <w:rPr>
          <w:rFonts w:ascii="Times New Roman" w:hAnsi="Times New Roman" w:cs="Times New Roman"/>
          <w:sz w:val="27"/>
          <w:szCs w:val="27"/>
          <w:lang w:val="ro-MO"/>
        </w:rPr>
        <w:t>ţ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iei legiuitorului, astfel ca, sub camuflajului plăţii taxei de licenţa pentru un aparat de joc, </w:t>
      </w:r>
      <w:proofErr w:type="spellStart"/>
      <w:r w:rsidRPr="00951648">
        <w:rPr>
          <w:rFonts w:ascii="Times New Roman" w:hAnsi="Times New Roman" w:cs="Times New Roman"/>
          <w:sz w:val="27"/>
          <w:szCs w:val="27"/>
          <w:lang w:val="ro-MO"/>
        </w:rPr>
        <w:t>plasîndu-se</w:t>
      </w:r>
      <w:proofErr w:type="spellEnd"/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proofErr w:type="spellStart"/>
      <w:r w:rsidRPr="00951648">
        <w:rPr>
          <w:rFonts w:ascii="Times New Roman" w:hAnsi="Times New Roman" w:cs="Times New Roman"/>
          <w:sz w:val="27"/>
          <w:szCs w:val="27"/>
          <w:lang w:val="ro-MO"/>
        </w:rPr>
        <w:t>cîte</w:t>
      </w:r>
      <w:proofErr w:type="spellEnd"/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2-4 locuri de joc, ceea ce reprezintă diminuarea proporţional – de 2-4 a taxei de licenţă. </w:t>
      </w:r>
    </w:p>
    <w:p w:rsidR="008279C9" w:rsidRPr="00951648" w:rsidRDefault="00B82588" w:rsidP="00464C41">
      <w:pPr>
        <w:spacing w:before="120" w:after="0" w:line="240" w:lineRule="auto"/>
        <w:ind w:firstLine="706"/>
        <w:jc w:val="both"/>
        <w:rPr>
          <w:rFonts w:ascii="Times New Roman" w:hAnsi="Times New Roman" w:cs="Times New Roman"/>
          <w:i/>
          <w:sz w:val="27"/>
          <w:szCs w:val="27"/>
          <w:lang w:val="ro-MO"/>
        </w:rPr>
      </w:pPr>
      <w:r w:rsidRPr="00951648">
        <w:rPr>
          <w:rFonts w:ascii="Times New Roman" w:eastAsia="Times New Roman" w:hAnsi="Times New Roman" w:cs="Times New Roman"/>
          <w:i/>
          <w:sz w:val="27"/>
          <w:szCs w:val="27"/>
          <w:lang w:val="ro-MO"/>
        </w:rPr>
        <w:t>F</w:t>
      </w:r>
      <w:r w:rsidR="008279C9" w:rsidRPr="00951648">
        <w:rPr>
          <w:rFonts w:ascii="Times New Roman" w:eastAsia="Times New Roman" w:hAnsi="Times New Roman" w:cs="Times New Roman"/>
          <w:i/>
          <w:sz w:val="27"/>
          <w:szCs w:val="27"/>
          <w:lang w:val="ro-MO"/>
        </w:rPr>
        <w:t>undamentarea economico-financiară în cazul în care realizarea noilor reglementări necesită cheltuieli financiare şi de altă natură</w:t>
      </w:r>
      <w:r w:rsidR="008279C9" w:rsidRPr="00951648">
        <w:rPr>
          <w:rFonts w:ascii="Times New Roman" w:hAnsi="Times New Roman" w:cs="Times New Roman"/>
          <w:i/>
          <w:sz w:val="27"/>
          <w:szCs w:val="27"/>
          <w:lang w:val="ro-MO"/>
        </w:rPr>
        <w:t xml:space="preserve"> </w:t>
      </w:r>
    </w:p>
    <w:p w:rsidR="008D28EE" w:rsidRPr="00951648" w:rsidRDefault="00A34DA3" w:rsidP="00464C41">
      <w:pPr>
        <w:spacing w:before="120" w:after="0" w:line="240" w:lineRule="auto"/>
        <w:ind w:firstLine="706"/>
        <w:rPr>
          <w:rFonts w:ascii="Times New Roman" w:hAnsi="Times New Roman" w:cs="Times New Roman"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sz w:val="27"/>
          <w:szCs w:val="27"/>
          <w:lang w:val="ro-MO"/>
        </w:rPr>
        <w:t>Implementarea proiectului nu presupune cheltuieli financiare suplimentare.</w:t>
      </w:r>
    </w:p>
    <w:p w:rsidR="003F2355" w:rsidRPr="00951648" w:rsidRDefault="00234C0B" w:rsidP="00464C41">
      <w:pPr>
        <w:spacing w:before="120" w:after="0" w:line="240" w:lineRule="auto"/>
        <w:ind w:firstLine="706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951648">
        <w:rPr>
          <w:rFonts w:ascii="Times New Roman" w:hAnsi="Times New Roman" w:cs="Times New Roman"/>
          <w:sz w:val="27"/>
          <w:szCs w:val="27"/>
          <w:lang w:val="ro-MO"/>
        </w:rPr>
        <w:t>Proiectul vizează activitatea de întreprinzător şi</w:t>
      </w:r>
      <w:r w:rsidR="002447D9" w:rsidRPr="00951648">
        <w:rPr>
          <w:rFonts w:ascii="Times New Roman" w:hAnsi="Times New Roman" w:cs="Times New Roman"/>
          <w:sz w:val="27"/>
          <w:szCs w:val="27"/>
          <w:lang w:val="ro-MO"/>
        </w:rPr>
        <w:t>,</w:t>
      </w:r>
      <w:r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în conformitate cu art.20</w:t>
      </w:r>
      <w:r w:rsidR="006204CC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lit. </w:t>
      </w:r>
      <w:r w:rsidR="008D28EE" w:rsidRPr="00951648">
        <w:rPr>
          <w:rFonts w:ascii="Times New Roman" w:hAnsi="Times New Roman" w:cs="Times New Roman"/>
          <w:sz w:val="27"/>
          <w:szCs w:val="27"/>
          <w:lang w:val="ro-MO"/>
        </w:rPr>
        <w:t>e) al L</w:t>
      </w:r>
      <w:r w:rsidR="006204CC" w:rsidRPr="00951648">
        <w:rPr>
          <w:rFonts w:ascii="Times New Roman" w:hAnsi="Times New Roman" w:cs="Times New Roman"/>
          <w:sz w:val="27"/>
          <w:szCs w:val="27"/>
          <w:lang w:val="ro-MO"/>
        </w:rPr>
        <w:t>egii nr.</w:t>
      </w:r>
      <w:r w:rsidR="00464C4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6204CC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780/2001 privind actele </w:t>
      </w:r>
      <w:r w:rsidR="0000020F" w:rsidRPr="00951648">
        <w:rPr>
          <w:rFonts w:ascii="Times New Roman" w:hAnsi="Times New Roman" w:cs="Times New Roman"/>
          <w:sz w:val="27"/>
          <w:szCs w:val="27"/>
          <w:lang w:val="ro-MO"/>
        </w:rPr>
        <w:t>legislative şi art.</w:t>
      </w:r>
      <w:r w:rsidR="00464C4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00020F" w:rsidRPr="00951648">
        <w:rPr>
          <w:rFonts w:ascii="Times New Roman" w:hAnsi="Times New Roman" w:cs="Times New Roman"/>
          <w:sz w:val="27"/>
          <w:szCs w:val="27"/>
          <w:lang w:val="ro-MO"/>
        </w:rPr>
        <w:t>13 al L</w:t>
      </w:r>
      <w:r w:rsidR="00A075F6" w:rsidRPr="00951648">
        <w:rPr>
          <w:rFonts w:ascii="Times New Roman" w:hAnsi="Times New Roman" w:cs="Times New Roman"/>
          <w:sz w:val="27"/>
          <w:szCs w:val="27"/>
          <w:lang w:val="ro-MO"/>
        </w:rPr>
        <w:t>egii nr.</w:t>
      </w:r>
      <w:r w:rsidR="00464C41" w:rsidRPr="00951648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A075F6" w:rsidRPr="00951648">
        <w:rPr>
          <w:rFonts w:ascii="Times New Roman" w:hAnsi="Times New Roman" w:cs="Times New Roman"/>
          <w:sz w:val="27"/>
          <w:szCs w:val="27"/>
          <w:lang w:val="ro-MO"/>
        </w:rPr>
        <w:t>235/2006 cu privire la principiile de bază de reglementare a activităţii de întreprinzător, este însoţit de Analiza impactului de reglem</w:t>
      </w:r>
      <w:r w:rsidR="0036245C" w:rsidRPr="00951648">
        <w:rPr>
          <w:rFonts w:ascii="Times New Roman" w:hAnsi="Times New Roman" w:cs="Times New Roman"/>
          <w:sz w:val="27"/>
          <w:szCs w:val="27"/>
          <w:lang w:val="ro-MO"/>
        </w:rPr>
        <w:t>e</w:t>
      </w:r>
      <w:r w:rsidR="00A075F6" w:rsidRPr="00951648">
        <w:rPr>
          <w:rFonts w:ascii="Times New Roman" w:hAnsi="Times New Roman" w:cs="Times New Roman"/>
          <w:sz w:val="27"/>
          <w:szCs w:val="27"/>
          <w:lang w:val="ro-MO"/>
        </w:rPr>
        <w:t>ntare</w:t>
      </w:r>
      <w:r w:rsidR="0036245C" w:rsidRPr="00951648">
        <w:rPr>
          <w:rFonts w:ascii="Times New Roman" w:hAnsi="Times New Roman" w:cs="Times New Roman"/>
          <w:sz w:val="27"/>
          <w:szCs w:val="27"/>
          <w:lang w:val="ro-MO"/>
        </w:rPr>
        <w:t>.</w:t>
      </w:r>
    </w:p>
    <w:p w:rsidR="00B82588" w:rsidRPr="00951648" w:rsidRDefault="00B82588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o-MO"/>
        </w:rPr>
      </w:pPr>
    </w:p>
    <w:p w:rsidR="009E00F9" w:rsidRPr="00951648" w:rsidRDefault="009E00F9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o-MO"/>
        </w:rPr>
      </w:pPr>
    </w:p>
    <w:p w:rsidR="00E43154" w:rsidRPr="00951648" w:rsidRDefault="00B82588" w:rsidP="00956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  <w:lang w:val="ro-MO"/>
        </w:rPr>
      </w:pPr>
      <w:proofErr w:type="spellStart"/>
      <w:r w:rsidRPr="00951648">
        <w:rPr>
          <w:rFonts w:ascii="Times New Roman" w:hAnsi="Times New Roman" w:cs="Times New Roman"/>
          <w:b/>
          <w:sz w:val="27"/>
          <w:szCs w:val="27"/>
          <w:lang w:val="ro-MO"/>
        </w:rPr>
        <w:t>Viceministru</w:t>
      </w:r>
      <w:proofErr w:type="spellEnd"/>
      <w:r w:rsidRPr="00951648">
        <w:rPr>
          <w:rFonts w:ascii="Times New Roman" w:hAnsi="Times New Roman" w:cs="Times New Roman"/>
          <w:b/>
          <w:sz w:val="27"/>
          <w:szCs w:val="27"/>
          <w:lang w:val="ro-MO"/>
        </w:rPr>
        <w:tab/>
      </w:r>
      <w:r w:rsidR="00AA47B5" w:rsidRPr="00951648">
        <w:rPr>
          <w:rFonts w:ascii="Times New Roman" w:hAnsi="Times New Roman" w:cs="Times New Roman"/>
          <w:b/>
          <w:sz w:val="27"/>
          <w:szCs w:val="27"/>
          <w:lang w:val="ro-MO"/>
        </w:rPr>
        <w:tab/>
      </w:r>
      <w:r w:rsidR="00AA47B5" w:rsidRPr="00951648">
        <w:rPr>
          <w:rFonts w:ascii="Times New Roman" w:hAnsi="Times New Roman" w:cs="Times New Roman"/>
          <w:b/>
          <w:sz w:val="27"/>
          <w:szCs w:val="27"/>
          <w:lang w:val="ro-MO"/>
        </w:rPr>
        <w:tab/>
      </w:r>
      <w:r w:rsidR="00956AE6" w:rsidRPr="00951648">
        <w:rPr>
          <w:rFonts w:ascii="Times New Roman" w:hAnsi="Times New Roman" w:cs="Times New Roman"/>
          <w:b/>
          <w:sz w:val="27"/>
          <w:szCs w:val="27"/>
          <w:lang w:val="ro-MO"/>
        </w:rPr>
        <w:tab/>
      </w:r>
      <w:r w:rsidR="00AA47B5" w:rsidRPr="00951648">
        <w:rPr>
          <w:rFonts w:ascii="Times New Roman" w:hAnsi="Times New Roman" w:cs="Times New Roman"/>
          <w:b/>
          <w:sz w:val="27"/>
          <w:szCs w:val="27"/>
          <w:lang w:val="ro-MO"/>
        </w:rPr>
        <w:tab/>
      </w:r>
      <w:r w:rsidR="00407AC7" w:rsidRPr="00951648">
        <w:rPr>
          <w:rFonts w:ascii="Times New Roman" w:hAnsi="Times New Roman" w:cs="Times New Roman"/>
          <w:b/>
          <w:sz w:val="27"/>
          <w:szCs w:val="27"/>
          <w:lang w:val="ro-MO"/>
        </w:rPr>
        <w:tab/>
      </w:r>
      <w:r w:rsidR="00B45157" w:rsidRPr="00951648">
        <w:rPr>
          <w:rFonts w:ascii="Times New Roman" w:hAnsi="Times New Roman" w:cs="Times New Roman"/>
          <w:b/>
          <w:sz w:val="27"/>
          <w:szCs w:val="27"/>
          <w:lang w:val="ro-MO"/>
        </w:rPr>
        <w:t>Tudor COPACI</w:t>
      </w:r>
    </w:p>
    <w:sectPr w:rsidR="00E43154" w:rsidRPr="00951648" w:rsidSect="00956AE6">
      <w:pgSz w:w="11906" w:h="16838"/>
      <w:pgMar w:top="964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9"/>
    <w:rsid w:val="0000020F"/>
    <w:rsid w:val="000315DE"/>
    <w:rsid w:val="0005648A"/>
    <w:rsid w:val="000600CE"/>
    <w:rsid w:val="000727C1"/>
    <w:rsid w:val="0007778A"/>
    <w:rsid w:val="00077929"/>
    <w:rsid w:val="0008401B"/>
    <w:rsid w:val="000854E2"/>
    <w:rsid w:val="000E41DA"/>
    <w:rsid w:val="0014344F"/>
    <w:rsid w:val="0015742F"/>
    <w:rsid w:val="001732D7"/>
    <w:rsid w:val="00177958"/>
    <w:rsid w:val="00180580"/>
    <w:rsid w:val="0019009A"/>
    <w:rsid w:val="001A2312"/>
    <w:rsid w:val="001D3B3C"/>
    <w:rsid w:val="001D7789"/>
    <w:rsid w:val="001E3E56"/>
    <w:rsid w:val="00210649"/>
    <w:rsid w:val="00211BBC"/>
    <w:rsid w:val="002302B3"/>
    <w:rsid w:val="00234C0B"/>
    <w:rsid w:val="002447D9"/>
    <w:rsid w:val="0026162A"/>
    <w:rsid w:val="0027347D"/>
    <w:rsid w:val="00275632"/>
    <w:rsid w:val="002A414B"/>
    <w:rsid w:val="002C0025"/>
    <w:rsid w:val="002C3B22"/>
    <w:rsid w:val="002F3420"/>
    <w:rsid w:val="002F57EA"/>
    <w:rsid w:val="003377EA"/>
    <w:rsid w:val="003577D6"/>
    <w:rsid w:val="0036245C"/>
    <w:rsid w:val="00367B22"/>
    <w:rsid w:val="00371801"/>
    <w:rsid w:val="003845A0"/>
    <w:rsid w:val="003F2355"/>
    <w:rsid w:val="00407AC7"/>
    <w:rsid w:val="00420587"/>
    <w:rsid w:val="0042450F"/>
    <w:rsid w:val="00431D01"/>
    <w:rsid w:val="00464C41"/>
    <w:rsid w:val="00465996"/>
    <w:rsid w:val="004665DF"/>
    <w:rsid w:val="00482A68"/>
    <w:rsid w:val="00484CCC"/>
    <w:rsid w:val="004B573F"/>
    <w:rsid w:val="004B6946"/>
    <w:rsid w:val="004D7956"/>
    <w:rsid w:val="004E1EEE"/>
    <w:rsid w:val="0051276E"/>
    <w:rsid w:val="00527C61"/>
    <w:rsid w:val="005475DF"/>
    <w:rsid w:val="00547782"/>
    <w:rsid w:val="00553387"/>
    <w:rsid w:val="005753CD"/>
    <w:rsid w:val="00583C5A"/>
    <w:rsid w:val="00595802"/>
    <w:rsid w:val="005A01B5"/>
    <w:rsid w:val="005C4593"/>
    <w:rsid w:val="00606309"/>
    <w:rsid w:val="00620160"/>
    <w:rsid w:val="006204CC"/>
    <w:rsid w:val="00641AA5"/>
    <w:rsid w:val="00656B24"/>
    <w:rsid w:val="006B1715"/>
    <w:rsid w:val="007109EA"/>
    <w:rsid w:val="007363DC"/>
    <w:rsid w:val="007637A1"/>
    <w:rsid w:val="00791704"/>
    <w:rsid w:val="00796BFD"/>
    <w:rsid w:val="007A4F25"/>
    <w:rsid w:val="007B4EB3"/>
    <w:rsid w:val="00806EC2"/>
    <w:rsid w:val="008279C9"/>
    <w:rsid w:val="008310B7"/>
    <w:rsid w:val="008942EB"/>
    <w:rsid w:val="008A4728"/>
    <w:rsid w:val="008C0AFC"/>
    <w:rsid w:val="008D0CDD"/>
    <w:rsid w:val="008D2240"/>
    <w:rsid w:val="008D28EE"/>
    <w:rsid w:val="008E5209"/>
    <w:rsid w:val="009035BD"/>
    <w:rsid w:val="00923AF7"/>
    <w:rsid w:val="00951648"/>
    <w:rsid w:val="00956AE6"/>
    <w:rsid w:val="009B09EB"/>
    <w:rsid w:val="009B0C26"/>
    <w:rsid w:val="009E00F9"/>
    <w:rsid w:val="009E7E13"/>
    <w:rsid w:val="009F7265"/>
    <w:rsid w:val="00A075F6"/>
    <w:rsid w:val="00A2788D"/>
    <w:rsid w:val="00A34DA3"/>
    <w:rsid w:val="00A569AE"/>
    <w:rsid w:val="00A77ADB"/>
    <w:rsid w:val="00AA47B5"/>
    <w:rsid w:val="00AC5B36"/>
    <w:rsid w:val="00AD1183"/>
    <w:rsid w:val="00AF3AF0"/>
    <w:rsid w:val="00B02FB3"/>
    <w:rsid w:val="00B35059"/>
    <w:rsid w:val="00B45157"/>
    <w:rsid w:val="00B518EC"/>
    <w:rsid w:val="00B67FDE"/>
    <w:rsid w:val="00B701D5"/>
    <w:rsid w:val="00B82588"/>
    <w:rsid w:val="00B965AA"/>
    <w:rsid w:val="00B97345"/>
    <w:rsid w:val="00BD2DB7"/>
    <w:rsid w:val="00C1570D"/>
    <w:rsid w:val="00C41F5C"/>
    <w:rsid w:val="00C62632"/>
    <w:rsid w:val="00C77419"/>
    <w:rsid w:val="00C820DB"/>
    <w:rsid w:val="00C845FD"/>
    <w:rsid w:val="00CA106B"/>
    <w:rsid w:val="00CB1244"/>
    <w:rsid w:val="00CB2EED"/>
    <w:rsid w:val="00CD5606"/>
    <w:rsid w:val="00CD66A2"/>
    <w:rsid w:val="00D0574D"/>
    <w:rsid w:val="00D17D72"/>
    <w:rsid w:val="00DF0C7D"/>
    <w:rsid w:val="00E16056"/>
    <w:rsid w:val="00E35418"/>
    <w:rsid w:val="00E405AA"/>
    <w:rsid w:val="00E43154"/>
    <w:rsid w:val="00E54B8E"/>
    <w:rsid w:val="00EA1EE8"/>
    <w:rsid w:val="00EB6499"/>
    <w:rsid w:val="00EB7A50"/>
    <w:rsid w:val="00EE47CD"/>
    <w:rsid w:val="00EF4B99"/>
    <w:rsid w:val="00EF76C6"/>
    <w:rsid w:val="00F01F5F"/>
    <w:rsid w:val="00F1264C"/>
    <w:rsid w:val="00F505A1"/>
    <w:rsid w:val="00F5390A"/>
    <w:rsid w:val="00F54ADC"/>
    <w:rsid w:val="00FA1DA5"/>
    <w:rsid w:val="00FB0AE1"/>
    <w:rsid w:val="00FB3BD1"/>
    <w:rsid w:val="00FD5BB0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6AE6"/>
    <w:pPr>
      <w:keepNext/>
      <w:spacing w:after="0" w:line="240" w:lineRule="auto"/>
      <w:ind w:left="708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uiPriority w:val="99"/>
    <w:qFormat/>
    <w:rsid w:val="007109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B7A5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1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56AE6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6AE6"/>
    <w:pPr>
      <w:keepNext/>
      <w:spacing w:after="0" w:line="240" w:lineRule="auto"/>
      <w:ind w:left="708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uiPriority w:val="99"/>
    <w:qFormat/>
    <w:rsid w:val="007109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B7A5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1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56AE6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muntean s</dc:creator>
  <cp:lastModifiedBy>Alexandru</cp:lastModifiedBy>
  <cp:revision>7</cp:revision>
  <cp:lastPrinted>2015-02-26T14:32:00Z</cp:lastPrinted>
  <dcterms:created xsi:type="dcterms:W3CDTF">2015-02-26T13:18:00Z</dcterms:created>
  <dcterms:modified xsi:type="dcterms:W3CDTF">2015-02-27T08:47:00Z</dcterms:modified>
</cp:coreProperties>
</file>