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ED" w:rsidRPr="00D324A8" w:rsidRDefault="00A304ED" w:rsidP="00A304ED">
      <w:pPr>
        <w:spacing w:after="0"/>
        <w:ind w:firstLine="794"/>
        <w:jc w:val="right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i/>
          <w:sz w:val="28"/>
          <w:szCs w:val="28"/>
          <w:lang w:val="ro-RO"/>
        </w:rPr>
        <w:t>Proiect</w:t>
      </w:r>
    </w:p>
    <w:p w:rsidR="00522C9D" w:rsidRPr="00D324A8" w:rsidRDefault="00522C9D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:rsidR="007E0CA1" w:rsidRPr="00D324A8" w:rsidRDefault="007E0CA1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HOTĂRÎRE</w:t>
      </w:r>
    </w:p>
    <w:p w:rsidR="00FD6C73" w:rsidRPr="00D324A8" w:rsidRDefault="00FD6C73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D324A8" w:rsidRDefault="00FD6C73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nr.___din________2014</w:t>
      </w:r>
    </w:p>
    <w:p w:rsidR="00FD6C73" w:rsidRPr="00D324A8" w:rsidRDefault="00FD6C73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F60D2" w:rsidRPr="00D324A8" w:rsidRDefault="007E0CA1" w:rsidP="00CF60D2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cu privi</w:t>
      </w:r>
      <w:r w:rsidR="00092B46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 la aprobarea proiectului de 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ege 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092B46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entru 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modificarea </w:t>
      </w:r>
      <w:r w:rsidR="00E024BF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ş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 </w:t>
      </w:r>
      <w:r w:rsidR="00092B46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completarea 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Codului Civil al Republicii Moldova nr. 1107-XV din </w:t>
      </w:r>
      <w:r w:rsidR="00CF60D2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06 iunie 2002</w:t>
      </w:r>
    </w:p>
    <w:p w:rsidR="007E0CA1" w:rsidRPr="00D324A8" w:rsidRDefault="007E0CA1" w:rsidP="00CF60D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</w:t>
      </w:r>
    </w:p>
    <w:p w:rsidR="00175CB1" w:rsidRPr="00D324A8" w:rsidRDefault="00175CB1" w:rsidP="00FA0ECD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134B9C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HOTĂRĂ</w:t>
      </w:r>
      <w:r w:rsidR="00E024BF"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Ş</w:t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TE:</w:t>
      </w:r>
    </w:p>
    <w:p w:rsidR="007E0CA1" w:rsidRPr="00D324A8" w:rsidRDefault="007E0CA1" w:rsidP="007E0CA1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87FCB" w:rsidRPr="00D324A8" w:rsidRDefault="007E0CA1" w:rsidP="004D626B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</w:t>
      </w:r>
      <w:r w:rsidR="00E024BF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ş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 se prezintă Parlamentului spre examinare proiectul de lege 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modificarea </w:t>
      </w:r>
      <w:r w:rsidR="00E024BF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ş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i completarea Codului Civil al Republicii Moldova nr. 1107-XV din 06</w:t>
      </w:r>
      <w:r w:rsidR="00CF60D2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iunie </w:t>
      </w:r>
      <w:r w:rsidR="00BB75AA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2002</w:t>
      </w:r>
      <w:r w:rsidR="00175CB1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E0CA1" w:rsidRPr="00D324A8" w:rsidRDefault="007E0CA1" w:rsidP="001B78FD">
      <w:pPr>
        <w:tabs>
          <w:tab w:val="left" w:pos="1965"/>
        </w:tabs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Prim-ministru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IURIE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D324A8">
        <w:rPr>
          <w:rFonts w:ascii="Times New Roman" w:eastAsia="Calibri" w:hAnsi="Times New Roman" w:cs="Times New Roman"/>
          <w:b/>
          <w:sz w:val="28"/>
          <w:szCs w:val="28"/>
          <w:lang w:val="ro-RO"/>
        </w:rPr>
        <w:t>LEANCĂ</w:t>
      </w: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Contrasemnează:</w:t>
      </w: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Viceprim-ministru,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ministrul economiei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4D626B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Andrian CANDU</w:t>
      </w: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Ministrul justiţiei </w:t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ab/>
        <w:t>Oleg EFRIM</w:t>
      </w:r>
    </w:p>
    <w:p w:rsidR="007E0CA1" w:rsidRPr="00D324A8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D324A8" w:rsidRDefault="007E0CA1" w:rsidP="0040402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:rsidR="00BB75AA" w:rsidRPr="00D324A8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D324A8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D324A8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D324A8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D324A8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D324A8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404029" w:rsidRPr="00D324A8" w:rsidRDefault="00A304ED" w:rsidP="004D626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i/>
          <w:sz w:val="28"/>
          <w:szCs w:val="28"/>
          <w:lang w:val="ro-RO"/>
        </w:rPr>
        <w:lastRenderedPageBreak/>
        <w:t>Proiect</w:t>
      </w:r>
    </w:p>
    <w:p w:rsidR="00885455" w:rsidRPr="00D324A8" w:rsidRDefault="00885455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>PARLAMENTUL REPUBLICII MOLDOVA</w:t>
      </w:r>
    </w:p>
    <w:p w:rsidR="00E42CEC" w:rsidRPr="00D324A8" w:rsidRDefault="00E42CEC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715FE" w:rsidRPr="00D324A8" w:rsidRDefault="00404029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>LEGE</w:t>
      </w:r>
      <w:r w:rsidR="00F715FE"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CF60D2" w:rsidRPr="00D324A8" w:rsidRDefault="00220923" w:rsidP="004D626B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D06860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entru m</w:t>
      </w:r>
      <w:r w:rsidR="00F715F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odificarea </w:t>
      </w:r>
      <w:r w:rsidR="00E024BF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F715F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completarea </w:t>
      </w:r>
      <w:r w:rsidR="00CF60D2" w:rsidRPr="00D324A8">
        <w:rPr>
          <w:rFonts w:ascii="Times New Roman" w:eastAsia="Calibri" w:hAnsi="Times New Roman" w:cs="Times New Roman"/>
          <w:sz w:val="28"/>
          <w:szCs w:val="28"/>
          <w:lang w:val="ro-RO"/>
        </w:rPr>
        <w:t>Codului Civil al Republicii Moldova nr. 1107-XV din 06 iunie 2002</w:t>
      </w:r>
    </w:p>
    <w:p w:rsidR="00404029" w:rsidRPr="00D324A8" w:rsidRDefault="00404029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404029" w:rsidRPr="00D324A8" w:rsidRDefault="00404029" w:rsidP="004D62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:rsidR="00FB6DA4" w:rsidRPr="00D324A8" w:rsidRDefault="00FB6DA4" w:rsidP="004D6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Prezenta lege </w:t>
      </w:r>
      <w:r w:rsidR="0032080E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creează cadrul necesar aplicării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Directiv</w:t>
      </w:r>
      <w:r w:rsidR="0032080E" w:rsidRPr="00D324A8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 Consiliului 90/314/CEE din 13 iunie 1990 privind pachetele de servicii pentru călătorii, vacanţe </w:t>
      </w:r>
      <w:r w:rsidR="00E024BF" w:rsidRPr="00D324A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i circuite, publicată în Jurnalul Oficial al Comunităţilor Europene </w:t>
      </w:r>
      <w:r w:rsidR="00857AD2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L 158/59 din 23 iunie 1990</w:t>
      </w:r>
    </w:p>
    <w:p w:rsidR="00A93314" w:rsidRPr="00D324A8" w:rsidRDefault="00A93314" w:rsidP="004D626B">
      <w:pPr>
        <w:pStyle w:val="NormalWeb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082418"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I.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– Codul civil al Republicii Moldova nr.1107-XV din 6 iunie 2002 (Monitorul Oficial al Republicii Moldova, 2002, nr.82-86, art.661), cu modificările ulterioare, se modifică </w:t>
      </w:r>
      <w:r w:rsidR="00E024BF" w:rsidRPr="00D324A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i se completează după cum urmează: </w:t>
      </w:r>
    </w:p>
    <w:p w:rsidR="000675E1" w:rsidRPr="00D324A8" w:rsidRDefault="007875C2" w:rsidP="005C0480">
      <w:pPr>
        <w:pStyle w:val="NormalWe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>La a</w:t>
      </w:r>
      <w:r w:rsidR="00ED6816" w:rsidRPr="00D324A8">
        <w:rPr>
          <w:rFonts w:ascii="Times New Roman" w:hAnsi="Times New Roman" w:cs="Times New Roman"/>
          <w:sz w:val="28"/>
          <w:szCs w:val="28"/>
          <w:lang w:val="ro-RO"/>
        </w:rPr>
        <w:t>rticolul 1131</w:t>
      </w:r>
      <w:r w:rsidR="000F0E29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 alineatul (1)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675E1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cuvîntul din paranteze </w:t>
      </w:r>
      <w:r w:rsidR="005C0480" w:rsidRPr="00D324A8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0675E1" w:rsidRPr="00D324A8">
        <w:rPr>
          <w:rFonts w:ascii="Times New Roman" w:hAnsi="Times New Roman" w:cs="Times New Roman"/>
          <w:sz w:val="28"/>
          <w:szCs w:val="28"/>
          <w:lang w:val="ro-RO"/>
        </w:rPr>
        <w:t>agentul turistic</w:t>
      </w:r>
      <w:r w:rsidR="005C0480" w:rsidRPr="00D324A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0675E1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0480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se substituie </w:t>
      </w:r>
      <w:r w:rsidR="000675E1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cuvîntul </w:t>
      </w:r>
      <w:r w:rsidR="000675E1" w:rsidRPr="00D324A8">
        <w:rPr>
          <w:rFonts w:ascii="Times New Roman" w:hAnsi="Times New Roman" w:cs="Times New Roman"/>
          <w:sz w:val="28"/>
          <w:szCs w:val="28"/>
          <w:lang w:val="ro-RO"/>
        </w:rPr>
        <w:t>„detailistul”</w:t>
      </w:r>
      <w:r w:rsidR="005C0480" w:rsidRPr="00D324A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3FD" w:rsidRPr="00D324A8" w:rsidRDefault="00D633FD" w:rsidP="005C0480">
      <w:pPr>
        <w:pStyle w:val="NormalWe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>Articolul 1132:</w:t>
      </w:r>
    </w:p>
    <w:p w:rsidR="00D633FD" w:rsidRPr="00D324A8" w:rsidRDefault="00D633FD" w:rsidP="00E37C65">
      <w:pPr>
        <w:pStyle w:val="NormalWeb"/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>se completează cu alineatul (1</w:t>
      </w:r>
      <w:r w:rsidRPr="00D324A8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>„(1</w:t>
      </w:r>
      <w:r w:rsidRPr="00D324A8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D324A8">
        <w:rPr>
          <w:rFonts w:ascii="Times New Roman" w:hAnsi="Times New Roman"/>
          <w:sz w:val="28"/>
          <w:szCs w:val="28"/>
          <w:lang w:val="ro-RO"/>
        </w:rPr>
        <w:t>Informaţia preliminară pusă la dispozi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ia</w:t>
      </w:r>
      <w:r w:rsidR="00A35EA9" w:rsidRPr="00D324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54AC" w:rsidRPr="00D324A8">
        <w:rPr>
          <w:rFonts w:ascii="Times New Roman" w:hAnsi="Times New Roman"/>
          <w:sz w:val="28"/>
          <w:szCs w:val="28"/>
          <w:lang w:val="ro-RO"/>
        </w:rPr>
        <w:t xml:space="preserve">turistului 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trebuie să indice în mod </w:t>
      </w:r>
      <w:r w:rsidR="00D61C96" w:rsidRPr="00D324A8">
        <w:rPr>
          <w:rFonts w:ascii="Times New Roman" w:hAnsi="Times New Roman"/>
          <w:sz w:val="28"/>
          <w:szCs w:val="28"/>
          <w:lang w:val="ro-RO"/>
        </w:rPr>
        <w:t>clar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D61C96" w:rsidRPr="00D324A8">
        <w:rPr>
          <w:rFonts w:ascii="Times New Roman" w:hAnsi="Times New Roman"/>
          <w:sz w:val="28"/>
          <w:szCs w:val="28"/>
          <w:lang w:val="ro-RO"/>
        </w:rPr>
        <w:t xml:space="preserve">lizibil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>i</w:t>
      </w:r>
      <w:r w:rsidR="00AE5BB4" w:rsidRPr="00D324A8">
        <w:rPr>
          <w:rFonts w:ascii="Times New Roman" w:hAnsi="Times New Roman"/>
          <w:sz w:val="28"/>
          <w:szCs w:val="28"/>
          <w:lang w:val="ro-RO"/>
        </w:rPr>
        <w:t xml:space="preserve"> exact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 pre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ul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>i informa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iile corespunzătoare privind următoarele elementele:</w:t>
      </w:r>
      <w:r w:rsidR="003D54AC" w:rsidRPr="00D324A8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>a) destina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ia, mijloacele, caracteristicile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 categoriile de transport utilizate;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 xml:space="preserve">b) modul de cazare, amplasarea, categoria sau nivelul de confort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 principalele sale caracteristici, omologarea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 clasificarea turistică în conformitate cu normele statului de primire respectiv;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 xml:space="preserve">c) serviciile de masă oferite;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 xml:space="preserve">d) itinerarul;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>e) condi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iile aplicabile în materie de pa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apoarte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 de vize, ca </w:t>
      </w:r>
      <w:r w:rsidR="00E024BF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>i formalită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ile sanitare necesare pentru călătorie </w:t>
      </w:r>
      <w:r w:rsidR="00E06A5D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E06A5D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edere;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>f) valoarea sau procentul din pre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 ce trebuie vărsat cu titlu de </w:t>
      </w:r>
      <w:r w:rsidR="00135986" w:rsidRPr="00D324A8">
        <w:rPr>
          <w:rFonts w:ascii="Times New Roman" w:hAnsi="Times New Roman"/>
          <w:sz w:val="28"/>
          <w:szCs w:val="28"/>
          <w:lang w:val="ro-RO"/>
        </w:rPr>
        <w:t>avans</w:t>
      </w:r>
      <w:r w:rsidR="00B5718F" w:rsidRPr="00D324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6A5D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 calendarul pentru plata soldului; </w:t>
      </w:r>
    </w:p>
    <w:p w:rsidR="00D633FD" w:rsidRPr="00D324A8" w:rsidRDefault="00D633FD" w:rsidP="004D626B">
      <w:pPr>
        <w:pStyle w:val="NormalWeb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 xml:space="preserve">g) dacă realizarea pachetului de servicii necesită un număr minim de </w:t>
      </w:r>
      <w:r w:rsidR="00082418" w:rsidRPr="00D324A8">
        <w:rPr>
          <w:rFonts w:ascii="Times New Roman" w:hAnsi="Times New Roman"/>
          <w:sz w:val="28"/>
          <w:szCs w:val="28"/>
          <w:lang w:val="ro-RO"/>
        </w:rPr>
        <w:t>persoane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6A5D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i, în acest caz, data limită de informare a </w:t>
      </w:r>
      <w:r w:rsidR="003D54AC" w:rsidRPr="00D324A8">
        <w:rPr>
          <w:rFonts w:ascii="Times New Roman" w:hAnsi="Times New Roman"/>
          <w:sz w:val="28"/>
          <w:szCs w:val="28"/>
          <w:lang w:val="ro-RO"/>
        </w:rPr>
        <w:t xml:space="preserve">turistului </w:t>
      </w:r>
      <w:r w:rsidRPr="00D324A8">
        <w:rPr>
          <w:rFonts w:ascii="Times New Roman" w:hAnsi="Times New Roman"/>
          <w:sz w:val="28"/>
          <w:szCs w:val="28"/>
          <w:lang w:val="ro-RO"/>
        </w:rPr>
        <w:t>în caz de anulare.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C35FF9" w:rsidRPr="00D324A8" w:rsidRDefault="00C35FF9" w:rsidP="004D626B">
      <w:pPr>
        <w:pStyle w:val="NormalWeb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>h) condiţiile rezervărilor prealabile.</w:t>
      </w:r>
    </w:p>
    <w:p w:rsidR="00D633FD" w:rsidRPr="00D324A8" w:rsidRDefault="00D633FD" w:rsidP="00F1252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la alineatul (2)</w:t>
      </w:r>
      <w:r w:rsidR="00FC7017" w:rsidRPr="00D324A8">
        <w:rPr>
          <w:lang w:val="ro-RO"/>
        </w:rPr>
        <w:t xml:space="preserve"> </w:t>
      </w:r>
      <w:r w:rsidR="00FC701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cuvintele „sînt obligatorii pentru acesta din urmă” se substituie cu cuvintele „sînt obligatorii pentru organizator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ul călători</w:t>
      </w:r>
      <w:r w:rsidR="00F1252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sau detailist</w:t>
      </w:r>
      <w:r w:rsidR="002A05B3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62587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cuvintele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Pr="00D324A8">
        <w:rPr>
          <w:rFonts w:ascii="Times New Roman" w:hAnsi="Times New Roman"/>
          <w:sz w:val="28"/>
          <w:szCs w:val="28"/>
          <w:lang w:val="ro-RO"/>
        </w:rPr>
        <w:t>cazurilor în care clientul a fost notificat, înainte de încheierea contractului, despre modificarea condiţiilor.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se substituie cu </w:t>
      </w:r>
      <w:r w:rsidR="0062587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cuvintele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Pr="00D324A8">
        <w:rPr>
          <w:rFonts w:ascii="Times New Roman" w:hAnsi="Times New Roman"/>
          <w:sz w:val="28"/>
          <w:szCs w:val="28"/>
          <w:lang w:val="ro-RO"/>
        </w:rPr>
        <w:t>cazului în care:</w:t>
      </w:r>
    </w:p>
    <w:p w:rsidR="00D633FD" w:rsidRPr="00D324A8" w:rsidRDefault="00D633FD" w:rsidP="00B83C9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>modificarea acestor informa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ii a fost comunicată în mod clar </w:t>
      </w:r>
      <w:r w:rsidR="003D54AC" w:rsidRPr="00D324A8">
        <w:rPr>
          <w:rFonts w:ascii="Times New Roman" w:hAnsi="Times New Roman"/>
          <w:sz w:val="28"/>
          <w:szCs w:val="28"/>
          <w:lang w:val="ro-RO"/>
        </w:rPr>
        <w:t xml:space="preserve">turistului </w:t>
      </w:r>
      <w:r w:rsidRPr="00D324A8">
        <w:rPr>
          <w:rFonts w:ascii="Times New Roman" w:hAnsi="Times New Roman"/>
          <w:sz w:val="28"/>
          <w:szCs w:val="28"/>
          <w:lang w:val="ro-RO"/>
        </w:rPr>
        <w:t>înaintea încheierii contractului; în acest caz, informaţia preliminară trebuie să con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ină o men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iune specială,</w:t>
      </w:r>
    </w:p>
    <w:p w:rsidR="00D633FD" w:rsidRPr="00D324A8" w:rsidRDefault="00D633FD" w:rsidP="00B83C9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/>
          <w:sz w:val="28"/>
          <w:szCs w:val="28"/>
          <w:lang w:val="ro-RO"/>
        </w:rPr>
        <w:t xml:space="preserve">modificările au intervenit ulterior, ca urmare a unui </w:t>
      </w:r>
      <w:r w:rsidR="00082418" w:rsidRPr="00D324A8">
        <w:rPr>
          <w:rFonts w:ascii="Times New Roman" w:hAnsi="Times New Roman"/>
          <w:sz w:val="28"/>
          <w:szCs w:val="28"/>
          <w:lang w:val="ro-RO"/>
        </w:rPr>
        <w:t>acord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 între păr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ile contractante.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D324A8" w:rsidRDefault="00082418" w:rsidP="003D54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Articolul</w:t>
      </w:r>
      <w:r w:rsidR="002C0A8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1133.</w:t>
      </w:r>
    </w:p>
    <w:p w:rsidR="00D633FD" w:rsidRPr="00D324A8" w:rsidRDefault="000F0E29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 alin</w:t>
      </w:r>
      <w:r w:rsidR="000875B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atul (1) după cuvintele „vize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pa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apoarte” se completează cu cuvintele „</w:t>
      </w:r>
      <w:r w:rsidR="0033676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inclusiv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, în privinţa termenelor de obţinere a lor”.</w:t>
      </w:r>
    </w:p>
    <w:p w:rsidR="00D633FD" w:rsidRPr="00D324A8" w:rsidRDefault="00D633FD" w:rsidP="004D62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la alineatul (2):</w:t>
      </w:r>
    </w:p>
    <w:p w:rsidR="00D633FD" w:rsidRPr="00D324A8" w:rsidRDefault="00D633FD" w:rsidP="004D62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cuvîntul „rezonabil” se substituie cu cuvintele „</w:t>
      </w:r>
      <w:r w:rsidRPr="00D324A8">
        <w:rPr>
          <w:rFonts w:ascii="Times New Roman" w:hAnsi="Times New Roman"/>
          <w:sz w:val="28"/>
          <w:szCs w:val="28"/>
          <w:lang w:val="ro-RO"/>
        </w:rPr>
        <w:t>stabilit prin contract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”;</w:t>
      </w:r>
    </w:p>
    <w:p w:rsidR="00D633FD" w:rsidRPr="00D324A8" w:rsidRDefault="00D633FD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litera d) </w:t>
      </w:r>
      <w:r w:rsidR="004F39D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cuvintele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„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în caz de accident sau boală, responsabilitatea clientului pentru faptul că a renunţat la călătorie, precum </w:t>
      </w:r>
      <w:r w:rsidR="00E06A5D" w:rsidRPr="00D324A8">
        <w:rPr>
          <w:rFonts w:ascii="Times New Roman" w:hAnsi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/>
          <w:sz w:val="28"/>
          <w:szCs w:val="28"/>
          <w:lang w:val="ro-RO"/>
        </w:rPr>
        <w:t>i alte cheltuieli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se substituie cu </w:t>
      </w:r>
      <w:r w:rsidR="004F39D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cuvintele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„</w:t>
      </w:r>
      <w:r w:rsidRPr="00D324A8">
        <w:rPr>
          <w:rFonts w:ascii="Times New Roman" w:hAnsi="Times New Roman"/>
          <w:sz w:val="28"/>
          <w:szCs w:val="28"/>
          <w:lang w:val="ro-RO"/>
        </w:rPr>
        <w:t>costurile anulării pachetului de către</w:t>
      </w:r>
      <w:r w:rsidR="00282C1E" w:rsidRPr="00D324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54AC" w:rsidRPr="00D324A8">
        <w:rPr>
          <w:rFonts w:ascii="Times New Roman" w:hAnsi="Times New Roman"/>
          <w:sz w:val="28"/>
          <w:szCs w:val="28"/>
          <w:lang w:val="ro-RO"/>
        </w:rPr>
        <w:t xml:space="preserve">turist </w:t>
      </w:r>
      <w:r w:rsidRPr="00D324A8">
        <w:rPr>
          <w:rFonts w:ascii="Times New Roman" w:hAnsi="Times New Roman"/>
          <w:sz w:val="28"/>
          <w:szCs w:val="28"/>
          <w:lang w:val="ro-RO"/>
        </w:rPr>
        <w:t>sau costurile de asisten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/>
          <w:sz w:val="28"/>
          <w:szCs w:val="28"/>
          <w:lang w:val="ro-RO"/>
        </w:rPr>
        <w:t>ă, inclusiv taxele de repatriere, în caz de accidentare sau de boală</w:t>
      </w:r>
      <w:r w:rsidR="00E06A5D" w:rsidRPr="00D324A8">
        <w:rPr>
          <w:lang w:val="ro-RO"/>
        </w:rPr>
        <w:t xml:space="preserve"> </w:t>
      </w:r>
      <w:r w:rsidR="00E06A5D" w:rsidRPr="00D324A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E8700E" w:rsidRPr="00D324A8">
        <w:rPr>
          <w:rFonts w:ascii="Times New Roman" w:hAnsi="Times New Roman"/>
          <w:sz w:val="28"/>
          <w:szCs w:val="28"/>
          <w:lang w:val="ro-RO"/>
        </w:rPr>
        <w:t>i alte cheltuieli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”.</w:t>
      </w:r>
    </w:p>
    <w:p w:rsidR="00D633FD" w:rsidRPr="00D324A8" w:rsidRDefault="00D633FD" w:rsidP="003D54A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Articolul 1134:</w:t>
      </w:r>
    </w:p>
    <w:p w:rsidR="002A05B3" w:rsidRPr="00D324A8" w:rsidRDefault="002A05B3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la alin</w:t>
      </w:r>
      <w:r w:rsidR="000875B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atul (1) litera f) </w:t>
      </w:r>
      <w:r w:rsidR="004F39D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cuvintele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„(agentului turistic)” se </w:t>
      </w:r>
      <w:r w:rsidR="004F39D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substituie</w:t>
      </w:r>
      <w:r w:rsidR="00B733C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cuvintele „călătoriei sau detailistului”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014406" w:rsidRPr="00D324A8" w:rsidRDefault="00D633FD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la alineatul (2)</w:t>
      </w:r>
      <w:r w:rsidR="0001440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D633FD" w:rsidRPr="00D324A8" w:rsidRDefault="001978AC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după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cuvintele „în scris” </w:t>
      </w:r>
      <w:r w:rsidR="002806D3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completează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 cuvintele „</w:t>
      </w:r>
      <w:r w:rsidR="00F941C5" w:rsidRPr="00D324A8">
        <w:rPr>
          <w:rFonts w:ascii="Times New Roman" w:hAnsi="Times New Roman"/>
          <w:sz w:val="28"/>
          <w:lang w:val="ro-RO"/>
        </w:rPr>
        <w:t xml:space="preserve">pe suport de hîrtie sau pe orice suport durabil disponibil </w:t>
      </w:r>
      <w:r w:rsidR="00E06A5D" w:rsidRPr="00D324A8">
        <w:rPr>
          <w:rFonts w:ascii="Times New Roman" w:hAnsi="Times New Roman"/>
          <w:sz w:val="28"/>
          <w:lang w:val="ro-RO"/>
        </w:rPr>
        <w:t>ş</w:t>
      </w:r>
      <w:r w:rsidR="00F941C5" w:rsidRPr="00D324A8">
        <w:rPr>
          <w:rFonts w:ascii="Times New Roman" w:hAnsi="Times New Roman"/>
          <w:sz w:val="28"/>
          <w:lang w:val="ro-RO"/>
        </w:rPr>
        <w:t xml:space="preserve">i accesibil </w:t>
      </w:r>
      <w:r w:rsidR="00282C1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consumatorului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014406" w:rsidRPr="00D324A8" w:rsidRDefault="00014406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se completează cu o propozi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ie cu următorul cuprins: „</w:t>
      </w:r>
      <w:r w:rsidR="00A96B4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</w:t>
      </w:r>
      <w:r w:rsidR="001978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uristul</w:t>
      </w:r>
      <w:r w:rsidR="00282C1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/>
          <w:sz w:val="28"/>
          <w:szCs w:val="28"/>
          <w:lang w:val="ro-RO"/>
        </w:rPr>
        <w:t xml:space="preserve">trebuie să primească </w:t>
      </w:r>
      <w:r w:rsidR="001978AC" w:rsidRPr="00D324A8">
        <w:rPr>
          <w:rFonts w:ascii="Times New Roman" w:hAnsi="Times New Roman"/>
          <w:sz w:val="28"/>
          <w:szCs w:val="28"/>
          <w:lang w:val="ro-RO"/>
        </w:rPr>
        <w:t xml:space="preserve">un exemplar </w:t>
      </w:r>
      <w:r w:rsidRPr="00D324A8">
        <w:rPr>
          <w:rFonts w:ascii="Times New Roman" w:hAnsi="Times New Roman"/>
          <w:sz w:val="28"/>
          <w:szCs w:val="28"/>
          <w:lang w:val="ro-RO"/>
        </w:rPr>
        <w:t>a acestor clauze.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4D626B" w:rsidRPr="00D324A8" w:rsidRDefault="00D633FD" w:rsidP="004D6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trike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la alineatul (3) cuvintele „</w:t>
      </w:r>
      <w:r w:rsidR="008C37D2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contractului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în ultimul moment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se </w:t>
      </w:r>
      <w:r w:rsidR="008C37D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substituie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cuvintele </w:t>
      </w:r>
      <w:r w:rsidR="00AF215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8C37D2" w:rsidRPr="00D324A8">
        <w:rPr>
          <w:rFonts w:ascii="Times New Roman" w:hAnsi="Times New Roman" w:cs="Times New Roman"/>
          <w:sz w:val="28"/>
          <w:szCs w:val="28"/>
          <w:lang w:val="ro-RO"/>
        </w:rPr>
        <w:t>în ultimul moment</w:t>
      </w:r>
      <w:r w:rsidR="008C37D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 </w:t>
      </w:r>
      <w:r w:rsidR="008C37D2" w:rsidRPr="00D324A8">
        <w:rPr>
          <w:rFonts w:ascii="Times New Roman" w:hAnsi="Times New Roman" w:cs="Times New Roman"/>
          <w:sz w:val="28"/>
          <w:szCs w:val="28"/>
          <w:lang w:val="ro-RO"/>
        </w:rPr>
        <w:t>contractului</w:t>
      </w:r>
      <w:r w:rsidR="008C37D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AF215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sau a rezervării”</w:t>
      </w:r>
      <w:r w:rsidR="00884876" w:rsidRPr="00D324A8">
        <w:rPr>
          <w:rFonts w:ascii="Times New Roman" w:eastAsia="EUAlbertina-Regular-Identity-H" w:hAnsi="Times New Roman" w:cs="Times New Roman"/>
          <w:sz w:val="28"/>
          <w:szCs w:val="28"/>
          <w:lang w:val="ro-RO" w:eastAsia="ru-RU"/>
        </w:rPr>
        <w:t xml:space="preserve">. </w:t>
      </w:r>
    </w:p>
    <w:p w:rsidR="000C19BD" w:rsidRPr="00D324A8" w:rsidRDefault="00D633FD" w:rsidP="003D54A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Articolul 1135</w:t>
      </w:r>
      <w:r w:rsidR="000C19B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:rsidR="000C19BD" w:rsidRPr="00D324A8" w:rsidRDefault="000C19BD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alineatul (1) </w:t>
      </w:r>
      <w:r w:rsidR="00C45C93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cuvîntul „Turistul” se substituie cu cuvintele „În cazul în care </w:t>
      </w:r>
      <w:r w:rsidR="000B168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="00847E1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nu poate s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847E1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participe la călătorie, acesta</w:t>
      </w:r>
      <w:r w:rsidR="00C45C93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D324A8" w:rsidRDefault="000C19BD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alineatul (2) se completează după cuvîntul „turistului</w:t>
      </w:r>
      <w:r w:rsidR="00CE206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="00CE2066" w:rsidRPr="00D324A8">
        <w:rPr>
          <w:lang w:val="ro-RO"/>
        </w:rPr>
        <w:t xml:space="preserve">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 cuvintele „</w:t>
      </w:r>
      <w:r w:rsidR="00D633FD" w:rsidRPr="00D324A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care cedează pachetul său de servicii </w:t>
      </w:r>
      <w:r w:rsidR="003F3A12" w:rsidRPr="00D324A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sau </w:t>
      </w:r>
      <w:r w:rsidR="00D633FD" w:rsidRPr="00D324A8">
        <w:rPr>
          <w:rFonts w:ascii="Times New Roman" w:hAnsi="Times New Roman" w:cs="Times New Roman"/>
          <w:sz w:val="28"/>
          <w:szCs w:val="28"/>
          <w:lang w:val="ro-RO" w:eastAsia="ru-RU"/>
        </w:rPr>
        <w:t>ter</w:t>
      </w:r>
      <w:r w:rsidR="00E8700E" w:rsidRPr="00D324A8">
        <w:rPr>
          <w:rFonts w:ascii="Times New Roman" w:hAnsi="Times New Roman" w:cs="Times New Roman"/>
          <w:sz w:val="28"/>
          <w:szCs w:val="28"/>
          <w:lang w:val="ro-RO" w:eastAsia="ru-RU"/>
        </w:rPr>
        <w:t>ţ</w:t>
      </w:r>
      <w:r w:rsidR="00D633FD" w:rsidRPr="00D324A8">
        <w:rPr>
          <w:rFonts w:ascii="Times New Roman" w:hAnsi="Times New Roman" w:cs="Times New Roman"/>
          <w:sz w:val="28"/>
          <w:szCs w:val="28"/>
          <w:lang w:val="ro-RO" w:eastAsia="ru-RU"/>
        </w:rPr>
        <w:t>ului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D324A8" w:rsidRDefault="00D633FD" w:rsidP="003D54A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Articolul 1136: </w:t>
      </w:r>
    </w:p>
    <w:p w:rsidR="00247740" w:rsidRPr="00D324A8" w:rsidRDefault="00D633FD" w:rsidP="000F0E2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4A8">
        <w:rPr>
          <w:rFonts w:ascii="Times New Roman" w:hAnsi="Times New Roman" w:cs="Times New Roman"/>
          <w:bCs/>
          <w:sz w:val="28"/>
          <w:szCs w:val="28"/>
        </w:rPr>
        <w:t xml:space="preserve">la alineatul (2) </w:t>
      </w:r>
      <w:r w:rsidR="005920CD" w:rsidRPr="00D324A8">
        <w:rPr>
          <w:rFonts w:ascii="Times New Roman" w:hAnsi="Times New Roman" w:cs="Times New Roman"/>
          <w:bCs/>
          <w:sz w:val="28"/>
          <w:szCs w:val="28"/>
        </w:rPr>
        <w:t>se completează după cuvintele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 xml:space="preserve"> „pentru transport” cu cuvintele „ , </w:t>
      </w:r>
      <w:r w:rsidR="006143B9" w:rsidRPr="00D324A8">
        <w:rPr>
          <w:rFonts w:ascii="Times New Roman" w:hAnsi="Times New Roman"/>
          <w:sz w:val="28"/>
          <w:szCs w:val="28"/>
        </w:rPr>
        <w:t>inclusiv costul carburantului,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>”</w:t>
      </w:r>
      <w:r w:rsidR="00247740" w:rsidRPr="00D324A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>după cuvintele din paranteze „</w:t>
      </w:r>
      <w:r w:rsidR="006143B9" w:rsidRPr="00D324A8">
        <w:rPr>
          <w:rFonts w:ascii="Times New Roman" w:hAnsi="Times New Roman"/>
          <w:sz w:val="28"/>
          <w:szCs w:val="28"/>
        </w:rPr>
        <w:t>alte taxe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 xml:space="preserve">” cu </w:t>
      </w:r>
      <w:r w:rsidRPr="00D324A8">
        <w:rPr>
          <w:rFonts w:ascii="Times New Roman" w:hAnsi="Times New Roman" w:cs="Times New Roman"/>
          <w:bCs/>
          <w:sz w:val="28"/>
          <w:szCs w:val="28"/>
        </w:rPr>
        <w:t>cuvintele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 xml:space="preserve"> „</w:t>
      </w:r>
      <w:r w:rsidR="006143B9" w:rsidRPr="00D324A8">
        <w:rPr>
          <w:rFonts w:ascii="Times New Roman" w:hAnsi="Times New Roman"/>
          <w:sz w:val="28"/>
          <w:szCs w:val="28"/>
        </w:rPr>
        <w:t>conform contractului de servicii turistice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>”</w:t>
      </w:r>
      <w:r w:rsidRPr="00D32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A5D" w:rsidRPr="00D324A8">
        <w:rPr>
          <w:rFonts w:ascii="Times New Roman" w:hAnsi="Times New Roman" w:cs="Times New Roman"/>
          <w:bCs/>
          <w:sz w:val="28"/>
          <w:szCs w:val="28"/>
        </w:rPr>
        <w:t>ş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>i după enumerarea din paranteze cu cuvintele „</w:t>
      </w:r>
      <w:r w:rsidR="00247740" w:rsidRPr="00D32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3B9" w:rsidRPr="00D324A8">
        <w:rPr>
          <w:rFonts w:ascii="Times New Roman" w:hAnsi="Times New Roman"/>
          <w:sz w:val="28"/>
          <w:szCs w:val="28"/>
        </w:rPr>
        <w:t xml:space="preserve">, </w:t>
      </w:r>
      <w:r w:rsidR="0090355F" w:rsidRPr="00D324A8">
        <w:rPr>
          <w:rFonts w:ascii="Times New Roman" w:hAnsi="Times New Roman"/>
          <w:sz w:val="28"/>
          <w:szCs w:val="28"/>
        </w:rPr>
        <w:t xml:space="preserve">şi a </w:t>
      </w:r>
      <w:r w:rsidR="006143B9" w:rsidRPr="00D324A8">
        <w:rPr>
          <w:rFonts w:ascii="Times New Roman" w:hAnsi="Times New Roman"/>
          <w:sz w:val="28"/>
          <w:szCs w:val="28"/>
        </w:rPr>
        <w:t>cursu</w:t>
      </w:r>
      <w:r w:rsidR="0090355F" w:rsidRPr="00D324A8">
        <w:rPr>
          <w:rFonts w:ascii="Times New Roman" w:hAnsi="Times New Roman"/>
          <w:sz w:val="28"/>
          <w:szCs w:val="28"/>
        </w:rPr>
        <w:t>lui</w:t>
      </w:r>
      <w:r w:rsidR="006143B9" w:rsidRPr="00D324A8">
        <w:rPr>
          <w:rFonts w:ascii="Times New Roman" w:hAnsi="Times New Roman"/>
          <w:sz w:val="28"/>
          <w:szCs w:val="28"/>
        </w:rPr>
        <w:t xml:space="preserve"> de schimb </w:t>
      </w:r>
      <w:r w:rsidR="0090355F" w:rsidRPr="00D324A8">
        <w:rPr>
          <w:rFonts w:ascii="Times New Roman" w:hAnsi="Times New Roman"/>
          <w:sz w:val="28"/>
          <w:szCs w:val="28"/>
        </w:rPr>
        <w:t xml:space="preserve">valutar </w:t>
      </w:r>
      <w:r w:rsidR="006143B9" w:rsidRPr="00D324A8">
        <w:rPr>
          <w:rFonts w:ascii="Times New Roman" w:hAnsi="Times New Roman"/>
          <w:sz w:val="28"/>
          <w:szCs w:val="28"/>
        </w:rPr>
        <w:t>aplicate pachetului de servicii respectiv</w:t>
      </w:r>
      <w:r w:rsidR="006143B9" w:rsidRPr="00D324A8">
        <w:rPr>
          <w:rFonts w:ascii="Times New Roman" w:hAnsi="Times New Roman" w:cs="Times New Roman"/>
          <w:bCs/>
          <w:sz w:val="28"/>
          <w:szCs w:val="28"/>
        </w:rPr>
        <w:t xml:space="preserve">” </w:t>
      </w:r>
    </w:p>
    <w:p w:rsidR="00D633FD" w:rsidRPr="00D324A8" w:rsidRDefault="00D633FD" w:rsidP="000F0E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se completează cu alin</w:t>
      </w:r>
      <w:r w:rsidR="00D4072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eatele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(4)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(5) cu următorul cuprins:</w:t>
      </w:r>
    </w:p>
    <w:p w:rsidR="00D633FD" w:rsidRPr="00D324A8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„(4) În cazul în care </w:t>
      </w:r>
      <w:r w:rsidR="00B733C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reziliază contractul în conformitate cu alin</w:t>
      </w:r>
      <w:r w:rsidR="00D4072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(3) sau dacă, indiferent de cauză, cu excep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ia unei gre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eli a 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turistului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, organizatorul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călătoriei sau detailistul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anulează pachetul de servicii înainte de data de plecare convenită, 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are dreptul:</w:t>
      </w:r>
    </w:p>
    <w:p w:rsidR="00D633FD" w:rsidRPr="00D324A8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a) fie la un alt pachet de servicii de calitate echivalentă sau superioară, în cazul în care 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24B2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poate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să</w:t>
      </w:r>
      <w:r w:rsidR="00724B2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-l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propună. Dacă pachetul de servicii oferit în compensa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ie este de calitate inferioară, 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organizatorul călătoriei sau detailistul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trebuie să ramburseze 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turistului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diferenţa de pre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D324A8" w:rsidRDefault="00D633FD" w:rsidP="00A329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b) fie la rambursarea c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 mai cur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nd posibil a tuturor sumelor </w:t>
      </w:r>
      <w:r w:rsidR="00112913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achitate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de el în temeiul contractului.</w:t>
      </w:r>
    </w:p>
    <w:p w:rsidR="00D633FD" w:rsidRPr="00D324A8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(5) În cazurile prevăzute la alin. (4), </w:t>
      </w:r>
      <w:r w:rsidR="00F84DA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are dreptul la o despăgubire pentru neexecutarea contractului, care îi este </w:t>
      </w:r>
      <w:r w:rsidR="009C363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achitată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 către </w:t>
      </w:r>
      <w:r w:rsidR="007B71C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, cu excep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ia cazului în care:</w:t>
      </w:r>
    </w:p>
    <w:p w:rsidR="00D633FD" w:rsidRPr="00D324A8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a) anularea se datorează numărului de persoane înscrise pentru pachetul de servicii, care este inferior numărului minim cerut, iar </w:t>
      </w:r>
      <w:r w:rsidR="00F84DA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este informat despre anulare în scris, în termenul indicat în descrierea pachetului de servicii; sau</w:t>
      </w:r>
    </w:p>
    <w:p w:rsidR="00D633FD" w:rsidRPr="00D324A8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b) anularea, except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nd cazurile de supra rezervare, se datorează unui caz de for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ă majoră, adică unor împrejurări neobi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nuite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imprevizibile, independente de voin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 celui care le invocă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ale căror consecin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 nu au putut fi evitate în pofida tuturor eforturilor depuse.”</w:t>
      </w:r>
    </w:p>
    <w:p w:rsidR="00D633FD" w:rsidRPr="00D324A8" w:rsidRDefault="00D633FD" w:rsidP="003D54AC">
      <w:pPr>
        <w:pStyle w:val="ListParagraph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4A8">
        <w:rPr>
          <w:rFonts w:ascii="Times New Roman" w:hAnsi="Times New Roman" w:cs="Times New Roman"/>
          <w:bCs/>
          <w:sz w:val="28"/>
          <w:szCs w:val="28"/>
        </w:rPr>
        <w:t>Articolul 1137:</w:t>
      </w:r>
    </w:p>
    <w:p w:rsidR="008D49F9" w:rsidRPr="00D324A8" w:rsidRDefault="008D49F9" w:rsidP="008D49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se completează cu alineatul (1</w:t>
      </w:r>
      <w:r w:rsidRPr="00D324A8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) cu următorul cuprins:</w:t>
      </w:r>
    </w:p>
    <w:p w:rsidR="008D49F9" w:rsidRPr="00D324A8" w:rsidRDefault="008D49F9" w:rsidP="008D49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trike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„(1</w:t>
      </w:r>
      <w:r w:rsidRPr="00D324A8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)</w:t>
      </w:r>
      <w:r w:rsidR="00857AD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84DA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Organizatorul călătoriei sau detailistul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este răspunzător pentru executare a obliga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iilor asumate prin contract, inclusiv în situa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ia în care aceste obliga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ii trebuiau îndeplinite de către al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prestatori de servicii”</w:t>
      </w:r>
    </w:p>
    <w:p w:rsidR="00356786" w:rsidRPr="00D324A8" w:rsidRDefault="008D49F9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="0035678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 completează cu alineatul (2</w:t>
      </w:r>
      <w:r w:rsidR="00356786" w:rsidRPr="00D324A8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="0035678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) cu următorul cuprins:</w:t>
      </w:r>
    </w:p>
    <w:p w:rsidR="00356786" w:rsidRPr="00D324A8" w:rsidRDefault="00356786" w:rsidP="0092176A">
      <w:pPr>
        <w:tabs>
          <w:tab w:val="left" w:pos="150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„(2</w:t>
      </w:r>
      <w:r w:rsidRPr="00D324A8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)</w:t>
      </w:r>
      <w:r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 În cazul unor </w:t>
      </w:r>
      <w:r w:rsidR="0090355F"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pretenţii </w:t>
      </w:r>
      <w:r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ale </w:t>
      </w:r>
      <w:r w:rsidR="00F84DA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turistului </w:t>
      </w:r>
      <w:r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cu privire la realizarea serviciilor turistice contractate,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, precum </w:t>
      </w:r>
      <w:r w:rsidR="00E06A5D"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>ş</w:t>
      </w:r>
      <w:r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i prestatorii de servicii vor acţiona imediat pentru soluţionarea </w:t>
      </w:r>
      <w:r w:rsidR="003D54AC"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pretenţiilor </w:t>
      </w:r>
      <w:r w:rsidR="00E06A5D"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>ş</w:t>
      </w:r>
      <w:r w:rsidRPr="00D324A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>i vor face proba eforturilor depuse de ei în acest scop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alineatul (3) se modifică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va avea următorul cuprins: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„(3) Dacă, după </w:t>
      </w:r>
      <w:r w:rsidR="00085484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derulare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F14AF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 mare parte din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serviciile prevăzute în contract nu sunt furnizate sau dacă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constată că nu va putea asigura o mare parte din serviciile prevăzute,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a) </w:t>
      </w:r>
      <w:r w:rsidR="00ED681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efectuează </w:t>
      </w:r>
      <w:r w:rsidR="009C0E6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fără costuri suplimentare pentru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turist</w:t>
      </w:r>
      <w:r w:rsidR="009C0E6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alte aranjamente corespunzătoare pentru </w:t>
      </w:r>
      <w:r w:rsidR="00576B7F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co</w:t>
      </w:r>
      <w:r w:rsidR="009B22E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ntinuarea</w:t>
      </w:r>
      <w:r w:rsidR="00576B7F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pachetului de servicii</w:t>
      </w:r>
      <w:r w:rsidR="00F14AF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b) despăgube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la limita diferen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ei dintre serviciile prevăzute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cele furnizate</w:t>
      </w:r>
      <w:r w:rsidR="00F14AF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c) în cazul în care astfel de aranjamente sunt imposibile sau nu sunt acceptate de către </w:t>
      </w:r>
      <w:r w:rsidR="00A96B4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din motive întemeiate, </w:t>
      </w:r>
      <w:r w:rsidR="00F1712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organizatorul călătoriei sau detailistul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furnizează </w:t>
      </w:r>
      <w:r w:rsidR="00DF13D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către </w:t>
      </w:r>
      <w:r w:rsidR="00A96B4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turist,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fără costuri suplimentare, un mijloc de transport echivalent, care îl duce înapoi la locul de plecare sau într-un alt loc de sosire convenit, </w:t>
      </w:r>
      <w:r w:rsidR="00C2069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prealabil cu acesta din urmă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despăgub</w:t>
      </w:r>
      <w:r w:rsidR="00D759C6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ind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A96B4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turistul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.”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se completează cu alinat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ul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(4)</w:t>
      </w:r>
      <w:r w:rsidR="0021040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cu următorul cuprins: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„(4) </w:t>
      </w:r>
      <w:r w:rsidR="00A96B4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trebuie să semnaleze c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 mai cur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nd posibil at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t furnizorului de servicii, c</w:t>
      </w:r>
      <w:r w:rsidR="000F0E2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="00F1712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="00B33045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ui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, în scris sau sub orice altă formă corespunzătoare, orice abatere în executarea contractului, pe care o constată la fa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 locului. Această obliga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ie trebuie men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ionată clar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explicit în contract.”</w:t>
      </w:r>
    </w:p>
    <w:p w:rsidR="00D633FD" w:rsidRPr="00D324A8" w:rsidRDefault="00D633FD" w:rsidP="003D54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4A8">
        <w:rPr>
          <w:rFonts w:ascii="Times New Roman" w:hAnsi="Times New Roman" w:cs="Times New Roman"/>
          <w:bCs/>
          <w:sz w:val="28"/>
          <w:szCs w:val="28"/>
        </w:rPr>
        <w:t>La articolul 1140:</w:t>
      </w:r>
    </w:p>
    <w:p w:rsidR="00D633FD" w:rsidRPr="00D324A8" w:rsidRDefault="00D4072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08241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lineatul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unic devine alineatul (1);</w:t>
      </w:r>
    </w:p>
    <w:p w:rsidR="00D633FD" w:rsidRPr="00D324A8" w:rsidRDefault="00082418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 completează cu alineat</w:t>
      </w:r>
      <w:r w:rsidR="004D626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4D626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(2)</w:t>
      </w:r>
      <w:r w:rsidR="004D626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(3)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8D49F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="004D626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(4)</w:t>
      </w:r>
      <w:r w:rsidR="005A702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următorul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cuprins:</w:t>
      </w:r>
    </w:p>
    <w:p w:rsidR="00D633FD" w:rsidRPr="00D324A8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„(2) </w:t>
      </w:r>
      <w:r w:rsidR="00F1712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Organizatorul călătoriei sau detailistul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exceptat de răspundere conform alin. (1) al </w:t>
      </w:r>
      <w:r w:rsidR="0008241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prezentului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articol în cazul în care această neexecutare sau executare defectuoasă nu este imputabilă nici l</w:t>
      </w:r>
      <w:r w:rsidR="00B7578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ui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nici altui furnizor de servicii, </w:t>
      </w:r>
      <w:r w:rsidR="00010C3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dacă</w:t>
      </w:r>
      <w:r w:rsidR="00F7160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aceste lipsuri sunt imputabile unui ter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care nu are legătură cu furnizarea serviciilor prevăzute în contract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au un caracter imprevizibil </w:t>
      </w:r>
      <w:r w:rsidR="00E06A5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 inevitabil</w:t>
      </w:r>
      <w:r w:rsidR="00F71608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D633FD" w:rsidRPr="00D324A8" w:rsidRDefault="00F71608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(3) În cazurile men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ionate la alin. (2),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 călătoriei sau detailistul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parte contractantă </w:t>
      </w:r>
      <w:r w:rsidR="00A92DC2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obligat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să ofere prompt asisten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ă </w:t>
      </w:r>
      <w:r w:rsidR="003D54AC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turistului </w:t>
      </w:r>
      <w:r w:rsidR="00D633FD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aflat în dificultate.</w:t>
      </w:r>
    </w:p>
    <w:p w:rsidR="001F3041" w:rsidRPr="00D324A8" w:rsidRDefault="00B33045" w:rsidP="008D49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 </w:t>
      </w:r>
      <w:r w:rsidR="001F304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(4) </w:t>
      </w:r>
      <w:r w:rsidR="005A702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fără a aduce atingere prevederilor art.114</w:t>
      </w:r>
      <w:r w:rsidR="008E23A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="005A702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nu se pot face derogări de la dispozi</w:t>
      </w:r>
      <w:r w:rsidR="00E8700E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5A7027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iile alin.(1)</w:t>
      </w:r>
      <w:r w:rsidR="008E23A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– (3) al prezentului articol prin c</w:t>
      </w:r>
      <w:r w:rsidR="003A1815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8E23A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auză contractuală</w:t>
      </w:r>
      <w:r w:rsidR="004B50B0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F3041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4B50B0" w:rsidRPr="00D324A8" w:rsidRDefault="004B50B0" w:rsidP="003D54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4A8">
        <w:rPr>
          <w:rFonts w:ascii="Times New Roman" w:hAnsi="Times New Roman" w:cs="Times New Roman"/>
          <w:bCs/>
          <w:sz w:val="28"/>
          <w:szCs w:val="28"/>
        </w:rPr>
        <w:t>Se completează cu articolul 1140</w:t>
      </w:r>
      <w:r w:rsidRPr="00D324A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D324A8">
        <w:rPr>
          <w:rFonts w:ascii="Times New Roman" w:hAnsi="Times New Roman" w:cs="Times New Roman"/>
          <w:bCs/>
          <w:sz w:val="28"/>
          <w:szCs w:val="28"/>
        </w:rPr>
        <w:t xml:space="preserve"> cu următorul cuprins:</w:t>
      </w:r>
    </w:p>
    <w:p w:rsidR="004B50B0" w:rsidRPr="00D324A8" w:rsidRDefault="004B50B0" w:rsidP="003B5C7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bookmarkStart w:id="0" w:name="Articolul_1140."/>
      <w:r w:rsidR="003B5C79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Articolul 1140</w:t>
      </w:r>
      <w:r w:rsidRPr="00D324A8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bookmarkEnd w:id="0"/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 Garan</w:t>
      </w:r>
      <w:r w:rsidR="00E8700E" w:rsidRPr="00D324A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ia</w:t>
      </w:r>
    </w:p>
    <w:p w:rsidR="00522F36" w:rsidRPr="00D324A8" w:rsidRDefault="000F0E29" w:rsidP="000F0E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="004B50B0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Organizatorul</w:t>
      </w:r>
      <w:r w:rsidR="004F47FF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A1FE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călătoriei</w:t>
      </w:r>
      <w:r w:rsidR="00F1712B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sau detailistul</w:t>
      </w:r>
      <w:r w:rsidR="008A1FEA" w:rsidRPr="00D324A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trebuie să aducă garan</w:t>
      </w:r>
      <w:r w:rsidR="00E024BF" w:rsidRPr="00D324A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ii suficiente pentru a asigura, în caz de insolvabilitate, rambursarea sumelor achitate de</w:t>
      </w:r>
      <w:r w:rsidR="00F1712B"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 turist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, precum </w:t>
      </w:r>
      <w:r w:rsidR="00E06A5D" w:rsidRPr="00D324A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>i a celor necesare în vederea repatrierii acestuia</w:t>
      </w:r>
      <w:r w:rsidR="004F47FF" w:rsidRPr="00D324A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2A05B3" w:rsidRPr="00D324A8" w:rsidRDefault="002A05B3" w:rsidP="004D626B">
      <w:pPr>
        <w:pStyle w:val="NormalWeb"/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F60D2" w:rsidRPr="00D324A8" w:rsidRDefault="00CF60D2" w:rsidP="004D626B">
      <w:pPr>
        <w:pStyle w:val="NormalWeb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522C9D"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324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II. </w:t>
      </w: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– Prezenta lege intră în vigoare la 6 luni de la data publicării. </w:t>
      </w:r>
    </w:p>
    <w:p w:rsidR="00CF60D2" w:rsidRPr="00D324A8" w:rsidRDefault="00CF60D2" w:rsidP="004D626B">
      <w:pPr>
        <w:pStyle w:val="NormalWeb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324A8">
        <w:rPr>
          <w:rFonts w:ascii="Times New Roman" w:hAnsi="Times New Roman" w:cs="Times New Roman"/>
          <w:sz w:val="28"/>
          <w:szCs w:val="28"/>
          <w:lang w:val="ro-RO"/>
        </w:rPr>
        <w:t xml:space="preserve">  </w:t>
      </w:r>
    </w:p>
    <w:tbl>
      <w:tblPr>
        <w:tblW w:w="5256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</w:tblGrid>
      <w:tr w:rsidR="009662D9" w:rsidRPr="00D324A8" w:rsidTr="00CF60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F60D2" w:rsidRPr="00D324A8" w:rsidRDefault="00CF60D2" w:rsidP="004D626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324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PRE</w:t>
            </w:r>
            <w:r w:rsidR="00D62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Ş</w:t>
            </w:r>
            <w:bookmarkStart w:id="1" w:name="_GoBack"/>
            <w:bookmarkEnd w:id="1"/>
            <w:r w:rsidRPr="00D324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EDINTELE PARLAMENTULUI</w:t>
            </w:r>
          </w:p>
        </w:tc>
      </w:tr>
    </w:tbl>
    <w:p w:rsidR="001F3041" w:rsidRPr="00D324A8" w:rsidRDefault="001F3041" w:rsidP="004D626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sectPr w:rsidR="001F3041" w:rsidRPr="00D324A8" w:rsidSect="005C07CF">
      <w:footerReference w:type="even" r:id="rId9"/>
      <w:footerReference w:type="default" r:id="rId10"/>
      <w:pgSz w:w="11906" w:h="16838"/>
      <w:pgMar w:top="709" w:right="850" w:bottom="1134" w:left="1560" w:header="708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8E" w:rsidRDefault="00875B8E">
      <w:r>
        <w:separator/>
      </w:r>
    </w:p>
  </w:endnote>
  <w:endnote w:type="continuationSeparator" w:id="0">
    <w:p w:rsidR="00875B8E" w:rsidRDefault="0087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04" w:rsidRDefault="00A47E04" w:rsidP="00D56E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E04" w:rsidRDefault="00A47E04" w:rsidP="00C828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04" w:rsidRDefault="00A47E04" w:rsidP="00D56E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BA">
      <w:rPr>
        <w:rStyle w:val="PageNumber"/>
        <w:noProof/>
      </w:rPr>
      <w:t>5</w:t>
    </w:r>
    <w:r>
      <w:rPr>
        <w:rStyle w:val="PageNumber"/>
      </w:rPr>
      <w:fldChar w:fldCharType="end"/>
    </w:r>
  </w:p>
  <w:p w:rsidR="00A47E04" w:rsidRDefault="00A47E04" w:rsidP="00C828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8E" w:rsidRDefault="00875B8E">
      <w:r>
        <w:separator/>
      </w:r>
    </w:p>
  </w:footnote>
  <w:footnote w:type="continuationSeparator" w:id="0">
    <w:p w:rsidR="00875B8E" w:rsidRDefault="00875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363"/>
    <w:multiLevelType w:val="hybridMultilevel"/>
    <w:tmpl w:val="5770BBF8"/>
    <w:lvl w:ilvl="0" w:tplc="BCB04EF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D4968DE"/>
    <w:multiLevelType w:val="hybridMultilevel"/>
    <w:tmpl w:val="0BA87F08"/>
    <w:lvl w:ilvl="0" w:tplc="9E6C3C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324FE0"/>
    <w:multiLevelType w:val="hybridMultilevel"/>
    <w:tmpl w:val="CD721C3E"/>
    <w:lvl w:ilvl="0" w:tplc="3E3A807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23759F"/>
    <w:multiLevelType w:val="hybridMultilevel"/>
    <w:tmpl w:val="42A06FEA"/>
    <w:lvl w:ilvl="0" w:tplc="E3D27AB0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CA"/>
    <w:rsid w:val="000005DD"/>
    <w:rsid w:val="00000E9D"/>
    <w:rsid w:val="00002100"/>
    <w:rsid w:val="00007D6C"/>
    <w:rsid w:val="00010C31"/>
    <w:rsid w:val="0001267D"/>
    <w:rsid w:val="00014406"/>
    <w:rsid w:val="000177FE"/>
    <w:rsid w:val="00031035"/>
    <w:rsid w:val="00034BA0"/>
    <w:rsid w:val="00044ECA"/>
    <w:rsid w:val="00045446"/>
    <w:rsid w:val="00047324"/>
    <w:rsid w:val="00057237"/>
    <w:rsid w:val="00057EB3"/>
    <w:rsid w:val="00067042"/>
    <w:rsid w:val="000675E1"/>
    <w:rsid w:val="00075E14"/>
    <w:rsid w:val="00081DEE"/>
    <w:rsid w:val="00082418"/>
    <w:rsid w:val="00083A6B"/>
    <w:rsid w:val="00085484"/>
    <w:rsid w:val="000875BD"/>
    <w:rsid w:val="00092B46"/>
    <w:rsid w:val="000930C3"/>
    <w:rsid w:val="000A2B1A"/>
    <w:rsid w:val="000B168C"/>
    <w:rsid w:val="000B1C34"/>
    <w:rsid w:val="000C19BD"/>
    <w:rsid w:val="000C1F39"/>
    <w:rsid w:val="000C5E35"/>
    <w:rsid w:val="000D3CE9"/>
    <w:rsid w:val="000D763A"/>
    <w:rsid w:val="000E0979"/>
    <w:rsid w:val="000E6760"/>
    <w:rsid w:val="000F0E29"/>
    <w:rsid w:val="000F339C"/>
    <w:rsid w:val="00100244"/>
    <w:rsid w:val="00107199"/>
    <w:rsid w:val="00112913"/>
    <w:rsid w:val="00115CFF"/>
    <w:rsid w:val="00117204"/>
    <w:rsid w:val="00120730"/>
    <w:rsid w:val="00121D11"/>
    <w:rsid w:val="00125FA0"/>
    <w:rsid w:val="00134B9C"/>
    <w:rsid w:val="00135986"/>
    <w:rsid w:val="00144D49"/>
    <w:rsid w:val="00146566"/>
    <w:rsid w:val="00146C74"/>
    <w:rsid w:val="00152BFC"/>
    <w:rsid w:val="00163D3E"/>
    <w:rsid w:val="00175CB1"/>
    <w:rsid w:val="0018080A"/>
    <w:rsid w:val="0018519B"/>
    <w:rsid w:val="00185BC7"/>
    <w:rsid w:val="00187ABE"/>
    <w:rsid w:val="00187C59"/>
    <w:rsid w:val="00197004"/>
    <w:rsid w:val="00197512"/>
    <w:rsid w:val="001978AC"/>
    <w:rsid w:val="001A02FC"/>
    <w:rsid w:val="001A4731"/>
    <w:rsid w:val="001B2B23"/>
    <w:rsid w:val="001B685C"/>
    <w:rsid w:val="001B78FD"/>
    <w:rsid w:val="001C13D0"/>
    <w:rsid w:val="001C1B43"/>
    <w:rsid w:val="001C4136"/>
    <w:rsid w:val="001C6555"/>
    <w:rsid w:val="001D3409"/>
    <w:rsid w:val="001D5E7C"/>
    <w:rsid w:val="001D6F2E"/>
    <w:rsid w:val="001E148B"/>
    <w:rsid w:val="001F303F"/>
    <w:rsid w:val="001F3041"/>
    <w:rsid w:val="00200EC1"/>
    <w:rsid w:val="002019A6"/>
    <w:rsid w:val="0020697F"/>
    <w:rsid w:val="00210407"/>
    <w:rsid w:val="002141BB"/>
    <w:rsid w:val="00220923"/>
    <w:rsid w:val="0022161E"/>
    <w:rsid w:val="0023325E"/>
    <w:rsid w:val="00243A05"/>
    <w:rsid w:val="00247740"/>
    <w:rsid w:val="00254A23"/>
    <w:rsid w:val="00254D65"/>
    <w:rsid w:val="0026218D"/>
    <w:rsid w:val="00262DD5"/>
    <w:rsid w:val="00262DFF"/>
    <w:rsid w:val="00263166"/>
    <w:rsid w:val="00263740"/>
    <w:rsid w:val="0026436B"/>
    <w:rsid w:val="00266230"/>
    <w:rsid w:val="00274722"/>
    <w:rsid w:val="00276BE7"/>
    <w:rsid w:val="002806D3"/>
    <w:rsid w:val="00282C1E"/>
    <w:rsid w:val="0028659B"/>
    <w:rsid w:val="00286E92"/>
    <w:rsid w:val="00294C41"/>
    <w:rsid w:val="002A05B3"/>
    <w:rsid w:val="002A6381"/>
    <w:rsid w:val="002A768A"/>
    <w:rsid w:val="002B35FF"/>
    <w:rsid w:val="002B5FAE"/>
    <w:rsid w:val="002B734F"/>
    <w:rsid w:val="002B7A3E"/>
    <w:rsid w:val="002C0A8E"/>
    <w:rsid w:val="002C0D2C"/>
    <w:rsid w:val="002C24E3"/>
    <w:rsid w:val="002C2E22"/>
    <w:rsid w:val="002C75BE"/>
    <w:rsid w:val="002E2251"/>
    <w:rsid w:val="002E558E"/>
    <w:rsid w:val="002F18A8"/>
    <w:rsid w:val="002F1E61"/>
    <w:rsid w:val="002F3289"/>
    <w:rsid w:val="002F3959"/>
    <w:rsid w:val="002F3F48"/>
    <w:rsid w:val="003006FB"/>
    <w:rsid w:val="003015FD"/>
    <w:rsid w:val="00314142"/>
    <w:rsid w:val="003159FA"/>
    <w:rsid w:val="0031766E"/>
    <w:rsid w:val="0032080E"/>
    <w:rsid w:val="00324A59"/>
    <w:rsid w:val="00330E80"/>
    <w:rsid w:val="0033676E"/>
    <w:rsid w:val="003374AE"/>
    <w:rsid w:val="00351389"/>
    <w:rsid w:val="00352FD4"/>
    <w:rsid w:val="00354F4C"/>
    <w:rsid w:val="00356786"/>
    <w:rsid w:val="00357389"/>
    <w:rsid w:val="00362834"/>
    <w:rsid w:val="00362A04"/>
    <w:rsid w:val="00365028"/>
    <w:rsid w:val="0036660A"/>
    <w:rsid w:val="00367067"/>
    <w:rsid w:val="00380986"/>
    <w:rsid w:val="00384FAC"/>
    <w:rsid w:val="00385C30"/>
    <w:rsid w:val="00397B3E"/>
    <w:rsid w:val="003A1815"/>
    <w:rsid w:val="003B57B2"/>
    <w:rsid w:val="003B5C79"/>
    <w:rsid w:val="003C07B3"/>
    <w:rsid w:val="003C211C"/>
    <w:rsid w:val="003C4A34"/>
    <w:rsid w:val="003C7DAA"/>
    <w:rsid w:val="003D1E02"/>
    <w:rsid w:val="003D54AC"/>
    <w:rsid w:val="003E7952"/>
    <w:rsid w:val="003F1B41"/>
    <w:rsid w:val="003F3A12"/>
    <w:rsid w:val="003F7C9E"/>
    <w:rsid w:val="00404029"/>
    <w:rsid w:val="004059E1"/>
    <w:rsid w:val="00412B78"/>
    <w:rsid w:val="00413CDA"/>
    <w:rsid w:val="00420792"/>
    <w:rsid w:val="00421D72"/>
    <w:rsid w:val="00434119"/>
    <w:rsid w:val="00435654"/>
    <w:rsid w:val="00435EFA"/>
    <w:rsid w:val="004426C3"/>
    <w:rsid w:val="0044305A"/>
    <w:rsid w:val="00443FBB"/>
    <w:rsid w:val="00447776"/>
    <w:rsid w:val="004501C7"/>
    <w:rsid w:val="004532EA"/>
    <w:rsid w:val="00470C46"/>
    <w:rsid w:val="0047482C"/>
    <w:rsid w:val="00477CFC"/>
    <w:rsid w:val="004872AE"/>
    <w:rsid w:val="004906B9"/>
    <w:rsid w:val="004933DB"/>
    <w:rsid w:val="00497481"/>
    <w:rsid w:val="004A07C7"/>
    <w:rsid w:val="004A09FA"/>
    <w:rsid w:val="004B0F17"/>
    <w:rsid w:val="004B50B0"/>
    <w:rsid w:val="004C6B9D"/>
    <w:rsid w:val="004C7C17"/>
    <w:rsid w:val="004D05D8"/>
    <w:rsid w:val="004D1C68"/>
    <w:rsid w:val="004D2513"/>
    <w:rsid w:val="004D5C04"/>
    <w:rsid w:val="004D626B"/>
    <w:rsid w:val="004E1488"/>
    <w:rsid w:val="004E62A6"/>
    <w:rsid w:val="004E703D"/>
    <w:rsid w:val="004F39D1"/>
    <w:rsid w:val="004F4660"/>
    <w:rsid w:val="004F47FF"/>
    <w:rsid w:val="00503C83"/>
    <w:rsid w:val="00513555"/>
    <w:rsid w:val="005170CC"/>
    <w:rsid w:val="00517302"/>
    <w:rsid w:val="00517870"/>
    <w:rsid w:val="00520A35"/>
    <w:rsid w:val="00522073"/>
    <w:rsid w:val="00522C9D"/>
    <w:rsid w:val="00522F36"/>
    <w:rsid w:val="00526100"/>
    <w:rsid w:val="005305C4"/>
    <w:rsid w:val="0053403B"/>
    <w:rsid w:val="00535E67"/>
    <w:rsid w:val="0053784B"/>
    <w:rsid w:val="0055485C"/>
    <w:rsid w:val="00554B30"/>
    <w:rsid w:val="00554F32"/>
    <w:rsid w:val="00555869"/>
    <w:rsid w:val="005559CA"/>
    <w:rsid w:val="00560C23"/>
    <w:rsid w:val="0056445C"/>
    <w:rsid w:val="005661D5"/>
    <w:rsid w:val="00574E14"/>
    <w:rsid w:val="00576B7F"/>
    <w:rsid w:val="00584AE7"/>
    <w:rsid w:val="00584C67"/>
    <w:rsid w:val="005920CD"/>
    <w:rsid w:val="005934A2"/>
    <w:rsid w:val="00596076"/>
    <w:rsid w:val="00596E65"/>
    <w:rsid w:val="005A27CF"/>
    <w:rsid w:val="005A451B"/>
    <w:rsid w:val="005A7027"/>
    <w:rsid w:val="005B0955"/>
    <w:rsid w:val="005B7F3E"/>
    <w:rsid w:val="005C0480"/>
    <w:rsid w:val="005C07CF"/>
    <w:rsid w:val="005C608D"/>
    <w:rsid w:val="005C63CC"/>
    <w:rsid w:val="005D2C13"/>
    <w:rsid w:val="005D2EA0"/>
    <w:rsid w:val="005D48CA"/>
    <w:rsid w:val="005D4B2F"/>
    <w:rsid w:val="005E2DDC"/>
    <w:rsid w:val="005E5DD4"/>
    <w:rsid w:val="005F2804"/>
    <w:rsid w:val="00603E59"/>
    <w:rsid w:val="006143B9"/>
    <w:rsid w:val="006152F0"/>
    <w:rsid w:val="006166E5"/>
    <w:rsid w:val="0062587D"/>
    <w:rsid w:val="00625B1F"/>
    <w:rsid w:val="006270B2"/>
    <w:rsid w:val="00627730"/>
    <w:rsid w:val="00627D94"/>
    <w:rsid w:val="00636390"/>
    <w:rsid w:val="00641812"/>
    <w:rsid w:val="00647A14"/>
    <w:rsid w:val="00657B00"/>
    <w:rsid w:val="00660845"/>
    <w:rsid w:val="0066197D"/>
    <w:rsid w:val="00662033"/>
    <w:rsid w:val="006670A9"/>
    <w:rsid w:val="00667571"/>
    <w:rsid w:val="0068183B"/>
    <w:rsid w:val="00684A8A"/>
    <w:rsid w:val="00686E21"/>
    <w:rsid w:val="0069212C"/>
    <w:rsid w:val="006A1460"/>
    <w:rsid w:val="006A3541"/>
    <w:rsid w:val="006A3B13"/>
    <w:rsid w:val="006A6FEE"/>
    <w:rsid w:val="006A7737"/>
    <w:rsid w:val="006B5184"/>
    <w:rsid w:val="006C01B0"/>
    <w:rsid w:val="006C4EE3"/>
    <w:rsid w:val="006D2204"/>
    <w:rsid w:val="006D2423"/>
    <w:rsid w:val="006E1340"/>
    <w:rsid w:val="006E7ED1"/>
    <w:rsid w:val="006F6892"/>
    <w:rsid w:val="00701672"/>
    <w:rsid w:val="00712A5A"/>
    <w:rsid w:val="00713DF5"/>
    <w:rsid w:val="0072389E"/>
    <w:rsid w:val="00724B26"/>
    <w:rsid w:val="00726E5A"/>
    <w:rsid w:val="00732EF9"/>
    <w:rsid w:val="00737062"/>
    <w:rsid w:val="0074209E"/>
    <w:rsid w:val="007421FA"/>
    <w:rsid w:val="00745322"/>
    <w:rsid w:val="00747FA2"/>
    <w:rsid w:val="0075323B"/>
    <w:rsid w:val="00762F81"/>
    <w:rsid w:val="00767134"/>
    <w:rsid w:val="0077368A"/>
    <w:rsid w:val="00781A21"/>
    <w:rsid w:val="00783555"/>
    <w:rsid w:val="00784984"/>
    <w:rsid w:val="00785B39"/>
    <w:rsid w:val="007874E4"/>
    <w:rsid w:val="007875C2"/>
    <w:rsid w:val="007A36C2"/>
    <w:rsid w:val="007A4026"/>
    <w:rsid w:val="007B15D5"/>
    <w:rsid w:val="007B356C"/>
    <w:rsid w:val="007B3812"/>
    <w:rsid w:val="007B5E16"/>
    <w:rsid w:val="007B71CA"/>
    <w:rsid w:val="007C7FB7"/>
    <w:rsid w:val="007D1453"/>
    <w:rsid w:val="007D2D40"/>
    <w:rsid w:val="007D334E"/>
    <w:rsid w:val="007D4C06"/>
    <w:rsid w:val="007D7E30"/>
    <w:rsid w:val="007E0CA1"/>
    <w:rsid w:val="007E39D9"/>
    <w:rsid w:val="007F6F50"/>
    <w:rsid w:val="007F793E"/>
    <w:rsid w:val="00801538"/>
    <w:rsid w:val="00804B1B"/>
    <w:rsid w:val="00804EDF"/>
    <w:rsid w:val="00805A51"/>
    <w:rsid w:val="00806C03"/>
    <w:rsid w:val="008076CE"/>
    <w:rsid w:val="008246C1"/>
    <w:rsid w:val="008258D1"/>
    <w:rsid w:val="00836AF0"/>
    <w:rsid w:val="00847E12"/>
    <w:rsid w:val="00850C20"/>
    <w:rsid w:val="00853128"/>
    <w:rsid w:val="00855488"/>
    <w:rsid w:val="0085655C"/>
    <w:rsid w:val="00856921"/>
    <w:rsid w:val="00857A47"/>
    <w:rsid w:val="00857AD2"/>
    <w:rsid w:val="00857B13"/>
    <w:rsid w:val="00864D36"/>
    <w:rsid w:val="00870F5D"/>
    <w:rsid w:val="008724BD"/>
    <w:rsid w:val="00874EC1"/>
    <w:rsid w:val="00875B8E"/>
    <w:rsid w:val="008770ED"/>
    <w:rsid w:val="00881BA0"/>
    <w:rsid w:val="00884876"/>
    <w:rsid w:val="00885157"/>
    <w:rsid w:val="00885455"/>
    <w:rsid w:val="00892D4D"/>
    <w:rsid w:val="00893CDD"/>
    <w:rsid w:val="008A1FEA"/>
    <w:rsid w:val="008A4902"/>
    <w:rsid w:val="008A754D"/>
    <w:rsid w:val="008B3AE9"/>
    <w:rsid w:val="008C1001"/>
    <w:rsid w:val="008C1028"/>
    <w:rsid w:val="008C15EE"/>
    <w:rsid w:val="008C1A3F"/>
    <w:rsid w:val="008C37D2"/>
    <w:rsid w:val="008C7841"/>
    <w:rsid w:val="008D0352"/>
    <w:rsid w:val="008D49F9"/>
    <w:rsid w:val="008D4D39"/>
    <w:rsid w:val="008D5250"/>
    <w:rsid w:val="008E17C8"/>
    <w:rsid w:val="008E23A1"/>
    <w:rsid w:val="008F0860"/>
    <w:rsid w:val="008F0C41"/>
    <w:rsid w:val="00900106"/>
    <w:rsid w:val="00901C37"/>
    <w:rsid w:val="00901E1A"/>
    <w:rsid w:val="0090355F"/>
    <w:rsid w:val="00903F2B"/>
    <w:rsid w:val="00906269"/>
    <w:rsid w:val="009122E5"/>
    <w:rsid w:val="00914053"/>
    <w:rsid w:val="009158A4"/>
    <w:rsid w:val="009202C0"/>
    <w:rsid w:val="0092176A"/>
    <w:rsid w:val="0092670E"/>
    <w:rsid w:val="00926A40"/>
    <w:rsid w:val="00927B73"/>
    <w:rsid w:val="00931BFB"/>
    <w:rsid w:val="009348DB"/>
    <w:rsid w:val="009401FF"/>
    <w:rsid w:val="00942394"/>
    <w:rsid w:val="009474C6"/>
    <w:rsid w:val="00952B6E"/>
    <w:rsid w:val="00953D9A"/>
    <w:rsid w:val="00956E4B"/>
    <w:rsid w:val="009629C1"/>
    <w:rsid w:val="009662D9"/>
    <w:rsid w:val="0097532C"/>
    <w:rsid w:val="00980059"/>
    <w:rsid w:val="009904D4"/>
    <w:rsid w:val="00994DAF"/>
    <w:rsid w:val="00997628"/>
    <w:rsid w:val="00997EB8"/>
    <w:rsid w:val="009A02B0"/>
    <w:rsid w:val="009A213A"/>
    <w:rsid w:val="009A2CF6"/>
    <w:rsid w:val="009A612A"/>
    <w:rsid w:val="009A7880"/>
    <w:rsid w:val="009B22E7"/>
    <w:rsid w:val="009C0E61"/>
    <w:rsid w:val="009C3638"/>
    <w:rsid w:val="009D1BBF"/>
    <w:rsid w:val="009D2FDE"/>
    <w:rsid w:val="009E3309"/>
    <w:rsid w:val="009E36A7"/>
    <w:rsid w:val="00A01039"/>
    <w:rsid w:val="00A01A3B"/>
    <w:rsid w:val="00A0272F"/>
    <w:rsid w:val="00A10128"/>
    <w:rsid w:val="00A14337"/>
    <w:rsid w:val="00A2505C"/>
    <w:rsid w:val="00A25252"/>
    <w:rsid w:val="00A304ED"/>
    <w:rsid w:val="00A32943"/>
    <w:rsid w:val="00A35E93"/>
    <w:rsid w:val="00A35EA9"/>
    <w:rsid w:val="00A44504"/>
    <w:rsid w:val="00A46163"/>
    <w:rsid w:val="00A47E04"/>
    <w:rsid w:val="00A502B6"/>
    <w:rsid w:val="00A522D1"/>
    <w:rsid w:val="00A53CD8"/>
    <w:rsid w:val="00A55949"/>
    <w:rsid w:val="00A55F78"/>
    <w:rsid w:val="00A5683A"/>
    <w:rsid w:val="00A61C4A"/>
    <w:rsid w:val="00A746E6"/>
    <w:rsid w:val="00A749DD"/>
    <w:rsid w:val="00A76652"/>
    <w:rsid w:val="00A87FCB"/>
    <w:rsid w:val="00A927E2"/>
    <w:rsid w:val="00A92DC2"/>
    <w:rsid w:val="00A93314"/>
    <w:rsid w:val="00A96B47"/>
    <w:rsid w:val="00A97EDC"/>
    <w:rsid w:val="00AA283B"/>
    <w:rsid w:val="00AA6241"/>
    <w:rsid w:val="00AB0FB5"/>
    <w:rsid w:val="00AB538E"/>
    <w:rsid w:val="00AC09A8"/>
    <w:rsid w:val="00AC21F6"/>
    <w:rsid w:val="00AC2A31"/>
    <w:rsid w:val="00AC2DB5"/>
    <w:rsid w:val="00AC51DC"/>
    <w:rsid w:val="00AD61EE"/>
    <w:rsid w:val="00AE22B7"/>
    <w:rsid w:val="00AE295D"/>
    <w:rsid w:val="00AE2BEB"/>
    <w:rsid w:val="00AE5BB4"/>
    <w:rsid w:val="00AF2158"/>
    <w:rsid w:val="00B018AD"/>
    <w:rsid w:val="00B05F5B"/>
    <w:rsid w:val="00B12E54"/>
    <w:rsid w:val="00B13016"/>
    <w:rsid w:val="00B13501"/>
    <w:rsid w:val="00B144A7"/>
    <w:rsid w:val="00B33045"/>
    <w:rsid w:val="00B36F22"/>
    <w:rsid w:val="00B41F39"/>
    <w:rsid w:val="00B43B49"/>
    <w:rsid w:val="00B470E3"/>
    <w:rsid w:val="00B54CAB"/>
    <w:rsid w:val="00B55221"/>
    <w:rsid w:val="00B5588E"/>
    <w:rsid w:val="00B5718F"/>
    <w:rsid w:val="00B65BBF"/>
    <w:rsid w:val="00B733C1"/>
    <w:rsid w:val="00B7578C"/>
    <w:rsid w:val="00B80E9C"/>
    <w:rsid w:val="00B83C9B"/>
    <w:rsid w:val="00B84FBF"/>
    <w:rsid w:val="00B90F6E"/>
    <w:rsid w:val="00B92A95"/>
    <w:rsid w:val="00BA1E2F"/>
    <w:rsid w:val="00BA20B1"/>
    <w:rsid w:val="00BA45F0"/>
    <w:rsid w:val="00BA77A9"/>
    <w:rsid w:val="00BB6A1E"/>
    <w:rsid w:val="00BB75AA"/>
    <w:rsid w:val="00BC44A2"/>
    <w:rsid w:val="00BC56FD"/>
    <w:rsid w:val="00BE341B"/>
    <w:rsid w:val="00BE6DA3"/>
    <w:rsid w:val="00BF570D"/>
    <w:rsid w:val="00BF6EC6"/>
    <w:rsid w:val="00BF7E6F"/>
    <w:rsid w:val="00C01ABB"/>
    <w:rsid w:val="00C11B7E"/>
    <w:rsid w:val="00C136C4"/>
    <w:rsid w:val="00C20692"/>
    <w:rsid w:val="00C238DE"/>
    <w:rsid w:val="00C25D04"/>
    <w:rsid w:val="00C32513"/>
    <w:rsid w:val="00C35FF9"/>
    <w:rsid w:val="00C36B43"/>
    <w:rsid w:val="00C446EB"/>
    <w:rsid w:val="00C45C93"/>
    <w:rsid w:val="00C46FD3"/>
    <w:rsid w:val="00C5769A"/>
    <w:rsid w:val="00C60B45"/>
    <w:rsid w:val="00C636D2"/>
    <w:rsid w:val="00C65567"/>
    <w:rsid w:val="00C65724"/>
    <w:rsid w:val="00C720F5"/>
    <w:rsid w:val="00C82894"/>
    <w:rsid w:val="00CA61C8"/>
    <w:rsid w:val="00CA794D"/>
    <w:rsid w:val="00CB2917"/>
    <w:rsid w:val="00CB52B6"/>
    <w:rsid w:val="00CC26E8"/>
    <w:rsid w:val="00CC6305"/>
    <w:rsid w:val="00CD2889"/>
    <w:rsid w:val="00CD31AD"/>
    <w:rsid w:val="00CD7B31"/>
    <w:rsid w:val="00CE18C1"/>
    <w:rsid w:val="00CE2066"/>
    <w:rsid w:val="00CE387E"/>
    <w:rsid w:val="00CE7DC1"/>
    <w:rsid w:val="00CF60D2"/>
    <w:rsid w:val="00D006D1"/>
    <w:rsid w:val="00D01F9D"/>
    <w:rsid w:val="00D0338A"/>
    <w:rsid w:val="00D03680"/>
    <w:rsid w:val="00D03C16"/>
    <w:rsid w:val="00D03D61"/>
    <w:rsid w:val="00D06860"/>
    <w:rsid w:val="00D144A9"/>
    <w:rsid w:val="00D14A88"/>
    <w:rsid w:val="00D21500"/>
    <w:rsid w:val="00D23605"/>
    <w:rsid w:val="00D31FE6"/>
    <w:rsid w:val="00D324A8"/>
    <w:rsid w:val="00D34CC7"/>
    <w:rsid w:val="00D37D3E"/>
    <w:rsid w:val="00D4072D"/>
    <w:rsid w:val="00D413EE"/>
    <w:rsid w:val="00D43924"/>
    <w:rsid w:val="00D43B09"/>
    <w:rsid w:val="00D51663"/>
    <w:rsid w:val="00D569F9"/>
    <w:rsid w:val="00D56E6B"/>
    <w:rsid w:val="00D61C96"/>
    <w:rsid w:val="00D625B3"/>
    <w:rsid w:val="00D625BA"/>
    <w:rsid w:val="00D6281C"/>
    <w:rsid w:val="00D633FD"/>
    <w:rsid w:val="00D6514D"/>
    <w:rsid w:val="00D71C59"/>
    <w:rsid w:val="00D73A34"/>
    <w:rsid w:val="00D75693"/>
    <w:rsid w:val="00D759C6"/>
    <w:rsid w:val="00D83310"/>
    <w:rsid w:val="00D857AE"/>
    <w:rsid w:val="00D9129C"/>
    <w:rsid w:val="00D94BCA"/>
    <w:rsid w:val="00D9641E"/>
    <w:rsid w:val="00DA4955"/>
    <w:rsid w:val="00DB0743"/>
    <w:rsid w:val="00DB774D"/>
    <w:rsid w:val="00DC1596"/>
    <w:rsid w:val="00DC2718"/>
    <w:rsid w:val="00DC57F8"/>
    <w:rsid w:val="00DD4922"/>
    <w:rsid w:val="00DD4945"/>
    <w:rsid w:val="00DD6299"/>
    <w:rsid w:val="00DE3C95"/>
    <w:rsid w:val="00DE3CA5"/>
    <w:rsid w:val="00DE645C"/>
    <w:rsid w:val="00DF13D1"/>
    <w:rsid w:val="00DF45C2"/>
    <w:rsid w:val="00E024BF"/>
    <w:rsid w:val="00E03051"/>
    <w:rsid w:val="00E0542B"/>
    <w:rsid w:val="00E06A5D"/>
    <w:rsid w:val="00E11457"/>
    <w:rsid w:val="00E31E6E"/>
    <w:rsid w:val="00E378C7"/>
    <w:rsid w:val="00E37C65"/>
    <w:rsid w:val="00E37F58"/>
    <w:rsid w:val="00E4082F"/>
    <w:rsid w:val="00E42CEC"/>
    <w:rsid w:val="00E43F4D"/>
    <w:rsid w:val="00E45433"/>
    <w:rsid w:val="00E60920"/>
    <w:rsid w:val="00E70C7E"/>
    <w:rsid w:val="00E72117"/>
    <w:rsid w:val="00E8700E"/>
    <w:rsid w:val="00E91D14"/>
    <w:rsid w:val="00E93A6C"/>
    <w:rsid w:val="00EA276D"/>
    <w:rsid w:val="00EA470E"/>
    <w:rsid w:val="00EB3D87"/>
    <w:rsid w:val="00EB5C7A"/>
    <w:rsid w:val="00EB5E59"/>
    <w:rsid w:val="00EB7422"/>
    <w:rsid w:val="00EC061A"/>
    <w:rsid w:val="00EC203F"/>
    <w:rsid w:val="00EC3407"/>
    <w:rsid w:val="00EC613C"/>
    <w:rsid w:val="00EC6528"/>
    <w:rsid w:val="00EC65DD"/>
    <w:rsid w:val="00ED18DC"/>
    <w:rsid w:val="00ED6816"/>
    <w:rsid w:val="00ED72FD"/>
    <w:rsid w:val="00ED74CA"/>
    <w:rsid w:val="00EF05AB"/>
    <w:rsid w:val="00EF3734"/>
    <w:rsid w:val="00EF46CC"/>
    <w:rsid w:val="00EF46D8"/>
    <w:rsid w:val="00EF76E8"/>
    <w:rsid w:val="00F00035"/>
    <w:rsid w:val="00F02A3B"/>
    <w:rsid w:val="00F05653"/>
    <w:rsid w:val="00F10802"/>
    <w:rsid w:val="00F1252C"/>
    <w:rsid w:val="00F14AF6"/>
    <w:rsid w:val="00F1712B"/>
    <w:rsid w:val="00F2035B"/>
    <w:rsid w:val="00F21FBB"/>
    <w:rsid w:val="00F26B02"/>
    <w:rsid w:val="00F30D8D"/>
    <w:rsid w:val="00F32065"/>
    <w:rsid w:val="00F3432F"/>
    <w:rsid w:val="00F40728"/>
    <w:rsid w:val="00F40AA2"/>
    <w:rsid w:val="00F436E6"/>
    <w:rsid w:val="00F43913"/>
    <w:rsid w:val="00F43B4A"/>
    <w:rsid w:val="00F4724A"/>
    <w:rsid w:val="00F554C6"/>
    <w:rsid w:val="00F614D2"/>
    <w:rsid w:val="00F631BD"/>
    <w:rsid w:val="00F671FA"/>
    <w:rsid w:val="00F715FE"/>
    <w:rsid w:val="00F71608"/>
    <w:rsid w:val="00F72495"/>
    <w:rsid w:val="00F81078"/>
    <w:rsid w:val="00F83E76"/>
    <w:rsid w:val="00F84DA6"/>
    <w:rsid w:val="00F933C8"/>
    <w:rsid w:val="00F941C5"/>
    <w:rsid w:val="00FA0ECD"/>
    <w:rsid w:val="00FB04B0"/>
    <w:rsid w:val="00FB6DA4"/>
    <w:rsid w:val="00FB7410"/>
    <w:rsid w:val="00FC2ECF"/>
    <w:rsid w:val="00FC4FFC"/>
    <w:rsid w:val="00FC6C1E"/>
    <w:rsid w:val="00FC7017"/>
    <w:rsid w:val="00FC72EE"/>
    <w:rsid w:val="00FD05B1"/>
    <w:rsid w:val="00FD137C"/>
    <w:rsid w:val="00FD1E34"/>
    <w:rsid w:val="00FD2917"/>
    <w:rsid w:val="00FD3028"/>
    <w:rsid w:val="00FD30B3"/>
    <w:rsid w:val="00FD34F1"/>
    <w:rsid w:val="00FD4C98"/>
    <w:rsid w:val="00FD6C73"/>
    <w:rsid w:val="00FE0C84"/>
    <w:rsid w:val="00FE588E"/>
    <w:rsid w:val="00FE6662"/>
    <w:rsid w:val="00FE71D2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02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4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4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0402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040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0402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04029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0402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0402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04029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Heading2Char">
    <w:name w:val="Heading 2 Char"/>
    <w:link w:val="Heading2"/>
    <w:semiHidden/>
    <w:locked/>
    <w:rsid w:val="00404029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Heading3Char">
    <w:name w:val="Heading 3 Char"/>
    <w:link w:val="Heading3"/>
    <w:semiHidden/>
    <w:locked/>
    <w:rsid w:val="00404029"/>
    <w:rPr>
      <w:rFonts w:ascii="Arial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link w:val="Heading4"/>
    <w:semiHidden/>
    <w:locked/>
    <w:rsid w:val="00404029"/>
    <w:rPr>
      <w:b/>
      <w:bCs/>
      <w:sz w:val="28"/>
      <w:szCs w:val="28"/>
      <w:lang w:val="ru-RU" w:eastAsia="en-US" w:bidi="ar-SA"/>
    </w:rPr>
  </w:style>
  <w:style w:type="character" w:customStyle="1" w:styleId="Heading5Char">
    <w:name w:val="Heading 5 Char"/>
    <w:link w:val="Heading5"/>
    <w:semiHidden/>
    <w:locked/>
    <w:rsid w:val="00404029"/>
    <w:rPr>
      <w:rFonts w:ascii="Calibri" w:hAnsi="Calibri" w:cs="Calibri"/>
      <w:b/>
      <w:bCs/>
      <w:i/>
      <w:iCs/>
      <w:sz w:val="26"/>
      <w:szCs w:val="26"/>
      <w:lang w:val="ru-RU" w:eastAsia="en-US" w:bidi="ar-SA"/>
    </w:rPr>
  </w:style>
  <w:style w:type="character" w:customStyle="1" w:styleId="Heading6Char">
    <w:name w:val="Heading 6 Char"/>
    <w:link w:val="Heading6"/>
    <w:semiHidden/>
    <w:locked/>
    <w:rsid w:val="00404029"/>
    <w:rPr>
      <w:b/>
      <w:bCs/>
      <w:sz w:val="22"/>
      <w:szCs w:val="22"/>
      <w:lang w:val="ru-RU" w:eastAsia="en-US" w:bidi="ar-SA"/>
    </w:rPr>
  </w:style>
  <w:style w:type="character" w:customStyle="1" w:styleId="Heading7Char">
    <w:name w:val="Heading 7 Char"/>
    <w:link w:val="Heading7"/>
    <w:semiHidden/>
    <w:locked/>
    <w:rsid w:val="00404029"/>
    <w:rPr>
      <w:sz w:val="24"/>
      <w:szCs w:val="24"/>
      <w:lang w:val="ru-RU" w:eastAsia="en-US" w:bidi="ar-SA"/>
    </w:rPr>
  </w:style>
  <w:style w:type="character" w:customStyle="1" w:styleId="Heading8Char">
    <w:name w:val="Heading 8 Char"/>
    <w:link w:val="Heading8"/>
    <w:semiHidden/>
    <w:locked/>
    <w:rsid w:val="00404029"/>
    <w:rPr>
      <w:i/>
      <w:iCs/>
      <w:sz w:val="24"/>
      <w:szCs w:val="24"/>
      <w:lang w:val="ru-RU" w:eastAsia="en-US" w:bidi="ar-SA"/>
    </w:rPr>
  </w:style>
  <w:style w:type="character" w:customStyle="1" w:styleId="Heading9Char">
    <w:name w:val="Heading 9 Char"/>
    <w:link w:val="Heading9"/>
    <w:semiHidden/>
    <w:locked/>
    <w:rsid w:val="00404029"/>
    <w:rPr>
      <w:rFonts w:ascii="Arial" w:hAnsi="Arial" w:cs="Arial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BodyTextIndentChar"/>
    <w:pPr>
      <w:ind w:left="-567"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link w:val="BodyTextIndent"/>
    <w:semiHidden/>
    <w:locked/>
    <w:rsid w:val="00404029"/>
    <w:rPr>
      <w:sz w:val="28"/>
      <w:lang w:val="ro-RO" w:eastAsia="ru-RU" w:bidi="ar-SA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en-US"/>
    </w:rPr>
  </w:style>
  <w:style w:type="paragraph" w:styleId="BodyTextIndent2">
    <w:name w:val="Body Text Indent 2"/>
    <w:basedOn w:val="Normal"/>
    <w:pPr>
      <w:ind w:left="-284" w:firstLine="568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rsid w:val="00C32513"/>
    <w:pPr>
      <w:ind w:firstLine="567"/>
      <w:jc w:val="both"/>
    </w:pPr>
  </w:style>
  <w:style w:type="paragraph" w:styleId="HTMLPreformatted">
    <w:name w:val="HTML Preformatted"/>
    <w:basedOn w:val="Normal"/>
    <w:link w:val="HTMLPreformattedChar"/>
    <w:rsid w:val="00C32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C32513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A55F78"/>
    <w:rPr>
      <w:color w:val="0000FF"/>
      <w:u w:val="single"/>
    </w:rPr>
  </w:style>
  <w:style w:type="character" w:styleId="Strong">
    <w:name w:val="Strong"/>
    <w:uiPriority w:val="22"/>
    <w:qFormat/>
    <w:rsid w:val="00A55F78"/>
    <w:rPr>
      <w:b/>
      <w:bCs/>
    </w:rPr>
  </w:style>
  <w:style w:type="character" w:customStyle="1" w:styleId="docheader">
    <w:name w:val="doc_header"/>
    <w:rsid w:val="00A55F78"/>
  </w:style>
  <w:style w:type="character" w:customStyle="1" w:styleId="docred">
    <w:name w:val="doc_red"/>
    <w:rsid w:val="00A55F78"/>
  </w:style>
  <w:style w:type="character" w:customStyle="1" w:styleId="docblue">
    <w:name w:val="doc_blue"/>
    <w:rsid w:val="00A55F78"/>
  </w:style>
  <w:style w:type="character" w:customStyle="1" w:styleId="docbody">
    <w:name w:val="doc_body"/>
    <w:rsid w:val="00A55F78"/>
  </w:style>
  <w:style w:type="character" w:customStyle="1" w:styleId="docsign1">
    <w:name w:val="doc_sign1"/>
    <w:rsid w:val="00A55F78"/>
  </w:style>
  <w:style w:type="paragraph" w:styleId="BodyText">
    <w:name w:val="Body Text"/>
    <w:basedOn w:val="Normal"/>
    <w:link w:val="BodyTextChar1"/>
    <w:rsid w:val="00E60920"/>
    <w:pPr>
      <w:spacing w:after="120"/>
    </w:pPr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BodyTextChar1">
    <w:name w:val="Body Text Char1"/>
    <w:link w:val="BodyText"/>
    <w:rsid w:val="00E60920"/>
    <w:rPr>
      <w:sz w:val="24"/>
      <w:szCs w:val="24"/>
      <w:lang w:val="ro-RO" w:bidi="ar-SA"/>
    </w:rPr>
  </w:style>
  <w:style w:type="character" w:customStyle="1" w:styleId="apple-converted-space">
    <w:name w:val="apple-converted-space"/>
    <w:rsid w:val="00404029"/>
    <w:rPr>
      <w:rFonts w:cs="Times New Roman"/>
    </w:rPr>
  </w:style>
  <w:style w:type="paragraph" w:customStyle="1" w:styleId="ptitrecentre">
    <w:name w:val="p_titre_centre"/>
    <w:basedOn w:val="Normal"/>
    <w:rsid w:val="00404029"/>
    <w:pPr>
      <w:spacing w:after="60" w:line="240" w:lineRule="atLeast"/>
      <w:ind w:left="300"/>
    </w:pPr>
    <w:rPr>
      <w:rFonts w:ascii="Verdana" w:hAnsi="Verdana" w:cs="Verdana"/>
      <w:color w:val="544F46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404029"/>
    <w:pPr>
      <w:spacing w:after="0" w:line="240" w:lineRule="auto"/>
    </w:pPr>
    <w:rPr>
      <w:sz w:val="20"/>
      <w:szCs w:val="20"/>
      <w:lang w:val="ro-RO" w:eastAsia="ru-RU"/>
    </w:rPr>
  </w:style>
  <w:style w:type="character" w:customStyle="1" w:styleId="CommentTextChar">
    <w:name w:val="Comment Text Char"/>
    <w:link w:val="CommentText"/>
    <w:semiHidden/>
    <w:locked/>
    <w:rsid w:val="00404029"/>
    <w:rPr>
      <w:rFonts w:ascii="Calibri" w:hAnsi="Calibri" w:cs="Calibri"/>
      <w:lang w:val="ro-RO" w:eastAsia="ru-RU" w:bidi="ar-SA"/>
    </w:rPr>
  </w:style>
  <w:style w:type="paragraph" w:customStyle="1" w:styleId="Listparagraf1">
    <w:name w:val="Listă paragraf1"/>
    <w:basedOn w:val="Normal"/>
    <w:rsid w:val="00404029"/>
    <w:pPr>
      <w:ind w:left="720"/>
    </w:pPr>
    <w:rPr>
      <w:lang w:val="ro-RO"/>
    </w:rPr>
  </w:style>
  <w:style w:type="paragraph" w:styleId="BalloonText">
    <w:name w:val="Balloon Text"/>
    <w:basedOn w:val="Normal"/>
    <w:link w:val="BalloonTextChar"/>
    <w:semiHidden/>
    <w:rsid w:val="00404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04029"/>
    <w:rPr>
      <w:rFonts w:ascii="Tahoma" w:hAnsi="Tahoma" w:cs="Tahoma"/>
      <w:sz w:val="16"/>
      <w:szCs w:val="16"/>
      <w:lang w:val="ru-RU" w:eastAsia="en-US" w:bidi="ar-SA"/>
    </w:rPr>
  </w:style>
  <w:style w:type="paragraph" w:styleId="Footer">
    <w:name w:val="footer"/>
    <w:basedOn w:val="Normal"/>
    <w:link w:val="FooterChar"/>
    <w:rsid w:val="0040402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4029"/>
    <w:pPr>
      <w:spacing w:after="200" w:line="276" w:lineRule="auto"/>
    </w:pPr>
    <w:rPr>
      <w:b/>
      <w:bCs/>
      <w:lang w:val="ru-RU" w:eastAsia="en-US"/>
    </w:rPr>
  </w:style>
  <w:style w:type="character" w:customStyle="1" w:styleId="CommentSubjectChar">
    <w:name w:val="Comment Subject Char"/>
    <w:link w:val="CommentSubject"/>
    <w:semiHidden/>
    <w:locked/>
    <w:rsid w:val="00404029"/>
    <w:rPr>
      <w:rFonts w:ascii="Calibri" w:hAnsi="Calibri" w:cs="Calibri"/>
      <w:b/>
      <w:bCs/>
      <w:lang w:val="ru-RU" w:eastAsia="en-US" w:bidi="ar-SA"/>
    </w:rPr>
  </w:style>
  <w:style w:type="paragraph" w:styleId="ListParagraph">
    <w:name w:val="List Paragraph"/>
    <w:basedOn w:val="Normal"/>
    <w:qFormat/>
    <w:rsid w:val="00404029"/>
    <w:pPr>
      <w:ind w:left="720"/>
    </w:pPr>
    <w:rPr>
      <w:rFonts w:eastAsia="Calibri"/>
      <w:lang w:val="ro-RO"/>
    </w:rPr>
  </w:style>
  <w:style w:type="character" w:customStyle="1" w:styleId="FontStyle12">
    <w:name w:val="Font Style12"/>
    <w:rsid w:val="004040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04029"/>
    <w:rPr>
      <w:rFonts w:ascii="Times New Roman" w:hAnsi="Times New Roman" w:cs="Times New Roman"/>
      <w:sz w:val="26"/>
      <w:szCs w:val="26"/>
    </w:rPr>
  </w:style>
  <w:style w:type="paragraph" w:styleId="List">
    <w:name w:val="List"/>
    <w:basedOn w:val="Normal"/>
    <w:rsid w:val="00404029"/>
    <w:pPr>
      <w:ind w:left="283" w:hanging="283"/>
    </w:pPr>
  </w:style>
  <w:style w:type="paragraph" w:styleId="List2">
    <w:name w:val="List 2"/>
    <w:basedOn w:val="Normal"/>
    <w:rsid w:val="00404029"/>
    <w:pPr>
      <w:ind w:left="566" w:hanging="283"/>
    </w:pPr>
  </w:style>
  <w:style w:type="paragraph" w:styleId="List3">
    <w:name w:val="List 3"/>
    <w:basedOn w:val="Normal"/>
    <w:rsid w:val="00404029"/>
    <w:pPr>
      <w:ind w:left="849" w:hanging="283"/>
    </w:pPr>
  </w:style>
  <w:style w:type="paragraph" w:styleId="List4">
    <w:name w:val="List 4"/>
    <w:basedOn w:val="Normal"/>
    <w:rsid w:val="00404029"/>
    <w:pPr>
      <w:ind w:left="1132" w:hanging="283"/>
    </w:pPr>
  </w:style>
  <w:style w:type="paragraph" w:styleId="List5">
    <w:name w:val="List 5"/>
    <w:basedOn w:val="Normal"/>
    <w:rsid w:val="00404029"/>
    <w:pPr>
      <w:ind w:left="1415" w:hanging="283"/>
    </w:pPr>
  </w:style>
  <w:style w:type="paragraph" w:styleId="BodyTextFirstIndent">
    <w:name w:val="Body Text First Indent"/>
    <w:basedOn w:val="BodyText"/>
    <w:link w:val="BodyTextFirstIndentChar"/>
    <w:rsid w:val="00404029"/>
    <w:pPr>
      <w:ind w:firstLine="21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BodyTextFirstIndentChar">
    <w:name w:val="Body Text First Indent Char"/>
    <w:link w:val="BodyTextFirstIndent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BodyTextChar">
    <w:name w:val="Body Text Char"/>
    <w:semiHidden/>
    <w:locked/>
    <w:rsid w:val="00404029"/>
    <w:rPr>
      <w:rFonts w:cs="Times New Roman"/>
      <w:lang w:val="x-none" w:eastAsia="en-US"/>
    </w:rPr>
  </w:style>
  <w:style w:type="paragraph" w:styleId="BodyTextFirstIndent2">
    <w:name w:val="Body Text First Indent 2"/>
    <w:basedOn w:val="BodyTextIndent"/>
    <w:link w:val="BodyTextFirstIndent2Char"/>
    <w:rsid w:val="00404029"/>
    <w:pPr>
      <w:spacing w:after="120"/>
      <w:ind w:left="283" w:firstLine="210"/>
      <w:jc w:val="left"/>
    </w:pPr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styleId="CommentReference">
    <w:name w:val="annotation reference"/>
    <w:semiHidden/>
    <w:rsid w:val="00914053"/>
    <w:rPr>
      <w:sz w:val="16"/>
      <w:szCs w:val="16"/>
    </w:rPr>
  </w:style>
  <w:style w:type="character" w:styleId="PageNumber">
    <w:name w:val="page number"/>
    <w:basedOn w:val="DefaultParagraphFont"/>
    <w:rsid w:val="00C82894"/>
  </w:style>
  <w:style w:type="paragraph" w:customStyle="1" w:styleId="Web">
    <w:name w:val="Обычный (Web)"/>
    <w:basedOn w:val="Normal"/>
    <w:rsid w:val="00BC56FD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5D4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rsid w:val="00C5769A"/>
    <w:pPr>
      <w:ind w:left="720"/>
    </w:pPr>
    <w:rPr>
      <w:rFonts w:eastAsia="Calibri"/>
      <w:lang w:val="ro-RO"/>
    </w:rPr>
  </w:style>
  <w:style w:type="paragraph" w:styleId="Header">
    <w:name w:val="header"/>
    <w:basedOn w:val="Normal"/>
    <w:link w:val="HeaderChar"/>
    <w:uiPriority w:val="99"/>
    <w:rsid w:val="007D145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D1453"/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02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4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4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0402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040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0402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04029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0402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0402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04029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Heading2Char">
    <w:name w:val="Heading 2 Char"/>
    <w:link w:val="Heading2"/>
    <w:semiHidden/>
    <w:locked/>
    <w:rsid w:val="00404029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Heading3Char">
    <w:name w:val="Heading 3 Char"/>
    <w:link w:val="Heading3"/>
    <w:semiHidden/>
    <w:locked/>
    <w:rsid w:val="00404029"/>
    <w:rPr>
      <w:rFonts w:ascii="Arial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link w:val="Heading4"/>
    <w:semiHidden/>
    <w:locked/>
    <w:rsid w:val="00404029"/>
    <w:rPr>
      <w:b/>
      <w:bCs/>
      <w:sz w:val="28"/>
      <w:szCs w:val="28"/>
      <w:lang w:val="ru-RU" w:eastAsia="en-US" w:bidi="ar-SA"/>
    </w:rPr>
  </w:style>
  <w:style w:type="character" w:customStyle="1" w:styleId="Heading5Char">
    <w:name w:val="Heading 5 Char"/>
    <w:link w:val="Heading5"/>
    <w:semiHidden/>
    <w:locked/>
    <w:rsid w:val="00404029"/>
    <w:rPr>
      <w:rFonts w:ascii="Calibri" w:hAnsi="Calibri" w:cs="Calibri"/>
      <w:b/>
      <w:bCs/>
      <w:i/>
      <w:iCs/>
      <w:sz w:val="26"/>
      <w:szCs w:val="26"/>
      <w:lang w:val="ru-RU" w:eastAsia="en-US" w:bidi="ar-SA"/>
    </w:rPr>
  </w:style>
  <w:style w:type="character" w:customStyle="1" w:styleId="Heading6Char">
    <w:name w:val="Heading 6 Char"/>
    <w:link w:val="Heading6"/>
    <w:semiHidden/>
    <w:locked/>
    <w:rsid w:val="00404029"/>
    <w:rPr>
      <w:b/>
      <w:bCs/>
      <w:sz w:val="22"/>
      <w:szCs w:val="22"/>
      <w:lang w:val="ru-RU" w:eastAsia="en-US" w:bidi="ar-SA"/>
    </w:rPr>
  </w:style>
  <w:style w:type="character" w:customStyle="1" w:styleId="Heading7Char">
    <w:name w:val="Heading 7 Char"/>
    <w:link w:val="Heading7"/>
    <w:semiHidden/>
    <w:locked/>
    <w:rsid w:val="00404029"/>
    <w:rPr>
      <w:sz w:val="24"/>
      <w:szCs w:val="24"/>
      <w:lang w:val="ru-RU" w:eastAsia="en-US" w:bidi="ar-SA"/>
    </w:rPr>
  </w:style>
  <w:style w:type="character" w:customStyle="1" w:styleId="Heading8Char">
    <w:name w:val="Heading 8 Char"/>
    <w:link w:val="Heading8"/>
    <w:semiHidden/>
    <w:locked/>
    <w:rsid w:val="00404029"/>
    <w:rPr>
      <w:i/>
      <w:iCs/>
      <w:sz w:val="24"/>
      <w:szCs w:val="24"/>
      <w:lang w:val="ru-RU" w:eastAsia="en-US" w:bidi="ar-SA"/>
    </w:rPr>
  </w:style>
  <w:style w:type="character" w:customStyle="1" w:styleId="Heading9Char">
    <w:name w:val="Heading 9 Char"/>
    <w:link w:val="Heading9"/>
    <w:semiHidden/>
    <w:locked/>
    <w:rsid w:val="00404029"/>
    <w:rPr>
      <w:rFonts w:ascii="Arial" w:hAnsi="Arial" w:cs="Arial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BodyTextIndentChar"/>
    <w:pPr>
      <w:ind w:left="-567"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link w:val="BodyTextIndent"/>
    <w:semiHidden/>
    <w:locked/>
    <w:rsid w:val="00404029"/>
    <w:rPr>
      <w:sz w:val="28"/>
      <w:lang w:val="ro-RO" w:eastAsia="ru-RU" w:bidi="ar-SA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en-US"/>
    </w:rPr>
  </w:style>
  <w:style w:type="paragraph" w:styleId="BodyTextIndent2">
    <w:name w:val="Body Text Indent 2"/>
    <w:basedOn w:val="Normal"/>
    <w:pPr>
      <w:ind w:left="-284" w:firstLine="568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rsid w:val="00C32513"/>
    <w:pPr>
      <w:ind w:firstLine="567"/>
      <w:jc w:val="both"/>
    </w:pPr>
  </w:style>
  <w:style w:type="paragraph" w:styleId="HTMLPreformatted">
    <w:name w:val="HTML Preformatted"/>
    <w:basedOn w:val="Normal"/>
    <w:link w:val="HTMLPreformattedChar"/>
    <w:rsid w:val="00C32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C32513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A55F78"/>
    <w:rPr>
      <w:color w:val="0000FF"/>
      <w:u w:val="single"/>
    </w:rPr>
  </w:style>
  <w:style w:type="character" w:styleId="Strong">
    <w:name w:val="Strong"/>
    <w:uiPriority w:val="22"/>
    <w:qFormat/>
    <w:rsid w:val="00A55F78"/>
    <w:rPr>
      <w:b/>
      <w:bCs/>
    </w:rPr>
  </w:style>
  <w:style w:type="character" w:customStyle="1" w:styleId="docheader">
    <w:name w:val="doc_header"/>
    <w:rsid w:val="00A55F78"/>
  </w:style>
  <w:style w:type="character" w:customStyle="1" w:styleId="docred">
    <w:name w:val="doc_red"/>
    <w:rsid w:val="00A55F78"/>
  </w:style>
  <w:style w:type="character" w:customStyle="1" w:styleId="docblue">
    <w:name w:val="doc_blue"/>
    <w:rsid w:val="00A55F78"/>
  </w:style>
  <w:style w:type="character" w:customStyle="1" w:styleId="docbody">
    <w:name w:val="doc_body"/>
    <w:rsid w:val="00A55F78"/>
  </w:style>
  <w:style w:type="character" w:customStyle="1" w:styleId="docsign1">
    <w:name w:val="doc_sign1"/>
    <w:rsid w:val="00A55F78"/>
  </w:style>
  <w:style w:type="paragraph" w:styleId="BodyText">
    <w:name w:val="Body Text"/>
    <w:basedOn w:val="Normal"/>
    <w:link w:val="BodyTextChar1"/>
    <w:rsid w:val="00E60920"/>
    <w:pPr>
      <w:spacing w:after="120"/>
    </w:pPr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BodyTextChar1">
    <w:name w:val="Body Text Char1"/>
    <w:link w:val="BodyText"/>
    <w:rsid w:val="00E60920"/>
    <w:rPr>
      <w:sz w:val="24"/>
      <w:szCs w:val="24"/>
      <w:lang w:val="ro-RO" w:bidi="ar-SA"/>
    </w:rPr>
  </w:style>
  <w:style w:type="character" w:customStyle="1" w:styleId="apple-converted-space">
    <w:name w:val="apple-converted-space"/>
    <w:rsid w:val="00404029"/>
    <w:rPr>
      <w:rFonts w:cs="Times New Roman"/>
    </w:rPr>
  </w:style>
  <w:style w:type="paragraph" w:customStyle="1" w:styleId="ptitrecentre">
    <w:name w:val="p_titre_centre"/>
    <w:basedOn w:val="Normal"/>
    <w:rsid w:val="00404029"/>
    <w:pPr>
      <w:spacing w:after="60" w:line="240" w:lineRule="atLeast"/>
      <w:ind w:left="300"/>
    </w:pPr>
    <w:rPr>
      <w:rFonts w:ascii="Verdana" w:hAnsi="Verdana" w:cs="Verdana"/>
      <w:color w:val="544F46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404029"/>
    <w:pPr>
      <w:spacing w:after="0" w:line="240" w:lineRule="auto"/>
    </w:pPr>
    <w:rPr>
      <w:sz w:val="20"/>
      <w:szCs w:val="20"/>
      <w:lang w:val="ro-RO" w:eastAsia="ru-RU"/>
    </w:rPr>
  </w:style>
  <w:style w:type="character" w:customStyle="1" w:styleId="CommentTextChar">
    <w:name w:val="Comment Text Char"/>
    <w:link w:val="CommentText"/>
    <w:semiHidden/>
    <w:locked/>
    <w:rsid w:val="00404029"/>
    <w:rPr>
      <w:rFonts w:ascii="Calibri" w:hAnsi="Calibri" w:cs="Calibri"/>
      <w:lang w:val="ro-RO" w:eastAsia="ru-RU" w:bidi="ar-SA"/>
    </w:rPr>
  </w:style>
  <w:style w:type="paragraph" w:customStyle="1" w:styleId="Listparagraf1">
    <w:name w:val="Listă paragraf1"/>
    <w:basedOn w:val="Normal"/>
    <w:rsid w:val="00404029"/>
    <w:pPr>
      <w:ind w:left="720"/>
    </w:pPr>
    <w:rPr>
      <w:lang w:val="ro-RO"/>
    </w:rPr>
  </w:style>
  <w:style w:type="paragraph" w:styleId="BalloonText">
    <w:name w:val="Balloon Text"/>
    <w:basedOn w:val="Normal"/>
    <w:link w:val="BalloonTextChar"/>
    <w:semiHidden/>
    <w:rsid w:val="00404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04029"/>
    <w:rPr>
      <w:rFonts w:ascii="Tahoma" w:hAnsi="Tahoma" w:cs="Tahoma"/>
      <w:sz w:val="16"/>
      <w:szCs w:val="16"/>
      <w:lang w:val="ru-RU" w:eastAsia="en-US" w:bidi="ar-SA"/>
    </w:rPr>
  </w:style>
  <w:style w:type="paragraph" w:styleId="Footer">
    <w:name w:val="footer"/>
    <w:basedOn w:val="Normal"/>
    <w:link w:val="FooterChar"/>
    <w:rsid w:val="0040402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4029"/>
    <w:pPr>
      <w:spacing w:after="200" w:line="276" w:lineRule="auto"/>
    </w:pPr>
    <w:rPr>
      <w:b/>
      <w:bCs/>
      <w:lang w:val="ru-RU" w:eastAsia="en-US"/>
    </w:rPr>
  </w:style>
  <w:style w:type="character" w:customStyle="1" w:styleId="CommentSubjectChar">
    <w:name w:val="Comment Subject Char"/>
    <w:link w:val="CommentSubject"/>
    <w:semiHidden/>
    <w:locked/>
    <w:rsid w:val="00404029"/>
    <w:rPr>
      <w:rFonts w:ascii="Calibri" w:hAnsi="Calibri" w:cs="Calibri"/>
      <w:b/>
      <w:bCs/>
      <w:lang w:val="ru-RU" w:eastAsia="en-US" w:bidi="ar-SA"/>
    </w:rPr>
  </w:style>
  <w:style w:type="paragraph" w:styleId="ListParagraph">
    <w:name w:val="List Paragraph"/>
    <w:basedOn w:val="Normal"/>
    <w:qFormat/>
    <w:rsid w:val="00404029"/>
    <w:pPr>
      <w:ind w:left="720"/>
    </w:pPr>
    <w:rPr>
      <w:rFonts w:eastAsia="Calibri"/>
      <w:lang w:val="ro-RO"/>
    </w:rPr>
  </w:style>
  <w:style w:type="character" w:customStyle="1" w:styleId="FontStyle12">
    <w:name w:val="Font Style12"/>
    <w:rsid w:val="004040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04029"/>
    <w:rPr>
      <w:rFonts w:ascii="Times New Roman" w:hAnsi="Times New Roman" w:cs="Times New Roman"/>
      <w:sz w:val="26"/>
      <w:szCs w:val="26"/>
    </w:rPr>
  </w:style>
  <w:style w:type="paragraph" w:styleId="List">
    <w:name w:val="List"/>
    <w:basedOn w:val="Normal"/>
    <w:rsid w:val="00404029"/>
    <w:pPr>
      <w:ind w:left="283" w:hanging="283"/>
    </w:pPr>
  </w:style>
  <w:style w:type="paragraph" w:styleId="List2">
    <w:name w:val="List 2"/>
    <w:basedOn w:val="Normal"/>
    <w:rsid w:val="00404029"/>
    <w:pPr>
      <w:ind w:left="566" w:hanging="283"/>
    </w:pPr>
  </w:style>
  <w:style w:type="paragraph" w:styleId="List3">
    <w:name w:val="List 3"/>
    <w:basedOn w:val="Normal"/>
    <w:rsid w:val="00404029"/>
    <w:pPr>
      <w:ind w:left="849" w:hanging="283"/>
    </w:pPr>
  </w:style>
  <w:style w:type="paragraph" w:styleId="List4">
    <w:name w:val="List 4"/>
    <w:basedOn w:val="Normal"/>
    <w:rsid w:val="00404029"/>
    <w:pPr>
      <w:ind w:left="1132" w:hanging="283"/>
    </w:pPr>
  </w:style>
  <w:style w:type="paragraph" w:styleId="List5">
    <w:name w:val="List 5"/>
    <w:basedOn w:val="Normal"/>
    <w:rsid w:val="00404029"/>
    <w:pPr>
      <w:ind w:left="1415" w:hanging="283"/>
    </w:pPr>
  </w:style>
  <w:style w:type="paragraph" w:styleId="BodyTextFirstIndent">
    <w:name w:val="Body Text First Indent"/>
    <w:basedOn w:val="BodyText"/>
    <w:link w:val="BodyTextFirstIndentChar"/>
    <w:rsid w:val="00404029"/>
    <w:pPr>
      <w:ind w:firstLine="21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BodyTextFirstIndentChar">
    <w:name w:val="Body Text First Indent Char"/>
    <w:link w:val="BodyTextFirstIndent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BodyTextChar">
    <w:name w:val="Body Text Char"/>
    <w:semiHidden/>
    <w:locked/>
    <w:rsid w:val="00404029"/>
    <w:rPr>
      <w:rFonts w:cs="Times New Roman"/>
      <w:lang w:val="x-none" w:eastAsia="en-US"/>
    </w:rPr>
  </w:style>
  <w:style w:type="paragraph" w:styleId="BodyTextFirstIndent2">
    <w:name w:val="Body Text First Indent 2"/>
    <w:basedOn w:val="BodyTextIndent"/>
    <w:link w:val="BodyTextFirstIndent2Char"/>
    <w:rsid w:val="00404029"/>
    <w:pPr>
      <w:spacing w:after="120"/>
      <w:ind w:left="283" w:firstLine="210"/>
      <w:jc w:val="left"/>
    </w:pPr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styleId="CommentReference">
    <w:name w:val="annotation reference"/>
    <w:semiHidden/>
    <w:rsid w:val="00914053"/>
    <w:rPr>
      <w:sz w:val="16"/>
      <w:szCs w:val="16"/>
    </w:rPr>
  </w:style>
  <w:style w:type="character" w:styleId="PageNumber">
    <w:name w:val="page number"/>
    <w:basedOn w:val="DefaultParagraphFont"/>
    <w:rsid w:val="00C82894"/>
  </w:style>
  <w:style w:type="paragraph" w:customStyle="1" w:styleId="Web">
    <w:name w:val="Обычный (Web)"/>
    <w:basedOn w:val="Normal"/>
    <w:rsid w:val="00BC56FD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5D4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rsid w:val="00C5769A"/>
    <w:pPr>
      <w:ind w:left="720"/>
    </w:pPr>
    <w:rPr>
      <w:rFonts w:eastAsia="Calibri"/>
      <w:lang w:val="ro-RO"/>
    </w:rPr>
  </w:style>
  <w:style w:type="paragraph" w:styleId="Header">
    <w:name w:val="header"/>
    <w:basedOn w:val="Normal"/>
    <w:link w:val="HeaderChar"/>
    <w:uiPriority w:val="99"/>
    <w:rsid w:val="007D145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D1453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F5B5-1DEF-4870-9580-53DA99AF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Activitatea de turism presupune deplasarea temporară a turistului spre destinaţia solicitată şi revenirea lor la reşedinţă, du</vt:lpstr>
      <vt:lpstr>Activitatea de turism presupune deplasarea temporară a turistului spre destinaţia solicitată şi revenirea lor la reşedinţă, du</vt:lpstr>
      <vt:lpstr>Activitatea de turism presupune deplasarea temporară a turistului spre destinaţia solicitată şi revenirea lor la reşedinţă, du</vt:lpstr>
    </vt:vector>
  </TitlesOfParts>
  <Company>A.N.A.T.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Activitatea de turism presupune deplasarea temporară a turistului spre destinaţia solicitată şi revenirea lor la reşedinţă, du</dc:title>
  <dc:subject/>
  <dc:creator>N. Platon</dc:creator>
  <cp:keywords/>
  <dc:description/>
  <cp:lastModifiedBy> </cp:lastModifiedBy>
  <cp:revision>4</cp:revision>
  <cp:lastPrinted>2014-12-19T09:00:00Z</cp:lastPrinted>
  <dcterms:created xsi:type="dcterms:W3CDTF">2014-12-19T09:00:00Z</dcterms:created>
  <dcterms:modified xsi:type="dcterms:W3CDTF">2015-01-15T12:01:00Z</dcterms:modified>
</cp:coreProperties>
</file>