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DA" w:rsidRPr="0065061A" w:rsidRDefault="00D129DA" w:rsidP="00D129DA">
      <w:pPr>
        <w:jc w:val="center"/>
        <w:rPr>
          <w:b/>
          <w:sz w:val="26"/>
          <w:szCs w:val="26"/>
        </w:rPr>
      </w:pPr>
      <w:bookmarkStart w:id="0" w:name="_GoBack"/>
      <w:bookmarkEnd w:id="0"/>
      <w:r w:rsidRPr="0065061A">
        <w:rPr>
          <w:b/>
          <w:sz w:val="26"/>
          <w:szCs w:val="26"/>
        </w:rPr>
        <w:t>NOTĂ INFORMATIVĂ</w:t>
      </w:r>
    </w:p>
    <w:p w:rsidR="00A461F5" w:rsidRPr="009523C0" w:rsidRDefault="00D129DA" w:rsidP="00A461F5">
      <w:pPr>
        <w:jc w:val="center"/>
        <w:rPr>
          <w:b/>
        </w:rPr>
      </w:pPr>
      <w:r w:rsidRPr="00641927">
        <w:rPr>
          <w:b/>
          <w:sz w:val="26"/>
          <w:szCs w:val="26"/>
        </w:rPr>
        <w:t xml:space="preserve">la proiectul hotărîrii Guvernului pentru aprobarea </w:t>
      </w:r>
      <w:r w:rsidR="00A461F5" w:rsidRPr="009523C0">
        <w:rPr>
          <w:b/>
        </w:rPr>
        <w:t>Regulamentului cu privire la Sistemul de coordonare a securităţii frontaliere</w:t>
      </w:r>
    </w:p>
    <w:p w:rsidR="00D129DA" w:rsidRPr="0065061A" w:rsidRDefault="00D129DA" w:rsidP="00D129DA">
      <w:pPr>
        <w:jc w:val="center"/>
        <w:rPr>
          <w:sz w:val="26"/>
          <w:szCs w:val="26"/>
        </w:rPr>
      </w:pPr>
    </w:p>
    <w:p w:rsidR="00FE63D0" w:rsidRPr="00FE63D0" w:rsidRDefault="00641927" w:rsidP="00FE63D0">
      <w:pPr>
        <w:pStyle w:val="a3"/>
        <w:rPr>
          <w:sz w:val="28"/>
          <w:szCs w:val="28"/>
          <w:lang w:val="ro-MO"/>
        </w:rPr>
      </w:pPr>
      <w:proofErr w:type="gramStart"/>
      <w:r>
        <w:rPr>
          <w:sz w:val="26"/>
          <w:szCs w:val="26"/>
        </w:rPr>
        <w:t>P</w:t>
      </w:r>
      <w:r w:rsidRPr="0065061A">
        <w:rPr>
          <w:sz w:val="26"/>
          <w:szCs w:val="26"/>
        </w:rPr>
        <w:t>rezent</w:t>
      </w:r>
      <w:r>
        <w:rPr>
          <w:sz w:val="26"/>
          <w:szCs w:val="26"/>
        </w:rPr>
        <w:t>ul</w:t>
      </w:r>
      <w:r w:rsidRPr="0065061A">
        <w:rPr>
          <w:sz w:val="26"/>
          <w:szCs w:val="26"/>
        </w:rPr>
        <w:t xml:space="preserve"> </w:t>
      </w:r>
      <w:r>
        <w:rPr>
          <w:sz w:val="26"/>
          <w:szCs w:val="26"/>
        </w:rPr>
        <w:t>p</w:t>
      </w:r>
      <w:r w:rsidR="00C96857" w:rsidRPr="0065061A">
        <w:rPr>
          <w:sz w:val="26"/>
          <w:szCs w:val="26"/>
        </w:rPr>
        <w:t>roiect</w:t>
      </w:r>
      <w:r>
        <w:rPr>
          <w:sz w:val="26"/>
          <w:szCs w:val="26"/>
        </w:rPr>
        <w:t xml:space="preserve"> al</w:t>
      </w:r>
      <w:r w:rsidR="00C96857" w:rsidRPr="0065061A">
        <w:rPr>
          <w:sz w:val="26"/>
          <w:szCs w:val="26"/>
        </w:rPr>
        <w:t xml:space="preserve"> </w:t>
      </w:r>
      <w:proofErr w:type="spellStart"/>
      <w:r w:rsidR="00944D2D" w:rsidRPr="0065061A">
        <w:rPr>
          <w:sz w:val="26"/>
          <w:szCs w:val="26"/>
        </w:rPr>
        <w:t>hotărîri</w:t>
      </w:r>
      <w:r>
        <w:rPr>
          <w:sz w:val="26"/>
          <w:szCs w:val="26"/>
        </w:rPr>
        <w:t>i</w:t>
      </w:r>
      <w:proofErr w:type="spellEnd"/>
      <w:r>
        <w:rPr>
          <w:sz w:val="26"/>
          <w:szCs w:val="26"/>
        </w:rPr>
        <w:t xml:space="preserve"> </w:t>
      </w:r>
      <w:r w:rsidR="00944D2D" w:rsidRPr="0065061A">
        <w:rPr>
          <w:sz w:val="26"/>
          <w:szCs w:val="26"/>
        </w:rPr>
        <w:t>Guvern</w:t>
      </w:r>
      <w:r>
        <w:rPr>
          <w:sz w:val="26"/>
          <w:szCs w:val="26"/>
        </w:rPr>
        <w:t>ului</w:t>
      </w:r>
      <w:r w:rsidR="00944D2D" w:rsidRPr="0065061A">
        <w:rPr>
          <w:sz w:val="26"/>
          <w:szCs w:val="26"/>
        </w:rPr>
        <w:t xml:space="preserve"> </w:t>
      </w:r>
      <w:r>
        <w:rPr>
          <w:sz w:val="26"/>
          <w:szCs w:val="26"/>
        </w:rPr>
        <w:t xml:space="preserve">a fost elaborat de către Ministerul Afacerilor Interne în scopul </w:t>
      </w:r>
      <w:r w:rsidR="00CE5FF6">
        <w:rPr>
          <w:sz w:val="26"/>
          <w:szCs w:val="26"/>
        </w:rPr>
        <w:t xml:space="preserve">implementării prevederilor </w:t>
      </w:r>
      <w:r w:rsidR="00CE5FF6" w:rsidRPr="00431267">
        <w:rPr>
          <w:sz w:val="28"/>
          <w:szCs w:val="28"/>
          <w:lang w:val="ro-RO"/>
        </w:rPr>
        <w:t>art. 1 alin. (2)</w:t>
      </w:r>
      <w:r w:rsidR="00CE5FF6">
        <w:rPr>
          <w:sz w:val="28"/>
          <w:szCs w:val="28"/>
          <w:lang w:val="ro-RO"/>
        </w:rPr>
        <w:t>,</w:t>
      </w:r>
      <w:r w:rsidR="00CE5FF6" w:rsidRPr="00431267">
        <w:rPr>
          <w:sz w:val="28"/>
          <w:szCs w:val="28"/>
          <w:lang w:val="ro-RO"/>
        </w:rPr>
        <w:t xml:space="preserve"> lit. d) din </w:t>
      </w:r>
      <w:r w:rsidR="00CE5FF6" w:rsidRPr="00431267">
        <w:rPr>
          <w:rStyle w:val="docheader"/>
          <w:bCs/>
          <w:color w:val="000000"/>
          <w:sz w:val="28"/>
          <w:szCs w:val="28"/>
          <w:lang w:val="ro-MO"/>
        </w:rPr>
        <w:t xml:space="preserve">Acordul </w:t>
      </w:r>
      <w:r w:rsidR="00CE5FF6">
        <w:rPr>
          <w:rStyle w:val="docheader"/>
          <w:bCs/>
          <w:color w:val="000000"/>
          <w:sz w:val="28"/>
          <w:szCs w:val="28"/>
          <w:lang w:val="ro-MO"/>
        </w:rPr>
        <w:t>de Asociere între</w:t>
      </w:r>
      <w:r w:rsidR="00CE5FF6" w:rsidRPr="00CE5FF6">
        <w:rPr>
          <w:rStyle w:val="docheader"/>
          <w:bCs/>
          <w:color w:val="000000"/>
          <w:sz w:val="28"/>
          <w:szCs w:val="28"/>
          <w:lang w:val="ro-MO"/>
        </w:rPr>
        <w:t xml:space="preserve"> </w:t>
      </w:r>
      <w:r w:rsidR="00CE5FF6" w:rsidRPr="00431267">
        <w:rPr>
          <w:rStyle w:val="docheader"/>
          <w:bCs/>
          <w:color w:val="000000"/>
          <w:sz w:val="28"/>
          <w:szCs w:val="28"/>
          <w:lang w:val="ro-MO"/>
        </w:rPr>
        <w:t>Republica Moldova,</w:t>
      </w:r>
      <w:r w:rsidR="00CE5FF6">
        <w:rPr>
          <w:rStyle w:val="docheader"/>
          <w:bCs/>
          <w:color w:val="000000"/>
          <w:sz w:val="28"/>
          <w:szCs w:val="28"/>
          <w:lang w:val="ro-MO"/>
        </w:rPr>
        <w:t xml:space="preserve"> pe de o parte, și </w:t>
      </w:r>
      <w:r w:rsidR="00CE5FF6" w:rsidRPr="00431267">
        <w:rPr>
          <w:rStyle w:val="docheader"/>
          <w:bCs/>
          <w:color w:val="000000"/>
          <w:sz w:val="28"/>
          <w:szCs w:val="28"/>
          <w:lang w:val="ro-MO"/>
        </w:rPr>
        <w:t>Uniunea Europeană</w:t>
      </w:r>
      <w:r w:rsidR="00CE5FF6">
        <w:rPr>
          <w:rStyle w:val="docheader"/>
          <w:bCs/>
          <w:color w:val="000000"/>
          <w:sz w:val="28"/>
          <w:szCs w:val="28"/>
          <w:lang w:val="ro-MO"/>
        </w:rPr>
        <w:t xml:space="preserve"> și</w:t>
      </w:r>
      <w:r w:rsidR="00CE5FF6" w:rsidRPr="00CE5FF6">
        <w:rPr>
          <w:rStyle w:val="docheader"/>
          <w:bCs/>
          <w:color w:val="000000"/>
          <w:sz w:val="28"/>
          <w:szCs w:val="28"/>
          <w:lang w:val="ro-MO"/>
        </w:rPr>
        <w:t xml:space="preserve"> </w:t>
      </w:r>
      <w:r w:rsidR="00CE5FF6" w:rsidRPr="00431267">
        <w:rPr>
          <w:rStyle w:val="docheader"/>
          <w:bCs/>
          <w:color w:val="000000"/>
          <w:sz w:val="28"/>
          <w:szCs w:val="28"/>
          <w:lang w:val="ro-MO"/>
        </w:rPr>
        <w:t>Comunitatea</w:t>
      </w:r>
      <w:r w:rsidR="00CE5FF6" w:rsidRPr="00CE5FF6">
        <w:rPr>
          <w:rStyle w:val="docheader"/>
          <w:bCs/>
          <w:color w:val="000000"/>
          <w:sz w:val="28"/>
          <w:szCs w:val="28"/>
          <w:lang w:val="ro-MO"/>
        </w:rPr>
        <w:t xml:space="preserve"> </w:t>
      </w:r>
      <w:r w:rsidR="00CE5FF6" w:rsidRPr="00431267">
        <w:rPr>
          <w:rStyle w:val="docheader"/>
          <w:bCs/>
          <w:color w:val="000000"/>
          <w:sz w:val="28"/>
          <w:szCs w:val="28"/>
          <w:lang w:val="ro-MO"/>
        </w:rPr>
        <w:t>Europeană</w:t>
      </w:r>
      <w:r w:rsidR="00CE5FF6">
        <w:rPr>
          <w:rStyle w:val="docheader"/>
          <w:bCs/>
          <w:color w:val="000000"/>
          <w:sz w:val="28"/>
          <w:szCs w:val="28"/>
          <w:lang w:val="ro-MO"/>
        </w:rPr>
        <w:t xml:space="preserve"> a</w:t>
      </w:r>
      <w:r w:rsidR="00CE5FF6" w:rsidRPr="00CE5FF6">
        <w:rPr>
          <w:rStyle w:val="docheader"/>
          <w:bCs/>
          <w:color w:val="000000"/>
          <w:sz w:val="28"/>
          <w:szCs w:val="28"/>
          <w:lang w:val="ro-MO"/>
        </w:rPr>
        <w:t xml:space="preserve"> </w:t>
      </w:r>
      <w:r w:rsidR="00CE5FF6" w:rsidRPr="00431267">
        <w:rPr>
          <w:rStyle w:val="docheader"/>
          <w:bCs/>
          <w:color w:val="000000"/>
          <w:sz w:val="28"/>
          <w:szCs w:val="28"/>
          <w:lang w:val="ro-MO"/>
        </w:rPr>
        <w:t xml:space="preserve">Energiei Atomice şi </w:t>
      </w:r>
      <w:r w:rsidR="00CE5FF6" w:rsidRPr="006A0734">
        <w:rPr>
          <w:rStyle w:val="docheader"/>
          <w:bCs/>
          <w:color w:val="000000"/>
          <w:sz w:val="28"/>
          <w:szCs w:val="28"/>
          <w:lang w:val="ro-MO"/>
        </w:rPr>
        <w:t>statele membre ale acestora, pe de altă parte, din 2</w:t>
      </w:r>
      <w:r w:rsidR="006A0734" w:rsidRPr="006A0734">
        <w:rPr>
          <w:rStyle w:val="docheader"/>
          <w:bCs/>
          <w:color w:val="000000"/>
          <w:sz w:val="28"/>
          <w:szCs w:val="28"/>
          <w:lang w:val="ro-MO"/>
        </w:rPr>
        <w:t>7 iunie 2014</w:t>
      </w:r>
      <w:proofErr w:type="gramEnd"/>
      <w:r w:rsidR="006A0734" w:rsidRPr="006A0734">
        <w:rPr>
          <w:rStyle w:val="docheader"/>
          <w:bCs/>
          <w:color w:val="000000"/>
          <w:sz w:val="28"/>
          <w:szCs w:val="28"/>
          <w:lang w:val="ro-MO"/>
        </w:rPr>
        <w:t xml:space="preserve">. Acordul </w:t>
      </w:r>
      <w:proofErr w:type="spellStart"/>
      <w:r w:rsidR="006A0734" w:rsidRPr="006A0734">
        <w:rPr>
          <w:rStyle w:val="docheader"/>
          <w:bCs/>
          <w:color w:val="000000"/>
          <w:sz w:val="28"/>
          <w:szCs w:val="28"/>
          <w:lang w:val="ro-MO"/>
        </w:rPr>
        <w:t>precitat</w:t>
      </w:r>
      <w:proofErr w:type="spellEnd"/>
      <w:r w:rsidR="006A0734" w:rsidRPr="006A0734">
        <w:rPr>
          <w:rStyle w:val="docheader"/>
          <w:bCs/>
          <w:color w:val="000000"/>
          <w:sz w:val="28"/>
          <w:szCs w:val="28"/>
          <w:lang w:val="ro-MO"/>
        </w:rPr>
        <w:t xml:space="preserve"> a fost</w:t>
      </w:r>
      <w:r w:rsidR="00CE5FF6" w:rsidRPr="006A0734">
        <w:rPr>
          <w:rStyle w:val="docheader"/>
          <w:bCs/>
          <w:color w:val="000000"/>
          <w:sz w:val="28"/>
          <w:szCs w:val="28"/>
          <w:lang w:val="ro-MO"/>
        </w:rPr>
        <w:t xml:space="preserve"> ratificat prin Legea nr. 112 din 2 iulie 2014</w:t>
      </w:r>
      <w:r w:rsidR="006A0734" w:rsidRPr="006A0734">
        <w:rPr>
          <w:rStyle w:val="docheader"/>
          <w:bCs/>
          <w:color w:val="000000"/>
          <w:sz w:val="28"/>
          <w:szCs w:val="28"/>
          <w:lang w:val="ro-MO"/>
        </w:rPr>
        <w:t xml:space="preserve">, prin urmare toate obligațiile asumate în cadrul Acordului sunt executorii pentru Guvernul Republicii Moldova. Astfel, art. 1 alin. (2), lit. d) din Acord, prevede că unul din obiectivele </w:t>
      </w:r>
      <w:r w:rsidR="006A0734" w:rsidRPr="00FE63D0">
        <w:rPr>
          <w:rStyle w:val="docheader"/>
          <w:bCs/>
          <w:color w:val="000000"/>
          <w:sz w:val="28"/>
          <w:szCs w:val="28"/>
          <w:lang w:val="ro-MO"/>
        </w:rPr>
        <w:t>asocierii</w:t>
      </w:r>
      <w:r w:rsidR="006A0734" w:rsidRPr="00FE63D0">
        <w:rPr>
          <w:sz w:val="28"/>
          <w:szCs w:val="28"/>
          <w:lang w:val="ro-MO"/>
        </w:rPr>
        <w:t xml:space="preserve"> este promovarea, menţinerea şi consolidarea păcii şi stabilității în regiune şi în lume, inclusiv prin unirea eforturilor în vederea eliminării surselor de tensiune, </w:t>
      </w:r>
      <w:r w:rsidR="006A0734" w:rsidRPr="00FE63D0">
        <w:rPr>
          <w:b/>
          <w:sz w:val="28"/>
          <w:szCs w:val="28"/>
          <w:lang w:val="ro-MO"/>
        </w:rPr>
        <w:t>prin îmbunătăţirea securităţii frontierelor, prin promovarea cooperării transfrontaliere şi a bunelor relaţii de vecinătate</w:t>
      </w:r>
      <w:r w:rsidR="00FE63D0" w:rsidRPr="00FE63D0">
        <w:rPr>
          <w:sz w:val="28"/>
          <w:szCs w:val="28"/>
          <w:lang w:val="ro-MO"/>
        </w:rPr>
        <w:t xml:space="preserve">. Totodată, se propune aprofundarea dialogului şi cooperarea cu privire la mobilitate, migraţie, azil şi </w:t>
      </w:r>
      <w:r w:rsidR="00FE63D0" w:rsidRPr="00FE63D0">
        <w:rPr>
          <w:b/>
          <w:sz w:val="28"/>
          <w:szCs w:val="28"/>
          <w:lang w:val="ro-MO"/>
        </w:rPr>
        <w:t>gestionarea frontierelor în spiritul cadrului politicii UE</w:t>
      </w:r>
      <w:r w:rsidR="00FE63D0" w:rsidRPr="00FE63D0">
        <w:rPr>
          <w:sz w:val="28"/>
          <w:szCs w:val="28"/>
          <w:lang w:val="ro-MO"/>
        </w:rPr>
        <w:t xml:space="preserve"> în domeniul migraţiei externe, care vizează cooperarea în materie de migraţie legală, inclusiv migraţia circulară şi </w:t>
      </w:r>
      <w:r w:rsidR="00FE63D0" w:rsidRPr="00FE63D0">
        <w:rPr>
          <w:b/>
          <w:sz w:val="28"/>
          <w:szCs w:val="28"/>
          <w:lang w:val="ro-MO"/>
        </w:rPr>
        <w:t>combaterea migraţiei ilegale,</w:t>
      </w:r>
      <w:r w:rsidR="00FE63D0" w:rsidRPr="00FE63D0">
        <w:rPr>
          <w:sz w:val="28"/>
          <w:szCs w:val="28"/>
          <w:lang w:val="ro-MO"/>
        </w:rPr>
        <w:t xml:space="preserve"> precum şi să garanteze punerea în aplicare eficientă a Acordului dintre Comunitatea Europeană şi Republica Moldova privind readmisia persoanelor aflate în situaţie de şedere ilegală.</w:t>
      </w:r>
    </w:p>
    <w:p w:rsidR="00E66FF3" w:rsidRPr="0065061A" w:rsidRDefault="00CE5FF6" w:rsidP="00FE63D0">
      <w:pPr>
        <w:pStyle w:val="a3"/>
        <w:rPr>
          <w:color w:val="000000"/>
          <w:sz w:val="26"/>
          <w:szCs w:val="26"/>
        </w:rPr>
      </w:pPr>
      <w:r w:rsidRPr="00FE63D0">
        <w:rPr>
          <w:rStyle w:val="docheader"/>
          <w:bCs/>
          <w:color w:val="000000"/>
          <w:sz w:val="28"/>
          <w:szCs w:val="28"/>
          <w:lang w:val="ro-MO"/>
        </w:rPr>
        <w:t xml:space="preserve"> </w:t>
      </w:r>
      <w:r w:rsidR="004C3C8A" w:rsidRPr="00FE63D0">
        <w:rPr>
          <w:color w:val="000000"/>
          <w:sz w:val="26"/>
          <w:szCs w:val="26"/>
          <w:lang w:val="ro-MO"/>
        </w:rPr>
        <w:t>Securizarea frontierelor U</w:t>
      </w:r>
      <w:r w:rsidR="0065061A" w:rsidRPr="00FE63D0">
        <w:rPr>
          <w:color w:val="000000"/>
          <w:sz w:val="26"/>
          <w:szCs w:val="26"/>
          <w:lang w:val="ro-MO"/>
        </w:rPr>
        <w:t xml:space="preserve">niunii </w:t>
      </w:r>
      <w:r w:rsidR="004C3C8A" w:rsidRPr="00FE63D0">
        <w:rPr>
          <w:color w:val="000000"/>
          <w:sz w:val="26"/>
          <w:szCs w:val="26"/>
          <w:lang w:val="ro-MO"/>
        </w:rPr>
        <w:t>E</w:t>
      </w:r>
      <w:r w:rsidR="0065061A" w:rsidRPr="00FE63D0">
        <w:rPr>
          <w:color w:val="000000"/>
          <w:sz w:val="26"/>
          <w:szCs w:val="26"/>
          <w:lang w:val="ro-MO"/>
        </w:rPr>
        <w:t>uropene (UE)</w:t>
      </w:r>
      <w:r w:rsidR="004C3C8A" w:rsidRPr="00FE63D0">
        <w:rPr>
          <w:color w:val="000000"/>
          <w:sz w:val="26"/>
          <w:szCs w:val="26"/>
          <w:lang w:val="ro-MO"/>
        </w:rPr>
        <w:t xml:space="preserve"> este o preocupare majoră </w:t>
      </w:r>
      <w:r w:rsidR="00FE63D0" w:rsidRPr="00FE63D0">
        <w:rPr>
          <w:color w:val="000000"/>
          <w:sz w:val="26"/>
          <w:szCs w:val="26"/>
          <w:lang w:val="ro-MO"/>
        </w:rPr>
        <w:t>inclusiv a Agenției FRONTEX</w:t>
      </w:r>
      <w:r w:rsidR="004C3C8A" w:rsidRPr="00FE63D0">
        <w:rPr>
          <w:color w:val="000000"/>
          <w:sz w:val="26"/>
          <w:szCs w:val="26"/>
          <w:lang w:val="ro-MO"/>
        </w:rPr>
        <w:t>, motiv pentru care a</w:t>
      </w:r>
      <w:r w:rsidR="00FE63D0" w:rsidRPr="00FE63D0">
        <w:rPr>
          <w:color w:val="000000"/>
          <w:sz w:val="26"/>
          <w:szCs w:val="26"/>
          <w:lang w:val="ro-MO"/>
        </w:rPr>
        <w:t>u fost</w:t>
      </w:r>
      <w:r w:rsidR="004C3C8A" w:rsidRPr="00FE63D0">
        <w:rPr>
          <w:color w:val="000000"/>
          <w:sz w:val="26"/>
          <w:szCs w:val="26"/>
          <w:lang w:val="ro-MO"/>
        </w:rPr>
        <w:t xml:space="preserve"> realizat</w:t>
      </w:r>
      <w:r w:rsidR="00FE63D0" w:rsidRPr="00FE63D0">
        <w:rPr>
          <w:color w:val="000000"/>
          <w:sz w:val="26"/>
          <w:szCs w:val="26"/>
          <w:lang w:val="ro-MO"/>
        </w:rPr>
        <w:t>e</w:t>
      </w:r>
      <w:r w:rsidR="004C3C8A" w:rsidRPr="00FE63D0">
        <w:rPr>
          <w:color w:val="000000"/>
          <w:sz w:val="26"/>
          <w:szCs w:val="26"/>
          <w:lang w:val="ro-MO"/>
        </w:rPr>
        <w:t xml:space="preserve"> un ansamblu de mecanisme juridice, conceptuale și procedurale pentru susținerea segmentului operațional al activității specifice. Aplicarea în practică a acestora, </w:t>
      </w:r>
      <w:r w:rsidR="00E66FF3" w:rsidRPr="00FE63D0">
        <w:rPr>
          <w:color w:val="000000"/>
          <w:sz w:val="26"/>
          <w:szCs w:val="26"/>
          <w:lang w:val="ro-MO"/>
        </w:rPr>
        <w:t xml:space="preserve">pe termen lung și </w:t>
      </w:r>
      <w:r w:rsidR="004C3C8A" w:rsidRPr="00FE63D0">
        <w:rPr>
          <w:color w:val="000000"/>
          <w:sz w:val="26"/>
          <w:szCs w:val="26"/>
          <w:lang w:val="ro-MO"/>
        </w:rPr>
        <w:t>în condiții dintre cele mai diverse,</w:t>
      </w:r>
      <w:r w:rsidR="004C3C8A" w:rsidRPr="0065061A">
        <w:rPr>
          <w:color w:val="000000"/>
          <w:sz w:val="26"/>
          <w:szCs w:val="26"/>
        </w:rPr>
        <w:t xml:space="preserve"> le-a demonstrat viabilitatea, eficacitatea și eficiența, constituind, de aceea, un exemplu pozitiv pe care autoritățile de profil ale Republicii Moldova este </w:t>
      </w:r>
      <w:r w:rsidR="003A66EC" w:rsidRPr="0065061A">
        <w:rPr>
          <w:color w:val="000000"/>
          <w:sz w:val="26"/>
          <w:szCs w:val="26"/>
        </w:rPr>
        <w:t xml:space="preserve">nu numai </w:t>
      </w:r>
      <w:r w:rsidR="004C3C8A" w:rsidRPr="0065061A">
        <w:rPr>
          <w:color w:val="000000"/>
          <w:sz w:val="26"/>
          <w:szCs w:val="26"/>
        </w:rPr>
        <w:t>dezirabil</w:t>
      </w:r>
      <w:r w:rsidR="003A66EC" w:rsidRPr="0065061A">
        <w:rPr>
          <w:color w:val="000000"/>
          <w:sz w:val="26"/>
          <w:szCs w:val="26"/>
        </w:rPr>
        <w:t>, dar și necesar</w:t>
      </w:r>
      <w:r w:rsidR="004C3C8A" w:rsidRPr="0065061A">
        <w:rPr>
          <w:color w:val="000000"/>
          <w:sz w:val="26"/>
          <w:szCs w:val="26"/>
        </w:rPr>
        <w:t xml:space="preserve"> să </w:t>
      </w:r>
      <w:r w:rsidR="00E66FF3" w:rsidRPr="0065061A">
        <w:rPr>
          <w:color w:val="000000"/>
          <w:sz w:val="26"/>
          <w:szCs w:val="26"/>
        </w:rPr>
        <w:t>îl</w:t>
      </w:r>
      <w:r w:rsidR="00F26BE6">
        <w:rPr>
          <w:color w:val="000000"/>
          <w:sz w:val="26"/>
          <w:szCs w:val="26"/>
        </w:rPr>
        <w:t xml:space="preserve"> </w:t>
      </w:r>
      <w:r w:rsidR="0070751D" w:rsidRPr="0065061A">
        <w:rPr>
          <w:color w:val="000000"/>
          <w:sz w:val="26"/>
          <w:szCs w:val="26"/>
        </w:rPr>
        <w:t>urmez</w:t>
      </w:r>
      <w:r w:rsidR="004C3C8A" w:rsidRPr="0065061A">
        <w:rPr>
          <w:color w:val="000000"/>
          <w:sz w:val="26"/>
          <w:szCs w:val="26"/>
        </w:rPr>
        <w:t xml:space="preserve">e. </w:t>
      </w:r>
    </w:p>
    <w:p w:rsidR="00E66FF3" w:rsidRPr="0065061A" w:rsidRDefault="00D129DA" w:rsidP="00D129DA">
      <w:pPr>
        <w:ind w:firstLine="567"/>
        <w:jc w:val="both"/>
        <w:rPr>
          <w:color w:val="000000"/>
          <w:sz w:val="26"/>
          <w:szCs w:val="26"/>
        </w:rPr>
      </w:pPr>
      <w:r w:rsidRPr="0065061A">
        <w:rPr>
          <w:color w:val="000000"/>
          <w:sz w:val="26"/>
          <w:szCs w:val="26"/>
        </w:rPr>
        <w:t>Aderarea la UE este orientare</w:t>
      </w:r>
      <w:r w:rsidR="00E66FF3" w:rsidRPr="0065061A">
        <w:rPr>
          <w:color w:val="000000"/>
          <w:sz w:val="26"/>
          <w:szCs w:val="26"/>
        </w:rPr>
        <w:t>a</w:t>
      </w:r>
      <w:r w:rsidRPr="0065061A">
        <w:rPr>
          <w:color w:val="000000"/>
          <w:sz w:val="26"/>
          <w:szCs w:val="26"/>
        </w:rPr>
        <w:t xml:space="preserve"> strategică </w:t>
      </w:r>
      <w:r w:rsidR="00E66FF3" w:rsidRPr="0065061A">
        <w:rPr>
          <w:color w:val="000000"/>
          <w:sz w:val="26"/>
          <w:szCs w:val="26"/>
        </w:rPr>
        <w:t>fundamentală a</w:t>
      </w:r>
      <w:r w:rsidRPr="0065061A">
        <w:rPr>
          <w:color w:val="000000"/>
          <w:sz w:val="26"/>
          <w:szCs w:val="26"/>
        </w:rPr>
        <w:t xml:space="preserve"> Republic</w:t>
      </w:r>
      <w:r w:rsidR="00E66FF3" w:rsidRPr="0065061A">
        <w:rPr>
          <w:color w:val="000000"/>
          <w:sz w:val="26"/>
          <w:szCs w:val="26"/>
        </w:rPr>
        <w:t>ii</w:t>
      </w:r>
      <w:r w:rsidRPr="0065061A">
        <w:rPr>
          <w:color w:val="000000"/>
          <w:sz w:val="26"/>
          <w:szCs w:val="26"/>
        </w:rPr>
        <w:t xml:space="preserve"> Moldova, </w:t>
      </w:r>
      <w:r w:rsidR="00944D2D" w:rsidRPr="0065061A">
        <w:rPr>
          <w:color w:val="000000"/>
          <w:sz w:val="26"/>
          <w:szCs w:val="26"/>
        </w:rPr>
        <w:t xml:space="preserve">fapt </w:t>
      </w:r>
      <w:r w:rsidRPr="0065061A">
        <w:rPr>
          <w:color w:val="000000"/>
          <w:sz w:val="26"/>
          <w:szCs w:val="26"/>
        </w:rPr>
        <w:t xml:space="preserve">care presupune </w:t>
      </w:r>
      <w:r w:rsidR="004C3C8A" w:rsidRPr="0065061A">
        <w:rPr>
          <w:color w:val="000000"/>
          <w:sz w:val="26"/>
          <w:szCs w:val="26"/>
        </w:rPr>
        <w:t xml:space="preserve">angajamentul țării în direcția </w:t>
      </w:r>
      <w:r w:rsidRPr="0065061A">
        <w:rPr>
          <w:color w:val="000000"/>
          <w:sz w:val="26"/>
          <w:szCs w:val="26"/>
        </w:rPr>
        <w:t>adopt</w:t>
      </w:r>
      <w:r w:rsidR="004C3C8A" w:rsidRPr="0065061A">
        <w:rPr>
          <w:color w:val="000000"/>
          <w:sz w:val="26"/>
          <w:szCs w:val="26"/>
        </w:rPr>
        <w:t>ării</w:t>
      </w:r>
      <w:r w:rsidRPr="0065061A">
        <w:rPr>
          <w:color w:val="000000"/>
          <w:sz w:val="26"/>
          <w:szCs w:val="26"/>
        </w:rPr>
        <w:t xml:space="preserve"> valorilor</w:t>
      </w:r>
      <w:r w:rsidR="00944D2D" w:rsidRPr="0065061A">
        <w:rPr>
          <w:color w:val="000000"/>
          <w:sz w:val="26"/>
          <w:szCs w:val="26"/>
        </w:rPr>
        <w:t>,</w:t>
      </w:r>
      <w:r w:rsidR="00990309">
        <w:rPr>
          <w:color w:val="000000"/>
          <w:sz w:val="26"/>
          <w:szCs w:val="26"/>
        </w:rPr>
        <w:t xml:space="preserve"> </w:t>
      </w:r>
      <w:r w:rsidR="00944D2D" w:rsidRPr="0065061A">
        <w:rPr>
          <w:color w:val="000000"/>
          <w:sz w:val="26"/>
          <w:szCs w:val="26"/>
        </w:rPr>
        <w:t xml:space="preserve">reglementărilor, </w:t>
      </w:r>
      <w:r w:rsidRPr="0065061A">
        <w:rPr>
          <w:color w:val="000000"/>
          <w:sz w:val="26"/>
          <w:szCs w:val="26"/>
        </w:rPr>
        <w:t>standardelor</w:t>
      </w:r>
      <w:r w:rsidR="00944D2D" w:rsidRPr="0065061A">
        <w:rPr>
          <w:color w:val="000000"/>
          <w:sz w:val="26"/>
          <w:szCs w:val="26"/>
        </w:rPr>
        <w:t xml:space="preserve"> și bunelor practici </w:t>
      </w:r>
      <w:r w:rsidRPr="0065061A">
        <w:rPr>
          <w:color w:val="000000"/>
          <w:sz w:val="26"/>
          <w:szCs w:val="26"/>
        </w:rPr>
        <w:t>europene</w:t>
      </w:r>
      <w:r w:rsidR="00F32B29" w:rsidRPr="0065061A">
        <w:rPr>
          <w:color w:val="000000"/>
          <w:sz w:val="26"/>
          <w:szCs w:val="26"/>
        </w:rPr>
        <w:t>,</w:t>
      </w:r>
      <w:r w:rsidR="00990309">
        <w:rPr>
          <w:color w:val="000000"/>
          <w:sz w:val="26"/>
          <w:szCs w:val="26"/>
        </w:rPr>
        <w:t xml:space="preserve"> </w:t>
      </w:r>
      <w:r w:rsidR="00E66FF3" w:rsidRPr="0065061A">
        <w:rPr>
          <w:color w:val="000000"/>
          <w:sz w:val="26"/>
          <w:szCs w:val="26"/>
        </w:rPr>
        <w:t xml:space="preserve">inclusiv </w:t>
      </w:r>
      <w:r w:rsidRPr="0065061A">
        <w:rPr>
          <w:color w:val="000000"/>
          <w:sz w:val="26"/>
          <w:szCs w:val="26"/>
        </w:rPr>
        <w:t>în domeni</w:t>
      </w:r>
      <w:r w:rsidR="00944D2D" w:rsidRPr="0065061A">
        <w:rPr>
          <w:color w:val="000000"/>
          <w:sz w:val="26"/>
          <w:szCs w:val="26"/>
        </w:rPr>
        <w:t>ile</w:t>
      </w:r>
      <w:r w:rsidRPr="0065061A">
        <w:rPr>
          <w:color w:val="000000"/>
          <w:sz w:val="26"/>
          <w:szCs w:val="26"/>
        </w:rPr>
        <w:t xml:space="preserve"> de activitate</w:t>
      </w:r>
      <w:r w:rsidR="00944D2D" w:rsidRPr="0065061A">
        <w:rPr>
          <w:color w:val="000000"/>
          <w:sz w:val="26"/>
          <w:szCs w:val="26"/>
        </w:rPr>
        <w:t xml:space="preserve"> aferente competențelor Poliției de Frontieră</w:t>
      </w:r>
      <w:r w:rsidRPr="0065061A">
        <w:rPr>
          <w:color w:val="000000"/>
          <w:sz w:val="26"/>
          <w:szCs w:val="26"/>
        </w:rPr>
        <w:t xml:space="preserve">. </w:t>
      </w:r>
    </w:p>
    <w:p w:rsidR="00F32B29" w:rsidRPr="0065061A" w:rsidRDefault="004C3C8A" w:rsidP="00D129DA">
      <w:pPr>
        <w:ind w:firstLine="567"/>
        <w:jc w:val="both"/>
        <w:rPr>
          <w:color w:val="000000"/>
          <w:sz w:val="26"/>
          <w:szCs w:val="26"/>
        </w:rPr>
      </w:pPr>
      <w:r w:rsidRPr="0065061A">
        <w:rPr>
          <w:color w:val="000000"/>
          <w:sz w:val="26"/>
          <w:szCs w:val="26"/>
        </w:rPr>
        <w:t xml:space="preserve">Prin asimilarea </w:t>
      </w:r>
      <w:r w:rsidR="00473D45" w:rsidRPr="0065061A">
        <w:rPr>
          <w:color w:val="000000"/>
          <w:sz w:val="26"/>
          <w:szCs w:val="26"/>
        </w:rPr>
        <w:t xml:space="preserve">în Republica Moldova a </w:t>
      </w:r>
      <w:r w:rsidRPr="0065061A">
        <w:rPr>
          <w:color w:val="000000"/>
          <w:sz w:val="26"/>
          <w:szCs w:val="26"/>
        </w:rPr>
        <w:t>modelului de management integrat al frontierei de stat</w:t>
      </w:r>
      <w:r w:rsidR="00F32B29" w:rsidRPr="0065061A">
        <w:rPr>
          <w:color w:val="000000"/>
          <w:sz w:val="26"/>
          <w:szCs w:val="26"/>
        </w:rPr>
        <w:t>, precum</w:t>
      </w:r>
      <w:r w:rsidRPr="0065061A">
        <w:rPr>
          <w:color w:val="000000"/>
          <w:sz w:val="26"/>
          <w:szCs w:val="26"/>
        </w:rPr>
        <w:t xml:space="preserve"> și a </w:t>
      </w:r>
      <w:r w:rsidR="00473D45" w:rsidRPr="0065061A">
        <w:rPr>
          <w:color w:val="000000"/>
          <w:sz w:val="26"/>
          <w:szCs w:val="26"/>
        </w:rPr>
        <w:t>reglementărilor</w:t>
      </w:r>
      <w:r w:rsidR="00990309">
        <w:rPr>
          <w:color w:val="000000"/>
          <w:sz w:val="26"/>
          <w:szCs w:val="26"/>
        </w:rPr>
        <w:t xml:space="preserve"> </w:t>
      </w:r>
      <w:r w:rsidR="00D227C4" w:rsidRPr="0065061A">
        <w:rPr>
          <w:color w:val="000000"/>
          <w:sz w:val="26"/>
          <w:szCs w:val="26"/>
        </w:rPr>
        <w:t xml:space="preserve">și conceptelor </w:t>
      </w:r>
      <w:r w:rsidR="00E66FF3" w:rsidRPr="0065061A">
        <w:rPr>
          <w:color w:val="000000"/>
          <w:sz w:val="26"/>
          <w:szCs w:val="26"/>
        </w:rPr>
        <w:t>europene subsecvente</w:t>
      </w:r>
      <w:r w:rsidR="00F32B29" w:rsidRPr="0065061A">
        <w:rPr>
          <w:color w:val="000000"/>
          <w:sz w:val="26"/>
          <w:szCs w:val="26"/>
        </w:rPr>
        <w:t>,</w:t>
      </w:r>
      <w:r w:rsidR="00990309">
        <w:rPr>
          <w:color w:val="000000"/>
          <w:sz w:val="26"/>
          <w:szCs w:val="26"/>
        </w:rPr>
        <w:t xml:space="preserve"> </w:t>
      </w:r>
      <w:r w:rsidR="0065061A">
        <w:rPr>
          <w:color w:val="000000"/>
          <w:sz w:val="26"/>
          <w:szCs w:val="26"/>
        </w:rPr>
        <w:t xml:space="preserve">printre care și EUROSUR, </w:t>
      </w:r>
      <w:r w:rsidR="00E66FF3" w:rsidRPr="0065061A">
        <w:rPr>
          <w:color w:val="000000"/>
          <w:sz w:val="26"/>
          <w:szCs w:val="26"/>
        </w:rPr>
        <w:t xml:space="preserve">au fost realizați pași importanți în direcția </w:t>
      </w:r>
      <w:proofErr w:type="spellStart"/>
      <w:r w:rsidR="00E66FF3" w:rsidRPr="0065061A">
        <w:rPr>
          <w:color w:val="000000"/>
          <w:sz w:val="26"/>
          <w:szCs w:val="26"/>
        </w:rPr>
        <w:t>conformizării</w:t>
      </w:r>
      <w:proofErr w:type="spellEnd"/>
      <w:r w:rsidR="00E66FF3" w:rsidRPr="0065061A">
        <w:rPr>
          <w:color w:val="000000"/>
          <w:sz w:val="26"/>
          <w:szCs w:val="26"/>
        </w:rPr>
        <w:t xml:space="preserve"> teoriei și practicii existente în Poliția de Frontieră cu </w:t>
      </w:r>
      <w:r w:rsidR="005825BA" w:rsidRPr="0065061A">
        <w:rPr>
          <w:color w:val="000000"/>
          <w:sz w:val="26"/>
          <w:szCs w:val="26"/>
        </w:rPr>
        <w:t>a</w:t>
      </w:r>
      <w:r w:rsidR="00E66FF3" w:rsidRPr="0065061A">
        <w:rPr>
          <w:color w:val="000000"/>
          <w:sz w:val="26"/>
          <w:szCs w:val="26"/>
        </w:rPr>
        <w:t>cele</w:t>
      </w:r>
      <w:r w:rsidR="005825BA" w:rsidRPr="0065061A">
        <w:rPr>
          <w:color w:val="000000"/>
          <w:sz w:val="26"/>
          <w:szCs w:val="26"/>
        </w:rPr>
        <w:t>a</w:t>
      </w:r>
      <w:r w:rsidR="00E66FF3" w:rsidRPr="0065061A">
        <w:rPr>
          <w:color w:val="000000"/>
          <w:sz w:val="26"/>
          <w:szCs w:val="26"/>
        </w:rPr>
        <w:t xml:space="preserve"> corespondente din UE. </w:t>
      </w:r>
      <w:r w:rsidR="00473D45" w:rsidRPr="0065061A">
        <w:rPr>
          <w:color w:val="000000"/>
          <w:sz w:val="26"/>
          <w:szCs w:val="26"/>
        </w:rPr>
        <w:t>Ca rezultat</w:t>
      </w:r>
      <w:r w:rsidR="00E66FF3" w:rsidRPr="0065061A">
        <w:rPr>
          <w:color w:val="000000"/>
          <w:sz w:val="26"/>
          <w:szCs w:val="26"/>
        </w:rPr>
        <w:t xml:space="preserve">, </w:t>
      </w:r>
      <w:proofErr w:type="spellStart"/>
      <w:r w:rsidR="00E66FF3" w:rsidRPr="0065061A">
        <w:rPr>
          <w:color w:val="000000"/>
          <w:sz w:val="26"/>
          <w:szCs w:val="26"/>
        </w:rPr>
        <w:t>sînt</w:t>
      </w:r>
      <w:proofErr w:type="spellEnd"/>
      <w:r w:rsidR="00E66FF3" w:rsidRPr="0065061A">
        <w:rPr>
          <w:color w:val="000000"/>
          <w:sz w:val="26"/>
          <w:szCs w:val="26"/>
        </w:rPr>
        <w:t xml:space="preserve"> în curs de realizare compatibilitatea și interoperabilitatea </w:t>
      </w:r>
      <w:r w:rsidR="005825BA" w:rsidRPr="0065061A">
        <w:rPr>
          <w:color w:val="000000"/>
          <w:sz w:val="26"/>
          <w:szCs w:val="26"/>
        </w:rPr>
        <w:t xml:space="preserve">Poliției de Frontieră </w:t>
      </w:r>
      <w:r w:rsidR="00E66FF3" w:rsidRPr="0065061A">
        <w:rPr>
          <w:color w:val="000000"/>
          <w:sz w:val="26"/>
          <w:szCs w:val="26"/>
        </w:rPr>
        <w:t xml:space="preserve">cu </w:t>
      </w:r>
      <w:r w:rsidR="005825BA" w:rsidRPr="0065061A">
        <w:rPr>
          <w:color w:val="000000"/>
          <w:sz w:val="26"/>
          <w:szCs w:val="26"/>
        </w:rPr>
        <w:t xml:space="preserve">structurile și </w:t>
      </w:r>
      <w:r w:rsidR="00E66FF3" w:rsidRPr="0065061A">
        <w:rPr>
          <w:color w:val="000000"/>
          <w:sz w:val="26"/>
          <w:szCs w:val="26"/>
        </w:rPr>
        <w:t xml:space="preserve">sistemele similare din statele UE. </w:t>
      </w:r>
    </w:p>
    <w:p w:rsidR="00EE7355" w:rsidRPr="0065061A" w:rsidRDefault="00E66FF3" w:rsidP="00D129DA">
      <w:pPr>
        <w:ind w:firstLine="567"/>
        <w:jc w:val="both"/>
        <w:rPr>
          <w:color w:val="000000"/>
          <w:sz w:val="26"/>
          <w:szCs w:val="26"/>
        </w:rPr>
      </w:pPr>
      <w:r w:rsidRPr="0065061A">
        <w:rPr>
          <w:color w:val="000000"/>
          <w:sz w:val="26"/>
          <w:szCs w:val="26"/>
        </w:rPr>
        <w:t xml:space="preserve">Acest fapt va asigura, printre altele, modernizarea </w:t>
      </w:r>
      <w:r w:rsidR="00EE7355" w:rsidRPr="0065061A">
        <w:rPr>
          <w:color w:val="000000"/>
          <w:sz w:val="26"/>
          <w:szCs w:val="26"/>
        </w:rPr>
        <w:t xml:space="preserve">graduală a </w:t>
      </w:r>
      <w:r w:rsidRPr="0065061A">
        <w:rPr>
          <w:color w:val="000000"/>
          <w:sz w:val="26"/>
          <w:szCs w:val="26"/>
        </w:rPr>
        <w:t xml:space="preserve">instituției, dezvoltarea capacității sale </w:t>
      </w:r>
      <w:r w:rsidR="00EE7355" w:rsidRPr="0065061A">
        <w:rPr>
          <w:color w:val="000000"/>
          <w:sz w:val="26"/>
          <w:szCs w:val="26"/>
        </w:rPr>
        <w:t xml:space="preserve">operaționale </w:t>
      </w:r>
      <w:r w:rsidRPr="0065061A">
        <w:rPr>
          <w:color w:val="000000"/>
          <w:sz w:val="26"/>
          <w:szCs w:val="26"/>
        </w:rPr>
        <w:t xml:space="preserve">de participare la securizarea frontierei </w:t>
      </w:r>
      <w:r w:rsidR="00EE7355" w:rsidRPr="0065061A">
        <w:rPr>
          <w:color w:val="000000"/>
          <w:sz w:val="26"/>
          <w:szCs w:val="26"/>
        </w:rPr>
        <w:t xml:space="preserve">comune </w:t>
      </w:r>
      <w:r w:rsidRPr="0065061A">
        <w:rPr>
          <w:color w:val="000000"/>
          <w:sz w:val="26"/>
          <w:szCs w:val="26"/>
        </w:rPr>
        <w:t>cu UE.</w:t>
      </w:r>
      <w:r w:rsidR="000810E9">
        <w:rPr>
          <w:color w:val="000000"/>
          <w:sz w:val="26"/>
          <w:szCs w:val="26"/>
        </w:rPr>
        <w:t xml:space="preserve"> </w:t>
      </w:r>
      <w:r w:rsidR="00F32B29" w:rsidRPr="0065061A">
        <w:rPr>
          <w:color w:val="000000"/>
          <w:sz w:val="26"/>
          <w:szCs w:val="26"/>
        </w:rPr>
        <w:t xml:space="preserve">Pe acest fond, vor fi dezvoltate potențialul </w:t>
      </w:r>
      <w:r w:rsidR="005F7897" w:rsidRPr="0065061A">
        <w:rPr>
          <w:color w:val="000000"/>
          <w:sz w:val="26"/>
          <w:szCs w:val="26"/>
        </w:rPr>
        <w:t xml:space="preserve">și mecanismele </w:t>
      </w:r>
      <w:r w:rsidR="00F32B29" w:rsidRPr="0065061A">
        <w:rPr>
          <w:color w:val="000000"/>
          <w:sz w:val="26"/>
          <w:szCs w:val="26"/>
        </w:rPr>
        <w:t xml:space="preserve">de coordonare unitară a controlului frontierei de stat, cunoașterea și </w:t>
      </w:r>
      <w:proofErr w:type="spellStart"/>
      <w:r w:rsidR="00F32B29" w:rsidRPr="0065061A">
        <w:rPr>
          <w:color w:val="000000"/>
          <w:sz w:val="26"/>
          <w:szCs w:val="26"/>
        </w:rPr>
        <w:t>stăpînirea</w:t>
      </w:r>
      <w:proofErr w:type="spellEnd"/>
      <w:r w:rsidR="00F32B29" w:rsidRPr="0065061A">
        <w:rPr>
          <w:color w:val="000000"/>
          <w:sz w:val="26"/>
          <w:szCs w:val="26"/>
        </w:rPr>
        <w:t xml:space="preserve"> mai bune a situației la frontieră,  extinderea domeniilor, cadrului și var</w:t>
      </w:r>
      <w:r w:rsidR="00473D45" w:rsidRPr="0065061A">
        <w:rPr>
          <w:color w:val="000000"/>
          <w:sz w:val="26"/>
          <w:szCs w:val="26"/>
        </w:rPr>
        <w:t>iantelor de cooperare specifică –</w:t>
      </w:r>
      <w:r w:rsidR="00F32B29" w:rsidRPr="0065061A">
        <w:rPr>
          <w:color w:val="000000"/>
          <w:sz w:val="26"/>
          <w:szCs w:val="26"/>
        </w:rPr>
        <w:t xml:space="preserve"> interinstituțională și internațională.</w:t>
      </w:r>
      <w:r w:rsidR="005825BA" w:rsidRPr="0065061A">
        <w:rPr>
          <w:color w:val="000000"/>
          <w:sz w:val="26"/>
          <w:szCs w:val="26"/>
        </w:rPr>
        <w:t xml:space="preserve"> Va crește, implicit, capacitatea de prevenire și combatere a migrației ilegale și a criminalității transfrontaliere</w:t>
      </w:r>
      <w:r w:rsidR="00D227C4" w:rsidRPr="0065061A">
        <w:rPr>
          <w:color w:val="000000"/>
          <w:sz w:val="26"/>
          <w:szCs w:val="26"/>
        </w:rPr>
        <w:t>, ceea ce va contribui la sporirea climatului general de legalitate și siguranță în cadrul comunității</w:t>
      </w:r>
      <w:r w:rsidR="005825BA" w:rsidRPr="0065061A">
        <w:rPr>
          <w:color w:val="000000"/>
          <w:sz w:val="26"/>
          <w:szCs w:val="26"/>
        </w:rPr>
        <w:t xml:space="preserve">.  </w:t>
      </w:r>
    </w:p>
    <w:p w:rsidR="003A66EC" w:rsidRPr="0065061A" w:rsidRDefault="00EE7355" w:rsidP="00D129DA">
      <w:pPr>
        <w:ind w:firstLine="567"/>
        <w:jc w:val="both"/>
        <w:rPr>
          <w:color w:val="000000"/>
          <w:sz w:val="26"/>
          <w:szCs w:val="26"/>
        </w:rPr>
      </w:pPr>
      <w:r w:rsidRPr="0065061A">
        <w:rPr>
          <w:color w:val="000000"/>
          <w:sz w:val="26"/>
          <w:szCs w:val="26"/>
        </w:rPr>
        <w:lastRenderedPageBreak/>
        <w:t>Procesul de reformă instituțională a Poliției de Frontieră include, ca repere importante,</w:t>
      </w:r>
      <w:r w:rsidR="000810E9">
        <w:rPr>
          <w:color w:val="000000"/>
          <w:sz w:val="26"/>
          <w:szCs w:val="26"/>
        </w:rPr>
        <w:t xml:space="preserve"> </w:t>
      </w:r>
      <w:r w:rsidR="003A66EC" w:rsidRPr="0065061A">
        <w:rPr>
          <w:color w:val="000000"/>
          <w:sz w:val="26"/>
          <w:szCs w:val="26"/>
        </w:rPr>
        <w:t xml:space="preserve">privite sistemic, </w:t>
      </w:r>
      <w:r w:rsidRPr="0065061A">
        <w:rPr>
          <w:color w:val="000000"/>
          <w:sz w:val="26"/>
          <w:szCs w:val="26"/>
        </w:rPr>
        <w:t>aspectele aferente s</w:t>
      </w:r>
      <w:r w:rsidR="005825BA" w:rsidRPr="0065061A">
        <w:rPr>
          <w:color w:val="000000"/>
          <w:sz w:val="26"/>
          <w:szCs w:val="26"/>
        </w:rPr>
        <w:t>upravegherii frontierei de stat</w:t>
      </w:r>
      <w:r w:rsidRPr="0065061A">
        <w:rPr>
          <w:color w:val="000000"/>
          <w:sz w:val="26"/>
          <w:szCs w:val="26"/>
        </w:rPr>
        <w:t xml:space="preserve"> în corelație cu acelea </w:t>
      </w:r>
      <w:r w:rsidR="00F32B29" w:rsidRPr="0065061A">
        <w:rPr>
          <w:color w:val="000000"/>
          <w:sz w:val="26"/>
          <w:szCs w:val="26"/>
        </w:rPr>
        <w:t>ce vizează</w:t>
      </w:r>
      <w:r w:rsidRPr="0065061A">
        <w:rPr>
          <w:color w:val="000000"/>
          <w:sz w:val="26"/>
          <w:szCs w:val="26"/>
        </w:rPr>
        <w:t xml:space="preserve"> controlul trecer</w:t>
      </w:r>
      <w:r w:rsidR="007D44B4" w:rsidRPr="0065061A">
        <w:rPr>
          <w:color w:val="000000"/>
          <w:sz w:val="26"/>
          <w:szCs w:val="26"/>
        </w:rPr>
        <w:t>ii frontierei</w:t>
      </w:r>
      <w:r w:rsidR="003A66EC" w:rsidRPr="0065061A">
        <w:rPr>
          <w:color w:val="000000"/>
          <w:sz w:val="26"/>
          <w:szCs w:val="26"/>
        </w:rPr>
        <w:t>, toate fiind</w:t>
      </w:r>
      <w:r w:rsidRPr="0065061A">
        <w:rPr>
          <w:color w:val="000000"/>
          <w:sz w:val="26"/>
          <w:szCs w:val="26"/>
        </w:rPr>
        <w:t xml:space="preserve"> subsumate problematicii </w:t>
      </w:r>
      <w:r w:rsidR="00F32B29" w:rsidRPr="0065061A">
        <w:rPr>
          <w:color w:val="000000"/>
          <w:sz w:val="26"/>
          <w:szCs w:val="26"/>
        </w:rPr>
        <w:t xml:space="preserve">generale a </w:t>
      </w:r>
      <w:r w:rsidR="007D44B4" w:rsidRPr="0065061A">
        <w:rPr>
          <w:color w:val="000000"/>
          <w:sz w:val="26"/>
          <w:szCs w:val="26"/>
        </w:rPr>
        <w:t>controlului frontierei</w:t>
      </w:r>
      <w:r w:rsidR="000810E9">
        <w:rPr>
          <w:color w:val="000000"/>
          <w:sz w:val="26"/>
          <w:szCs w:val="26"/>
        </w:rPr>
        <w:t>.</w:t>
      </w:r>
    </w:p>
    <w:p w:rsidR="005F7897" w:rsidRPr="0065061A" w:rsidRDefault="005F7897" w:rsidP="00D129DA">
      <w:pPr>
        <w:ind w:firstLine="567"/>
        <w:jc w:val="both"/>
        <w:rPr>
          <w:color w:val="000000"/>
          <w:sz w:val="26"/>
          <w:szCs w:val="26"/>
        </w:rPr>
      </w:pPr>
      <w:r w:rsidRPr="0065061A">
        <w:rPr>
          <w:color w:val="000000"/>
          <w:sz w:val="26"/>
          <w:szCs w:val="26"/>
        </w:rPr>
        <w:t>Elementele de legătură informați</w:t>
      </w:r>
      <w:r w:rsidR="007D44B4" w:rsidRPr="0065061A">
        <w:rPr>
          <w:color w:val="000000"/>
          <w:sz w:val="26"/>
          <w:szCs w:val="26"/>
        </w:rPr>
        <w:t>onală</w:t>
      </w:r>
      <w:r w:rsidRPr="0065061A">
        <w:rPr>
          <w:color w:val="000000"/>
          <w:sz w:val="26"/>
          <w:szCs w:val="26"/>
        </w:rPr>
        <w:t xml:space="preserve"> și conexiunile operaționale între supravegherea frontierei și controlul trecerii frontierei se asigură, între altele, prin constituirea, operaționalizarea și funcționarea în regim 24/7 a structurilor </w:t>
      </w:r>
      <w:r w:rsidR="0065061A">
        <w:rPr>
          <w:color w:val="000000"/>
          <w:sz w:val="26"/>
          <w:szCs w:val="26"/>
        </w:rPr>
        <w:t xml:space="preserve">din cadrul mecanismului național </w:t>
      </w:r>
      <w:r w:rsidRPr="0065061A">
        <w:rPr>
          <w:color w:val="000000"/>
          <w:sz w:val="26"/>
          <w:szCs w:val="26"/>
        </w:rPr>
        <w:t xml:space="preserve">de coordonare, dispuse etajat, la nivel central, regional și local. Acestea generează coerența demersului de </w:t>
      </w:r>
      <w:r w:rsidR="007D44B4" w:rsidRPr="0065061A">
        <w:rPr>
          <w:color w:val="000000"/>
          <w:sz w:val="26"/>
          <w:szCs w:val="26"/>
        </w:rPr>
        <w:t>organizare și desfășurare</w:t>
      </w:r>
      <w:r w:rsidRPr="0065061A">
        <w:rPr>
          <w:color w:val="000000"/>
          <w:sz w:val="26"/>
          <w:szCs w:val="26"/>
        </w:rPr>
        <w:t xml:space="preserve"> a acțiunilor și operațiunilor de frontieră</w:t>
      </w:r>
      <w:r w:rsidR="000810E9">
        <w:rPr>
          <w:color w:val="000000"/>
          <w:sz w:val="26"/>
          <w:szCs w:val="26"/>
        </w:rPr>
        <w:t xml:space="preserve"> </w:t>
      </w:r>
      <w:proofErr w:type="spellStart"/>
      <w:r w:rsidR="007D44B4" w:rsidRPr="0065061A">
        <w:rPr>
          <w:color w:val="000000"/>
          <w:sz w:val="26"/>
          <w:szCs w:val="26"/>
        </w:rPr>
        <w:t>atît</w:t>
      </w:r>
      <w:proofErr w:type="spellEnd"/>
      <w:r w:rsidRPr="0065061A">
        <w:rPr>
          <w:color w:val="000000"/>
          <w:sz w:val="26"/>
          <w:szCs w:val="26"/>
        </w:rPr>
        <w:t xml:space="preserve"> pe verticala</w:t>
      </w:r>
      <w:r w:rsidR="007D44B4" w:rsidRPr="0065061A">
        <w:rPr>
          <w:color w:val="000000"/>
          <w:sz w:val="26"/>
          <w:szCs w:val="26"/>
        </w:rPr>
        <w:t xml:space="preserve">, </w:t>
      </w:r>
      <w:proofErr w:type="spellStart"/>
      <w:r w:rsidR="007D44B4" w:rsidRPr="0065061A">
        <w:rPr>
          <w:color w:val="000000"/>
          <w:sz w:val="26"/>
          <w:szCs w:val="26"/>
        </w:rPr>
        <w:t>cît</w:t>
      </w:r>
      <w:proofErr w:type="spellEnd"/>
      <w:r w:rsidRPr="0065061A">
        <w:rPr>
          <w:color w:val="000000"/>
          <w:sz w:val="26"/>
          <w:szCs w:val="26"/>
        </w:rPr>
        <w:t xml:space="preserve"> și </w:t>
      </w:r>
      <w:r w:rsidR="005825BA" w:rsidRPr="0065061A">
        <w:rPr>
          <w:color w:val="000000"/>
          <w:sz w:val="26"/>
          <w:szCs w:val="26"/>
        </w:rPr>
        <w:t xml:space="preserve">pe </w:t>
      </w:r>
      <w:r w:rsidRPr="0065061A">
        <w:rPr>
          <w:color w:val="000000"/>
          <w:sz w:val="26"/>
          <w:szCs w:val="26"/>
        </w:rPr>
        <w:t>orizontala</w:t>
      </w:r>
      <w:r w:rsidR="007D44B4" w:rsidRPr="0065061A">
        <w:rPr>
          <w:color w:val="000000"/>
          <w:sz w:val="26"/>
          <w:szCs w:val="26"/>
        </w:rPr>
        <w:t xml:space="preserve"> structurilor operative și susțin, totodată, decizia managerială prin furnizarea oportună de date și informații relevante.</w:t>
      </w:r>
      <w:r w:rsidR="003A66EC" w:rsidRPr="0065061A">
        <w:rPr>
          <w:color w:val="000000"/>
          <w:sz w:val="26"/>
          <w:szCs w:val="26"/>
        </w:rPr>
        <w:t xml:space="preserve"> Existența </w:t>
      </w:r>
      <w:r w:rsidR="005825BA" w:rsidRPr="0065061A">
        <w:rPr>
          <w:color w:val="000000"/>
          <w:sz w:val="26"/>
          <w:szCs w:val="26"/>
        </w:rPr>
        <w:t xml:space="preserve">și funcționalitatea optime ale </w:t>
      </w:r>
      <w:r w:rsidR="003A66EC" w:rsidRPr="0065061A">
        <w:rPr>
          <w:color w:val="000000"/>
          <w:sz w:val="26"/>
          <w:szCs w:val="26"/>
        </w:rPr>
        <w:t xml:space="preserve">sistemului de coordonare și cooperare privind supravegherea frontierei de stat constituie, aspecte de necesitate și utilitate certă. </w:t>
      </w:r>
    </w:p>
    <w:p w:rsidR="007D44B4" w:rsidRPr="0065061A" w:rsidRDefault="007D44B4" w:rsidP="007D44B4">
      <w:pPr>
        <w:ind w:firstLine="567"/>
        <w:jc w:val="both"/>
        <w:rPr>
          <w:sz w:val="26"/>
          <w:szCs w:val="26"/>
        </w:rPr>
      </w:pPr>
      <w:proofErr w:type="spellStart"/>
      <w:r w:rsidRPr="0065061A">
        <w:rPr>
          <w:color w:val="000000"/>
          <w:sz w:val="26"/>
          <w:szCs w:val="26"/>
        </w:rPr>
        <w:t>Avînd</w:t>
      </w:r>
      <w:proofErr w:type="spellEnd"/>
      <w:r w:rsidRPr="0065061A">
        <w:rPr>
          <w:color w:val="000000"/>
          <w:sz w:val="26"/>
          <w:szCs w:val="26"/>
        </w:rPr>
        <w:t xml:space="preserve"> în vedere considerentele exprimate, </w:t>
      </w:r>
      <w:r w:rsidR="0058277B" w:rsidRPr="0065061A">
        <w:rPr>
          <w:sz w:val="26"/>
          <w:szCs w:val="26"/>
        </w:rPr>
        <w:t>Poliţia de Frontieră</w:t>
      </w:r>
      <w:r w:rsidR="008975F6">
        <w:rPr>
          <w:sz w:val="26"/>
          <w:szCs w:val="26"/>
        </w:rPr>
        <w:t xml:space="preserve"> </w:t>
      </w:r>
      <w:r w:rsidR="00C96857" w:rsidRPr="0065061A">
        <w:rPr>
          <w:color w:val="000000"/>
          <w:sz w:val="26"/>
          <w:szCs w:val="26"/>
        </w:rPr>
        <w:t>a Republicii Moldova</w:t>
      </w:r>
      <w:r w:rsidRPr="0065061A">
        <w:rPr>
          <w:color w:val="000000"/>
          <w:sz w:val="26"/>
          <w:szCs w:val="26"/>
        </w:rPr>
        <w:t>,</w:t>
      </w:r>
      <w:r w:rsidR="008975F6">
        <w:rPr>
          <w:color w:val="000000"/>
          <w:sz w:val="26"/>
          <w:szCs w:val="26"/>
        </w:rPr>
        <w:t xml:space="preserve"> </w:t>
      </w:r>
      <w:r w:rsidR="0058277B" w:rsidRPr="0065061A">
        <w:rPr>
          <w:color w:val="000000"/>
          <w:sz w:val="26"/>
          <w:szCs w:val="26"/>
        </w:rPr>
        <w:t xml:space="preserve">ca </w:t>
      </w:r>
      <w:r w:rsidR="0058277B" w:rsidRPr="0065061A">
        <w:rPr>
          <w:sz w:val="26"/>
          <w:szCs w:val="26"/>
        </w:rPr>
        <w:t>autorit</w:t>
      </w:r>
      <w:r w:rsidR="00C96857" w:rsidRPr="0065061A">
        <w:rPr>
          <w:sz w:val="26"/>
          <w:szCs w:val="26"/>
        </w:rPr>
        <w:t>a</w:t>
      </w:r>
      <w:r w:rsidR="0058277B" w:rsidRPr="0065061A">
        <w:rPr>
          <w:sz w:val="26"/>
          <w:szCs w:val="26"/>
        </w:rPr>
        <w:t xml:space="preserve">te ce deține atribuții </w:t>
      </w:r>
      <w:r w:rsidRPr="0065061A">
        <w:rPr>
          <w:sz w:val="26"/>
          <w:szCs w:val="26"/>
        </w:rPr>
        <w:t xml:space="preserve">privind </w:t>
      </w:r>
      <w:r w:rsidR="00E21492" w:rsidRPr="0065061A">
        <w:rPr>
          <w:color w:val="000000"/>
          <w:sz w:val="26"/>
          <w:szCs w:val="26"/>
        </w:rPr>
        <w:t>securit</w:t>
      </w:r>
      <w:r w:rsidRPr="0065061A">
        <w:rPr>
          <w:color w:val="000000"/>
          <w:sz w:val="26"/>
          <w:szCs w:val="26"/>
        </w:rPr>
        <w:t>atea</w:t>
      </w:r>
      <w:r w:rsidR="00E21492" w:rsidRPr="0065061A">
        <w:rPr>
          <w:color w:val="000000"/>
          <w:sz w:val="26"/>
          <w:szCs w:val="26"/>
        </w:rPr>
        <w:t xml:space="preserve"> front</w:t>
      </w:r>
      <w:r w:rsidRPr="0065061A">
        <w:rPr>
          <w:color w:val="000000"/>
          <w:sz w:val="26"/>
          <w:szCs w:val="26"/>
        </w:rPr>
        <w:t>al</w:t>
      </w:r>
      <w:r w:rsidR="00E21492" w:rsidRPr="0065061A">
        <w:rPr>
          <w:color w:val="000000"/>
          <w:sz w:val="26"/>
          <w:szCs w:val="26"/>
        </w:rPr>
        <w:t>ier</w:t>
      </w:r>
      <w:r w:rsidRPr="0065061A">
        <w:rPr>
          <w:color w:val="000000"/>
          <w:sz w:val="26"/>
          <w:szCs w:val="26"/>
        </w:rPr>
        <w:t>ă</w:t>
      </w:r>
      <w:r w:rsidR="00C96857" w:rsidRPr="0065061A">
        <w:rPr>
          <w:color w:val="000000"/>
          <w:sz w:val="26"/>
          <w:szCs w:val="26"/>
        </w:rPr>
        <w:t>,</w:t>
      </w:r>
      <w:r w:rsidR="00E21492" w:rsidRPr="0065061A">
        <w:rPr>
          <w:sz w:val="26"/>
          <w:szCs w:val="26"/>
        </w:rPr>
        <w:t xml:space="preserve"> propune</w:t>
      </w:r>
      <w:r w:rsidR="008975F6">
        <w:rPr>
          <w:sz w:val="26"/>
          <w:szCs w:val="26"/>
        </w:rPr>
        <w:t xml:space="preserve"> </w:t>
      </w:r>
      <w:r w:rsidRPr="0065061A">
        <w:rPr>
          <w:sz w:val="26"/>
          <w:szCs w:val="26"/>
        </w:rPr>
        <w:t>prin proiectul de regulament</w:t>
      </w:r>
      <w:r w:rsidR="003A66EC" w:rsidRPr="0065061A">
        <w:rPr>
          <w:sz w:val="26"/>
          <w:szCs w:val="26"/>
        </w:rPr>
        <w:t>,</w:t>
      </w:r>
      <w:r w:rsidRPr="0065061A">
        <w:rPr>
          <w:sz w:val="26"/>
          <w:szCs w:val="26"/>
        </w:rPr>
        <w:t xml:space="preserve"> structurarea</w:t>
      </w:r>
      <w:r w:rsidR="008975F6">
        <w:rPr>
          <w:sz w:val="26"/>
          <w:szCs w:val="26"/>
        </w:rPr>
        <w:t xml:space="preserve"> </w:t>
      </w:r>
      <w:r w:rsidRPr="0065061A">
        <w:rPr>
          <w:sz w:val="26"/>
          <w:szCs w:val="26"/>
        </w:rPr>
        <w:t xml:space="preserve">unui </w:t>
      </w:r>
      <w:r w:rsidR="00E21492" w:rsidRPr="0065061A">
        <w:rPr>
          <w:sz w:val="26"/>
          <w:szCs w:val="26"/>
        </w:rPr>
        <w:t>sistem naţional de supraveghere a frontierei de stat</w:t>
      </w:r>
      <w:r w:rsidR="008975F6">
        <w:rPr>
          <w:sz w:val="26"/>
          <w:szCs w:val="26"/>
        </w:rPr>
        <w:t xml:space="preserve"> </w:t>
      </w:r>
      <w:r w:rsidR="005825BA" w:rsidRPr="0065061A">
        <w:rPr>
          <w:sz w:val="26"/>
          <w:szCs w:val="26"/>
        </w:rPr>
        <w:t>c</w:t>
      </w:r>
      <w:r w:rsidR="00DA6656" w:rsidRPr="0065061A">
        <w:rPr>
          <w:sz w:val="26"/>
          <w:szCs w:val="26"/>
        </w:rPr>
        <w:t>o</w:t>
      </w:r>
      <w:r w:rsidR="005825BA" w:rsidRPr="0065061A">
        <w:rPr>
          <w:sz w:val="26"/>
          <w:szCs w:val="26"/>
        </w:rPr>
        <w:t>nfo</w:t>
      </w:r>
      <w:r w:rsidR="00DA6656" w:rsidRPr="0065061A">
        <w:rPr>
          <w:sz w:val="26"/>
          <w:szCs w:val="26"/>
        </w:rPr>
        <w:t>r</w:t>
      </w:r>
      <w:r w:rsidR="005825BA" w:rsidRPr="0065061A">
        <w:rPr>
          <w:sz w:val="26"/>
          <w:szCs w:val="26"/>
        </w:rPr>
        <w:t>m</w:t>
      </w:r>
      <w:r w:rsidR="008975F6">
        <w:rPr>
          <w:sz w:val="26"/>
          <w:szCs w:val="26"/>
        </w:rPr>
        <w:t xml:space="preserve"> </w:t>
      </w:r>
      <w:r w:rsidR="003A66EC" w:rsidRPr="0065061A">
        <w:rPr>
          <w:sz w:val="26"/>
          <w:szCs w:val="26"/>
        </w:rPr>
        <w:t>modelelor existente în</w:t>
      </w:r>
      <w:r w:rsidR="00DA6656" w:rsidRPr="0065061A">
        <w:rPr>
          <w:sz w:val="26"/>
          <w:szCs w:val="26"/>
        </w:rPr>
        <w:t xml:space="preserve"> UE</w:t>
      </w:r>
      <w:r w:rsidR="00E21492" w:rsidRPr="0065061A">
        <w:rPr>
          <w:sz w:val="26"/>
          <w:szCs w:val="26"/>
        </w:rPr>
        <w:t xml:space="preserve">. </w:t>
      </w:r>
    </w:p>
    <w:p w:rsidR="00473D45" w:rsidRPr="0065061A" w:rsidRDefault="00A73056" w:rsidP="007D44B4">
      <w:pPr>
        <w:ind w:firstLine="567"/>
        <w:jc w:val="both"/>
        <w:rPr>
          <w:sz w:val="26"/>
          <w:szCs w:val="26"/>
        </w:rPr>
      </w:pPr>
      <w:r w:rsidRPr="0065061A">
        <w:rPr>
          <w:sz w:val="26"/>
          <w:szCs w:val="26"/>
        </w:rPr>
        <w:t>Astfel</w:t>
      </w:r>
      <w:r w:rsidR="00C00F28" w:rsidRPr="0065061A">
        <w:rPr>
          <w:sz w:val="26"/>
          <w:szCs w:val="26"/>
        </w:rPr>
        <w:t>,</w:t>
      </w:r>
      <w:r w:rsidRPr="0065061A">
        <w:rPr>
          <w:sz w:val="26"/>
          <w:szCs w:val="26"/>
        </w:rPr>
        <w:t xml:space="preserve"> se propune </w:t>
      </w:r>
      <w:r w:rsidR="002A66DF">
        <w:rPr>
          <w:sz w:val="26"/>
          <w:szCs w:val="26"/>
        </w:rPr>
        <w:t>identificarea</w:t>
      </w:r>
      <w:r w:rsidRPr="0065061A">
        <w:rPr>
          <w:sz w:val="26"/>
          <w:szCs w:val="26"/>
        </w:rPr>
        <w:t xml:space="preserve"> Centrului operaţional de coordonare</w:t>
      </w:r>
      <w:r w:rsidR="002A66DF" w:rsidRPr="002A66DF">
        <w:rPr>
          <w:sz w:val="26"/>
          <w:szCs w:val="26"/>
        </w:rPr>
        <w:t xml:space="preserve"> </w:t>
      </w:r>
      <w:r w:rsidR="002A66DF">
        <w:rPr>
          <w:sz w:val="26"/>
          <w:szCs w:val="26"/>
        </w:rPr>
        <w:t>din</w:t>
      </w:r>
      <w:r w:rsidR="002A66DF" w:rsidRPr="0065061A">
        <w:rPr>
          <w:sz w:val="26"/>
          <w:szCs w:val="26"/>
        </w:rPr>
        <w:t xml:space="preserve"> cadrul </w:t>
      </w:r>
      <w:r w:rsidR="002A66DF">
        <w:rPr>
          <w:sz w:val="26"/>
          <w:szCs w:val="26"/>
        </w:rPr>
        <w:t>Departamentului Poliţiei de Frontieră,</w:t>
      </w:r>
      <w:r w:rsidR="00FF737F" w:rsidRPr="0065061A">
        <w:rPr>
          <w:sz w:val="26"/>
          <w:szCs w:val="26"/>
        </w:rPr>
        <w:t xml:space="preserve"> </w:t>
      </w:r>
      <w:r w:rsidR="00DA0FE7">
        <w:rPr>
          <w:sz w:val="26"/>
          <w:szCs w:val="26"/>
        </w:rPr>
        <w:t>în calitate de instituție responsabilă de coordonarea funcționării sistemului național</w:t>
      </w:r>
      <w:r w:rsidR="007D44B4" w:rsidRPr="0065061A">
        <w:rPr>
          <w:sz w:val="26"/>
          <w:szCs w:val="26"/>
        </w:rPr>
        <w:t>. Acest</w:t>
      </w:r>
      <w:r w:rsidR="002D0E7D">
        <w:rPr>
          <w:sz w:val="26"/>
          <w:szCs w:val="26"/>
        </w:rPr>
        <w:t xml:space="preserve">a </w:t>
      </w:r>
      <w:r w:rsidRPr="0065061A">
        <w:rPr>
          <w:sz w:val="26"/>
          <w:szCs w:val="26"/>
        </w:rPr>
        <w:t>v</w:t>
      </w:r>
      <w:r w:rsidR="002D0E7D">
        <w:rPr>
          <w:sz w:val="26"/>
          <w:szCs w:val="26"/>
        </w:rPr>
        <w:t>a</w:t>
      </w:r>
      <w:r w:rsidRPr="0065061A">
        <w:rPr>
          <w:sz w:val="26"/>
          <w:szCs w:val="26"/>
        </w:rPr>
        <w:t xml:space="preserve"> colecta, prelucra, acumu</w:t>
      </w:r>
      <w:r w:rsidR="003A66EC" w:rsidRPr="0065061A">
        <w:rPr>
          <w:sz w:val="26"/>
          <w:szCs w:val="26"/>
        </w:rPr>
        <w:t>la, păstra, actualiza informaţiile</w:t>
      </w:r>
      <w:r w:rsidRPr="0065061A">
        <w:rPr>
          <w:sz w:val="26"/>
          <w:szCs w:val="26"/>
        </w:rPr>
        <w:t xml:space="preserve"> relevant</w:t>
      </w:r>
      <w:r w:rsidR="003A66EC" w:rsidRPr="0065061A">
        <w:rPr>
          <w:sz w:val="26"/>
          <w:szCs w:val="26"/>
        </w:rPr>
        <w:t>e</w:t>
      </w:r>
      <w:r w:rsidR="00292126">
        <w:rPr>
          <w:sz w:val="26"/>
          <w:szCs w:val="26"/>
        </w:rPr>
        <w:t xml:space="preserve"> </w:t>
      </w:r>
      <w:r w:rsidR="0065061A">
        <w:rPr>
          <w:sz w:val="26"/>
          <w:szCs w:val="26"/>
        </w:rPr>
        <w:t>obţinute</w:t>
      </w:r>
      <w:r w:rsidR="00292126">
        <w:rPr>
          <w:sz w:val="26"/>
          <w:szCs w:val="26"/>
        </w:rPr>
        <w:t xml:space="preserve"> </w:t>
      </w:r>
      <w:r w:rsidR="003A66EC" w:rsidRPr="0065061A">
        <w:rPr>
          <w:sz w:val="26"/>
          <w:szCs w:val="26"/>
        </w:rPr>
        <w:t xml:space="preserve">de </w:t>
      </w:r>
      <w:r w:rsidR="00D470C3" w:rsidRPr="0065061A">
        <w:rPr>
          <w:sz w:val="26"/>
          <w:szCs w:val="26"/>
        </w:rPr>
        <w:t>l</w:t>
      </w:r>
      <w:r w:rsidR="003A66EC" w:rsidRPr="0065061A">
        <w:rPr>
          <w:sz w:val="26"/>
          <w:szCs w:val="26"/>
        </w:rPr>
        <w:t>a</w:t>
      </w:r>
      <w:r w:rsidR="00292126">
        <w:rPr>
          <w:sz w:val="26"/>
          <w:szCs w:val="26"/>
        </w:rPr>
        <w:t xml:space="preserve"> </w:t>
      </w:r>
      <w:r w:rsidR="007D44B4" w:rsidRPr="0065061A">
        <w:rPr>
          <w:sz w:val="26"/>
          <w:szCs w:val="26"/>
        </w:rPr>
        <w:t>subdiviziunil</w:t>
      </w:r>
      <w:r w:rsidR="003A66EC" w:rsidRPr="0065061A">
        <w:rPr>
          <w:sz w:val="26"/>
          <w:szCs w:val="26"/>
        </w:rPr>
        <w:t>e</w:t>
      </w:r>
      <w:r w:rsidR="007D44B4" w:rsidRPr="0065061A">
        <w:rPr>
          <w:sz w:val="26"/>
          <w:szCs w:val="26"/>
        </w:rPr>
        <w:t xml:space="preserve"> de toate categoriile ale Poliției de Frontieră,</w:t>
      </w:r>
      <w:r w:rsidR="00D470C3" w:rsidRPr="0065061A">
        <w:rPr>
          <w:sz w:val="26"/>
          <w:szCs w:val="26"/>
        </w:rPr>
        <w:t xml:space="preserve"> precum și </w:t>
      </w:r>
      <w:r w:rsidR="005B7C4B" w:rsidRPr="0065061A">
        <w:rPr>
          <w:sz w:val="26"/>
          <w:szCs w:val="26"/>
        </w:rPr>
        <w:t>de la autorităţile partenere</w:t>
      </w:r>
      <w:r w:rsidR="003A66EC" w:rsidRPr="0065061A">
        <w:rPr>
          <w:sz w:val="26"/>
          <w:szCs w:val="26"/>
        </w:rPr>
        <w:t>. P</w:t>
      </w:r>
      <w:r w:rsidR="00893A8B" w:rsidRPr="0065061A">
        <w:rPr>
          <w:sz w:val="26"/>
          <w:szCs w:val="26"/>
        </w:rPr>
        <w:t>rincipiul</w:t>
      </w:r>
      <w:r w:rsidR="003A66EC" w:rsidRPr="0065061A">
        <w:rPr>
          <w:sz w:val="26"/>
          <w:szCs w:val="26"/>
        </w:rPr>
        <w:t xml:space="preserve"> care va ghida</w:t>
      </w:r>
      <w:r w:rsidR="00292126">
        <w:rPr>
          <w:sz w:val="26"/>
          <w:szCs w:val="26"/>
        </w:rPr>
        <w:t xml:space="preserve"> </w:t>
      </w:r>
      <w:r w:rsidR="005825BA" w:rsidRPr="0065061A">
        <w:rPr>
          <w:sz w:val="26"/>
          <w:szCs w:val="26"/>
        </w:rPr>
        <w:t>activitatea în domeniu va fi</w:t>
      </w:r>
      <w:r w:rsidR="00893A8B" w:rsidRPr="0065061A">
        <w:rPr>
          <w:sz w:val="26"/>
          <w:szCs w:val="26"/>
        </w:rPr>
        <w:t xml:space="preserve"> colaborare</w:t>
      </w:r>
      <w:r w:rsidR="005825BA" w:rsidRPr="0065061A">
        <w:rPr>
          <w:sz w:val="26"/>
          <w:szCs w:val="26"/>
        </w:rPr>
        <w:t>a</w:t>
      </w:r>
      <w:r w:rsidR="00453003" w:rsidRPr="0065061A">
        <w:rPr>
          <w:sz w:val="26"/>
          <w:szCs w:val="26"/>
        </w:rPr>
        <w:t>,</w:t>
      </w:r>
      <w:r w:rsidR="005B7C4B" w:rsidRPr="0065061A">
        <w:rPr>
          <w:sz w:val="26"/>
          <w:szCs w:val="26"/>
        </w:rPr>
        <w:t xml:space="preserve"> în limita competenţelor</w:t>
      </w:r>
      <w:r w:rsidR="00C00F28" w:rsidRPr="0065061A">
        <w:rPr>
          <w:sz w:val="26"/>
          <w:szCs w:val="26"/>
        </w:rPr>
        <w:t>,</w:t>
      </w:r>
      <w:r w:rsidR="002D0E7D">
        <w:rPr>
          <w:sz w:val="26"/>
          <w:szCs w:val="26"/>
        </w:rPr>
        <w:t xml:space="preserve"> </w:t>
      </w:r>
      <w:r w:rsidRPr="0065061A">
        <w:rPr>
          <w:sz w:val="26"/>
          <w:szCs w:val="26"/>
        </w:rPr>
        <w:t xml:space="preserve">pentru </w:t>
      </w:r>
      <w:r w:rsidR="00893A8B" w:rsidRPr="0065061A">
        <w:rPr>
          <w:color w:val="000000"/>
          <w:sz w:val="26"/>
          <w:szCs w:val="26"/>
        </w:rPr>
        <w:t>formarea resurselor informaţionale referi</w:t>
      </w:r>
      <w:r w:rsidR="005825BA" w:rsidRPr="0065061A">
        <w:rPr>
          <w:color w:val="000000"/>
          <w:sz w:val="26"/>
          <w:szCs w:val="26"/>
        </w:rPr>
        <w:t>toa</w:t>
      </w:r>
      <w:r w:rsidR="00893A8B" w:rsidRPr="0065061A">
        <w:rPr>
          <w:color w:val="000000"/>
          <w:sz w:val="26"/>
          <w:szCs w:val="26"/>
        </w:rPr>
        <w:t xml:space="preserve">re la evenimentele </w:t>
      </w:r>
      <w:r w:rsidR="005825BA" w:rsidRPr="0065061A">
        <w:rPr>
          <w:color w:val="000000"/>
          <w:sz w:val="26"/>
          <w:szCs w:val="26"/>
        </w:rPr>
        <w:t>de</w:t>
      </w:r>
      <w:r w:rsidR="00893A8B" w:rsidRPr="0065061A">
        <w:rPr>
          <w:color w:val="000000"/>
          <w:sz w:val="26"/>
          <w:szCs w:val="26"/>
        </w:rPr>
        <w:t xml:space="preserve"> frontieră</w:t>
      </w:r>
      <w:r w:rsidR="00473D45" w:rsidRPr="0065061A">
        <w:rPr>
          <w:color w:val="000000"/>
          <w:sz w:val="26"/>
          <w:szCs w:val="26"/>
        </w:rPr>
        <w:t xml:space="preserve"> și utilizarea acestora în </w:t>
      </w:r>
      <w:r w:rsidR="0065061A">
        <w:rPr>
          <w:color w:val="000000"/>
          <w:sz w:val="26"/>
          <w:szCs w:val="26"/>
        </w:rPr>
        <w:t>parteneriat</w:t>
      </w:r>
      <w:r w:rsidR="00473D45" w:rsidRPr="0065061A">
        <w:rPr>
          <w:color w:val="000000"/>
          <w:sz w:val="26"/>
          <w:szCs w:val="26"/>
        </w:rPr>
        <w:t xml:space="preserve"> pentru îndeplinirea competențelor specifice și soluționarea situațiilor la frontieră</w:t>
      </w:r>
      <w:r w:rsidRPr="0065061A">
        <w:rPr>
          <w:sz w:val="26"/>
          <w:szCs w:val="26"/>
        </w:rPr>
        <w:t>.</w:t>
      </w:r>
    </w:p>
    <w:p w:rsidR="005825BA" w:rsidRPr="0065061A" w:rsidRDefault="00473D45" w:rsidP="007D44B4">
      <w:pPr>
        <w:ind w:firstLine="567"/>
        <w:jc w:val="both"/>
        <w:rPr>
          <w:sz w:val="26"/>
          <w:szCs w:val="26"/>
        </w:rPr>
      </w:pPr>
      <w:r w:rsidRPr="0065061A">
        <w:rPr>
          <w:sz w:val="26"/>
          <w:szCs w:val="26"/>
        </w:rPr>
        <w:t>Printre produsele principale ale activității desfășurate de către structurile de coordonare menționăm tabloul situațional</w:t>
      </w:r>
      <w:r w:rsidR="00E54425" w:rsidRPr="0065061A">
        <w:rPr>
          <w:sz w:val="26"/>
          <w:szCs w:val="26"/>
        </w:rPr>
        <w:t xml:space="preserve"> național și t</w:t>
      </w:r>
      <w:r w:rsidR="00E54425" w:rsidRPr="0065061A">
        <w:rPr>
          <w:color w:val="000000"/>
          <w:sz w:val="26"/>
          <w:szCs w:val="26"/>
        </w:rPr>
        <w:t xml:space="preserve">abloul comun al informațiilor privind zona </w:t>
      </w:r>
      <w:proofErr w:type="spellStart"/>
      <w:r w:rsidR="00E54425" w:rsidRPr="0065061A">
        <w:rPr>
          <w:sz w:val="26"/>
          <w:szCs w:val="26"/>
        </w:rPr>
        <w:t>prefrontalieră</w:t>
      </w:r>
      <w:proofErr w:type="spellEnd"/>
      <w:r w:rsidR="00E54425" w:rsidRPr="0065061A">
        <w:rPr>
          <w:sz w:val="26"/>
          <w:szCs w:val="26"/>
        </w:rPr>
        <w:t>.</w:t>
      </w:r>
      <w:r w:rsidRPr="0065061A">
        <w:rPr>
          <w:sz w:val="26"/>
          <w:szCs w:val="26"/>
        </w:rPr>
        <w:t xml:space="preserve"> </w:t>
      </w:r>
      <w:r w:rsidR="00EF267D">
        <w:rPr>
          <w:sz w:val="26"/>
          <w:szCs w:val="26"/>
        </w:rPr>
        <w:t>Informația cuprinsă în tabloul situațional</w:t>
      </w:r>
      <w:r w:rsidR="00D82740">
        <w:rPr>
          <w:sz w:val="26"/>
          <w:szCs w:val="26"/>
        </w:rPr>
        <w:t xml:space="preserve"> național și tabloul comun al informațiilor</w:t>
      </w:r>
      <w:r w:rsidR="00F1258E">
        <w:rPr>
          <w:sz w:val="26"/>
          <w:szCs w:val="26"/>
        </w:rPr>
        <w:t xml:space="preserve"> vizează date despre </w:t>
      </w:r>
      <w:r w:rsidR="00D82740">
        <w:rPr>
          <w:sz w:val="26"/>
          <w:szCs w:val="26"/>
        </w:rPr>
        <w:t>criminalitatea transfrontalieră, accente, informații privind persoane, vehicule</w:t>
      </w:r>
      <w:r w:rsidR="004A1A46">
        <w:rPr>
          <w:sz w:val="26"/>
          <w:szCs w:val="26"/>
        </w:rPr>
        <w:t>, informații operative.</w:t>
      </w:r>
      <w:r w:rsidR="00D82740">
        <w:rPr>
          <w:sz w:val="26"/>
          <w:szCs w:val="26"/>
        </w:rPr>
        <w:t xml:space="preserve"> </w:t>
      </w:r>
      <w:r w:rsidRPr="0065061A">
        <w:rPr>
          <w:sz w:val="26"/>
          <w:szCs w:val="26"/>
        </w:rPr>
        <w:t>Coroborat</w:t>
      </w:r>
      <w:r w:rsidR="00E54425" w:rsidRPr="0065061A">
        <w:rPr>
          <w:sz w:val="26"/>
          <w:szCs w:val="26"/>
        </w:rPr>
        <w:t>e</w:t>
      </w:r>
      <w:r w:rsidRPr="0065061A">
        <w:rPr>
          <w:sz w:val="26"/>
          <w:szCs w:val="26"/>
        </w:rPr>
        <w:t xml:space="preserve"> cu rezultatele analizei d</w:t>
      </w:r>
      <w:r w:rsidR="00E54425" w:rsidRPr="0065061A">
        <w:rPr>
          <w:sz w:val="26"/>
          <w:szCs w:val="26"/>
        </w:rPr>
        <w:t>e risc desfășurate de</w:t>
      </w:r>
      <w:r w:rsidRPr="0065061A">
        <w:rPr>
          <w:sz w:val="26"/>
          <w:szCs w:val="26"/>
        </w:rPr>
        <w:t xml:space="preserve"> către </w:t>
      </w:r>
      <w:r w:rsidR="00E54425" w:rsidRPr="0065061A">
        <w:rPr>
          <w:sz w:val="26"/>
          <w:szCs w:val="26"/>
        </w:rPr>
        <w:t xml:space="preserve">structurile specializate ale Poliției de Frontieră și în cadrul Grupului comun de analiza riscurilor la nivel național aferent gestionării frontierelor, inclusiv analiza riscului privind combaterea traficului de ființe umane, informațiile furnizate prin intermediul tablourilor situaționale vor susține mai consistent </w:t>
      </w:r>
      <w:r w:rsidR="00D227C4" w:rsidRPr="0065061A">
        <w:rPr>
          <w:sz w:val="26"/>
          <w:szCs w:val="26"/>
        </w:rPr>
        <w:t xml:space="preserve">decizia și </w:t>
      </w:r>
      <w:r w:rsidR="0065061A">
        <w:rPr>
          <w:sz w:val="26"/>
          <w:szCs w:val="26"/>
        </w:rPr>
        <w:t>îndeplini</w:t>
      </w:r>
      <w:r w:rsidR="00E54425" w:rsidRPr="0065061A">
        <w:rPr>
          <w:sz w:val="26"/>
          <w:szCs w:val="26"/>
        </w:rPr>
        <w:t>rea competențelor aferente securității transfrontaliere.</w:t>
      </w:r>
    </w:p>
    <w:p w:rsidR="000011D9" w:rsidRDefault="005825BA" w:rsidP="007D44B4">
      <w:pPr>
        <w:ind w:firstLine="567"/>
        <w:jc w:val="both"/>
        <w:rPr>
          <w:color w:val="000000"/>
          <w:sz w:val="26"/>
          <w:szCs w:val="26"/>
        </w:rPr>
      </w:pPr>
      <w:r w:rsidRPr="0065061A">
        <w:rPr>
          <w:sz w:val="26"/>
          <w:szCs w:val="26"/>
        </w:rPr>
        <w:t>Deținerea și utilizarea</w:t>
      </w:r>
      <w:r w:rsidR="00C00F28" w:rsidRPr="0065061A">
        <w:rPr>
          <w:sz w:val="26"/>
          <w:szCs w:val="26"/>
        </w:rPr>
        <w:t xml:space="preserve"> in</w:t>
      </w:r>
      <w:r w:rsidRPr="0065061A">
        <w:rPr>
          <w:sz w:val="26"/>
          <w:szCs w:val="26"/>
        </w:rPr>
        <w:t>formaţi</w:t>
      </w:r>
      <w:r w:rsidR="00C00F28" w:rsidRPr="0065061A">
        <w:rPr>
          <w:sz w:val="26"/>
          <w:szCs w:val="26"/>
        </w:rPr>
        <w:t>i</w:t>
      </w:r>
      <w:r w:rsidRPr="0065061A">
        <w:rPr>
          <w:sz w:val="26"/>
          <w:szCs w:val="26"/>
        </w:rPr>
        <w:t>lor</w:t>
      </w:r>
      <w:r w:rsidR="00257394">
        <w:rPr>
          <w:sz w:val="26"/>
          <w:szCs w:val="26"/>
        </w:rPr>
        <w:t xml:space="preserve"> </w:t>
      </w:r>
      <w:r w:rsidRPr="0065061A">
        <w:rPr>
          <w:sz w:val="26"/>
          <w:szCs w:val="26"/>
        </w:rPr>
        <w:t>cu privire la evenimentele d</w:t>
      </w:r>
      <w:r w:rsidR="00DD275B" w:rsidRPr="0065061A">
        <w:rPr>
          <w:sz w:val="26"/>
          <w:szCs w:val="26"/>
        </w:rPr>
        <w:t>e frontier</w:t>
      </w:r>
      <w:r w:rsidRPr="0065061A">
        <w:rPr>
          <w:sz w:val="26"/>
          <w:szCs w:val="26"/>
        </w:rPr>
        <w:t>ă</w:t>
      </w:r>
      <w:r w:rsidR="00C00F28" w:rsidRPr="0065061A">
        <w:rPr>
          <w:color w:val="000000"/>
          <w:sz w:val="26"/>
          <w:szCs w:val="26"/>
        </w:rPr>
        <w:t>ar permite Poliţiei de Frontieră şi altor autorităţi c</w:t>
      </w:r>
      <w:r w:rsidRPr="0065061A">
        <w:rPr>
          <w:color w:val="000000"/>
          <w:sz w:val="26"/>
          <w:szCs w:val="26"/>
        </w:rPr>
        <w:t>e dețin</w:t>
      </w:r>
      <w:r w:rsidR="00C00F28" w:rsidRPr="0065061A">
        <w:rPr>
          <w:color w:val="000000"/>
          <w:sz w:val="26"/>
          <w:szCs w:val="26"/>
        </w:rPr>
        <w:t xml:space="preserve"> competenţe la frontiera de stat să reacţioneze </w:t>
      </w:r>
      <w:r w:rsidR="00D227C4" w:rsidRPr="0065061A">
        <w:rPr>
          <w:color w:val="000000"/>
          <w:sz w:val="26"/>
          <w:szCs w:val="26"/>
        </w:rPr>
        <w:t xml:space="preserve">mai </w:t>
      </w:r>
      <w:r w:rsidR="00C00F28" w:rsidRPr="0065061A">
        <w:rPr>
          <w:color w:val="000000"/>
          <w:sz w:val="26"/>
          <w:szCs w:val="26"/>
        </w:rPr>
        <w:t>prompt</w:t>
      </w:r>
      <w:r w:rsidR="00C00F28" w:rsidRPr="0065061A">
        <w:rPr>
          <w:sz w:val="26"/>
          <w:szCs w:val="26"/>
        </w:rPr>
        <w:t xml:space="preserve"> pentru prevenirea </w:t>
      </w:r>
      <w:r w:rsidRPr="0065061A">
        <w:rPr>
          <w:sz w:val="26"/>
          <w:szCs w:val="26"/>
        </w:rPr>
        <w:t xml:space="preserve">și contracararea </w:t>
      </w:r>
      <w:r w:rsidR="00C00F28" w:rsidRPr="0065061A">
        <w:rPr>
          <w:sz w:val="26"/>
          <w:szCs w:val="26"/>
        </w:rPr>
        <w:t>migraţiei ilegale</w:t>
      </w:r>
      <w:r w:rsidR="00DD275B" w:rsidRPr="0065061A">
        <w:rPr>
          <w:sz w:val="26"/>
          <w:szCs w:val="26"/>
        </w:rPr>
        <w:t>,</w:t>
      </w:r>
      <w:r w:rsidR="00C00F28" w:rsidRPr="0065061A">
        <w:rPr>
          <w:sz w:val="26"/>
          <w:szCs w:val="26"/>
        </w:rPr>
        <w:t xml:space="preserve"> infracţionalităţii transfrontaliere</w:t>
      </w:r>
      <w:r w:rsidRPr="0065061A">
        <w:rPr>
          <w:sz w:val="26"/>
          <w:szCs w:val="26"/>
        </w:rPr>
        <w:t>, asigurarea ordinii și securității publice în zona de frontieră și în alte arii de interes operativ</w:t>
      </w:r>
      <w:r w:rsidR="00C00F28" w:rsidRPr="0065061A">
        <w:rPr>
          <w:color w:val="000000"/>
          <w:sz w:val="26"/>
          <w:szCs w:val="26"/>
        </w:rPr>
        <w:t>.</w:t>
      </w:r>
    </w:p>
    <w:p w:rsidR="005952C6" w:rsidRPr="0065061A" w:rsidRDefault="005952C6" w:rsidP="00B33182">
      <w:pPr>
        <w:ind w:firstLine="567"/>
        <w:jc w:val="both"/>
        <w:rPr>
          <w:color w:val="000000"/>
          <w:sz w:val="26"/>
          <w:szCs w:val="26"/>
        </w:rPr>
      </w:pPr>
      <w:r>
        <w:rPr>
          <w:color w:val="000000"/>
          <w:sz w:val="26"/>
          <w:szCs w:val="26"/>
        </w:rPr>
        <w:t xml:space="preserve">Potrivit Regulamentului, frontiera </w:t>
      </w:r>
      <w:r w:rsidR="00CE0780">
        <w:rPr>
          <w:color w:val="000000"/>
          <w:sz w:val="26"/>
          <w:szCs w:val="26"/>
        </w:rPr>
        <w:t xml:space="preserve">de stat se împarte în secțiuni, </w:t>
      </w:r>
      <w:r w:rsidR="00CE0780" w:rsidRPr="008F32E7">
        <w:rPr>
          <w:sz w:val="28"/>
          <w:szCs w:val="28"/>
        </w:rPr>
        <w:t>căr</w:t>
      </w:r>
      <w:r w:rsidR="00CE0780">
        <w:rPr>
          <w:sz w:val="28"/>
          <w:szCs w:val="28"/>
        </w:rPr>
        <w:t>eia</w:t>
      </w:r>
      <w:r w:rsidR="00CE0780" w:rsidRPr="008F32E7">
        <w:rPr>
          <w:sz w:val="28"/>
          <w:szCs w:val="28"/>
        </w:rPr>
        <w:t xml:space="preserve"> i se atribuie un anumit nivel de impact în baza analizei riscurilor</w:t>
      </w:r>
      <w:r w:rsidR="00CE0780">
        <w:rPr>
          <w:sz w:val="28"/>
          <w:szCs w:val="28"/>
        </w:rPr>
        <w:t>. Astfel, fiecărui incident pe segmentul de frontieră i se atribuie nivelul de impact</w:t>
      </w:r>
      <w:r w:rsidR="00CE0780" w:rsidRPr="008F32E7">
        <w:rPr>
          <w:color w:val="000000"/>
          <w:sz w:val="28"/>
          <w:szCs w:val="28"/>
        </w:rPr>
        <w:t xml:space="preserve"> „redus”</w:t>
      </w:r>
      <w:r w:rsidR="00CE0780">
        <w:rPr>
          <w:color w:val="000000"/>
          <w:sz w:val="28"/>
          <w:szCs w:val="28"/>
        </w:rPr>
        <w:t>,</w:t>
      </w:r>
      <w:r w:rsidR="00CE0780" w:rsidRPr="008F32E7">
        <w:rPr>
          <w:color w:val="000000"/>
          <w:sz w:val="28"/>
          <w:szCs w:val="28"/>
        </w:rPr>
        <w:t xml:space="preserve"> „mediu” </w:t>
      </w:r>
      <w:r w:rsidR="00CE0780">
        <w:rPr>
          <w:color w:val="000000"/>
          <w:sz w:val="28"/>
          <w:szCs w:val="28"/>
        </w:rPr>
        <w:t>sau</w:t>
      </w:r>
      <w:r w:rsidR="00CE0780" w:rsidRPr="008F32E7">
        <w:rPr>
          <w:color w:val="000000"/>
          <w:sz w:val="28"/>
          <w:szCs w:val="28"/>
        </w:rPr>
        <w:t xml:space="preserve"> „ridicat</w:t>
      </w:r>
      <w:r w:rsidR="00CE0780">
        <w:rPr>
          <w:color w:val="000000"/>
          <w:sz w:val="28"/>
          <w:szCs w:val="28"/>
        </w:rPr>
        <w:t>”, în dependență de gravitatea evenimentului.</w:t>
      </w:r>
      <w:r w:rsidR="000B6721">
        <w:rPr>
          <w:color w:val="000000"/>
          <w:sz w:val="28"/>
          <w:szCs w:val="28"/>
        </w:rPr>
        <w:t xml:space="preserve"> Acest fapt permite conștientizarea corespunzătoare a gravității evenimentului și adoptarea măsurilor de rigoare, pentru asigurarea securității frontierei de stat.</w:t>
      </w:r>
      <w:r w:rsidR="005855CE">
        <w:rPr>
          <w:color w:val="000000"/>
          <w:sz w:val="28"/>
          <w:szCs w:val="28"/>
        </w:rPr>
        <w:t xml:space="preserve"> În dependență de nivelul de impact, subdiviziunile Poliției de Frontieră asigură luarea măsurilor de supraveghere adecvate sau se recurge la utilizarea forțelor și mijloacelor instituțiilor partenere.</w:t>
      </w:r>
    </w:p>
    <w:p w:rsidR="00893A8B" w:rsidRDefault="00893A8B" w:rsidP="00D129DA">
      <w:pPr>
        <w:ind w:firstLine="567"/>
        <w:jc w:val="both"/>
        <w:rPr>
          <w:sz w:val="26"/>
          <w:szCs w:val="26"/>
        </w:rPr>
      </w:pPr>
      <w:r w:rsidRPr="0065061A">
        <w:rPr>
          <w:color w:val="000000"/>
          <w:sz w:val="26"/>
          <w:szCs w:val="26"/>
        </w:rPr>
        <w:lastRenderedPageBreak/>
        <w:t xml:space="preserve">Cooperarea </w:t>
      </w:r>
      <w:r w:rsidR="00DD275B" w:rsidRPr="0065061A">
        <w:rPr>
          <w:color w:val="000000"/>
          <w:sz w:val="26"/>
          <w:szCs w:val="26"/>
        </w:rPr>
        <w:t xml:space="preserve">interinstituțională și internațională </w:t>
      </w:r>
      <w:r w:rsidR="00FF737F" w:rsidRPr="0065061A">
        <w:rPr>
          <w:color w:val="000000"/>
          <w:sz w:val="26"/>
          <w:szCs w:val="26"/>
        </w:rPr>
        <w:t xml:space="preserve">se va </w:t>
      </w:r>
      <w:r w:rsidR="00DD275B" w:rsidRPr="0065061A">
        <w:rPr>
          <w:color w:val="000000"/>
          <w:sz w:val="26"/>
          <w:szCs w:val="26"/>
        </w:rPr>
        <w:t>realiza</w:t>
      </w:r>
      <w:r w:rsidR="00550AB7">
        <w:rPr>
          <w:color w:val="000000"/>
          <w:sz w:val="26"/>
          <w:szCs w:val="26"/>
        </w:rPr>
        <w:t xml:space="preserve"> </w:t>
      </w:r>
      <w:r w:rsidRPr="0065061A">
        <w:rPr>
          <w:color w:val="000000"/>
          <w:sz w:val="26"/>
          <w:szCs w:val="26"/>
        </w:rPr>
        <w:t>cu autorităţile naţionale</w:t>
      </w:r>
      <w:r w:rsidR="00E54425" w:rsidRPr="0065061A">
        <w:rPr>
          <w:color w:val="000000"/>
          <w:sz w:val="26"/>
          <w:szCs w:val="26"/>
        </w:rPr>
        <w:t>,</w:t>
      </w:r>
      <w:r w:rsidR="00550AB7">
        <w:rPr>
          <w:color w:val="000000"/>
          <w:sz w:val="26"/>
          <w:szCs w:val="26"/>
        </w:rPr>
        <w:t xml:space="preserve"> </w:t>
      </w:r>
      <w:r w:rsidR="00DD275B" w:rsidRPr="0065061A">
        <w:rPr>
          <w:sz w:val="26"/>
          <w:szCs w:val="26"/>
        </w:rPr>
        <w:t xml:space="preserve">precum și </w:t>
      </w:r>
      <w:r w:rsidR="00E54425" w:rsidRPr="0065061A">
        <w:rPr>
          <w:sz w:val="26"/>
          <w:szCs w:val="26"/>
        </w:rPr>
        <w:t xml:space="preserve">cu </w:t>
      </w:r>
      <w:r w:rsidR="00DD275B" w:rsidRPr="0065061A">
        <w:rPr>
          <w:sz w:val="26"/>
          <w:szCs w:val="26"/>
        </w:rPr>
        <w:t>autorităț</w:t>
      </w:r>
      <w:r w:rsidR="00E54425" w:rsidRPr="0065061A">
        <w:rPr>
          <w:sz w:val="26"/>
          <w:szCs w:val="26"/>
        </w:rPr>
        <w:t>ile altor state</w:t>
      </w:r>
      <w:r w:rsidR="0065061A">
        <w:rPr>
          <w:sz w:val="26"/>
          <w:szCs w:val="26"/>
        </w:rPr>
        <w:t>, statele</w:t>
      </w:r>
      <w:r w:rsidR="0065061A" w:rsidRPr="0065061A">
        <w:rPr>
          <w:sz w:val="26"/>
          <w:szCs w:val="26"/>
        </w:rPr>
        <w:t xml:space="preserve"> membre ale UE, Agenția Europeană pentru Gestionarea Cooperării Operative la Frontierele Externe ale statelor membre ale Uniunii Europene</w:t>
      </w:r>
      <w:r w:rsidR="0065061A">
        <w:rPr>
          <w:sz w:val="26"/>
          <w:szCs w:val="26"/>
        </w:rPr>
        <w:t>,</w:t>
      </w:r>
      <w:r w:rsidR="0065061A" w:rsidRPr="0065061A">
        <w:rPr>
          <w:sz w:val="26"/>
          <w:szCs w:val="26"/>
        </w:rPr>
        <w:t xml:space="preserve"> precum și </w:t>
      </w:r>
      <w:r w:rsidR="0065061A">
        <w:rPr>
          <w:sz w:val="26"/>
          <w:szCs w:val="26"/>
        </w:rPr>
        <w:t xml:space="preserve">cu </w:t>
      </w:r>
      <w:r w:rsidR="0065061A" w:rsidRPr="0065061A">
        <w:rPr>
          <w:sz w:val="26"/>
          <w:szCs w:val="26"/>
        </w:rPr>
        <w:t>alte organisme internațional</w:t>
      </w:r>
      <w:r w:rsidR="0065061A">
        <w:rPr>
          <w:sz w:val="26"/>
          <w:szCs w:val="26"/>
        </w:rPr>
        <w:t>e</w:t>
      </w:r>
      <w:r w:rsidR="00AE21A7">
        <w:rPr>
          <w:sz w:val="26"/>
          <w:szCs w:val="26"/>
        </w:rPr>
        <w:t>,</w:t>
      </w:r>
      <w:r w:rsidR="0065061A">
        <w:rPr>
          <w:sz w:val="26"/>
          <w:szCs w:val="26"/>
        </w:rPr>
        <w:t xml:space="preserve"> în b</w:t>
      </w:r>
      <w:r w:rsidR="00DD275B" w:rsidRPr="0065061A">
        <w:rPr>
          <w:sz w:val="26"/>
          <w:szCs w:val="26"/>
        </w:rPr>
        <w:t xml:space="preserve">aza </w:t>
      </w:r>
      <w:r w:rsidR="00473D45" w:rsidRPr="0065061A">
        <w:rPr>
          <w:sz w:val="26"/>
          <w:szCs w:val="26"/>
        </w:rPr>
        <w:t>documentelor de cooperare încheiate cu acestea</w:t>
      </w:r>
      <w:r w:rsidR="00FF737F" w:rsidRPr="0065061A">
        <w:rPr>
          <w:sz w:val="26"/>
          <w:szCs w:val="26"/>
        </w:rPr>
        <w:t>.</w:t>
      </w:r>
    </w:p>
    <w:p w:rsidR="006A3601" w:rsidRPr="0065061A" w:rsidRDefault="006A3601" w:rsidP="00D129DA">
      <w:pPr>
        <w:ind w:firstLine="567"/>
        <w:jc w:val="both"/>
        <w:rPr>
          <w:sz w:val="26"/>
          <w:szCs w:val="26"/>
        </w:rPr>
      </w:pPr>
      <w:r>
        <w:rPr>
          <w:sz w:val="26"/>
          <w:szCs w:val="26"/>
        </w:rPr>
        <w:t xml:space="preserve">Schimbul de date cu caracter personal în cadrul Sistemului se va efectua în </w:t>
      </w:r>
      <w:r w:rsidR="00B33182">
        <w:rPr>
          <w:sz w:val="26"/>
          <w:szCs w:val="26"/>
        </w:rPr>
        <w:t xml:space="preserve">limitele prevederilor legale </w:t>
      </w:r>
      <w:r>
        <w:rPr>
          <w:sz w:val="26"/>
          <w:szCs w:val="26"/>
        </w:rPr>
        <w:t>în domeniu.</w:t>
      </w:r>
    </w:p>
    <w:p w:rsidR="00304F7D" w:rsidRPr="0065061A" w:rsidRDefault="00304F7D" w:rsidP="00FF737F">
      <w:pPr>
        <w:ind w:firstLine="567"/>
        <w:jc w:val="both"/>
        <w:rPr>
          <w:sz w:val="26"/>
          <w:szCs w:val="26"/>
        </w:rPr>
      </w:pPr>
      <w:r w:rsidRPr="0065061A">
        <w:rPr>
          <w:sz w:val="26"/>
          <w:szCs w:val="26"/>
        </w:rPr>
        <w:t>În scopul asigurării transparenţei în procesul de elaborare şi adoptare a deciziilor proiectul este supus consultării prin plasarea anunţului privind organizarea consultării publice a proiectului de decizie pe pagina web oficială a Ministerului Afacerilor Interne în rubrica transparența decizională.</w:t>
      </w:r>
    </w:p>
    <w:p w:rsidR="00196997" w:rsidRPr="0065061A" w:rsidRDefault="00304F7D" w:rsidP="0068015F">
      <w:pPr>
        <w:ind w:firstLine="567"/>
        <w:jc w:val="both"/>
        <w:rPr>
          <w:color w:val="000000"/>
          <w:sz w:val="26"/>
          <w:szCs w:val="26"/>
        </w:rPr>
      </w:pPr>
      <w:r w:rsidRPr="0065061A">
        <w:rPr>
          <w:sz w:val="26"/>
          <w:szCs w:val="26"/>
        </w:rPr>
        <w:t xml:space="preserve">Implementarea prevederilor prezentei hotărîri se va efectua </w:t>
      </w:r>
      <w:r w:rsidRPr="0065061A">
        <w:rPr>
          <w:color w:val="000000"/>
          <w:sz w:val="26"/>
          <w:szCs w:val="26"/>
        </w:rPr>
        <w:t>din bugetul de stat, în limitele cheltuielilor alocate/aprobate, proiecte şi programe de asistenţă financiară externă din partea donatorilor.</w:t>
      </w:r>
    </w:p>
    <w:p w:rsidR="0068015F" w:rsidRDefault="0068015F" w:rsidP="006A3601">
      <w:pPr>
        <w:jc w:val="both"/>
        <w:rPr>
          <w:b/>
          <w:color w:val="000000"/>
          <w:sz w:val="26"/>
          <w:szCs w:val="26"/>
        </w:rPr>
      </w:pPr>
    </w:p>
    <w:p w:rsidR="00EE3479" w:rsidRDefault="00EE3479" w:rsidP="006A3601">
      <w:pPr>
        <w:jc w:val="both"/>
        <w:rPr>
          <w:b/>
          <w:color w:val="000000"/>
          <w:sz w:val="26"/>
          <w:szCs w:val="26"/>
        </w:rPr>
      </w:pPr>
    </w:p>
    <w:p w:rsidR="00EE3479" w:rsidRDefault="00EE3479" w:rsidP="006A3601">
      <w:pPr>
        <w:jc w:val="both"/>
        <w:rPr>
          <w:b/>
          <w:color w:val="000000"/>
          <w:sz w:val="26"/>
          <w:szCs w:val="26"/>
        </w:rPr>
      </w:pPr>
    </w:p>
    <w:p w:rsidR="00EE3479" w:rsidRDefault="00EE3479" w:rsidP="006A3601">
      <w:pPr>
        <w:jc w:val="both"/>
        <w:rPr>
          <w:b/>
          <w:color w:val="000000"/>
          <w:sz w:val="26"/>
          <w:szCs w:val="26"/>
        </w:rPr>
      </w:pPr>
    </w:p>
    <w:p w:rsidR="006A3601" w:rsidRDefault="006A3601" w:rsidP="006A3601">
      <w:pPr>
        <w:jc w:val="both"/>
        <w:rPr>
          <w:b/>
          <w:color w:val="000000"/>
          <w:sz w:val="26"/>
          <w:szCs w:val="26"/>
        </w:rPr>
      </w:pPr>
    </w:p>
    <w:p w:rsidR="00CF5521" w:rsidRPr="0065061A" w:rsidRDefault="00CF5521" w:rsidP="0068015F">
      <w:pPr>
        <w:ind w:firstLine="284"/>
        <w:jc w:val="both"/>
        <w:rPr>
          <w:b/>
          <w:sz w:val="26"/>
          <w:szCs w:val="26"/>
        </w:rPr>
      </w:pPr>
      <w:r w:rsidRPr="0065061A">
        <w:rPr>
          <w:b/>
          <w:color w:val="000000"/>
          <w:sz w:val="26"/>
          <w:szCs w:val="26"/>
        </w:rPr>
        <w:t xml:space="preserve">Ministrul afacerilor interne </w:t>
      </w:r>
      <w:r w:rsidRPr="0065061A">
        <w:rPr>
          <w:b/>
          <w:color w:val="000000"/>
          <w:sz w:val="26"/>
          <w:szCs w:val="26"/>
        </w:rPr>
        <w:tab/>
      </w:r>
      <w:r w:rsidRPr="0065061A">
        <w:rPr>
          <w:b/>
          <w:color w:val="000000"/>
          <w:sz w:val="26"/>
          <w:szCs w:val="26"/>
        </w:rPr>
        <w:tab/>
      </w:r>
      <w:r w:rsidRPr="0065061A">
        <w:rPr>
          <w:b/>
          <w:color w:val="000000"/>
          <w:sz w:val="26"/>
          <w:szCs w:val="26"/>
        </w:rPr>
        <w:tab/>
      </w:r>
      <w:r w:rsidRPr="0065061A">
        <w:rPr>
          <w:b/>
          <w:color w:val="000000"/>
          <w:sz w:val="26"/>
          <w:szCs w:val="26"/>
        </w:rPr>
        <w:tab/>
      </w:r>
      <w:r w:rsidR="00EE3479">
        <w:rPr>
          <w:b/>
          <w:color w:val="000000"/>
          <w:sz w:val="26"/>
          <w:szCs w:val="26"/>
        </w:rPr>
        <w:t xml:space="preserve"> </w:t>
      </w:r>
      <w:r w:rsidRPr="0065061A">
        <w:rPr>
          <w:b/>
          <w:color w:val="000000"/>
          <w:sz w:val="26"/>
          <w:szCs w:val="26"/>
        </w:rPr>
        <w:tab/>
      </w:r>
      <w:r w:rsidR="00B32FAC">
        <w:rPr>
          <w:b/>
          <w:color w:val="000000"/>
          <w:sz w:val="26"/>
          <w:szCs w:val="26"/>
        </w:rPr>
        <w:t xml:space="preserve">  </w:t>
      </w:r>
      <w:r w:rsidR="00B33182">
        <w:rPr>
          <w:b/>
          <w:color w:val="000000"/>
          <w:sz w:val="26"/>
          <w:szCs w:val="26"/>
        </w:rPr>
        <w:t>Oleg BALAN</w:t>
      </w:r>
    </w:p>
    <w:sectPr w:rsidR="00CF5521" w:rsidRPr="0065061A" w:rsidSect="00EE3479">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95909"/>
    <w:rsid w:val="000011D9"/>
    <w:rsid w:val="000810E9"/>
    <w:rsid w:val="000B6721"/>
    <w:rsid w:val="000F1761"/>
    <w:rsid w:val="0015499A"/>
    <w:rsid w:val="00196997"/>
    <w:rsid w:val="001C2494"/>
    <w:rsid w:val="00213C8A"/>
    <w:rsid w:val="00257394"/>
    <w:rsid w:val="00265A2A"/>
    <w:rsid w:val="00292126"/>
    <w:rsid w:val="002A66DF"/>
    <w:rsid w:val="002D0E7D"/>
    <w:rsid w:val="00304F7D"/>
    <w:rsid w:val="0032395C"/>
    <w:rsid w:val="003747D0"/>
    <w:rsid w:val="003908B5"/>
    <w:rsid w:val="003A66EC"/>
    <w:rsid w:val="0044496E"/>
    <w:rsid w:val="00453003"/>
    <w:rsid w:val="00473D45"/>
    <w:rsid w:val="004A1A46"/>
    <w:rsid w:val="004C3C8A"/>
    <w:rsid w:val="00550AB7"/>
    <w:rsid w:val="005825BA"/>
    <w:rsid w:val="0058277B"/>
    <w:rsid w:val="005855CE"/>
    <w:rsid w:val="005952C6"/>
    <w:rsid w:val="005B0CB7"/>
    <w:rsid w:val="005B7C4B"/>
    <w:rsid w:val="005F7897"/>
    <w:rsid w:val="00641927"/>
    <w:rsid w:val="0065061A"/>
    <w:rsid w:val="0068015F"/>
    <w:rsid w:val="006A0734"/>
    <w:rsid w:val="006A3601"/>
    <w:rsid w:val="00700F55"/>
    <w:rsid w:val="0070751D"/>
    <w:rsid w:val="007800F9"/>
    <w:rsid w:val="007D44B4"/>
    <w:rsid w:val="00805B66"/>
    <w:rsid w:val="00864C10"/>
    <w:rsid w:val="00893A8B"/>
    <w:rsid w:val="008975F6"/>
    <w:rsid w:val="00944D2D"/>
    <w:rsid w:val="00990309"/>
    <w:rsid w:val="00990875"/>
    <w:rsid w:val="00990D87"/>
    <w:rsid w:val="009C21A7"/>
    <w:rsid w:val="009E511B"/>
    <w:rsid w:val="00A461F5"/>
    <w:rsid w:val="00A73056"/>
    <w:rsid w:val="00AD2CC2"/>
    <w:rsid w:val="00AE21A7"/>
    <w:rsid w:val="00B32FAC"/>
    <w:rsid w:val="00B33182"/>
    <w:rsid w:val="00B33CCF"/>
    <w:rsid w:val="00BE5042"/>
    <w:rsid w:val="00C00F28"/>
    <w:rsid w:val="00C96857"/>
    <w:rsid w:val="00CD2317"/>
    <w:rsid w:val="00CE0780"/>
    <w:rsid w:val="00CE5FF6"/>
    <w:rsid w:val="00CF5521"/>
    <w:rsid w:val="00D10A60"/>
    <w:rsid w:val="00D129DA"/>
    <w:rsid w:val="00D227C4"/>
    <w:rsid w:val="00D470C3"/>
    <w:rsid w:val="00D81176"/>
    <w:rsid w:val="00D82740"/>
    <w:rsid w:val="00D95909"/>
    <w:rsid w:val="00DA0FE7"/>
    <w:rsid w:val="00DA6656"/>
    <w:rsid w:val="00DD275B"/>
    <w:rsid w:val="00E21492"/>
    <w:rsid w:val="00E54425"/>
    <w:rsid w:val="00E66FF3"/>
    <w:rsid w:val="00EE3479"/>
    <w:rsid w:val="00EE3BC4"/>
    <w:rsid w:val="00EE7355"/>
    <w:rsid w:val="00EF267D"/>
    <w:rsid w:val="00F07ED9"/>
    <w:rsid w:val="00F1258E"/>
    <w:rsid w:val="00F26BE6"/>
    <w:rsid w:val="00F32B29"/>
    <w:rsid w:val="00F41FA1"/>
    <w:rsid w:val="00F91505"/>
    <w:rsid w:val="00FE63D0"/>
    <w:rsid w:val="00FF7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
    <w:name w:val="CM1"/>
    <w:basedOn w:val="a"/>
    <w:next w:val="a"/>
    <w:rsid w:val="00F91505"/>
    <w:pPr>
      <w:autoSpaceDE w:val="0"/>
      <w:autoSpaceDN w:val="0"/>
      <w:adjustRightInd w:val="0"/>
    </w:pPr>
    <w:rPr>
      <w:rFonts w:ascii="EUAlbertina" w:hAnsi="EUAlbertina"/>
      <w:lang w:val="ru-RU"/>
    </w:rPr>
  </w:style>
  <w:style w:type="character" w:customStyle="1" w:styleId="docheader">
    <w:name w:val="doc_header"/>
    <w:basedOn w:val="a0"/>
    <w:rsid w:val="00CE5FF6"/>
  </w:style>
  <w:style w:type="paragraph" w:styleId="a3">
    <w:name w:val="Normal (Web)"/>
    <w:basedOn w:val="a"/>
    <w:uiPriority w:val="99"/>
    <w:unhideWhenUsed/>
    <w:rsid w:val="006A0734"/>
    <w:pPr>
      <w:ind w:firstLine="567"/>
      <w:jc w:val="both"/>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
    <w:name w:val="CM1"/>
    <w:basedOn w:val="a"/>
    <w:next w:val="a"/>
    <w:rsid w:val="00F91505"/>
    <w:pPr>
      <w:autoSpaceDE w:val="0"/>
      <w:autoSpaceDN w:val="0"/>
      <w:adjustRightInd w:val="0"/>
    </w:pPr>
    <w:rPr>
      <w:rFonts w:ascii="EUAlbertina" w:hAnsi="EUAlbertina"/>
      <w:lang w:val="ru-RU"/>
    </w:rPr>
  </w:style>
</w:styles>
</file>

<file path=word/webSettings.xml><?xml version="1.0" encoding="utf-8"?>
<w:webSettings xmlns:r="http://schemas.openxmlformats.org/officeDocument/2006/relationships" xmlns:w="http://schemas.openxmlformats.org/wordprocessingml/2006/main">
  <w:divs>
    <w:div w:id="1470435522">
      <w:bodyDiv w:val="1"/>
      <w:marLeft w:val="0"/>
      <w:marRight w:val="0"/>
      <w:marTop w:val="0"/>
      <w:marBottom w:val="0"/>
      <w:divBdr>
        <w:top w:val="none" w:sz="0" w:space="0" w:color="auto"/>
        <w:left w:val="none" w:sz="0" w:space="0" w:color="auto"/>
        <w:bottom w:val="none" w:sz="0" w:space="0" w:color="auto"/>
        <w:right w:val="none" w:sz="0" w:space="0" w:color="auto"/>
      </w:divBdr>
    </w:div>
    <w:div w:id="21160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3</Pages>
  <Words>1287</Words>
  <Characters>7342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25</cp:revision>
  <cp:lastPrinted>2014-10-09T05:19:00Z</cp:lastPrinted>
  <dcterms:created xsi:type="dcterms:W3CDTF">2014-10-08T14:43:00Z</dcterms:created>
  <dcterms:modified xsi:type="dcterms:W3CDTF">2015-03-02T14:44:00Z</dcterms:modified>
</cp:coreProperties>
</file>