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73C" w:rsidRPr="00920B9C" w:rsidRDefault="001A573C" w:rsidP="001203D3">
      <w:pPr>
        <w:ind w:firstLine="709"/>
        <w:jc w:val="center"/>
        <w:rPr>
          <w:b/>
          <w:sz w:val="28"/>
          <w:szCs w:val="28"/>
          <w:lang w:val="ro-RO"/>
        </w:rPr>
      </w:pPr>
    </w:p>
    <w:p w:rsidR="001A573C" w:rsidRPr="00920B9C" w:rsidRDefault="001A573C" w:rsidP="001203D3">
      <w:pPr>
        <w:ind w:firstLine="709"/>
        <w:jc w:val="center"/>
        <w:rPr>
          <w:b/>
          <w:sz w:val="28"/>
          <w:szCs w:val="28"/>
          <w:lang w:val="ro-RO"/>
        </w:rPr>
      </w:pPr>
    </w:p>
    <w:p w:rsidR="001A573C" w:rsidRPr="00920B9C" w:rsidRDefault="001A573C" w:rsidP="001203D3">
      <w:pPr>
        <w:ind w:firstLine="709"/>
        <w:jc w:val="center"/>
        <w:rPr>
          <w:b/>
          <w:sz w:val="28"/>
          <w:szCs w:val="28"/>
          <w:lang w:val="ro-RO"/>
        </w:rPr>
      </w:pPr>
    </w:p>
    <w:p w:rsidR="001A573C" w:rsidRPr="00920B9C" w:rsidRDefault="001A573C" w:rsidP="001203D3">
      <w:pPr>
        <w:ind w:firstLine="709"/>
        <w:jc w:val="center"/>
        <w:rPr>
          <w:b/>
          <w:sz w:val="28"/>
          <w:szCs w:val="28"/>
          <w:lang w:val="ro-RO"/>
        </w:rPr>
      </w:pPr>
    </w:p>
    <w:p w:rsidR="001A573C" w:rsidRPr="00920B9C" w:rsidRDefault="001A573C" w:rsidP="001203D3">
      <w:pPr>
        <w:ind w:firstLine="709"/>
        <w:jc w:val="center"/>
        <w:rPr>
          <w:b/>
          <w:sz w:val="28"/>
          <w:szCs w:val="28"/>
          <w:lang w:val="ro-RO"/>
        </w:rPr>
      </w:pPr>
    </w:p>
    <w:p w:rsidR="001A573C" w:rsidRPr="00920B9C" w:rsidRDefault="001A573C" w:rsidP="001203D3">
      <w:pPr>
        <w:ind w:firstLine="709"/>
        <w:jc w:val="center"/>
        <w:rPr>
          <w:b/>
          <w:sz w:val="28"/>
          <w:szCs w:val="28"/>
          <w:lang w:val="ro-RO"/>
        </w:rPr>
      </w:pPr>
    </w:p>
    <w:p w:rsidR="001A573C" w:rsidRPr="00920B9C" w:rsidRDefault="001A573C" w:rsidP="001203D3">
      <w:pPr>
        <w:ind w:firstLine="709"/>
        <w:jc w:val="center"/>
        <w:rPr>
          <w:b/>
          <w:sz w:val="28"/>
          <w:szCs w:val="28"/>
          <w:lang w:val="ro-RO"/>
        </w:rPr>
      </w:pPr>
    </w:p>
    <w:p w:rsidR="001A573C" w:rsidRPr="00920B9C" w:rsidRDefault="001A573C" w:rsidP="001203D3">
      <w:pPr>
        <w:ind w:firstLine="709"/>
        <w:jc w:val="center"/>
        <w:rPr>
          <w:b/>
          <w:sz w:val="28"/>
          <w:szCs w:val="28"/>
          <w:lang w:val="ro-RO"/>
        </w:rPr>
      </w:pPr>
    </w:p>
    <w:p w:rsidR="001A573C" w:rsidRPr="00920B9C" w:rsidRDefault="001A573C" w:rsidP="001203D3">
      <w:pPr>
        <w:ind w:firstLine="709"/>
        <w:jc w:val="center"/>
        <w:rPr>
          <w:b/>
          <w:sz w:val="28"/>
          <w:szCs w:val="28"/>
          <w:lang w:val="ro-RO"/>
        </w:rPr>
      </w:pPr>
      <w:bookmarkStart w:id="0" w:name="_GoBack"/>
      <w:bookmarkEnd w:id="0"/>
    </w:p>
    <w:p w:rsidR="001A573C" w:rsidRPr="00920B9C" w:rsidRDefault="001A573C" w:rsidP="001203D3">
      <w:pPr>
        <w:ind w:firstLine="709"/>
        <w:jc w:val="center"/>
        <w:rPr>
          <w:b/>
          <w:sz w:val="28"/>
          <w:szCs w:val="28"/>
          <w:lang w:val="ro-RO"/>
        </w:rPr>
      </w:pPr>
    </w:p>
    <w:p w:rsidR="001A573C" w:rsidRPr="00920B9C" w:rsidRDefault="001A573C" w:rsidP="001203D3">
      <w:pPr>
        <w:ind w:firstLine="709"/>
        <w:jc w:val="center"/>
        <w:rPr>
          <w:b/>
          <w:sz w:val="28"/>
          <w:szCs w:val="28"/>
          <w:lang w:val="ro-RO"/>
        </w:rPr>
      </w:pPr>
    </w:p>
    <w:p w:rsidR="001A573C" w:rsidRPr="00920B9C" w:rsidRDefault="001A573C" w:rsidP="001203D3">
      <w:pPr>
        <w:ind w:firstLine="709"/>
        <w:jc w:val="center"/>
        <w:rPr>
          <w:b/>
          <w:sz w:val="28"/>
          <w:szCs w:val="28"/>
          <w:lang w:val="ro-RO"/>
        </w:rPr>
      </w:pPr>
    </w:p>
    <w:p w:rsidR="00C24441" w:rsidRPr="00920B9C" w:rsidRDefault="00C24441" w:rsidP="001203D3">
      <w:pPr>
        <w:jc w:val="center"/>
        <w:rPr>
          <w:b/>
          <w:bCs/>
          <w:sz w:val="28"/>
          <w:szCs w:val="28"/>
          <w:lang w:val="ro-RO"/>
        </w:rPr>
      </w:pPr>
      <w:r w:rsidRPr="00920B9C">
        <w:rPr>
          <w:b/>
          <w:sz w:val="28"/>
          <w:szCs w:val="28"/>
          <w:lang w:val="ro-RO"/>
        </w:rPr>
        <w:t xml:space="preserve">Cu privire la </w:t>
      </w:r>
      <w:r w:rsidRPr="00920B9C">
        <w:rPr>
          <w:b/>
          <w:bCs/>
          <w:sz w:val="28"/>
          <w:szCs w:val="28"/>
          <w:lang w:val="ro-RO"/>
        </w:rPr>
        <w:t xml:space="preserve">aprobarea Planului de acţiuni </w:t>
      </w:r>
      <w:r w:rsidR="00695708" w:rsidRPr="00920B9C">
        <w:rPr>
          <w:b/>
          <w:bCs/>
          <w:sz w:val="28"/>
          <w:szCs w:val="28"/>
          <w:lang w:val="ro-RO"/>
        </w:rPr>
        <w:br/>
        <w:t xml:space="preserve">pentru </w:t>
      </w:r>
      <w:r w:rsidR="004577F0" w:rsidRPr="00920B9C">
        <w:rPr>
          <w:b/>
          <w:sz w:val="28"/>
          <w:lang w:val="en-US"/>
        </w:rPr>
        <w:t>restructurarea</w:t>
      </w:r>
      <w:r w:rsidR="004577F0" w:rsidRPr="00920B9C">
        <w:rPr>
          <w:rStyle w:val="docheader"/>
          <w:rFonts w:eastAsia="Calibri"/>
          <w:b/>
          <w:bCs/>
          <w:szCs w:val="28"/>
          <w:lang w:val="ro-RO"/>
        </w:rPr>
        <w:t xml:space="preserve"> </w:t>
      </w:r>
      <w:r w:rsidRPr="00920B9C">
        <w:rPr>
          <w:b/>
          <w:bCs/>
          <w:sz w:val="28"/>
          <w:szCs w:val="28"/>
          <w:lang w:val="ro-RO"/>
        </w:rPr>
        <w:t>reţelei instituţii</w:t>
      </w:r>
      <w:r w:rsidR="00046B52" w:rsidRPr="00920B9C">
        <w:rPr>
          <w:b/>
          <w:bCs/>
          <w:sz w:val="28"/>
          <w:szCs w:val="28"/>
          <w:lang w:val="ro-RO"/>
        </w:rPr>
        <w:t>lor</w:t>
      </w:r>
      <w:r w:rsidRPr="00920B9C">
        <w:rPr>
          <w:b/>
          <w:bCs/>
          <w:sz w:val="28"/>
          <w:szCs w:val="28"/>
          <w:lang w:val="ro-RO"/>
        </w:rPr>
        <w:t xml:space="preserve"> de învăţămînt </w:t>
      </w:r>
      <w:r w:rsidR="00695708" w:rsidRPr="00920B9C">
        <w:rPr>
          <w:b/>
          <w:bCs/>
          <w:sz w:val="28"/>
          <w:szCs w:val="28"/>
          <w:lang w:val="ro-RO"/>
        </w:rPr>
        <w:br/>
      </w:r>
      <w:r w:rsidRPr="00920B9C">
        <w:rPr>
          <w:b/>
          <w:bCs/>
          <w:sz w:val="28"/>
          <w:szCs w:val="28"/>
          <w:lang w:val="ro-RO"/>
        </w:rPr>
        <w:t>profesional tehnic pe anii 2015-2020</w:t>
      </w:r>
    </w:p>
    <w:p w:rsidR="001A573C" w:rsidRPr="00920B9C" w:rsidRDefault="001A573C" w:rsidP="001203D3">
      <w:pPr>
        <w:jc w:val="center"/>
        <w:rPr>
          <w:b/>
          <w:bCs/>
          <w:sz w:val="28"/>
          <w:szCs w:val="28"/>
          <w:lang w:val="ro-RO"/>
        </w:rPr>
      </w:pPr>
      <w:r w:rsidRPr="00920B9C">
        <w:rPr>
          <w:b/>
          <w:bCs/>
          <w:sz w:val="28"/>
          <w:szCs w:val="28"/>
          <w:lang w:val="ro-RO"/>
        </w:rPr>
        <w:t>---------------------------------------------------------------------------------------------</w:t>
      </w:r>
    </w:p>
    <w:p w:rsidR="00C24441" w:rsidRPr="00920B9C" w:rsidRDefault="00C24441" w:rsidP="001203D3">
      <w:pPr>
        <w:ind w:firstLine="709"/>
        <w:jc w:val="both"/>
        <w:rPr>
          <w:sz w:val="28"/>
          <w:szCs w:val="28"/>
          <w:lang w:val="ro-RO"/>
        </w:rPr>
      </w:pPr>
    </w:p>
    <w:p w:rsidR="00925684" w:rsidRPr="00920B9C" w:rsidRDefault="004577F0" w:rsidP="001203D3">
      <w:pPr>
        <w:ind w:firstLine="709"/>
        <w:jc w:val="both"/>
        <w:rPr>
          <w:b/>
          <w:sz w:val="28"/>
          <w:szCs w:val="28"/>
          <w:lang w:val="ro-RO"/>
        </w:rPr>
      </w:pPr>
      <w:r w:rsidRPr="00920B9C">
        <w:rPr>
          <w:sz w:val="28"/>
          <w:szCs w:val="28"/>
          <w:lang w:val="ro-RO"/>
        </w:rPr>
        <w:t xml:space="preserve">În scopul creării condiţiilor adecvate pentru asigurarea unei bune pregătiri a muncitorilor și specialiştilor calificaţi pentru economia națională și în temeiul art. 59 din Codului Educației al Republicii Moldova nr.152 din 17 iulie 2014 (Monitorul Oficial al R. Moldova, 2014, nr. 319-324, art. 634), </w:t>
      </w:r>
      <w:r w:rsidR="001C3504" w:rsidRPr="00920B9C">
        <w:rPr>
          <w:sz w:val="28"/>
          <w:szCs w:val="28"/>
          <w:lang w:val="ro-RO"/>
        </w:rPr>
        <w:t xml:space="preserve">Guvernul </w:t>
      </w:r>
      <w:r w:rsidR="00F1759C" w:rsidRPr="00920B9C">
        <w:rPr>
          <w:sz w:val="28"/>
          <w:szCs w:val="28"/>
          <w:lang w:val="ro-RO"/>
        </w:rPr>
        <w:t>H</w:t>
      </w:r>
      <w:r w:rsidR="001C3504" w:rsidRPr="00920B9C">
        <w:rPr>
          <w:sz w:val="28"/>
          <w:szCs w:val="28"/>
          <w:lang w:val="ro-RO"/>
        </w:rPr>
        <w:t>OTĂRĂŞTE:</w:t>
      </w:r>
    </w:p>
    <w:p w:rsidR="007B5EF1" w:rsidRPr="00920B9C" w:rsidRDefault="007B5EF1" w:rsidP="001203D3">
      <w:pPr>
        <w:ind w:firstLine="709"/>
        <w:jc w:val="both"/>
        <w:rPr>
          <w:sz w:val="28"/>
          <w:szCs w:val="28"/>
          <w:lang w:val="ro-RO"/>
        </w:rPr>
      </w:pPr>
    </w:p>
    <w:p w:rsidR="00A630A1" w:rsidRPr="00920B9C" w:rsidRDefault="0042646D" w:rsidP="001203D3">
      <w:pPr>
        <w:numPr>
          <w:ilvl w:val="0"/>
          <w:numId w:val="1"/>
        </w:numPr>
        <w:tabs>
          <w:tab w:val="clear" w:pos="928"/>
          <w:tab w:val="num" w:pos="567"/>
          <w:tab w:val="left" w:pos="993"/>
        </w:tabs>
        <w:ind w:left="0" w:firstLine="709"/>
        <w:jc w:val="both"/>
        <w:rPr>
          <w:sz w:val="28"/>
          <w:szCs w:val="28"/>
          <w:lang w:val="ro-RO"/>
        </w:rPr>
      </w:pPr>
      <w:r w:rsidRPr="00920B9C">
        <w:rPr>
          <w:rStyle w:val="docbody"/>
          <w:sz w:val="28"/>
          <w:szCs w:val="28"/>
          <w:lang w:val="ro-RO"/>
        </w:rPr>
        <w:t>S</w:t>
      </w:r>
      <w:r w:rsidR="00925684" w:rsidRPr="00920B9C">
        <w:rPr>
          <w:rStyle w:val="docbody"/>
          <w:sz w:val="28"/>
          <w:szCs w:val="28"/>
          <w:lang w:val="ro-RO"/>
        </w:rPr>
        <w:t xml:space="preserve">e </w:t>
      </w:r>
      <w:r w:rsidR="00736CAD" w:rsidRPr="00920B9C">
        <w:rPr>
          <w:rStyle w:val="docbody"/>
          <w:sz w:val="28"/>
          <w:szCs w:val="28"/>
          <w:lang w:val="ro-RO"/>
        </w:rPr>
        <w:t xml:space="preserve">aprobă </w:t>
      </w:r>
      <w:r w:rsidR="00736CAD" w:rsidRPr="00920B9C">
        <w:rPr>
          <w:sz w:val="28"/>
          <w:szCs w:val="28"/>
          <w:lang w:val="ro-RO"/>
        </w:rPr>
        <w:t>Planul</w:t>
      </w:r>
      <w:r w:rsidR="00A06FA6" w:rsidRPr="00920B9C">
        <w:rPr>
          <w:sz w:val="28"/>
          <w:szCs w:val="28"/>
          <w:lang w:val="ro-RO"/>
        </w:rPr>
        <w:t xml:space="preserve"> de </w:t>
      </w:r>
      <w:r w:rsidR="00736CAD" w:rsidRPr="00920B9C">
        <w:rPr>
          <w:sz w:val="28"/>
          <w:szCs w:val="28"/>
          <w:lang w:val="ro-RO"/>
        </w:rPr>
        <w:t xml:space="preserve">acţiuni </w:t>
      </w:r>
      <w:r w:rsidR="00695708" w:rsidRPr="00920B9C">
        <w:rPr>
          <w:sz w:val="28"/>
          <w:szCs w:val="28"/>
          <w:lang w:val="ro-RO"/>
        </w:rPr>
        <w:t>pentru</w:t>
      </w:r>
      <w:r w:rsidR="00487B26" w:rsidRPr="00920B9C">
        <w:rPr>
          <w:sz w:val="28"/>
          <w:szCs w:val="28"/>
          <w:lang w:val="ro-RO"/>
        </w:rPr>
        <w:t xml:space="preserve"> </w:t>
      </w:r>
      <w:r w:rsidR="004577F0" w:rsidRPr="00920B9C">
        <w:rPr>
          <w:sz w:val="28"/>
          <w:szCs w:val="28"/>
          <w:lang w:val="ro-RO"/>
        </w:rPr>
        <w:t xml:space="preserve">restructurarea </w:t>
      </w:r>
      <w:r w:rsidR="00487B26" w:rsidRPr="00920B9C">
        <w:rPr>
          <w:sz w:val="28"/>
          <w:szCs w:val="28"/>
          <w:lang w:val="ro-RO"/>
        </w:rPr>
        <w:t>reţelei instituţii</w:t>
      </w:r>
      <w:r w:rsidR="00046B52" w:rsidRPr="00920B9C">
        <w:rPr>
          <w:sz w:val="28"/>
          <w:szCs w:val="28"/>
          <w:lang w:val="ro-RO"/>
        </w:rPr>
        <w:t>lor</w:t>
      </w:r>
      <w:r w:rsidR="00487B26" w:rsidRPr="00920B9C">
        <w:rPr>
          <w:sz w:val="28"/>
          <w:szCs w:val="28"/>
          <w:lang w:val="ro-RO"/>
        </w:rPr>
        <w:t xml:space="preserve"> de </w:t>
      </w:r>
      <w:r w:rsidR="007D3ADD" w:rsidRPr="00920B9C">
        <w:rPr>
          <w:sz w:val="28"/>
          <w:szCs w:val="28"/>
          <w:lang w:val="ro-RO"/>
        </w:rPr>
        <w:t xml:space="preserve">învăţămînt </w:t>
      </w:r>
      <w:r w:rsidR="00487B26" w:rsidRPr="00920B9C">
        <w:rPr>
          <w:sz w:val="28"/>
          <w:szCs w:val="28"/>
          <w:lang w:val="ro-RO"/>
        </w:rPr>
        <w:t>profesional tehnic</w:t>
      </w:r>
      <w:r w:rsidR="00296A7B" w:rsidRPr="00920B9C">
        <w:rPr>
          <w:sz w:val="28"/>
          <w:szCs w:val="28"/>
          <w:lang w:val="ro-RO"/>
        </w:rPr>
        <w:t xml:space="preserve"> pe anii 201</w:t>
      </w:r>
      <w:r w:rsidR="00A87515" w:rsidRPr="00920B9C">
        <w:rPr>
          <w:sz w:val="28"/>
          <w:szCs w:val="28"/>
          <w:lang w:val="ro-RO"/>
        </w:rPr>
        <w:t>5</w:t>
      </w:r>
      <w:r w:rsidR="001A573C" w:rsidRPr="00920B9C">
        <w:rPr>
          <w:sz w:val="28"/>
          <w:szCs w:val="28"/>
          <w:lang w:val="ro-RO"/>
        </w:rPr>
        <w:t>-</w:t>
      </w:r>
      <w:r w:rsidR="00296A7B" w:rsidRPr="00920B9C">
        <w:rPr>
          <w:sz w:val="28"/>
          <w:szCs w:val="28"/>
          <w:lang w:val="ro-RO"/>
        </w:rPr>
        <w:t>2020</w:t>
      </w:r>
      <w:r w:rsidR="001A573C" w:rsidRPr="00920B9C">
        <w:rPr>
          <w:sz w:val="28"/>
          <w:szCs w:val="28"/>
          <w:lang w:val="ro-RO"/>
        </w:rPr>
        <w:t xml:space="preserve"> (se </w:t>
      </w:r>
      <w:r w:rsidR="00084E39" w:rsidRPr="00920B9C">
        <w:rPr>
          <w:sz w:val="28"/>
          <w:szCs w:val="28"/>
          <w:lang w:val="ro-RO"/>
        </w:rPr>
        <w:t>anexe</w:t>
      </w:r>
      <w:r w:rsidR="001A573C" w:rsidRPr="00920B9C">
        <w:rPr>
          <w:sz w:val="28"/>
          <w:szCs w:val="28"/>
          <w:lang w:val="ro-RO"/>
        </w:rPr>
        <w:t>ază)</w:t>
      </w:r>
      <w:r w:rsidR="00A630A1" w:rsidRPr="00920B9C">
        <w:rPr>
          <w:sz w:val="28"/>
          <w:szCs w:val="28"/>
          <w:lang w:val="ro-RO"/>
        </w:rPr>
        <w:t>.</w:t>
      </w:r>
    </w:p>
    <w:p w:rsidR="001A573C" w:rsidRPr="00920B9C" w:rsidRDefault="001A573C" w:rsidP="001203D3">
      <w:pPr>
        <w:tabs>
          <w:tab w:val="left" w:pos="993"/>
        </w:tabs>
        <w:ind w:firstLine="709"/>
        <w:jc w:val="both"/>
        <w:rPr>
          <w:sz w:val="28"/>
          <w:szCs w:val="28"/>
          <w:lang w:val="ro-RO"/>
        </w:rPr>
      </w:pPr>
    </w:p>
    <w:p w:rsidR="00936D66" w:rsidRPr="00920B9C" w:rsidRDefault="00936D66" w:rsidP="001203D3">
      <w:pPr>
        <w:numPr>
          <w:ilvl w:val="0"/>
          <w:numId w:val="1"/>
        </w:numPr>
        <w:tabs>
          <w:tab w:val="clear" w:pos="928"/>
          <w:tab w:val="num" w:pos="567"/>
          <w:tab w:val="left" w:pos="993"/>
        </w:tabs>
        <w:ind w:left="0" w:firstLine="709"/>
        <w:jc w:val="both"/>
        <w:rPr>
          <w:sz w:val="28"/>
          <w:szCs w:val="28"/>
          <w:lang w:val="ro-RO"/>
        </w:rPr>
      </w:pPr>
      <w:r w:rsidRPr="00920B9C">
        <w:rPr>
          <w:sz w:val="28"/>
          <w:szCs w:val="28"/>
          <w:lang w:val="ro-RO"/>
        </w:rPr>
        <w:t xml:space="preserve">Ministerele și instituțiile vizate vor întreprinde măsurile necesare pentru realizarea Planului de acțiuni și vor prezenta anual, pînă la </w:t>
      </w:r>
      <w:r w:rsidR="00062F9D" w:rsidRPr="00920B9C">
        <w:rPr>
          <w:sz w:val="28"/>
          <w:szCs w:val="28"/>
          <w:lang w:val="ro-RO"/>
        </w:rPr>
        <w:t xml:space="preserve">data de </w:t>
      </w:r>
      <w:r w:rsidR="001A573C" w:rsidRPr="00920B9C">
        <w:rPr>
          <w:sz w:val="28"/>
          <w:szCs w:val="28"/>
          <w:lang w:val="ro-RO"/>
        </w:rPr>
        <w:br/>
      </w:r>
      <w:r w:rsidRPr="00920B9C">
        <w:rPr>
          <w:sz w:val="28"/>
          <w:szCs w:val="28"/>
          <w:lang w:val="ro-RO"/>
        </w:rPr>
        <w:t>1 februarie, Ministerului Educației informații privind rezultatele îndeplinirii activităților incluse în Planul de acțiuni.</w:t>
      </w:r>
    </w:p>
    <w:p w:rsidR="001A573C" w:rsidRPr="00920B9C" w:rsidRDefault="001A573C" w:rsidP="001203D3">
      <w:pPr>
        <w:tabs>
          <w:tab w:val="left" w:pos="993"/>
        </w:tabs>
        <w:ind w:firstLine="709"/>
        <w:jc w:val="both"/>
        <w:rPr>
          <w:sz w:val="28"/>
          <w:szCs w:val="28"/>
          <w:lang w:val="ro-RO"/>
        </w:rPr>
      </w:pPr>
    </w:p>
    <w:p w:rsidR="006C1486" w:rsidRPr="00920B9C" w:rsidRDefault="006C1486" w:rsidP="001203D3">
      <w:pPr>
        <w:numPr>
          <w:ilvl w:val="0"/>
          <w:numId w:val="1"/>
        </w:numPr>
        <w:tabs>
          <w:tab w:val="clear" w:pos="928"/>
          <w:tab w:val="num" w:pos="567"/>
          <w:tab w:val="left" w:pos="993"/>
        </w:tabs>
        <w:ind w:left="0" w:firstLine="709"/>
        <w:jc w:val="both"/>
        <w:rPr>
          <w:sz w:val="28"/>
          <w:szCs w:val="28"/>
          <w:lang w:val="ro-RO"/>
        </w:rPr>
      </w:pPr>
      <w:r w:rsidRPr="00920B9C">
        <w:rPr>
          <w:sz w:val="28"/>
          <w:szCs w:val="28"/>
          <w:lang w:val="ro-RO"/>
        </w:rPr>
        <w:t xml:space="preserve">Finanțarea implementării Planului </w:t>
      </w:r>
      <w:r w:rsidR="00046B52" w:rsidRPr="00920B9C">
        <w:rPr>
          <w:sz w:val="28"/>
          <w:szCs w:val="28"/>
          <w:lang w:val="ro-RO"/>
        </w:rPr>
        <w:t xml:space="preserve">de acţiuni </w:t>
      </w:r>
      <w:r w:rsidRPr="00920B9C">
        <w:rPr>
          <w:sz w:val="28"/>
          <w:szCs w:val="28"/>
          <w:lang w:val="ro-RO"/>
        </w:rPr>
        <w:t>se va efectua din contul și în limit</w:t>
      </w:r>
      <w:r w:rsidR="001A573C" w:rsidRPr="00920B9C">
        <w:rPr>
          <w:sz w:val="28"/>
          <w:szCs w:val="28"/>
          <w:lang w:val="ro-RO"/>
        </w:rPr>
        <w:t>ele</w:t>
      </w:r>
      <w:r w:rsidRPr="00920B9C">
        <w:rPr>
          <w:sz w:val="28"/>
          <w:szCs w:val="28"/>
          <w:lang w:val="ro-RO"/>
        </w:rPr>
        <w:t xml:space="preserve"> alocațiilor bugetare aprobate Ministerului Educației.</w:t>
      </w:r>
    </w:p>
    <w:p w:rsidR="001A573C" w:rsidRPr="00920B9C" w:rsidRDefault="001A573C" w:rsidP="001203D3">
      <w:pPr>
        <w:tabs>
          <w:tab w:val="left" w:pos="993"/>
        </w:tabs>
        <w:ind w:firstLine="709"/>
        <w:jc w:val="both"/>
        <w:rPr>
          <w:sz w:val="28"/>
          <w:szCs w:val="28"/>
          <w:lang w:val="ro-RO"/>
        </w:rPr>
      </w:pPr>
    </w:p>
    <w:p w:rsidR="00936D66" w:rsidRPr="00920B9C" w:rsidRDefault="00674DBB" w:rsidP="001203D3">
      <w:pPr>
        <w:numPr>
          <w:ilvl w:val="0"/>
          <w:numId w:val="1"/>
        </w:numPr>
        <w:tabs>
          <w:tab w:val="clear" w:pos="928"/>
          <w:tab w:val="num" w:pos="567"/>
          <w:tab w:val="left" w:pos="993"/>
        </w:tabs>
        <w:ind w:left="0" w:firstLine="709"/>
        <w:jc w:val="both"/>
        <w:rPr>
          <w:sz w:val="28"/>
          <w:szCs w:val="28"/>
          <w:lang w:val="ro-RO"/>
        </w:rPr>
      </w:pPr>
      <w:r w:rsidRPr="00920B9C">
        <w:rPr>
          <w:sz w:val="28"/>
          <w:szCs w:val="28"/>
          <w:lang w:val="ro-RO"/>
        </w:rPr>
        <w:t>Ministerul</w:t>
      </w:r>
      <w:r w:rsidR="006C1486" w:rsidRPr="00920B9C">
        <w:rPr>
          <w:sz w:val="28"/>
          <w:szCs w:val="28"/>
          <w:lang w:val="ro-RO"/>
        </w:rPr>
        <w:t xml:space="preserve"> Educației </w:t>
      </w:r>
      <w:r w:rsidR="00936D66" w:rsidRPr="00920B9C">
        <w:rPr>
          <w:sz w:val="28"/>
          <w:szCs w:val="28"/>
          <w:lang w:val="ro-RO"/>
        </w:rPr>
        <w:t>va elabora raportul de monitorizare consolidat și îl va prezenta anual</w:t>
      </w:r>
      <w:r w:rsidR="00D002F9" w:rsidRPr="00920B9C">
        <w:rPr>
          <w:sz w:val="28"/>
          <w:szCs w:val="28"/>
          <w:lang w:val="ro-RO"/>
        </w:rPr>
        <w:t>,</w:t>
      </w:r>
      <w:r w:rsidR="00936D66" w:rsidRPr="00920B9C">
        <w:rPr>
          <w:sz w:val="28"/>
          <w:szCs w:val="28"/>
          <w:lang w:val="ro-RO"/>
        </w:rPr>
        <w:t xml:space="preserve"> pînă la data de 1 martie</w:t>
      </w:r>
      <w:r w:rsidR="00D002F9" w:rsidRPr="00920B9C">
        <w:rPr>
          <w:sz w:val="28"/>
          <w:szCs w:val="28"/>
          <w:lang w:val="ro-RO"/>
        </w:rPr>
        <w:t>,</w:t>
      </w:r>
      <w:r w:rsidR="00936D66" w:rsidRPr="00920B9C">
        <w:rPr>
          <w:sz w:val="28"/>
          <w:szCs w:val="28"/>
          <w:lang w:val="ro-RO"/>
        </w:rPr>
        <w:t xml:space="preserve"> Guvernului.</w:t>
      </w:r>
    </w:p>
    <w:p w:rsidR="001A573C" w:rsidRPr="00920B9C" w:rsidRDefault="001A573C" w:rsidP="001203D3">
      <w:pPr>
        <w:pStyle w:val="Listparagraf"/>
        <w:spacing w:after="0" w:line="240" w:lineRule="auto"/>
        <w:ind w:left="0" w:firstLine="709"/>
        <w:rPr>
          <w:sz w:val="28"/>
          <w:szCs w:val="28"/>
        </w:rPr>
      </w:pPr>
    </w:p>
    <w:p w:rsidR="001A573C" w:rsidRPr="00920B9C" w:rsidRDefault="001A573C" w:rsidP="001203D3">
      <w:pPr>
        <w:tabs>
          <w:tab w:val="left" w:pos="993"/>
        </w:tabs>
        <w:ind w:firstLine="709"/>
        <w:jc w:val="both"/>
        <w:rPr>
          <w:sz w:val="28"/>
          <w:szCs w:val="28"/>
          <w:lang w:val="ro-RO"/>
        </w:rPr>
      </w:pPr>
    </w:p>
    <w:p w:rsidR="004577F0" w:rsidRPr="00920B9C" w:rsidRDefault="004577F0" w:rsidP="001203D3">
      <w:pPr>
        <w:tabs>
          <w:tab w:val="left" w:pos="993"/>
        </w:tabs>
        <w:ind w:firstLine="709"/>
        <w:jc w:val="both"/>
        <w:rPr>
          <w:sz w:val="28"/>
          <w:szCs w:val="28"/>
          <w:lang w:val="ro-RO"/>
        </w:rPr>
      </w:pPr>
    </w:p>
    <w:p w:rsidR="001A573C" w:rsidRPr="00920B9C" w:rsidRDefault="001A573C" w:rsidP="001203D3">
      <w:pPr>
        <w:tabs>
          <w:tab w:val="left" w:pos="993"/>
        </w:tabs>
        <w:ind w:firstLine="709"/>
        <w:jc w:val="both"/>
        <w:rPr>
          <w:sz w:val="28"/>
          <w:szCs w:val="28"/>
          <w:lang w:val="ro-RO"/>
        </w:rPr>
      </w:pPr>
    </w:p>
    <w:p w:rsidR="001A573C" w:rsidRPr="00920B9C" w:rsidRDefault="001A573C" w:rsidP="001203D3">
      <w:pPr>
        <w:tabs>
          <w:tab w:val="left" w:pos="993"/>
        </w:tabs>
        <w:ind w:firstLine="709"/>
        <w:jc w:val="both"/>
        <w:rPr>
          <w:sz w:val="28"/>
          <w:szCs w:val="28"/>
          <w:lang w:val="ro-RO"/>
        </w:rPr>
      </w:pPr>
    </w:p>
    <w:p w:rsidR="007C421E" w:rsidRPr="00920B9C" w:rsidRDefault="007C421E" w:rsidP="001203D3">
      <w:pPr>
        <w:tabs>
          <w:tab w:val="left" w:pos="993"/>
        </w:tabs>
        <w:ind w:firstLine="709"/>
        <w:jc w:val="both"/>
        <w:rPr>
          <w:sz w:val="28"/>
          <w:szCs w:val="28"/>
          <w:lang w:val="ro-RO"/>
        </w:rPr>
      </w:pPr>
    </w:p>
    <w:p w:rsidR="00766F3E" w:rsidRPr="00920B9C" w:rsidRDefault="00766F3E" w:rsidP="001203D3">
      <w:pPr>
        <w:numPr>
          <w:ilvl w:val="0"/>
          <w:numId w:val="1"/>
        </w:numPr>
        <w:tabs>
          <w:tab w:val="clear" w:pos="928"/>
          <w:tab w:val="num" w:pos="567"/>
          <w:tab w:val="left" w:pos="993"/>
        </w:tabs>
        <w:ind w:left="0" w:firstLine="709"/>
        <w:jc w:val="both"/>
        <w:rPr>
          <w:sz w:val="28"/>
          <w:szCs w:val="28"/>
          <w:lang w:val="ro-RO"/>
        </w:rPr>
      </w:pPr>
      <w:r w:rsidRPr="00920B9C">
        <w:rPr>
          <w:sz w:val="28"/>
          <w:szCs w:val="28"/>
          <w:lang w:val="ro-RO"/>
        </w:rPr>
        <w:lastRenderedPageBreak/>
        <w:t>Controlul as</w:t>
      </w:r>
      <w:r w:rsidR="00062F9D" w:rsidRPr="00920B9C">
        <w:rPr>
          <w:sz w:val="28"/>
          <w:szCs w:val="28"/>
          <w:lang w:val="ro-RO"/>
        </w:rPr>
        <w:t>u</w:t>
      </w:r>
      <w:r w:rsidRPr="00920B9C">
        <w:rPr>
          <w:sz w:val="28"/>
          <w:szCs w:val="28"/>
          <w:lang w:val="ro-RO"/>
        </w:rPr>
        <w:t xml:space="preserve">pra executării prevederilor prezentei hotărîri se pune în sarcina </w:t>
      </w:r>
      <w:r w:rsidR="00F461DE" w:rsidRPr="00920B9C">
        <w:rPr>
          <w:sz w:val="28"/>
          <w:szCs w:val="28"/>
          <w:lang w:val="ro-RO"/>
        </w:rPr>
        <w:t>Minist</w:t>
      </w:r>
      <w:r w:rsidR="00506BFB" w:rsidRPr="00920B9C">
        <w:rPr>
          <w:sz w:val="28"/>
          <w:szCs w:val="28"/>
          <w:lang w:val="ro-RO"/>
        </w:rPr>
        <w:t>e</w:t>
      </w:r>
      <w:r w:rsidR="00F461DE" w:rsidRPr="00920B9C">
        <w:rPr>
          <w:sz w:val="28"/>
          <w:szCs w:val="28"/>
          <w:lang w:val="ro-RO"/>
        </w:rPr>
        <w:t>rul</w:t>
      </w:r>
      <w:r w:rsidR="00487B26" w:rsidRPr="00920B9C">
        <w:rPr>
          <w:sz w:val="28"/>
          <w:szCs w:val="28"/>
          <w:lang w:val="ro-RO"/>
        </w:rPr>
        <w:t>ui Educaţiei</w:t>
      </w:r>
      <w:r w:rsidR="008457C9" w:rsidRPr="00920B9C">
        <w:rPr>
          <w:sz w:val="28"/>
          <w:szCs w:val="28"/>
          <w:lang w:val="ro-RO"/>
        </w:rPr>
        <w:t>.</w:t>
      </w:r>
    </w:p>
    <w:p w:rsidR="008B4840" w:rsidRPr="00920B9C" w:rsidRDefault="008B4840" w:rsidP="001203D3">
      <w:pPr>
        <w:ind w:firstLine="709"/>
        <w:jc w:val="both"/>
        <w:rPr>
          <w:sz w:val="28"/>
          <w:szCs w:val="28"/>
          <w:lang w:val="ro-RO"/>
        </w:rPr>
      </w:pPr>
    </w:p>
    <w:p w:rsidR="00015CA7" w:rsidRPr="00920B9C" w:rsidRDefault="00015CA7" w:rsidP="001203D3">
      <w:pPr>
        <w:ind w:firstLine="709"/>
        <w:rPr>
          <w:sz w:val="28"/>
          <w:szCs w:val="28"/>
          <w:lang w:val="ro-RO"/>
        </w:rPr>
      </w:pPr>
    </w:p>
    <w:p w:rsidR="001A573C" w:rsidRPr="00920B9C" w:rsidRDefault="001A573C" w:rsidP="001203D3">
      <w:pPr>
        <w:ind w:firstLine="709"/>
        <w:rPr>
          <w:sz w:val="28"/>
          <w:szCs w:val="28"/>
          <w:lang w:val="ro-RO"/>
        </w:rPr>
      </w:pPr>
    </w:p>
    <w:p w:rsidR="00A9533B" w:rsidRPr="00920B9C" w:rsidRDefault="00A9533B" w:rsidP="001203D3">
      <w:pPr>
        <w:ind w:firstLine="709"/>
        <w:rPr>
          <w:b/>
          <w:sz w:val="28"/>
          <w:szCs w:val="28"/>
          <w:lang w:val="ro-RO"/>
        </w:rPr>
      </w:pPr>
      <w:r w:rsidRPr="00920B9C">
        <w:rPr>
          <w:b/>
          <w:sz w:val="28"/>
          <w:szCs w:val="28"/>
          <w:lang w:val="ro-RO"/>
        </w:rPr>
        <w:t>Prim-ministru</w:t>
      </w:r>
      <w:r w:rsidRPr="00920B9C">
        <w:rPr>
          <w:b/>
          <w:sz w:val="28"/>
          <w:szCs w:val="28"/>
          <w:lang w:val="ro-RO"/>
        </w:rPr>
        <w:tab/>
      </w:r>
      <w:r w:rsidRPr="00920B9C">
        <w:rPr>
          <w:b/>
          <w:sz w:val="28"/>
          <w:szCs w:val="28"/>
          <w:lang w:val="ro-RO"/>
        </w:rPr>
        <w:tab/>
      </w:r>
      <w:r w:rsidRPr="00920B9C">
        <w:rPr>
          <w:b/>
          <w:sz w:val="28"/>
          <w:szCs w:val="28"/>
          <w:lang w:val="ro-RO"/>
        </w:rPr>
        <w:tab/>
      </w:r>
      <w:r w:rsidRPr="00920B9C">
        <w:rPr>
          <w:b/>
          <w:sz w:val="28"/>
          <w:szCs w:val="28"/>
          <w:lang w:val="ro-RO"/>
        </w:rPr>
        <w:tab/>
      </w:r>
      <w:r w:rsidRPr="00920B9C">
        <w:rPr>
          <w:b/>
          <w:sz w:val="28"/>
          <w:szCs w:val="28"/>
          <w:lang w:val="ro-RO"/>
        </w:rPr>
        <w:tab/>
      </w:r>
      <w:r w:rsidR="001E74F2" w:rsidRPr="00920B9C">
        <w:rPr>
          <w:b/>
          <w:lang w:val="en-US"/>
        </w:rPr>
        <w:t>CHIRIL GABURICI</w:t>
      </w:r>
    </w:p>
    <w:p w:rsidR="00A9533B" w:rsidRPr="00920B9C" w:rsidRDefault="00A9533B" w:rsidP="001203D3">
      <w:pPr>
        <w:ind w:firstLine="709"/>
        <w:rPr>
          <w:b/>
          <w:sz w:val="28"/>
          <w:szCs w:val="28"/>
          <w:lang w:val="ro-RO"/>
        </w:rPr>
      </w:pPr>
    </w:p>
    <w:p w:rsidR="00A9533B" w:rsidRPr="00920B9C" w:rsidRDefault="00A9533B" w:rsidP="001203D3">
      <w:pPr>
        <w:ind w:firstLine="709"/>
        <w:rPr>
          <w:sz w:val="28"/>
          <w:szCs w:val="28"/>
          <w:lang w:val="ro-RO"/>
        </w:rPr>
      </w:pPr>
      <w:r w:rsidRPr="00920B9C">
        <w:rPr>
          <w:sz w:val="28"/>
          <w:szCs w:val="28"/>
          <w:lang w:val="ro-RO"/>
        </w:rPr>
        <w:t>Contrasemnează:</w:t>
      </w:r>
    </w:p>
    <w:p w:rsidR="00A9533B" w:rsidRPr="00920B9C" w:rsidRDefault="00A9533B" w:rsidP="001203D3">
      <w:pPr>
        <w:ind w:firstLine="709"/>
        <w:rPr>
          <w:sz w:val="28"/>
          <w:szCs w:val="28"/>
          <w:lang w:val="ro-RO"/>
        </w:rPr>
      </w:pPr>
    </w:p>
    <w:p w:rsidR="009149FB" w:rsidRPr="00920B9C" w:rsidRDefault="009149FB" w:rsidP="001203D3">
      <w:pPr>
        <w:ind w:firstLine="709"/>
        <w:rPr>
          <w:sz w:val="28"/>
          <w:szCs w:val="28"/>
          <w:lang w:val="ro-RO"/>
        </w:rPr>
      </w:pPr>
    </w:p>
    <w:p w:rsidR="009149FB" w:rsidRPr="00920B9C" w:rsidRDefault="009149FB" w:rsidP="009149FB">
      <w:pPr>
        <w:pStyle w:val="news"/>
        <w:ind w:firstLine="720"/>
        <w:jc w:val="both"/>
        <w:rPr>
          <w:rFonts w:ascii="Times New Roman" w:hAnsi="Times New Roman" w:cs="Times New Roman"/>
          <w:sz w:val="28"/>
          <w:szCs w:val="28"/>
        </w:rPr>
      </w:pPr>
      <w:r w:rsidRPr="00920B9C">
        <w:rPr>
          <w:rFonts w:ascii="Times New Roman" w:hAnsi="Times New Roman" w:cs="Times New Roman"/>
          <w:sz w:val="28"/>
          <w:szCs w:val="28"/>
        </w:rPr>
        <w:t xml:space="preserve">Viceprim-ministru,  </w:t>
      </w:r>
    </w:p>
    <w:p w:rsidR="009149FB" w:rsidRPr="00920B9C" w:rsidRDefault="009149FB" w:rsidP="009149FB">
      <w:pPr>
        <w:pStyle w:val="news"/>
        <w:ind w:firstLine="720"/>
        <w:jc w:val="both"/>
        <w:rPr>
          <w:rFonts w:ascii="Times New Roman" w:hAnsi="Times New Roman" w:cs="Times New Roman"/>
          <w:sz w:val="28"/>
          <w:szCs w:val="28"/>
          <w:lang w:val="en-US"/>
        </w:rPr>
      </w:pPr>
      <w:r w:rsidRPr="00920B9C">
        <w:rPr>
          <w:rFonts w:ascii="Times New Roman" w:hAnsi="Times New Roman" w:cs="Times New Roman"/>
          <w:sz w:val="28"/>
          <w:szCs w:val="28"/>
        </w:rPr>
        <w:t>ministrul economiei</w:t>
      </w:r>
      <w:r w:rsidRPr="00920B9C">
        <w:rPr>
          <w:rFonts w:ascii="Times New Roman" w:hAnsi="Times New Roman" w:cs="Times New Roman"/>
          <w:sz w:val="28"/>
          <w:szCs w:val="28"/>
        </w:rPr>
        <w:tab/>
      </w:r>
      <w:r w:rsidRPr="00920B9C">
        <w:rPr>
          <w:rFonts w:ascii="Times New Roman" w:hAnsi="Times New Roman" w:cs="Times New Roman"/>
          <w:sz w:val="28"/>
          <w:szCs w:val="28"/>
        </w:rPr>
        <w:tab/>
      </w:r>
      <w:r w:rsidRPr="00920B9C">
        <w:rPr>
          <w:rFonts w:ascii="Times New Roman" w:hAnsi="Times New Roman" w:cs="Times New Roman"/>
          <w:sz w:val="28"/>
          <w:szCs w:val="28"/>
        </w:rPr>
        <w:tab/>
      </w:r>
      <w:r w:rsidRPr="00920B9C">
        <w:rPr>
          <w:rFonts w:ascii="Times New Roman" w:hAnsi="Times New Roman" w:cs="Times New Roman"/>
          <w:sz w:val="28"/>
          <w:szCs w:val="28"/>
        </w:rPr>
        <w:tab/>
        <w:t xml:space="preserve">Stephane Christophe BRIDE </w:t>
      </w:r>
    </w:p>
    <w:p w:rsidR="009149FB" w:rsidRPr="00920B9C" w:rsidRDefault="009149FB" w:rsidP="001203D3">
      <w:pPr>
        <w:ind w:firstLine="709"/>
        <w:rPr>
          <w:sz w:val="28"/>
          <w:szCs w:val="28"/>
          <w:lang w:val="en-US"/>
        </w:rPr>
      </w:pPr>
    </w:p>
    <w:p w:rsidR="001E74F2" w:rsidRPr="00920B9C" w:rsidRDefault="001E74F2" w:rsidP="001E74F2">
      <w:pPr>
        <w:pStyle w:val="news"/>
        <w:ind w:firstLine="720"/>
        <w:rPr>
          <w:rFonts w:ascii="Times New Roman" w:hAnsi="Times New Roman" w:cs="Times New Roman"/>
          <w:sz w:val="28"/>
          <w:szCs w:val="28"/>
        </w:rPr>
      </w:pPr>
      <w:r w:rsidRPr="00920B9C">
        <w:rPr>
          <w:rFonts w:ascii="Times New Roman" w:hAnsi="Times New Roman" w:cs="Times New Roman"/>
          <w:sz w:val="28"/>
          <w:szCs w:val="28"/>
        </w:rPr>
        <w:t>Ministrul educaţiei</w:t>
      </w:r>
      <w:r w:rsidRPr="00920B9C">
        <w:rPr>
          <w:rFonts w:ascii="Times New Roman" w:hAnsi="Times New Roman" w:cs="Times New Roman"/>
          <w:sz w:val="28"/>
          <w:szCs w:val="28"/>
        </w:rPr>
        <w:tab/>
      </w:r>
      <w:r w:rsidRPr="00920B9C">
        <w:rPr>
          <w:rFonts w:ascii="Times New Roman" w:hAnsi="Times New Roman" w:cs="Times New Roman"/>
          <w:sz w:val="28"/>
          <w:szCs w:val="28"/>
        </w:rPr>
        <w:tab/>
      </w:r>
      <w:r w:rsidRPr="00920B9C">
        <w:rPr>
          <w:rFonts w:ascii="Times New Roman" w:hAnsi="Times New Roman" w:cs="Times New Roman"/>
          <w:sz w:val="28"/>
          <w:szCs w:val="28"/>
        </w:rPr>
        <w:tab/>
      </w:r>
      <w:r w:rsidRPr="00920B9C">
        <w:rPr>
          <w:rFonts w:ascii="Times New Roman" w:hAnsi="Times New Roman" w:cs="Times New Roman"/>
          <w:sz w:val="28"/>
          <w:szCs w:val="28"/>
        </w:rPr>
        <w:tab/>
        <w:t>Maia Sandu</w:t>
      </w:r>
    </w:p>
    <w:p w:rsidR="00A9533B" w:rsidRPr="00920B9C" w:rsidRDefault="00A9533B" w:rsidP="001203D3">
      <w:pPr>
        <w:ind w:firstLine="709"/>
        <w:rPr>
          <w:sz w:val="28"/>
          <w:szCs w:val="28"/>
          <w:lang w:val="ro-RO"/>
        </w:rPr>
      </w:pPr>
    </w:p>
    <w:p w:rsidR="009149FB" w:rsidRPr="00920B9C" w:rsidRDefault="009149FB" w:rsidP="009149FB">
      <w:pPr>
        <w:pStyle w:val="news"/>
        <w:ind w:firstLine="720"/>
        <w:rPr>
          <w:rFonts w:ascii="Times New Roman" w:hAnsi="Times New Roman" w:cs="Times New Roman"/>
          <w:sz w:val="28"/>
          <w:szCs w:val="28"/>
        </w:rPr>
      </w:pPr>
      <w:r w:rsidRPr="00920B9C">
        <w:rPr>
          <w:rFonts w:ascii="Times New Roman" w:hAnsi="Times New Roman" w:cs="Times New Roman"/>
          <w:sz w:val="28"/>
          <w:szCs w:val="28"/>
        </w:rPr>
        <w:t xml:space="preserve">Ministrul finanţelor </w:t>
      </w:r>
      <w:r w:rsidRPr="00920B9C">
        <w:rPr>
          <w:rFonts w:ascii="Times New Roman" w:hAnsi="Times New Roman" w:cs="Times New Roman"/>
          <w:sz w:val="28"/>
          <w:szCs w:val="28"/>
        </w:rPr>
        <w:tab/>
      </w:r>
      <w:r w:rsidRPr="00920B9C">
        <w:rPr>
          <w:rFonts w:ascii="Times New Roman" w:hAnsi="Times New Roman" w:cs="Times New Roman"/>
          <w:sz w:val="28"/>
          <w:szCs w:val="28"/>
        </w:rPr>
        <w:tab/>
      </w:r>
      <w:r w:rsidRPr="00920B9C">
        <w:rPr>
          <w:rFonts w:ascii="Times New Roman" w:hAnsi="Times New Roman" w:cs="Times New Roman"/>
          <w:sz w:val="28"/>
          <w:szCs w:val="28"/>
        </w:rPr>
        <w:tab/>
      </w:r>
      <w:r w:rsidRPr="00920B9C">
        <w:rPr>
          <w:rFonts w:ascii="Times New Roman" w:hAnsi="Times New Roman" w:cs="Times New Roman"/>
          <w:sz w:val="28"/>
          <w:szCs w:val="28"/>
        </w:rPr>
        <w:tab/>
        <w:t>Anatol Arapu</w:t>
      </w:r>
    </w:p>
    <w:p w:rsidR="00A9533B" w:rsidRPr="00920B9C" w:rsidRDefault="00A9533B" w:rsidP="001203D3">
      <w:pPr>
        <w:ind w:firstLine="709"/>
        <w:rPr>
          <w:sz w:val="28"/>
          <w:szCs w:val="28"/>
          <w:lang w:val="ro-RO"/>
        </w:rPr>
      </w:pPr>
    </w:p>
    <w:p w:rsidR="009149FB" w:rsidRPr="00920B9C" w:rsidRDefault="009149FB" w:rsidP="009149FB">
      <w:pPr>
        <w:pStyle w:val="news"/>
        <w:ind w:firstLine="720"/>
        <w:rPr>
          <w:rFonts w:ascii="Times New Roman" w:hAnsi="Times New Roman" w:cs="Times New Roman"/>
          <w:sz w:val="28"/>
          <w:szCs w:val="28"/>
        </w:rPr>
      </w:pPr>
      <w:r w:rsidRPr="00920B9C">
        <w:rPr>
          <w:rFonts w:ascii="Times New Roman" w:hAnsi="Times New Roman" w:cs="Times New Roman"/>
          <w:sz w:val="28"/>
          <w:szCs w:val="28"/>
        </w:rPr>
        <w:t xml:space="preserve">Ministrul muncii, protecţiei </w:t>
      </w:r>
    </w:p>
    <w:p w:rsidR="009149FB" w:rsidRPr="00920B9C" w:rsidRDefault="009149FB" w:rsidP="009149FB">
      <w:pPr>
        <w:pStyle w:val="news"/>
        <w:ind w:firstLine="720"/>
        <w:rPr>
          <w:rFonts w:ascii="Times New Roman" w:hAnsi="Times New Roman" w:cs="Times New Roman"/>
          <w:sz w:val="28"/>
          <w:szCs w:val="28"/>
        </w:rPr>
      </w:pPr>
      <w:r w:rsidRPr="00920B9C">
        <w:rPr>
          <w:rFonts w:ascii="Times New Roman" w:hAnsi="Times New Roman" w:cs="Times New Roman"/>
          <w:sz w:val="28"/>
          <w:szCs w:val="28"/>
        </w:rPr>
        <w:t>sociale şi familiei</w:t>
      </w:r>
      <w:r w:rsidRPr="00920B9C">
        <w:rPr>
          <w:rFonts w:ascii="Times New Roman" w:hAnsi="Times New Roman" w:cs="Times New Roman"/>
          <w:sz w:val="28"/>
          <w:szCs w:val="28"/>
        </w:rPr>
        <w:tab/>
      </w:r>
      <w:r w:rsidRPr="00920B9C">
        <w:rPr>
          <w:rFonts w:ascii="Times New Roman" w:hAnsi="Times New Roman" w:cs="Times New Roman"/>
          <w:sz w:val="28"/>
          <w:szCs w:val="28"/>
        </w:rPr>
        <w:tab/>
      </w:r>
      <w:r w:rsidRPr="00920B9C">
        <w:rPr>
          <w:rFonts w:ascii="Times New Roman" w:hAnsi="Times New Roman" w:cs="Times New Roman"/>
          <w:sz w:val="28"/>
          <w:szCs w:val="28"/>
        </w:rPr>
        <w:tab/>
      </w:r>
      <w:r w:rsidRPr="00920B9C">
        <w:rPr>
          <w:rFonts w:ascii="Times New Roman" w:hAnsi="Times New Roman" w:cs="Times New Roman"/>
          <w:sz w:val="28"/>
          <w:szCs w:val="28"/>
        </w:rPr>
        <w:tab/>
      </w:r>
      <w:r w:rsidRPr="00920B9C">
        <w:rPr>
          <w:rFonts w:ascii="Times New Roman" w:hAnsi="Times New Roman" w:cs="Times New Roman"/>
          <w:sz w:val="28"/>
          <w:szCs w:val="28"/>
        </w:rPr>
        <w:tab/>
        <w:t xml:space="preserve">Ruxanda Glavan </w:t>
      </w: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r w:rsidRPr="00920B9C">
        <w:rPr>
          <w:sz w:val="28"/>
          <w:szCs w:val="28"/>
          <w:lang w:val="ro-RO"/>
        </w:rPr>
        <w:t>Vizează:</w:t>
      </w: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r w:rsidRPr="00920B9C">
        <w:rPr>
          <w:sz w:val="28"/>
          <w:szCs w:val="28"/>
          <w:lang w:val="ro-RO"/>
        </w:rPr>
        <w:t>Secretarul general adjunct al Guvernului</w:t>
      </w:r>
      <w:r w:rsidRPr="00920B9C">
        <w:rPr>
          <w:sz w:val="28"/>
          <w:szCs w:val="28"/>
          <w:lang w:val="ro-RO"/>
        </w:rPr>
        <w:tab/>
      </w:r>
      <w:r w:rsidRPr="00920B9C">
        <w:rPr>
          <w:sz w:val="28"/>
          <w:szCs w:val="28"/>
          <w:lang w:val="ro-RO"/>
        </w:rPr>
        <w:tab/>
      </w:r>
      <w:r w:rsidRPr="00920B9C">
        <w:rPr>
          <w:sz w:val="28"/>
          <w:szCs w:val="28"/>
          <w:lang w:val="ro-RO"/>
        </w:rPr>
        <w:tab/>
        <w:t>Roman CAZAN</w:t>
      </w: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p>
    <w:p w:rsidR="00A9533B" w:rsidRPr="00920B9C" w:rsidRDefault="00A9533B" w:rsidP="001203D3">
      <w:pPr>
        <w:ind w:firstLine="709"/>
        <w:rPr>
          <w:sz w:val="28"/>
          <w:szCs w:val="28"/>
          <w:lang w:val="ro-RO"/>
        </w:rPr>
      </w:pPr>
      <w:r w:rsidRPr="00920B9C">
        <w:rPr>
          <w:sz w:val="28"/>
          <w:szCs w:val="28"/>
          <w:lang w:val="ro-RO"/>
        </w:rPr>
        <w:t>Aprobată în şedinţa Guvernului</w:t>
      </w:r>
    </w:p>
    <w:p w:rsidR="00A9533B" w:rsidRPr="00920B9C" w:rsidRDefault="00A9533B" w:rsidP="001203D3">
      <w:pPr>
        <w:ind w:firstLine="709"/>
        <w:rPr>
          <w:sz w:val="28"/>
          <w:szCs w:val="28"/>
          <w:lang w:val="ro-RO"/>
        </w:rPr>
      </w:pPr>
      <w:r w:rsidRPr="00920B9C">
        <w:rPr>
          <w:sz w:val="28"/>
          <w:szCs w:val="28"/>
          <w:lang w:val="ro-RO"/>
        </w:rPr>
        <w:t>din</w:t>
      </w:r>
      <w:r w:rsidRPr="00920B9C">
        <w:rPr>
          <w:sz w:val="28"/>
          <w:szCs w:val="28"/>
          <w:lang w:val="ro-RO"/>
        </w:rPr>
        <w:tab/>
        <w:t xml:space="preserve">                                </w:t>
      </w:r>
    </w:p>
    <w:p w:rsidR="00A9533B" w:rsidRPr="00920B9C" w:rsidRDefault="00A9533B" w:rsidP="001203D3">
      <w:pPr>
        <w:ind w:firstLine="709"/>
        <w:rPr>
          <w:sz w:val="28"/>
          <w:szCs w:val="28"/>
          <w:lang w:val="ro-RO"/>
        </w:rPr>
      </w:pPr>
    </w:p>
    <w:p w:rsidR="001203D3" w:rsidRPr="00920B9C" w:rsidRDefault="001203D3" w:rsidP="001203D3">
      <w:pPr>
        <w:ind w:firstLine="709"/>
        <w:rPr>
          <w:sz w:val="28"/>
          <w:szCs w:val="28"/>
          <w:lang w:val="ro-RO"/>
        </w:rPr>
      </w:pPr>
    </w:p>
    <w:p w:rsidR="00646398" w:rsidRPr="00920B9C" w:rsidRDefault="00646398" w:rsidP="001203D3">
      <w:pPr>
        <w:ind w:firstLine="709"/>
        <w:rPr>
          <w:sz w:val="28"/>
          <w:szCs w:val="28"/>
          <w:lang w:val="ro-RO"/>
        </w:rPr>
      </w:pPr>
    </w:p>
    <w:p w:rsidR="00646398" w:rsidRPr="00920B9C" w:rsidRDefault="00646398" w:rsidP="001203D3">
      <w:pPr>
        <w:ind w:firstLine="709"/>
        <w:rPr>
          <w:sz w:val="28"/>
          <w:szCs w:val="28"/>
          <w:lang w:val="ro-RO"/>
        </w:rPr>
      </w:pPr>
    </w:p>
    <w:p w:rsidR="00646398" w:rsidRPr="00920B9C" w:rsidRDefault="00646398" w:rsidP="001203D3">
      <w:pPr>
        <w:ind w:firstLine="709"/>
        <w:rPr>
          <w:sz w:val="28"/>
          <w:szCs w:val="28"/>
          <w:lang w:val="ro-RO"/>
        </w:rPr>
      </w:pPr>
    </w:p>
    <w:p w:rsidR="00646398" w:rsidRPr="00920B9C" w:rsidRDefault="00646398" w:rsidP="001203D3">
      <w:pPr>
        <w:ind w:firstLine="709"/>
        <w:rPr>
          <w:sz w:val="28"/>
          <w:szCs w:val="28"/>
          <w:lang w:val="ro-RO"/>
        </w:rPr>
        <w:sectPr w:rsidR="00646398" w:rsidRPr="00920B9C" w:rsidSect="007C421E">
          <w:headerReference w:type="default" r:id="rId9"/>
          <w:footerReference w:type="default" r:id="rId10"/>
          <w:headerReference w:type="first" r:id="rId11"/>
          <w:footerReference w:type="first" r:id="rId12"/>
          <w:pgSz w:w="11906" w:h="16838" w:code="9"/>
          <w:pgMar w:top="1418" w:right="964" w:bottom="1418" w:left="1814" w:header="709" w:footer="709" w:gutter="0"/>
          <w:cols w:space="708"/>
          <w:docGrid w:linePitch="360"/>
        </w:sectPr>
      </w:pPr>
    </w:p>
    <w:p w:rsidR="001A573C" w:rsidRPr="00920B9C" w:rsidRDefault="00A9533B" w:rsidP="001203D3">
      <w:pPr>
        <w:ind w:firstLine="709"/>
        <w:rPr>
          <w:sz w:val="28"/>
          <w:szCs w:val="28"/>
          <w:lang w:val="ro-RO"/>
        </w:rPr>
      </w:pPr>
      <w:r w:rsidRPr="00920B9C">
        <w:rPr>
          <w:sz w:val="28"/>
          <w:szCs w:val="28"/>
          <w:lang w:val="ro-RO"/>
        </w:rPr>
        <w:lastRenderedPageBreak/>
        <w:t xml:space="preserve">                </w:t>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r>
      <w:r w:rsidRPr="00920B9C">
        <w:rPr>
          <w:sz w:val="28"/>
          <w:szCs w:val="28"/>
          <w:lang w:val="ro-RO"/>
        </w:rPr>
        <w:tab/>
        <w:t>Aprobat</w:t>
      </w:r>
    </w:p>
    <w:p w:rsidR="00B54436" w:rsidRPr="00920B9C" w:rsidRDefault="00A9533B" w:rsidP="00452E64">
      <w:pPr>
        <w:ind w:left="1134"/>
        <w:jc w:val="right"/>
        <w:rPr>
          <w:sz w:val="28"/>
          <w:szCs w:val="28"/>
          <w:lang w:val="ro-RO"/>
        </w:rPr>
      </w:pPr>
      <w:r w:rsidRPr="00920B9C">
        <w:rPr>
          <w:sz w:val="28"/>
          <w:szCs w:val="28"/>
          <w:lang w:val="ro-RO"/>
        </w:rPr>
        <w:t xml:space="preserve">prin </w:t>
      </w:r>
      <w:r w:rsidR="00B54436" w:rsidRPr="00920B9C">
        <w:rPr>
          <w:sz w:val="28"/>
          <w:szCs w:val="28"/>
          <w:lang w:val="ro-RO"/>
        </w:rPr>
        <w:t>Hotărîrea Guvernului nr</w:t>
      </w:r>
      <w:r w:rsidRPr="00920B9C">
        <w:rPr>
          <w:sz w:val="28"/>
          <w:szCs w:val="28"/>
          <w:lang w:val="ro-RO"/>
        </w:rPr>
        <w:t>.</w:t>
      </w:r>
      <w:r w:rsidR="00B54436" w:rsidRPr="00920B9C">
        <w:rPr>
          <w:sz w:val="28"/>
          <w:szCs w:val="28"/>
          <w:lang w:val="ro-RO"/>
        </w:rPr>
        <w:t xml:space="preserve"> </w:t>
      </w:r>
    </w:p>
    <w:p w:rsidR="00B54436" w:rsidRPr="00920B9C" w:rsidRDefault="00B54436" w:rsidP="00452E64">
      <w:pPr>
        <w:ind w:left="1134"/>
        <w:jc w:val="right"/>
        <w:rPr>
          <w:sz w:val="28"/>
          <w:szCs w:val="28"/>
          <w:lang w:val="ro-RO"/>
        </w:rPr>
      </w:pPr>
      <w:r w:rsidRPr="00920B9C">
        <w:rPr>
          <w:sz w:val="28"/>
          <w:szCs w:val="28"/>
          <w:lang w:val="ro-RO"/>
        </w:rPr>
        <w:t xml:space="preserve">din </w:t>
      </w:r>
      <w:r w:rsidR="00A9533B" w:rsidRPr="00920B9C">
        <w:rPr>
          <w:sz w:val="28"/>
          <w:szCs w:val="28"/>
          <w:lang w:val="ro-RO"/>
        </w:rPr>
        <w:t xml:space="preserve">                                 </w:t>
      </w:r>
      <w:r w:rsidRPr="00920B9C">
        <w:rPr>
          <w:sz w:val="28"/>
          <w:szCs w:val="28"/>
          <w:lang w:val="ro-RO"/>
        </w:rPr>
        <w:t>201</w:t>
      </w:r>
      <w:r w:rsidR="007116DE" w:rsidRPr="00920B9C">
        <w:rPr>
          <w:sz w:val="28"/>
          <w:szCs w:val="28"/>
          <w:lang w:val="ro-RO"/>
        </w:rPr>
        <w:t>5</w:t>
      </w:r>
    </w:p>
    <w:p w:rsidR="00563892" w:rsidRPr="00920B9C" w:rsidRDefault="00563892" w:rsidP="00452E64">
      <w:pPr>
        <w:ind w:left="1134"/>
        <w:jc w:val="right"/>
        <w:rPr>
          <w:sz w:val="28"/>
          <w:szCs w:val="28"/>
          <w:lang w:val="ro-RO"/>
        </w:rPr>
      </w:pPr>
    </w:p>
    <w:p w:rsidR="00452E64" w:rsidRPr="00920B9C" w:rsidRDefault="00452E64" w:rsidP="00452E64">
      <w:pPr>
        <w:ind w:left="1134"/>
        <w:jc w:val="center"/>
        <w:rPr>
          <w:rStyle w:val="docheader"/>
          <w:b/>
          <w:bCs/>
          <w:sz w:val="28"/>
          <w:szCs w:val="28"/>
          <w:lang w:val="ro-RO"/>
        </w:rPr>
      </w:pPr>
    </w:p>
    <w:p w:rsidR="002277C2" w:rsidRPr="00920B9C" w:rsidRDefault="00452E64" w:rsidP="00452E64">
      <w:pPr>
        <w:ind w:left="1134"/>
        <w:jc w:val="center"/>
        <w:rPr>
          <w:rStyle w:val="docheader"/>
          <w:b/>
          <w:bCs/>
          <w:sz w:val="28"/>
          <w:szCs w:val="28"/>
          <w:lang w:val="ro-RO"/>
        </w:rPr>
      </w:pPr>
      <w:r w:rsidRPr="00920B9C">
        <w:rPr>
          <w:rStyle w:val="docheader"/>
          <w:b/>
          <w:bCs/>
          <w:sz w:val="28"/>
          <w:szCs w:val="28"/>
          <w:lang w:val="ro-RO"/>
        </w:rPr>
        <w:t xml:space="preserve">PLANUL DE ACŢIUNI </w:t>
      </w:r>
      <w:r w:rsidR="00A9533B" w:rsidRPr="00920B9C">
        <w:rPr>
          <w:rStyle w:val="docheader"/>
          <w:b/>
          <w:bCs/>
          <w:sz w:val="28"/>
          <w:szCs w:val="28"/>
          <w:lang w:val="ro-RO"/>
        </w:rPr>
        <w:br/>
      </w:r>
      <w:r w:rsidR="00D101A1" w:rsidRPr="00920B9C">
        <w:rPr>
          <w:rStyle w:val="docheader"/>
          <w:b/>
          <w:bCs/>
          <w:sz w:val="28"/>
          <w:szCs w:val="28"/>
          <w:lang w:val="ro-RO"/>
        </w:rPr>
        <w:t>pentru</w:t>
      </w:r>
      <w:r w:rsidR="002277C2" w:rsidRPr="00920B9C">
        <w:rPr>
          <w:rStyle w:val="docheader"/>
          <w:b/>
          <w:bCs/>
          <w:sz w:val="28"/>
          <w:szCs w:val="28"/>
          <w:lang w:val="ro-RO"/>
        </w:rPr>
        <w:t xml:space="preserve"> </w:t>
      </w:r>
      <w:r w:rsidR="004577F0" w:rsidRPr="00920B9C">
        <w:rPr>
          <w:rStyle w:val="docheader"/>
          <w:b/>
          <w:bCs/>
          <w:sz w:val="28"/>
          <w:szCs w:val="28"/>
          <w:lang w:val="ro-RO"/>
        </w:rPr>
        <w:t xml:space="preserve">restructurarea </w:t>
      </w:r>
      <w:r w:rsidR="002277C2" w:rsidRPr="00920B9C">
        <w:rPr>
          <w:rStyle w:val="docheader"/>
          <w:b/>
          <w:bCs/>
          <w:sz w:val="28"/>
          <w:szCs w:val="28"/>
          <w:lang w:val="ro-RO"/>
        </w:rPr>
        <w:t xml:space="preserve">reţelei de instituţii </w:t>
      </w:r>
    </w:p>
    <w:p w:rsidR="00D543DB" w:rsidRPr="00920B9C" w:rsidRDefault="002277C2" w:rsidP="00452E64">
      <w:pPr>
        <w:ind w:left="1134"/>
        <w:jc w:val="center"/>
        <w:rPr>
          <w:rStyle w:val="docheader"/>
          <w:b/>
          <w:bCs/>
          <w:sz w:val="28"/>
          <w:szCs w:val="28"/>
          <w:lang w:val="ro-RO"/>
        </w:rPr>
      </w:pPr>
      <w:r w:rsidRPr="00920B9C">
        <w:rPr>
          <w:rStyle w:val="docheader"/>
          <w:b/>
          <w:bCs/>
          <w:sz w:val="28"/>
          <w:szCs w:val="28"/>
          <w:lang w:val="ro-RO"/>
        </w:rPr>
        <w:t>de învăţămînt profesional tehnic pe anii 201</w:t>
      </w:r>
      <w:r w:rsidR="00A87515" w:rsidRPr="00920B9C">
        <w:rPr>
          <w:rStyle w:val="docheader"/>
          <w:b/>
          <w:bCs/>
          <w:sz w:val="28"/>
          <w:szCs w:val="28"/>
          <w:lang w:val="ro-RO"/>
        </w:rPr>
        <w:t>5</w:t>
      </w:r>
      <w:r w:rsidRPr="00920B9C">
        <w:rPr>
          <w:rStyle w:val="docheader"/>
          <w:b/>
          <w:bCs/>
          <w:sz w:val="28"/>
          <w:szCs w:val="28"/>
          <w:lang w:val="ro-RO"/>
        </w:rPr>
        <w:t>-2020</w:t>
      </w:r>
    </w:p>
    <w:p w:rsidR="00C85CBD" w:rsidRPr="00920B9C" w:rsidRDefault="002277C2" w:rsidP="006971D9">
      <w:pPr>
        <w:ind w:left="1134"/>
        <w:rPr>
          <w:b/>
          <w:sz w:val="28"/>
          <w:szCs w:val="28"/>
          <w:lang w:val="ro-RO"/>
        </w:rPr>
      </w:pPr>
      <w:r w:rsidRPr="00920B9C">
        <w:rPr>
          <w:b/>
          <w:sz w:val="28"/>
          <w:szCs w:val="28"/>
          <w:lang w:val="ro-RO"/>
        </w:rPr>
        <w:t>Obiective</w:t>
      </w:r>
      <w:r w:rsidR="003D5256" w:rsidRPr="00920B9C">
        <w:rPr>
          <w:b/>
          <w:sz w:val="28"/>
          <w:szCs w:val="28"/>
          <w:lang w:val="ro-RO"/>
        </w:rPr>
        <w:t>:</w:t>
      </w:r>
    </w:p>
    <w:p w:rsidR="00491EE4" w:rsidRPr="00920B9C" w:rsidRDefault="004577F0" w:rsidP="004577F0">
      <w:pPr>
        <w:pStyle w:val="Listparagraf"/>
        <w:numPr>
          <w:ilvl w:val="0"/>
          <w:numId w:val="6"/>
        </w:numPr>
        <w:spacing w:line="240" w:lineRule="auto"/>
        <w:ind w:left="1134" w:firstLine="709"/>
        <w:jc w:val="both"/>
        <w:rPr>
          <w:rFonts w:ascii="Times New Roman" w:hAnsi="Times New Roman"/>
          <w:sz w:val="28"/>
          <w:szCs w:val="28"/>
        </w:rPr>
      </w:pPr>
      <w:r w:rsidRPr="00920B9C">
        <w:rPr>
          <w:rFonts w:ascii="Times New Roman" w:hAnsi="Times New Roman"/>
          <w:sz w:val="28"/>
          <w:szCs w:val="24"/>
        </w:rPr>
        <w:t>Restructurarea instituțiilor de învăţămînt profesional tehnic în conformitate cu noua structură a sistemului de învăţămînt</w:t>
      </w:r>
      <w:r w:rsidR="00491EE4" w:rsidRPr="00920B9C">
        <w:rPr>
          <w:rFonts w:ascii="Times New Roman" w:hAnsi="Times New Roman"/>
          <w:sz w:val="28"/>
          <w:szCs w:val="28"/>
        </w:rPr>
        <w:t>.</w:t>
      </w:r>
    </w:p>
    <w:p w:rsidR="003D5256" w:rsidRPr="00920B9C" w:rsidRDefault="003D5256" w:rsidP="00452E64">
      <w:pPr>
        <w:pStyle w:val="Listparagraf"/>
        <w:numPr>
          <w:ilvl w:val="0"/>
          <w:numId w:val="6"/>
        </w:numPr>
        <w:spacing w:line="240" w:lineRule="auto"/>
        <w:ind w:left="1134" w:firstLine="709"/>
        <w:jc w:val="both"/>
        <w:rPr>
          <w:rFonts w:ascii="Times New Roman" w:hAnsi="Times New Roman"/>
          <w:sz w:val="28"/>
          <w:szCs w:val="28"/>
        </w:rPr>
      </w:pPr>
      <w:r w:rsidRPr="00920B9C">
        <w:rPr>
          <w:rFonts w:ascii="Times New Roman" w:hAnsi="Times New Roman"/>
          <w:sz w:val="28"/>
          <w:szCs w:val="28"/>
        </w:rPr>
        <w:t>Consolidarea capacităților instituțiilor d</w:t>
      </w:r>
      <w:r w:rsidR="00F71F57" w:rsidRPr="00920B9C">
        <w:rPr>
          <w:rFonts w:ascii="Times New Roman" w:hAnsi="Times New Roman"/>
          <w:sz w:val="28"/>
          <w:szCs w:val="28"/>
        </w:rPr>
        <w:t>e învățămînt profesional tehnic</w:t>
      </w:r>
      <w:r w:rsidRPr="00920B9C">
        <w:rPr>
          <w:rFonts w:ascii="Times New Roman" w:hAnsi="Times New Roman"/>
          <w:sz w:val="28"/>
          <w:szCs w:val="28"/>
        </w:rPr>
        <w:t>.</w:t>
      </w:r>
    </w:p>
    <w:p w:rsidR="00C85CBD" w:rsidRPr="00920B9C" w:rsidRDefault="00C85CBD" w:rsidP="00452E64">
      <w:pPr>
        <w:pStyle w:val="Listparagraf"/>
        <w:numPr>
          <w:ilvl w:val="0"/>
          <w:numId w:val="6"/>
        </w:numPr>
        <w:spacing w:after="0" w:line="240" w:lineRule="auto"/>
        <w:ind w:left="1134" w:firstLine="709"/>
        <w:jc w:val="both"/>
        <w:rPr>
          <w:rFonts w:ascii="Times New Roman" w:hAnsi="Times New Roman"/>
          <w:sz w:val="28"/>
          <w:szCs w:val="28"/>
        </w:rPr>
      </w:pPr>
      <w:r w:rsidRPr="00920B9C">
        <w:rPr>
          <w:rFonts w:ascii="Times New Roman" w:hAnsi="Times New Roman"/>
          <w:sz w:val="28"/>
          <w:szCs w:val="28"/>
        </w:rPr>
        <w:t xml:space="preserve">Eficientizarea utilizării </w:t>
      </w:r>
      <w:r w:rsidR="008E4A86" w:rsidRPr="00920B9C">
        <w:rPr>
          <w:rFonts w:ascii="Times New Roman" w:hAnsi="Times New Roman"/>
          <w:sz w:val="28"/>
          <w:szCs w:val="28"/>
        </w:rPr>
        <w:t>alocațiilor</w:t>
      </w:r>
      <w:r w:rsidRPr="00920B9C">
        <w:rPr>
          <w:rFonts w:ascii="Times New Roman" w:hAnsi="Times New Roman"/>
          <w:sz w:val="28"/>
          <w:szCs w:val="28"/>
        </w:rPr>
        <w:t xml:space="preserve"> financiare</w:t>
      </w:r>
      <w:r w:rsidR="0054778C" w:rsidRPr="00920B9C">
        <w:rPr>
          <w:rFonts w:ascii="Times New Roman" w:hAnsi="Times New Roman"/>
          <w:sz w:val="28"/>
          <w:szCs w:val="28"/>
        </w:rPr>
        <w:t xml:space="preserve"> în procesul de formare a forţei de muncă calificate şi competitive</w:t>
      </w:r>
      <w:r w:rsidRPr="00920B9C">
        <w:rPr>
          <w:rFonts w:ascii="Times New Roman" w:hAnsi="Times New Roman"/>
          <w:sz w:val="28"/>
          <w:szCs w:val="28"/>
        </w:rPr>
        <w:t>.</w:t>
      </w:r>
    </w:p>
    <w:p w:rsidR="003D5256" w:rsidRPr="00920B9C" w:rsidRDefault="004C7111" w:rsidP="00452E64">
      <w:pPr>
        <w:pStyle w:val="Listparagraf"/>
        <w:numPr>
          <w:ilvl w:val="0"/>
          <w:numId w:val="6"/>
        </w:numPr>
        <w:spacing w:line="240" w:lineRule="auto"/>
        <w:ind w:left="1134" w:firstLine="709"/>
        <w:jc w:val="both"/>
        <w:rPr>
          <w:rFonts w:ascii="Times New Roman" w:hAnsi="Times New Roman"/>
          <w:sz w:val="28"/>
          <w:szCs w:val="28"/>
        </w:rPr>
      </w:pPr>
      <w:r w:rsidRPr="00920B9C">
        <w:rPr>
          <w:rFonts w:ascii="Times New Roman" w:hAnsi="Times New Roman"/>
          <w:sz w:val="28"/>
          <w:szCs w:val="28"/>
        </w:rPr>
        <w:t>Sporirea</w:t>
      </w:r>
      <w:r w:rsidR="0054778C" w:rsidRPr="00920B9C">
        <w:rPr>
          <w:rFonts w:ascii="Times New Roman" w:hAnsi="Times New Roman"/>
          <w:sz w:val="28"/>
          <w:szCs w:val="28"/>
        </w:rPr>
        <w:t xml:space="preserve"> </w:t>
      </w:r>
      <w:r w:rsidR="004577F0" w:rsidRPr="00920B9C">
        <w:rPr>
          <w:rFonts w:ascii="Times New Roman" w:hAnsi="Times New Roman"/>
          <w:sz w:val="28"/>
          <w:szCs w:val="24"/>
        </w:rPr>
        <w:t xml:space="preserve">relevanței </w:t>
      </w:r>
      <w:r w:rsidR="0054778C" w:rsidRPr="00920B9C">
        <w:rPr>
          <w:rFonts w:ascii="Times New Roman" w:hAnsi="Times New Roman"/>
          <w:sz w:val="28"/>
          <w:szCs w:val="28"/>
        </w:rPr>
        <w:t>şi</w:t>
      </w:r>
      <w:r w:rsidRPr="00920B9C">
        <w:rPr>
          <w:rFonts w:ascii="Times New Roman" w:hAnsi="Times New Roman"/>
          <w:sz w:val="28"/>
          <w:szCs w:val="28"/>
        </w:rPr>
        <w:t xml:space="preserve"> atractivității învățămîntului profesional tehnic</w:t>
      </w:r>
      <w:r w:rsidR="003D5256" w:rsidRPr="00920B9C">
        <w:rPr>
          <w:rFonts w:ascii="Times New Roman" w:hAnsi="Times New Roman"/>
          <w:sz w:val="28"/>
          <w:szCs w:val="28"/>
        </w:rPr>
        <w:t>.</w:t>
      </w:r>
    </w:p>
    <w:p w:rsidR="004577F0" w:rsidRPr="00920B9C" w:rsidRDefault="004577F0" w:rsidP="004577F0">
      <w:pPr>
        <w:pStyle w:val="Listparagraf"/>
        <w:numPr>
          <w:ilvl w:val="0"/>
          <w:numId w:val="6"/>
        </w:numPr>
        <w:spacing w:line="240" w:lineRule="auto"/>
        <w:ind w:left="1134" w:firstLine="709"/>
        <w:jc w:val="both"/>
        <w:rPr>
          <w:rFonts w:ascii="Times New Roman" w:hAnsi="Times New Roman"/>
          <w:sz w:val="28"/>
          <w:szCs w:val="28"/>
        </w:rPr>
      </w:pPr>
      <w:r w:rsidRPr="00920B9C">
        <w:rPr>
          <w:rFonts w:ascii="Times New Roman" w:hAnsi="Times New Roman"/>
          <w:sz w:val="28"/>
          <w:szCs w:val="28"/>
        </w:rPr>
        <w:t xml:space="preserve">Monitorizarea implementării planului de restructurare a rețelei de instituții </w:t>
      </w:r>
      <w:r w:rsidRPr="00920B9C">
        <w:rPr>
          <w:rFonts w:ascii="Times New Roman" w:hAnsi="Times New Roman"/>
          <w:sz w:val="28"/>
          <w:szCs w:val="24"/>
        </w:rPr>
        <w:t>de învăţămînt profesional tehnic.</w:t>
      </w:r>
    </w:p>
    <w:p w:rsidR="004577F0" w:rsidRPr="00920B9C" w:rsidRDefault="004577F0" w:rsidP="004577F0">
      <w:pPr>
        <w:pStyle w:val="Listparagraf"/>
        <w:spacing w:line="240" w:lineRule="auto"/>
        <w:ind w:left="1843"/>
        <w:jc w:val="both"/>
        <w:rPr>
          <w:rFonts w:ascii="Times New Roman" w:hAnsi="Times New Roman"/>
          <w:sz w:val="28"/>
          <w:szCs w:val="28"/>
        </w:rPr>
      </w:pPr>
    </w:p>
    <w:p w:rsidR="003D5256" w:rsidRPr="00920B9C" w:rsidRDefault="003D5256" w:rsidP="00452E64">
      <w:pPr>
        <w:pStyle w:val="Listparagraf"/>
        <w:spacing w:after="0" w:line="240" w:lineRule="auto"/>
        <w:ind w:left="1134" w:firstLine="709"/>
        <w:jc w:val="both"/>
        <w:rPr>
          <w:rFonts w:ascii="Times New Roman" w:hAnsi="Times New Roman"/>
          <w:sz w:val="28"/>
          <w:szCs w:val="28"/>
        </w:rPr>
      </w:pPr>
    </w:p>
    <w:p w:rsidR="001203D3" w:rsidRPr="00920B9C" w:rsidRDefault="001203D3" w:rsidP="001203D3">
      <w:pPr>
        <w:jc w:val="both"/>
        <w:rPr>
          <w:b/>
          <w:sz w:val="28"/>
          <w:szCs w:val="28"/>
          <w:lang w:val="ro-RO"/>
        </w:rPr>
      </w:pPr>
    </w:p>
    <w:p w:rsidR="001203D3" w:rsidRPr="00920B9C" w:rsidRDefault="001203D3" w:rsidP="001203D3">
      <w:pPr>
        <w:jc w:val="both"/>
        <w:rPr>
          <w:b/>
          <w:sz w:val="28"/>
          <w:szCs w:val="28"/>
          <w:lang w:val="ro-RO"/>
        </w:rPr>
      </w:pPr>
    </w:p>
    <w:p w:rsidR="00C10A03" w:rsidRPr="00920B9C" w:rsidRDefault="00C10A03" w:rsidP="001203D3">
      <w:pPr>
        <w:jc w:val="both"/>
        <w:rPr>
          <w:b/>
          <w:sz w:val="28"/>
          <w:szCs w:val="28"/>
          <w:lang w:val="ro-RO"/>
        </w:rPr>
      </w:pPr>
    </w:p>
    <w:p w:rsidR="00C10A03" w:rsidRPr="00920B9C" w:rsidRDefault="00C10A03" w:rsidP="001203D3">
      <w:pPr>
        <w:jc w:val="both"/>
        <w:rPr>
          <w:b/>
          <w:sz w:val="28"/>
          <w:szCs w:val="28"/>
          <w:lang w:val="ro-RO"/>
        </w:rPr>
      </w:pPr>
    </w:p>
    <w:p w:rsidR="00C10A03" w:rsidRPr="00920B9C" w:rsidRDefault="00C10A03" w:rsidP="001203D3">
      <w:pPr>
        <w:jc w:val="both"/>
        <w:rPr>
          <w:b/>
          <w:sz w:val="28"/>
          <w:szCs w:val="28"/>
          <w:lang w:val="ro-RO"/>
        </w:rPr>
      </w:pPr>
    </w:p>
    <w:p w:rsidR="00C10A03" w:rsidRPr="00920B9C" w:rsidRDefault="00C10A03" w:rsidP="001203D3">
      <w:pPr>
        <w:jc w:val="both"/>
        <w:rPr>
          <w:b/>
          <w:sz w:val="28"/>
          <w:szCs w:val="28"/>
          <w:lang w:val="ro-RO"/>
        </w:rPr>
      </w:pPr>
    </w:p>
    <w:p w:rsidR="00C10A03" w:rsidRPr="00920B9C" w:rsidRDefault="00C10A03" w:rsidP="001203D3">
      <w:pPr>
        <w:jc w:val="both"/>
        <w:rPr>
          <w:b/>
          <w:sz w:val="28"/>
          <w:szCs w:val="28"/>
          <w:lang w:val="ro-RO"/>
        </w:rPr>
      </w:pPr>
    </w:p>
    <w:p w:rsidR="00452E64" w:rsidRPr="00920B9C" w:rsidRDefault="00452E64" w:rsidP="00452E64">
      <w:pPr>
        <w:jc w:val="both"/>
        <w:rPr>
          <w:b/>
          <w:sz w:val="28"/>
          <w:szCs w:val="28"/>
          <w:lang w:val="ro-RO"/>
        </w:rPr>
      </w:pPr>
    </w:p>
    <w:tbl>
      <w:tblPr>
        <w:tblW w:w="144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2551"/>
        <w:gridCol w:w="1819"/>
        <w:gridCol w:w="733"/>
        <w:gridCol w:w="862"/>
        <w:gridCol w:w="776"/>
        <w:gridCol w:w="776"/>
        <w:gridCol w:w="776"/>
        <w:gridCol w:w="779"/>
        <w:gridCol w:w="1275"/>
        <w:gridCol w:w="1559"/>
      </w:tblGrid>
      <w:tr w:rsidR="00B609C1" w:rsidRPr="00920B9C" w:rsidTr="00B71AF4">
        <w:tc>
          <w:tcPr>
            <w:tcW w:w="851" w:type="dxa"/>
            <w:vMerge w:val="restart"/>
            <w:shd w:val="clear" w:color="auto" w:fill="auto"/>
            <w:vAlign w:val="center"/>
          </w:tcPr>
          <w:p w:rsidR="00802F7D" w:rsidRPr="00920B9C" w:rsidRDefault="00802F7D" w:rsidP="00B71AF4">
            <w:pPr>
              <w:jc w:val="center"/>
              <w:rPr>
                <w:b/>
                <w:lang w:val="ro-RO"/>
              </w:rPr>
            </w:pPr>
            <w:r w:rsidRPr="00920B9C">
              <w:rPr>
                <w:b/>
                <w:lang w:val="ro-RO"/>
              </w:rPr>
              <w:lastRenderedPageBreak/>
              <w:t>Nr.</w:t>
            </w:r>
          </w:p>
          <w:p w:rsidR="00802F7D" w:rsidRPr="00920B9C" w:rsidRDefault="00802F7D" w:rsidP="00B71AF4">
            <w:pPr>
              <w:jc w:val="center"/>
              <w:rPr>
                <w:b/>
                <w:lang w:val="ro-RO"/>
              </w:rPr>
            </w:pPr>
            <w:r w:rsidRPr="00920B9C">
              <w:rPr>
                <w:b/>
                <w:lang w:val="ro-RO"/>
              </w:rPr>
              <w:t>crt.</w:t>
            </w:r>
          </w:p>
        </w:tc>
        <w:tc>
          <w:tcPr>
            <w:tcW w:w="1701" w:type="dxa"/>
            <w:vMerge w:val="restart"/>
            <w:shd w:val="clear" w:color="auto" w:fill="auto"/>
            <w:vAlign w:val="center"/>
          </w:tcPr>
          <w:p w:rsidR="00802F7D" w:rsidRPr="00920B9C" w:rsidRDefault="00802F7D" w:rsidP="00B71AF4">
            <w:pPr>
              <w:jc w:val="center"/>
              <w:rPr>
                <w:b/>
                <w:lang w:val="ro-RO"/>
              </w:rPr>
            </w:pPr>
            <w:r w:rsidRPr="00920B9C">
              <w:rPr>
                <w:b/>
                <w:lang w:val="ro-RO"/>
              </w:rPr>
              <w:t>Acțiunea</w:t>
            </w:r>
          </w:p>
        </w:tc>
        <w:tc>
          <w:tcPr>
            <w:tcW w:w="2551" w:type="dxa"/>
            <w:vMerge w:val="restart"/>
            <w:shd w:val="clear" w:color="auto" w:fill="auto"/>
            <w:vAlign w:val="center"/>
          </w:tcPr>
          <w:p w:rsidR="00802F7D" w:rsidRPr="00920B9C" w:rsidRDefault="00802F7D" w:rsidP="00B71AF4">
            <w:pPr>
              <w:jc w:val="center"/>
              <w:rPr>
                <w:b/>
                <w:lang w:val="ro-RO"/>
              </w:rPr>
            </w:pPr>
            <w:r w:rsidRPr="00920B9C">
              <w:rPr>
                <w:b/>
                <w:lang w:val="ro-RO"/>
              </w:rPr>
              <w:t>Măsurile vizate</w:t>
            </w:r>
          </w:p>
        </w:tc>
        <w:tc>
          <w:tcPr>
            <w:tcW w:w="1819" w:type="dxa"/>
            <w:vMerge w:val="restart"/>
            <w:shd w:val="clear" w:color="auto" w:fill="auto"/>
            <w:vAlign w:val="center"/>
          </w:tcPr>
          <w:p w:rsidR="00802F7D" w:rsidRPr="00920B9C" w:rsidRDefault="006971D9" w:rsidP="00B71AF4">
            <w:pPr>
              <w:pStyle w:val="Frspaiere"/>
              <w:jc w:val="center"/>
              <w:rPr>
                <w:rFonts w:ascii="Times New Roman" w:hAnsi="Times New Roman"/>
                <w:b/>
                <w:sz w:val="24"/>
                <w:szCs w:val="24"/>
                <w:lang w:val="ro-RO"/>
              </w:rPr>
            </w:pPr>
            <w:r w:rsidRPr="00920B9C">
              <w:rPr>
                <w:rFonts w:ascii="Times New Roman" w:hAnsi="Times New Roman"/>
                <w:b/>
                <w:sz w:val="24"/>
                <w:szCs w:val="24"/>
                <w:lang w:val="ro-RO"/>
              </w:rPr>
              <w:t>Instituţiile responsabile</w:t>
            </w:r>
          </w:p>
        </w:tc>
        <w:tc>
          <w:tcPr>
            <w:tcW w:w="4702" w:type="dxa"/>
            <w:gridSpan w:val="6"/>
            <w:shd w:val="clear" w:color="auto" w:fill="auto"/>
            <w:vAlign w:val="center"/>
          </w:tcPr>
          <w:p w:rsidR="00802F7D" w:rsidRPr="00920B9C" w:rsidRDefault="00802F7D" w:rsidP="00B71AF4">
            <w:pPr>
              <w:pStyle w:val="Frspaiere"/>
              <w:jc w:val="center"/>
              <w:rPr>
                <w:rFonts w:ascii="Times New Roman" w:hAnsi="Times New Roman"/>
                <w:b/>
                <w:sz w:val="24"/>
                <w:szCs w:val="24"/>
                <w:lang w:val="ro-RO"/>
              </w:rPr>
            </w:pPr>
            <w:r w:rsidRPr="00920B9C">
              <w:rPr>
                <w:rFonts w:ascii="Times New Roman" w:hAnsi="Times New Roman"/>
                <w:b/>
                <w:sz w:val="24"/>
                <w:szCs w:val="24"/>
                <w:lang w:val="ro-RO"/>
              </w:rPr>
              <w:t>Termenele de realizare</w:t>
            </w:r>
          </w:p>
        </w:tc>
        <w:tc>
          <w:tcPr>
            <w:tcW w:w="1275" w:type="dxa"/>
            <w:vMerge w:val="restart"/>
            <w:shd w:val="clear" w:color="auto" w:fill="auto"/>
            <w:vAlign w:val="center"/>
          </w:tcPr>
          <w:p w:rsidR="00802F7D" w:rsidRPr="00920B9C" w:rsidRDefault="00802F7D" w:rsidP="00B71AF4">
            <w:pPr>
              <w:pStyle w:val="Frspaiere"/>
              <w:jc w:val="center"/>
              <w:rPr>
                <w:rFonts w:ascii="Times New Roman" w:hAnsi="Times New Roman"/>
                <w:b/>
                <w:sz w:val="24"/>
                <w:szCs w:val="24"/>
                <w:lang w:val="ro-RO"/>
              </w:rPr>
            </w:pPr>
            <w:r w:rsidRPr="00920B9C">
              <w:rPr>
                <w:rFonts w:ascii="Times New Roman" w:hAnsi="Times New Roman"/>
                <w:b/>
                <w:sz w:val="24"/>
                <w:szCs w:val="24"/>
                <w:lang w:val="ro-RO"/>
              </w:rPr>
              <w:t>Costuri</w:t>
            </w:r>
          </w:p>
        </w:tc>
        <w:tc>
          <w:tcPr>
            <w:tcW w:w="1559" w:type="dxa"/>
            <w:vMerge w:val="restart"/>
            <w:shd w:val="clear" w:color="auto" w:fill="auto"/>
            <w:vAlign w:val="center"/>
          </w:tcPr>
          <w:p w:rsidR="00802F7D" w:rsidRPr="00920B9C" w:rsidRDefault="00802F7D" w:rsidP="00B71AF4">
            <w:pPr>
              <w:pStyle w:val="Frspaiere"/>
              <w:jc w:val="center"/>
              <w:rPr>
                <w:rFonts w:ascii="Times New Roman" w:hAnsi="Times New Roman"/>
                <w:b/>
                <w:sz w:val="24"/>
                <w:szCs w:val="24"/>
                <w:lang w:val="ro-RO"/>
              </w:rPr>
            </w:pPr>
            <w:r w:rsidRPr="00920B9C">
              <w:rPr>
                <w:rFonts w:ascii="Times New Roman" w:hAnsi="Times New Roman"/>
                <w:b/>
                <w:sz w:val="24"/>
                <w:szCs w:val="24"/>
                <w:lang w:val="ro-RO"/>
              </w:rPr>
              <w:t>Indicatorii de progres</w:t>
            </w:r>
          </w:p>
        </w:tc>
      </w:tr>
      <w:tr w:rsidR="00B609C1" w:rsidRPr="00920B9C" w:rsidTr="00B71AF4">
        <w:tc>
          <w:tcPr>
            <w:tcW w:w="851" w:type="dxa"/>
            <w:vMerge/>
            <w:shd w:val="clear" w:color="auto" w:fill="auto"/>
          </w:tcPr>
          <w:p w:rsidR="00802F7D" w:rsidRPr="00920B9C" w:rsidRDefault="00802F7D" w:rsidP="00B71AF4">
            <w:pPr>
              <w:jc w:val="both"/>
              <w:rPr>
                <w:lang w:val="ro-RO"/>
              </w:rPr>
            </w:pPr>
          </w:p>
        </w:tc>
        <w:tc>
          <w:tcPr>
            <w:tcW w:w="1701" w:type="dxa"/>
            <w:vMerge/>
            <w:shd w:val="clear" w:color="auto" w:fill="auto"/>
          </w:tcPr>
          <w:p w:rsidR="00802F7D" w:rsidRPr="00920B9C" w:rsidRDefault="00802F7D" w:rsidP="00B71AF4">
            <w:pPr>
              <w:jc w:val="both"/>
              <w:rPr>
                <w:lang w:val="ro-RO"/>
              </w:rPr>
            </w:pPr>
          </w:p>
        </w:tc>
        <w:tc>
          <w:tcPr>
            <w:tcW w:w="2551" w:type="dxa"/>
            <w:vMerge/>
            <w:shd w:val="clear" w:color="auto" w:fill="auto"/>
          </w:tcPr>
          <w:p w:rsidR="00802F7D" w:rsidRPr="00920B9C" w:rsidRDefault="00802F7D" w:rsidP="00B71AF4">
            <w:pPr>
              <w:jc w:val="both"/>
              <w:rPr>
                <w:lang w:val="ro-RO"/>
              </w:rPr>
            </w:pPr>
          </w:p>
        </w:tc>
        <w:tc>
          <w:tcPr>
            <w:tcW w:w="1819" w:type="dxa"/>
            <w:vMerge/>
            <w:shd w:val="clear" w:color="auto" w:fill="auto"/>
          </w:tcPr>
          <w:p w:rsidR="00802F7D" w:rsidRPr="00920B9C" w:rsidRDefault="00802F7D" w:rsidP="00B71AF4">
            <w:pPr>
              <w:jc w:val="both"/>
              <w:rPr>
                <w:lang w:val="ro-RO"/>
              </w:rPr>
            </w:pPr>
          </w:p>
        </w:tc>
        <w:tc>
          <w:tcPr>
            <w:tcW w:w="733" w:type="dxa"/>
            <w:shd w:val="clear" w:color="auto" w:fill="auto"/>
            <w:vAlign w:val="center"/>
          </w:tcPr>
          <w:p w:rsidR="00802F7D" w:rsidRPr="00920B9C" w:rsidRDefault="00802F7D" w:rsidP="00B71AF4">
            <w:pPr>
              <w:jc w:val="both"/>
              <w:rPr>
                <w:b/>
                <w:lang w:val="ro-RO"/>
              </w:rPr>
            </w:pPr>
            <w:r w:rsidRPr="00920B9C">
              <w:rPr>
                <w:b/>
                <w:lang w:val="ro-RO"/>
              </w:rPr>
              <w:t>2015</w:t>
            </w:r>
          </w:p>
        </w:tc>
        <w:tc>
          <w:tcPr>
            <w:tcW w:w="862" w:type="dxa"/>
            <w:shd w:val="clear" w:color="auto" w:fill="auto"/>
            <w:vAlign w:val="center"/>
          </w:tcPr>
          <w:p w:rsidR="00802F7D" w:rsidRPr="00920B9C" w:rsidRDefault="00802F7D" w:rsidP="00B71AF4">
            <w:pPr>
              <w:jc w:val="both"/>
              <w:rPr>
                <w:b/>
                <w:lang w:val="ro-RO"/>
              </w:rPr>
            </w:pPr>
            <w:r w:rsidRPr="00920B9C">
              <w:rPr>
                <w:b/>
                <w:lang w:val="ro-RO"/>
              </w:rPr>
              <w:t>2016</w:t>
            </w:r>
          </w:p>
        </w:tc>
        <w:tc>
          <w:tcPr>
            <w:tcW w:w="776" w:type="dxa"/>
            <w:shd w:val="clear" w:color="auto" w:fill="auto"/>
            <w:vAlign w:val="center"/>
          </w:tcPr>
          <w:p w:rsidR="00802F7D" w:rsidRPr="00920B9C" w:rsidRDefault="00802F7D" w:rsidP="00B71AF4">
            <w:pPr>
              <w:jc w:val="both"/>
              <w:rPr>
                <w:b/>
                <w:lang w:val="ro-RO"/>
              </w:rPr>
            </w:pPr>
            <w:r w:rsidRPr="00920B9C">
              <w:rPr>
                <w:b/>
                <w:lang w:val="ro-RO"/>
              </w:rPr>
              <w:t>2017</w:t>
            </w:r>
          </w:p>
        </w:tc>
        <w:tc>
          <w:tcPr>
            <w:tcW w:w="776" w:type="dxa"/>
            <w:shd w:val="clear" w:color="auto" w:fill="auto"/>
            <w:vAlign w:val="center"/>
          </w:tcPr>
          <w:p w:rsidR="00802F7D" w:rsidRPr="00920B9C" w:rsidRDefault="00802F7D" w:rsidP="00B71AF4">
            <w:pPr>
              <w:jc w:val="both"/>
              <w:rPr>
                <w:b/>
                <w:lang w:val="ro-RO"/>
              </w:rPr>
            </w:pPr>
            <w:r w:rsidRPr="00920B9C">
              <w:rPr>
                <w:b/>
                <w:lang w:val="ro-RO"/>
              </w:rPr>
              <w:t>2018</w:t>
            </w:r>
          </w:p>
        </w:tc>
        <w:tc>
          <w:tcPr>
            <w:tcW w:w="776" w:type="dxa"/>
            <w:shd w:val="clear" w:color="auto" w:fill="auto"/>
            <w:vAlign w:val="center"/>
          </w:tcPr>
          <w:p w:rsidR="00802F7D" w:rsidRPr="00920B9C" w:rsidRDefault="00802F7D" w:rsidP="00B71AF4">
            <w:pPr>
              <w:jc w:val="both"/>
              <w:rPr>
                <w:b/>
                <w:lang w:val="ro-RO"/>
              </w:rPr>
            </w:pPr>
            <w:r w:rsidRPr="00920B9C">
              <w:rPr>
                <w:b/>
                <w:lang w:val="ro-RO"/>
              </w:rPr>
              <w:t>2019</w:t>
            </w:r>
          </w:p>
        </w:tc>
        <w:tc>
          <w:tcPr>
            <w:tcW w:w="779" w:type="dxa"/>
            <w:shd w:val="clear" w:color="auto" w:fill="auto"/>
          </w:tcPr>
          <w:p w:rsidR="00802F7D" w:rsidRPr="00920B9C" w:rsidRDefault="00802F7D" w:rsidP="00B71AF4">
            <w:pPr>
              <w:jc w:val="both"/>
              <w:rPr>
                <w:lang w:val="ro-RO"/>
              </w:rPr>
            </w:pPr>
            <w:r w:rsidRPr="00920B9C">
              <w:rPr>
                <w:b/>
                <w:lang w:val="ro-RO"/>
              </w:rPr>
              <w:t>2020</w:t>
            </w:r>
          </w:p>
        </w:tc>
        <w:tc>
          <w:tcPr>
            <w:tcW w:w="1275" w:type="dxa"/>
            <w:vMerge/>
            <w:shd w:val="clear" w:color="auto" w:fill="auto"/>
          </w:tcPr>
          <w:p w:rsidR="00802F7D" w:rsidRPr="00920B9C" w:rsidRDefault="00802F7D" w:rsidP="00B71AF4">
            <w:pPr>
              <w:jc w:val="both"/>
              <w:rPr>
                <w:lang w:val="ro-RO"/>
              </w:rPr>
            </w:pPr>
          </w:p>
        </w:tc>
        <w:tc>
          <w:tcPr>
            <w:tcW w:w="1559" w:type="dxa"/>
            <w:vMerge/>
            <w:shd w:val="clear" w:color="auto" w:fill="auto"/>
          </w:tcPr>
          <w:p w:rsidR="00802F7D" w:rsidRPr="00920B9C" w:rsidRDefault="00802F7D" w:rsidP="00B71AF4">
            <w:pPr>
              <w:jc w:val="both"/>
              <w:rPr>
                <w:lang w:val="ro-RO"/>
              </w:rPr>
            </w:pPr>
          </w:p>
        </w:tc>
      </w:tr>
    </w:tbl>
    <w:p w:rsidR="006971D9" w:rsidRPr="00920B9C" w:rsidRDefault="006971D9">
      <w:pPr>
        <w:rPr>
          <w:sz w:val="2"/>
          <w:szCs w:val="2"/>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701"/>
        <w:gridCol w:w="2550"/>
        <w:gridCol w:w="1816"/>
        <w:gridCol w:w="26"/>
        <w:gridCol w:w="709"/>
        <w:gridCol w:w="850"/>
        <w:gridCol w:w="12"/>
        <w:gridCol w:w="701"/>
        <w:gridCol w:w="75"/>
        <w:gridCol w:w="776"/>
        <w:gridCol w:w="708"/>
        <w:gridCol w:w="68"/>
        <w:gridCol w:w="784"/>
        <w:gridCol w:w="1275"/>
        <w:gridCol w:w="1559"/>
      </w:tblGrid>
      <w:tr w:rsidR="00B609C1" w:rsidRPr="00920B9C" w:rsidTr="00646398">
        <w:trPr>
          <w:tblHeader/>
        </w:trPr>
        <w:tc>
          <w:tcPr>
            <w:tcW w:w="849" w:type="dxa"/>
            <w:shd w:val="clear" w:color="auto" w:fill="auto"/>
          </w:tcPr>
          <w:p w:rsidR="00452E64" w:rsidRPr="00920B9C" w:rsidRDefault="00452E64" w:rsidP="00B71AF4">
            <w:pPr>
              <w:jc w:val="center"/>
              <w:rPr>
                <w:b/>
                <w:lang w:val="ro-RO"/>
              </w:rPr>
            </w:pPr>
            <w:r w:rsidRPr="00920B9C">
              <w:rPr>
                <w:b/>
                <w:lang w:val="ro-RO"/>
              </w:rPr>
              <w:t>1</w:t>
            </w:r>
          </w:p>
        </w:tc>
        <w:tc>
          <w:tcPr>
            <w:tcW w:w="1701" w:type="dxa"/>
            <w:shd w:val="clear" w:color="auto" w:fill="auto"/>
          </w:tcPr>
          <w:p w:rsidR="00452E64" w:rsidRPr="00920B9C" w:rsidRDefault="00452E64" w:rsidP="00B71AF4">
            <w:pPr>
              <w:jc w:val="center"/>
              <w:rPr>
                <w:b/>
                <w:lang w:val="ro-RO"/>
              </w:rPr>
            </w:pPr>
            <w:r w:rsidRPr="00920B9C">
              <w:rPr>
                <w:b/>
                <w:lang w:val="ro-RO"/>
              </w:rPr>
              <w:t>2</w:t>
            </w:r>
          </w:p>
        </w:tc>
        <w:tc>
          <w:tcPr>
            <w:tcW w:w="2550" w:type="dxa"/>
            <w:shd w:val="clear" w:color="auto" w:fill="auto"/>
          </w:tcPr>
          <w:p w:rsidR="00452E64" w:rsidRPr="00920B9C" w:rsidRDefault="00452E64" w:rsidP="00B71AF4">
            <w:pPr>
              <w:jc w:val="center"/>
              <w:rPr>
                <w:b/>
                <w:lang w:val="ro-RO"/>
              </w:rPr>
            </w:pPr>
            <w:r w:rsidRPr="00920B9C">
              <w:rPr>
                <w:b/>
                <w:lang w:val="ro-RO"/>
              </w:rPr>
              <w:t>3</w:t>
            </w:r>
          </w:p>
        </w:tc>
        <w:tc>
          <w:tcPr>
            <w:tcW w:w="1816" w:type="dxa"/>
            <w:shd w:val="clear" w:color="auto" w:fill="auto"/>
          </w:tcPr>
          <w:p w:rsidR="00452E64" w:rsidRPr="00920B9C" w:rsidRDefault="00452E64" w:rsidP="00B71AF4">
            <w:pPr>
              <w:jc w:val="center"/>
              <w:rPr>
                <w:b/>
                <w:lang w:val="ro-RO"/>
              </w:rPr>
            </w:pPr>
            <w:r w:rsidRPr="00920B9C">
              <w:rPr>
                <w:b/>
                <w:lang w:val="ro-RO"/>
              </w:rPr>
              <w:t>4</w:t>
            </w:r>
          </w:p>
        </w:tc>
        <w:tc>
          <w:tcPr>
            <w:tcW w:w="735" w:type="dxa"/>
            <w:gridSpan w:val="2"/>
            <w:shd w:val="clear" w:color="auto" w:fill="auto"/>
            <w:vAlign w:val="center"/>
          </w:tcPr>
          <w:p w:rsidR="00452E64" w:rsidRPr="00920B9C" w:rsidRDefault="00452E64" w:rsidP="00B71AF4">
            <w:pPr>
              <w:jc w:val="center"/>
              <w:rPr>
                <w:b/>
                <w:lang w:val="ro-RO"/>
              </w:rPr>
            </w:pPr>
            <w:r w:rsidRPr="00920B9C">
              <w:rPr>
                <w:b/>
                <w:lang w:val="ro-RO"/>
              </w:rPr>
              <w:t>5</w:t>
            </w:r>
          </w:p>
        </w:tc>
        <w:tc>
          <w:tcPr>
            <w:tcW w:w="862" w:type="dxa"/>
            <w:gridSpan w:val="2"/>
            <w:shd w:val="clear" w:color="auto" w:fill="auto"/>
            <w:vAlign w:val="center"/>
          </w:tcPr>
          <w:p w:rsidR="00452E64" w:rsidRPr="00920B9C" w:rsidRDefault="00452E64" w:rsidP="00B71AF4">
            <w:pPr>
              <w:jc w:val="center"/>
              <w:rPr>
                <w:b/>
                <w:lang w:val="ro-RO"/>
              </w:rPr>
            </w:pPr>
            <w:r w:rsidRPr="00920B9C">
              <w:rPr>
                <w:b/>
                <w:lang w:val="ro-RO"/>
              </w:rPr>
              <w:t>6</w:t>
            </w:r>
          </w:p>
        </w:tc>
        <w:tc>
          <w:tcPr>
            <w:tcW w:w="776" w:type="dxa"/>
            <w:gridSpan w:val="2"/>
            <w:shd w:val="clear" w:color="auto" w:fill="auto"/>
            <w:vAlign w:val="center"/>
          </w:tcPr>
          <w:p w:rsidR="00452E64" w:rsidRPr="00920B9C" w:rsidRDefault="00452E64" w:rsidP="00B71AF4">
            <w:pPr>
              <w:jc w:val="center"/>
              <w:rPr>
                <w:b/>
                <w:lang w:val="ro-RO"/>
              </w:rPr>
            </w:pPr>
            <w:r w:rsidRPr="00920B9C">
              <w:rPr>
                <w:b/>
                <w:lang w:val="ro-RO"/>
              </w:rPr>
              <w:t>7</w:t>
            </w:r>
          </w:p>
        </w:tc>
        <w:tc>
          <w:tcPr>
            <w:tcW w:w="776" w:type="dxa"/>
            <w:shd w:val="clear" w:color="auto" w:fill="auto"/>
            <w:vAlign w:val="center"/>
          </w:tcPr>
          <w:p w:rsidR="00452E64" w:rsidRPr="00920B9C" w:rsidRDefault="00452E64" w:rsidP="00B71AF4">
            <w:pPr>
              <w:jc w:val="center"/>
              <w:rPr>
                <w:b/>
                <w:lang w:val="ro-RO"/>
              </w:rPr>
            </w:pPr>
            <w:r w:rsidRPr="00920B9C">
              <w:rPr>
                <w:b/>
                <w:lang w:val="ro-RO"/>
              </w:rPr>
              <w:t>8</w:t>
            </w:r>
          </w:p>
        </w:tc>
        <w:tc>
          <w:tcPr>
            <w:tcW w:w="776" w:type="dxa"/>
            <w:gridSpan w:val="2"/>
            <w:shd w:val="clear" w:color="auto" w:fill="auto"/>
            <w:vAlign w:val="center"/>
          </w:tcPr>
          <w:p w:rsidR="00452E64" w:rsidRPr="00920B9C" w:rsidRDefault="00452E64" w:rsidP="00B71AF4">
            <w:pPr>
              <w:jc w:val="center"/>
              <w:rPr>
                <w:b/>
                <w:lang w:val="ro-RO"/>
              </w:rPr>
            </w:pPr>
            <w:r w:rsidRPr="00920B9C">
              <w:rPr>
                <w:b/>
                <w:lang w:val="ro-RO"/>
              </w:rPr>
              <w:t>9</w:t>
            </w:r>
          </w:p>
        </w:tc>
        <w:tc>
          <w:tcPr>
            <w:tcW w:w="784" w:type="dxa"/>
            <w:shd w:val="clear" w:color="auto" w:fill="auto"/>
          </w:tcPr>
          <w:p w:rsidR="00452E64" w:rsidRPr="00920B9C" w:rsidRDefault="00452E64" w:rsidP="00B71AF4">
            <w:pPr>
              <w:jc w:val="center"/>
              <w:rPr>
                <w:b/>
                <w:lang w:val="ro-RO"/>
              </w:rPr>
            </w:pPr>
            <w:r w:rsidRPr="00920B9C">
              <w:rPr>
                <w:b/>
                <w:lang w:val="ro-RO"/>
              </w:rPr>
              <w:t>10</w:t>
            </w:r>
          </w:p>
        </w:tc>
        <w:tc>
          <w:tcPr>
            <w:tcW w:w="1275" w:type="dxa"/>
            <w:shd w:val="clear" w:color="auto" w:fill="auto"/>
          </w:tcPr>
          <w:p w:rsidR="00452E64" w:rsidRPr="00920B9C" w:rsidRDefault="00452E64" w:rsidP="00B71AF4">
            <w:pPr>
              <w:jc w:val="center"/>
              <w:rPr>
                <w:b/>
                <w:lang w:val="ro-RO"/>
              </w:rPr>
            </w:pPr>
            <w:r w:rsidRPr="00920B9C">
              <w:rPr>
                <w:b/>
                <w:lang w:val="ro-RO"/>
              </w:rPr>
              <w:t>11</w:t>
            </w:r>
          </w:p>
        </w:tc>
        <w:tc>
          <w:tcPr>
            <w:tcW w:w="1559" w:type="dxa"/>
            <w:shd w:val="clear" w:color="auto" w:fill="auto"/>
          </w:tcPr>
          <w:p w:rsidR="00452E64" w:rsidRPr="00920B9C" w:rsidRDefault="00452E64" w:rsidP="00B71AF4">
            <w:pPr>
              <w:jc w:val="center"/>
              <w:rPr>
                <w:b/>
                <w:lang w:val="ro-RO"/>
              </w:rPr>
            </w:pPr>
            <w:r w:rsidRPr="00920B9C">
              <w:rPr>
                <w:b/>
                <w:lang w:val="ro-RO"/>
              </w:rPr>
              <w:t>12</w:t>
            </w:r>
          </w:p>
        </w:tc>
      </w:tr>
      <w:tr w:rsidR="00C10A03" w:rsidRPr="00920B9C" w:rsidTr="00646398">
        <w:tc>
          <w:tcPr>
            <w:tcW w:w="14459" w:type="dxa"/>
            <w:gridSpan w:val="16"/>
            <w:shd w:val="clear" w:color="auto" w:fill="auto"/>
          </w:tcPr>
          <w:p w:rsidR="00C10A03" w:rsidRPr="00920B9C" w:rsidRDefault="00C10A03" w:rsidP="00B71AF4">
            <w:pPr>
              <w:ind w:left="1134" w:firstLine="709"/>
              <w:jc w:val="both"/>
              <w:rPr>
                <w:b/>
                <w:lang w:val="ro-RO"/>
              </w:rPr>
            </w:pPr>
          </w:p>
          <w:p w:rsidR="00C10A03" w:rsidRPr="00920B9C" w:rsidRDefault="00C10A03" w:rsidP="004577F0">
            <w:pPr>
              <w:ind w:left="34" w:firstLine="709"/>
              <w:jc w:val="both"/>
              <w:rPr>
                <w:b/>
                <w:lang w:val="en-US"/>
              </w:rPr>
            </w:pPr>
            <w:r w:rsidRPr="00920B9C">
              <w:rPr>
                <w:b/>
                <w:lang w:val="ro-RO"/>
              </w:rPr>
              <w:t xml:space="preserve">Obiectivul 1. </w:t>
            </w:r>
            <w:r w:rsidR="004577F0" w:rsidRPr="00920B9C">
              <w:rPr>
                <w:b/>
                <w:sz w:val="28"/>
                <w:lang w:val="en-US"/>
              </w:rPr>
              <w:t>Restructurarea instituțiilor de învăţămînt profesional tehnic în conformitate cu noua structură a sistemului de învăţămînt</w:t>
            </w:r>
          </w:p>
          <w:p w:rsidR="00C10A03" w:rsidRPr="00920B9C" w:rsidRDefault="00C10A03" w:rsidP="00A9533B">
            <w:pPr>
              <w:rPr>
                <w:lang w:val="ro-RO"/>
              </w:rPr>
            </w:pPr>
          </w:p>
        </w:tc>
      </w:tr>
      <w:tr w:rsidR="00B609C1" w:rsidRPr="00920B9C" w:rsidTr="00646398">
        <w:tc>
          <w:tcPr>
            <w:tcW w:w="849" w:type="dxa"/>
            <w:vMerge w:val="restart"/>
            <w:shd w:val="clear" w:color="auto" w:fill="auto"/>
          </w:tcPr>
          <w:p w:rsidR="00802F7D" w:rsidRPr="00920B9C" w:rsidRDefault="00802F7D" w:rsidP="00A9533B">
            <w:pPr>
              <w:rPr>
                <w:lang w:val="ro-RO"/>
              </w:rPr>
            </w:pPr>
            <w:r w:rsidRPr="00920B9C">
              <w:rPr>
                <w:lang w:val="ro-RO"/>
              </w:rPr>
              <w:t>1.</w:t>
            </w:r>
          </w:p>
        </w:tc>
        <w:tc>
          <w:tcPr>
            <w:tcW w:w="1701" w:type="dxa"/>
            <w:vMerge w:val="restart"/>
            <w:shd w:val="clear" w:color="auto" w:fill="auto"/>
          </w:tcPr>
          <w:p w:rsidR="00802F7D" w:rsidRPr="00920B9C" w:rsidRDefault="00802F7D" w:rsidP="00A9533B">
            <w:pPr>
              <w:rPr>
                <w:lang w:val="ro-RO"/>
              </w:rPr>
            </w:pPr>
            <w:r w:rsidRPr="00920B9C">
              <w:rPr>
                <w:lang w:val="ro-RO"/>
              </w:rPr>
              <w:t>Perfecţionarea cadrului normativ pentru organizarea şi funcţionarea învăţămîntului profesional tehnic</w:t>
            </w:r>
          </w:p>
        </w:tc>
        <w:tc>
          <w:tcPr>
            <w:tcW w:w="2550" w:type="dxa"/>
            <w:shd w:val="clear" w:color="auto" w:fill="auto"/>
          </w:tcPr>
          <w:p w:rsidR="00802F7D" w:rsidRPr="00920B9C" w:rsidRDefault="00802F7D" w:rsidP="00A9533B">
            <w:pPr>
              <w:rPr>
                <w:lang w:val="ro-RO"/>
              </w:rPr>
            </w:pPr>
            <w:r w:rsidRPr="00920B9C">
              <w:rPr>
                <w:lang w:val="ro-RO"/>
              </w:rPr>
              <w:t>1.1</w:t>
            </w:r>
            <w:r w:rsidR="006971D9" w:rsidRPr="00920B9C">
              <w:rPr>
                <w:lang w:val="ro-RO"/>
              </w:rPr>
              <w:t>.</w:t>
            </w:r>
            <w:r w:rsidRPr="00920B9C">
              <w:rPr>
                <w:lang w:val="ro-RO"/>
              </w:rPr>
              <w:t xml:space="preserve"> Actualizarea cadrului normativ pentru învățămîntul profesional tehnic în conformitate cu prevederile Codului </w:t>
            </w:r>
            <w:r w:rsidR="006971D9" w:rsidRPr="00920B9C">
              <w:rPr>
                <w:lang w:val="ro-RO"/>
              </w:rPr>
              <w:t xml:space="preserve">educației </w:t>
            </w:r>
            <w:r w:rsidRPr="00920B9C">
              <w:rPr>
                <w:lang w:val="ro-RO"/>
              </w:rPr>
              <w:t>al Republicii Moldova</w:t>
            </w:r>
          </w:p>
        </w:tc>
        <w:tc>
          <w:tcPr>
            <w:tcW w:w="1816" w:type="dxa"/>
            <w:shd w:val="clear" w:color="auto" w:fill="auto"/>
          </w:tcPr>
          <w:p w:rsidR="00802F7D" w:rsidRPr="00920B9C" w:rsidRDefault="00802F7D" w:rsidP="00A9533B">
            <w:pPr>
              <w:rPr>
                <w:lang w:val="ro-RO"/>
              </w:rPr>
            </w:pPr>
            <w:r w:rsidRPr="00920B9C">
              <w:rPr>
                <w:lang w:val="ro-RO"/>
              </w:rPr>
              <w:t>Ministerul Educației</w:t>
            </w:r>
          </w:p>
          <w:p w:rsidR="00802F7D" w:rsidRPr="00920B9C" w:rsidRDefault="00802F7D" w:rsidP="00A9533B">
            <w:pPr>
              <w:rPr>
                <w:lang w:val="ro-RO"/>
              </w:rPr>
            </w:pPr>
          </w:p>
        </w:tc>
        <w:tc>
          <w:tcPr>
            <w:tcW w:w="735" w:type="dxa"/>
            <w:gridSpan w:val="2"/>
            <w:shd w:val="clear" w:color="auto" w:fill="auto"/>
          </w:tcPr>
          <w:p w:rsidR="00802F7D" w:rsidRPr="00920B9C" w:rsidRDefault="00802F7D" w:rsidP="00A9533B">
            <w:pPr>
              <w:rPr>
                <w:lang w:val="ro-RO"/>
              </w:rPr>
            </w:pPr>
            <w:r w:rsidRPr="00920B9C">
              <w:rPr>
                <w:lang w:val="ro-RO"/>
              </w:rPr>
              <w:t>X</w:t>
            </w:r>
          </w:p>
        </w:tc>
        <w:tc>
          <w:tcPr>
            <w:tcW w:w="862" w:type="dxa"/>
            <w:gridSpan w:val="2"/>
            <w:shd w:val="clear" w:color="auto" w:fill="auto"/>
          </w:tcPr>
          <w:p w:rsidR="00802F7D" w:rsidRPr="00920B9C" w:rsidRDefault="00802F7D" w:rsidP="00A9533B">
            <w:pPr>
              <w:rPr>
                <w:lang w:val="ro-RO"/>
              </w:rPr>
            </w:pPr>
            <w:r w:rsidRPr="00920B9C">
              <w:rPr>
                <w:lang w:val="ro-RO"/>
              </w:rPr>
              <w:t>X</w:t>
            </w:r>
          </w:p>
        </w:tc>
        <w:tc>
          <w:tcPr>
            <w:tcW w:w="776" w:type="dxa"/>
            <w:gridSpan w:val="2"/>
            <w:shd w:val="clear" w:color="auto" w:fill="auto"/>
          </w:tcPr>
          <w:p w:rsidR="00802F7D" w:rsidRPr="00920B9C" w:rsidRDefault="00802F7D" w:rsidP="00A9533B">
            <w:pPr>
              <w:rPr>
                <w:lang w:val="ro-RO"/>
              </w:rPr>
            </w:pPr>
          </w:p>
        </w:tc>
        <w:tc>
          <w:tcPr>
            <w:tcW w:w="776" w:type="dxa"/>
            <w:shd w:val="clear" w:color="auto" w:fill="auto"/>
          </w:tcPr>
          <w:p w:rsidR="00802F7D" w:rsidRPr="00920B9C" w:rsidRDefault="00802F7D" w:rsidP="00A9533B">
            <w:pPr>
              <w:rPr>
                <w:b/>
                <w:lang w:val="ro-RO"/>
              </w:rPr>
            </w:pPr>
          </w:p>
        </w:tc>
        <w:tc>
          <w:tcPr>
            <w:tcW w:w="776" w:type="dxa"/>
            <w:gridSpan w:val="2"/>
            <w:shd w:val="clear" w:color="auto" w:fill="auto"/>
          </w:tcPr>
          <w:p w:rsidR="00802F7D" w:rsidRPr="00920B9C" w:rsidRDefault="00802F7D" w:rsidP="00A9533B">
            <w:pPr>
              <w:rPr>
                <w:b/>
                <w:lang w:val="ro-RO"/>
              </w:rPr>
            </w:pPr>
          </w:p>
        </w:tc>
        <w:tc>
          <w:tcPr>
            <w:tcW w:w="784" w:type="dxa"/>
            <w:shd w:val="clear" w:color="auto" w:fill="auto"/>
          </w:tcPr>
          <w:p w:rsidR="00802F7D" w:rsidRPr="00920B9C" w:rsidRDefault="00802F7D" w:rsidP="00A9533B">
            <w:pPr>
              <w:rPr>
                <w:lang w:val="ro-RO"/>
              </w:rPr>
            </w:pPr>
          </w:p>
        </w:tc>
        <w:tc>
          <w:tcPr>
            <w:tcW w:w="1275" w:type="dxa"/>
            <w:shd w:val="clear" w:color="auto" w:fill="auto"/>
          </w:tcPr>
          <w:p w:rsidR="00802F7D" w:rsidRPr="00920B9C" w:rsidRDefault="00802F7D" w:rsidP="00A9533B">
            <w:pPr>
              <w:rPr>
                <w:lang w:val="ro-RO"/>
              </w:rPr>
            </w:pPr>
            <w:r w:rsidRPr="00920B9C">
              <w:rPr>
                <w:lang w:val="ro-RO"/>
              </w:rPr>
              <w:t xml:space="preserve">Din resurse interne și externe </w:t>
            </w:r>
          </w:p>
          <w:p w:rsidR="00802F7D" w:rsidRPr="00920B9C" w:rsidRDefault="00802F7D" w:rsidP="00A9533B">
            <w:pPr>
              <w:rPr>
                <w:lang w:val="ro-RO"/>
              </w:rPr>
            </w:pPr>
          </w:p>
        </w:tc>
        <w:tc>
          <w:tcPr>
            <w:tcW w:w="1559" w:type="dxa"/>
            <w:shd w:val="clear" w:color="auto" w:fill="auto"/>
          </w:tcPr>
          <w:p w:rsidR="00802F7D" w:rsidRPr="00920B9C" w:rsidRDefault="00802F7D" w:rsidP="00A9533B">
            <w:pPr>
              <w:rPr>
                <w:lang w:val="ro-RO"/>
              </w:rPr>
            </w:pPr>
            <w:r w:rsidRPr="00920B9C">
              <w:rPr>
                <w:lang w:val="ro-RO"/>
              </w:rPr>
              <w:t xml:space="preserve">Numărul </w:t>
            </w:r>
            <w:r w:rsidR="00D101A1" w:rsidRPr="00920B9C">
              <w:rPr>
                <w:lang w:val="ro-RO"/>
              </w:rPr>
              <w:t xml:space="preserve">de acte </w:t>
            </w:r>
            <w:r w:rsidRPr="00920B9C">
              <w:rPr>
                <w:lang w:val="ro-RO"/>
              </w:rPr>
              <w:t>normative actualizate</w:t>
            </w:r>
          </w:p>
        </w:tc>
      </w:tr>
      <w:tr w:rsidR="00B609C1" w:rsidRPr="00920B9C" w:rsidTr="00646398">
        <w:tc>
          <w:tcPr>
            <w:tcW w:w="849" w:type="dxa"/>
            <w:vMerge/>
            <w:shd w:val="clear" w:color="auto" w:fill="auto"/>
          </w:tcPr>
          <w:p w:rsidR="00802F7D" w:rsidRPr="00920B9C" w:rsidRDefault="00802F7D" w:rsidP="00A9533B">
            <w:pPr>
              <w:rPr>
                <w:lang w:val="ro-RO"/>
              </w:rPr>
            </w:pPr>
          </w:p>
        </w:tc>
        <w:tc>
          <w:tcPr>
            <w:tcW w:w="1701" w:type="dxa"/>
            <w:vMerge/>
            <w:shd w:val="clear" w:color="auto" w:fill="auto"/>
          </w:tcPr>
          <w:p w:rsidR="00802F7D" w:rsidRPr="00920B9C" w:rsidRDefault="00802F7D" w:rsidP="00A9533B">
            <w:pPr>
              <w:rPr>
                <w:lang w:val="ro-RO"/>
              </w:rPr>
            </w:pPr>
          </w:p>
        </w:tc>
        <w:tc>
          <w:tcPr>
            <w:tcW w:w="2550" w:type="dxa"/>
            <w:shd w:val="clear" w:color="auto" w:fill="auto"/>
          </w:tcPr>
          <w:p w:rsidR="00802F7D" w:rsidRPr="00920B9C" w:rsidRDefault="00802F7D" w:rsidP="00A9533B">
            <w:pPr>
              <w:rPr>
                <w:lang w:val="ro-RO"/>
              </w:rPr>
            </w:pPr>
            <w:r w:rsidRPr="00920B9C">
              <w:rPr>
                <w:lang w:val="ro-RO"/>
              </w:rPr>
              <w:t>1.2</w:t>
            </w:r>
            <w:r w:rsidR="006971D9" w:rsidRPr="00920B9C">
              <w:rPr>
                <w:lang w:val="ro-RO"/>
              </w:rPr>
              <w:t>.</w:t>
            </w:r>
            <w:r w:rsidRPr="00920B9C">
              <w:rPr>
                <w:lang w:val="ro-RO"/>
              </w:rPr>
              <w:t xml:space="preserve"> Aprobarea/ actualizarea Regulamentului de funcționare a </w:t>
            </w:r>
            <w:r w:rsidR="0092384D" w:rsidRPr="00920B9C">
              <w:rPr>
                <w:lang w:val="ro-RO"/>
              </w:rPr>
              <w:t xml:space="preserve">centrelor </w:t>
            </w:r>
            <w:r w:rsidRPr="00920B9C">
              <w:rPr>
                <w:lang w:val="ro-RO"/>
              </w:rPr>
              <w:t>de excelență în învățămînt</w:t>
            </w:r>
            <w:r w:rsidR="0092384D" w:rsidRPr="00920B9C">
              <w:rPr>
                <w:lang w:val="ro-RO"/>
              </w:rPr>
              <w:t>ul</w:t>
            </w:r>
            <w:r w:rsidRPr="00920B9C">
              <w:rPr>
                <w:lang w:val="ro-RO"/>
              </w:rPr>
              <w:t xml:space="preserve"> profesional tehnic</w:t>
            </w:r>
          </w:p>
        </w:tc>
        <w:tc>
          <w:tcPr>
            <w:tcW w:w="1816" w:type="dxa"/>
            <w:shd w:val="clear" w:color="auto" w:fill="auto"/>
          </w:tcPr>
          <w:p w:rsidR="00802F7D" w:rsidRPr="00920B9C" w:rsidRDefault="00802F7D" w:rsidP="00A9533B">
            <w:pPr>
              <w:rPr>
                <w:lang w:val="ro-RO"/>
              </w:rPr>
            </w:pPr>
            <w:r w:rsidRPr="00920B9C">
              <w:rPr>
                <w:lang w:val="ro-RO"/>
              </w:rPr>
              <w:t>Ministerul Educației</w:t>
            </w:r>
          </w:p>
          <w:p w:rsidR="00802F7D" w:rsidRPr="00920B9C" w:rsidRDefault="00802F7D" w:rsidP="00A9533B">
            <w:pPr>
              <w:rPr>
                <w:lang w:val="ro-RO"/>
              </w:rPr>
            </w:pPr>
          </w:p>
        </w:tc>
        <w:tc>
          <w:tcPr>
            <w:tcW w:w="735" w:type="dxa"/>
            <w:gridSpan w:val="2"/>
            <w:shd w:val="clear" w:color="auto" w:fill="auto"/>
          </w:tcPr>
          <w:p w:rsidR="00802F7D" w:rsidRPr="00920B9C" w:rsidRDefault="00802F7D" w:rsidP="00A9533B">
            <w:pPr>
              <w:rPr>
                <w:lang w:val="ro-RO"/>
              </w:rPr>
            </w:pPr>
            <w:r w:rsidRPr="00920B9C">
              <w:rPr>
                <w:lang w:val="ro-RO"/>
              </w:rPr>
              <w:t>X</w:t>
            </w:r>
          </w:p>
        </w:tc>
        <w:tc>
          <w:tcPr>
            <w:tcW w:w="862" w:type="dxa"/>
            <w:gridSpan w:val="2"/>
            <w:shd w:val="clear" w:color="auto" w:fill="auto"/>
          </w:tcPr>
          <w:p w:rsidR="00802F7D" w:rsidRPr="00920B9C" w:rsidRDefault="00802F7D" w:rsidP="00A9533B">
            <w:pPr>
              <w:rPr>
                <w:lang w:val="ro-RO"/>
              </w:rPr>
            </w:pPr>
          </w:p>
        </w:tc>
        <w:tc>
          <w:tcPr>
            <w:tcW w:w="776" w:type="dxa"/>
            <w:gridSpan w:val="2"/>
            <w:shd w:val="clear" w:color="auto" w:fill="auto"/>
          </w:tcPr>
          <w:p w:rsidR="00802F7D" w:rsidRPr="00920B9C" w:rsidRDefault="00802F7D" w:rsidP="00A9533B">
            <w:pPr>
              <w:rPr>
                <w:lang w:val="ro-RO"/>
              </w:rPr>
            </w:pPr>
          </w:p>
        </w:tc>
        <w:tc>
          <w:tcPr>
            <w:tcW w:w="776" w:type="dxa"/>
            <w:shd w:val="clear" w:color="auto" w:fill="auto"/>
          </w:tcPr>
          <w:p w:rsidR="00802F7D" w:rsidRPr="00920B9C" w:rsidRDefault="00802F7D" w:rsidP="00A9533B">
            <w:pPr>
              <w:rPr>
                <w:b/>
                <w:lang w:val="ro-RO"/>
              </w:rPr>
            </w:pPr>
          </w:p>
        </w:tc>
        <w:tc>
          <w:tcPr>
            <w:tcW w:w="776" w:type="dxa"/>
            <w:gridSpan w:val="2"/>
            <w:shd w:val="clear" w:color="auto" w:fill="auto"/>
          </w:tcPr>
          <w:p w:rsidR="00802F7D" w:rsidRPr="00920B9C" w:rsidRDefault="00802F7D" w:rsidP="00A9533B">
            <w:pPr>
              <w:rPr>
                <w:b/>
                <w:lang w:val="ro-RO"/>
              </w:rPr>
            </w:pPr>
          </w:p>
        </w:tc>
        <w:tc>
          <w:tcPr>
            <w:tcW w:w="784" w:type="dxa"/>
            <w:shd w:val="clear" w:color="auto" w:fill="auto"/>
          </w:tcPr>
          <w:p w:rsidR="00802F7D" w:rsidRPr="00920B9C" w:rsidRDefault="00802F7D" w:rsidP="00A9533B">
            <w:pPr>
              <w:rPr>
                <w:lang w:val="ro-RO"/>
              </w:rPr>
            </w:pPr>
          </w:p>
        </w:tc>
        <w:tc>
          <w:tcPr>
            <w:tcW w:w="1275" w:type="dxa"/>
            <w:shd w:val="clear" w:color="auto" w:fill="auto"/>
          </w:tcPr>
          <w:p w:rsidR="00802F7D" w:rsidRPr="00920B9C" w:rsidRDefault="00802F7D" w:rsidP="00A9533B">
            <w:pPr>
              <w:rPr>
                <w:lang w:val="ro-RO"/>
              </w:rPr>
            </w:pPr>
            <w:r w:rsidRPr="00920B9C">
              <w:rPr>
                <w:lang w:val="ro-RO"/>
              </w:rPr>
              <w:t>Nu necesită resurse financiare</w:t>
            </w:r>
          </w:p>
        </w:tc>
        <w:tc>
          <w:tcPr>
            <w:tcW w:w="1559" w:type="dxa"/>
            <w:shd w:val="clear" w:color="auto" w:fill="auto"/>
          </w:tcPr>
          <w:p w:rsidR="00802F7D" w:rsidRPr="00920B9C" w:rsidRDefault="00802F7D" w:rsidP="00A9533B">
            <w:pPr>
              <w:rPr>
                <w:lang w:val="ro-RO"/>
              </w:rPr>
            </w:pPr>
            <w:r w:rsidRPr="00920B9C">
              <w:rPr>
                <w:lang w:val="ro-RO"/>
              </w:rPr>
              <w:t>Regulament aprobat</w:t>
            </w:r>
          </w:p>
        </w:tc>
      </w:tr>
      <w:tr w:rsidR="00B609C1" w:rsidRPr="00920B9C" w:rsidTr="00646398">
        <w:tc>
          <w:tcPr>
            <w:tcW w:w="849" w:type="dxa"/>
            <w:vMerge w:val="restart"/>
            <w:shd w:val="clear" w:color="auto" w:fill="auto"/>
          </w:tcPr>
          <w:p w:rsidR="00802F7D" w:rsidRPr="00920B9C" w:rsidRDefault="004577F0" w:rsidP="00A9533B">
            <w:pPr>
              <w:rPr>
                <w:lang w:val="ro-RO"/>
              </w:rPr>
            </w:pPr>
            <w:r w:rsidRPr="00920B9C">
              <w:rPr>
                <w:lang w:val="ro-RO"/>
              </w:rPr>
              <w:t>2</w:t>
            </w:r>
            <w:r w:rsidR="006971D9" w:rsidRPr="00920B9C">
              <w:rPr>
                <w:lang w:val="ro-RO"/>
              </w:rPr>
              <w:t>.</w:t>
            </w:r>
          </w:p>
        </w:tc>
        <w:tc>
          <w:tcPr>
            <w:tcW w:w="1701" w:type="dxa"/>
            <w:vMerge w:val="restart"/>
            <w:shd w:val="clear" w:color="auto" w:fill="auto"/>
          </w:tcPr>
          <w:p w:rsidR="00802F7D" w:rsidRPr="00920B9C" w:rsidRDefault="004577F0" w:rsidP="00046B52">
            <w:pPr>
              <w:rPr>
                <w:lang w:val="ro-RO"/>
              </w:rPr>
            </w:pPr>
            <w:r w:rsidRPr="00920B9C">
              <w:rPr>
                <w:lang w:val="ro-RO"/>
              </w:rPr>
              <w:t xml:space="preserve">Redimensionarea </w:t>
            </w:r>
            <w:r w:rsidR="00802F7D" w:rsidRPr="00920B9C">
              <w:rPr>
                <w:lang w:val="ro-RO"/>
              </w:rPr>
              <w:t>rețelei instituții</w:t>
            </w:r>
            <w:r w:rsidR="00046B52" w:rsidRPr="00920B9C">
              <w:rPr>
                <w:lang w:val="ro-RO"/>
              </w:rPr>
              <w:t>lor</w:t>
            </w:r>
            <w:r w:rsidR="00802F7D" w:rsidRPr="00920B9C">
              <w:rPr>
                <w:lang w:val="ro-RO"/>
              </w:rPr>
              <w:t xml:space="preserve"> de învățămînt profesional tehnic</w:t>
            </w:r>
          </w:p>
        </w:tc>
        <w:tc>
          <w:tcPr>
            <w:tcW w:w="2550" w:type="dxa"/>
            <w:shd w:val="clear" w:color="auto" w:fill="auto"/>
          </w:tcPr>
          <w:p w:rsidR="00802F7D" w:rsidRPr="00920B9C" w:rsidRDefault="004577F0" w:rsidP="004577F0">
            <w:pPr>
              <w:pStyle w:val="Frspaiere"/>
              <w:rPr>
                <w:rFonts w:ascii="Times New Roman" w:hAnsi="Times New Roman"/>
                <w:sz w:val="24"/>
                <w:szCs w:val="24"/>
                <w:lang w:val="ro-RO"/>
              </w:rPr>
            </w:pPr>
            <w:r w:rsidRPr="00920B9C">
              <w:rPr>
                <w:rFonts w:ascii="Times New Roman" w:hAnsi="Times New Roman"/>
                <w:sz w:val="24"/>
                <w:szCs w:val="24"/>
                <w:lang w:val="ro-RO"/>
              </w:rPr>
              <w:t>2</w:t>
            </w:r>
            <w:r w:rsidR="00802F7D" w:rsidRPr="00920B9C">
              <w:rPr>
                <w:rFonts w:ascii="Times New Roman" w:hAnsi="Times New Roman"/>
                <w:sz w:val="24"/>
                <w:szCs w:val="24"/>
                <w:lang w:val="ro-RO"/>
              </w:rPr>
              <w:t>.1</w:t>
            </w:r>
            <w:r w:rsidR="006971D9" w:rsidRPr="00920B9C">
              <w:rPr>
                <w:rFonts w:ascii="Times New Roman" w:hAnsi="Times New Roman"/>
                <w:sz w:val="24"/>
                <w:szCs w:val="24"/>
                <w:lang w:val="ro-RO"/>
              </w:rPr>
              <w:t>.</w:t>
            </w:r>
            <w:r w:rsidR="00802F7D" w:rsidRPr="00920B9C">
              <w:rPr>
                <w:rFonts w:ascii="Times New Roman" w:hAnsi="Times New Roman"/>
                <w:sz w:val="24"/>
                <w:szCs w:val="24"/>
                <w:lang w:val="ro-RO"/>
              </w:rPr>
              <w:t xml:space="preserve"> Identificarea instituțiilor </w:t>
            </w:r>
            <w:r w:rsidRPr="00920B9C">
              <w:rPr>
                <w:rFonts w:ascii="Times New Roman" w:hAnsi="Times New Roman"/>
                <w:sz w:val="24"/>
                <w:szCs w:val="24"/>
                <w:lang w:val="ro-RO"/>
              </w:rPr>
              <w:t>supuse</w:t>
            </w:r>
            <w:r w:rsidR="00802F7D" w:rsidRPr="00920B9C">
              <w:rPr>
                <w:rFonts w:ascii="Times New Roman" w:hAnsi="Times New Roman"/>
                <w:sz w:val="24"/>
                <w:szCs w:val="24"/>
                <w:lang w:val="ro-RO"/>
              </w:rPr>
              <w:t xml:space="preserve"> reorganizării </w:t>
            </w:r>
          </w:p>
        </w:tc>
        <w:tc>
          <w:tcPr>
            <w:tcW w:w="1816" w:type="dxa"/>
            <w:shd w:val="clear" w:color="auto" w:fill="auto"/>
          </w:tcPr>
          <w:p w:rsidR="00802F7D" w:rsidRPr="00920B9C" w:rsidRDefault="00802F7D" w:rsidP="00A9533B">
            <w:pPr>
              <w:rPr>
                <w:lang w:val="ro-RO"/>
              </w:rPr>
            </w:pPr>
            <w:r w:rsidRPr="00920B9C">
              <w:rPr>
                <w:lang w:val="ro-RO"/>
              </w:rPr>
              <w:t>Ministerul Educației,</w:t>
            </w:r>
          </w:p>
          <w:p w:rsidR="00802F7D" w:rsidRPr="00920B9C" w:rsidRDefault="00802F7D" w:rsidP="00A9533B">
            <w:pPr>
              <w:rPr>
                <w:lang w:val="ro-RO"/>
              </w:rPr>
            </w:pPr>
            <w:r w:rsidRPr="00920B9C">
              <w:rPr>
                <w:lang w:val="ro-RO"/>
              </w:rPr>
              <w:t xml:space="preserve">Ministerul Sănătății, Ministerul Agriculturii şi Industriei Alimentare, Ministerul </w:t>
            </w:r>
            <w:r w:rsidRPr="00920B9C">
              <w:rPr>
                <w:lang w:val="ro-RO"/>
              </w:rPr>
              <w:lastRenderedPageBreak/>
              <w:t>Culturii</w:t>
            </w:r>
          </w:p>
        </w:tc>
        <w:tc>
          <w:tcPr>
            <w:tcW w:w="735" w:type="dxa"/>
            <w:gridSpan w:val="2"/>
            <w:shd w:val="clear" w:color="auto" w:fill="auto"/>
          </w:tcPr>
          <w:p w:rsidR="00802F7D" w:rsidRPr="00920B9C" w:rsidRDefault="00802F7D" w:rsidP="00A9533B">
            <w:pPr>
              <w:rPr>
                <w:lang w:val="ro-RO"/>
              </w:rPr>
            </w:pPr>
            <w:r w:rsidRPr="00920B9C">
              <w:rPr>
                <w:lang w:val="ro-RO"/>
              </w:rPr>
              <w:lastRenderedPageBreak/>
              <w:t>X</w:t>
            </w:r>
          </w:p>
        </w:tc>
        <w:tc>
          <w:tcPr>
            <w:tcW w:w="862" w:type="dxa"/>
            <w:gridSpan w:val="2"/>
            <w:shd w:val="clear" w:color="auto" w:fill="auto"/>
          </w:tcPr>
          <w:p w:rsidR="00802F7D" w:rsidRPr="00920B9C" w:rsidRDefault="00802F7D" w:rsidP="00A9533B">
            <w:pPr>
              <w:rPr>
                <w:lang w:val="ro-RO"/>
              </w:rPr>
            </w:pPr>
            <w:r w:rsidRPr="00920B9C">
              <w:rPr>
                <w:lang w:val="ro-RO"/>
              </w:rPr>
              <w:t>X</w:t>
            </w:r>
          </w:p>
        </w:tc>
        <w:tc>
          <w:tcPr>
            <w:tcW w:w="776" w:type="dxa"/>
            <w:gridSpan w:val="2"/>
            <w:shd w:val="clear" w:color="auto" w:fill="auto"/>
          </w:tcPr>
          <w:p w:rsidR="00802F7D" w:rsidRPr="00920B9C" w:rsidRDefault="00802F7D" w:rsidP="00A9533B">
            <w:pPr>
              <w:rPr>
                <w:lang w:val="ro-RO"/>
              </w:rPr>
            </w:pPr>
            <w:r w:rsidRPr="00920B9C">
              <w:rPr>
                <w:lang w:val="ro-RO"/>
              </w:rPr>
              <w:t>X</w:t>
            </w:r>
          </w:p>
        </w:tc>
        <w:tc>
          <w:tcPr>
            <w:tcW w:w="776" w:type="dxa"/>
            <w:shd w:val="clear" w:color="auto" w:fill="auto"/>
          </w:tcPr>
          <w:p w:rsidR="00802F7D" w:rsidRPr="00920B9C" w:rsidRDefault="00802F7D" w:rsidP="00A9533B">
            <w:pPr>
              <w:rPr>
                <w:lang w:val="ro-RO"/>
              </w:rPr>
            </w:pPr>
          </w:p>
        </w:tc>
        <w:tc>
          <w:tcPr>
            <w:tcW w:w="776" w:type="dxa"/>
            <w:gridSpan w:val="2"/>
            <w:shd w:val="clear" w:color="auto" w:fill="auto"/>
          </w:tcPr>
          <w:p w:rsidR="00802F7D" w:rsidRPr="00920B9C" w:rsidRDefault="00802F7D" w:rsidP="00A9533B">
            <w:pPr>
              <w:rPr>
                <w:lang w:val="ro-RO"/>
              </w:rPr>
            </w:pPr>
          </w:p>
        </w:tc>
        <w:tc>
          <w:tcPr>
            <w:tcW w:w="784" w:type="dxa"/>
            <w:shd w:val="clear" w:color="auto" w:fill="auto"/>
          </w:tcPr>
          <w:p w:rsidR="00802F7D" w:rsidRPr="00920B9C" w:rsidRDefault="00802F7D" w:rsidP="00A9533B">
            <w:pPr>
              <w:rPr>
                <w:lang w:val="ro-RO"/>
              </w:rPr>
            </w:pPr>
          </w:p>
        </w:tc>
        <w:tc>
          <w:tcPr>
            <w:tcW w:w="1275" w:type="dxa"/>
            <w:shd w:val="clear" w:color="auto" w:fill="auto"/>
          </w:tcPr>
          <w:p w:rsidR="00802F7D" w:rsidRPr="00920B9C" w:rsidRDefault="00802F7D" w:rsidP="00A9533B">
            <w:pPr>
              <w:rPr>
                <w:lang w:val="ro-RO"/>
              </w:rPr>
            </w:pPr>
            <w:r w:rsidRPr="00920B9C">
              <w:rPr>
                <w:lang w:val="ro-RO"/>
              </w:rPr>
              <w:t>Nu necesită resurse financiare</w:t>
            </w:r>
          </w:p>
        </w:tc>
        <w:tc>
          <w:tcPr>
            <w:tcW w:w="1559" w:type="dxa"/>
            <w:shd w:val="clear" w:color="auto" w:fill="auto"/>
          </w:tcPr>
          <w:p w:rsidR="00802F7D" w:rsidRPr="00920B9C" w:rsidRDefault="00802F7D" w:rsidP="004577F0">
            <w:pPr>
              <w:pStyle w:val="Frspaiere"/>
              <w:rPr>
                <w:rFonts w:ascii="Times New Roman" w:hAnsi="Times New Roman"/>
                <w:sz w:val="24"/>
                <w:szCs w:val="24"/>
                <w:lang w:val="ro-RO"/>
              </w:rPr>
            </w:pPr>
            <w:r w:rsidRPr="00920B9C">
              <w:rPr>
                <w:rFonts w:ascii="Times New Roman" w:hAnsi="Times New Roman"/>
                <w:sz w:val="24"/>
                <w:szCs w:val="24"/>
                <w:lang w:val="ro-RO"/>
              </w:rPr>
              <w:t xml:space="preserve">Lista instituţiilor </w:t>
            </w:r>
            <w:r w:rsidR="004577F0" w:rsidRPr="00920B9C">
              <w:rPr>
                <w:rFonts w:ascii="Times New Roman" w:hAnsi="Times New Roman"/>
                <w:sz w:val="24"/>
                <w:szCs w:val="24"/>
                <w:lang w:val="ro-RO"/>
              </w:rPr>
              <w:t xml:space="preserve">care se reorganizează </w:t>
            </w:r>
            <w:r w:rsidRPr="00920B9C">
              <w:rPr>
                <w:rFonts w:ascii="Times New Roman" w:hAnsi="Times New Roman"/>
                <w:sz w:val="24"/>
                <w:szCs w:val="24"/>
                <w:lang w:val="ro-RO"/>
              </w:rPr>
              <w:t>aprobată</w:t>
            </w:r>
          </w:p>
        </w:tc>
      </w:tr>
      <w:tr w:rsidR="004577F0"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4577F0" w:rsidP="004577F0">
            <w:pPr>
              <w:ind w:left="-108"/>
              <w:rPr>
                <w:lang w:val="ro-RO"/>
              </w:rPr>
            </w:pPr>
            <w:r w:rsidRPr="00920B9C">
              <w:rPr>
                <w:lang w:val="ro-RO"/>
              </w:rPr>
              <w:t>2.2 Elaborarea Planului de acțiuni a fiecărei instituții reorganizate, în funcție și de necesitățile pieței muncii</w:t>
            </w:r>
          </w:p>
        </w:tc>
        <w:tc>
          <w:tcPr>
            <w:tcW w:w="1816" w:type="dxa"/>
            <w:shd w:val="clear" w:color="auto" w:fill="auto"/>
          </w:tcPr>
          <w:p w:rsidR="004577F0" w:rsidRPr="00920B9C" w:rsidRDefault="004577F0" w:rsidP="004577F0">
            <w:pPr>
              <w:spacing w:line="276" w:lineRule="auto"/>
              <w:rPr>
                <w:lang w:val="ro-RO"/>
              </w:rPr>
            </w:pPr>
            <w:r w:rsidRPr="00920B9C">
              <w:rPr>
                <w:lang w:val="ro-RO"/>
              </w:rPr>
              <w:t>Ministerul Educației,</w:t>
            </w:r>
          </w:p>
          <w:p w:rsidR="004577F0" w:rsidRPr="00920B9C" w:rsidRDefault="004577F0" w:rsidP="004577F0">
            <w:pPr>
              <w:spacing w:line="276" w:lineRule="auto"/>
              <w:rPr>
                <w:lang w:val="ro-RO"/>
              </w:rPr>
            </w:pPr>
            <w:r w:rsidRPr="00920B9C">
              <w:rPr>
                <w:lang w:val="ro-RO"/>
              </w:rPr>
              <w:t>Ministerul Sănătății, Ministerul Agriculturii şi Industriei Alimentare, Ministerul Culturii</w:t>
            </w:r>
          </w:p>
        </w:tc>
        <w:tc>
          <w:tcPr>
            <w:tcW w:w="735" w:type="dxa"/>
            <w:gridSpan w:val="2"/>
            <w:shd w:val="clear" w:color="auto" w:fill="auto"/>
          </w:tcPr>
          <w:p w:rsidR="004577F0" w:rsidRPr="00920B9C" w:rsidRDefault="004577F0" w:rsidP="004577F0">
            <w:pPr>
              <w:spacing w:line="276" w:lineRule="auto"/>
              <w:rPr>
                <w:lang w:val="ro-RO"/>
              </w:rPr>
            </w:pPr>
            <w:r w:rsidRPr="00920B9C">
              <w:rPr>
                <w:lang w:val="ro-RO"/>
              </w:rPr>
              <w:t>X</w:t>
            </w:r>
          </w:p>
        </w:tc>
        <w:tc>
          <w:tcPr>
            <w:tcW w:w="862" w:type="dxa"/>
            <w:gridSpan w:val="2"/>
            <w:shd w:val="clear" w:color="auto" w:fill="auto"/>
          </w:tcPr>
          <w:p w:rsidR="004577F0" w:rsidRPr="00920B9C" w:rsidRDefault="004577F0" w:rsidP="004577F0">
            <w:pPr>
              <w:spacing w:line="276" w:lineRule="auto"/>
              <w:rPr>
                <w:lang w:val="ro-RO"/>
              </w:rPr>
            </w:pPr>
            <w:r w:rsidRPr="00920B9C">
              <w:rPr>
                <w:lang w:val="ro-RO"/>
              </w:rPr>
              <w:t>X</w:t>
            </w:r>
          </w:p>
        </w:tc>
        <w:tc>
          <w:tcPr>
            <w:tcW w:w="776" w:type="dxa"/>
            <w:gridSpan w:val="2"/>
            <w:shd w:val="clear" w:color="auto" w:fill="auto"/>
          </w:tcPr>
          <w:p w:rsidR="004577F0" w:rsidRPr="00920B9C" w:rsidRDefault="004577F0" w:rsidP="004577F0">
            <w:pPr>
              <w:spacing w:line="276" w:lineRule="auto"/>
              <w:rPr>
                <w:lang w:val="ro-RO"/>
              </w:rPr>
            </w:pPr>
            <w:r w:rsidRPr="00920B9C">
              <w:rPr>
                <w:lang w:val="ro-RO"/>
              </w:rPr>
              <w:t>X</w:t>
            </w:r>
          </w:p>
        </w:tc>
        <w:tc>
          <w:tcPr>
            <w:tcW w:w="776" w:type="dxa"/>
            <w:shd w:val="clear" w:color="auto" w:fill="auto"/>
          </w:tcPr>
          <w:p w:rsidR="004577F0" w:rsidRPr="00920B9C" w:rsidRDefault="004577F0" w:rsidP="004577F0">
            <w:pPr>
              <w:spacing w:line="276" w:lineRule="auto"/>
              <w:rPr>
                <w:lang w:val="ro-RO"/>
              </w:rPr>
            </w:pPr>
          </w:p>
        </w:tc>
        <w:tc>
          <w:tcPr>
            <w:tcW w:w="776" w:type="dxa"/>
            <w:gridSpan w:val="2"/>
            <w:shd w:val="clear" w:color="auto" w:fill="auto"/>
          </w:tcPr>
          <w:p w:rsidR="004577F0" w:rsidRPr="00920B9C" w:rsidRDefault="004577F0" w:rsidP="004577F0">
            <w:pPr>
              <w:spacing w:line="276" w:lineRule="auto"/>
              <w:rPr>
                <w:lang w:val="ro-RO"/>
              </w:rPr>
            </w:pPr>
          </w:p>
        </w:tc>
        <w:tc>
          <w:tcPr>
            <w:tcW w:w="784" w:type="dxa"/>
            <w:shd w:val="clear" w:color="auto" w:fill="auto"/>
          </w:tcPr>
          <w:p w:rsidR="004577F0" w:rsidRPr="00920B9C" w:rsidRDefault="004577F0" w:rsidP="004577F0">
            <w:pPr>
              <w:spacing w:line="276" w:lineRule="auto"/>
              <w:rPr>
                <w:lang w:val="ro-RO"/>
              </w:rPr>
            </w:pPr>
          </w:p>
        </w:tc>
        <w:tc>
          <w:tcPr>
            <w:tcW w:w="1275" w:type="dxa"/>
            <w:shd w:val="clear" w:color="auto" w:fill="auto"/>
          </w:tcPr>
          <w:p w:rsidR="004577F0" w:rsidRPr="00920B9C" w:rsidRDefault="004577F0" w:rsidP="004577F0">
            <w:pPr>
              <w:spacing w:line="276" w:lineRule="auto"/>
              <w:rPr>
                <w:lang w:val="ro-RO"/>
              </w:rPr>
            </w:pPr>
            <w:r w:rsidRPr="00920B9C">
              <w:rPr>
                <w:lang w:val="ro-RO"/>
              </w:rPr>
              <w:t>Nu necesită resurse financiare</w:t>
            </w:r>
          </w:p>
        </w:tc>
        <w:tc>
          <w:tcPr>
            <w:tcW w:w="1559" w:type="dxa"/>
            <w:shd w:val="clear" w:color="auto" w:fill="auto"/>
          </w:tcPr>
          <w:p w:rsidR="004577F0" w:rsidRPr="00920B9C" w:rsidRDefault="004577F0" w:rsidP="004577F0">
            <w:pPr>
              <w:spacing w:line="276" w:lineRule="auto"/>
              <w:rPr>
                <w:lang w:val="ro-RO"/>
              </w:rPr>
            </w:pPr>
            <w:r w:rsidRPr="00920B9C">
              <w:rPr>
                <w:lang w:val="ro-RO"/>
              </w:rPr>
              <w:t>Planuri de acţiuni aprobate</w:t>
            </w:r>
          </w:p>
        </w:tc>
      </w:tr>
      <w:tr w:rsidR="004577F0"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4577F0" w:rsidP="004577F0">
            <w:pPr>
              <w:ind w:left="-108" w:firstLine="33"/>
              <w:rPr>
                <w:lang w:val="ro-RO"/>
              </w:rPr>
            </w:pPr>
            <w:r w:rsidRPr="00920B9C">
              <w:rPr>
                <w:lang w:val="ro-RO"/>
              </w:rPr>
              <w:t>2.3 Elaborarea recomandărilor de utilizare a infrastructurii disponibilizată</w:t>
            </w:r>
          </w:p>
        </w:tc>
        <w:tc>
          <w:tcPr>
            <w:tcW w:w="1816" w:type="dxa"/>
            <w:shd w:val="clear" w:color="auto" w:fill="auto"/>
          </w:tcPr>
          <w:p w:rsidR="004577F0" w:rsidRPr="00920B9C" w:rsidRDefault="004577F0" w:rsidP="004577F0">
            <w:pPr>
              <w:spacing w:line="276" w:lineRule="auto"/>
              <w:rPr>
                <w:lang w:val="ro-RO"/>
              </w:rPr>
            </w:pPr>
            <w:r w:rsidRPr="00920B9C">
              <w:rPr>
                <w:lang w:val="ro-RO"/>
              </w:rPr>
              <w:t>Ministerul Educației,</w:t>
            </w:r>
          </w:p>
          <w:p w:rsidR="004577F0" w:rsidRPr="00920B9C" w:rsidRDefault="004577F0" w:rsidP="004577F0">
            <w:pPr>
              <w:spacing w:line="276" w:lineRule="auto"/>
              <w:rPr>
                <w:lang w:val="ro-RO"/>
              </w:rPr>
            </w:pPr>
            <w:r w:rsidRPr="00920B9C">
              <w:rPr>
                <w:lang w:val="ro-RO"/>
              </w:rPr>
              <w:t>Ministerul Sănătății, Ministerul Agriculturii şi Industriei Alimentare, Ministerul Culturii</w:t>
            </w:r>
          </w:p>
        </w:tc>
        <w:tc>
          <w:tcPr>
            <w:tcW w:w="735" w:type="dxa"/>
            <w:gridSpan w:val="2"/>
            <w:shd w:val="clear" w:color="auto" w:fill="auto"/>
          </w:tcPr>
          <w:p w:rsidR="004577F0" w:rsidRPr="00920B9C" w:rsidRDefault="004577F0" w:rsidP="004577F0">
            <w:pPr>
              <w:rPr>
                <w:lang w:val="ro-RO"/>
              </w:rPr>
            </w:pPr>
            <w:r w:rsidRPr="00920B9C">
              <w:rPr>
                <w:lang w:val="ro-RO"/>
              </w:rPr>
              <w:t>X</w:t>
            </w:r>
          </w:p>
        </w:tc>
        <w:tc>
          <w:tcPr>
            <w:tcW w:w="862" w:type="dxa"/>
            <w:gridSpan w:val="2"/>
            <w:shd w:val="clear" w:color="auto" w:fill="auto"/>
          </w:tcPr>
          <w:p w:rsidR="004577F0" w:rsidRPr="00920B9C" w:rsidRDefault="004577F0" w:rsidP="004577F0">
            <w:pPr>
              <w:rPr>
                <w:lang w:val="ro-RO"/>
              </w:rPr>
            </w:pPr>
            <w:r w:rsidRPr="00920B9C">
              <w:rPr>
                <w:lang w:val="ro-RO"/>
              </w:rPr>
              <w:t>X</w:t>
            </w:r>
          </w:p>
        </w:tc>
        <w:tc>
          <w:tcPr>
            <w:tcW w:w="776" w:type="dxa"/>
            <w:gridSpan w:val="2"/>
            <w:shd w:val="clear" w:color="auto" w:fill="auto"/>
          </w:tcPr>
          <w:p w:rsidR="004577F0" w:rsidRPr="00920B9C" w:rsidRDefault="004577F0" w:rsidP="004577F0">
            <w:pPr>
              <w:rPr>
                <w:lang w:val="ro-RO"/>
              </w:rPr>
            </w:pPr>
            <w:r w:rsidRPr="00920B9C">
              <w:rPr>
                <w:lang w:val="ro-RO"/>
              </w:rPr>
              <w:t>X</w:t>
            </w:r>
          </w:p>
        </w:tc>
        <w:tc>
          <w:tcPr>
            <w:tcW w:w="776" w:type="dxa"/>
            <w:shd w:val="clear" w:color="auto" w:fill="auto"/>
          </w:tcPr>
          <w:p w:rsidR="004577F0" w:rsidRPr="00920B9C" w:rsidRDefault="004577F0" w:rsidP="004577F0">
            <w:pPr>
              <w:rPr>
                <w:lang w:val="ro-RO"/>
              </w:rPr>
            </w:pPr>
          </w:p>
        </w:tc>
        <w:tc>
          <w:tcPr>
            <w:tcW w:w="776" w:type="dxa"/>
            <w:gridSpan w:val="2"/>
            <w:shd w:val="clear" w:color="auto" w:fill="auto"/>
          </w:tcPr>
          <w:p w:rsidR="004577F0" w:rsidRPr="00920B9C" w:rsidRDefault="004577F0" w:rsidP="004577F0">
            <w:pPr>
              <w:rPr>
                <w:lang w:val="ro-RO"/>
              </w:rPr>
            </w:pPr>
          </w:p>
        </w:tc>
        <w:tc>
          <w:tcPr>
            <w:tcW w:w="784" w:type="dxa"/>
            <w:shd w:val="clear" w:color="auto" w:fill="auto"/>
          </w:tcPr>
          <w:p w:rsidR="004577F0" w:rsidRPr="00920B9C" w:rsidRDefault="004577F0" w:rsidP="004577F0">
            <w:pPr>
              <w:rPr>
                <w:lang w:val="ro-RO"/>
              </w:rPr>
            </w:pPr>
          </w:p>
        </w:tc>
        <w:tc>
          <w:tcPr>
            <w:tcW w:w="1275" w:type="dxa"/>
            <w:shd w:val="clear" w:color="auto" w:fill="auto"/>
          </w:tcPr>
          <w:p w:rsidR="004577F0" w:rsidRPr="00920B9C" w:rsidRDefault="004577F0" w:rsidP="004577F0">
            <w:pPr>
              <w:rPr>
                <w:lang w:val="ro-RO"/>
              </w:rPr>
            </w:pPr>
            <w:r w:rsidRPr="00920B9C">
              <w:rPr>
                <w:lang w:val="ro-RO"/>
              </w:rPr>
              <w:t>Nu necesită resurse financiare</w:t>
            </w:r>
          </w:p>
        </w:tc>
        <w:tc>
          <w:tcPr>
            <w:tcW w:w="1559" w:type="dxa"/>
            <w:shd w:val="clear" w:color="auto" w:fill="auto"/>
          </w:tcPr>
          <w:p w:rsidR="004577F0" w:rsidRPr="00920B9C" w:rsidRDefault="004577F0" w:rsidP="004577F0">
            <w:pPr>
              <w:rPr>
                <w:lang w:val="ro-RO"/>
              </w:rPr>
            </w:pPr>
            <w:r w:rsidRPr="00920B9C">
              <w:rPr>
                <w:lang w:val="ro-RO"/>
              </w:rPr>
              <w:t>Lista recomandărilor aprobată</w:t>
            </w:r>
          </w:p>
        </w:tc>
      </w:tr>
      <w:tr w:rsidR="00444AE2" w:rsidRPr="00920B9C" w:rsidTr="00646398">
        <w:tc>
          <w:tcPr>
            <w:tcW w:w="849" w:type="dxa"/>
            <w:vMerge w:val="restart"/>
            <w:shd w:val="clear" w:color="auto" w:fill="auto"/>
          </w:tcPr>
          <w:p w:rsidR="00444AE2" w:rsidRPr="00920B9C" w:rsidRDefault="00444AE2" w:rsidP="00444AE2">
            <w:pPr>
              <w:rPr>
                <w:lang w:val="ro-RO"/>
              </w:rPr>
            </w:pPr>
            <w:r w:rsidRPr="00920B9C">
              <w:rPr>
                <w:lang w:val="ro-RO"/>
              </w:rPr>
              <w:t>3.</w:t>
            </w:r>
          </w:p>
        </w:tc>
        <w:tc>
          <w:tcPr>
            <w:tcW w:w="1701" w:type="dxa"/>
            <w:vMerge w:val="restart"/>
            <w:shd w:val="clear" w:color="auto" w:fill="auto"/>
          </w:tcPr>
          <w:p w:rsidR="00444AE2" w:rsidRPr="00920B9C" w:rsidRDefault="00444AE2" w:rsidP="00444AE2">
            <w:pPr>
              <w:rPr>
                <w:lang w:val="ro-RO"/>
              </w:rPr>
            </w:pPr>
            <w:r w:rsidRPr="00920B9C">
              <w:rPr>
                <w:lang w:val="ro-RO"/>
              </w:rPr>
              <w:t>Crearea centrelor de excelență</w:t>
            </w:r>
          </w:p>
        </w:tc>
        <w:tc>
          <w:tcPr>
            <w:tcW w:w="2550" w:type="dxa"/>
            <w:shd w:val="clear" w:color="auto" w:fill="auto"/>
          </w:tcPr>
          <w:p w:rsidR="00444AE2" w:rsidRPr="00920B9C" w:rsidRDefault="00444AE2" w:rsidP="00444AE2">
            <w:pPr>
              <w:ind w:left="-52"/>
              <w:rPr>
                <w:lang w:val="ro-RO"/>
              </w:rPr>
            </w:pPr>
            <w:r w:rsidRPr="00920B9C">
              <w:rPr>
                <w:lang w:val="ro-RO"/>
              </w:rPr>
              <w:t>3.1 Stabilirea a 10 Centre de excelență pe domenii prioritare ale economiei naționale</w:t>
            </w:r>
          </w:p>
        </w:tc>
        <w:tc>
          <w:tcPr>
            <w:tcW w:w="1816" w:type="dxa"/>
            <w:shd w:val="clear" w:color="auto" w:fill="auto"/>
          </w:tcPr>
          <w:p w:rsidR="00444AE2" w:rsidRPr="00920B9C" w:rsidRDefault="00444AE2" w:rsidP="00444AE2">
            <w:pPr>
              <w:spacing w:line="276" w:lineRule="auto"/>
              <w:rPr>
                <w:lang w:val="ro-RO"/>
              </w:rPr>
            </w:pPr>
            <w:r w:rsidRPr="00920B9C">
              <w:rPr>
                <w:lang w:val="ro-RO"/>
              </w:rPr>
              <w:t>Ministerul Educației,</w:t>
            </w:r>
          </w:p>
          <w:p w:rsidR="00444AE2" w:rsidRPr="00920B9C" w:rsidRDefault="00444AE2" w:rsidP="00444AE2">
            <w:pPr>
              <w:spacing w:line="276" w:lineRule="auto"/>
              <w:rPr>
                <w:lang w:val="ro-RO"/>
              </w:rPr>
            </w:pPr>
            <w:r w:rsidRPr="00920B9C">
              <w:rPr>
                <w:lang w:val="ro-RO"/>
              </w:rPr>
              <w:t xml:space="preserve">Ministerul Sănătății, Ministerul Agriculturii şi </w:t>
            </w:r>
            <w:r w:rsidRPr="00920B9C">
              <w:rPr>
                <w:lang w:val="ro-RO"/>
              </w:rPr>
              <w:lastRenderedPageBreak/>
              <w:t>Industriei Alimentare, Ministerul Culturii</w:t>
            </w:r>
          </w:p>
        </w:tc>
        <w:tc>
          <w:tcPr>
            <w:tcW w:w="735" w:type="dxa"/>
            <w:gridSpan w:val="2"/>
            <w:shd w:val="clear" w:color="auto" w:fill="auto"/>
          </w:tcPr>
          <w:p w:rsidR="00444AE2" w:rsidRPr="00920B9C" w:rsidRDefault="00444AE2" w:rsidP="00444AE2">
            <w:pPr>
              <w:rPr>
                <w:lang w:val="ro-RO"/>
              </w:rPr>
            </w:pPr>
            <w:r w:rsidRPr="00920B9C">
              <w:rPr>
                <w:lang w:val="ro-RO"/>
              </w:rPr>
              <w:lastRenderedPageBreak/>
              <w:t>X</w:t>
            </w:r>
          </w:p>
        </w:tc>
        <w:tc>
          <w:tcPr>
            <w:tcW w:w="862" w:type="dxa"/>
            <w:gridSpan w:val="2"/>
            <w:shd w:val="clear" w:color="auto" w:fill="auto"/>
          </w:tcPr>
          <w:p w:rsidR="00444AE2" w:rsidRPr="00920B9C" w:rsidRDefault="00444AE2" w:rsidP="00444AE2">
            <w:pPr>
              <w:rPr>
                <w:lang w:val="ro-RO"/>
              </w:rPr>
            </w:pPr>
          </w:p>
        </w:tc>
        <w:tc>
          <w:tcPr>
            <w:tcW w:w="776" w:type="dxa"/>
            <w:gridSpan w:val="2"/>
            <w:shd w:val="clear" w:color="auto" w:fill="auto"/>
          </w:tcPr>
          <w:p w:rsidR="00444AE2" w:rsidRPr="00920B9C" w:rsidRDefault="00444AE2" w:rsidP="00444AE2">
            <w:pPr>
              <w:rPr>
                <w:lang w:val="ro-RO"/>
              </w:rPr>
            </w:pPr>
          </w:p>
        </w:tc>
        <w:tc>
          <w:tcPr>
            <w:tcW w:w="776" w:type="dxa"/>
            <w:shd w:val="clear" w:color="auto" w:fill="auto"/>
          </w:tcPr>
          <w:p w:rsidR="00444AE2" w:rsidRPr="00920B9C" w:rsidRDefault="00444AE2" w:rsidP="00444AE2">
            <w:pPr>
              <w:rPr>
                <w:lang w:val="ro-RO"/>
              </w:rPr>
            </w:pPr>
          </w:p>
        </w:tc>
        <w:tc>
          <w:tcPr>
            <w:tcW w:w="776" w:type="dxa"/>
            <w:gridSpan w:val="2"/>
            <w:shd w:val="clear" w:color="auto" w:fill="auto"/>
          </w:tcPr>
          <w:p w:rsidR="00444AE2" w:rsidRPr="00920B9C" w:rsidRDefault="00444AE2" w:rsidP="00444AE2">
            <w:pPr>
              <w:rPr>
                <w:lang w:val="ro-RO"/>
              </w:rPr>
            </w:pPr>
          </w:p>
        </w:tc>
        <w:tc>
          <w:tcPr>
            <w:tcW w:w="784" w:type="dxa"/>
            <w:shd w:val="clear" w:color="auto" w:fill="auto"/>
          </w:tcPr>
          <w:p w:rsidR="00444AE2" w:rsidRPr="00920B9C" w:rsidRDefault="00444AE2" w:rsidP="00444AE2">
            <w:pPr>
              <w:rPr>
                <w:lang w:val="ro-RO"/>
              </w:rPr>
            </w:pPr>
          </w:p>
        </w:tc>
        <w:tc>
          <w:tcPr>
            <w:tcW w:w="1275" w:type="dxa"/>
            <w:shd w:val="clear" w:color="auto" w:fill="auto"/>
          </w:tcPr>
          <w:p w:rsidR="00444AE2" w:rsidRPr="00920B9C" w:rsidRDefault="00444AE2" w:rsidP="00444AE2">
            <w:pPr>
              <w:rPr>
                <w:lang w:val="ro-RO"/>
              </w:rPr>
            </w:pPr>
            <w:r w:rsidRPr="00920B9C">
              <w:rPr>
                <w:lang w:val="ro-RO"/>
              </w:rPr>
              <w:t>Nu necesită resurse financiare</w:t>
            </w:r>
          </w:p>
        </w:tc>
        <w:tc>
          <w:tcPr>
            <w:tcW w:w="1559" w:type="dxa"/>
            <w:shd w:val="clear" w:color="auto" w:fill="auto"/>
          </w:tcPr>
          <w:p w:rsidR="00444AE2" w:rsidRPr="00920B9C" w:rsidRDefault="00444AE2" w:rsidP="00444AE2">
            <w:pPr>
              <w:rPr>
                <w:lang w:val="ro-RO"/>
              </w:rPr>
            </w:pPr>
            <w:r w:rsidRPr="00920B9C">
              <w:rPr>
                <w:lang w:val="ro-RO"/>
              </w:rPr>
              <w:t>Hotărîre de Guvern aprobată</w:t>
            </w:r>
          </w:p>
        </w:tc>
      </w:tr>
      <w:tr w:rsidR="00920B9C" w:rsidRPr="00920B9C" w:rsidTr="00646398">
        <w:tc>
          <w:tcPr>
            <w:tcW w:w="849" w:type="dxa"/>
            <w:vMerge/>
            <w:shd w:val="clear" w:color="auto" w:fill="auto"/>
          </w:tcPr>
          <w:p w:rsidR="00444AE2" w:rsidRPr="00920B9C" w:rsidRDefault="00444AE2" w:rsidP="00444AE2">
            <w:pPr>
              <w:rPr>
                <w:lang w:val="ro-RO"/>
              </w:rPr>
            </w:pPr>
          </w:p>
        </w:tc>
        <w:tc>
          <w:tcPr>
            <w:tcW w:w="1701" w:type="dxa"/>
            <w:vMerge/>
            <w:shd w:val="clear" w:color="auto" w:fill="auto"/>
          </w:tcPr>
          <w:p w:rsidR="00444AE2" w:rsidRPr="00920B9C" w:rsidRDefault="00444AE2" w:rsidP="00444AE2">
            <w:pPr>
              <w:rPr>
                <w:lang w:val="ro-RO"/>
              </w:rPr>
            </w:pPr>
          </w:p>
        </w:tc>
        <w:tc>
          <w:tcPr>
            <w:tcW w:w="2550" w:type="dxa"/>
            <w:shd w:val="clear" w:color="auto" w:fill="auto"/>
          </w:tcPr>
          <w:p w:rsidR="00444AE2" w:rsidRPr="00920B9C" w:rsidRDefault="00444AE2" w:rsidP="00444AE2">
            <w:pPr>
              <w:spacing w:line="276" w:lineRule="auto"/>
              <w:rPr>
                <w:lang w:val="ro-RO"/>
              </w:rPr>
            </w:pPr>
            <w:r w:rsidRPr="00920B9C">
              <w:rPr>
                <w:lang w:val="ro-RO"/>
              </w:rPr>
              <w:t>3.2 Stabilirea structurii Centrelor de excelență (organigramă, relațiile cu agenții economici și partenerii sociali etc.)</w:t>
            </w:r>
          </w:p>
        </w:tc>
        <w:tc>
          <w:tcPr>
            <w:tcW w:w="1816" w:type="dxa"/>
            <w:shd w:val="clear" w:color="auto" w:fill="auto"/>
          </w:tcPr>
          <w:p w:rsidR="00444AE2" w:rsidRPr="00920B9C" w:rsidRDefault="00444AE2" w:rsidP="00444AE2">
            <w:pPr>
              <w:spacing w:line="276" w:lineRule="auto"/>
              <w:rPr>
                <w:lang w:val="ro-RO"/>
              </w:rPr>
            </w:pPr>
            <w:r w:rsidRPr="00920B9C">
              <w:rPr>
                <w:lang w:val="ro-RO"/>
              </w:rPr>
              <w:t>Ministerul Educației,</w:t>
            </w:r>
          </w:p>
          <w:p w:rsidR="00444AE2" w:rsidRPr="00920B9C" w:rsidRDefault="00444AE2" w:rsidP="00444AE2">
            <w:pPr>
              <w:spacing w:line="276" w:lineRule="auto"/>
              <w:rPr>
                <w:lang w:val="ro-RO"/>
              </w:rPr>
            </w:pPr>
            <w:r w:rsidRPr="00920B9C">
              <w:rPr>
                <w:lang w:val="ro-RO"/>
              </w:rPr>
              <w:t>Ministerul Sănătății, Ministerul Agriculturii şi Industriei Alimentare, Ministerul Culturii, Centre de excelență</w:t>
            </w:r>
          </w:p>
        </w:tc>
        <w:tc>
          <w:tcPr>
            <w:tcW w:w="735" w:type="dxa"/>
            <w:gridSpan w:val="2"/>
            <w:shd w:val="clear" w:color="auto" w:fill="auto"/>
          </w:tcPr>
          <w:p w:rsidR="00444AE2" w:rsidRPr="00920B9C" w:rsidRDefault="00444AE2" w:rsidP="00444AE2">
            <w:pPr>
              <w:rPr>
                <w:lang w:val="ro-RO"/>
              </w:rPr>
            </w:pPr>
          </w:p>
        </w:tc>
        <w:tc>
          <w:tcPr>
            <w:tcW w:w="862" w:type="dxa"/>
            <w:gridSpan w:val="2"/>
            <w:shd w:val="clear" w:color="auto" w:fill="auto"/>
          </w:tcPr>
          <w:p w:rsidR="00444AE2" w:rsidRPr="00920B9C" w:rsidRDefault="00444AE2" w:rsidP="00444AE2">
            <w:pPr>
              <w:rPr>
                <w:lang w:val="ro-RO"/>
              </w:rPr>
            </w:pPr>
          </w:p>
        </w:tc>
        <w:tc>
          <w:tcPr>
            <w:tcW w:w="776" w:type="dxa"/>
            <w:gridSpan w:val="2"/>
            <w:shd w:val="clear" w:color="auto" w:fill="auto"/>
          </w:tcPr>
          <w:p w:rsidR="00444AE2" w:rsidRPr="00920B9C" w:rsidRDefault="00444AE2" w:rsidP="00444AE2">
            <w:pPr>
              <w:rPr>
                <w:lang w:val="ro-RO"/>
              </w:rPr>
            </w:pPr>
            <w:r w:rsidRPr="00920B9C">
              <w:rPr>
                <w:lang w:val="ro-RO"/>
              </w:rPr>
              <w:t>X</w:t>
            </w:r>
          </w:p>
        </w:tc>
        <w:tc>
          <w:tcPr>
            <w:tcW w:w="776" w:type="dxa"/>
            <w:shd w:val="clear" w:color="auto" w:fill="auto"/>
          </w:tcPr>
          <w:p w:rsidR="00444AE2" w:rsidRPr="00920B9C" w:rsidRDefault="00444AE2" w:rsidP="00444AE2">
            <w:pPr>
              <w:rPr>
                <w:lang w:val="ro-RO"/>
              </w:rPr>
            </w:pPr>
            <w:r w:rsidRPr="00920B9C">
              <w:rPr>
                <w:lang w:val="ro-RO"/>
              </w:rPr>
              <w:t>X</w:t>
            </w:r>
          </w:p>
        </w:tc>
        <w:tc>
          <w:tcPr>
            <w:tcW w:w="776" w:type="dxa"/>
            <w:gridSpan w:val="2"/>
            <w:shd w:val="clear" w:color="auto" w:fill="auto"/>
          </w:tcPr>
          <w:p w:rsidR="00444AE2" w:rsidRPr="00920B9C" w:rsidRDefault="00444AE2" w:rsidP="00444AE2">
            <w:pPr>
              <w:rPr>
                <w:lang w:val="ro-RO"/>
              </w:rPr>
            </w:pPr>
            <w:r w:rsidRPr="00920B9C">
              <w:rPr>
                <w:lang w:val="ro-RO"/>
              </w:rPr>
              <w:t>X</w:t>
            </w:r>
          </w:p>
        </w:tc>
        <w:tc>
          <w:tcPr>
            <w:tcW w:w="784" w:type="dxa"/>
            <w:shd w:val="clear" w:color="auto" w:fill="auto"/>
          </w:tcPr>
          <w:p w:rsidR="00444AE2" w:rsidRPr="00920B9C" w:rsidRDefault="00444AE2" w:rsidP="00444AE2">
            <w:pPr>
              <w:rPr>
                <w:lang w:val="ro-RO"/>
              </w:rPr>
            </w:pPr>
          </w:p>
        </w:tc>
        <w:tc>
          <w:tcPr>
            <w:tcW w:w="1275" w:type="dxa"/>
            <w:shd w:val="clear" w:color="auto" w:fill="auto"/>
          </w:tcPr>
          <w:p w:rsidR="00444AE2" w:rsidRPr="00920B9C" w:rsidRDefault="00444AE2" w:rsidP="00444AE2">
            <w:pPr>
              <w:rPr>
                <w:lang w:val="ro-RO"/>
              </w:rPr>
            </w:pPr>
            <w:r w:rsidRPr="00920B9C">
              <w:rPr>
                <w:lang w:val="ro-RO"/>
              </w:rPr>
              <w:t>Din resurse interne și externe</w:t>
            </w:r>
          </w:p>
        </w:tc>
        <w:tc>
          <w:tcPr>
            <w:tcW w:w="1559" w:type="dxa"/>
            <w:shd w:val="clear" w:color="auto" w:fill="auto"/>
          </w:tcPr>
          <w:p w:rsidR="00444AE2" w:rsidRPr="00920B9C" w:rsidRDefault="00444AE2" w:rsidP="00444AE2">
            <w:pPr>
              <w:spacing w:line="276" w:lineRule="auto"/>
              <w:rPr>
                <w:strike/>
                <w:lang w:val="ro-RO"/>
              </w:rPr>
            </w:pPr>
            <w:r w:rsidRPr="00920B9C">
              <w:rPr>
                <w:lang w:val="ro-RO"/>
              </w:rPr>
              <w:t>Structura fiecărui Centru de excelență aprobată</w:t>
            </w:r>
          </w:p>
        </w:tc>
      </w:tr>
      <w:tr w:rsidR="004577F0" w:rsidRPr="00920B9C" w:rsidTr="00646398">
        <w:tc>
          <w:tcPr>
            <w:tcW w:w="14459" w:type="dxa"/>
            <w:gridSpan w:val="16"/>
            <w:shd w:val="clear" w:color="auto" w:fill="auto"/>
          </w:tcPr>
          <w:p w:rsidR="004577F0" w:rsidRPr="00920B9C" w:rsidRDefault="004577F0" w:rsidP="004577F0">
            <w:pPr>
              <w:ind w:firstLine="708"/>
              <w:rPr>
                <w:b/>
                <w:lang w:val="ro-RO"/>
              </w:rPr>
            </w:pPr>
          </w:p>
          <w:p w:rsidR="004577F0" w:rsidRPr="00920B9C" w:rsidRDefault="004577F0" w:rsidP="004577F0">
            <w:pPr>
              <w:ind w:firstLine="708"/>
              <w:rPr>
                <w:b/>
                <w:lang w:val="ro-RO"/>
              </w:rPr>
            </w:pPr>
            <w:r w:rsidRPr="00920B9C">
              <w:rPr>
                <w:b/>
                <w:lang w:val="ro-RO"/>
              </w:rPr>
              <w:t>Obiectivul 2. Consolidarea capacităților instituțiilor de învățămînt profesional tehnic</w:t>
            </w:r>
          </w:p>
          <w:p w:rsidR="004577F0" w:rsidRPr="00920B9C" w:rsidRDefault="004577F0" w:rsidP="004577F0">
            <w:pPr>
              <w:rPr>
                <w:lang w:val="ro-RO"/>
              </w:rPr>
            </w:pPr>
          </w:p>
        </w:tc>
      </w:tr>
      <w:tr w:rsidR="004577F0" w:rsidRPr="00920B9C" w:rsidTr="00646398">
        <w:tc>
          <w:tcPr>
            <w:tcW w:w="849" w:type="dxa"/>
            <w:vMerge w:val="restart"/>
            <w:shd w:val="clear" w:color="auto" w:fill="auto"/>
          </w:tcPr>
          <w:p w:rsidR="004577F0" w:rsidRPr="00920B9C" w:rsidRDefault="00444AE2" w:rsidP="004577F0">
            <w:pPr>
              <w:rPr>
                <w:lang w:val="ro-RO"/>
              </w:rPr>
            </w:pPr>
            <w:r w:rsidRPr="00920B9C">
              <w:rPr>
                <w:lang w:val="ro-RO"/>
              </w:rPr>
              <w:t>4</w:t>
            </w:r>
            <w:r w:rsidR="004577F0" w:rsidRPr="00920B9C">
              <w:rPr>
                <w:lang w:val="ro-RO"/>
              </w:rPr>
              <w:t>.</w:t>
            </w:r>
          </w:p>
        </w:tc>
        <w:tc>
          <w:tcPr>
            <w:tcW w:w="1701" w:type="dxa"/>
            <w:vMerge w:val="restart"/>
            <w:shd w:val="clear" w:color="auto" w:fill="auto"/>
          </w:tcPr>
          <w:p w:rsidR="004577F0" w:rsidRPr="00920B9C" w:rsidRDefault="004577F0" w:rsidP="004577F0">
            <w:pPr>
              <w:rPr>
                <w:lang w:val="ro-RO"/>
              </w:rPr>
            </w:pPr>
            <w:r w:rsidRPr="00920B9C">
              <w:rPr>
                <w:lang w:val="ro-RO"/>
              </w:rPr>
              <w:t>Consolidarea capacităților centrelor de excelență</w:t>
            </w:r>
          </w:p>
        </w:tc>
        <w:tc>
          <w:tcPr>
            <w:tcW w:w="2550" w:type="dxa"/>
            <w:shd w:val="clear" w:color="auto" w:fill="auto"/>
          </w:tcPr>
          <w:p w:rsidR="004577F0" w:rsidRPr="00920B9C" w:rsidRDefault="00444AE2" w:rsidP="004577F0">
            <w:pPr>
              <w:rPr>
                <w:lang w:val="ro-RO"/>
              </w:rPr>
            </w:pPr>
            <w:r w:rsidRPr="00920B9C">
              <w:rPr>
                <w:lang w:val="ro-RO"/>
              </w:rPr>
              <w:t>4</w:t>
            </w:r>
            <w:r w:rsidR="004577F0" w:rsidRPr="00920B9C">
              <w:rPr>
                <w:lang w:val="ro-RO"/>
              </w:rPr>
              <w:t>.1. Elaborarea și aprobarea planurilor de dezvoltare strategică a centrelor de excelență</w:t>
            </w:r>
          </w:p>
        </w:tc>
        <w:tc>
          <w:tcPr>
            <w:tcW w:w="1842" w:type="dxa"/>
            <w:gridSpan w:val="2"/>
            <w:shd w:val="clear" w:color="auto" w:fill="auto"/>
          </w:tcPr>
          <w:p w:rsidR="004577F0" w:rsidRPr="00920B9C" w:rsidRDefault="004577F0" w:rsidP="004577F0">
            <w:pPr>
              <w:rPr>
                <w:lang w:val="ro-RO"/>
              </w:rPr>
            </w:pPr>
            <w:r w:rsidRPr="00920B9C">
              <w:rPr>
                <w:lang w:val="ro-RO"/>
              </w:rPr>
              <w:t>Ministerul Educației,</w:t>
            </w:r>
          </w:p>
          <w:p w:rsidR="004577F0" w:rsidRPr="00920B9C" w:rsidRDefault="004577F0" w:rsidP="004577F0">
            <w:pPr>
              <w:rPr>
                <w:lang w:val="ro-RO"/>
              </w:rPr>
            </w:pPr>
            <w:r w:rsidRPr="00920B9C">
              <w:rPr>
                <w:lang w:val="ro-RO"/>
              </w:rPr>
              <w:t>Ministerul Sănătății, Ministerul Agriculturii şi Industriei Alimentare, Ministerul Culturii,</w:t>
            </w:r>
          </w:p>
          <w:p w:rsidR="004577F0" w:rsidRPr="00920B9C" w:rsidRDefault="004577F0" w:rsidP="004577F0">
            <w:pPr>
              <w:rPr>
                <w:lang w:val="ro-RO"/>
              </w:rPr>
            </w:pPr>
            <w:r w:rsidRPr="00920B9C">
              <w:rPr>
                <w:lang w:val="ro-RO"/>
              </w:rPr>
              <w:lastRenderedPageBreak/>
              <w:t>centrele de excelență</w:t>
            </w:r>
          </w:p>
        </w:tc>
        <w:tc>
          <w:tcPr>
            <w:tcW w:w="709" w:type="dxa"/>
            <w:shd w:val="clear" w:color="auto" w:fill="auto"/>
          </w:tcPr>
          <w:p w:rsidR="004577F0" w:rsidRPr="00920B9C" w:rsidRDefault="004577F0" w:rsidP="004577F0">
            <w:pPr>
              <w:rPr>
                <w:lang w:val="ro-RO"/>
              </w:rPr>
            </w:pPr>
          </w:p>
        </w:tc>
        <w:tc>
          <w:tcPr>
            <w:tcW w:w="850" w:type="dxa"/>
            <w:shd w:val="clear" w:color="auto" w:fill="auto"/>
          </w:tcPr>
          <w:p w:rsidR="004577F0" w:rsidRPr="00920B9C" w:rsidRDefault="004577F0" w:rsidP="004577F0">
            <w:pPr>
              <w:rPr>
                <w:lang w:val="ro-RO"/>
              </w:rPr>
            </w:pPr>
            <w:r w:rsidRPr="00920B9C">
              <w:rPr>
                <w:lang w:val="ro-RO"/>
              </w:rPr>
              <w:t>X</w:t>
            </w:r>
          </w:p>
        </w:tc>
        <w:tc>
          <w:tcPr>
            <w:tcW w:w="713" w:type="dxa"/>
            <w:gridSpan w:val="2"/>
            <w:shd w:val="clear" w:color="auto" w:fill="auto"/>
          </w:tcPr>
          <w:p w:rsidR="004577F0" w:rsidRPr="00920B9C" w:rsidRDefault="004577F0" w:rsidP="004577F0">
            <w:pPr>
              <w:rPr>
                <w:lang w:val="ro-RO"/>
              </w:rPr>
            </w:pPr>
            <w:r w:rsidRPr="00920B9C">
              <w:rPr>
                <w:lang w:val="ro-RO"/>
              </w:rPr>
              <w:t>X</w:t>
            </w:r>
          </w:p>
        </w:tc>
        <w:tc>
          <w:tcPr>
            <w:tcW w:w="851" w:type="dxa"/>
            <w:gridSpan w:val="2"/>
            <w:shd w:val="clear" w:color="auto" w:fill="auto"/>
          </w:tcPr>
          <w:p w:rsidR="004577F0" w:rsidRPr="00920B9C" w:rsidRDefault="004577F0" w:rsidP="004577F0">
            <w:pPr>
              <w:rPr>
                <w:lang w:val="ro-RO"/>
              </w:rPr>
            </w:pPr>
            <w:r w:rsidRPr="00920B9C">
              <w:rPr>
                <w:lang w:val="ro-RO"/>
              </w:rPr>
              <w:t>X</w:t>
            </w:r>
          </w:p>
        </w:tc>
        <w:tc>
          <w:tcPr>
            <w:tcW w:w="708" w:type="dxa"/>
            <w:shd w:val="clear" w:color="auto" w:fill="auto"/>
          </w:tcPr>
          <w:p w:rsidR="004577F0" w:rsidRPr="00920B9C" w:rsidRDefault="004577F0" w:rsidP="004577F0">
            <w:pPr>
              <w:rPr>
                <w:lang w:val="ro-RO"/>
              </w:rPr>
            </w:pPr>
            <w:r w:rsidRPr="00920B9C">
              <w:rPr>
                <w:lang w:val="ro-RO"/>
              </w:rPr>
              <w:t>X</w:t>
            </w:r>
          </w:p>
        </w:tc>
        <w:tc>
          <w:tcPr>
            <w:tcW w:w="852" w:type="dxa"/>
            <w:gridSpan w:val="2"/>
            <w:shd w:val="clear" w:color="auto" w:fill="auto"/>
          </w:tcPr>
          <w:p w:rsidR="004577F0" w:rsidRPr="00920B9C" w:rsidRDefault="004577F0" w:rsidP="004577F0">
            <w:pPr>
              <w:rPr>
                <w:lang w:val="ro-RO"/>
              </w:rPr>
            </w:pPr>
            <w:r w:rsidRPr="00920B9C">
              <w:rPr>
                <w:lang w:val="ro-RO"/>
              </w:rPr>
              <w:t>X</w:t>
            </w:r>
          </w:p>
        </w:tc>
        <w:tc>
          <w:tcPr>
            <w:tcW w:w="1275" w:type="dxa"/>
            <w:shd w:val="clear" w:color="auto" w:fill="auto"/>
          </w:tcPr>
          <w:p w:rsidR="004577F0" w:rsidRPr="00920B9C" w:rsidRDefault="004577F0" w:rsidP="004577F0">
            <w:pPr>
              <w:rPr>
                <w:lang w:val="ro-RO"/>
              </w:rPr>
            </w:pPr>
            <w:r w:rsidRPr="00920B9C">
              <w:rPr>
                <w:lang w:val="ro-RO"/>
              </w:rPr>
              <w:t>Din resurse interne și externe</w:t>
            </w:r>
          </w:p>
        </w:tc>
        <w:tc>
          <w:tcPr>
            <w:tcW w:w="1559" w:type="dxa"/>
            <w:shd w:val="clear" w:color="auto" w:fill="auto"/>
          </w:tcPr>
          <w:p w:rsidR="004577F0" w:rsidRPr="00920B9C" w:rsidRDefault="00444AE2" w:rsidP="004577F0">
            <w:pPr>
              <w:rPr>
                <w:lang w:val="ro-RO"/>
              </w:rPr>
            </w:pPr>
            <w:r w:rsidRPr="00920B9C">
              <w:rPr>
                <w:lang w:val="ro-RO"/>
              </w:rPr>
              <w:t xml:space="preserve">10 </w:t>
            </w:r>
            <w:r w:rsidR="004577F0" w:rsidRPr="00920B9C">
              <w:rPr>
                <w:lang w:val="ro-RO"/>
              </w:rPr>
              <w:t>Planuri aprobate</w:t>
            </w:r>
          </w:p>
        </w:tc>
      </w:tr>
      <w:tr w:rsidR="004577F0"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444AE2" w:rsidP="004577F0">
            <w:pPr>
              <w:rPr>
                <w:lang w:val="ro-RO"/>
              </w:rPr>
            </w:pPr>
            <w:r w:rsidRPr="00920B9C">
              <w:rPr>
                <w:lang w:val="ro-RO"/>
              </w:rPr>
              <w:t>4</w:t>
            </w:r>
            <w:r w:rsidR="004577F0" w:rsidRPr="00920B9C">
              <w:rPr>
                <w:lang w:val="ro-RO"/>
              </w:rPr>
              <w:t>.2. Expertizarea tehnică a blocurilor de studii, a căminelor, a echipamentelor şi a utilajelor destinate formării profesionale</w:t>
            </w:r>
          </w:p>
        </w:tc>
        <w:tc>
          <w:tcPr>
            <w:tcW w:w="1842" w:type="dxa"/>
            <w:gridSpan w:val="2"/>
            <w:shd w:val="clear" w:color="auto" w:fill="auto"/>
          </w:tcPr>
          <w:p w:rsidR="004577F0" w:rsidRPr="00920B9C" w:rsidRDefault="004577F0" w:rsidP="004577F0">
            <w:pPr>
              <w:rPr>
                <w:lang w:val="ro-RO"/>
              </w:rPr>
            </w:pPr>
            <w:r w:rsidRPr="00920B9C">
              <w:rPr>
                <w:lang w:val="ro-RO"/>
              </w:rPr>
              <w:t>Ministerul Educației,</w:t>
            </w:r>
          </w:p>
          <w:p w:rsidR="004577F0" w:rsidRPr="00920B9C" w:rsidRDefault="004577F0" w:rsidP="004577F0">
            <w:pPr>
              <w:rPr>
                <w:lang w:val="ro-RO"/>
              </w:rPr>
            </w:pPr>
            <w:r w:rsidRPr="00920B9C">
              <w:rPr>
                <w:lang w:val="ro-RO"/>
              </w:rPr>
              <w:t>Ministerul Sănătății, Ministerul Agriculturii şi Industriei Alimentare, Ministerul Culturii</w:t>
            </w:r>
          </w:p>
        </w:tc>
        <w:tc>
          <w:tcPr>
            <w:tcW w:w="709" w:type="dxa"/>
            <w:shd w:val="clear" w:color="auto" w:fill="auto"/>
          </w:tcPr>
          <w:p w:rsidR="004577F0" w:rsidRPr="00920B9C" w:rsidRDefault="004577F0" w:rsidP="004577F0">
            <w:pPr>
              <w:rPr>
                <w:lang w:val="ro-RO"/>
              </w:rPr>
            </w:pPr>
            <w:r w:rsidRPr="00920B9C">
              <w:rPr>
                <w:lang w:val="ro-RO"/>
              </w:rPr>
              <w:t>X</w:t>
            </w:r>
          </w:p>
        </w:tc>
        <w:tc>
          <w:tcPr>
            <w:tcW w:w="850" w:type="dxa"/>
            <w:shd w:val="clear" w:color="auto" w:fill="auto"/>
          </w:tcPr>
          <w:p w:rsidR="004577F0" w:rsidRPr="00920B9C" w:rsidRDefault="004577F0" w:rsidP="004577F0">
            <w:pPr>
              <w:rPr>
                <w:lang w:val="ro-RO"/>
              </w:rPr>
            </w:pPr>
            <w:r w:rsidRPr="00920B9C">
              <w:rPr>
                <w:lang w:val="ro-RO"/>
              </w:rPr>
              <w:t>X</w:t>
            </w:r>
          </w:p>
        </w:tc>
        <w:tc>
          <w:tcPr>
            <w:tcW w:w="713" w:type="dxa"/>
            <w:gridSpan w:val="2"/>
            <w:shd w:val="clear" w:color="auto" w:fill="auto"/>
          </w:tcPr>
          <w:p w:rsidR="004577F0" w:rsidRPr="00920B9C" w:rsidRDefault="004577F0" w:rsidP="004577F0">
            <w:pPr>
              <w:rPr>
                <w:lang w:val="ro-RO"/>
              </w:rPr>
            </w:pPr>
          </w:p>
        </w:tc>
        <w:tc>
          <w:tcPr>
            <w:tcW w:w="851" w:type="dxa"/>
            <w:gridSpan w:val="2"/>
            <w:shd w:val="clear" w:color="auto" w:fill="auto"/>
          </w:tcPr>
          <w:p w:rsidR="004577F0" w:rsidRPr="00920B9C" w:rsidRDefault="004577F0" w:rsidP="004577F0">
            <w:pPr>
              <w:rPr>
                <w:lang w:val="ro-RO"/>
              </w:rPr>
            </w:pPr>
          </w:p>
        </w:tc>
        <w:tc>
          <w:tcPr>
            <w:tcW w:w="708" w:type="dxa"/>
            <w:shd w:val="clear" w:color="auto" w:fill="auto"/>
          </w:tcPr>
          <w:p w:rsidR="004577F0" w:rsidRPr="00920B9C" w:rsidRDefault="004577F0" w:rsidP="004577F0">
            <w:pPr>
              <w:rPr>
                <w:lang w:val="ro-RO"/>
              </w:rPr>
            </w:pPr>
          </w:p>
        </w:tc>
        <w:tc>
          <w:tcPr>
            <w:tcW w:w="852" w:type="dxa"/>
            <w:gridSpan w:val="2"/>
            <w:shd w:val="clear" w:color="auto" w:fill="auto"/>
          </w:tcPr>
          <w:p w:rsidR="004577F0" w:rsidRPr="00920B9C" w:rsidRDefault="004577F0" w:rsidP="004577F0">
            <w:pPr>
              <w:rPr>
                <w:lang w:val="ro-RO"/>
              </w:rPr>
            </w:pPr>
          </w:p>
        </w:tc>
        <w:tc>
          <w:tcPr>
            <w:tcW w:w="1275" w:type="dxa"/>
            <w:shd w:val="clear" w:color="auto" w:fill="auto"/>
          </w:tcPr>
          <w:p w:rsidR="004577F0" w:rsidRPr="00920B9C" w:rsidRDefault="004577F0" w:rsidP="004577F0">
            <w:pPr>
              <w:rPr>
                <w:lang w:val="ro-RO"/>
              </w:rPr>
            </w:pPr>
            <w:r w:rsidRPr="00920B9C">
              <w:rPr>
                <w:lang w:val="ro-RO"/>
              </w:rPr>
              <w:t>Din resurse interne și externe</w:t>
            </w:r>
          </w:p>
        </w:tc>
        <w:tc>
          <w:tcPr>
            <w:tcW w:w="1559" w:type="dxa"/>
            <w:shd w:val="clear" w:color="auto" w:fill="auto"/>
          </w:tcPr>
          <w:p w:rsidR="004577F0" w:rsidRPr="00920B9C" w:rsidRDefault="004577F0" w:rsidP="004577F0">
            <w:pPr>
              <w:rPr>
                <w:lang w:val="ro-RO"/>
              </w:rPr>
            </w:pPr>
            <w:r w:rsidRPr="00920B9C">
              <w:rPr>
                <w:lang w:val="ro-RO"/>
              </w:rPr>
              <w:t>Expertiză realizată</w:t>
            </w:r>
          </w:p>
        </w:tc>
      </w:tr>
      <w:tr w:rsidR="004577F0"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444AE2" w:rsidP="004577F0">
            <w:pPr>
              <w:rPr>
                <w:lang w:val="ro-RO"/>
              </w:rPr>
            </w:pPr>
            <w:r w:rsidRPr="00920B9C">
              <w:rPr>
                <w:lang w:val="ro-RO"/>
              </w:rPr>
              <w:t>4</w:t>
            </w:r>
            <w:r w:rsidR="004577F0" w:rsidRPr="00920B9C">
              <w:rPr>
                <w:lang w:val="ro-RO"/>
              </w:rPr>
              <w:t xml:space="preserve">.3. </w:t>
            </w:r>
            <w:r w:rsidRPr="00920B9C">
              <w:rPr>
                <w:lang w:val="ro-RO"/>
              </w:rPr>
              <w:t xml:space="preserve">Elaborarea </w:t>
            </w:r>
            <w:r w:rsidR="004577F0" w:rsidRPr="00920B9C">
              <w:rPr>
                <w:lang w:val="ro-RO"/>
              </w:rPr>
              <w:t>Planului de achiziții publice pentru centrele de excelență</w:t>
            </w:r>
          </w:p>
        </w:tc>
        <w:tc>
          <w:tcPr>
            <w:tcW w:w="1842" w:type="dxa"/>
            <w:gridSpan w:val="2"/>
            <w:shd w:val="clear" w:color="auto" w:fill="auto"/>
          </w:tcPr>
          <w:p w:rsidR="004577F0" w:rsidRPr="00920B9C" w:rsidRDefault="004577F0" w:rsidP="004577F0">
            <w:pPr>
              <w:rPr>
                <w:lang w:val="ro-RO"/>
              </w:rPr>
            </w:pPr>
            <w:r w:rsidRPr="00920B9C">
              <w:rPr>
                <w:lang w:val="ro-RO"/>
              </w:rPr>
              <w:t>Ministerul Educației,</w:t>
            </w:r>
          </w:p>
          <w:p w:rsidR="004577F0" w:rsidRPr="00920B9C" w:rsidRDefault="004577F0" w:rsidP="004577F0">
            <w:pPr>
              <w:rPr>
                <w:lang w:val="ro-RO"/>
              </w:rPr>
            </w:pPr>
            <w:r w:rsidRPr="00920B9C">
              <w:rPr>
                <w:lang w:val="ro-RO"/>
              </w:rPr>
              <w:t>Ministerul Sănătății, Ministerul Agriculturii şi Industriei Alimentare, Ministerul Culturii, Ministerul Finanțelor</w:t>
            </w:r>
          </w:p>
        </w:tc>
        <w:tc>
          <w:tcPr>
            <w:tcW w:w="709" w:type="dxa"/>
            <w:shd w:val="clear" w:color="auto" w:fill="auto"/>
          </w:tcPr>
          <w:p w:rsidR="004577F0" w:rsidRPr="00920B9C" w:rsidRDefault="004577F0" w:rsidP="004577F0">
            <w:pPr>
              <w:rPr>
                <w:lang w:val="ro-RO"/>
              </w:rPr>
            </w:pPr>
            <w:r w:rsidRPr="00920B9C">
              <w:rPr>
                <w:lang w:val="ro-RO"/>
              </w:rPr>
              <w:t>X</w:t>
            </w:r>
          </w:p>
        </w:tc>
        <w:tc>
          <w:tcPr>
            <w:tcW w:w="850" w:type="dxa"/>
            <w:shd w:val="clear" w:color="auto" w:fill="auto"/>
          </w:tcPr>
          <w:p w:rsidR="004577F0" w:rsidRPr="00920B9C" w:rsidRDefault="004577F0" w:rsidP="004577F0">
            <w:pPr>
              <w:rPr>
                <w:lang w:val="ro-RO"/>
              </w:rPr>
            </w:pPr>
            <w:r w:rsidRPr="00920B9C">
              <w:rPr>
                <w:lang w:val="ro-RO"/>
              </w:rPr>
              <w:t>X</w:t>
            </w:r>
          </w:p>
        </w:tc>
        <w:tc>
          <w:tcPr>
            <w:tcW w:w="713" w:type="dxa"/>
            <w:gridSpan w:val="2"/>
            <w:shd w:val="clear" w:color="auto" w:fill="auto"/>
          </w:tcPr>
          <w:p w:rsidR="004577F0" w:rsidRPr="00920B9C" w:rsidRDefault="004577F0" w:rsidP="004577F0">
            <w:pPr>
              <w:rPr>
                <w:lang w:val="ro-RO"/>
              </w:rPr>
            </w:pPr>
          </w:p>
        </w:tc>
        <w:tc>
          <w:tcPr>
            <w:tcW w:w="851" w:type="dxa"/>
            <w:gridSpan w:val="2"/>
            <w:shd w:val="clear" w:color="auto" w:fill="auto"/>
          </w:tcPr>
          <w:p w:rsidR="004577F0" w:rsidRPr="00920B9C" w:rsidRDefault="004577F0" w:rsidP="004577F0">
            <w:pPr>
              <w:rPr>
                <w:lang w:val="ro-RO"/>
              </w:rPr>
            </w:pPr>
          </w:p>
        </w:tc>
        <w:tc>
          <w:tcPr>
            <w:tcW w:w="708" w:type="dxa"/>
            <w:shd w:val="clear" w:color="auto" w:fill="auto"/>
          </w:tcPr>
          <w:p w:rsidR="004577F0" w:rsidRPr="00920B9C" w:rsidRDefault="004577F0" w:rsidP="004577F0">
            <w:pPr>
              <w:rPr>
                <w:lang w:val="ro-RO"/>
              </w:rPr>
            </w:pPr>
          </w:p>
        </w:tc>
        <w:tc>
          <w:tcPr>
            <w:tcW w:w="852" w:type="dxa"/>
            <w:gridSpan w:val="2"/>
            <w:shd w:val="clear" w:color="auto" w:fill="auto"/>
          </w:tcPr>
          <w:p w:rsidR="004577F0" w:rsidRPr="00920B9C" w:rsidRDefault="004577F0" w:rsidP="004577F0">
            <w:pPr>
              <w:rPr>
                <w:lang w:val="ro-RO"/>
              </w:rPr>
            </w:pPr>
          </w:p>
        </w:tc>
        <w:tc>
          <w:tcPr>
            <w:tcW w:w="1275" w:type="dxa"/>
            <w:shd w:val="clear" w:color="auto" w:fill="auto"/>
          </w:tcPr>
          <w:p w:rsidR="004577F0" w:rsidRPr="00920B9C" w:rsidRDefault="004577F0" w:rsidP="004577F0">
            <w:pPr>
              <w:rPr>
                <w:lang w:val="ro-RO"/>
              </w:rPr>
            </w:pPr>
            <w:r w:rsidRPr="00920B9C">
              <w:rPr>
                <w:lang w:val="ro-RO"/>
              </w:rPr>
              <w:t>Nu necesită resurse financiare</w:t>
            </w:r>
          </w:p>
        </w:tc>
        <w:tc>
          <w:tcPr>
            <w:tcW w:w="1559" w:type="dxa"/>
            <w:shd w:val="clear" w:color="auto" w:fill="auto"/>
          </w:tcPr>
          <w:p w:rsidR="004577F0" w:rsidRPr="00920B9C" w:rsidRDefault="004577F0" w:rsidP="00444AE2">
            <w:pPr>
              <w:rPr>
                <w:lang w:val="ro-RO"/>
              </w:rPr>
            </w:pPr>
            <w:r w:rsidRPr="00920B9C">
              <w:rPr>
                <w:lang w:val="ro-RO"/>
              </w:rPr>
              <w:t>Planu</w:t>
            </w:r>
            <w:r w:rsidR="00444AE2" w:rsidRPr="00920B9C">
              <w:rPr>
                <w:lang w:val="ro-RO"/>
              </w:rPr>
              <w:t>l</w:t>
            </w:r>
            <w:r w:rsidRPr="00920B9C">
              <w:rPr>
                <w:lang w:val="ro-RO"/>
              </w:rPr>
              <w:t xml:space="preserve"> aprobate </w:t>
            </w:r>
          </w:p>
        </w:tc>
      </w:tr>
      <w:tr w:rsidR="004577F0"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444AE2" w:rsidP="004577F0">
            <w:pPr>
              <w:rPr>
                <w:lang w:val="ro-RO"/>
              </w:rPr>
            </w:pPr>
            <w:r w:rsidRPr="00920B9C">
              <w:rPr>
                <w:lang w:val="ro-RO"/>
              </w:rPr>
              <w:t>4</w:t>
            </w:r>
            <w:r w:rsidR="004577F0" w:rsidRPr="00920B9C">
              <w:rPr>
                <w:lang w:val="ro-RO"/>
              </w:rPr>
              <w:t>.4. Organizarea de licitații, încheierea contractelor pentru modernizarea centrelor de excelență</w:t>
            </w:r>
          </w:p>
        </w:tc>
        <w:tc>
          <w:tcPr>
            <w:tcW w:w="1842" w:type="dxa"/>
            <w:gridSpan w:val="2"/>
            <w:shd w:val="clear" w:color="auto" w:fill="auto"/>
          </w:tcPr>
          <w:p w:rsidR="004577F0" w:rsidRPr="00920B9C" w:rsidRDefault="004577F0" w:rsidP="004577F0">
            <w:pPr>
              <w:rPr>
                <w:lang w:val="ro-RO"/>
              </w:rPr>
            </w:pPr>
            <w:r w:rsidRPr="00920B9C">
              <w:rPr>
                <w:lang w:val="ro-RO"/>
              </w:rPr>
              <w:t>Ministerul Educației,</w:t>
            </w:r>
          </w:p>
          <w:p w:rsidR="004577F0" w:rsidRPr="00920B9C" w:rsidRDefault="004577F0" w:rsidP="004577F0">
            <w:pPr>
              <w:rPr>
                <w:lang w:val="ro-RO"/>
              </w:rPr>
            </w:pPr>
            <w:r w:rsidRPr="00920B9C">
              <w:rPr>
                <w:lang w:val="ro-RO"/>
              </w:rPr>
              <w:t xml:space="preserve">Ministerul Sănătății, Ministerul Agriculturii şi Industriei </w:t>
            </w:r>
            <w:r w:rsidRPr="00920B9C">
              <w:rPr>
                <w:lang w:val="ro-RO"/>
              </w:rPr>
              <w:lastRenderedPageBreak/>
              <w:t>Alimentare, Ministerul Culturii</w:t>
            </w:r>
          </w:p>
        </w:tc>
        <w:tc>
          <w:tcPr>
            <w:tcW w:w="709" w:type="dxa"/>
            <w:shd w:val="clear" w:color="auto" w:fill="auto"/>
          </w:tcPr>
          <w:p w:rsidR="004577F0" w:rsidRPr="00920B9C" w:rsidRDefault="004577F0" w:rsidP="004577F0">
            <w:pPr>
              <w:rPr>
                <w:lang w:val="ro-RO"/>
              </w:rPr>
            </w:pPr>
            <w:r w:rsidRPr="00920B9C">
              <w:rPr>
                <w:lang w:val="ro-RO"/>
              </w:rPr>
              <w:lastRenderedPageBreak/>
              <w:t>X</w:t>
            </w:r>
          </w:p>
        </w:tc>
        <w:tc>
          <w:tcPr>
            <w:tcW w:w="850" w:type="dxa"/>
            <w:shd w:val="clear" w:color="auto" w:fill="auto"/>
          </w:tcPr>
          <w:p w:rsidR="004577F0" w:rsidRPr="00920B9C" w:rsidRDefault="004577F0" w:rsidP="004577F0">
            <w:pPr>
              <w:rPr>
                <w:lang w:val="ro-RO"/>
              </w:rPr>
            </w:pPr>
            <w:r w:rsidRPr="00920B9C">
              <w:rPr>
                <w:lang w:val="ro-RO"/>
              </w:rPr>
              <w:t>X</w:t>
            </w:r>
          </w:p>
        </w:tc>
        <w:tc>
          <w:tcPr>
            <w:tcW w:w="713" w:type="dxa"/>
            <w:gridSpan w:val="2"/>
            <w:shd w:val="clear" w:color="auto" w:fill="auto"/>
          </w:tcPr>
          <w:p w:rsidR="004577F0" w:rsidRPr="00920B9C" w:rsidRDefault="004577F0" w:rsidP="004577F0">
            <w:pPr>
              <w:rPr>
                <w:lang w:val="ro-RO"/>
              </w:rPr>
            </w:pPr>
          </w:p>
        </w:tc>
        <w:tc>
          <w:tcPr>
            <w:tcW w:w="851" w:type="dxa"/>
            <w:gridSpan w:val="2"/>
            <w:shd w:val="clear" w:color="auto" w:fill="auto"/>
          </w:tcPr>
          <w:p w:rsidR="004577F0" w:rsidRPr="00920B9C" w:rsidRDefault="004577F0" w:rsidP="004577F0">
            <w:pPr>
              <w:rPr>
                <w:lang w:val="ro-RO"/>
              </w:rPr>
            </w:pPr>
          </w:p>
        </w:tc>
        <w:tc>
          <w:tcPr>
            <w:tcW w:w="708" w:type="dxa"/>
            <w:shd w:val="clear" w:color="auto" w:fill="auto"/>
          </w:tcPr>
          <w:p w:rsidR="004577F0" w:rsidRPr="00920B9C" w:rsidRDefault="004577F0" w:rsidP="004577F0">
            <w:pPr>
              <w:rPr>
                <w:lang w:val="ro-RO"/>
              </w:rPr>
            </w:pPr>
          </w:p>
        </w:tc>
        <w:tc>
          <w:tcPr>
            <w:tcW w:w="852" w:type="dxa"/>
            <w:gridSpan w:val="2"/>
            <w:shd w:val="clear" w:color="auto" w:fill="auto"/>
          </w:tcPr>
          <w:p w:rsidR="004577F0" w:rsidRPr="00920B9C" w:rsidRDefault="004577F0" w:rsidP="004577F0">
            <w:pPr>
              <w:rPr>
                <w:lang w:val="ro-RO"/>
              </w:rPr>
            </w:pPr>
          </w:p>
        </w:tc>
        <w:tc>
          <w:tcPr>
            <w:tcW w:w="1275" w:type="dxa"/>
            <w:shd w:val="clear" w:color="auto" w:fill="auto"/>
          </w:tcPr>
          <w:p w:rsidR="004577F0" w:rsidRPr="00920B9C" w:rsidRDefault="004577F0" w:rsidP="004577F0">
            <w:pPr>
              <w:rPr>
                <w:lang w:val="ro-RO"/>
              </w:rPr>
            </w:pPr>
            <w:r w:rsidRPr="00920B9C">
              <w:rPr>
                <w:lang w:val="ro-RO"/>
              </w:rPr>
              <w:t>Din resurse interne și externe</w:t>
            </w:r>
          </w:p>
        </w:tc>
        <w:tc>
          <w:tcPr>
            <w:tcW w:w="1559" w:type="dxa"/>
            <w:shd w:val="clear" w:color="auto" w:fill="auto"/>
          </w:tcPr>
          <w:p w:rsidR="004577F0" w:rsidRPr="00920B9C" w:rsidRDefault="004577F0" w:rsidP="004577F0">
            <w:pPr>
              <w:rPr>
                <w:lang w:val="ro-RO"/>
              </w:rPr>
            </w:pPr>
            <w:r w:rsidRPr="00920B9C">
              <w:rPr>
                <w:lang w:val="ro-RO"/>
              </w:rPr>
              <w:t>Licitații organizate,</w:t>
            </w:r>
          </w:p>
          <w:p w:rsidR="004577F0" w:rsidRPr="00920B9C" w:rsidRDefault="004577F0" w:rsidP="004577F0">
            <w:pPr>
              <w:rPr>
                <w:lang w:val="ro-RO"/>
              </w:rPr>
            </w:pPr>
            <w:r w:rsidRPr="00920B9C">
              <w:rPr>
                <w:lang w:val="ro-RO"/>
              </w:rPr>
              <w:t>contracte încheiate,</w:t>
            </w:r>
          </w:p>
          <w:p w:rsidR="004577F0" w:rsidRPr="00920B9C" w:rsidRDefault="004577F0" w:rsidP="004577F0">
            <w:pPr>
              <w:rPr>
                <w:lang w:val="ro-RO"/>
              </w:rPr>
            </w:pPr>
            <w:r w:rsidRPr="00920B9C">
              <w:rPr>
                <w:lang w:val="ro-RO"/>
              </w:rPr>
              <w:t>buget alocat</w:t>
            </w:r>
          </w:p>
        </w:tc>
      </w:tr>
      <w:tr w:rsidR="004577F0"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444AE2" w:rsidP="004577F0">
            <w:pPr>
              <w:rPr>
                <w:lang w:val="ro-RO"/>
              </w:rPr>
            </w:pPr>
            <w:r w:rsidRPr="00920B9C">
              <w:rPr>
                <w:lang w:val="ro-RO"/>
              </w:rPr>
              <w:t>4</w:t>
            </w:r>
            <w:r w:rsidR="004577F0" w:rsidRPr="00920B9C">
              <w:rPr>
                <w:lang w:val="ro-RO"/>
              </w:rPr>
              <w:t xml:space="preserve">.5. </w:t>
            </w:r>
            <w:r w:rsidRPr="00920B9C">
              <w:rPr>
                <w:lang w:val="ro-RO"/>
              </w:rPr>
              <w:t xml:space="preserve">Reabilitarea / renovarea </w:t>
            </w:r>
            <w:r w:rsidR="004577F0" w:rsidRPr="00920B9C">
              <w:rPr>
                <w:lang w:val="ro-RO"/>
              </w:rPr>
              <w:t>infrastructurii centrelor de excelență</w:t>
            </w:r>
          </w:p>
        </w:tc>
        <w:tc>
          <w:tcPr>
            <w:tcW w:w="1842" w:type="dxa"/>
            <w:gridSpan w:val="2"/>
            <w:shd w:val="clear" w:color="auto" w:fill="auto"/>
          </w:tcPr>
          <w:p w:rsidR="004577F0" w:rsidRPr="00920B9C" w:rsidRDefault="004577F0" w:rsidP="004577F0">
            <w:pPr>
              <w:rPr>
                <w:lang w:val="ro-RO"/>
              </w:rPr>
            </w:pPr>
            <w:r w:rsidRPr="00920B9C">
              <w:rPr>
                <w:lang w:val="ro-RO"/>
              </w:rPr>
              <w:t>Ministerul Educației, Ministerul Sănătății, Ministerul Agriculturii şi Industriei Alimentare, Ministerul Culturii, centrele de excelență,</w:t>
            </w:r>
          </w:p>
          <w:p w:rsidR="004577F0" w:rsidRPr="00920B9C" w:rsidRDefault="004577F0" w:rsidP="004577F0">
            <w:pPr>
              <w:rPr>
                <w:lang w:val="ro-RO"/>
              </w:rPr>
            </w:pPr>
            <w:r w:rsidRPr="00920B9C">
              <w:rPr>
                <w:lang w:val="ro-RO"/>
              </w:rPr>
              <w:t>donatorii</w:t>
            </w:r>
          </w:p>
        </w:tc>
        <w:tc>
          <w:tcPr>
            <w:tcW w:w="709" w:type="dxa"/>
            <w:shd w:val="clear" w:color="auto" w:fill="auto"/>
          </w:tcPr>
          <w:p w:rsidR="004577F0" w:rsidRPr="00920B9C" w:rsidRDefault="004577F0" w:rsidP="004577F0">
            <w:pPr>
              <w:rPr>
                <w:lang w:val="ro-RO"/>
              </w:rPr>
            </w:pPr>
            <w:r w:rsidRPr="00920B9C">
              <w:rPr>
                <w:lang w:val="ro-RO"/>
              </w:rPr>
              <w:t>X</w:t>
            </w:r>
          </w:p>
        </w:tc>
        <w:tc>
          <w:tcPr>
            <w:tcW w:w="850" w:type="dxa"/>
            <w:shd w:val="clear" w:color="auto" w:fill="auto"/>
          </w:tcPr>
          <w:p w:rsidR="004577F0" w:rsidRPr="00920B9C" w:rsidRDefault="004577F0" w:rsidP="004577F0">
            <w:pPr>
              <w:rPr>
                <w:lang w:val="ro-RO"/>
              </w:rPr>
            </w:pPr>
            <w:r w:rsidRPr="00920B9C">
              <w:rPr>
                <w:lang w:val="ro-RO"/>
              </w:rPr>
              <w:t>X</w:t>
            </w:r>
          </w:p>
        </w:tc>
        <w:tc>
          <w:tcPr>
            <w:tcW w:w="713" w:type="dxa"/>
            <w:gridSpan w:val="2"/>
            <w:shd w:val="clear" w:color="auto" w:fill="auto"/>
          </w:tcPr>
          <w:p w:rsidR="004577F0" w:rsidRPr="00920B9C" w:rsidRDefault="004577F0" w:rsidP="004577F0">
            <w:pPr>
              <w:rPr>
                <w:lang w:val="ro-RO"/>
              </w:rPr>
            </w:pPr>
            <w:r w:rsidRPr="00920B9C">
              <w:rPr>
                <w:lang w:val="ro-RO"/>
              </w:rPr>
              <w:t>X</w:t>
            </w:r>
          </w:p>
        </w:tc>
        <w:tc>
          <w:tcPr>
            <w:tcW w:w="851" w:type="dxa"/>
            <w:gridSpan w:val="2"/>
            <w:shd w:val="clear" w:color="auto" w:fill="auto"/>
          </w:tcPr>
          <w:p w:rsidR="004577F0" w:rsidRPr="00920B9C" w:rsidRDefault="004577F0" w:rsidP="004577F0">
            <w:pPr>
              <w:rPr>
                <w:lang w:val="ro-RO"/>
              </w:rPr>
            </w:pPr>
            <w:r w:rsidRPr="00920B9C">
              <w:rPr>
                <w:lang w:val="ro-RO"/>
              </w:rPr>
              <w:t>X</w:t>
            </w:r>
          </w:p>
        </w:tc>
        <w:tc>
          <w:tcPr>
            <w:tcW w:w="708" w:type="dxa"/>
            <w:shd w:val="clear" w:color="auto" w:fill="auto"/>
          </w:tcPr>
          <w:p w:rsidR="004577F0" w:rsidRPr="00920B9C" w:rsidRDefault="004577F0" w:rsidP="004577F0">
            <w:pPr>
              <w:rPr>
                <w:lang w:val="ro-RO"/>
              </w:rPr>
            </w:pPr>
            <w:r w:rsidRPr="00920B9C">
              <w:rPr>
                <w:lang w:val="ro-RO"/>
              </w:rPr>
              <w:t>X</w:t>
            </w:r>
          </w:p>
        </w:tc>
        <w:tc>
          <w:tcPr>
            <w:tcW w:w="852" w:type="dxa"/>
            <w:gridSpan w:val="2"/>
            <w:shd w:val="clear" w:color="auto" w:fill="auto"/>
          </w:tcPr>
          <w:p w:rsidR="004577F0" w:rsidRPr="00920B9C" w:rsidRDefault="004577F0" w:rsidP="004577F0">
            <w:pPr>
              <w:rPr>
                <w:lang w:val="ro-RO"/>
              </w:rPr>
            </w:pPr>
            <w:r w:rsidRPr="00920B9C">
              <w:rPr>
                <w:lang w:val="ro-RO"/>
              </w:rPr>
              <w:t>X</w:t>
            </w:r>
          </w:p>
        </w:tc>
        <w:tc>
          <w:tcPr>
            <w:tcW w:w="1275" w:type="dxa"/>
            <w:shd w:val="clear" w:color="auto" w:fill="auto"/>
          </w:tcPr>
          <w:p w:rsidR="004577F0" w:rsidRPr="00920B9C" w:rsidRDefault="004577F0" w:rsidP="004577F0">
            <w:pPr>
              <w:rPr>
                <w:lang w:val="ro-RO"/>
              </w:rPr>
            </w:pPr>
            <w:r w:rsidRPr="00920B9C">
              <w:rPr>
                <w:lang w:val="ro-RO"/>
              </w:rPr>
              <w:t>Din resurse interne și externe</w:t>
            </w:r>
          </w:p>
        </w:tc>
        <w:tc>
          <w:tcPr>
            <w:tcW w:w="1559" w:type="dxa"/>
            <w:shd w:val="clear" w:color="auto" w:fill="auto"/>
          </w:tcPr>
          <w:p w:rsidR="004577F0" w:rsidRPr="00920B9C" w:rsidRDefault="004577F0" w:rsidP="004577F0">
            <w:pPr>
              <w:rPr>
                <w:lang w:val="ro-RO"/>
              </w:rPr>
            </w:pPr>
            <w:r w:rsidRPr="00920B9C">
              <w:rPr>
                <w:lang w:val="ro-RO"/>
              </w:rPr>
              <w:t>Numărul de ateliere, de blocuri de studii, de cămine</w:t>
            </w:r>
          </w:p>
          <w:p w:rsidR="004577F0" w:rsidRPr="00920B9C" w:rsidRDefault="004577F0" w:rsidP="004577F0">
            <w:pPr>
              <w:rPr>
                <w:lang w:val="ro-RO"/>
              </w:rPr>
            </w:pPr>
            <w:r w:rsidRPr="00920B9C">
              <w:rPr>
                <w:lang w:val="ro-RO"/>
              </w:rPr>
              <w:t xml:space="preserve">renovate </w:t>
            </w:r>
          </w:p>
        </w:tc>
      </w:tr>
      <w:tr w:rsidR="004577F0" w:rsidRPr="00920B9C" w:rsidTr="00646398">
        <w:tc>
          <w:tcPr>
            <w:tcW w:w="849" w:type="dxa"/>
            <w:vMerge w:val="restart"/>
            <w:shd w:val="clear" w:color="auto" w:fill="auto"/>
          </w:tcPr>
          <w:p w:rsidR="004577F0" w:rsidRPr="00920B9C" w:rsidRDefault="00444AE2" w:rsidP="004577F0">
            <w:pPr>
              <w:rPr>
                <w:lang w:val="ro-RO"/>
              </w:rPr>
            </w:pPr>
            <w:r w:rsidRPr="00920B9C">
              <w:rPr>
                <w:lang w:val="ro-RO"/>
              </w:rPr>
              <w:t>5</w:t>
            </w:r>
            <w:r w:rsidR="004577F0" w:rsidRPr="00920B9C">
              <w:rPr>
                <w:lang w:val="ro-RO"/>
              </w:rPr>
              <w:t xml:space="preserve">. </w:t>
            </w:r>
          </w:p>
        </w:tc>
        <w:tc>
          <w:tcPr>
            <w:tcW w:w="1701" w:type="dxa"/>
            <w:vMerge w:val="restart"/>
            <w:shd w:val="clear" w:color="auto" w:fill="auto"/>
          </w:tcPr>
          <w:p w:rsidR="004577F0" w:rsidRPr="00920B9C" w:rsidRDefault="004577F0" w:rsidP="004577F0">
            <w:pPr>
              <w:rPr>
                <w:lang w:val="ro-RO"/>
              </w:rPr>
            </w:pPr>
            <w:r w:rsidRPr="00920B9C">
              <w:rPr>
                <w:lang w:val="ro-RO"/>
              </w:rPr>
              <w:t xml:space="preserve">Consolidarea capacităților </w:t>
            </w:r>
            <w:r w:rsidR="00444AE2" w:rsidRPr="00920B9C">
              <w:rPr>
                <w:lang w:val="ro-RO"/>
              </w:rPr>
              <w:t>colegiilor şi școlilor profesionale</w:t>
            </w:r>
          </w:p>
        </w:tc>
        <w:tc>
          <w:tcPr>
            <w:tcW w:w="2550" w:type="dxa"/>
            <w:shd w:val="clear" w:color="auto" w:fill="auto"/>
          </w:tcPr>
          <w:p w:rsidR="004577F0" w:rsidRPr="00920B9C" w:rsidRDefault="00444AE2" w:rsidP="00444AE2">
            <w:pPr>
              <w:rPr>
                <w:lang w:val="ro-RO"/>
              </w:rPr>
            </w:pPr>
            <w:r w:rsidRPr="00920B9C">
              <w:rPr>
                <w:lang w:val="ro-RO"/>
              </w:rPr>
              <w:t>5</w:t>
            </w:r>
            <w:r w:rsidR="004577F0" w:rsidRPr="00920B9C">
              <w:rPr>
                <w:lang w:val="ro-RO"/>
              </w:rPr>
              <w:t>.1. Elaborarea și aprobarea planurilor de dezvoltare strategică a instituțiilor de învățămînt profesional tehnic (școli profesionale, colegii)</w:t>
            </w:r>
          </w:p>
        </w:tc>
        <w:tc>
          <w:tcPr>
            <w:tcW w:w="1842" w:type="dxa"/>
            <w:gridSpan w:val="2"/>
            <w:shd w:val="clear" w:color="auto" w:fill="auto"/>
          </w:tcPr>
          <w:p w:rsidR="004577F0" w:rsidRPr="00920B9C" w:rsidRDefault="004577F0" w:rsidP="004577F0">
            <w:pPr>
              <w:rPr>
                <w:lang w:val="ro-RO"/>
              </w:rPr>
            </w:pPr>
            <w:r w:rsidRPr="00920B9C">
              <w:rPr>
                <w:lang w:val="ro-RO"/>
              </w:rPr>
              <w:t>Ministerul Educației,</w:t>
            </w:r>
          </w:p>
          <w:p w:rsidR="004577F0" w:rsidRPr="00920B9C" w:rsidRDefault="004577F0" w:rsidP="004577F0">
            <w:pPr>
              <w:rPr>
                <w:lang w:val="ro-RO"/>
              </w:rPr>
            </w:pPr>
            <w:r w:rsidRPr="00920B9C">
              <w:rPr>
                <w:lang w:val="ro-RO"/>
              </w:rPr>
              <w:t>Ministerul Sănătății, Ministerul Agriculturii şi Industriei Alimentare, Ministerul Culturii</w:t>
            </w:r>
          </w:p>
        </w:tc>
        <w:tc>
          <w:tcPr>
            <w:tcW w:w="709" w:type="dxa"/>
            <w:shd w:val="clear" w:color="auto" w:fill="auto"/>
          </w:tcPr>
          <w:p w:rsidR="004577F0" w:rsidRPr="00920B9C" w:rsidRDefault="004577F0" w:rsidP="004577F0">
            <w:pPr>
              <w:rPr>
                <w:lang w:val="ro-RO"/>
              </w:rPr>
            </w:pPr>
            <w:r w:rsidRPr="00920B9C">
              <w:rPr>
                <w:lang w:val="ro-RO"/>
              </w:rPr>
              <w:t>X</w:t>
            </w:r>
          </w:p>
        </w:tc>
        <w:tc>
          <w:tcPr>
            <w:tcW w:w="850" w:type="dxa"/>
            <w:shd w:val="clear" w:color="auto" w:fill="auto"/>
          </w:tcPr>
          <w:p w:rsidR="004577F0" w:rsidRPr="00920B9C" w:rsidRDefault="004577F0" w:rsidP="004577F0">
            <w:pPr>
              <w:rPr>
                <w:lang w:val="ro-RO"/>
              </w:rPr>
            </w:pPr>
            <w:r w:rsidRPr="00920B9C">
              <w:rPr>
                <w:lang w:val="ro-RO"/>
              </w:rPr>
              <w:t>X</w:t>
            </w:r>
          </w:p>
        </w:tc>
        <w:tc>
          <w:tcPr>
            <w:tcW w:w="713" w:type="dxa"/>
            <w:gridSpan w:val="2"/>
            <w:shd w:val="clear" w:color="auto" w:fill="auto"/>
          </w:tcPr>
          <w:p w:rsidR="004577F0" w:rsidRPr="00920B9C" w:rsidRDefault="004577F0" w:rsidP="004577F0">
            <w:pPr>
              <w:rPr>
                <w:lang w:val="ro-RO"/>
              </w:rPr>
            </w:pPr>
            <w:r w:rsidRPr="00920B9C">
              <w:rPr>
                <w:lang w:val="ro-RO"/>
              </w:rPr>
              <w:t>X</w:t>
            </w:r>
          </w:p>
        </w:tc>
        <w:tc>
          <w:tcPr>
            <w:tcW w:w="851" w:type="dxa"/>
            <w:gridSpan w:val="2"/>
            <w:shd w:val="clear" w:color="auto" w:fill="auto"/>
          </w:tcPr>
          <w:p w:rsidR="004577F0" w:rsidRPr="00920B9C" w:rsidRDefault="004577F0" w:rsidP="004577F0">
            <w:pPr>
              <w:rPr>
                <w:strike/>
                <w:lang w:val="ro-RO"/>
              </w:rPr>
            </w:pPr>
          </w:p>
        </w:tc>
        <w:tc>
          <w:tcPr>
            <w:tcW w:w="708" w:type="dxa"/>
            <w:shd w:val="clear" w:color="auto" w:fill="auto"/>
          </w:tcPr>
          <w:p w:rsidR="004577F0" w:rsidRPr="00920B9C" w:rsidRDefault="004577F0" w:rsidP="004577F0">
            <w:pPr>
              <w:rPr>
                <w:strike/>
                <w:lang w:val="ro-RO"/>
              </w:rPr>
            </w:pPr>
          </w:p>
        </w:tc>
        <w:tc>
          <w:tcPr>
            <w:tcW w:w="852" w:type="dxa"/>
            <w:gridSpan w:val="2"/>
            <w:shd w:val="clear" w:color="auto" w:fill="auto"/>
          </w:tcPr>
          <w:p w:rsidR="004577F0" w:rsidRPr="00920B9C" w:rsidRDefault="004577F0" w:rsidP="004577F0">
            <w:pPr>
              <w:rPr>
                <w:lang w:val="ro-RO"/>
              </w:rPr>
            </w:pPr>
          </w:p>
        </w:tc>
        <w:tc>
          <w:tcPr>
            <w:tcW w:w="1275" w:type="dxa"/>
            <w:shd w:val="clear" w:color="auto" w:fill="auto"/>
          </w:tcPr>
          <w:p w:rsidR="004577F0" w:rsidRPr="00920B9C" w:rsidRDefault="004577F0" w:rsidP="004577F0">
            <w:pPr>
              <w:rPr>
                <w:lang w:val="ro-RO"/>
              </w:rPr>
            </w:pPr>
            <w:r w:rsidRPr="00920B9C">
              <w:rPr>
                <w:lang w:val="ro-RO"/>
              </w:rPr>
              <w:t>Din resurse interne și externe</w:t>
            </w:r>
          </w:p>
        </w:tc>
        <w:tc>
          <w:tcPr>
            <w:tcW w:w="1559" w:type="dxa"/>
            <w:shd w:val="clear" w:color="auto" w:fill="auto"/>
          </w:tcPr>
          <w:p w:rsidR="004577F0" w:rsidRPr="00920B9C" w:rsidRDefault="004577F0" w:rsidP="00444AE2">
            <w:pPr>
              <w:rPr>
                <w:lang w:val="ro-RO"/>
              </w:rPr>
            </w:pPr>
            <w:r w:rsidRPr="00920B9C">
              <w:rPr>
                <w:lang w:val="ro-RO"/>
              </w:rPr>
              <w:t xml:space="preserve">Planuri </w:t>
            </w:r>
            <w:r w:rsidR="00444AE2" w:rsidRPr="00920B9C">
              <w:rPr>
                <w:lang w:val="ro-RO"/>
              </w:rPr>
              <w:t>a</w:t>
            </w:r>
            <w:r w:rsidRPr="00920B9C">
              <w:rPr>
                <w:lang w:val="ro-RO"/>
              </w:rPr>
              <w:t>probate</w:t>
            </w:r>
          </w:p>
        </w:tc>
      </w:tr>
      <w:tr w:rsidR="00920B9C"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444AE2" w:rsidP="004577F0">
            <w:pPr>
              <w:rPr>
                <w:lang w:val="ro-RO"/>
              </w:rPr>
            </w:pPr>
            <w:r w:rsidRPr="00920B9C">
              <w:rPr>
                <w:lang w:val="ro-RO"/>
              </w:rPr>
              <w:t>5</w:t>
            </w:r>
            <w:r w:rsidR="004577F0" w:rsidRPr="00920B9C">
              <w:rPr>
                <w:lang w:val="ro-RO"/>
              </w:rPr>
              <w:t>.2. Modernizarea infrastructurii școlilor profesionale și colegiilor</w:t>
            </w:r>
          </w:p>
        </w:tc>
        <w:tc>
          <w:tcPr>
            <w:tcW w:w="1842" w:type="dxa"/>
            <w:gridSpan w:val="2"/>
            <w:shd w:val="clear" w:color="auto" w:fill="auto"/>
          </w:tcPr>
          <w:p w:rsidR="004577F0" w:rsidRPr="00920B9C" w:rsidRDefault="004577F0" w:rsidP="004577F0">
            <w:pPr>
              <w:rPr>
                <w:lang w:val="ro-RO"/>
              </w:rPr>
            </w:pPr>
            <w:r w:rsidRPr="00920B9C">
              <w:rPr>
                <w:lang w:val="ro-RO"/>
              </w:rPr>
              <w:t>Ministerul Educației,</w:t>
            </w:r>
          </w:p>
          <w:p w:rsidR="004577F0" w:rsidRPr="00920B9C" w:rsidRDefault="004577F0" w:rsidP="004577F0">
            <w:pPr>
              <w:rPr>
                <w:lang w:val="ro-RO"/>
              </w:rPr>
            </w:pPr>
            <w:r w:rsidRPr="00920B9C">
              <w:rPr>
                <w:lang w:val="ro-RO"/>
              </w:rPr>
              <w:t xml:space="preserve">Ministerul Sănătății, Ministerul </w:t>
            </w:r>
            <w:r w:rsidRPr="00920B9C">
              <w:rPr>
                <w:lang w:val="ro-RO"/>
              </w:rPr>
              <w:lastRenderedPageBreak/>
              <w:t>Agriculturii şi Industriei Alimentare, Ministerul Culturii,</w:t>
            </w:r>
          </w:p>
          <w:p w:rsidR="004577F0" w:rsidRPr="00920B9C" w:rsidRDefault="004577F0" w:rsidP="004577F0">
            <w:pPr>
              <w:rPr>
                <w:lang w:val="ro-RO"/>
              </w:rPr>
            </w:pPr>
            <w:r w:rsidRPr="00920B9C">
              <w:rPr>
                <w:lang w:val="ro-RO"/>
              </w:rPr>
              <w:t>Ministerul Finanțelor,</w:t>
            </w:r>
          </w:p>
          <w:p w:rsidR="004577F0" w:rsidRPr="00920B9C" w:rsidRDefault="004577F0" w:rsidP="004577F0">
            <w:pPr>
              <w:rPr>
                <w:lang w:val="ro-RO"/>
              </w:rPr>
            </w:pPr>
            <w:r w:rsidRPr="00920B9C">
              <w:rPr>
                <w:lang w:val="ro-RO"/>
              </w:rPr>
              <w:t>donatorii</w:t>
            </w:r>
          </w:p>
        </w:tc>
        <w:tc>
          <w:tcPr>
            <w:tcW w:w="709" w:type="dxa"/>
            <w:shd w:val="clear" w:color="auto" w:fill="auto"/>
          </w:tcPr>
          <w:p w:rsidR="004577F0" w:rsidRPr="00920B9C" w:rsidRDefault="004577F0" w:rsidP="004577F0">
            <w:pPr>
              <w:rPr>
                <w:lang w:val="ro-RO"/>
              </w:rPr>
            </w:pPr>
            <w:r w:rsidRPr="00920B9C">
              <w:rPr>
                <w:lang w:val="ro-RO"/>
              </w:rPr>
              <w:lastRenderedPageBreak/>
              <w:t>X</w:t>
            </w:r>
          </w:p>
        </w:tc>
        <w:tc>
          <w:tcPr>
            <w:tcW w:w="850" w:type="dxa"/>
            <w:shd w:val="clear" w:color="auto" w:fill="auto"/>
          </w:tcPr>
          <w:p w:rsidR="004577F0" w:rsidRPr="00920B9C" w:rsidRDefault="004577F0" w:rsidP="004577F0">
            <w:pPr>
              <w:rPr>
                <w:lang w:val="ro-RO"/>
              </w:rPr>
            </w:pPr>
            <w:r w:rsidRPr="00920B9C">
              <w:rPr>
                <w:lang w:val="ro-RO"/>
              </w:rPr>
              <w:t>X</w:t>
            </w:r>
          </w:p>
        </w:tc>
        <w:tc>
          <w:tcPr>
            <w:tcW w:w="713" w:type="dxa"/>
            <w:gridSpan w:val="2"/>
            <w:shd w:val="clear" w:color="auto" w:fill="auto"/>
          </w:tcPr>
          <w:p w:rsidR="004577F0" w:rsidRPr="00920B9C" w:rsidRDefault="004577F0" w:rsidP="004577F0">
            <w:pPr>
              <w:rPr>
                <w:lang w:val="ro-RO"/>
              </w:rPr>
            </w:pPr>
            <w:r w:rsidRPr="00920B9C">
              <w:rPr>
                <w:lang w:val="ro-RO"/>
              </w:rPr>
              <w:t>X</w:t>
            </w:r>
          </w:p>
        </w:tc>
        <w:tc>
          <w:tcPr>
            <w:tcW w:w="851" w:type="dxa"/>
            <w:gridSpan w:val="2"/>
            <w:shd w:val="clear" w:color="auto" w:fill="auto"/>
          </w:tcPr>
          <w:p w:rsidR="004577F0" w:rsidRPr="00920B9C" w:rsidRDefault="004577F0" w:rsidP="004577F0">
            <w:pPr>
              <w:rPr>
                <w:lang w:val="ro-RO"/>
              </w:rPr>
            </w:pPr>
            <w:r w:rsidRPr="00920B9C">
              <w:rPr>
                <w:lang w:val="ro-RO"/>
              </w:rPr>
              <w:t>X</w:t>
            </w:r>
          </w:p>
        </w:tc>
        <w:tc>
          <w:tcPr>
            <w:tcW w:w="708" w:type="dxa"/>
            <w:shd w:val="clear" w:color="auto" w:fill="auto"/>
          </w:tcPr>
          <w:p w:rsidR="004577F0" w:rsidRPr="00920B9C" w:rsidRDefault="004577F0" w:rsidP="004577F0">
            <w:pPr>
              <w:rPr>
                <w:lang w:val="ro-RO"/>
              </w:rPr>
            </w:pPr>
            <w:r w:rsidRPr="00920B9C">
              <w:rPr>
                <w:lang w:val="ro-RO"/>
              </w:rPr>
              <w:t>X</w:t>
            </w:r>
          </w:p>
        </w:tc>
        <w:tc>
          <w:tcPr>
            <w:tcW w:w="852" w:type="dxa"/>
            <w:gridSpan w:val="2"/>
            <w:shd w:val="clear" w:color="auto" w:fill="auto"/>
          </w:tcPr>
          <w:p w:rsidR="004577F0" w:rsidRPr="00920B9C" w:rsidRDefault="004577F0" w:rsidP="004577F0">
            <w:pPr>
              <w:rPr>
                <w:lang w:val="ro-RO"/>
              </w:rPr>
            </w:pPr>
            <w:r w:rsidRPr="00920B9C">
              <w:rPr>
                <w:lang w:val="ro-RO"/>
              </w:rPr>
              <w:t>X</w:t>
            </w:r>
          </w:p>
        </w:tc>
        <w:tc>
          <w:tcPr>
            <w:tcW w:w="1275" w:type="dxa"/>
            <w:shd w:val="clear" w:color="auto" w:fill="auto"/>
          </w:tcPr>
          <w:p w:rsidR="004577F0" w:rsidRPr="00920B9C" w:rsidRDefault="004577F0" w:rsidP="004577F0">
            <w:pPr>
              <w:rPr>
                <w:lang w:val="ro-RO"/>
              </w:rPr>
            </w:pPr>
            <w:r w:rsidRPr="00920B9C">
              <w:rPr>
                <w:lang w:val="ro-RO"/>
              </w:rPr>
              <w:t>Din resurse interne și externe</w:t>
            </w:r>
          </w:p>
        </w:tc>
        <w:tc>
          <w:tcPr>
            <w:tcW w:w="1559" w:type="dxa"/>
            <w:shd w:val="clear" w:color="auto" w:fill="auto"/>
          </w:tcPr>
          <w:p w:rsidR="004577F0" w:rsidRPr="00920B9C" w:rsidRDefault="00444AE2" w:rsidP="004577F0">
            <w:pPr>
              <w:rPr>
                <w:lang w:val="ro-RO"/>
              </w:rPr>
            </w:pPr>
            <w:r w:rsidRPr="00920B9C">
              <w:rPr>
                <w:lang w:val="ro-RO"/>
              </w:rPr>
              <w:t xml:space="preserve">Infrastructură modernizată, </w:t>
            </w:r>
            <w:r w:rsidR="004577F0" w:rsidRPr="00920B9C">
              <w:rPr>
                <w:lang w:val="ro-RO"/>
              </w:rPr>
              <w:t>Numărul de acţiuni desfăşurate</w:t>
            </w:r>
          </w:p>
        </w:tc>
      </w:tr>
      <w:tr w:rsidR="004577F0"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444AE2" w:rsidP="004577F0">
            <w:pPr>
              <w:rPr>
                <w:lang w:val="ro-RO"/>
              </w:rPr>
            </w:pPr>
            <w:r w:rsidRPr="00920B9C">
              <w:rPr>
                <w:lang w:val="ro-RO"/>
              </w:rPr>
              <w:t>5</w:t>
            </w:r>
            <w:r w:rsidR="004577F0" w:rsidRPr="00920B9C">
              <w:rPr>
                <w:lang w:val="ro-RO"/>
              </w:rPr>
              <w:t>.3. Întocmirea listei echipamentului necesar instruirii în învățămîntul profesional tehnic și organizarea achizițiilor publice pentru procurarea acestuia</w:t>
            </w:r>
          </w:p>
        </w:tc>
        <w:tc>
          <w:tcPr>
            <w:tcW w:w="1842" w:type="dxa"/>
            <w:gridSpan w:val="2"/>
            <w:shd w:val="clear" w:color="auto" w:fill="auto"/>
          </w:tcPr>
          <w:p w:rsidR="004577F0" w:rsidRPr="00920B9C" w:rsidRDefault="004577F0" w:rsidP="004577F0">
            <w:pPr>
              <w:rPr>
                <w:lang w:val="ro-RO"/>
              </w:rPr>
            </w:pPr>
            <w:r w:rsidRPr="00920B9C">
              <w:rPr>
                <w:lang w:val="ro-RO"/>
              </w:rPr>
              <w:t xml:space="preserve">Ministerul Educației, instituțiile de învățămînt profesional tehnic, </w:t>
            </w:r>
          </w:p>
          <w:p w:rsidR="004577F0" w:rsidRPr="00920B9C" w:rsidRDefault="004577F0" w:rsidP="004577F0">
            <w:pPr>
              <w:rPr>
                <w:lang w:val="ro-RO"/>
              </w:rPr>
            </w:pPr>
            <w:r w:rsidRPr="00920B9C">
              <w:rPr>
                <w:lang w:val="ro-RO"/>
              </w:rPr>
              <w:t>Ministerul Sănătății, Ministerul Agriculturii şi Industriei Alimentare, Ministerul Culturii</w:t>
            </w:r>
          </w:p>
        </w:tc>
        <w:tc>
          <w:tcPr>
            <w:tcW w:w="709" w:type="dxa"/>
            <w:shd w:val="clear" w:color="auto" w:fill="auto"/>
          </w:tcPr>
          <w:p w:rsidR="004577F0" w:rsidRPr="00920B9C" w:rsidRDefault="004577F0" w:rsidP="004577F0">
            <w:pPr>
              <w:rPr>
                <w:lang w:val="ro-RO"/>
              </w:rPr>
            </w:pPr>
            <w:r w:rsidRPr="00920B9C">
              <w:rPr>
                <w:lang w:val="ro-RO"/>
              </w:rPr>
              <w:t>X</w:t>
            </w:r>
          </w:p>
        </w:tc>
        <w:tc>
          <w:tcPr>
            <w:tcW w:w="850" w:type="dxa"/>
            <w:shd w:val="clear" w:color="auto" w:fill="auto"/>
          </w:tcPr>
          <w:p w:rsidR="004577F0" w:rsidRPr="00920B9C" w:rsidRDefault="004577F0" w:rsidP="004577F0">
            <w:pPr>
              <w:rPr>
                <w:lang w:val="ro-RO"/>
              </w:rPr>
            </w:pPr>
            <w:r w:rsidRPr="00920B9C">
              <w:rPr>
                <w:lang w:val="ro-RO"/>
              </w:rPr>
              <w:t>X</w:t>
            </w:r>
          </w:p>
        </w:tc>
        <w:tc>
          <w:tcPr>
            <w:tcW w:w="713" w:type="dxa"/>
            <w:gridSpan w:val="2"/>
            <w:shd w:val="clear" w:color="auto" w:fill="auto"/>
          </w:tcPr>
          <w:p w:rsidR="004577F0" w:rsidRPr="00920B9C" w:rsidRDefault="004577F0" w:rsidP="004577F0">
            <w:pPr>
              <w:rPr>
                <w:lang w:val="ro-RO"/>
              </w:rPr>
            </w:pPr>
            <w:r w:rsidRPr="00920B9C">
              <w:rPr>
                <w:lang w:val="ro-RO"/>
              </w:rPr>
              <w:t>X</w:t>
            </w:r>
          </w:p>
        </w:tc>
        <w:tc>
          <w:tcPr>
            <w:tcW w:w="851" w:type="dxa"/>
            <w:gridSpan w:val="2"/>
            <w:shd w:val="clear" w:color="auto" w:fill="auto"/>
          </w:tcPr>
          <w:p w:rsidR="004577F0" w:rsidRPr="00920B9C" w:rsidRDefault="004577F0" w:rsidP="004577F0">
            <w:pPr>
              <w:rPr>
                <w:lang w:val="ro-RO"/>
              </w:rPr>
            </w:pPr>
            <w:r w:rsidRPr="00920B9C">
              <w:rPr>
                <w:lang w:val="ro-RO"/>
              </w:rPr>
              <w:t>X</w:t>
            </w:r>
          </w:p>
        </w:tc>
        <w:tc>
          <w:tcPr>
            <w:tcW w:w="708" w:type="dxa"/>
            <w:shd w:val="clear" w:color="auto" w:fill="auto"/>
          </w:tcPr>
          <w:p w:rsidR="004577F0" w:rsidRPr="00920B9C" w:rsidRDefault="004577F0" w:rsidP="004577F0">
            <w:pPr>
              <w:rPr>
                <w:lang w:val="ro-RO"/>
              </w:rPr>
            </w:pPr>
            <w:r w:rsidRPr="00920B9C">
              <w:rPr>
                <w:lang w:val="ro-RO"/>
              </w:rPr>
              <w:t>X</w:t>
            </w:r>
          </w:p>
        </w:tc>
        <w:tc>
          <w:tcPr>
            <w:tcW w:w="852" w:type="dxa"/>
            <w:gridSpan w:val="2"/>
            <w:shd w:val="clear" w:color="auto" w:fill="auto"/>
          </w:tcPr>
          <w:p w:rsidR="004577F0" w:rsidRPr="00920B9C" w:rsidRDefault="004577F0" w:rsidP="004577F0">
            <w:pPr>
              <w:rPr>
                <w:lang w:val="ro-RO"/>
              </w:rPr>
            </w:pPr>
            <w:r w:rsidRPr="00920B9C">
              <w:rPr>
                <w:lang w:val="ro-RO"/>
              </w:rPr>
              <w:t>X</w:t>
            </w:r>
          </w:p>
        </w:tc>
        <w:tc>
          <w:tcPr>
            <w:tcW w:w="1275" w:type="dxa"/>
            <w:shd w:val="clear" w:color="auto" w:fill="auto"/>
          </w:tcPr>
          <w:p w:rsidR="004577F0" w:rsidRPr="00920B9C" w:rsidRDefault="004577F0" w:rsidP="004577F0">
            <w:pPr>
              <w:rPr>
                <w:lang w:val="ro-RO"/>
              </w:rPr>
            </w:pPr>
            <w:r w:rsidRPr="00920B9C">
              <w:rPr>
                <w:lang w:val="ro-RO"/>
              </w:rPr>
              <w:t>Din resurse interne și externe</w:t>
            </w:r>
          </w:p>
        </w:tc>
        <w:tc>
          <w:tcPr>
            <w:tcW w:w="1559" w:type="dxa"/>
            <w:shd w:val="clear" w:color="auto" w:fill="auto"/>
          </w:tcPr>
          <w:p w:rsidR="004577F0" w:rsidRPr="00920B9C" w:rsidRDefault="004577F0" w:rsidP="004577F0">
            <w:pPr>
              <w:rPr>
                <w:lang w:val="ro-RO"/>
              </w:rPr>
            </w:pPr>
            <w:r w:rsidRPr="00920B9C">
              <w:rPr>
                <w:lang w:val="ro-RO"/>
              </w:rPr>
              <w:t>Numărul de instituții de învăţămînt profesional tehnic dotate cu echipamente noi, conform listei instituțiilor și necesităților</w:t>
            </w:r>
          </w:p>
        </w:tc>
      </w:tr>
      <w:tr w:rsidR="00920B9C" w:rsidRPr="00920B9C" w:rsidTr="00646398">
        <w:tc>
          <w:tcPr>
            <w:tcW w:w="849" w:type="dxa"/>
            <w:vMerge w:val="restart"/>
            <w:shd w:val="clear" w:color="auto" w:fill="auto"/>
          </w:tcPr>
          <w:p w:rsidR="004577F0" w:rsidRPr="00920B9C" w:rsidRDefault="00444AE2" w:rsidP="004577F0">
            <w:pPr>
              <w:rPr>
                <w:lang w:val="ro-RO"/>
              </w:rPr>
            </w:pPr>
            <w:r w:rsidRPr="00920B9C">
              <w:rPr>
                <w:lang w:val="ro-RO"/>
              </w:rPr>
              <w:t>6</w:t>
            </w:r>
            <w:r w:rsidR="004577F0" w:rsidRPr="00920B9C">
              <w:rPr>
                <w:lang w:val="ro-RO"/>
              </w:rPr>
              <w:t>.</w:t>
            </w:r>
          </w:p>
        </w:tc>
        <w:tc>
          <w:tcPr>
            <w:tcW w:w="1701" w:type="dxa"/>
            <w:vMerge w:val="restart"/>
            <w:shd w:val="clear" w:color="auto" w:fill="auto"/>
          </w:tcPr>
          <w:p w:rsidR="004577F0" w:rsidRPr="00920B9C" w:rsidRDefault="004577F0" w:rsidP="004577F0">
            <w:pPr>
              <w:rPr>
                <w:lang w:val="ro-RO"/>
              </w:rPr>
            </w:pPr>
            <w:r w:rsidRPr="00920B9C">
              <w:rPr>
                <w:lang w:val="ro-RO"/>
              </w:rPr>
              <w:t>Creșterea calității resurselor umane din învățămîntul profesional tehnic</w:t>
            </w:r>
          </w:p>
        </w:tc>
        <w:tc>
          <w:tcPr>
            <w:tcW w:w="2550" w:type="dxa"/>
            <w:shd w:val="clear" w:color="auto" w:fill="auto"/>
          </w:tcPr>
          <w:p w:rsidR="004577F0" w:rsidRPr="00920B9C" w:rsidRDefault="00A7208C" w:rsidP="004577F0">
            <w:pPr>
              <w:rPr>
                <w:lang w:val="ro-RO"/>
              </w:rPr>
            </w:pPr>
            <w:r w:rsidRPr="00920B9C">
              <w:rPr>
                <w:lang w:val="ro-RO"/>
              </w:rPr>
              <w:t>6</w:t>
            </w:r>
            <w:r w:rsidR="004577F0" w:rsidRPr="00920B9C">
              <w:rPr>
                <w:lang w:val="ro-RO"/>
              </w:rPr>
              <w:t xml:space="preserve">.1. Instruirea directorilor </w:t>
            </w:r>
            <w:r w:rsidRPr="00920B9C">
              <w:rPr>
                <w:lang w:val="ro-RO"/>
              </w:rPr>
              <w:t xml:space="preserve">și directorilor adjuncți </w:t>
            </w:r>
            <w:r w:rsidR="004577F0" w:rsidRPr="00920B9C">
              <w:rPr>
                <w:lang w:val="ro-RO"/>
              </w:rPr>
              <w:t>centrelor de excelență</w:t>
            </w:r>
          </w:p>
        </w:tc>
        <w:tc>
          <w:tcPr>
            <w:tcW w:w="1842" w:type="dxa"/>
            <w:gridSpan w:val="2"/>
            <w:shd w:val="clear" w:color="auto" w:fill="auto"/>
          </w:tcPr>
          <w:p w:rsidR="004577F0" w:rsidRPr="00920B9C" w:rsidRDefault="004577F0" w:rsidP="004577F0">
            <w:pPr>
              <w:rPr>
                <w:lang w:val="ro-RO"/>
              </w:rPr>
            </w:pPr>
            <w:r w:rsidRPr="00920B9C">
              <w:rPr>
                <w:lang w:val="ro-RO"/>
              </w:rPr>
              <w:t>Ministerul Educației,</w:t>
            </w:r>
          </w:p>
          <w:p w:rsidR="004577F0" w:rsidRPr="00920B9C" w:rsidRDefault="004577F0" w:rsidP="004577F0">
            <w:pPr>
              <w:rPr>
                <w:lang w:val="ro-RO"/>
              </w:rPr>
            </w:pPr>
            <w:r w:rsidRPr="00920B9C">
              <w:rPr>
                <w:lang w:val="ro-RO"/>
              </w:rPr>
              <w:t>instituțiile de învățămînt superior,</w:t>
            </w:r>
          </w:p>
          <w:p w:rsidR="004577F0" w:rsidRPr="00920B9C" w:rsidRDefault="004577F0" w:rsidP="004577F0">
            <w:pPr>
              <w:rPr>
                <w:lang w:val="ro-RO"/>
              </w:rPr>
            </w:pPr>
            <w:r w:rsidRPr="00920B9C">
              <w:rPr>
                <w:lang w:val="ro-RO"/>
              </w:rPr>
              <w:t>Proiectul pentru asistență tehnică</w:t>
            </w:r>
          </w:p>
        </w:tc>
        <w:tc>
          <w:tcPr>
            <w:tcW w:w="709" w:type="dxa"/>
            <w:shd w:val="clear" w:color="auto" w:fill="auto"/>
          </w:tcPr>
          <w:p w:rsidR="004577F0" w:rsidRPr="00920B9C" w:rsidRDefault="004577F0" w:rsidP="004577F0">
            <w:pPr>
              <w:rPr>
                <w:lang w:val="ro-RO"/>
              </w:rPr>
            </w:pPr>
            <w:r w:rsidRPr="00920B9C">
              <w:rPr>
                <w:lang w:val="ro-RO"/>
              </w:rPr>
              <w:t>X</w:t>
            </w:r>
          </w:p>
        </w:tc>
        <w:tc>
          <w:tcPr>
            <w:tcW w:w="850" w:type="dxa"/>
            <w:shd w:val="clear" w:color="auto" w:fill="auto"/>
          </w:tcPr>
          <w:p w:rsidR="004577F0" w:rsidRPr="00920B9C" w:rsidRDefault="004577F0" w:rsidP="004577F0">
            <w:pPr>
              <w:rPr>
                <w:lang w:val="ro-RO"/>
              </w:rPr>
            </w:pPr>
          </w:p>
        </w:tc>
        <w:tc>
          <w:tcPr>
            <w:tcW w:w="713" w:type="dxa"/>
            <w:gridSpan w:val="2"/>
            <w:shd w:val="clear" w:color="auto" w:fill="auto"/>
          </w:tcPr>
          <w:p w:rsidR="004577F0" w:rsidRPr="00920B9C" w:rsidRDefault="004577F0" w:rsidP="004577F0">
            <w:pPr>
              <w:rPr>
                <w:lang w:val="ro-RO"/>
              </w:rPr>
            </w:pPr>
          </w:p>
        </w:tc>
        <w:tc>
          <w:tcPr>
            <w:tcW w:w="851" w:type="dxa"/>
            <w:gridSpan w:val="2"/>
            <w:shd w:val="clear" w:color="auto" w:fill="auto"/>
          </w:tcPr>
          <w:p w:rsidR="004577F0" w:rsidRPr="00920B9C" w:rsidRDefault="004577F0" w:rsidP="004577F0">
            <w:pPr>
              <w:rPr>
                <w:lang w:val="ro-RO"/>
              </w:rPr>
            </w:pPr>
          </w:p>
        </w:tc>
        <w:tc>
          <w:tcPr>
            <w:tcW w:w="708" w:type="dxa"/>
            <w:shd w:val="clear" w:color="auto" w:fill="auto"/>
          </w:tcPr>
          <w:p w:rsidR="004577F0" w:rsidRPr="00920B9C" w:rsidRDefault="004577F0" w:rsidP="004577F0">
            <w:pPr>
              <w:rPr>
                <w:lang w:val="ro-RO"/>
              </w:rPr>
            </w:pPr>
          </w:p>
        </w:tc>
        <w:tc>
          <w:tcPr>
            <w:tcW w:w="852" w:type="dxa"/>
            <w:gridSpan w:val="2"/>
            <w:shd w:val="clear" w:color="auto" w:fill="auto"/>
          </w:tcPr>
          <w:p w:rsidR="004577F0" w:rsidRPr="00920B9C" w:rsidRDefault="004577F0" w:rsidP="004577F0">
            <w:pPr>
              <w:rPr>
                <w:lang w:val="ro-RO"/>
              </w:rPr>
            </w:pPr>
          </w:p>
        </w:tc>
        <w:tc>
          <w:tcPr>
            <w:tcW w:w="1275" w:type="dxa"/>
            <w:shd w:val="clear" w:color="auto" w:fill="auto"/>
          </w:tcPr>
          <w:p w:rsidR="004577F0" w:rsidRPr="00920B9C" w:rsidRDefault="004577F0" w:rsidP="004577F0">
            <w:pPr>
              <w:rPr>
                <w:lang w:val="ro-RO"/>
              </w:rPr>
            </w:pPr>
            <w:r w:rsidRPr="00920B9C">
              <w:rPr>
                <w:lang w:val="ro-RO"/>
              </w:rPr>
              <w:t>Din resursele Proiectului pentru asistență tehnică</w:t>
            </w:r>
          </w:p>
        </w:tc>
        <w:tc>
          <w:tcPr>
            <w:tcW w:w="1559" w:type="dxa"/>
            <w:shd w:val="clear" w:color="auto" w:fill="auto"/>
          </w:tcPr>
          <w:p w:rsidR="004577F0" w:rsidRPr="00920B9C" w:rsidRDefault="00A7208C" w:rsidP="004577F0">
            <w:pPr>
              <w:pStyle w:val="Frspaiere"/>
              <w:rPr>
                <w:rFonts w:ascii="Times New Roman" w:hAnsi="Times New Roman"/>
                <w:sz w:val="24"/>
                <w:szCs w:val="24"/>
                <w:lang w:val="ro-RO"/>
              </w:rPr>
            </w:pPr>
            <w:r w:rsidRPr="00920B9C">
              <w:rPr>
                <w:rFonts w:ascii="Times New Roman" w:hAnsi="Times New Roman"/>
                <w:sz w:val="24"/>
                <w:szCs w:val="24"/>
                <w:lang w:val="ro-RO"/>
              </w:rPr>
              <w:t>30 directori și directori adjuncți instruiți</w:t>
            </w:r>
          </w:p>
        </w:tc>
      </w:tr>
      <w:tr w:rsidR="004577F0"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A7208C" w:rsidP="00A7208C">
            <w:pPr>
              <w:rPr>
                <w:lang w:val="ro-RO"/>
              </w:rPr>
            </w:pPr>
            <w:r w:rsidRPr="00920B9C">
              <w:rPr>
                <w:lang w:val="ro-RO"/>
              </w:rPr>
              <w:t>6</w:t>
            </w:r>
            <w:r w:rsidR="004577F0" w:rsidRPr="00920B9C">
              <w:rPr>
                <w:lang w:val="ro-RO"/>
              </w:rPr>
              <w:t>.</w:t>
            </w:r>
            <w:r w:rsidRPr="00920B9C">
              <w:rPr>
                <w:lang w:val="ro-RO"/>
              </w:rPr>
              <w:t>2</w:t>
            </w:r>
            <w:r w:rsidR="004577F0" w:rsidRPr="00920B9C">
              <w:rPr>
                <w:lang w:val="ro-RO"/>
              </w:rPr>
              <w:t xml:space="preserve">. Analiza necesităților de formare </w:t>
            </w:r>
            <w:r w:rsidR="004577F0" w:rsidRPr="00920B9C">
              <w:rPr>
                <w:lang w:val="ro-RO"/>
              </w:rPr>
              <w:lastRenderedPageBreak/>
              <w:t>a cadrelor didactice de specialitate şi a maiștrilor-instructori</w:t>
            </w:r>
          </w:p>
        </w:tc>
        <w:tc>
          <w:tcPr>
            <w:tcW w:w="1842" w:type="dxa"/>
            <w:gridSpan w:val="2"/>
            <w:shd w:val="clear" w:color="auto" w:fill="auto"/>
          </w:tcPr>
          <w:p w:rsidR="004577F0" w:rsidRPr="00920B9C" w:rsidRDefault="004577F0" w:rsidP="004577F0">
            <w:pPr>
              <w:rPr>
                <w:lang w:val="ro-RO"/>
              </w:rPr>
            </w:pPr>
            <w:r w:rsidRPr="00920B9C">
              <w:rPr>
                <w:lang w:val="ro-RO"/>
              </w:rPr>
              <w:lastRenderedPageBreak/>
              <w:t>Ministerul Educației</w:t>
            </w:r>
            <w:r w:rsidR="00A7208C" w:rsidRPr="00920B9C">
              <w:rPr>
                <w:lang w:val="ro-RO"/>
              </w:rPr>
              <w:t>,</w:t>
            </w:r>
          </w:p>
          <w:p w:rsidR="00A7208C" w:rsidRPr="00920B9C" w:rsidRDefault="00A7208C" w:rsidP="004577F0">
            <w:pPr>
              <w:rPr>
                <w:lang w:val="ro-RO"/>
              </w:rPr>
            </w:pPr>
            <w:r w:rsidRPr="00920B9C">
              <w:rPr>
                <w:lang w:val="ro-RO"/>
              </w:rPr>
              <w:lastRenderedPageBreak/>
              <w:t>Camera de Comerț și Industrie</w:t>
            </w:r>
          </w:p>
        </w:tc>
        <w:tc>
          <w:tcPr>
            <w:tcW w:w="709" w:type="dxa"/>
            <w:shd w:val="clear" w:color="auto" w:fill="auto"/>
          </w:tcPr>
          <w:p w:rsidR="004577F0" w:rsidRPr="00920B9C" w:rsidRDefault="004577F0" w:rsidP="004577F0">
            <w:pPr>
              <w:rPr>
                <w:lang w:val="ro-RO"/>
              </w:rPr>
            </w:pPr>
            <w:r w:rsidRPr="00920B9C">
              <w:rPr>
                <w:lang w:val="ro-RO"/>
              </w:rPr>
              <w:lastRenderedPageBreak/>
              <w:t>X</w:t>
            </w:r>
          </w:p>
        </w:tc>
        <w:tc>
          <w:tcPr>
            <w:tcW w:w="850" w:type="dxa"/>
            <w:shd w:val="clear" w:color="auto" w:fill="auto"/>
          </w:tcPr>
          <w:p w:rsidR="004577F0" w:rsidRPr="00920B9C" w:rsidRDefault="004577F0" w:rsidP="004577F0">
            <w:pPr>
              <w:rPr>
                <w:lang w:val="ro-RO"/>
              </w:rPr>
            </w:pPr>
            <w:r w:rsidRPr="00920B9C">
              <w:rPr>
                <w:lang w:val="ro-RO"/>
              </w:rPr>
              <w:t>X</w:t>
            </w:r>
          </w:p>
        </w:tc>
        <w:tc>
          <w:tcPr>
            <w:tcW w:w="713" w:type="dxa"/>
            <w:gridSpan w:val="2"/>
            <w:shd w:val="clear" w:color="auto" w:fill="auto"/>
          </w:tcPr>
          <w:p w:rsidR="004577F0" w:rsidRPr="00920B9C" w:rsidRDefault="004577F0" w:rsidP="004577F0">
            <w:pPr>
              <w:rPr>
                <w:strike/>
                <w:lang w:val="ro-RO"/>
              </w:rPr>
            </w:pPr>
          </w:p>
        </w:tc>
        <w:tc>
          <w:tcPr>
            <w:tcW w:w="851" w:type="dxa"/>
            <w:gridSpan w:val="2"/>
            <w:shd w:val="clear" w:color="auto" w:fill="auto"/>
          </w:tcPr>
          <w:p w:rsidR="004577F0" w:rsidRPr="00920B9C" w:rsidRDefault="004577F0" w:rsidP="004577F0">
            <w:pPr>
              <w:rPr>
                <w:strike/>
                <w:lang w:val="ro-RO"/>
              </w:rPr>
            </w:pPr>
          </w:p>
        </w:tc>
        <w:tc>
          <w:tcPr>
            <w:tcW w:w="708" w:type="dxa"/>
            <w:shd w:val="clear" w:color="auto" w:fill="auto"/>
          </w:tcPr>
          <w:p w:rsidR="004577F0" w:rsidRPr="00920B9C" w:rsidRDefault="004577F0" w:rsidP="004577F0">
            <w:pPr>
              <w:rPr>
                <w:strike/>
                <w:lang w:val="ro-RO"/>
              </w:rPr>
            </w:pPr>
          </w:p>
        </w:tc>
        <w:tc>
          <w:tcPr>
            <w:tcW w:w="852" w:type="dxa"/>
            <w:gridSpan w:val="2"/>
            <w:shd w:val="clear" w:color="auto" w:fill="auto"/>
          </w:tcPr>
          <w:p w:rsidR="004577F0" w:rsidRPr="00920B9C" w:rsidRDefault="004577F0" w:rsidP="004577F0">
            <w:pPr>
              <w:rPr>
                <w:lang w:val="ro-RO"/>
              </w:rPr>
            </w:pPr>
          </w:p>
        </w:tc>
        <w:tc>
          <w:tcPr>
            <w:tcW w:w="1275" w:type="dxa"/>
            <w:shd w:val="clear" w:color="auto" w:fill="auto"/>
          </w:tcPr>
          <w:p w:rsidR="004577F0" w:rsidRPr="00920B9C" w:rsidRDefault="004577F0" w:rsidP="004577F0">
            <w:pPr>
              <w:rPr>
                <w:lang w:val="ro-RO"/>
              </w:rPr>
            </w:pPr>
            <w:r w:rsidRPr="00920B9C">
              <w:rPr>
                <w:lang w:val="ro-RO"/>
              </w:rPr>
              <w:t xml:space="preserve">Din resurse </w:t>
            </w:r>
            <w:r w:rsidRPr="00920B9C">
              <w:rPr>
                <w:lang w:val="ro-RO"/>
              </w:rPr>
              <w:lastRenderedPageBreak/>
              <w:t>interne și externe</w:t>
            </w:r>
          </w:p>
        </w:tc>
        <w:tc>
          <w:tcPr>
            <w:tcW w:w="1559" w:type="dxa"/>
            <w:shd w:val="clear" w:color="auto" w:fill="auto"/>
          </w:tcPr>
          <w:p w:rsidR="004577F0" w:rsidRPr="00920B9C" w:rsidRDefault="004577F0" w:rsidP="004577F0">
            <w:pPr>
              <w:rPr>
                <w:lang w:val="ro-RO"/>
              </w:rPr>
            </w:pPr>
            <w:r w:rsidRPr="00920B9C">
              <w:rPr>
                <w:lang w:val="ro-RO"/>
              </w:rPr>
              <w:lastRenderedPageBreak/>
              <w:t>Rapoarte elaborate</w:t>
            </w:r>
          </w:p>
          <w:p w:rsidR="004577F0" w:rsidRPr="00920B9C" w:rsidRDefault="004577F0" w:rsidP="004577F0">
            <w:pPr>
              <w:rPr>
                <w:lang w:val="ro-RO"/>
              </w:rPr>
            </w:pPr>
          </w:p>
        </w:tc>
      </w:tr>
      <w:tr w:rsidR="004577F0"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A7208C" w:rsidP="00A7208C">
            <w:pPr>
              <w:rPr>
                <w:lang w:val="ro-RO"/>
              </w:rPr>
            </w:pPr>
            <w:r w:rsidRPr="00920B9C">
              <w:rPr>
                <w:lang w:val="ro-RO"/>
              </w:rPr>
              <w:t>6</w:t>
            </w:r>
            <w:r w:rsidR="004577F0" w:rsidRPr="00920B9C">
              <w:rPr>
                <w:lang w:val="ro-RO"/>
              </w:rPr>
              <w:t>.</w:t>
            </w:r>
            <w:r w:rsidRPr="00920B9C">
              <w:rPr>
                <w:lang w:val="ro-RO"/>
              </w:rPr>
              <w:t>3</w:t>
            </w:r>
            <w:r w:rsidR="004577F0" w:rsidRPr="00920B9C">
              <w:rPr>
                <w:lang w:val="ro-RO"/>
              </w:rPr>
              <w:t>. Elaborarea unui program de instruire pentru organizarea cursurilor de formare profesională continuă pentru cadrele didactice/maiştrilor-instructori pe diferite profesii/specialităţi</w:t>
            </w:r>
          </w:p>
        </w:tc>
        <w:tc>
          <w:tcPr>
            <w:tcW w:w="1842" w:type="dxa"/>
            <w:gridSpan w:val="2"/>
            <w:shd w:val="clear" w:color="auto" w:fill="auto"/>
          </w:tcPr>
          <w:p w:rsidR="004577F0" w:rsidRPr="00920B9C" w:rsidRDefault="004577F0" w:rsidP="004577F0">
            <w:pPr>
              <w:rPr>
                <w:lang w:val="ro-RO"/>
              </w:rPr>
            </w:pPr>
            <w:r w:rsidRPr="00920B9C">
              <w:rPr>
                <w:lang w:val="ro-RO"/>
              </w:rPr>
              <w:t>Ministerul Educației,</w:t>
            </w:r>
          </w:p>
          <w:p w:rsidR="00A7208C" w:rsidRPr="00920B9C" w:rsidRDefault="00A7208C" w:rsidP="004577F0">
            <w:pPr>
              <w:rPr>
                <w:lang w:val="ro-RO"/>
              </w:rPr>
            </w:pPr>
            <w:r w:rsidRPr="00920B9C">
              <w:rPr>
                <w:lang w:val="ro-RO"/>
              </w:rPr>
              <w:t>Camera de Comerț și Industrie,</w:t>
            </w:r>
          </w:p>
          <w:p w:rsidR="004577F0" w:rsidRPr="00920B9C" w:rsidRDefault="004577F0" w:rsidP="004577F0">
            <w:pPr>
              <w:rPr>
                <w:lang w:val="ro-RO"/>
              </w:rPr>
            </w:pPr>
            <w:r w:rsidRPr="00920B9C">
              <w:rPr>
                <w:lang w:val="ro-RO"/>
              </w:rPr>
              <w:t>centrele de excelență</w:t>
            </w:r>
          </w:p>
        </w:tc>
        <w:tc>
          <w:tcPr>
            <w:tcW w:w="709" w:type="dxa"/>
            <w:shd w:val="clear" w:color="auto" w:fill="auto"/>
          </w:tcPr>
          <w:p w:rsidR="004577F0" w:rsidRPr="00920B9C" w:rsidRDefault="004577F0" w:rsidP="004577F0">
            <w:pPr>
              <w:rPr>
                <w:lang w:val="ro-RO"/>
              </w:rPr>
            </w:pPr>
          </w:p>
        </w:tc>
        <w:tc>
          <w:tcPr>
            <w:tcW w:w="850" w:type="dxa"/>
            <w:shd w:val="clear" w:color="auto" w:fill="auto"/>
          </w:tcPr>
          <w:p w:rsidR="004577F0" w:rsidRPr="00920B9C" w:rsidRDefault="004577F0" w:rsidP="004577F0">
            <w:pPr>
              <w:rPr>
                <w:lang w:val="ro-RO"/>
              </w:rPr>
            </w:pPr>
          </w:p>
        </w:tc>
        <w:tc>
          <w:tcPr>
            <w:tcW w:w="713" w:type="dxa"/>
            <w:gridSpan w:val="2"/>
            <w:shd w:val="clear" w:color="auto" w:fill="auto"/>
          </w:tcPr>
          <w:p w:rsidR="004577F0" w:rsidRPr="00920B9C" w:rsidRDefault="004577F0" w:rsidP="004577F0">
            <w:pPr>
              <w:rPr>
                <w:lang w:val="ro-RO"/>
              </w:rPr>
            </w:pPr>
            <w:r w:rsidRPr="00920B9C">
              <w:rPr>
                <w:lang w:val="ro-RO"/>
              </w:rPr>
              <w:t>X</w:t>
            </w:r>
          </w:p>
        </w:tc>
        <w:tc>
          <w:tcPr>
            <w:tcW w:w="851" w:type="dxa"/>
            <w:gridSpan w:val="2"/>
            <w:shd w:val="clear" w:color="auto" w:fill="auto"/>
          </w:tcPr>
          <w:p w:rsidR="004577F0" w:rsidRPr="00920B9C" w:rsidRDefault="004577F0" w:rsidP="004577F0">
            <w:pPr>
              <w:rPr>
                <w:lang w:val="ro-RO"/>
              </w:rPr>
            </w:pPr>
            <w:r w:rsidRPr="00920B9C">
              <w:rPr>
                <w:lang w:val="ro-RO"/>
              </w:rPr>
              <w:t>X</w:t>
            </w:r>
          </w:p>
        </w:tc>
        <w:tc>
          <w:tcPr>
            <w:tcW w:w="708" w:type="dxa"/>
            <w:shd w:val="clear" w:color="auto" w:fill="auto"/>
          </w:tcPr>
          <w:p w:rsidR="004577F0" w:rsidRPr="00920B9C" w:rsidRDefault="004577F0" w:rsidP="004577F0">
            <w:pPr>
              <w:rPr>
                <w:lang w:val="ro-RO"/>
              </w:rPr>
            </w:pPr>
            <w:r w:rsidRPr="00920B9C">
              <w:rPr>
                <w:lang w:val="ro-RO"/>
              </w:rPr>
              <w:t>X</w:t>
            </w:r>
          </w:p>
        </w:tc>
        <w:tc>
          <w:tcPr>
            <w:tcW w:w="852" w:type="dxa"/>
            <w:gridSpan w:val="2"/>
            <w:shd w:val="clear" w:color="auto" w:fill="auto"/>
          </w:tcPr>
          <w:p w:rsidR="004577F0" w:rsidRPr="00920B9C" w:rsidRDefault="004577F0" w:rsidP="004577F0">
            <w:pPr>
              <w:rPr>
                <w:lang w:val="ro-RO"/>
              </w:rPr>
            </w:pPr>
            <w:r w:rsidRPr="00920B9C">
              <w:rPr>
                <w:lang w:val="ro-RO"/>
              </w:rPr>
              <w:t>X</w:t>
            </w:r>
          </w:p>
        </w:tc>
        <w:tc>
          <w:tcPr>
            <w:tcW w:w="1275" w:type="dxa"/>
            <w:shd w:val="clear" w:color="auto" w:fill="auto"/>
          </w:tcPr>
          <w:p w:rsidR="004577F0" w:rsidRPr="00920B9C" w:rsidRDefault="004577F0" w:rsidP="004577F0">
            <w:pPr>
              <w:rPr>
                <w:lang w:val="ro-RO"/>
              </w:rPr>
            </w:pPr>
            <w:r w:rsidRPr="00920B9C">
              <w:rPr>
                <w:lang w:val="ro-RO"/>
              </w:rPr>
              <w:t>Din resurse interne și externe</w:t>
            </w:r>
          </w:p>
        </w:tc>
        <w:tc>
          <w:tcPr>
            <w:tcW w:w="1559" w:type="dxa"/>
            <w:shd w:val="clear" w:color="auto" w:fill="auto"/>
          </w:tcPr>
          <w:p w:rsidR="004577F0" w:rsidRPr="00920B9C" w:rsidRDefault="004577F0" w:rsidP="004577F0">
            <w:pPr>
              <w:rPr>
                <w:lang w:val="ro-RO"/>
              </w:rPr>
            </w:pPr>
            <w:r w:rsidRPr="00920B9C">
              <w:rPr>
                <w:lang w:val="ro-RO"/>
              </w:rPr>
              <w:t>Program aprobat,</w:t>
            </w:r>
          </w:p>
          <w:p w:rsidR="004577F0" w:rsidRPr="00920B9C" w:rsidRDefault="004577F0" w:rsidP="004577F0">
            <w:pPr>
              <w:rPr>
                <w:lang w:val="ro-RO"/>
              </w:rPr>
            </w:pPr>
            <w:r w:rsidRPr="00920B9C">
              <w:rPr>
                <w:lang w:val="ro-RO"/>
              </w:rPr>
              <w:t>rapoarte anuale ale instituțiilor formatoare realizate</w:t>
            </w:r>
          </w:p>
        </w:tc>
      </w:tr>
      <w:tr w:rsidR="004577F0" w:rsidRPr="00920B9C" w:rsidTr="00646398">
        <w:tc>
          <w:tcPr>
            <w:tcW w:w="849" w:type="dxa"/>
            <w:vMerge w:val="restart"/>
            <w:shd w:val="clear" w:color="auto" w:fill="auto"/>
          </w:tcPr>
          <w:p w:rsidR="004577F0" w:rsidRPr="00920B9C" w:rsidRDefault="00A7208C" w:rsidP="004577F0">
            <w:pPr>
              <w:rPr>
                <w:lang w:val="ro-RO"/>
              </w:rPr>
            </w:pPr>
            <w:r w:rsidRPr="00920B9C">
              <w:rPr>
                <w:lang w:val="ro-RO"/>
              </w:rPr>
              <w:t>7</w:t>
            </w:r>
            <w:r w:rsidR="004577F0" w:rsidRPr="00920B9C">
              <w:rPr>
                <w:lang w:val="ro-RO"/>
              </w:rPr>
              <w:t>.</w:t>
            </w:r>
          </w:p>
        </w:tc>
        <w:tc>
          <w:tcPr>
            <w:tcW w:w="1701" w:type="dxa"/>
            <w:vMerge w:val="restart"/>
            <w:shd w:val="clear" w:color="auto" w:fill="auto"/>
          </w:tcPr>
          <w:p w:rsidR="004577F0" w:rsidRPr="00920B9C" w:rsidRDefault="004577F0" w:rsidP="004577F0">
            <w:pPr>
              <w:rPr>
                <w:lang w:val="ro-RO"/>
              </w:rPr>
            </w:pPr>
            <w:r w:rsidRPr="00920B9C">
              <w:rPr>
                <w:lang w:val="ro-RO"/>
              </w:rPr>
              <w:t>Creșterea calității ofertei educaționale în învățămîntul profesional tehnic</w:t>
            </w:r>
          </w:p>
        </w:tc>
        <w:tc>
          <w:tcPr>
            <w:tcW w:w="2550" w:type="dxa"/>
            <w:shd w:val="clear" w:color="auto" w:fill="auto"/>
          </w:tcPr>
          <w:p w:rsidR="004577F0" w:rsidRPr="00920B9C" w:rsidRDefault="00A7208C" w:rsidP="004577F0">
            <w:pPr>
              <w:ind w:left="-52"/>
              <w:rPr>
                <w:lang w:val="ro-RO"/>
              </w:rPr>
            </w:pPr>
            <w:r w:rsidRPr="00920B9C">
              <w:rPr>
                <w:lang w:val="ro-RO"/>
              </w:rPr>
              <w:t>7</w:t>
            </w:r>
            <w:r w:rsidR="004577F0" w:rsidRPr="00920B9C">
              <w:rPr>
                <w:lang w:val="ro-RO"/>
              </w:rPr>
              <w:t xml:space="preserve">.1. Elaborarea și aprobarea metodologiei de identificare a cerințelor de pe piața muncii pentru alocarea locurilor la admitere în învăţămîntul profesional cu finanțare de la bugetul de stat </w:t>
            </w:r>
          </w:p>
        </w:tc>
        <w:tc>
          <w:tcPr>
            <w:tcW w:w="1842" w:type="dxa"/>
            <w:gridSpan w:val="2"/>
            <w:shd w:val="clear" w:color="auto" w:fill="auto"/>
          </w:tcPr>
          <w:p w:rsidR="004577F0" w:rsidRPr="00920B9C" w:rsidRDefault="004577F0" w:rsidP="004577F0">
            <w:pPr>
              <w:rPr>
                <w:lang w:val="ro-RO"/>
              </w:rPr>
            </w:pPr>
            <w:r w:rsidRPr="00920B9C">
              <w:rPr>
                <w:lang w:val="ro-RO"/>
              </w:rPr>
              <w:t>Ministerul Muncii, Protecției Sociale și Familiei,</w:t>
            </w:r>
          </w:p>
          <w:p w:rsidR="004577F0" w:rsidRPr="00920B9C" w:rsidRDefault="004577F0" w:rsidP="004577F0">
            <w:pPr>
              <w:rPr>
                <w:lang w:val="ro-RO"/>
              </w:rPr>
            </w:pPr>
            <w:r w:rsidRPr="00920B9C">
              <w:rPr>
                <w:lang w:val="ro-RO"/>
              </w:rPr>
              <w:t>Ministerul Finanțelor,</w:t>
            </w:r>
          </w:p>
          <w:p w:rsidR="004577F0" w:rsidRPr="00920B9C" w:rsidRDefault="004577F0" w:rsidP="004577F0">
            <w:pPr>
              <w:rPr>
                <w:lang w:val="ro-RO"/>
              </w:rPr>
            </w:pPr>
            <w:r w:rsidRPr="00920B9C">
              <w:rPr>
                <w:lang w:val="ro-RO"/>
              </w:rPr>
              <w:t>Ministerul Educației</w:t>
            </w:r>
          </w:p>
        </w:tc>
        <w:tc>
          <w:tcPr>
            <w:tcW w:w="709" w:type="dxa"/>
            <w:shd w:val="clear" w:color="auto" w:fill="auto"/>
          </w:tcPr>
          <w:p w:rsidR="004577F0" w:rsidRPr="00920B9C" w:rsidRDefault="004577F0" w:rsidP="004577F0">
            <w:pPr>
              <w:rPr>
                <w:lang w:val="ro-RO"/>
              </w:rPr>
            </w:pPr>
          </w:p>
        </w:tc>
        <w:tc>
          <w:tcPr>
            <w:tcW w:w="850" w:type="dxa"/>
            <w:shd w:val="clear" w:color="auto" w:fill="auto"/>
          </w:tcPr>
          <w:p w:rsidR="004577F0" w:rsidRPr="00920B9C" w:rsidRDefault="004577F0" w:rsidP="004577F0">
            <w:pPr>
              <w:rPr>
                <w:lang w:val="ro-RO"/>
              </w:rPr>
            </w:pPr>
            <w:r w:rsidRPr="00920B9C">
              <w:rPr>
                <w:lang w:val="ro-RO"/>
              </w:rPr>
              <w:t>X</w:t>
            </w:r>
          </w:p>
        </w:tc>
        <w:tc>
          <w:tcPr>
            <w:tcW w:w="713" w:type="dxa"/>
            <w:gridSpan w:val="2"/>
            <w:shd w:val="clear" w:color="auto" w:fill="auto"/>
          </w:tcPr>
          <w:p w:rsidR="004577F0" w:rsidRPr="00920B9C" w:rsidRDefault="00A7208C" w:rsidP="004577F0">
            <w:pPr>
              <w:rPr>
                <w:lang w:val="ro-RO"/>
              </w:rPr>
            </w:pPr>
            <w:r w:rsidRPr="00920B9C">
              <w:rPr>
                <w:lang w:val="ro-RO"/>
              </w:rPr>
              <w:t>X</w:t>
            </w:r>
          </w:p>
        </w:tc>
        <w:tc>
          <w:tcPr>
            <w:tcW w:w="851" w:type="dxa"/>
            <w:gridSpan w:val="2"/>
            <w:shd w:val="clear" w:color="auto" w:fill="auto"/>
          </w:tcPr>
          <w:p w:rsidR="004577F0" w:rsidRPr="00920B9C" w:rsidRDefault="004577F0" w:rsidP="004577F0">
            <w:pPr>
              <w:rPr>
                <w:lang w:val="ro-RO"/>
              </w:rPr>
            </w:pPr>
          </w:p>
        </w:tc>
        <w:tc>
          <w:tcPr>
            <w:tcW w:w="708" w:type="dxa"/>
            <w:shd w:val="clear" w:color="auto" w:fill="auto"/>
          </w:tcPr>
          <w:p w:rsidR="004577F0" w:rsidRPr="00920B9C" w:rsidRDefault="004577F0" w:rsidP="004577F0">
            <w:pPr>
              <w:rPr>
                <w:lang w:val="ro-RO"/>
              </w:rPr>
            </w:pPr>
          </w:p>
        </w:tc>
        <w:tc>
          <w:tcPr>
            <w:tcW w:w="852" w:type="dxa"/>
            <w:gridSpan w:val="2"/>
            <w:shd w:val="clear" w:color="auto" w:fill="auto"/>
          </w:tcPr>
          <w:p w:rsidR="004577F0" w:rsidRPr="00920B9C" w:rsidRDefault="004577F0" w:rsidP="004577F0">
            <w:pPr>
              <w:rPr>
                <w:lang w:val="ro-RO"/>
              </w:rPr>
            </w:pPr>
          </w:p>
        </w:tc>
        <w:tc>
          <w:tcPr>
            <w:tcW w:w="1275" w:type="dxa"/>
            <w:shd w:val="clear" w:color="auto" w:fill="auto"/>
          </w:tcPr>
          <w:p w:rsidR="004577F0" w:rsidRPr="00920B9C" w:rsidRDefault="004577F0" w:rsidP="004577F0">
            <w:pPr>
              <w:rPr>
                <w:lang w:val="ro-RO"/>
              </w:rPr>
            </w:pPr>
            <w:r w:rsidRPr="00920B9C">
              <w:rPr>
                <w:lang w:val="ro-RO"/>
              </w:rPr>
              <w:t>Din resurse interne și externe</w:t>
            </w:r>
          </w:p>
        </w:tc>
        <w:tc>
          <w:tcPr>
            <w:tcW w:w="1559" w:type="dxa"/>
            <w:shd w:val="clear" w:color="auto" w:fill="auto"/>
          </w:tcPr>
          <w:p w:rsidR="004577F0" w:rsidRPr="00920B9C" w:rsidRDefault="004577F0" w:rsidP="004577F0">
            <w:pPr>
              <w:rPr>
                <w:lang w:val="ro-RO"/>
              </w:rPr>
            </w:pPr>
            <w:r w:rsidRPr="00920B9C">
              <w:rPr>
                <w:lang w:val="ro-RO"/>
              </w:rPr>
              <w:t>Metodologie elaborată și aprobată</w:t>
            </w:r>
          </w:p>
        </w:tc>
      </w:tr>
      <w:tr w:rsidR="00920B9C"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A7208C" w:rsidP="004577F0">
            <w:pPr>
              <w:ind w:left="-52"/>
              <w:rPr>
                <w:lang w:val="ro-RO"/>
              </w:rPr>
            </w:pPr>
            <w:r w:rsidRPr="00920B9C">
              <w:rPr>
                <w:lang w:val="ro-RO"/>
              </w:rPr>
              <w:t>7.2 Elaborarea conținuturilor educaționale necesare reformei învățămîntului profesional tehnic (standardelor ocupaționale, calificări profesionale, curriculum)</w:t>
            </w:r>
          </w:p>
        </w:tc>
        <w:tc>
          <w:tcPr>
            <w:tcW w:w="1842" w:type="dxa"/>
            <w:gridSpan w:val="2"/>
            <w:shd w:val="clear" w:color="auto" w:fill="auto"/>
          </w:tcPr>
          <w:p w:rsidR="00A7208C" w:rsidRPr="00920B9C" w:rsidRDefault="00A7208C" w:rsidP="00A7208C">
            <w:pPr>
              <w:spacing w:line="276" w:lineRule="auto"/>
              <w:rPr>
                <w:lang w:val="ro-RO"/>
              </w:rPr>
            </w:pPr>
            <w:r w:rsidRPr="00920B9C">
              <w:rPr>
                <w:lang w:val="ro-RO"/>
              </w:rPr>
              <w:t>Ministerul Educației</w:t>
            </w:r>
          </w:p>
          <w:p w:rsidR="00A7208C" w:rsidRPr="00920B9C" w:rsidRDefault="00A7208C" w:rsidP="00A7208C">
            <w:pPr>
              <w:spacing w:line="276" w:lineRule="auto"/>
              <w:rPr>
                <w:lang w:val="ro-RO"/>
              </w:rPr>
            </w:pPr>
            <w:r w:rsidRPr="00920B9C">
              <w:rPr>
                <w:lang w:val="ro-RO"/>
              </w:rPr>
              <w:t>Ministerul Muncii, Protecției Sociale și Familiei,</w:t>
            </w:r>
          </w:p>
          <w:p w:rsidR="004577F0" w:rsidRPr="00920B9C" w:rsidRDefault="004577F0" w:rsidP="004577F0">
            <w:pPr>
              <w:rPr>
                <w:lang w:val="ro-RO"/>
              </w:rPr>
            </w:pPr>
            <w:r w:rsidRPr="00920B9C">
              <w:rPr>
                <w:lang w:val="ro-RO"/>
              </w:rPr>
              <w:t>comitetele sectoriale,</w:t>
            </w:r>
          </w:p>
          <w:p w:rsidR="00A7208C" w:rsidRPr="00920B9C" w:rsidRDefault="00A7208C" w:rsidP="004577F0">
            <w:pPr>
              <w:rPr>
                <w:lang w:val="ro-RO"/>
              </w:rPr>
            </w:pPr>
            <w:r w:rsidRPr="00920B9C">
              <w:rPr>
                <w:lang w:val="ro-RO"/>
              </w:rPr>
              <w:lastRenderedPageBreak/>
              <w:t>Proiectul de asistență tehnică,</w:t>
            </w:r>
          </w:p>
          <w:p w:rsidR="004577F0" w:rsidRPr="00920B9C" w:rsidRDefault="004577F0" w:rsidP="004577F0">
            <w:pPr>
              <w:rPr>
                <w:lang w:val="ro-RO"/>
              </w:rPr>
            </w:pPr>
            <w:r w:rsidRPr="00920B9C">
              <w:rPr>
                <w:lang w:val="ro-RO"/>
              </w:rPr>
              <w:t>Centrul Republican de Dezvoltare a Învățămîntului Profesional</w:t>
            </w:r>
          </w:p>
        </w:tc>
        <w:tc>
          <w:tcPr>
            <w:tcW w:w="709" w:type="dxa"/>
            <w:shd w:val="clear" w:color="auto" w:fill="auto"/>
          </w:tcPr>
          <w:p w:rsidR="004577F0" w:rsidRPr="00920B9C" w:rsidRDefault="004577F0" w:rsidP="004577F0">
            <w:pPr>
              <w:rPr>
                <w:lang w:val="ro-RO"/>
              </w:rPr>
            </w:pPr>
            <w:r w:rsidRPr="00920B9C">
              <w:rPr>
                <w:lang w:val="ro-RO"/>
              </w:rPr>
              <w:lastRenderedPageBreak/>
              <w:t>X</w:t>
            </w:r>
          </w:p>
        </w:tc>
        <w:tc>
          <w:tcPr>
            <w:tcW w:w="850" w:type="dxa"/>
            <w:shd w:val="clear" w:color="auto" w:fill="auto"/>
          </w:tcPr>
          <w:p w:rsidR="004577F0" w:rsidRPr="00920B9C" w:rsidRDefault="004577F0" w:rsidP="004577F0">
            <w:pPr>
              <w:rPr>
                <w:lang w:val="ro-RO"/>
              </w:rPr>
            </w:pPr>
            <w:r w:rsidRPr="00920B9C">
              <w:rPr>
                <w:lang w:val="ro-RO"/>
              </w:rPr>
              <w:t>X</w:t>
            </w:r>
          </w:p>
        </w:tc>
        <w:tc>
          <w:tcPr>
            <w:tcW w:w="713" w:type="dxa"/>
            <w:gridSpan w:val="2"/>
            <w:shd w:val="clear" w:color="auto" w:fill="auto"/>
          </w:tcPr>
          <w:p w:rsidR="004577F0" w:rsidRPr="00920B9C" w:rsidRDefault="004577F0" w:rsidP="004577F0">
            <w:pPr>
              <w:rPr>
                <w:lang w:val="ro-RO"/>
              </w:rPr>
            </w:pPr>
            <w:r w:rsidRPr="00920B9C">
              <w:rPr>
                <w:lang w:val="ro-RO"/>
              </w:rPr>
              <w:t>X</w:t>
            </w:r>
          </w:p>
        </w:tc>
        <w:tc>
          <w:tcPr>
            <w:tcW w:w="851" w:type="dxa"/>
            <w:gridSpan w:val="2"/>
            <w:shd w:val="clear" w:color="auto" w:fill="auto"/>
          </w:tcPr>
          <w:p w:rsidR="004577F0" w:rsidRPr="00920B9C" w:rsidRDefault="004577F0" w:rsidP="004577F0">
            <w:pPr>
              <w:rPr>
                <w:lang w:val="ro-RO"/>
              </w:rPr>
            </w:pPr>
            <w:r w:rsidRPr="00920B9C">
              <w:rPr>
                <w:lang w:val="ro-RO"/>
              </w:rPr>
              <w:t>X</w:t>
            </w:r>
          </w:p>
        </w:tc>
        <w:tc>
          <w:tcPr>
            <w:tcW w:w="708" w:type="dxa"/>
            <w:shd w:val="clear" w:color="auto" w:fill="auto"/>
          </w:tcPr>
          <w:p w:rsidR="004577F0" w:rsidRPr="00920B9C" w:rsidRDefault="004577F0" w:rsidP="004577F0">
            <w:pPr>
              <w:rPr>
                <w:lang w:val="ro-RO"/>
              </w:rPr>
            </w:pPr>
            <w:r w:rsidRPr="00920B9C">
              <w:rPr>
                <w:lang w:val="ro-RO"/>
              </w:rPr>
              <w:t>X</w:t>
            </w:r>
          </w:p>
        </w:tc>
        <w:tc>
          <w:tcPr>
            <w:tcW w:w="852" w:type="dxa"/>
            <w:gridSpan w:val="2"/>
            <w:shd w:val="clear" w:color="auto" w:fill="auto"/>
          </w:tcPr>
          <w:p w:rsidR="004577F0" w:rsidRPr="00920B9C" w:rsidRDefault="004577F0" w:rsidP="004577F0">
            <w:pPr>
              <w:rPr>
                <w:lang w:val="ro-RO"/>
              </w:rPr>
            </w:pPr>
            <w:r w:rsidRPr="00920B9C">
              <w:rPr>
                <w:lang w:val="ro-RO"/>
              </w:rPr>
              <w:t>X</w:t>
            </w:r>
          </w:p>
        </w:tc>
        <w:tc>
          <w:tcPr>
            <w:tcW w:w="1275" w:type="dxa"/>
            <w:shd w:val="clear" w:color="auto" w:fill="auto"/>
          </w:tcPr>
          <w:p w:rsidR="004577F0" w:rsidRPr="00920B9C" w:rsidRDefault="004577F0" w:rsidP="004577F0">
            <w:pPr>
              <w:rPr>
                <w:lang w:val="ro-RO"/>
              </w:rPr>
            </w:pPr>
            <w:r w:rsidRPr="00920B9C">
              <w:rPr>
                <w:lang w:val="ro-RO"/>
              </w:rPr>
              <w:t>Din resurse interne și externe</w:t>
            </w:r>
          </w:p>
        </w:tc>
        <w:tc>
          <w:tcPr>
            <w:tcW w:w="1559" w:type="dxa"/>
            <w:shd w:val="clear" w:color="auto" w:fill="auto"/>
          </w:tcPr>
          <w:p w:rsidR="004577F0" w:rsidRPr="00920B9C" w:rsidRDefault="00A7208C" w:rsidP="004577F0">
            <w:pPr>
              <w:rPr>
                <w:lang w:val="ro-RO"/>
              </w:rPr>
            </w:pPr>
            <w:r w:rsidRPr="00920B9C">
              <w:rPr>
                <w:lang w:val="ro-RO"/>
              </w:rPr>
              <w:t>Circa 200 standarde, 200 calificări, și 200 curricula aprobate</w:t>
            </w:r>
          </w:p>
        </w:tc>
      </w:tr>
      <w:tr w:rsidR="004577F0"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A7208C" w:rsidP="004577F0">
            <w:pPr>
              <w:ind w:left="-22" w:firstLine="22"/>
              <w:rPr>
                <w:lang w:val="ro-RO"/>
              </w:rPr>
            </w:pPr>
            <w:r w:rsidRPr="00920B9C">
              <w:rPr>
                <w:lang w:val="ro-RO"/>
              </w:rPr>
              <w:t>7.3</w:t>
            </w:r>
            <w:r w:rsidR="004577F0" w:rsidRPr="00920B9C">
              <w:rPr>
                <w:lang w:val="ro-RO"/>
              </w:rPr>
              <w:t>. Asigurarea instituțiilor de învățămînt profesional tehnic cu suport didactic de specialitate</w:t>
            </w:r>
          </w:p>
        </w:tc>
        <w:tc>
          <w:tcPr>
            <w:tcW w:w="1842" w:type="dxa"/>
            <w:gridSpan w:val="2"/>
            <w:shd w:val="clear" w:color="auto" w:fill="auto"/>
          </w:tcPr>
          <w:p w:rsidR="004577F0" w:rsidRPr="00920B9C" w:rsidRDefault="00A7208C" w:rsidP="004577F0">
            <w:pPr>
              <w:rPr>
                <w:lang w:val="ro-RO"/>
              </w:rPr>
            </w:pPr>
            <w:r w:rsidRPr="00920B9C">
              <w:rPr>
                <w:lang w:val="ro-RO"/>
              </w:rPr>
              <w:t xml:space="preserve">Ministerul Educației, </w:t>
            </w:r>
            <w:r w:rsidR="004577F0" w:rsidRPr="00920B9C">
              <w:rPr>
                <w:lang w:val="ro-RO"/>
              </w:rPr>
              <w:t>Centrul Republican de Dezvoltare a Învățămîntului Profesional,</w:t>
            </w:r>
          </w:p>
          <w:p w:rsidR="00A7208C" w:rsidRPr="00920B9C" w:rsidRDefault="00A7208C" w:rsidP="00A7208C">
            <w:pPr>
              <w:rPr>
                <w:lang w:val="ro-RO"/>
              </w:rPr>
            </w:pPr>
            <w:r w:rsidRPr="00920B9C">
              <w:rPr>
                <w:lang w:val="ro-RO"/>
              </w:rPr>
              <w:t xml:space="preserve">Proiectul de asistență tehnică, </w:t>
            </w:r>
          </w:p>
          <w:p w:rsidR="00A7208C" w:rsidRPr="00920B9C" w:rsidRDefault="00A7208C" w:rsidP="00A7208C">
            <w:pPr>
              <w:rPr>
                <w:lang w:val="ro-RO"/>
              </w:rPr>
            </w:pPr>
            <w:r w:rsidRPr="00920B9C">
              <w:rPr>
                <w:lang w:val="ro-RO"/>
              </w:rPr>
              <w:t xml:space="preserve">centre de excelență, </w:t>
            </w:r>
          </w:p>
          <w:p w:rsidR="004577F0" w:rsidRPr="00920B9C" w:rsidRDefault="00A7208C" w:rsidP="00A7208C">
            <w:pPr>
              <w:rPr>
                <w:lang w:val="ro-RO"/>
              </w:rPr>
            </w:pPr>
            <w:r w:rsidRPr="00920B9C">
              <w:rPr>
                <w:lang w:val="ro-RO"/>
              </w:rPr>
              <w:t>Donatori</w:t>
            </w:r>
          </w:p>
        </w:tc>
        <w:tc>
          <w:tcPr>
            <w:tcW w:w="709" w:type="dxa"/>
            <w:shd w:val="clear" w:color="auto" w:fill="auto"/>
          </w:tcPr>
          <w:p w:rsidR="004577F0" w:rsidRPr="00920B9C" w:rsidRDefault="004577F0" w:rsidP="004577F0">
            <w:pPr>
              <w:rPr>
                <w:lang w:val="ro-RO"/>
              </w:rPr>
            </w:pPr>
          </w:p>
        </w:tc>
        <w:tc>
          <w:tcPr>
            <w:tcW w:w="850" w:type="dxa"/>
            <w:shd w:val="clear" w:color="auto" w:fill="auto"/>
          </w:tcPr>
          <w:p w:rsidR="004577F0" w:rsidRPr="00920B9C" w:rsidRDefault="004577F0" w:rsidP="004577F0">
            <w:pPr>
              <w:rPr>
                <w:lang w:val="ro-RO"/>
              </w:rPr>
            </w:pPr>
          </w:p>
        </w:tc>
        <w:tc>
          <w:tcPr>
            <w:tcW w:w="713" w:type="dxa"/>
            <w:gridSpan w:val="2"/>
            <w:shd w:val="clear" w:color="auto" w:fill="auto"/>
          </w:tcPr>
          <w:p w:rsidR="004577F0" w:rsidRPr="00920B9C" w:rsidRDefault="004577F0" w:rsidP="004577F0">
            <w:pPr>
              <w:rPr>
                <w:lang w:val="ro-RO"/>
              </w:rPr>
            </w:pPr>
            <w:r w:rsidRPr="00920B9C">
              <w:rPr>
                <w:lang w:val="ro-RO"/>
              </w:rPr>
              <w:t>X</w:t>
            </w:r>
          </w:p>
        </w:tc>
        <w:tc>
          <w:tcPr>
            <w:tcW w:w="851" w:type="dxa"/>
            <w:gridSpan w:val="2"/>
            <w:shd w:val="clear" w:color="auto" w:fill="auto"/>
          </w:tcPr>
          <w:p w:rsidR="004577F0" w:rsidRPr="00920B9C" w:rsidRDefault="004577F0" w:rsidP="004577F0">
            <w:pPr>
              <w:rPr>
                <w:lang w:val="ro-RO"/>
              </w:rPr>
            </w:pPr>
            <w:r w:rsidRPr="00920B9C">
              <w:rPr>
                <w:lang w:val="ro-RO"/>
              </w:rPr>
              <w:t>X</w:t>
            </w:r>
          </w:p>
        </w:tc>
        <w:tc>
          <w:tcPr>
            <w:tcW w:w="708" w:type="dxa"/>
            <w:shd w:val="clear" w:color="auto" w:fill="auto"/>
          </w:tcPr>
          <w:p w:rsidR="004577F0" w:rsidRPr="00920B9C" w:rsidRDefault="004577F0" w:rsidP="004577F0">
            <w:pPr>
              <w:rPr>
                <w:lang w:val="ro-RO"/>
              </w:rPr>
            </w:pPr>
            <w:r w:rsidRPr="00920B9C">
              <w:rPr>
                <w:lang w:val="ro-RO"/>
              </w:rPr>
              <w:t>X</w:t>
            </w:r>
          </w:p>
        </w:tc>
        <w:tc>
          <w:tcPr>
            <w:tcW w:w="852" w:type="dxa"/>
            <w:gridSpan w:val="2"/>
            <w:shd w:val="clear" w:color="auto" w:fill="auto"/>
          </w:tcPr>
          <w:p w:rsidR="004577F0" w:rsidRPr="00920B9C" w:rsidRDefault="004577F0" w:rsidP="004577F0">
            <w:pPr>
              <w:rPr>
                <w:lang w:val="ro-RO"/>
              </w:rPr>
            </w:pPr>
            <w:r w:rsidRPr="00920B9C">
              <w:rPr>
                <w:lang w:val="ro-RO"/>
              </w:rPr>
              <w:t>X</w:t>
            </w:r>
          </w:p>
        </w:tc>
        <w:tc>
          <w:tcPr>
            <w:tcW w:w="1275" w:type="dxa"/>
            <w:shd w:val="clear" w:color="auto" w:fill="auto"/>
          </w:tcPr>
          <w:p w:rsidR="004577F0" w:rsidRPr="00920B9C" w:rsidRDefault="004577F0" w:rsidP="004577F0">
            <w:pPr>
              <w:rPr>
                <w:lang w:val="ro-RO"/>
              </w:rPr>
            </w:pPr>
            <w:r w:rsidRPr="00920B9C">
              <w:rPr>
                <w:lang w:val="ro-RO"/>
              </w:rPr>
              <w:t>Din resursele interne și externe</w:t>
            </w:r>
          </w:p>
        </w:tc>
        <w:tc>
          <w:tcPr>
            <w:tcW w:w="1559" w:type="dxa"/>
            <w:shd w:val="clear" w:color="auto" w:fill="auto"/>
          </w:tcPr>
          <w:p w:rsidR="004577F0" w:rsidRPr="00920B9C" w:rsidRDefault="004577F0" w:rsidP="004577F0">
            <w:pPr>
              <w:rPr>
                <w:lang w:val="ro-RO"/>
              </w:rPr>
            </w:pPr>
            <w:r w:rsidRPr="00920B9C">
              <w:rPr>
                <w:lang w:val="ro-RO"/>
              </w:rPr>
              <w:t>25% din instituțiile de învățămînt profesional tehnic asigurate cu suport didactic de specialitate pînă în anul 2020</w:t>
            </w:r>
          </w:p>
        </w:tc>
      </w:tr>
      <w:tr w:rsidR="004577F0" w:rsidRPr="00920B9C" w:rsidTr="00646398">
        <w:tc>
          <w:tcPr>
            <w:tcW w:w="849" w:type="dxa"/>
            <w:vMerge/>
            <w:shd w:val="clear" w:color="auto" w:fill="auto"/>
          </w:tcPr>
          <w:p w:rsidR="004577F0" w:rsidRPr="00920B9C" w:rsidRDefault="004577F0" w:rsidP="004577F0">
            <w:pPr>
              <w:rPr>
                <w:lang w:val="ro-RO"/>
              </w:rPr>
            </w:pPr>
          </w:p>
        </w:tc>
        <w:tc>
          <w:tcPr>
            <w:tcW w:w="1701" w:type="dxa"/>
            <w:vMerge/>
            <w:shd w:val="clear" w:color="auto" w:fill="auto"/>
          </w:tcPr>
          <w:p w:rsidR="004577F0" w:rsidRPr="00920B9C" w:rsidRDefault="004577F0" w:rsidP="004577F0">
            <w:pPr>
              <w:rPr>
                <w:lang w:val="ro-RO"/>
              </w:rPr>
            </w:pPr>
          </w:p>
        </w:tc>
        <w:tc>
          <w:tcPr>
            <w:tcW w:w="2550" w:type="dxa"/>
            <w:shd w:val="clear" w:color="auto" w:fill="auto"/>
          </w:tcPr>
          <w:p w:rsidR="004577F0" w:rsidRPr="00920B9C" w:rsidRDefault="004577F0" w:rsidP="004577F0">
            <w:pPr>
              <w:rPr>
                <w:lang w:val="ro-RO"/>
              </w:rPr>
            </w:pPr>
            <w:r w:rsidRPr="00920B9C">
              <w:rPr>
                <w:lang w:val="ro-RO"/>
              </w:rPr>
              <w:t>7.</w:t>
            </w:r>
            <w:r w:rsidR="00A7208C" w:rsidRPr="00920B9C">
              <w:rPr>
                <w:lang w:val="ro-RO"/>
              </w:rPr>
              <w:t>4.</w:t>
            </w:r>
            <w:r w:rsidRPr="00920B9C">
              <w:rPr>
                <w:lang w:val="ro-RO"/>
              </w:rPr>
              <w:t xml:space="preserve"> Elaborarea și procurarea de software educaţionale în învățămîntul profesional tehnic</w:t>
            </w:r>
          </w:p>
        </w:tc>
        <w:tc>
          <w:tcPr>
            <w:tcW w:w="1842" w:type="dxa"/>
            <w:gridSpan w:val="2"/>
            <w:shd w:val="clear" w:color="auto" w:fill="auto"/>
          </w:tcPr>
          <w:p w:rsidR="004577F0" w:rsidRPr="00920B9C" w:rsidRDefault="004577F0" w:rsidP="004577F0">
            <w:pPr>
              <w:rPr>
                <w:lang w:val="ro-RO"/>
              </w:rPr>
            </w:pPr>
            <w:r w:rsidRPr="00920B9C">
              <w:rPr>
                <w:lang w:val="ro-RO"/>
              </w:rPr>
              <w:t xml:space="preserve">Ministerul Educației, </w:t>
            </w:r>
          </w:p>
          <w:p w:rsidR="004577F0" w:rsidRPr="00920B9C" w:rsidRDefault="004577F0" w:rsidP="004577F0">
            <w:pPr>
              <w:rPr>
                <w:lang w:val="ro-RO"/>
              </w:rPr>
            </w:pPr>
            <w:r w:rsidRPr="00920B9C">
              <w:rPr>
                <w:lang w:val="ro-RO"/>
              </w:rPr>
              <w:t xml:space="preserve">centrele de excelență, </w:t>
            </w:r>
          </w:p>
          <w:p w:rsidR="004577F0" w:rsidRPr="00920B9C" w:rsidRDefault="004577F0" w:rsidP="004577F0">
            <w:pPr>
              <w:rPr>
                <w:lang w:val="ro-RO"/>
              </w:rPr>
            </w:pPr>
            <w:r w:rsidRPr="00920B9C">
              <w:rPr>
                <w:lang w:val="ro-RO"/>
              </w:rPr>
              <w:t>Centrul Republican de Dezvoltare a Învățămîntului Profesional</w:t>
            </w:r>
            <w:r w:rsidR="00920E5B" w:rsidRPr="00920B9C">
              <w:rPr>
                <w:lang w:val="ro-RO"/>
              </w:rPr>
              <w:t>,</w:t>
            </w:r>
          </w:p>
          <w:p w:rsidR="00920E5B" w:rsidRPr="00920B9C" w:rsidRDefault="00920E5B" w:rsidP="004577F0">
            <w:pPr>
              <w:rPr>
                <w:lang w:val="ro-RO"/>
              </w:rPr>
            </w:pPr>
            <w:r w:rsidRPr="00920B9C">
              <w:rPr>
                <w:lang w:val="ro-RO"/>
              </w:rPr>
              <w:t>Companii software</w:t>
            </w:r>
          </w:p>
        </w:tc>
        <w:tc>
          <w:tcPr>
            <w:tcW w:w="709" w:type="dxa"/>
            <w:shd w:val="clear" w:color="auto" w:fill="auto"/>
          </w:tcPr>
          <w:p w:rsidR="004577F0" w:rsidRPr="00920B9C" w:rsidRDefault="004577F0" w:rsidP="004577F0">
            <w:pPr>
              <w:rPr>
                <w:lang w:val="ro-RO"/>
              </w:rPr>
            </w:pPr>
          </w:p>
        </w:tc>
        <w:tc>
          <w:tcPr>
            <w:tcW w:w="850" w:type="dxa"/>
            <w:shd w:val="clear" w:color="auto" w:fill="auto"/>
          </w:tcPr>
          <w:p w:rsidR="004577F0" w:rsidRPr="00920B9C" w:rsidRDefault="004577F0" w:rsidP="004577F0">
            <w:pPr>
              <w:rPr>
                <w:lang w:val="ro-RO"/>
              </w:rPr>
            </w:pPr>
          </w:p>
        </w:tc>
        <w:tc>
          <w:tcPr>
            <w:tcW w:w="713" w:type="dxa"/>
            <w:gridSpan w:val="2"/>
            <w:shd w:val="clear" w:color="auto" w:fill="auto"/>
          </w:tcPr>
          <w:p w:rsidR="004577F0" w:rsidRPr="00920B9C" w:rsidRDefault="004577F0" w:rsidP="004577F0">
            <w:pPr>
              <w:rPr>
                <w:lang w:val="ro-RO"/>
              </w:rPr>
            </w:pPr>
            <w:r w:rsidRPr="00920B9C">
              <w:rPr>
                <w:lang w:val="ro-RO"/>
              </w:rPr>
              <w:t>X</w:t>
            </w:r>
          </w:p>
        </w:tc>
        <w:tc>
          <w:tcPr>
            <w:tcW w:w="851" w:type="dxa"/>
            <w:gridSpan w:val="2"/>
            <w:shd w:val="clear" w:color="auto" w:fill="auto"/>
          </w:tcPr>
          <w:p w:rsidR="004577F0" w:rsidRPr="00920B9C" w:rsidRDefault="004577F0" w:rsidP="004577F0">
            <w:pPr>
              <w:rPr>
                <w:lang w:val="ro-RO"/>
              </w:rPr>
            </w:pPr>
            <w:r w:rsidRPr="00920B9C">
              <w:rPr>
                <w:lang w:val="ro-RO"/>
              </w:rPr>
              <w:t>X</w:t>
            </w:r>
          </w:p>
        </w:tc>
        <w:tc>
          <w:tcPr>
            <w:tcW w:w="708" w:type="dxa"/>
            <w:shd w:val="clear" w:color="auto" w:fill="auto"/>
          </w:tcPr>
          <w:p w:rsidR="004577F0" w:rsidRPr="00920B9C" w:rsidRDefault="004577F0" w:rsidP="004577F0">
            <w:pPr>
              <w:rPr>
                <w:lang w:val="ro-RO"/>
              </w:rPr>
            </w:pPr>
            <w:r w:rsidRPr="00920B9C">
              <w:rPr>
                <w:lang w:val="ro-RO"/>
              </w:rPr>
              <w:t>X</w:t>
            </w:r>
          </w:p>
        </w:tc>
        <w:tc>
          <w:tcPr>
            <w:tcW w:w="852" w:type="dxa"/>
            <w:gridSpan w:val="2"/>
            <w:shd w:val="clear" w:color="auto" w:fill="auto"/>
          </w:tcPr>
          <w:p w:rsidR="004577F0" w:rsidRPr="00920B9C" w:rsidRDefault="004577F0" w:rsidP="004577F0">
            <w:pPr>
              <w:rPr>
                <w:lang w:val="ro-RO"/>
              </w:rPr>
            </w:pPr>
            <w:r w:rsidRPr="00920B9C">
              <w:rPr>
                <w:lang w:val="ro-RO"/>
              </w:rPr>
              <w:t>X</w:t>
            </w:r>
          </w:p>
        </w:tc>
        <w:tc>
          <w:tcPr>
            <w:tcW w:w="1275" w:type="dxa"/>
            <w:shd w:val="clear" w:color="auto" w:fill="auto"/>
          </w:tcPr>
          <w:p w:rsidR="004577F0" w:rsidRPr="00920B9C" w:rsidRDefault="004577F0" w:rsidP="004577F0">
            <w:pPr>
              <w:rPr>
                <w:lang w:val="ro-RO"/>
              </w:rPr>
            </w:pPr>
            <w:r w:rsidRPr="00920B9C">
              <w:rPr>
                <w:lang w:val="ro-RO"/>
              </w:rPr>
              <w:t>Din resursele interne și externe</w:t>
            </w:r>
          </w:p>
        </w:tc>
        <w:tc>
          <w:tcPr>
            <w:tcW w:w="1559" w:type="dxa"/>
            <w:shd w:val="clear" w:color="auto" w:fill="auto"/>
          </w:tcPr>
          <w:p w:rsidR="004577F0" w:rsidRPr="00920B9C" w:rsidRDefault="004577F0" w:rsidP="004577F0">
            <w:pPr>
              <w:rPr>
                <w:lang w:val="ro-RO"/>
              </w:rPr>
            </w:pPr>
            <w:r w:rsidRPr="00920B9C">
              <w:rPr>
                <w:lang w:val="ro-RO"/>
              </w:rPr>
              <w:t>Numărul de software educaționale în învățămîntul profesional tehnic</w:t>
            </w:r>
          </w:p>
        </w:tc>
      </w:tr>
      <w:tr w:rsidR="00920E5B" w:rsidRPr="00920B9C" w:rsidTr="00646398">
        <w:tc>
          <w:tcPr>
            <w:tcW w:w="849" w:type="dxa"/>
            <w:vMerge/>
            <w:shd w:val="clear" w:color="auto" w:fill="auto"/>
          </w:tcPr>
          <w:p w:rsidR="00920E5B" w:rsidRPr="00920B9C" w:rsidRDefault="00920E5B" w:rsidP="00920E5B">
            <w:pPr>
              <w:rPr>
                <w:lang w:val="ro-RO"/>
              </w:rPr>
            </w:pPr>
          </w:p>
        </w:tc>
        <w:tc>
          <w:tcPr>
            <w:tcW w:w="1701" w:type="dxa"/>
            <w:vMerge/>
            <w:shd w:val="clear" w:color="auto" w:fill="auto"/>
          </w:tcPr>
          <w:p w:rsidR="00920E5B" w:rsidRPr="00920B9C" w:rsidRDefault="00920E5B" w:rsidP="00920E5B">
            <w:pPr>
              <w:rPr>
                <w:lang w:val="ro-RO"/>
              </w:rPr>
            </w:pPr>
          </w:p>
        </w:tc>
        <w:tc>
          <w:tcPr>
            <w:tcW w:w="2550" w:type="dxa"/>
            <w:shd w:val="clear" w:color="auto" w:fill="auto"/>
          </w:tcPr>
          <w:p w:rsidR="00920E5B" w:rsidRPr="00920B9C" w:rsidRDefault="00920E5B" w:rsidP="00920E5B">
            <w:pPr>
              <w:spacing w:line="264" w:lineRule="auto"/>
              <w:rPr>
                <w:lang w:val="ro-RO"/>
              </w:rPr>
            </w:pPr>
            <w:r w:rsidRPr="00920B9C">
              <w:rPr>
                <w:lang w:val="ro-RO"/>
              </w:rPr>
              <w:t xml:space="preserve">7.5 Implementarea modelului de învățămînt dual în Instituțiile de învățămînt profesional tehnic </w:t>
            </w:r>
          </w:p>
        </w:tc>
        <w:tc>
          <w:tcPr>
            <w:tcW w:w="1842" w:type="dxa"/>
            <w:gridSpan w:val="2"/>
            <w:shd w:val="clear" w:color="auto" w:fill="auto"/>
          </w:tcPr>
          <w:p w:rsidR="00920E5B" w:rsidRPr="00920B9C" w:rsidRDefault="00920E5B" w:rsidP="00920E5B">
            <w:pPr>
              <w:spacing w:line="276" w:lineRule="auto"/>
              <w:rPr>
                <w:lang w:val="ro-RO"/>
              </w:rPr>
            </w:pPr>
            <w:r w:rsidRPr="00920B9C">
              <w:rPr>
                <w:lang w:val="ro-RO"/>
              </w:rPr>
              <w:t>Ministerul Educației, Ministerul Muncii, Protecției Sociale și Familiei</w:t>
            </w:r>
          </w:p>
          <w:p w:rsidR="00920E5B" w:rsidRPr="00920B9C" w:rsidRDefault="00920E5B" w:rsidP="00920E5B">
            <w:pPr>
              <w:spacing w:line="276" w:lineRule="auto"/>
              <w:rPr>
                <w:lang w:val="ro-RO"/>
              </w:rPr>
            </w:pPr>
            <w:r w:rsidRPr="00920B9C">
              <w:rPr>
                <w:lang w:val="ro-RO"/>
              </w:rPr>
              <w:t>Ministerul Economiei, Camera de Comerț și Industrie,</w:t>
            </w:r>
          </w:p>
          <w:p w:rsidR="00920E5B" w:rsidRPr="00920B9C" w:rsidRDefault="00920E5B" w:rsidP="00920E5B">
            <w:pPr>
              <w:spacing w:line="276" w:lineRule="auto"/>
              <w:rPr>
                <w:lang w:val="ro-RO"/>
              </w:rPr>
            </w:pPr>
            <w:r w:rsidRPr="00920B9C">
              <w:rPr>
                <w:lang w:val="ro-RO"/>
              </w:rPr>
              <w:t>Companii naționale și internaționale</w:t>
            </w:r>
          </w:p>
          <w:p w:rsidR="00920E5B" w:rsidRPr="00920B9C" w:rsidRDefault="00920E5B" w:rsidP="00920E5B">
            <w:pPr>
              <w:spacing w:line="276" w:lineRule="auto"/>
              <w:rPr>
                <w:lang w:val="ro-RO"/>
              </w:rPr>
            </w:pPr>
            <w:r w:rsidRPr="00920B9C">
              <w:rPr>
                <w:lang w:val="ro-RO"/>
              </w:rPr>
              <w:t>Donatori</w:t>
            </w:r>
          </w:p>
        </w:tc>
        <w:tc>
          <w:tcPr>
            <w:tcW w:w="709" w:type="dxa"/>
            <w:shd w:val="clear" w:color="auto" w:fill="auto"/>
          </w:tcPr>
          <w:p w:rsidR="00920E5B" w:rsidRPr="00920B9C" w:rsidRDefault="00920E5B" w:rsidP="00920E5B">
            <w:pPr>
              <w:spacing w:line="276" w:lineRule="auto"/>
              <w:rPr>
                <w:lang w:val="ro-RO"/>
              </w:rPr>
            </w:pPr>
            <w:r w:rsidRPr="00920B9C">
              <w:rPr>
                <w:lang w:val="ro-RO"/>
              </w:rPr>
              <w:t>X</w:t>
            </w:r>
          </w:p>
        </w:tc>
        <w:tc>
          <w:tcPr>
            <w:tcW w:w="850" w:type="dxa"/>
            <w:shd w:val="clear" w:color="auto" w:fill="auto"/>
          </w:tcPr>
          <w:p w:rsidR="00920E5B" w:rsidRPr="00920B9C" w:rsidRDefault="00920E5B" w:rsidP="00920E5B">
            <w:pPr>
              <w:spacing w:line="276" w:lineRule="auto"/>
              <w:rPr>
                <w:lang w:val="ro-RO"/>
              </w:rPr>
            </w:pPr>
            <w:r w:rsidRPr="00920B9C">
              <w:rPr>
                <w:lang w:val="ro-RO"/>
              </w:rPr>
              <w:t>X</w:t>
            </w:r>
          </w:p>
        </w:tc>
        <w:tc>
          <w:tcPr>
            <w:tcW w:w="713" w:type="dxa"/>
            <w:gridSpan w:val="2"/>
            <w:shd w:val="clear" w:color="auto" w:fill="auto"/>
          </w:tcPr>
          <w:p w:rsidR="00920E5B" w:rsidRPr="00920B9C" w:rsidRDefault="00920E5B" w:rsidP="00920E5B">
            <w:pPr>
              <w:spacing w:line="276" w:lineRule="auto"/>
              <w:rPr>
                <w:lang w:val="ro-RO"/>
              </w:rPr>
            </w:pPr>
            <w:r w:rsidRPr="00920B9C">
              <w:rPr>
                <w:lang w:val="ro-RO"/>
              </w:rPr>
              <w:t>X</w:t>
            </w:r>
          </w:p>
        </w:tc>
        <w:tc>
          <w:tcPr>
            <w:tcW w:w="851" w:type="dxa"/>
            <w:gridSpan w:val="2"/>
            <w:shd w:val="clear" w:color="auto" w:fill="auto"/>
          </w:tcPr>
          <w:p w:rsidR="00920E5B" w:rsidRPr="00920B9C" w:rsidRDefault="00920E5B" w:rsidP="00920E5B">
            <w:pPr>
              <w:spacing w:line="276" w:lineRule="auto"/>
              <w:rPr>
                <w:lang w:val="ro-RO"/>
              </w:rPr>
            </w:pPr>
            <w:r w:rsidRPr="00920B9C">
              <w:rPr>
                <w:lang w:val="ro-RO"/>
              </w:rPr>
              <w:t>X</w:t>
            </w:r>
          </w:p>
        </w:tc>
        <w:tc>
          <w:tcPr>
            <w:tcW w:w="708" w:type="dxa"/>
            <w:shd w:val="clear" w:color="auto" w:fill="auto"/>
          </w:tcPr>
          <w:p w:rsidR="00920E5B" w:rsidRPr="00920B9C" w:rsidRDefault="00920E5B" w:rsidP="00920E5B">
            <w:pPr>
              <w:spacing w:line="276" w:lineRule="auto"/>
              <w:rPr>
                <w:lang w:val="ro-RO"/>
              </w:rPr>
            </w:pPr>
            <w:r w:rsidRPr="00920B9C">
              <w:rPr>
                <w:lang w:val="ro-RO"/>
              </w:rPr>
              <w:t>X</w:t>
            </w:r>
          </w:p>
        </w:tc>
        <w:tc>
          <w:tcPr>
            <w:tcW w:w="852" w:type="dxa"/>
            <w:gridSpan w:val="2"/>
            <w:shd w:val="clear" w:color="auto" w:fill="auto"/>
          </w:tcPr>
          <w:p w:rsidR="00920E5B" w:rsidRPr="00920B9C" w:rsidRDefault="00920E5B" w:rsidP="00920E5B">
            <w:pPr>
              <w:spacing w:line="276" w:lineRule="auto"/>
              <w:rPr>
                <w:lang w:val="ro-RO"/>
              </w:rPr>
            </w:pPr>
            <w:r w:rsidRPr="00920B9C">
              <w:rPr>
                <w:lang w:val="ro-RO"/>
              </w:rPr>
              <w:t>X</w:t>
            </w:r>
          </w:p>
        </w:tc>
        <w:tc>
          <w:tcPr>
            <w:tcW w:w="1275" w:type="dxa"/>
            <w:shd w:val="clear" w:color="auto" w:fill="auto"/>
          </w:tcPr>
          <w:p w:rsidR="00920E5B" w:rsidRPr="00920B9C" w:rsidRDefault="00920E5B" w:rsidP="00920E5B">
            <w:pPr>
              <w:spacing w:line="276" w:lineRule="auto"/>
              <w:rPr>
                <w:lang w:val="ro-RO"/>
              </w:rPr>
            </w:pPr>
            <w:r w:rsidRPr="00920B9C">
              <w:rPr>
                <w:lang w:val="ro-RO"/>
              </w:rPr>
              <w:t>Din resursele interne și externe</w:t>
            </w:r>
          </w:p>
        </w:tc>
        <w:tc>
          <w:tcPr>
            <w:tcW w:w="1559" w:type="dxa"/>
            <w:shd w:val="clear" w:color="auto" w:fill="auto"/>
          </w:tcPr>
          <w:p w:rsidR="00920E5B" w:rsidRPr="00920B9C" w:rsidRDefault="00920E5B" w:rsidP="00920E5B">
            <w:pPr>
              <w:spacing w:line="276" w:lineRule="auto"/>
              <w:rPr>
                <w:lang w:val="ro-RO"/>
              </w:rPr>
            </w:pPr>
            <w:r w:rsidRPr="00920B9C">
              <w:rPr>
                <w:lang w:val="ro-RO"/>
              </w:rPr>
              <w:t>Număr de Instituțiile de învățămînt profesional tehnic în sistem dual</w:t>
            </w:r>
          </w:p>
        </w:tc>
      </w:tr>
      <w:tr w:rsidR="00920E5B" w:rsidRPr="00920B9C" w:rsidTr="00646398">
        <w:tc>
          <w:tcPr>
            <w:tcW w:w="849" w:type="dxa"/>
            <w:vMerge/>
            <w:shd w:val="clear" w:color="auto" w:fill="auto"/>
          </w:tcPr>
          <w:p w:rsidR="00920E5B" w:rsidRPr="00920B9C" w:rsidRDefault="00920E5B" w:rsidP="00920E5B">
            <w:pPr>
              <w:rPr>
                <w:lang w:val="ro-RO"/>
              </w:rPr>
            </w:pPr>
          </w:p>
        </w:tc>
        <w:tc>
          <w:tcPr>
            <w:tcW w:w="1701" w:type="dxa"/>
            <w:vMerge/>
            <w:shd w:val="clear" w:color="auto" w:fill="auto"/>
          </w:tcPr>
          <w:p w:rsidR="00920E5B" w:rsidRPr="00920B9C" w:rsidRDefault="00920E5B" w:rsidP="00920E5B">
            <w:pPr>
              <w:rPr>
                <w:lang w:val="ro-RO"/>
              </w:rPr>
            </w:pPr>
          </w:p>
        </w:tc>
        <w:tc>
          <w:tcPr>
            <w:tcW w:w="2550" w:type="dxa"/>
            <w:shd w:val="clear" w:color="auto" w:fill="auto"/>
          </w:tcPr>
          <w:p w:rsidR="00920E5B" w:rsidRPr="00920B9C" w:rsidRDefault="00920E5B" w:rsidP="00920E5B">
            <w:pPr>
              <w:spacing w:line="264" w:lineRule="auto"/>
              <w:rPr>
                <w:lang w:val="ro-RO"/>
              </w:rPr>
            </w:pPr>
            <w:r w:rsidRPr="00920B9C">
              <w:rPr>
                <w:lang w:val="ro-RO"/>
              </w:rPr>
              <w:t>7.6 Crearea și implementarea sistemului de urmărire a angajabilității absolvenților din Instituțiile de învățămînt profesional tehnic</w:t>
            </w:r>
          </w:p>
        </w:tc>
        <w:tc>
          <w:tcPr>
            <w:tcW w:w="1842" w:type="dxa"/>
            <w:gridSpan w:val="2"/>
            <w:shd w:val="clear" w:color="auto" w:fill="auto"/>
          </w:tcPr>
          <w:p w:rsidR="00920E5B" w:rsidRPr="00920B9C" w:rsidRDefault="00920E5B" w:rsidP="00920E5B">
            <w:pPr>
              <w:spacing w:line="276" w:lineRule="auto"/>
              <w:rPr>
                <w:lang w:val="ro-RO"/>
              </w:rPr>
            </w:pPr>
            <w:r w:rsidRPr="00920B9C">
              <w:rPr>
                <w:lang w:val="ro-RO"/>
              </w:rPr>
              <w:t xml:space="preserve">Ministerul Educației, </w:t>
            </w:r>
          </w:p>
          <w:p w:rsidR="00920E5B" w:rsidRPr="00920B9C" w:rsidRDefault="00920E5B" w:rsidP="00920E5B">
            <w:pPr>
              <w:spacing w:line="276" w:lineRule="auto"/>
              <w:rPr>
                <w:lang w:val="ro-RO"/>
              </w:rPr>
            </w:pPr>
            <w:r w:rsidRPr="00920B9C">
              <w:rPr>
                <w:lang w:val="ro-RO"/>
              </w:rPr>
              <w:t xml:space="preserve">Proiectul de asistență tehnică, </w:t>
            </w:r>
          </w:p>
          <w:p w:rsidR="00920E5B" w:rsidRPr="00920B9C" w:rsidRDefault="00920E5B" w:rsidP="00920E5B">
            <w:pPr>
              <w:spacing w:line="276" w:lineRule="auto"/>
              <w:rPr>
                <w:lang w:val="ro-RO"/>
              </w:rPr>
            </w:pPr>
            <w:r w:rsidRPr="00920B9C">
              <w:rPr>
                <w:lang w:val="ro-RO"/>
              </w:rPr>
              <w:t>Instituțiile de învățămînt profesional tehnic</w:t>
            </w:r>
          </w:p>
        </w:tc>
        <w:tc>
          <w:tcPr>
            <w:tcW w:w="709" w:type="dxa"/>
            <w:shd w:val="clear" w:color="auto" w:fill="auto"/>
          </w:tcPr>
          <w:p w:rsidR="00920E5B" w:rsidRPr="00920B9C" w:rsidRDefault="00920E5B" w:rsidP="00920E5B">
            <w:pPr>
              <w:rPr>
                <w:strike/>
                <w:lang w:val="ro-RO"/>
              </w:rPr>
            </w:pPr>
          </w:p>
        </w:tc>
        <w:tc>
          <w:tcPr>
            <w:tcW w:w="850" w:type="dxa"/>
            <w:shd w:val="clear" w:color="auto" w:fill="auto"/>
          </w:tcPr>
          <w:p w:rsidR="00920E5B" w:rsidRPr="00920B9C" w:rsidRDefault="00920E5B" w:rsidP="00920E5B">
            <w:pPr>
              <w:rPr>
                <w:lang w:val="ro-RO"/>
              </w:rPr>
            </w:pPr>
          </w:p>
        </w:tc>
        <w:tc>
          <w:tcPr>
            <w:tcW w:w="713" w:type="dxa"/>
            <w:gridSpan w:val="2"/>
            <w:shd w:val="clear" w:color="auto" w:fill="auto"/>
          </w:tcPr>
          <w:p w:rsidR="00920E5B" w:rsidRPr="00920B9C" w:rsidRDefault="00920E5B" w:rsidP="00920E5B">
            <w:pPr>
              <w:spacing w:line="276" w:lineRule="auto"/>
              <w:rPr>
                <w:lang w:val="ro-RO"/>
              </w:rPr>
            </w:pPr>
            <w:r w:rsidRPr="00920B9C">
              <w:rPr>
                <w:lang w:val="ro-RO"/>
              </w:rPr>
              <w:t>X</w:t>
            </w:r>
          </w:p>
        </w:tc>
        <w:tc>
          <w:tcPr>
            <w:tcW w:w="851" w:type="dxa"/>
            <w:gridSpan w:val="2"/>
            <w:shd w:val="clear" w:color="auto" w:fill="auto"/>
          </w:tcPr>
          <w:p w:rsidR="00920E5B" w:rsidRPr="00920B9C" w:rsidRDefault="00920E5B" w:rsidP="00920E5B">
            <w:pPr>
              <w:spacing w:line="276" w:lineRule="auto"/>
              <w:rPr>
                <w:lang w:val="ro-RO"/>
              </w:rPr>
            </w:pPr>
            <w:r w:rsidRPr="00920B9C">
              <w:rPr>
                <w:lang w:val="ro-RO"/>
              </w:rPr>
              <w:t>X</w:t>
            </w:r>
          </w:p>
        </w:tc>
        <w:tc>
          <w:tcPr>
            <w:tcW w:w="708" w:type="dxa"/>
            <w:shd w:val="clear" w:color="auto" w:fill="auto"/>
          </w:tcPr>
          <w:p w:rsidR="00920E5B" w:rsidRPr="00920B9C" w:rsidRDefault="00920E5B" w:rsidP="00920E5B">
            <w:pPr>
              <w:spacing w:line="276" w:lineRule="auto"/>
              <w:rPr>
                <w:lang w:val="ro-RO"/>
              </w:rPr>
            </w:pPr>
            <w:r w:rsidRPr="00920B9C">
              <w:rPr>
                <w:lang w:val="ro-RO"/>
              </w:rPr>
              <w:t>X</w:t>
            </w:r>
          </w:p>
        </w:tc>
        <w:tc>
          <w:tcPr>
            <w:tcW w:w="852" w:type="dxa"/>
            <w:gridSpan w:val="2"/>
            <w:shd w:val="clear" w:color="auto" w:fill="auto"/>
          </w:tcPr>
          <w:p w:rsidR="00920E5B" w:rsidRPr="00920B9C" w:rsidRDefault="00920E5B" w:rsidP="00920E5B">
            <w:pPr>
              <w:spacing w:line="276" w:lineRule="auto"/>
              <w:rPr>
                <w:lang w:val="ro-RO"/>
              </w:rPr>
            </w:pPr>
            <w:r w:rsidRPr="00920B9C">
              <w:rPr>
                <w:lang w:val="ro-RO"/>
              </w:rPr>
              <w:t>X</w:t>
            </w:r>
          </w:p>
        </w:tc>
        <w:tc>
          <w:tcPr>
            <w:tcW w:w="1275" w:type="dxa"/>
            <w:shd w:val="clear" w:color="auto" w:fill="auto"/>
          </w:tcPr>
          <w:p w:rsidR="00920E5B" w:rsidRPr="00920B9C" w:rsidRDefault="00920E5B" w:rsidP="00920E5B">
            <w:pPr>
              <w:spacing w:line="276" w:lineRule="auto"/>
              <w:rPr>
                <w:lang w:val="ro-RO"/>
              </w:rPr>
            </w:pPr>
            <w:r w:rsidRPr="00920B9C">
              <w:rPr>
                <w:lang w:val="ro-RO"/>
              </w:rPr>
              <w:t>Din resursele interne și externe</w:t>
            </w:r>
          </w:p>
        </w:tc>
        <w:tc>
          <w:tcPr>
            <w:tcW w:w="1559" w:type="dxa"/>
            <w:shd w:val="clear" w:color="auto" w:fill="auto"/>
          </w:tcPr>
          <w:p w:rsidR="00920E5B" w:rsidRPr="00920B9C" w:rsidRDefault="00920E5B" w:rsidP="00920E5B">
            <w:pPr>
              <w:spacing w:line="276" w:lineRule="auto"/>
              <w:rPr>
                <w:lang w:val="ro-RO"/>
              </w:rPr>
            </w:pPr>
            <w:r w:rsidRPr="00920B9C">
              <w:rPr>
                <w:lang w:val="ro-RO"/>
              </w:rPr>
              <w:t>Sistem funcțional</w:t>
            </w:r>
          </w:p>
        </w:tc>
      </w:tr>
      <w:tr w:rsidR="004577F0" w:rsidRPr="00920B9C" w:rsidTr="00646398">
        <w:tc>
          <w:tcPr>
            <w:tcW w:w="14459" w:type="dxa"/>
            <w:gridSpan w:val="16"/>
            <w:shd w:val="clear" w:color="auto" w:fill="auto"/>
            <w:vAlign w:val="center"/>
          </w:tcPr>
          <w:p w:rsidR="004577F0" w:rsidRPr="00920B9C" w:rsidRDefault="004577F0" w:rsidP="004577F0">
            <w:pPr>
              <w:ind w:left="708"/>
              <w:jc w:val="both"/>
              <w:rPr>
                <w:b/>
                <w:lang w:val="ro-RO"/>
              </w:rPr>
            </w:pPr>
            <w:r w:rsidRPr="00920B9C">
              <w:rPr>
                <w:b/>
                <w:lang w:val="ro-RO"/>
              </w:rPr>
              <w:t>Obiectivul 3. Eficientizarea utilizării alocaţiilor financiare în procesul de formare a forţei de muncă calificate şi competitive</w:t>
            </w:r>
          </w:p>
        </w:tc>
      </w:tr>
    </w:tbl>
    <w:p w:rsidR="00B4360C" w:rsidRPr="00920B9C" w:rsidRDefault="00B4360C">
      <w:pPr>
        <w:rPr>
          <w:sz w:val="2"/>
          <w:szCs w:val="2"/>
          <w:lang w:val="en-US"/>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2551"/>
        <w:gridCol w:w="1843"/>
        <w:gridCol w:w="709"/>
        <w:gridCol w:w="850"/>
        <w:gridCol w:w="709"/>
        <w:gridCol w:w="850"/>
        <w:gridCol w:w="709"/>
        <w:gridCol w:w="851"/>
        <w:gridCol w:w="1275"/>
        <w:gridCol w:w="1560"/>
      </w:tblGrid>
      <w:tr w:rsidR="00920E5B" w:rsidRPr="00920B9C" w:rsidTr="00B71AF4">
        <w:tc>
          <w:tcPr>
            <w:tcW w:w="851" w:type="dxa"/>
            <w:vMerge w:val="restart"/>
            <w:shd w:val="clear" w:color="auto" w:fill="auto"/>
          </w:tcPr>
          <w:p w:rsidR="00920E5B" w:rsidRPr="00920B9C" w:rsidRDefault="00920E5B" w:rsidP="00A9533B">
            <w:pPr>
              <w:rPr>
                <w:lang w:val="ro-RO"/>
              </w:rPr>
            </w:pPr>
            <w:r w:rsidRPr="00920B9C">
              <w:rPr>
                <w:lang w:val="ro-RO"/>
              </w:rPr>
              <w:t>8.</w:t>
            </w:r>
          </w:p>
        </w:tc>
        <w:tc>
          <w:tcPr>
            <w:tcW w:w="1701" w:type="dxa"/>
            <w:vMerge w:val="restart"/>
            <w:shd w:val="clear" w:color="auto" w:fill="auto"/>
          </w:tcPr>
          <w:p w:rsidR="00920E5B" w:rsidRPr="00920B9C" w:rsidRDefault="00920E5B" w:rsidP="00A9533B">
            <w:pPr>
              <w:rPr>
                <w:lang w:val="ro-RO"/>
              </w:rPr>
            </w:pPr>
            <w:r w:rsidRPr="00920B9C">
              <w:rPr>
                <w:lang w:val="ro-RO"/>
              </w:rPr>
              <w:t xml:space="preserve">Elaborarea unui nou mecanism de finanțare bazat pe finalități </w:t>
            </w:r>
          </w:p>
        </w:tc>
        <w:tc>
          <w:tcPr>
            <w:tcW w:w="2551" w:type="dxa"/>
            <w:shd w:val="clear" w:color="auto" w:fill="auto"/>
          </w:tcPr>
          <w:p w:rsidR="00920E5B" w:rsidRPr="00920B9C" w:rsidRDefault="00920E5B" w:rsidP="00A9533B">
            <w:pPr>
              <w:rPr>
                <w:lang w:val="ro-RO"/>
              </w:rPr>
            </w:pPr>
            <w:r w:rsidRPr="00920B9C">
              <w:rPr>
                <w:lang w:val="ro-RO"/>
              </w:rPr>
              <w:t>8.1. Pilotarea noului mecanism de finanțare (partea de bază)</w:t>
            </w:r>
          </w:p>
        </w:tc>
        <w:tc>
          <w:tcPr>
            <w:tcW w:w="1843" w:type="dxa"/>
            <w:shd w:val="clear" w:color="auto" w:fill="auto"/>
          </w:tcPr>
          <w:p w:rsidR="00920E5B" w:rsidRPr="00920B9C" w:rsidRDefault="00920E5B" w:rsidP="00A9533B">
            <w:pPr>
              <w:rPr>
                <w:lang w:val="ro-RO"/>
              </w:rPr>
            </w:pPr>
            <w:r w:rsidRPr="00920B9C">
              <w:rPr>
                <w:lang w:val="ro-RO"/>
              </w:rPr>
              <w:t xml:space="preserve">Ministerul Educației, </w:t>
            </w:r>
          </w:p>
          <w:p w:rsidR="00920E5B" w:rsidRPr="00920B9C" w:rsidRDefault="00920E5B" w:rsidP="00A9533B">
            <w:pPr>
              <w:rPr>
                <w:lang w:val="ro-RO"/>
              </w:rPr>
            </w:pPr>
            <w:r w:rsidRPr="00920B9C">
              <w:rPr>
                <w:lang w:val="ro-RO"/>
              </w:rPr>
              <w:t>Ministerul Finanțelor,</w:t>
            </w:r>
          </w:p>
          <w:p w:rsidR="00920E5B" w:rsidRPr="00920B9C" w:rsidRDefault="00920E5B" w:rsidP="00A9533B">
            <w:pPr>
              <w:rPr>
                <w:lang w:val="ro-RO"/>
              </w:rPr>
            </w:pPr>
            <w:r w:rsidRPr="00920B9C">
              <w:rPr>
                <w:lang w:val="ro-RO"/>
              </w:rPr>
              <w:t>Proiectul de asistență tehnică</w:t>
            </w:r>
          </w:p>
        </w:tc>
        <w:tc>
          <w:tcPr>
            <w:tcW w:w="709" w:type="dxa"/>
            <w:shd w:val="clear" w:color="auto" w:fill="auto"/>
          </w:tcPr>
          <w:p w:rsidR="00920E5B" w:rsidRPr="00920B9C" w:rsidRDefault="00920E5B" w:rsidP="00A9533B">
            <w:pPr>
              <w:rPr>
                <w:lang w:val="ro-RO"/>
              </w:rPr>
            </w:pPr>
            <w:r w:rsidRPr="00920B9C">
              <w:rPr>
                <w:lang w:val="ro-RO"/>
              </w:rPr>
              <w:t>X</w:t>
            </w:r>
          </w:p>
        </w:tc>
        <w:tc>
          <w:tcPr>
            <w:tcW w:w="850" w:type="dxa"/>
            <w:shd w:val="clear" w:color="auto" w:fill="auto"/>
          </w:tcPr>
          <w:p w:rsidR="00920E5B" w:rsidRPr="00920B9C" w:rsidRDefault="00920E5B" w:rsidP="00A9533B">
            <w:pPr>
              <w:rPr>
                <w:lang w:val="ro-RO"/>
              </w:rPr>
            </w:pPr>
          </w:p>
        </w:tc>
        <w:tc>
          <w:tcPr>
            <w:tcW w:w="709" w:type="dxa"/>
            <w:shd w:val="clear" w:color="auto" w:fill="auto"/>
          </w:tcPr>
          <w:p w:rsidR="00920E5B" w:rsidRPr="00920B9C" w:rsidRDefault="00920E5B" w:rsidP="00A9533B">
            <w:pPr>
              <w:rPr>
                <w:lang w:val="ro-RO"/>
              </w:rPr>
            </w:pPr>
          </w:p>
        </w:tc>
        <w:tc>
          <w:tcPr>
            <w:tcW w:w="850" w:type="dxa"/>
            <w:shd w:val="clear" w:color="auto" w:fill="auto"/>
          </w:tcPr>
          <w:p w:rsidR="00920E5B" w:rsidRPr="00920B9C" w:rsidRDefault="00920E5B" w:rsidP="00A9533B">
            <w:pPr>
              <w:rPr>
                <w:lang w:val="ro-RO"/>
              </w:rPr>
            </w:pPr>
          </w:p>
        </w:tc>
        <w:tc>
          <w:tcPr>
            <w:tcW w:w="709" w:type="dxa"/>
            <w:shd w:val="clear" w:color="auto" w:fill="auto"/>
          </w:tcPr>
          <w:p w:rsidR="00920E5B" w:rsidRPr="00920B9C" w:rsidRDefault="00920E5B" w:rsidP="00A9533B">
            <w:pPr>
              <w:rPr>
                <w:lang w:val="ro-RO"/>
              </w:rPr>
            </w:pPr>
          </w:p>
        </w:tc>
        <w:tc>
          <w:tcPr>
            <w:tcW w:w="851" w:type="dxa"/>
            <w:shd w:val="clear" w:color="auto" w:fill="auto"/>
          </w:tcPr>
          <w:p w:rsidR="00920E5B" w:rsidRPr="00920B9C" w:rsidRDefault="00920E5B" w:rsidP="00A9533B">
            <w:pPr>
              <w:rPr>
                <w:lang w:val="ro-RO"/>
              </w:rPr>
            </w:pPr>
          </w:p>
        </w:tc>
        <w:tc>
          <w:tcPr>
            <w:tcW w:w="1275" w:type="dxa"/>
            <w:shd w:val="clear" w:color="auto" w:fill="auto"/>
          </w:tcPr>
          <w:p w:rsidR="00920E5B" w:rsidRPr="00920B9C" w:rsidRDefault="00920E5B" w:rsidP="00A9533B">
            <w:pPr>
              <w:rPr>
                <w:lang w:val="ro-RO"/>
              </w:rPr>
            </w:pPr>
            <w:r w:rsidRPr="00920B9C">
              <w:rPr>
                <w:lang w:val="ro-RO"/>
              </w:rPr>
              <w:t>Din resursele interne și externe</w:t>
            </w:r>
          </w:p>
        </w:tc>
        <w:tc>
          <w:tcPr>
            <w:tcW w:w="1560" w:type="dxa"/>
            <w:shd w:val="clear" w:color="auto" w:fill="auto"/>
          </w:tcPr>
          <w:p w:rsidR="00920E5B" w:rsidRPr="00920B9C" w:rsidRDefault="00920E5B" w:rsidP="00A9533B">
            <w:pPr>
              <w:rPr>
                <w:lang w:val="ro-RO"/>
              </w:rPr>
            </w:pPr>
            <w:r w:rsidRPr="00920B9C">
              <w:rPr>
                <w:lang w:val="ro-RO"/>
              </w:rPr>
              <w:t>Noul mecanism de finanțare pilotat</w:t>
            </w:r>
          </w:p>
        </w:tc>
      </w:tr>
      <w:tr w:rsidR="00920E5B" w:rsidRPr="00920B9C" w:rsidTr="00B71AF4">
        <w:tc>
          <w:tcPr>
            <w:tcW w:w="851" w:type="dxa"/>
            <w:vMerge/>
            <w:shd w:val="clear" w:color="auto" w:fill="auto"/>
          </w:tcPr>
          <w:p w:rsidR="00920E5B" w:rsidRPr="00920B9C" w:rsidRDefault="00920E5B" w:rsidP="00A9533B">
            <w:pPr>
              <w:rPr>
                <w:lang w:val="ro-RO"/>
              </w:rPr>
            </w:pPr>
          </w:p>
        </w:tc>
        <w:tc>
          <w:tcPr>
            <w:tcW w:w="1701" w:type="dxa"/>
            <w:vMerge/>
            <w:shd w:val="clear" w:color="auto" w:fill="auto"/>
          </w:tcPr>
          <w:p w:rsidR="00920E5B" w:rsidRPr="00920B9C" w:rsidRDefault="00920E5B" w:rsidP="00A9533B">
            <w:pPr>
              <w:rPr>
                <w:lang w:val="ro-RO"/>
              </w:rPr>
            </w:pPr>
          </w:p>
        </w:tc>
        <w:tc>
          <w:tcPr>
            <w:tcW w:w="2551" w:type="dxa"/>
            <w:shd w:val="clear" w:color="auto" w:fill="auto"/>
          </w:tcPr>
          <w:p w:rsidR="00920E5B" w:rsidRPr="00920B9C" w:rsidRDefault="00920E5B" w:rsidP="00A9533B">
            <w:pPr>
              <w:rPr>
                <w:lang w:val="ro-RO"/>
              </w:rPr>
            </w:pPr>
            <w:r w:rsidRPr="00920B9C">
              <w:rPr>
                <w:lang w:val="ro-RO"/>
              </w:rPr>
              <w:t>8.2. Monitorizarea și evaluarea impactului noului mecanism financiar</w:t>
            </w:r>
          </w:p>
        </w:tc>
        <w:tc>
          <w:tcPr>
            <w:tcW w:w="1843" w:type="dxa"/>
            <w:shd w:val="clear" w:color="auto" w:fill="auto"/>
          </w:tcPr>
          <w:p w:rsidR="00920E5B" w:rsidRPr="00920B9C" w:rsidRDefault="00920E5B" w:rsidP="00A9533B">
            <w:pPr>
              <w:rPr>
                <w:lang w:val="ro-RO"/>
              </w:rPr>
            </w:pPr>
            <w:r w:rsidRPr="00920B9C">
              <w:rPr>
                <w:lang w:val="ro-RO"/>
              </w:rPr>
              <w:t xml:space="preserve">Ministerul Educației </w:t>
            </w:r>
          </w:p>
        </w:tc>
        <w:tc>
          <w:tcPr>
            <w:tcW w:w="709" w:type="dxa"/>
            <w:shd w:val="clear" w:color="auto" w:fill="auto"/>
          </w:tcPr>
          <w:p w:rsidR="00920E5B" w:rsidRPr="00920B9C" w:rsidRDefault="00920E5B" w:rsidP="00A9533B">
            <w:pPr>
              <w:rPr>
                <w:lang w:val="ro-RO"/>
              </w:rPr>
            </w:pPr>
            <w:r w:rsidRPr="00920B9C">
              <w:rPr>
                <w:lang w:val="ro-RO"/>
              </w:rPr>
              <w:t>X</w:t>
            </w:r>
          </w:p>
        </w:tc>
        <w:tc>
          <w:tcPr>
            <w:tcW w:w="850" w:type="dxa"/>
            <w:shd w:val="clear" w:color="auto" w:fill="auto"/>
          </w:tcPr>
          <w:p w:rsidR="00920E5B" w:rsidRPr="00920B9C" w:rsidRDefault="00920E5B" w:rsidP="00A9533B">
            <w:pPr>
              <w:rPr>
                <w:lang w:val="ro-RO"/>
              </w:rPr>
            </w:pPr>
            <w:r w:rsidRPr="00920B9C">
              <w:rPr>
                <w:lang w:val="ro-RO"/>
              </w:rPr>
              <w:t>X</w:t>
            </w:r>
          </w:p>
        </w:tc>
        <w:tc>
          <w:tcPr>
            <w:tcW w:w="709" w:type="dxa"/>
            <w:shd w:val="clear" w:color="auto" w:fill="auto"/>
          </w:tcPr>
          <w:p w:rsidR="00920E5B" w:rsidRPr="00920B9C" w:rsidRDefault="00920E5B" w:rsidP="00A9533B">
            <w:pPr>
              <w:rPr>
                <w:lang w:val="ro-RO"/>
              </w:rPr>
            </w:pPr>
          </w:p>
        </w:tc>
        <w:tc>
          <w:tcPr>
            <w:tcW w:w="850" w:type="dxa"/>
            <w:shd w:val="clear" w:color="auto" w:fill="auto"/>
          </w:tcPr>
          <w:p w:rsidR="00920E5B" w:rsidRPr="00920B9C" w:rsidRDefault="00920E5B" w:rsidP="00A9533B">
            <w:pPr>
              <w:rPr>
                <w:lang w:val="ro-RO"/>
              </w:rPr>
            </w:pPr>
          </w:p>
        </w:tc>
        <w:tc>
          <w:tcPr>
            <w:tcW w:w="709" w:type="dxa"/>
            <w:shd w:val="clear" w:color="auto" w:fill="auto"/>
          </w:tcPr>
          <w:p w:rsidR="00920E5B" w:rsidRPr="00920B9C" w:rsidRDefault="00920E5B" w:rsidP="00A9533B">
            <w:pPr>
              <w:rPr>
                <w:lang w:val="ro-RO"/>
              </w:rPr>
            </w:pPr>
          </w:p>
        </w:tc>
        <w:tc>
          <w:tcPr>
            <w:tcW w:w="851" w:type="dxa"/>
            <w:shd w:val="clear" w:color="auto" w:fill="auto"/>
          </w:tcPr>
          <w:p w:rsidR="00920E5B" w:rsidRPr="00920B9C" w:rsidRDefault="00920E5B" w:rsidP="00A9533B">
            <w:pPr>
              <w:rPr>
                <w:lang w:val="ro-RO"/>
              </w:rPr>
            </w:pPr>
          </w:p>
        </w:tc>
        <w:tc>
          <w:tcPr>
            <w:tcW w:w="1275" w:type="dxa"/>
            <w:shd w:val="clear" w:color="auto" w:fill="auto"/>
          </w:tcPr>
          <w:p w:rsidR="00920E5B" w:rsidRPr="00920B9C" w:rsidRDefault="00920E5B" w:rsidP="00A9533B">
            <w:pPr>
              <w:rPr>
                <w:lang w:val="ro-RO"/>
              </w:rPr>
            </w:pPr>
            <w:r w:rsidRPr="00920B9C">
              <w:rPr>
                <w:lang w:val="ro-RO"/>
              </w:rPr>
              <w:t>Din resursele interne și externe</w:t>
            </w:r>
          </w:p>
        </w:tc>
        <w:tc>
          <w:tcPr>
            <w:tcW w:w="1560" w:type="dxa"/>
            <w:shd w:val="clear" w:color="auto" w:fill="auto"/>
          </w:tcPr>
          <w:p w:rsidR="00920E5B" w:rsidRPr="00920B9C" w:rsidRDefault="00920E5B" w:rsidP="00A9533B">
            <w:pPr>
              <w:rPr>
                <w:lang w:val="ro-RO"/>
              </w:rPr>
            </w:pPr>
            <w:r w:rsidRPr="00920B9C">
              <w:rPr>
                <w:lang w:val="ro-RO"/>
              </w:rPr>
              <w:t xml:space="preserve">Numărul de bugete ajustate ale instituțiilor de învățămînt profesional tehnic </w:t>
            </w:r>
          </w:p>
        </w:tc>
      </w:tr>
      <w:tr w:rsidR="00920E5B" w:rsidRPr="00920B9C" w:rsidTr="00B71AF4">
        <w:tc>
          <w:tcPr>
            <w:tcW w:w="851" w:type="dxa"/>
            <w:vMerge/>
            <w:shd w:val="clear" w:color="auto" w:fill="auto"/>
          </w:tcPr>
          <w:p w:rsidR="00920E5B" w:rsidRPr="00920B9C" w:rsidRDefault="00920E5B" w:rsidP="00A9533B">
            <w:pPr>
              <w:rPr>
                <w:lang w:val="ro-RO"/>
              </w:rPr>
            </w:pPr>
          </w:p>
        </w:tc>
        <w:tc>
          <w:tcPr>
            <w:tcW w:w="1701" w:type="dxa"/>
            <w:vMerge/>
            <w:shd w:val="clear" w:color="auto" w:fill="auto"/>
          </w:tcPr>
          <w:p w:rsidR="00920E5B" w:rsidRPr="00920B9C" w:rsidRDefault="00920E5B" w:rsidP="00A9533B">
            <w:pPr>
              <w:rPr>
                <w:lang w:val="ro-RO"/>
              </w:rPr>
            </w:pPr>
          </w:p>
        </w:tc>
        <w:tc>
          <w:tcPr>
            <w:tcW w:w="2551" w:type="dxa"/>
            <w:shd w:val="clear" w:color="auto" w:fill="auto"/>
          </w:tcPr>
          <w:p w:rsidR="00920E5B" w:rsidRPr="00920B9C" w:rsidRDefault="00920E5B" w:rsidP="00A9533B">
            <w:pPr>
              <w:rPr>
                <w:lang w:val="ro-RO"/>
              </w:rPr>
            </w:pPr>
            <w:r w:rsidRPr="00920B9C">
              <w:rPr>
                <w:lang w:val="ro-RO"/>
              </w:rPr>
              <w:t>8.3. Analiza rezultatelor pilotării mecanismului de finanțare (partea de bază), perfecționarea și replicarea acestuia pe sistem</w:t>
            </w:r>
          </w:p>
        </w:tc>
        <w:tc>
          <w:tcPr>
            <w:tcW w:w="1843" w:type="dxa"/>
            <w:shd w:val="clear" w:color="auto" w:fill="auto"/>
          </w:tcPr>
          <w:p w:rsidR="00920E5B" w:rsidRPr="00920B9C" w:rsidRDefault="00920E5B" w:rsidP="00A9533B">
            <w:pPr>
              <w:rPr>
                <w:lang w:val="ro-RO"/>
              </w:rPr>
            </w:pPr>
            <w:r w:rsidRPr="00920B9C">
              <w:rPr>
                <w:lang w:val="ro-RO"/>
              </w:rPr>
              <w:t xml:space="preserve">Ministerul Educației, </w:t>
            </w:r>
          </w:p>
          <w:p w:rsidR="00920E5B" w:rsidRPr="00920B9C" w:rsidRDefault="00920E5B" w:rsidP="00A9533B">
            <w:pPr>
              <w:rPr>
                <w:lang w:val="ro-RO"/>
              </w:rPr>
            </w:pPr>
            <w:r w:rsidRPr="00920B9C">
              <w:rPr>
                <w:lang w:val="ro-RO"/>
              </w:rPr>
              <w:t>Ministerul Finanțelor,</w:t>
            </w:r>
          </w:p>
          <w:p w:rsidR="00920E5B" w:rsidRPr="00920B9C" w:rsidRDefault="00920E5B" w:rsidP="00A9533B">
            <w:pPr>
              <w:rPr>
                <w:lang w:val="ro-RO"/>
              </w:rPr>
            </w:pPr>
            <w:r w:rsidRPr="00920B9C">
              <w:rPr>
                <w:lang w:val="ro-RO"/>
              </w:rPr>
              <w:t>Proiectul de asistență tehnică</w:t>
            </w:r>
          </w:p>
        </w:tc>
        <w:tc>
          <w:tcPr>
            <w:tcW w:w="709" w:type="dxa"/>
            <w:shd w:val="clear" w:color="auto" w:fill="auto"/>
          </w:tcPr>
          <w:p w:rsidR="00920E5B" w:rsidRPr="00920B9C" w:rsidRDefault="00920E5B" w:rsidP="00A9533B">
            <w:pPr>
              <w:rPr>
                <w:lang w:val="ro-RO"/>
              </w:rPr>
            </w:pPr>
            <w:r w:rsidRPr="00920B9C">
              <w:rPr>
                <w:lang w:val="ro-RO"/>
              </w:rPr>
              <w:t>X</w:t>
            </w:r>
          </w:p>
        </w:tc>
        <w:tc>
          <w:tcPr>
            <w:tcW w:w="850" w:type="dxa"/>
            <w:shd w:val="clear" w:color="auto" w:fill="auto"/>
          </w:tcPr>
          <w:p w:rsidR="00920E5B" w:rsidRPr="00920B9C" w:rsidRDefault="00920E5B" w:rsidP="00A9533B">
            <w:pPr>
              <w:rPr>
                <w:lang w:val="ro-RO"/>
              </w:rPr>
            </w:pPr>
          </w:p>
        </w:tc>
        <w:tc>
          <w:tcPr>
            <w:tcW w:w="709" w:type="dxa"/>
            <w:shd w:val="clear" w:color="auto" w:fill="auto"/>
          </w:tcPr>
          <w:p w:rsidR="00920E5B" w:rsidRPr="00920B9C" w:rsidRDefault="00920E5B" w:rsidP="00A9533B">
            <w:pPr>
              <w:rPr>
                <w:lang w:val="ro-RO"/>
              </w:rPr>
            </w:pPr>
          </w:p>
        </w:tc>
        <w:tc>
          <w:tcPr>
            <w:tcW w:w="850" w:type="dxa"/>
            <w:shd w:val="clear" w:color="auto" w:fill="auto"/>
          </w:tcPr>
          <w:p w:rsidR="00920E5B" w:rsidRPr="00920B9C" w:rsidRDefault="00920E5B" w:rsidP="00A9533B">
            <w:pPr>
              <w:rPr>
                <w:lang w:val="ro-RO"/>
              </w:rPr>
            </w:pPr>
          </w:p>
        </w:tc>
        <w:tc>
          <w:tcPr>
            <w:tcW w:w="709" w:type="dxa"/>
            <w:shd w:val="clear" w:color="auto" w:fill="auto"/>
          </w:tcPr>
          <w:p w:rsidR="00920E5B" w:rsidRPr="00920B9C" w:rsidRDefault="00920E5B" w:rsidP="00A9533B">
            <w:pPr>
              <w:rPr>
                <w:lang w:val="ro-RO"/>
              </w:rPr>
            </w:pPr>
          </w:p>
        </w:tc>
        <w:tc>
          <w:tcPr>
            <w:tcW w:w="851" w:type="dxa"/>
            <w:shd w:val="clear" w:color="auto" w:fill="auto"/>
          </w:tcPr>
          <w:p w:rsidR="00920E5B" w:rsidRPr="00920B9C" w:rsidRDefault="00920E5B" w:rsidP="00A9533B">
            <w:pPr>
              <w:rPr>
                <w:lang w:val="ro-RO"/>
              </w:rPr>
            </w:pPr>
          </w:p>
        </w:tc>
        <w:tc>
          <w:tcPr>
            <w:tcW w:w="1275" w:type="dxa"/>
            <w:shd w:val="clear" w:color="auto" w:fill="auto"/>
          </w:tcPr>
          <w:p w:rsidR="00920E5B" w:rsidRPr="00920B9C" w:rsidRDefault="00920E5B" w:rsidP="00A9533B">
            <w:pPr>
              <w:rPr>
                <w:lang w:val="ro-RO"/>
              </w:rPr>
            </w:pPr>
            <w:r w:rsidRPr="00920B9C">
              <w:rPr>
                <w:lang w:val="ro-RO"/>
              </w:rPr>
              <w:t>Din resursele interne și externe</w:t>
            </w:r>
          </w:p>
        </w:tc>
        <w:tc>
          <w:tcPr>
            <w:tcW w:w="1560" w:type="dxa"/>
            <w:shd w:val="clear" w:color="auto" w:fill="auto"/>
          </w:tcPr>
          <w:p w:rsidR="00920E5B" w:rsidRPr="00920B9C" w:rsidRDefault="00920E5B" w:rsidP="00A9533B">
            <w:pPr>
              <w:rPr>
                <w:lang w:val="ro-RO"/>
              </w:rPr>
            </w:pPr>
            <w:r w:rsidRPr="00920B9C">
              <w:rPr>
                <w:lang w:val="ro-RO"/>
              </w:rPr>
              <w:t>Mecanism de finanțare aprobat</w:t>
            </w:r>
          </w:p>
        </w:tc>
      </w:tr>
      <w:tr w:rsidR="00920E5B" w:rsidRPr="00920B9C" w:rsidTr="00B71AF4">
        <w:tc>
          <w:tcPr>
            <w:tcW w:w="851" w:type="dxa"/>
            <w:vMerge/>
            <w:shd w:val="clear" w:color="auto" w:fill="auto"/>
          </w:tcPr>
          <w:p w:rsidR="00920E5B" w:rsidRPr="00920B9C" w:rsidRDefault="00920E5B" w:rsidP="00920E5B">
            <w:pPr>
              <w:rPr>
                <w:lang w:val="ro-RO"/>
              </w:rPr>
            </w:pPr>
          </w:p>
        </w:tc>
        <w:tc>
          <w:tcPr>
            <w:tcW w:w="1701" w:type="dxa"/>
            <w:vMerge/>
            <w:shd w:val="clear" w:color="auto" w:fill="auto"/>
          </w:tcPr>
          <w:p w:rsidR="00920E5B" w:rsidRPr="00920B9C" w:rsidRDefault="00920E5B" w:rsidP="00920E5B">
            <w:pPr>
              <w:rPr>
                <w:lang w:val="ro-RO"/>
              </w:rPr>
            </w:pPr>
          </w:p>
        </w:tc>
        <w:tc>
          <w:tcPr>
            <w:tcW w:w="2551" w:type="dxa"/>
            <w:shd w:val="clear" w:color="auto" w:fill="auto"/>
          </w:tcPr>
          <w:p w:rsidR="00920E5B" w:rsidRPr="00920B9C" w:rsidRDefault="00920E5B" w:rsidP="00920E5B">
            <w:pPr>
              <w:spacing w:line="276" w:lineRule="auto"/>
              <w:rPr>
                <w:lang w:val="ro-RO"/>
              </w:rPr>
            </w:pPr>
            <w:r w:rsidRPr="00920B9C">
              <w:rPr>
                <w:lang w:val="ro-RO"/>
              </w:rPr>
              <w:t>8.4 Elaborarea Regulamentului de aplicare a formulei de finanțare, partea de bază</w:t>
            </w:r>
          </w:p>
        </w:tc>
        <w:tc>
          <w:tcPr>
            <w:tcW w:w="1843" w:type="dxa"/>
            <w:shd w:val="clear" w:color="auto" w:fill="auto"/>
          </w:tcPr>
          <w:p w:rsidR="00920E5B" w:rsidRPr="00920B9C" w:rsidRDefault="00920E5B" w:rsidP="00920E5B">
            <w:pPr>
              <w:spacing w:line="276" w:lineRule="auto"/>
              <w:rPr>
                <w:lang w:val="ro-RO"/>
              </w:rPr>
            </w:pPr>
            <w:r w:rsidRPr="00920B9C">
              <w:rPr>
                <w:lang w:val="ro-RO"/>
              </w:rPr>
              <w:t xml:space="preserve">Ministerul Educației, </w:t>
            </w:r>
          </w:p>
          <w:p w:rsidR="00920E5B" w:rsidRPr="00920B9C" w:rsidRDefault="00920E5B" w:rsidP="00920E5B">
            <w:pPr>
              <w:spacing w:line="276" w:lineRule="auto"/>
              <w:rPr>
                <w:lang w:val="ro-RO"/>
              </w:rPr>
            </w:pPr>
            <w:r w:rsidRPr="00920B9C">
              <w:rPr>
                <w:lang w:val="ro-RO"/>
              </w:rPr>
              <w:t>Ministerul Finanțelor</w:t>
            </w:r>
          </w:p>
        </w:tc>
        <w:tc>
          <w:tcPr>
            <w:tcW w:w="709" w:type="dxa"/>
            <w:shd w:val="clear" w:color="auto" w:fill="auto"/>
          </w:tcPr>
          <w:p w:rsidR="00920E5B" w:rsidRPr="00920B9C" w:rsidRDefault="00920E5B" w:rsidP="00920E5B">
            <w:pPr>
              <w:rPr>
                <w:lang w:val="ro-RO"/>
              </w:rPr>
            </w:pPr>
            <w:r w:rsidRPr="00920B9C">
              <w:rPr>
                <w:lang w:val="ro-RO"/>
              </w:rPr>
              <w:t>X</w:t>
            </w:r>
          </w:p>
        </w:tc>
        <w:tc>
          <w:tcPr>
            <w:tcW w:w="850" w:type="dxa"/>
            <w:shd w:val="clear" w:color="auto" w:fill="auto"/>
          </w:tcPr>
          <w:p w:rsidR="00920E5B" w:rsidRPr="00920B9C" w:rsidRDefault="00920E5B" w:rsidP="00920E5B">
            <w:pPr>
              <w:rPr>
                <w:lang w:val="ro-RO"/>
              </w:rPr>
            </w:pPr>
          </w:p>
        </w:tc>
        <w:tc>
          <w:tcPr>
            <w:tcW w:w="709" w:type="dxa"/>
            <w:shd w:val="clear" w:color="auto" w:fill="auto"/>
          </w:tcPr>
          <w:p w:rsidR="00920E5B" w:rsidRPr="00920B9C" w:rsidRDefault="00920E5B" w:rsidP="00920E5B">
            <w:pPr>
              <w:rPr>
                <w:lang w:val="ro-RO"/>
              </w:rPr>
            </w:pPr>
          </w:p>
        </w:tc>
        <w:tc>
          <w:tcPr>
            <w:tcW w:w="850" w:type="dxa"/>
            <w:shd w:val="clear" w:color="auto" w:fill="auto"/>
          </w:tcPr>
          <w:p w:rsidR="00920E5B" w:rsidRPr="00920B9C" w:rsidRDefault="00920E5B" w:rsidP="00920E5B">
            <w:pPr>
              <w:rPr>
                <w:lang w:val="ro-RO"/>
              </w:rPr>
            </w:pPr>
          </w:p>
        </w:tc>
        <w:tc>
          <w:tcPr>
            <w:tcW w:w="709" w:type="dxa"/>
            <w:shd w:val="clear" w:color="auto" w:fill="auto"/>
          </w:tcPr>
          <w:p w:rsidR="00920E5B" w:rsidRPr="00920B9C" w:rsidRDefault="00920E5B" w:rsidP="00920E5B">
            <w:pPr>
              <w:rPr>
                <w:lang w:val="ro-RO"/>
              </w:rPr>
            </w:pPr>
          </w:p>
        </w:tc>
        <w:tc>
          <w:tcPr>
            <w:tcW w:w="851" w:type="dxa"/>
            <w:shd w:val="clear" w:color="auto" w:fill="auto"/>
          </w:tcPr>
          <w:p w:rsidR="00920E5B" w:rsidRPr="00920B9C" w:rsidRDefault="00920E5B" w:rsidP="00920E5B">
            <w:pPr>
              <w:rPr>
                <w:lang w:val="ro-RO"/>
              </w:rPr>
            </w:pPr>
          </w:p>
        </w:tc>
        <w:tc>
          <w:tcPr>
            <w:tcW w:w="1275" w:type="dxa"/>
            <w:shd w:val="clear" w:color="auto" w:fill="auto"/>
          </w:tcPr>
          <w:p w:rsidR="00920E5B" w:rsidRPr="00920B9C" w:rsidRDefault="00920E5B" w:rsidP="00920E5B">
            <w:pPr>
              <w:spacing w:line="276" w:lineRule="auto"/>
              <w:rPr>
                <w:lang w:val="ro-RO"/>
              </w:rPr>
            </w:pPr>
            <w:r w:rsidRPr="00920B9C">
              <w:rPr>
                <w:lang w:val="ro-RO"/>
              </w:rPr>
              <w:t>Din resursele interne și externe</w:t>
            </w:r>
          </w:p>
        </w:tc>
        <w:tc>
          <w:tcPr>
            <w:tcW w:w="1560" w:type="dxa"/>
            <w:shd w:val="clear" w:color="auto" w:fill="auto"/>
          </w:tcPr>
          <w:p w:rsidR="00920E5B" w:rsidRPr="00920B9C" w:rsidRDefault="00920E5B" w:rsidP="00920E5B">
            <w:pPr>
              <w:spacing w:line="276" w:lineRule="auto"/>
              <w:rPr>
                <w:lang w:val="ro-RO"/>
              </w:rPr>
            </w:pPr>
            <w:r w:rsidRPr="00920B9C">
              <w:rPr>
                <w:lang w:val="ro-RO"/>
              </w:rPr>
              <w:t>Regulament aprobat</w:t>
            </w:r>
          </w:p>
        </w:tc>
      </w:tr>
      <w:tr w:rsidR="00920E5B" w:rsidRPr="00920B9C" w:rsidTr="00B71AF4">
        <w:tc>
          <w:tcPr>
            <w:tcW w:w="851" w:type="dxa"/>
            <w:shd w:val="clear" w:color="auto" w:fill="auto"/>
          </w:tcPr>
          <w:p w:rsidR="00920E5B" w:rsidRPr="00920B9C" w:rsidRDefault="00920E5B" w:rsidP="00920E5B">
            <w:pPr>
              <w:rPr>
                <w:lang w:val="ro-RO"/>
              </w:rPr>
            </w:pPr>
            <w:r w:rsidRPr="00920B9C">
              <w:rPr>
                <w:lang w:val="ro-RO"/>
              </w:rPr>
              <w:t>9.</w:t>
            </w: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jc w:val="center"/>
              <w:rPr>
                <w:lang w:val="ro-RO"/>
              </w:rPr>
            </w:pPr>
            <w:r w:rsidRPr="00920B9C">
              <w:rPr>
                <w:b/>
                <w:lang w:val="ro-RO"/>
              </w:rPr>
              <w:t>1</w:t>
            </w:r>
          </w:p>
        </w:tc>
        <w:tc>
          <w:tcPr>
            <w:tcW w:w="1701" w:type="dxa"/>
            <w:shd w:val="clear" w:color="auto" w:fill="auto"/>
          </w:tcPr>
          <w:p w:rsidR="00920E5B" w:rsidRPr="00920B9C" w:rsidRDefault="00920E5B" w:rsidP="00920E5B">
            <w:pPr>
              <w:rPr>
                <w:lang w:val="ro-RO"/>
              </w:rPr>
            </w:pPr>
            <w:r w:rsidRPr="00920B9C">
              <w:rPr>
                <w:lang w:val="ro-RO"/>
              </w:rPr>
              <w:t>Implementarea noului mecanism de finanțare la nivel național</w:t>
            </w: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jc w:val="center"/>
              <w:rPr>
                <w:lang w:val="ro-RO"/>
              </w:rPr>
            </w:pPr>
            <w:r w:rsidRPr="00920B9C">
              <w:rPr>
                <w:b/>
                <w:lang w:val="ro-RO"/>
              </w:rPr>
              <w:t>2</w:t>
            </w:r>
          </w:p>
        </w:tc>
        <w:tc>
          <w:tcPr>
            <w:tcW w:w="2551" w:type="dxa"/>
            <w:shd w:val="clear" w:color="auto" w:fill="auto"/>
          </w:tcPr>
          <w:p w:rsidR="00920E5B" w:rsidRPr="00920B9C" w:rsidRDefault="00920E5B" w:rsidP="00920E5B">
            <w:pPr>
              <w:rPr>
                <w:lang w:val="ro-RO"/>
              </w:rPr>
            </w:pPr>
            <w:r w:rsidRPr="00920B9C">
              <w:rPr>
                <w:lang w:val="ro-RO"/>
              </w:rPr>
              <w:t>9.1. Instruirea personalului responsabil în atingerea indicatorilor de performanță din cadrul formulei de finanțare</w:t>
            </w:r>
          </w:p>
          <w:p w:rsidR="00920E5B" w:rsidRPr="00920B9C" w:rsidRDefault="00920E5B" w:rsidP="00920E5B">
            <w:pPr>
              <w:rPr>
                <w:lang w:val="ro-RO"/>
              </w:rPr>
            </w:pPr>
          </w:p>
          <w:p w:rsidR="00920E5B" w:rsidRPr="00920B9C" w:rsidRDefault="00920E5B" w:rsidP="00920E5B">
            <w:pPr>
              <w:rPr>
                <w:lang w:val="ro-RO"/>
              </w:rPr>
            </w:pPr>
            <w:r w:rsidRPr="00920B9C">
              <w:rPr>
                <w:lang w:val="ro-RO"/>
              </w:rPr>
              <w:t xml:space="preserve"> dsfhgathtrft</w:t>
            </w:r>
            <w:r w:rsidRPr="00920B9C">
              <w:rPr>
                <w:b/>
                <w:lang w:val="ro-RO"/>
              </w:rPr>
              <w:t>3</w:t>
            </w:r>
          </w:p>
        </w:tc>
        <w:tc>
          <w:tcPr>
            <w:tcW w:w="1843" w:type="dxa"/>
            <w:shd w:val="clear" w:color="auto" w:fill="auto"/>
          </w:tcPr>
          <w:p w:rsidR="00920E5B" w:rsidRPr="00920B9C" w:rsidRDefault="00920E5B" w:rsidP="00920E5B">
            <w:pPr>
              <w:rPr>
                <w:lang w:val="ro-RO"/>
              </w:rPr>
            </w:pPr>
            <w:r w:rsidRPr="00920B9C">
              <w:rPr>
                <w:lang w:val="ro-RO"/>
              </w:rPr>
              <w:t xml:space="preserve">Ministerul Educației, </w:t>
            </w:r>
          </w:p>
          <w:p w:rsidR="00A86C03" w:rsidRPr="00920B9C" w:rsidRDefault="00A86C03" w:rsidP="00920E5B">
            <w:pPr>
              <w:rPr>
                <w:lang w:val="ro-RO"/>
              </w:rPr>
            </w:pPr>
            <w:r w:rsidRPr="00920B9C">
              <w:rPr>
                <w:lang w:val="ro-RO"/>
              </w:rPr>
              <w:t>Ministerul Finanțelor,</w:t>
            </w:r>
          </w:p>
          <w:p w:rsidR="00920E5B" w:rsidRPr="00920B9C" w:rsidRDefault="00920E5B" w:rsidP="00920E5B">
            <w:pPr>
              <w:rPr>
                <w:lang w:val="ro-RO"/>
              </w:rPr>
            </w:pPr>
            <w:r w:rsidRPr="00920B9C">
              <w:rPr>
                <w:lang w:val="ro-RO"/>
              </w:rPr>
              <w:t xml:space="preserve">Proiectul pentru asistență tehnică </w:t>
            </w:r>
          </w:p>
          <w:p w:rsidR="00920E5B" w:rsidRPr="00920B9C" w:rsidRDefault="00920E5B" w:rsidP="00920E5B">
            <w:pPr>
              <w:jc w:val="center"/>
              <w:rPr>
                <w:b/>
                <w:lang w:val="ro-RO"/>
              </w:rPr>
            </w:pPr>
          </w:p>
          <w:p w:rsidR="00920E5B" w:rsidRPr="00920B9C" w:rsidRDefault="00920E5B" w:rsidP="00920E5B">
            <w:pPr>
              <w:jc w:val="center"/>
              <w:rPr>
                <w:lang w:val="ro-RO"/>
              </w:rPr>
            </w:pPr>
            <w:r w:rsidRPr="00920B9C">
              <w:rPr>
                <w:b/>
                <w:lang w:val="ro-RO"/>
              </w:rPr>
              <w:t>4</w:t>
            </w:r>
          </w:p>
        </w:tc>
        <w:tc>
          <w:tcPr>
            <w:tcW w:w="709" w:type="dxa"/>
            <w:shd w:val="clear" w:color="auto" w:fill="auto"/>
          </w:tcPr>
          <w:p w:rsidR="00920E5B" w:rsidRPr="00920B9C" w:rsidRDefault="00920E5B" w:rsidP="00920E5B">
            <w:pPr>
              <w:rPr>
                <w:lang w:val="ro-RO"/>
              </w:rPr>
            </w:pPr>
            <w:r w:rsidRPr="00920B9C">
              <w:rPr>
                <w:lang w:val="ro-RO"/>
              </w:rPr>
              <w:t>X</w:t>
            </w: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jc w:val="center"/>
              <w:rPr>
                <w:lang w:val="ro-RO"/>
              </w:rPr>
            </w:pPr>
            <w:r w:rsidRPr="00920B9C">
              <w:rPr>
                <w:b/>
                <w:lang w:val="ro-RO"/>
              </w:rPr>
              <w:t>5</w:t>
            </w:r>
          </w:p>
        </w:tc>
        <w:tc>
          <w:tcPr>
            <w:tcW w:w="850" w:type="dxa"/>
            <w:shd w:val="clear" w:color="auto" w:fill="auto"/>
          </w:tcPr>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jc w:val="center"/>
              <w:rPr>
                <w:lang w:val="ro-RO"/>
              </w:rPr>
            </w:pPr>
            <w:r w:rsidRPr="00920B9C">
              <w:rPr>
                <w:b/>
                <w:lang w:val="ro-RO"/>
              </w:rPr>
              <w:t>6</w:t>
            </w:r>
          </w:p>
        </w:tc>
        <w:tc>
          <w:tcPr>
            <w:tcW w:w="709" w:type="dxa"/>
            <w:shd w:val="clear" w:color="auto" w:fill="auto"/>
          </w:tcPr>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jc w:val="center"/>
              <w:rPr>
                <w:lang w:val="ro-RO"/>
              </w:rPr>
            </w:pPr>
            <w:r w:rsidRPr="00920B9C">
              <w:rPr>
                <w:b/>
                <w:lang w:val="ro-RO"/>
              </w:rPr>
              <w:t>7</w:t>
            </w:r>
          </w:p>
        </w:tc>
        <w:tc>
          <w:tcPr>
            <w:tcW w:w="850" w:type="dxa"/>
            <w:shd w:val="clear" w:color="auto" w:fill="auto"/>
          </w:tcPr>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jc w:val="center"/>
              <w:rPr>
                <w:lang w:val="ro-RO"/>
              </w:rPr>
            </w:pPr>
            <w:r w:rsidRPr="00920B9C">
              <w:rPr>
                <w:b/>
                <w:lang w:val="ro-RO"/>
              </w:rPr>
              <w:t>8</w:t>
            </w:r>
          </w:p>
        </w:tc>
        <w:tc>
          <w:tcPr>
            <w:tcW w:w="709" w:type="dxa"/>
            <w:shd w:val="clear" w:color="auto" w:fill="auto"/>
          </w:tcPr>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jc w:val="center"/>
              <w:rPr>
                <w:lang w:val="ro-RO"/>
              </w:rPr>
            </w:pPr>
            <w:r w:rsidRPr="00920B9C">
              <w:rPr>
                <w:b/>
                <w:lang w:val="ro-RO"/>
              </w:rPr>
              <w:t>9</w:t>
            </w:r>
          </w:p>
        </w:tc>
        <w:tc>
          <w:tcPr>
            <w:tcW w:w="851" w:type="dxa"/>
            <w:shd w:val="clear" w:color="auto" w:fill="auto"/>
          </w:tcPr>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rPr>
                <w:b/>
                <w:lang w:val="ro-RO"/>
              </w:rPr>
            </w:pPr>
          </w:p>
          <w:p w:rsidR="00920E5B" w:rsidRPr="00920B9C" w:rsidRDefault="00920E5B" w:rsidP="00920E5B">
            <w:pPr>
              <w:jc w:val="center"/>
              <w:rPr>
                <w:lang w:val="ro-RO"/>
              </w:rPr>
            </w:pPr>
            <w:r w:rsidRPr="00920B9C">
              <w:rPr>
                <w:b/>
                <w:lang w:val="ro-RO"/>
              </w:rPr>
              <w:t>10</w:t>
            </w:r>
          </w:p>
        </w:tc>
        <w:tc>
          <w:tcPr>
            <w:tcW w:w="1275" w:type="dxa"/>
            <w:shd w:val="clear" w:color="auto" w:fill="auto"/>
          </w:tcPr>
          <w:p w:rsidR="00920E5B" w:rsidRPr="00920B9C" w:rsidRDefault="00920E5B" w:rsidP="00920E5B">
            <w:pPr>
              <w:jc w:val="center"/>
              <w:rPr>
                <w:b/>
                <w:lang w:val="ro-RO"/>
              </w:rPr>
            </w:pPr>
            <w:r w:rsidRPr="00920B9C">
              <w:rPr>
                <w:lang w:val="ro-RO"/>
              </w:rPr>
              <w:t>Din resursele Proiectului pentru asistență tehnică</w:t>
            </w:r>
            <w:r w:rsidRPr="00920B9C">
              <w:rPr>
                <w:b/>
                <w:lang w:val="ro-RO"/>
              </w:rPr>
              <w:t xml:space="preserve"> </w:t>
            </w:r>
          </w:p>
          <w:p w:rsidR="00920E5B" w:rsidRPr="00920B9C" w:rsidRDefault="00920E5B" w:rsidP="00920E5B">
            <w:pPr>
              <w:jc w:val="center"/>
              <w:rPr>
                <w:b/>
                <w:lang w:val="ro-RO"/>
              </w:rPr>
            </w:pPr>
          </w:p>
          <w:p w:rsidR="00920E5B" w:rsidRPr="00920B9C" w:rsidRDefault="00920E5B" w:rsidP="00920E5B">
            <w:pPr>
              <w:jc w:val="center"/>
              <w:rPr>
                <w:lang w:val="ro-RO"/>
              </w:rPr>
            </w:pPr>
            <w:r w:rsidRPr="00920B9C">
              <w:rPr>
                <w:b/>
                <w:lang w:val="ro-RO"/>
              </w:rPr>
              <w:t>11</w:t>
            </w:r>
          </w:p>
        </w:tc>
        <w:tc>
          <w:tcPr>
            <w:tcW w:w="1560" w:type="dxa"/>
            <w:shd w:val="clear" w:color="auto" w:fill="auto"/>
          </w:tcPr>
          <w:p w:rsidR="00920E5B" w:rsidRPr="00920B9C" w:rsidRDefault="00920E5B" w:rsidP="00920E5B">
            <w:pPr>
              <w:rPr>
                <w:lang w:val="ro-RO"/>
              </w:rPr>
            </w:pPr>
            <w:r w:rsidRPr="00920B9C">
              <w:rPr>
                <w:lang w:val="ro-RO"/>
              </w:rPr>
              <w:t>Numărul de personal instruit</w:t>
            </w:r>
          </w:p>
          <w:p w:rsidR="00920E5B" w:rsidRPr="00920B9C" w:rsidRDefault="00920E5B" w:rsidP="00920E5B">
            <w:pPr>
              <w:rPr>
                <w:lang w:val="ro-RO"/>
              </w:rPr>
            </w:pPr>
          </w:p>
          <w:p w:rsidR="00920E5B" w:rsidRPr="00920B9C" w:rsidRDefault="00920E5B" w:rsidP="00920E5B">
            <w:pPr>
              <w:rPr>
                <w:lang w:val="ro-RO"/>
              </w:rPr>
            </w:pPr>
          </w:p>
          <w:p w:rsidR="00920E5B" w:rsidRPr="00920B9C" w:rsidRDefault="00920E5B" w:rsidP="00920E5B">
            <w:pPr>
              <w:jc w:val="center"/>
              <w:rPr>
                <w:lang w:val="ro-RO"/>
              </w:rPr>
            </w:pPr>
            <w:r w:rsidRPr="00920B9C">
              <w:rPr>
                <w:b/>
                <w:lang w:val="ro-RO"/>
              </w:rPr>
              <w:t>12</w:t>
            </w:r>
          </w:p>
        </w:tc>
      </w:tr>
      <w:tr w:rsidR="00A86C03" w:rsidRPr="00920B9C" w:rsidTr="00C06098">
        <w:tc>
          <w:tcPr>
            <w:tcW w:w="851" w:type="dxa"/>
            <w:vMerge w:val="restart"/>
            <w:shd w:val="clear" w:color="auto" w:fill="auto"/>
          </w:tcPr>
          <w:p w:rsidR="00A86C03" w:rsidRPr="00920B9C" w:rsidRDefault="00A86C03" w:rsidP="00920E5B">
            <w:pPr>
              <w:rPr>
                <w:lang w:val="ro-RO"/>
              </w:rPr>
            </w:pPr>
          </w:p>
        </w:tc>
        <w:tc>
          <w:tcPr>
            <w:tcW w:w="1701" w:type="dxa"/>
            <w:vMerge w:val="restart"/>
            <w:shd w:val="clear" w:color="auto" w:fill="auto"/>
          </w:tcPr>
          <w:p w:rsidR="00A86C03" w:rsidRPr="00920B9C" w:rsidRDefault="00A86C03" w:rsidP="00920E5B">
            <w:pPr>
              <w:rPr>
                <w:lang w:val="ro-RO"/>
              </w:rPr>
            </w:pPr>
          </w:p>
        </w:tc>
        <w:tc>
          <w:tcPr>
            <w:tcW w:w="2551" w:type="dxa"/>
            <w:shd w:val="clear" w:color="auto" w:fill="auto"/>
          </w:tcPr>
          <w:p w:rsidR="00A86C03" w:rsidRPr="00920B9C" w:rsidRDefault="00A86C03" w:rsidP="00920E5B">
            <w:pPr>
              <w:rPr>
                <w:lang w:val="ro-RO"/>
              </w:rPr>
            </w:pPr>
            <w:r w:rsidRPr="00920B9C">
              <w:rPr>
                <w:lang w:val="ro-RO"/>
              </w:rPr>
              <w:t xml:space="preserve">9.2. Experimentarea componentei opționale a noului mecanism de finanțare pe </w:t>
            </w:r>
            <w:r w:rsidRPr="00920B9C">
              <w:rPr>
                <w:i/>
                <w:lang w:val="ro-RO"/>
              </w:rPr>
              <w:t xml:space="preserve">Rata de retenție, </w:t>
            </w:r>
            <w:r w:rsidRPr="00920B9C">
              <w:rPr>
                <w:lang w:val="ro-RO"/>
              </w:rPr>
              <w:t xml:space="preserve">pe </w:t>
            </w:r>
            <w:r w:rsidRPr="00920B9C">
              <w:rPr>
                <w:i/>
                <w:lang w:val="ro-RO"/>
              </w:rPr>
              <w:t>Fondul de competitivitate și pe Coeficientul de premiu</w:t>
            </w:r>
          </w:p>
        </w:tc>
        <w:tc>
          <w:tcPr>
            <w:tcW w:w="1843" w:type="dxa"/>
            <w:shd w:val="clear" w:color="auto" w:fill="auto"/>
          </w:tcPr>
          <w:p w:rsidR="00A86C03" w:rsidRPr="00920B9C" w:rsidRDefault="00A86C03" w:rsidP="00920E5B">
            <w:pPr>
              <w:rPr>
                <w:lang w:val="ro-RO"/>
              </w:rPr>
            </w:pPr>
            <w:r w:rsidRPr="00920B9C">
              <w:rPr>
                <w:lang w:val="ro-RO"/>
              </w:rPr>
              <w:t xml:space="preserve">Ministerul Educației, </w:t>
            </w:r>
          </w:p>
          <w:p w:rsidR="00A86C03" w:rsidRPr="00920B9C" w:rsidRDefault="00A86C03" w:rsidP="00920E5B">
            <w:pPr>
              <w:rPr>
                <w:lang w:val="ro-RO"/>
              </w:rPr>
            </w:pPr>
            <w:r w:rsidRPr="00920B9C">
              <w:rPr>
                <w:lang w:val="ro-RO"/>
              </w:rPr>
              <w:t>instituțiile de învățămînt profesional tehnic</w:t>
            </w:r>
          </w:p>
        </w:tc>
        <w:tc>
          <w:tcPr>
            <w:tcW w:w="709" w:type="dxa"/>
            <w:shd w:val="clear" w:color="auto" w:fill="auto"/>
          </w:tcPr>
          <w:p w:rsidR="00A86C03" w:rsidRPr="00920B9C" w:rsidRDefault="00A86C03" w:rsidP="00920E5B">
            <w:pPr>
              <w:rPr>
                <w:lang w:val="ro-RO"/>
              </w:rPr>
            </w:pPr>
          </w:p>
        </w:tc>
        <w:tc>
          <w:tcPr>
            <w:tcW w:w="850" w:type="dxa"/>
            <w:shd w:val="clear" w:color="auto" w:fill="auto"/>
          </w:tcPr>
          <w:p w:rsidR="00A86C03" w:rsidRPr="00920B9C" w:rsidRDefault="00A86C03" w:rsidP="00920E5B">
            <w:pPr>
              <w:rPr>
                <w:lang w:val="ro-RO"/>
              </w:rPr>
            </w:pPr>
            <w:r w:rsidRPr="00920B9C">
              <w:rPr>
                <w:lang w:val="ro-RO"/>
              </w:rPr>
              <w:t>X</w:t>
            </w:r>
          </w:p>
        </w:tc>
        <w:tc>
          <w:tcPr>
            <w:tcW w:w="709" w:type="dxa"/>
            <w:shd w:val="clear" w:color="auto" w:fill="auto"/>
          </w:tcPr>
          <w:p w:rsidR="00A86C03" w:rsidRPr="00920B9C" w:rsidRDefault="00A86C03" w:rsidP="00920E5B">
            <w:pPr>
              <w:rPr>
                <w:lang w:val="ro-RO"/>
              </w:rPr>
            </w:pPr>
            <w:r w:rsidRPr="00920B9C">
              <w:rPr>
                <w:lang w:val="ro-RO"/>
              </w:rPr>
              <w:t>X</w:t>
            </w:r>
          </w:p>
        </w:tc>
        <w:tc>
          <w:tcPr>
            <w:tcW w:w="850" w:type="dxa"/>
            <w:shd w:val="clear" w:color="auto" w:fill="auto"/>
          </w:tcPr>
          <w:p w:rsidR="00A86C03" w:rsidRPr="00920B9C" w:rsidRDefault="00A86C03" w:rsidP="00920E5B">
            <w:pPr>
              <w:rPr>
                <w:lang w:val="ro-RO"/>
              </w:rPr>
            </w:pPr>
            <w:r w:rsidRPr="00920B9C">
              <w:rPr>
                <w:lang w:val="ro-RO"/>
              </w:rPr>
              <w:t>X</w:t>
            </w:r>
          </w:p>
        </w:tc>
        <w:tc>
          <w:tcPr>
            <w:tcW w:w="709" w:type="dxa"/>
            <w:shd w:val="clear" w:color="auto" w:fill="auto"/>
          </w:tcPr>
          <w:p w:rsidR="00A86C03" w:rsidRPr="00920B9C" w:rsidRDefault="00A86C03" w:rsidP="00920E5B">
            <w:pPr>
              <w:rPr>
                <w:lang w:val="ro-RO"/>
              </w:rPr>
            </w:pPr>
          </w:p>
        </w:tc>
        <w:tc>
          <w:tcPr>
            <w:tcW w:w="851" w:type="dxa"/>
            <w:shd w:val="clear" w:color="auto" w:fill="auto"/>
          </w:tcPr>
          <w:p w:rsidR="00A86C03" w:rsidRPr="00920B9C" w:rsidRDefault="00A86C03" w:rsidP="00920E5B">
            <w:pPr>
              <w:rPr>
                <w:lang w:val="ro-RO"/>
              </w:rPr>
            </w:pPr>
          </w:p>
        </w:tc>
        <w:tc>
          <w:tcPr>
            <w:tcW w:w="1275" w:type="dxa"/>
            <w:shd w:val="clear" w:color="auto" w:fill="auto"/>
          </w:tcPr>
          <w:p w:rsidR="00A86C03" w:rsidRPr="00920B9C" w:rsidRDefault="00A86C03" w:rsidP="00920E5B">
            <w:pPr>
              <w:rPr>
                <w:lang w:val="ro-RO"/>
              </w:rPr>
            </w:pPr>
            <w:r w:rsidRPr="00920B9C">
              <w:rPr>
                <w:lang w:val="ro-RO"/>
              </w:rPr>
              <w:t>Din resursele interne și externe</w:t>
            </w:r>
          </w:p>
        </w:tc>
        <w:tc>
          <w:tcPr>
            <w:tcW w:w="1560" w:type="dxa"/>
            <w:shd w:val="clear" w:color="auto" w:fill="auto"/>
          </w:tcPr>
          <w:p w:rsidR="00A86C03" w:rsidRPr="00920B9C" w:rsidRDefault="00A86C03" w:rsidP="00920E5B">
            <w:pPr>
              <w:rPr>
                <w:lang w:val="ro-RO"/>
              </w:rPr>
            </w:pPr>
            <w:r w:rsidRPr="00920B9C">
              <w:rPr>
                <w:lang w:val="ro-RO"/>
              </w:rPr>
              <w:t>Mecanism de finanțare ajustat</w:t>
            </w:r>
          </w:p>
        </w:tc>
      </w:tr>
      <w:tr w:rsidR="00A86C03" w:rsidRPr="00920B9C" w:rsidTr="00C06098">
        <w:tc>
          <w:tcPr>
            <w:tcW w:w="851" w:type="dxa"/>
            <w:vMerge/>
            <w:shd w:val="clear" w:color="auto" w:fill="auto"/>
          </w:tcPr>
          <w:p w:rsidR="00A86C03" w:rsidRPr="00920B9C" w:rsidRDefault="00A86C03" w:rsidP="00920E5B">
            <w:pPr>
              <w:rPr>
                <w:lang w:val="ro-RO"/>
              </w:rPr>
            </w:pPr>
          </w:p>
        </w:tc>
        <w:tc>
          <w:tcPr>
            <w:tcW w:w="1701" w:type="dxa"/>
            <w:vMerge/>
            <w:shd w:val="clear" w:color="auto" w:fill="auto"/>
          </w:tcPr>
          <w:p w:rsidR="00A86C03" w:rsidRPr="00920B9C" w:rsidRDefault="00A86C03" w:rsidP="00920E5B">
            <w:pPr>
              <w:rPr>
                <w:lang w:val="ro-RO"/>
              </w:rPr>
            </w:pPr>
          </w:p>
        </w:tc>
        <w:tc>
          <w:tcPr>
            <w:tcW w:w="2551" w:type="dxa"/>
            <w:shd w:val="clear" w:color="auto" w:fill="auto"/>
          </w:tcPr>
          <w:p w:rsidR="00A86C03" w:rsidRPr="00920B9C" w:rsidRDefault="00A86C03" w:rsidP="00A86C03">
            <w:pPr>
              <w:rPr>
                <w:lang w:val="ro-RO"/>
              </w:rPr>
            </w:pPr>
            <w:r w:rsidRPr="00920B9C">
              <w:rPr>
                <w:lang w:val="ro-RO"/>
              </w:rPr>
              <w:t>9.3. Elaborarea suportului metodologic de aplicare a formulei de finanțare</w:t>
            </w:r>
          </w:p>
        </w:tc>
        <w:tc>
          <w:tcPr>
            <w:tcW w:w="1843" w:type="dxa"/>
            <w:shd w:val="clear" w:color="auto" w:fill="auto"/>
          </w:tcPr>
          <w:p w:rsidR="00A86C03" w:rsidRPr="00920B9C" w:rsidRDefault="00A86C03" w:rsidP="00A86C03">
            <w:pPr>
              <w:rPr>
                <w:lang w:val="ro-RO"/>
              </w:rPr>
            </w:pPr>
            <w:r w:rsidRPr="00920B9C">
              <w:rPr>
                <w:lang w:val="ro-RO"/>
              </w:rPr>
              <w:t>Ministerul Educației, Ministerul Finanțelor,</w:t>
            </w:r>
          </w:p>
          <w:p w:rsidR="00A86C03" w:rsidRPr="00920B9C" w:rsidRDefault="00A86C03" w:rsidP="00920E5B">
            <w:pPr>
              <w:rPr>
                <w:lang w:val="ro-RO"/>
              </w:rPr>
            </w:pPr>
            <w:r w:rsidRPr="00920B9C">
              <w:rPr>
                <w:lang w:val="ro-RO"/>
              </w:rPr>
              <w:t>Proiectul pentru asistență tehnică</w:t>
            </w:r>
          </w:p>
        </w:tc>
        <w:tc>
          <w:tcPr>
            <w:tcW w:w="709" w:type="dxa"/>
            <w:shd w:val="clear" w:color="auto" w:fill="auto"/>
          </w:tcPr>
          <w:p w:rsidR="00A86C03" w:rsidRPr="00920B9C" w:rsidRDefault="00A86C03" w:rsidP="00920E5B">
            <w:pPr>
              <w:rPr>
                <w:lang w:val="ro-RO"/>
              </w:rPr>
            </w:pPr>
            <w:r w:rsidRPr="00920B9C">
              <w:rPr>
                <w:lang w:val="ro-RO"/>
              </w:rPr>
              <w:t>X</w:t>
            </w:r>
          </w:p>
        </w:tc>
        <w:tc>
          <w:tcPr>
            <w:tcW w:w="850" w:type="dxa"/>
            <w:shd w:val="clear" w:color="auto" w:fill="auto"/>
          </w:tcPr>
          <w:p w:rsidR="00A86C03" w:rsidRPr="00920B9C" w:rsidRDefault="00A86C03" w:rsidP="00920E5B">
            <w:pPr>
              <w:rPr>
                <w:strike/>
                <w:lang w:val="ro-RO"/>
              </w:rPr>
            </w:pPr>
          </w:p>
        </w:tc>
        <w:tc>
          <w:tcPr>
            <w:tcW w:w="709" w:type="dxa"/>
            <w:shd w:val="clear" w:color="auto" w:fill="auto"/>
          </w:tcPr>
          <w:p w:rsidR="00A86C03" w:rsidRPr="00920B9C" w:rsidRDefault="00A86C03" w:rsidP="00920E5B">
            <w:pPr>
              <w:rPr>
                <w:strike/>
                <w:lang w:val="ro-RO"/>
              </w:rPr>
            </w:pPr>
          </w:p>
        </w:tc>
        <w:tc>
          <w:tcPr>
            <w:tcW w:w="850" w:type="dxa"/>
            <w:shd w:val="clear" w:color="auto" w:fill="auto"/>
          </w:tcPr>
          <w:p w:rsidR="00A86C03" w:rsidRPr="00920B9C" w:rsidRDefault="00A86C03" w:rsidP="00920E5B">
            <w:pPr>
              <w:rPr>
                <w:strike/>
                <w:lang w:val="ro-RO"/>
              </w:rPr>
            </w:pPr>
          </w:p>
        </w:tc>
        <w:tc>
          <w:tcPr>
            <w:tcW w:w="709" w:type="dxa"/>
            <w:shd w:val="clear" w:color="auto" w:fill="auto"/>
          </w:tcPr>
          <w:p w:rsidR="00A86C03" w:rsidRPr="00920B9C" w:rsidRDefault="00A86C03" w:rsidP="00920E5B">
            <w:pPr>
              <w:rPr>
                <w:strike/>
                <w:lang w:val="ro-RO"/>
              </w:rPr>
            </w:pPr>
          </w:p>
        </w:tc>
        <w:tc>
          <w:tcPr>
            <w:tcW w:w="851" w:type="dxa"/>
            <w:shd w:val="clear" w:color="auto" w:fill="auto"/>
          </w:tcPr>
          <w:p w:rsidR="00A86C03" w:rsidRPr="00920B9C" w:rsidRDefault="00A86C03" w:rsidP="00920E5B">
            <w:pPr>
              <w:rPr>
                <w:lang w:val="ro-RO"/>
              </w:rPr>
            </w:pPr>
          </w:p>
        </w:tc>
        <w:tc>
          <w:tcPr>
            <w:tcW w:w="1275" w:type="dxa"/>
            <w:shd w:val="clear" w:color="auto" w:fill="auto"/>
          </w:tcPr>
          <w:p w:rsidR="00A86C03" w:rsidRPr="00920B9C" w:rsidRDefault="00A86C03" w:rsidP="00920E5B">
            <w:pPr>
              <w:rPr>
                <w:lang w:val="ro-RO"/>
              </w:rPr>
            </w:pPr>
            <w:r w:rsidRPr="00920B9C">
              <w:rPr>
                <w:lang w:val="ro-RO"/>
              </w:rPr>
              <w:t>Din resursele interne și externe</w:t>
            </w:r>
          </w:p>
        </w:tc>
        <w:tc>
          <w:tcPr>
            <w:tcW w:w="1560" w:type="dxa"/>
            <w:shd w:val="clear" w:color="auto" w:fill="auto"/>
          </w:tcPr>
          <w:p w:rsidR="00A86C03" w:rsidRPr="00920B9C" w:rsidRDefault="00A86C03" w:rsidP="00920E5B">
            <w:pPr>
              <w:rPr>
                <w:lang w:val="ro-RO"/>
              </w:rPr>
            </w:pPr>
            <w:r w:rsidRPr="00920B9C">
              <w:rPr>
                <w:lang w:val="ro-RO"/>
              </w:rPr>
              <w:t>Materiale elaborate</w:t>
            </w:r>
          </w:p>
        </w:tc>
      </w:tr>
      <w:tr w:rsidR="00A86C03" w:rsidRPr="00920B9C" w:rsidTr="00D9144C">
        <w:tc>
          <w:tcPr>
            <w:tcW w:w="851" w:type="dxa"/>
            <w:vMerge w:val="restart"/>
            <w:shd w:val="clear" w:color="auto" w:fill="auto"/>
          </w:tcPr>
          <w:p w:rsidR="00A86C03" w:rsidRPr="00920B9C" w:rsidRDefault="00A86C03" w:rsidP="00A86C03">
            <w:pPr>
              <w:rPr>
                <w:lang w:val="ro-RO"/>
              </w:rPr>
            </w:pPr>
            <w:r w:rsidRPr="00920B9C">
              <w:rPr>
                <w:lang w:val="ro-RO"/>
              </w:rPr>
              <w:t>10.</w:t>
            </w:r>
          </w:p>
        </w:tc>
        <w:tc>
          <w:tcPr>
            <w:tcW w:w="1701" w:type="dxa"/>
            <w:vMerge w:val="restart"/>
            <w:shd w:val="clear" w:color="auto" w:fill="auto"/>
          </w:tcPr>
          <w:p w:rsidR="00A86C03" w:rsidRPr="00920B9C" w:rsidRDefault="00A86C03" w:rsidP="00A86C03">
            <w:pPr>
              <w:rPr>
                <w:lang w:val="ro-RO"/>
              </w:rPr>
            </w:pPr>
            <w:r w:rsidRPr="00920B9C">
              <w:rPr>
                <w:lang w:val="ro-RO"/>
              </w:rPr>
              <w:t>Eficientizarea resurselor financiare a instituțiilor de învățămînt profesional tehnic</w:t>
            </w:r>
          </w:p>
        </w:tc>
        <w:tc>
          <w:tcPr>
            <w:tcW w:w="2551" w:type="dxa"/>
            <w:tcBorders>
              <w:bottom w:val="single" w:sz="4" w:space="0" w:color="auto"/>
            </w:tcBorders>
            <w:shd w:val="clear" w:color="auto" w:fill="auto"/>
          </w:tcPr>
          <w:p w:rsidR="00A86C03" w:rsidRPr="00920B9C" w:rsidRDefault="00A86C03" w:rsidP="00A86C03">
            <w:pPr>
              <w:spacing w:line="276" w:lineRule="auto"/>
              <w:rPr>
                <w:lang w:val="ro-RO"/>
              </w:rPr>
            </w:pPr>
            <w:r w:rsidRPr="00920B9C">
              <w:rPr>
                <w:lang w:val="ro-RO"/>
              </w:rPr>
              <w:t>10.1 Elaborarea unui model uniformizat de evidență contabilă</w:t>
            </w:r>
          </w:p>
        </w:tc>
        <w:tc>
          <w:tcPr>
            <w:tcW w:w="1843" w:type="dxa"/>
            <w:tcBorders>
              <w:bottom w:val="single" w:sz="4" w:space="0" w:color="auto"/>
            </w:tcBorders>
            <w:shd w:val="clear" w:color="auto" w:fill="auto"/>
          </w:tcPr>
          <w:p w:rsidR="00A86C03" w:rsidRPr="00920B9C" w:rsidRDefault="00A86C03" w:rsidP="00A86C03">
            <w:pPr>
              <w:spacing w:line="276" w:lineRule="auto"/>
              <w:rPr>
                <w:lang w:val="ro-RO"/>
              </w:rPr>
            </w:pPr>
            <w:r w:rsidRPr="00920B9C">
              <w:rPr>
                <w:lang w:val="ro-RO"/>
              </w:rPr>
              <w:t>Ministerul Educației,</w:t>
            </w:r>
          </w:p>
          <w:p w:rsidR="00A86C03" w:rsidRPr="00920B9C" w:rsidRDefault="00A86C03" w:rsidP="00A86C03">
            <w:pPr>
              <w:spacing w:line="276" w:lineRule="auto"/>
              <w:rPr>
                <w:lang w:val="ro-RO"/>
              </w:rPr>
            </w:pPr>
            <w:r w:rsidRPr="00920B9C">
              <w:rPr>
                <w:lang w:val="ro-RO"/>
              </w:rPr>
              <w:t>Ministerul Finanțelor,</w:t>
            </w:r>
          </w:p>
          <w:p w:rsidR="00A86C03" w:rsidRPr="00920B9C" w:rsidRDefault="00A86C03" w:rsidP="00A86C03">
            <w:pPr>
              <w:spacing w:line="276" w:lineRule="auto"/>
              <w:rPr>
                <w:lang w:val="ro-RO"/>
              </w:rPr>
            </w:pPr>
            <w:r w:rsidRPr="00920B9C">
              <w:rPr>
                <w:lang w:val="ro-RO"/>
              </w:rPr>
              <w:t>Proiectul pentru asistență tehnică</w:t>
            </w:r>
          </w:p>
        </w:tc>
        <w:tc>
          <w:tcPr>
            <w:tcW w:w="709" w:type="dxa"/>
            <w:tcBorders>
              <w:bottom w:val="single" w:sz="4" w:space="0" w:color="auto"/>
            </w:tcBorders>
            <w:shd w:val="clear" w:color="auto" w:fill="auto"/>
          </w:tcPr>
          <w:p w:rsidR="00A86C03" w:rsidRPr="00920B9C" w:rsidRDefault="00A86C03" w:rsidP="00A86C03">
            <w:pPr>
              <w:rPr>
                <w:lang w:val="ro-RO"/>
              </w:rPr>
            </w:pPr>
          </w:p>
        </w:tc>
        <w:tc>
          <w:tcPr>
            <w:tcW w:w="850" w:type="dxa"/>
            <w:tcBorders>
              <w:bottom w:val="single" w:sz="4" w:space="0" w:color="auto"/>
            </w:tcBorders>
            <w:shd w:val="clear" w:color="auto" w:fill="auto"/>
          </w:tcPr>
          <w:p w:rsidR="00A86C03" w:rsidRPr="00920B9C" w:rsidRDefault="00A86C03" w:rsidP="00A86C03">
            <w:pPr>
              <w:spacing w:line="276" w:lineRule="auto"/>
              <w:rPr>
                <w:lang w:val="ro-RO"/>
              </w:rPr>
            </w:pPr>
            <w:r w:rsidRPr="00920B9C">
              <w:rPr>
                <w:lang w:val="ro-RO"/>
              </w:rPr>
              <w:t>X</w:t>
            </w:r>
          </w:p>
        </w:tc>
        <w:tc>
          <w:tcPr>
            <w:tcW w:w="709" w:type="dxa"/>
            <w:tcBorders>
              <w:bottom w:val="single" w:sz="4" w:space="0" w:color="auto"/>
            </w:tcBorders>
            <w:shd w:val="clear" w:color="auto" w:fill="auto"/>
          </w:tcPr>
          <w:p w:rsidR="00A86C03" w:rsidRPr="00920B9C" w:rsidRDefault="00A86C03" w:rsidP="00A86C03">
            <w:pPr>
              <w:spacing w:line="276" w:lineRule="auto"/>
              <w:rPr>
                <w:lang w:val="ro-RO"/>
              </w:rPr>
            </w:pPr>
            <w:r w:rsidRPr="00920B9C">
              <w:rPr>
                <w:lang w:val="ro-RO"/>
              </w:rPr>
              <w:t>X</w:t>
            </w:r>
          </w:p>
        </w:tc>
        <w:tc>
          <w:tcPr>
            <w:tcW w:w="850" w:type="dxa"/>
            <w:tcBorders>
              <w:bottom w:val="single" w:sz="4" w:space="0" w:color="auto"/>
            </w:tcBorders>
            <w:shd w:val="clear" w:color="auto" w:fill="auto"/>
          </w:tcPr>
          <w:p w:rsidR="00A86C03" w:rsidRPr="00920B9C" w:rsidRDefault="00A86C03" w:rsidP="00A86C03">
            <w:pPr>
              <w:rPr>
                <w:lang w:val="ro-RO"/>
              </w:rPr>
            </w:pPr>
          </w:p>
        </w:tc>
        <w:tc>
          <w:tcPr>
            <w:tcW w:w="709" w:type="dxa"/>
            <w:tcBorders>
              <w:bottom w:val="single" w:sz="4" w:space="0" w:color="auto"/>
            </w:tcBorders>
            <w:shd w:val="clear" w:color="auto" w:fill="auto"/>
          </w:tcPr>
          <w:p w:rsidR="00A86C03" w:rsidRPr="00920B9C" w:rsidRDefault="00A86C03" w:rsidP="00A86C03">
            <w:pPr>
              <w:rPr>
                <w:lang w:val="ro-RO"/>
              </w:rPr>
            </w:pPr>
          </w:p>
        </w:tc>
        <w:tc>
          <w:tcPr>
            <w:tcW w:w="851" w:type="dxa"/>
            <w:tcBorders>
              <w:bottom w:val="single" w:sz="4" w:space="0" w:color="auto"/>
            </w:tcBorders>
            <w:shd w:val="clear" w:color="auto" w:fill="auto"/>
          </w:tcPr>
          <w:p w:rsidR="00A86C03" w:rsidRPr="00920B9C" w:rsidRDefault="00A86C03" w:rsidP="00A86C03">
            <w:pPr>
              <w:rPr>
                <w:lang w:val="ro-RO"/>
              </w:rPr>
            </w:pPr>
          </w:p>
        </w:tc>
        <w:tc>
          <w:tcPr>
            <w:tcW w:w="1275" w:type="dxa"/>
            <w:tcBorders>
              <w:bottom w:val="single" w:sz="4" w:space="0" w:color="auto"/>
            </w:tcBorders>
            <w:shd w:val="clear" w:color="auto" w:fill="auto"/>
          </w:tcPr>
          <w:p w:rsidR="00A86C03" w:rsidRPr="00920B9C" w:rsidRDefault="00A86C03" w:rsidP="00A86C03">
            <w:pPr>
              <w:spacing w:line="276" w:lineRule="auto"/>
              <w:rPr>
                <w:lang w:val="ro-RO"/>
              </w:rPr>
            </w:pPr>
            <w:r w:rsidRPr="00920B9C">
              <w:rPr>
                <w:lang w:val="ro-RO"/>
              </w:rPr>
              <w:t>Din resursele interne și externe</w:t>
            </w:r>
          </w:p>
        </w:tc>
        <w:tc>
          <w:tcPr>
            <w:tcW w:w="1560" w:type="dxa"/>
            <w:tcBorders>
              <w:bottom w:val="single" w:sz="4" w:space="0" w:color="auto"/>
            </w:tcBorders>
            <w:shd w:val="clear" w:color="auto" w:fill="auto"/>
          </w:tcPr>
          <w:p w:rsidR="00A86C03" w:rsidRPr="00920B9C" w:rsidRDefault="00A86C03" w:rsidP="00A86C03">
            <w:pPr>
              <w:pStyle w:val="Frspaiere"/>
              <w:rPr>
                <w:rFonts w:ascii="Times New Roman" w:hAnsi="Times New Roman"/>
                <w:sz w:val="24"/>
                <w:szCs w:val="24"/>
                <w:lang w:val="ro-RO"/>
              </w:rPr>
            </w:pPr>
            <w:r w:rsidRPr="00920B9C">
              <w:rPr>
                <w:rFonts w:ascii="Times New Roman" w:hAnsi="Times New Roman"/>
                <w:sz w:val="24"/>
                <w:szCs w:val="24"/>
                <w:lang w:val="ro-RO"/>
              </w:rPr>
              <w:t>Model  aprobat</w:t>
            </w:r>
          </w:p>
        </w:tc>
      </w:tr>
      <w:tr w:rsidR="00A86C03" w:rsidRPr="00920B9C" w:rsidTr="00A86C03">
        <w:tc>
          <w:tcPr>
            <w:tcW w:w="851" w:type="dxa"/>
            <w:vMerge/>
            <w:tcBorders>
              <w:bottom w:val="single" w:sz="4" w:space="0" w:color="auto"/>
            </w:tcBorders>
            <w:shd w:val="clear" w:color="auto" w:fill="auto"/>
          </w:tcPr>
          <w:p w:rsidR="00A86C03" w:rsidRPr="00920B9C" w:rsidRDefault="00A86C03" w:rsidP="00A86C03">
            <w:pPr>
              <w:rPr>
                <w:lang w:val="ro-RO"/>
              </w:rPr>
            </w:pPr>
          </w:p>
        </w:tc>
        <w:tc>
          <w:tcPr>
            <w:tcW w:w="1701" w:type="dxa"/>
            <w:vMerge/>
            <w:tcBorders>
              <w:bottom w:val="single" w:sz="4" w:space="0" w:color="auto"/>
            </w:tcBorders>
            <w:shd w:val="clear" w:color="auto" w:fill="auto"/>
          </w:tcPr>
          <w:p w:rsidR="00A86C03" w:rsidRPr="00920B9C" w:rsidRDefault="00A86C03" w:rsidP="00A86C03">
            <w:pPr>
              <w:rPr>
                <w:lang w:val="ro-RO"/>
              </w:rPr>
            </w:pPr>
          </w:p>
        </w:tc>
        <w:tc>
          <w:tcPr>
            <w:tcW w:w="2551" w:type="dxa"/>
            <w:tcBorders>
              <w:bottom w:val="single" w:sz="4" w:space="0" w:color="auto"/>
            </w:tcBorders>
            <w:shd w:val="clear" w:color="auto" w:fill="auto"/>
          </w:tcPr>
          <w:p w:rsidR="00A86C03" w:rsidRPr="00920B9C" w:rsidRDefault="00A86C03" w:rsidP="00A86C03">
            <w:pPr>
              <w:spacing w:line="276" w:lineRule="auto"/>
              <w:rPr>
                <w:lang w:val="ro-RO"/>
              </w:rPr>
            </w:pPr>
            <w:r w:rsidRPr="00920B9C">
              <w:rPr>
                <w:lang w:val="ro-RO"/>
              </w:rPr>
              <w:t>10.2 Instruirea contabililor din instituții privind evidența contabilă uniformizată</w:t>
            </w:r>
          </w:p>
        </w:tc>
        <w:tc>
          <w:tcPr>
            <w:tcW w:w="1843" w:type="dxa"/>
            <w:tcBorders>
              <w:bottom w:val="single" w:sz="4" w:space="0" w:color="auto"/>
            </w:tcBorders>
            <w:shd w:val="clear" w:color="auto" w:fill="auto"/>
          </w:tcPr>
          <w:p w:rsidR="00A86C03" w:rsidRPr="00920B9C" w:rsidRDefault="00A86C03" w:rsidP="00A86C03">
            <w:pPr>
              <w:spacing w:line="276" w:lineRule="auto"/>
              <w:rPr>
                <w:lang w:val="ro-RO"/>
              </w:rPr>
            </w:pPr>
            <w:r w:rsidRPr="00920B9C">
              <w:rPr>
                <w:lang w:val="ro-RO"/>
              </w:rPr>
              <w:t>Ministerul Educației,</w:t>
            </w:r>
          </w:p>
          <w:p w:rsidR="00A86C03" w:rsidRPr="00920B9C" w:rsidRDefault="00A86C03" w:rsidP="00A86C03">
            <w:pPr>
              <w:spacing w:line="276" w:lineRule="auto"/>
              <w:rPr>
                <w:lang w:val="ro-RO"/>
              </w:rPr>
            </w:pPr>
            <w:r w:rsidRPr="00920B9C">
              <w:rPr>
                <w:lang w:val="ro-RO"/>
              </w:rPr>
              <w:t>Ministerul Finanțelor,</w:t>
            </w:r>
          </w:p>
          <w:p w:rsidR="00A86C03" w:rsidRPr="00920B9C" w:rsidRDefault="00A86C03" w:rsidP="00A86C03">
            <w:pPr>
              <w:spacing w:line="276" w:lineRule="auto"/>
              <w:rPr>
                <w:lang w:val="ro-RO"/>
              </w:rPr>
            </w:pPr>
            <w:r w:rsidRPr="00920B9C">
              <w:rPr>
                <w:lang w:val="ro-RO"/>
              </w:rPr>
              <w:t>Proiectul pentru asistență tehnică</w:t>
            </w:r>
          </w:p>
          <w:p w:rsidR="003E34B0" w:rsidRPr="00920B9C" w:rsidRDefault="003E34B0" w:rsidP="00A86C03">
            <w:pPr>
              <w:spacing w:line="276" w:lineRule="auto"/>
              <w:rPr>
                <w:lang w:val="ro-RO"/>
              </w:rPr>
            </w:pPr>
          </w:p>
        </w:tc>
        <w:tc>
          <w:tcPr>
            <w:tcW w:w="709" w:type="dxa"/>
            <w:tcBorders>
              <w:bottom w:val="single" w:sz="4" w:space="0" w:color="auto"/>
            </w:tcBorders>
            <w:shd w:val="clear" w:color="auto" w:fill="auto"/>
          </w:tcPr>
          <w:p w:rsidR="00A86C03" w:rsidRPr="00920B9C" w:rsidRDefault="00A86C03" w:rsidP="00A86C03">
            <w:pPr>
              <w:rPr>
                <w:lang w:val="ro-RO"/>
              </w:rPr>
            </w:pPr>
          </w:p>
        </w:tc>
        <w:tc>
          <w:tcPr>
            <w:tcW w:w="850" w:type="dxa"/>
            <w:tcBorders>
              <w:bottom w:val="single" w:sz="4" w:space="0" w:color="auto"/>
            </w:tcBorders>
            <w:shd w:val="clear" w:color="auto" w:fill="auto"/>
          </w:tcPr>
          <w:p w:rsidR="00A86C03" w:rsidRPr="00920B9C" w:rsidRDefault="00A86C03" w:rsidP="00A86C03">
            <w:pPr>
              <w:rPr>
                <w:lang w:val="ro-RO"/>
              </w:rPr>
            </w:pPr>
          </w:p>
        </w:tc>
        <w:tc>
          <w:tcPr>
            <w:tcW w:w="709" w:type="dxa"/>
            <w:tcBorders>
              <w:bottom w:val="single" w:sz="4" w:space="0" w:color="auto"/>
            </w:tcBorders>
            <w:shd w:val="clear" w:color="auto" w:fill="auto"/>
          </w:tcPr>
          <w:p w:rsidR="00A86C03" w:rsidRPr="00920B9C" w:rsidRDefault="00A86C03" w:rsidP="00A86C03">
            <w:pPr>
              <w:rPr>
                <w:lang w:val="ro-RO"/>
              </w:rPr>
            </w:pPr>
          </w:p>
        </w:tc>
        <w:tc>
          <w:tcPr>
            <w:tcW w:w="850" w:type="dxa"/>
            <w:tcBorders>
              <w:bottom w:val="single" w:sz="4" w:space="0" w:color="auto"/>
            </w:tcBorders>
            <w:shd w:val="clear" w:color="auto" w:fill="auto"/>
          </w:tcPr>
          <w:p w:rsidR="00A86C03" w:rsidRPr="00920B9C" w:rsidRDefault="00A86C03" w:rsidP="00A86C03">
            <w:pPr>
              <w:rPr>
                <w:lang w:val="ro-RO"/>
              </w:rPr>
            </w:pPr>
            <w:r w:rsidRPr="00920B9C">
              <w:rPr>
                <w:lang w:val="ro-RO"/>
              </w:rPr>
              <w:t>X</w:t>
            </w:r>
          </w:p>
        </w:tc>
        <w:tc>
          <w:tcPr>
            <w:tcW w:w="709" w:type="dxa"/>
            <w:tcBorders>
              <w:bottom w:val="single" w:sz="4" w:space="0" w:color="auto"/>
            </w:tcBorders>
            <w:shd w:val="clear" w:color="auto" w:fill="auto"/>
          </w:tcPr>
          <w:p w:rsidR="00A86C03" w:rsidRPr="00920B9C" w:rsidRDefault="00A86C03" w:rsidP="00A86C03">
            <w:pPr>
              <w:rPr>
                <w:lang w:val="ro-RO"/>
              </w:rPr>
            </w:pPr>
          </w:p>
        </w:tc>
        <w:tc>
          <w:tcPr>
            <w:tcW w:w="851" w:type="dxa"/>
            <w:tcBorders>
              <w:bottom w:val="single" w:sz="4" w:space="0" w:color="auto"/>
            </w:tcBorders>
            <w:shd w:val="clear" w:color="auto" w:fill="auto"/>
          </w:tcPr>
          <w:p w:rsidR="00A86C03" w:rsidRPr="00920B9C" w:rsidRDefault="00A86C03" w:rsidP="00A86C03">
            <w:pPr>
              <w:rPr>
                <w:lang w:val="ro-RO"/>
              </w:rPr>
            </w:pPr>
          </w:p>
        </w:tc>
        <w:tc>
          <w:tcPr>
            <w:tcW w:w="1275" w:type="dxa"/>
            <w:tcBorders>
              <w:bottom w:val="single" w:sz="4" w:space="0" w:color="auto"/>
            </w:tcBorders>
            <w:shd w:val="clear" w:color="auto" w:fill="auto"/>
          </w:tcPr>
          <w:p w:rsidR="00A86C03" w:rsidRPr="00920B9C" w:rsidRDefault="00A86C03" w:rsidP="00A86C03">
            <w:pPr>
              <w:spacing w:line="276" w:lineRule="auto"/>
              <w:rPr>
                <w:lang w:val="ro-RO"/>
              </w:rPr>
            </w:pPr>
            <w:r w:rsidRPr="00920B9C">
              <w:rPr>
                <w:lang w:val="ro-RO"/>
              </w:rPr>
              <w:t>Din resursele interne și externe</w:t>
            </w:r>
          </w:p>
        </w:tc>
        <w:tc>
          <w:tcPr>
            <w:tcW w:w="1560" w:type="dxa"/>
            <w:tcBorders>
              <w:bottom w:val="single" w:sz="4" w:space="0" w:color="auto"/>
            </w:tcBorders>
            <w:shd w:val="clear" w:color="auto" w:fill="auto"/>
          </w:tcPr>
          <w:p w:rsidR="00A86C03" w:rsidRPr="00920B9C" w:rsidRDefault="00A86C03" w:rsidP="00A86C03">
            <w:pPr>
              <w:spacing w:line="276" w:lineRule="auto"/>
              <w:rPr>
                <w:lang w:val="ro-RO"/>
              </w:rPr>
            </w:pPr>
            <w:r w:rsidRPr="00920B9C">
              <w:rPr>
                <w:lang w:val="ro-RO"/>
              </w:rPr>
              <w:t>Numărul contabililor instruiți</w:t>
            </w:r>
          </w:p>
        </w:tc>
      </w:tr>
    </w:tbl>
    <w:p w:rsidR="00BD0653" w:rsidRPr="00920B9C" w:rsidRDefault="00BD0653">
      <w:pPr>
        <w:rPr>
          <w:sz w:val="2"/>
          <w:szCs w:val="2"/>
        </w:rPr>
      </w:pPr>
    </w:p>
    <w:tbl>
      <w:tblPr>
        <w:tblW w:w="14459" w:type="dxa"/>
        <w:tblInd w:w="25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700"/>
        <w:gridCol w:w="2551"/>
        <w:gridCol w:w="1843"/>
        <w:gridCol w:w="709"/>
        <w:gridCol w:w="851"/>
        <w:gridCol w:w="709"/>
        <w:gridCol w:w="851"/>
        <w:gridCol w:w="709"/>
        <w:gridCol w:w="851"/>
        <w:gridCol w:w="1275"/>
        <w:gridCol w:w="1560"/>
      </w:tblGrid>
      <w:tr w:rsidR="00920B9C" w:rsidRPr="00920B9C" w:rsidTr="00A03B51">
        <w:tc>
          <w:tcPr>
            <w:tcW w:w="14459" w:type="dxa"/>
            <w:gridSpan w:val="12"/>
            <w:shd w:val="clear" w:color="auto" w:fill="auto"/>
          </w:tcPr>
          <w:p w:rsidR="003E34B0" w:rsidRPr="00920B9C" w:rsidRDefault="003E34B0" w:rsidP="00046B52">
            <w:pPr>
              <w:ind w:firstLine="743"/>
              <w:jc w:val="both"/>
              <w:rPr>
                <w:b/>
                <w:lang w:val="ro-RO"/>
              </w:rPr>
            </w:pPr>
          </w:p>
          <w:p w:rsidR="003E34B0" w:rsidRPr="00920B9C" w:rsidRDefault="003E34B0" w:rsidP="00046B52">
            <w:pPr>
              <w:ind w:firstLine="743"/>
              <w:jc w:val="both"/>
              <w:rPr>
                <w:b/>
                <w:lang w:val="ro-RO"/>
              </w:rPr>
            </w:pPr>
          </w:p>
          <w:p w:rsidR="003E34B0" w:rsidRPr="00920B9C" w:rsidRDefault="003E34B0" w:rsidP="00046B52">
            <w:pPr>
              <w:ind w:firstLine="743"/>
              <w:jc w:val="both"/>
              <w:rPr>
                <w:b/>
                <w:lang w:val="ro-RO"/>
              </w:rPr>
            </w:pPr>
          </w:p>
          <w:p w:rsidR="00046B52" w:rsidRPr="00920B9C" w:rsidRDefault="00046B52" w:rsidP="00046B52">
            <w:pPr>
              <w:ind w:firstLine="743"/>
              <w:jc w:val="both"/>
              <w:rPr>
                <w:b/>
                <w:lang w:val="ro-RO"/>
              </w:rPr>
            </w:pPr>
            <w:r w:rsidRPr="00920B9C">
              <w:rPr>
                <w:b/>
                <w:lang w:val="ro-RO"/>
              </w:rPr>
              <w:t>Obiectivul 4. Sporirea calității și atractivității învățămîntului profesional tehnic</w:t>
            </w:r>
          </w:p>
        </w:tc>
      </w:tr>
      <w:tr w:rsidR="00046B52" w:rsidRPr="00920B9C" w:rsidTr="003E34B0">
        <w:tc>
          <w:tcPr>
            <w:tcW w:w="850" w:type="dxa"/>
            <w:shd w:val="clear" w:color="auto" w:fill="auto"/>
          </w:tcPr>
          <w:p w:rsidR="00046B52" w:rsidRPr="00920B9C" w:rsidRDefault="00046B52" w:rsidP="00A03B51">
            <w:pPr>
              <w:jc w:val="center"/>
              <w:rPr>
                <w:b/>
                <w:lang w:val="ro-RO"/>
              </w:rPr>
            </w:pPr>
            <w:r w:rsidRPr="00920B9C">
              <w:rPr>
                <w:b/>
                <w:lang w:val="ro-RO"/>
              </w:rPr>
              <w:t>1</w:t>
            </w:r>
          </w:p>
        </w:tc>
        <w:tc>
          <w:tcPr>
            <w:tcW w:w="1700" w:type="dxa"/>
            <w:shd w:val="clear" w:color="auto" w:fill="auto"/>
          </w:tcPr>
          <w:p w:rsidR="00046B52" w:rsidRPr="00920B9C" w:rsidRDefault="00046B52" w:rsidP="00A03B51">
            <w:pPr>
              <w:jc w:val="center"/>
              <w:rPr>
                <w:b/>
                <w:lang w:val="ro-RO"/>
              </w:rPr>
            </w:pPr>
            <w:r w:rsidRPr="00920B9C">
              <w:rPr>
                <w:b/>
                <w:lang w:val="ro-RO"/>
              </w:rPr>
              <w:t>2</w:t>
            </w:r>
          </w:p>
        </w:tc>
        <w:tc>
          <w:tcPr>
            <w:tcW w:w="2551" w:type="dxa"/>
            <w:shd w:val="clear" w:color="auto" w:fill="auto"/>
          </w:tcPr>
          <w:p w:rsidR="00046B52" w:rsidRPr="00920B9C" w:rsidRDefault="00046B52" w:rsidP="00A03B51">
            <w:pPr>
              <w:jc w:val="center"/>
              <w:rPr>
                <w:b/>
                <w:lang w:val="ro-RO"/>
              </w:rPr>
            </w:pPr>
            <w:r w:rsidRPr="00920B9C">
              <w:rPr>
                <w:b/>
                <w:lang w:val="ro-RO"/>
              </w:rPr>
              <w:t>3</w:t>
            </w:r>
          </w:p>
        </w:tc>
        <w:tc>
          <w:tcPr>
            <w:tcW w:w="1843" w:type="dxa"/>
            <w:shd w:val="clear" w:color="auto" w:fill="auto"/>
          </w:tcPr>
          <w:p w:rsidR="00046B52" w:rsidRPr="00920B9C" w:rsidRDefault="00046B52" w:rsidP="00A03B51">
            <w:pPr>
              <w:jc w:val="center"/>
              <w:rPr>
                <w:b/>
                <w:lang w:val="ro-RO"/>
              </w:rPr>
            </w:pPr>
            <w:r w:rsidRPr="00920B9C">
              <w:rPr>
                <w:b/>
                <w:lang w:val="ro-RO"/>
              </w:rPr>
              <w:t>4</w:t>
            </w:r>
          </w:p>
        </w:tc>
        <w:tc>
          <w:tcPr>
            <w:tcW w:w="709" w:type="dxa"/>
            <w:shd w:val="clear" w:color="auto" w:fill="auto"/>
          </w:tcPr>
          <w:p w:rsidR="00046B52" w:rsidRPr="00920B9C" w:rsidRDefault="00046B52" w:rsidP="00A03B51">
            <w:pPr>
              <w:jc w:val="center"/>
              <w:rPr>
                <w:b/>
                <w:lang w:val="ro-RO"/>
              </w:rPr>
            </w:pPr>
            <w:r w:rsidRPr="00920B9C">
              <w:rPr>
                <w:b/>
                <w:lang w:val="ro-RO"/>
              </w:rPr>
              <w:t>5</w:t>
            </w:r>
          </w:p>
        </w:tc>
        <w:tc>
          <w:tcPr>
            <w:tcW w:w="851" w:type="dxa"/>
            <w:shd w:val="clear" w:color="auto" w:fill="auto"/>
          </w:tcPr>
          <w:p w:rsidR="00046B52" w:rsidRPr="00920B9C" w:rsidRDefault="00046B52" w:rsidP="00A03B51">
            <w:pPr>
              <w:jc w:val="center"/>
              <w:rPr>
                <w:b/>
                <w:lang w:val="ro-RO"/>
              </w:rPr>
            </w:pPr>
            <w:r w:rsidRPr="00920B9C">
              <w:rPr>
                <w:b/>
                <w:lang w:val="ro-RO"/>
              </w:rPr>
              <w:t>6</w:t>
            </w:r>
          </w:p>
        </w:tc>
        <w:tc>
          <w:tcPr>
            <w:tcW w:w="709" w:type="dxa"/>
            <w:shd w:val="clear" w:color="auto" w:fill="auto"/>
          </w:tcPr>
          <w:p w:rsidR="00046B52" w:rsidRPr="00920B9C" w:rsidRDefault="00046B52" w:rsidP="00A03B51">
            <w:pPr>
              <w:jc w:val="center"/>
              <w:rPr>
                <w:b/>
                <w:lang w:val="ro-RO"/>
              </w:rPr>
            </w:pPr>
            <w:r w:rsidRPr="00920B9C">
              <w:rPr>
                <w:b/>
                <w:lang w:val="ro-RO"/>
              </w:rPr>
              <w:t>7</w:t>
            </w:r>
          </w:p>
        </w:tc>
        <w:tc>
          <w:tcPr>
            <w:tcW w:w="851" w:type="dxa"/>
            <w:shd w:val="clear" w:color="auto" w:fill="auto"/>
          </w:tcPr>
          <w:p w:rsidR="00046B52" w:rsidRPr="00920B9C" w:rsidRDefault="00046B52" w:rsidP="00A03B51">
            <w:pPr>
              <w:jc w:val="center"/>
              <w:rPr>
                <w:b/>
                <w:lang w:val="ro-RO"/>
              </w:rPr>
            </w:pPr>
            <w:r w:rsidRPr="00920B9C">
              <w:rPr>
                <w:b/>
                <w:lang w:val="ro-RO"/>
              </w:rPr>
              <w:t>8</w:t>
            </w:r>
          </w:p>
        </w:tc>
        <w:tc>
          <w:tcPr>
            <w:tcW w:w="709" w:type="dxa"/>
            <w:shd w:val="clear" w:color="auto" w:fill="auto"/>
          </w:tcPr>
          <w:p w:rsidR="00046B52" w:rsidRPr="00920B9C" w:rsidRDefault="00046B52" w:rsidP="00A03B51">
            <w:pPr>
              <w:jc w:val="center"/>
              <w:rPr>
                <w:b/>
                <w:lang w:val="ro-RO"/>
              </w:rPr>
            </w:pPr>
            <w:r w:rsidRPr="00920B9C">
              <w:rPr>
                <w:b/>
                <w:lang w:val="ro-RO"/>
              </w:rPr>
              <w:t>9</w:t>
            </w:r>
          </w:p>
        </w:tc>
        <w:tc>
          <w:tcPr>
            <w:tcW w:w="851" w:type="dxa"/>
            <w:shd w:val="clear" w:color="auto" w:fill="auto"/>
          </w:tcPr>
          <w:p w:rsidR="00046B52" w:rsidRPr="00920B9C" w:rsidRDefault="00046B52" w:rsidP="00A03B51">
            <w:pPr>
              <w:jc w:val="center"/>
              <w:rPr>
                <w:b/>
                <w:lang w:val="ro-RO"/>
              </w:rPr>
            </w:pPr>
            <w:r w:rsidRPr="00920B9C">
              <w:rPr>
                <w:b/>
                <w:lang w:val="ro-RO"/>
              </w:rPr>
              <w:t>10</w:t>
            </w:r>
          </w:p>
        </w:tc>
        <w:tc>
          <w:tcPr>
            <w:tcW w:w="1275" w:type="dxa"/>
            <w:shd w:val="clear" w:color="auto" w:fill="auto"/>
          </w:tcPr>
          <w:p w:rsidR="00046B52" w:rsidRPr="00920B9C" w:rsidRDefault="00046B52" w:rsidP="00A03B51">
            <w:pPr>
              <w:jc w:val="center"/>
              <w:rPr>
                <w:b/>
                <w:lang w:val="ro-RO"/>
              </w:rPr>
            </w:pPr>
            <w:r w:rsidRPr="00920B9C">
              <w:rPr>
                <w:b/>
                <w:lang w:val="ro-RO"/>
              </w:rPr>
              <w:t>11</w:t>
            </w:r>
          </w:p>
        </w:tc>
        <w:tc>
          <w:tcPr>
            <w:tcW w:w="1560" w:type="dxa"/>
            <w:shd w:val="clear" w:color="auto" w:fill="auto"/>
          </w:tcPr>
          <w:p w:rsidR="00046B52" w:rsidRPr="00920B9C" w:rsidRDefault="00046B52" w:rsidP="00A03B51">
            <w:pPr>
              <w:jc w:val="center"/>
              <w:rPr>
                <w:b/>
                <w:lang w:val="ro-RO"/>
              </w:rPr>
            </w:pPr>
            <w:r w:rsidRPr="00920B9C">
              <w:rPr>
                <w:b/>
                <w:lang w:val="ro-RO"/>
              </w:rPr>
              <w:t>12</w:t>
            </w:r>
          </w:p>
        </w:tc>
      </w:tr>
      <w:tr w:rsidR="003E34B0" w:rsidRPr="00920B9C" w:rsidTr="003E34B0">
        <w:tblPrEx>
          <w:tblBorders>
            <w:bottom w:val="single" w:sz="4" w:space="0" w:color="auto"/>
          </w:tblBorders>
        </w:tblPrEx>
        <w:tc>
          <w:tcPr>
            <w:tcW w:w="850" w:type="dxa"/>
            <w:vMerge w:val="restart"/>
            <w:shd w:val="clear" w:color="auto" w:fill="auto"/>
          </w:tcPr>
          <w:p w:rsidR="003E34B0" w:rsidRPr="00920B9C" w:rsidRDefault="003E34B0" w:rsidP="003E34B0">
            <w:pPr>
              <w:rPr>
                <w:lang w:val="ro-RO"/>
              </w:rPr>
            </w:pPr>
            <w:r w:rsidRPr="00920B9C">
              <w:rPr>
                <w:lang w:val="ro-RO"/>
              </w:rPr>
              <w:t>11.</w:t>
            </w:r>
          </w:p>
        </w:tc>
        <w:tc>
          <w:tcPr>
            <w:tcW w:w="1700" w:type="dxa"/>
            <w:vMerge w:val="restart"/>
            <w:shd w:val="clear" w:color="auto" w:fill="auto"/>
          </w:tcPr>
          <w:p w:rsidR="003E34B0" w:rsidRPr="00920B9C" w:rsidRDefault="003E34B0" w:rsidP="00A9533B">
            <w:pPr>
              <w:rPr>
                <w:lang w:val="ro-RO"/>
              </w:rPr>
            </w:pPr>
            <w:r w:rsidRPr="00920B9C">
              <w:rPr>
                <w:lang w:val="ro-RO"/>
              </w:rPr>
              <w:t>Corelarea pregătirii specialiștilor în instituțiile de învățămînt profesional tehnic cu necesitățile pieței muncii</w:t>
            </w:r>
          </w:p>
        </w:tc>
        <w:tc>
          <w:tcPr>
            <w:tcW w:w="2551" w:type="dxa"/>
            <w:shd w:val="clear" w:color="auto" w:fill="auto"/>
          </w:tcPr>
          <w:p w:rsidR="003E34B0" w:rsidRPr="00920B9C" w:rsidRDefault="003E34B0" w:rsidP="003E34B0">
            <w:pPr>
              <w:rPr>
                <w:lang w:val="ro-RO"/>
              </w:rPr>
            </w:pPr>
            <w:r w:rsidRPr="00920B9C">
              <w:rPr>
                <w:lang w:val="ro-RO"/>
              </w:rPr>
              <w:t>11.1. Crearea condițiilor pentru stabilirea parteneriatelor în vederea organizării stagiilor de practică ale elevilor din învăţămîntul profesional tehnic</w:t>
            </w:r>
          </w:p>
        </w:tc>
        <w:tc>
          <w:tcPr>
            <w:tcW w:w="1843" w:type="dxa"/>
            <w:shd w:val="clear" w:color="auto" w:fill="auto"/>
          </w:tcPr>
          <w:p w:rsidR="003E34B0" w:rsidRPr="00920B9C" w:rsidRDefault="003E34B0" w:rsidP="00A9533B">
            <w:pPr>
              <w:rPr>
                <w:lang w:val="ro-RO"/>
              </w:rPr>
            </w:pPr>
            <w:r w:rsidRPr="00920B9C">
              <w:rPr>
                <w:lang w:val="ro-RO"/>
              </w:rPr>
              <w:t>Ministerul Educației,</w:t>
            </w:r>
          </w:p>
          <w:p w:rsidR="003E34B0" w:rsidRPr="00920B9C" w:rsidRDefault="003E34B0" w:rsidP="00A9533B">
            <w:pPr>
              <w:rPr>
                <w:lang w:val="ro-RO"/>
              </w:rPr>
            </w:pPr>
            <w:r w:rsidRPr="00920B9C">
              <w:rPr>
                <w:lang w:val="ro-RO"/>
              </w:rPr>
              <w:t>Ministerul Sănătății, Ministerul Agriculturii şi Industriei Alimentare, instituțiile de învățămînt profesional tehnic,</w:t>
            </w:r>
          </w:p>
          <w:p w:rsidR="003E34B0" w:rsidRPr="00920B9C" w:rsidRDefault="003E34B0" w:rsidP="00A9533B">
            <w:pPr>
              <w:rPr>
                <w:lang w:val="ro-RO"/>
              </w:rPr>
            </w:pPr>
            <w:r w:rsidRPr="00920B9C">
              <w:rPr>
                <w:lang w:val="ro-RO"/>
              </w:rPr>
              <w:t>autoritățile administraţiei publice locale,</w:t>
            </w:r>
          </w:p>
          <w:p w:rsidR="003E34B0" w:rsidRPr="00920B9C" w:rsidRDefault="003E34B0" w:rsidP="00A9533B">
            <w:pPr>
              <w:rPr>
                <w:lang w:val="ro-RO"/>
              </w:rPr>
            </w:pPr>
            <w:r w:rsidRPr="00920B9C">
              <w:rPr>
                <w:lang w:val="ro-RO"/>
              </w:rPr>
              <w:t>comitete sectoriale,</w:t>
            </w:r>
          </w:p>
          <w:p w:rsidR="003E34B0" w:rsidRPr="00920B9C" w:rsidRDefault="003E34B0" w:rsidP="00A9533B">
            <w:pPr>
              <w:rPr>
                <w:lang w:val="ro-RO"/>
              </w:rPr>
            </w:pPr>
            <w:r w:rsidRPr="00920B9C">
              <w:rPr>
                <w:lang w:val="ro-RO"/>
              </w:rPr>
              <w:t>Centrul Republican de Dezvoltare a Învățămîntului Profesional</w:t>
            </w:r>
          </w:p>
        </w:tc>
        <w:tc>
          <w:tcPr>
            <w:tcW w:w="709" w:type="dxa"/>
            <w:shd w:val="clear" w:color="auto" w:fill="auto"/>
          </w:tcPr>
          <w:p w:rsidR="003E34B0" w:rsidRPr="00920B9C" w:rsidRDefault="003E34B0" w:rsidP="00A9533B">
            <w:pPr>
              <w:rPr>
                <w:lang w:val="ro-RO"/>
              </w:rPr>
            </w:pPr>
            <w:r w:rsidRPr="00920B9C">
              <w:rPr>
                <w:lang w:val="ro-RO"/>
              </w:rPr>
              <w:t>X</w:t>
            </w:r>
          </w:p>
        </w:tc>
        <w:tc>
          <w:tcPr>
            <w:tcW w:w="851" w:type="dxa"/>
            <w:shd w:val="clear" w:color="auto" w:fill="auto"/>
          </w:tcPr>
          <w:p w:rsidR="003E34B0" w:rsidRPr="00920B9C" w:rsidRDefault="003E34B0" w:rsidP="00A9533B">
            <w:pPr>
              <w:rPr>
                <w:lang w:val="ro-RO"/>
              </w:rPr>
            </w:pPr>
            <w:r w:rsidRPr="00920B9C">
              <w:rPr>
                <w:lang w:val="ro-RO"/>
              </w:rPr>
              <w:t>X</w:t>
            </w:r>
          </w:p>
        </w:tc>
        <w:tc>
          <w:tcPr>
            <w:tcW w:w="709" w:type="dxa"/>
            <w:shd w:val="clear" w:color="auto" w:fill="auto"/>
          </w:tcPr>
          <w:p w:rsidR="003E34B0" w:rsidRPr="00920B9C" w:rsidRDefault="003E34B0" w:rsidP="00A9533B">
            <w:pPr>
              <w:rPr>
                <w:lang w:val="ro-RO"/>
              </w:rPr>
            </w:pPr>
            <w:r w:rsidRPr="00920B9C">
              <w:rPr>
                <w:lang w:val="ro-RO"/>
              </w:rPr>
              <w:t>X</w:t>
            </w:r>
          </w:p>
        </w:tc>
        <w:tc>
          <w:tcPr>
            <w:tcW w:w="851" w:type="dxa"/>
            <w:shd w:val="clear" w:color="auto" w:fill="auto"/>
          </w:tcPr>
          <w:p w:rsidR="003E34B0" w:rsidRPr="00920B9C" w:rsidRDefault="003E34B0" w:rsidP="00A9533B">
            <w:pPr>
              <w:rPr>
                <w:lang w:val="ro-RO"/>
              </w:rPr>
            </w:pPr>
            <w:r w:rsidRPr="00920B9C">
              <w:rPr>
                <w:lang w:val="ro-RO"/>
              </w:rPr>
              <w:t>X</w:t>
            </w:r>
          </w:p>
        </w:tc>
        <w:tc>
          <w:tcPr>
            <w:tcW w:w="709" w:type="dxa"/>
            <w:shd w:val="clear" w:color="auto" w:fill="auto"/>
          </w:tcPr>
          <w:p w:rsidR="003E34B0" w:rsidRPr="00920B9C" w:rsidRDefault="003E34B0" w:rsidP="00A9533B">
            <w:pPr>
              <w:rPr>
                <w:lang w:val="ro-RO"/>
              </w:rPr>
            </w:pPr>
            <w:r w:rsidRPr="00920B9C">
              <w:rPr>
                <w:lang w:val="ro-RO"/>
              </w:rPr>
              <w:t>X</w:t>
            </w:r>
          </w:p>
        </w:tc>
        <w:tc>
          <w:tcPr>
            <w:tcW w:w="851" w:type="dxa"/>
            <w:shd w:val="clear" w:color="auto" w:fill="auto"/>
          </w:tcPr>
          <w:p w:rsidR="003E34B0" w:rsidRPr="00920B9C" w:rsidRDefault="003E34B0" w:rsidP="00A9533B">
            <w:pPr>
              <w:rPr>
                <w:lang w:val="ro-RO"/>
              </w:rPr>
            </w:pPr>
            <w:r w:rsidRPr="00920B9C">
              <w:rPr>
                <w:lang w:val="ro-RO"/>
              </w:rPr>
              <w:t>X</w:t>
            </w:r>
          </w:p>
        </w:tc>
        <w:tc>
          <w:tcPr>
            <w:tcW w:w="1275" w:type="dxa"/>
            <w:shd w:val="clear" w:color="auto" w:fill="auto"/>
          </w:tcPr>
          <w:p w:rsidR="003E34B0" w:rsidRPr="00920B9C" w:rsidRDefault="003E34B0" w:rsidP="00A9533B">
            <w:pPr>
              <w:rPr>
                <w:lang w:val="ro-RO"/>
              </w:rPr>
            </w:pPr>
            <w:r w:rsidRPr="00920B9C">
              <w:rPr>
                <w:lang w:val="ro-RO"/>
              </w:rPr>
              <w:t>Nu necesită resurse financiare</w:t>
            </w:r>
          </w:p>
        </w:tc>
        <w:tc>
          <w:tcPr>
            <w:tcW w:w="1560" w:type="dxa"/>
            <w:shd w:val="clear" w:color="auto" w:fill="auto"/>
          </w:tcPr>
          <w:p w:rsidR="003E34B0" w:rsidRPr="00920B9C" w:rsidRDefault="003E34B0" w:rsidP="00A9533B">
            <w:pPr>
              <w:rPr>
                <w:lang w:val="ro-RO"/>
              </w:rPr>
            </w:pPr>
            <w:r w:rsidRPr="00920B9C">
              <w:rPr>
                <w:lang w:val="ro-RO"/>
              </w:rPr>
              <w:t>Numărul de parteneriate stabilite per instituție</w:t>
            </w:r>
          </w:p>
        </w:tc>
      </w:tr>
      <w:tr w:rsidR="003E34B0" w:rsidRPr="00920B9C" w:rsidTr="003E34B0">
        <w:tblPrEx>
          <w:tblBorders>
            <w:bottom w:val="single" w:sz="4" w:space="0" w:color="auto"/>
          </w:tblBorders>
        </w:tblPrEx>
        <w:tc>
          <w:tcPr>
            <w:tcW w:w="850" w:type="dxa"/>
            <w:vMerge/>
            <w:shd w:val="clear" w:color="auto" w:fill="auto"/>
          </w:tcPr>
          <w:p w:rsidR="003E34B0" w:rsidRPr="00920B9C" w:rsidRDefault="003E34B0" w:rsidP="003E34B0">
            <w:pPr>
              <w:rPr>
                <w:lang w:val="ro-RO"/>
              </w:rPr>
            </w:pPr>
          </w:p>
        </w:tc>
        <w:tc>
          <w:tcPr>
            <w:tcW w:w="1700" w:type="dxa"/>
            <w:vMerge/>
            <w:shd w:val="clear" w:color="auto" w:fill="auto"/>
          </w:tcPr>
          <w:p w:rsidR="003E34B0" w:rsidRPr="00920B9C" w:rsidRDefault="003E34B0" w:rsidP="003E34B0">
            <w:pPr>
              <w:rPr>
                <w:lang w:val="ro-RO"/>
              </w:rPr>
            </w:pPr>
          </w:p>
        </w:tc>
        <w:tc>
          <w:tcPr>
            <w:tcW w:w="2551" w:type="dxa"/>
            <w:shd w:val="clear" w:color="auto" w:fill="auto"/>
          </w:tcPr>
          <w:p w:rsidR="003E34B0" w:rsidRPr="00920B9C" w:rsidRDefault="003E34B0" w:rsidP="003E34B0">
            <w:pPr>
              <w:rPr>
                <w:lang w:val="ro-RO"/>
              </w:rPr>
            </w:pPr>
            <w:r w:rsidRPr="00920B9C">
              <w:rPr>
                <w:lang w:val="ro-RO"/>
              </w:rPr>
              <w:t xml:space="preserve">11.2 Dezvoltarea parteneriatelor cu agenții economici din perspectiva formării profesionale duale </w:t>
            </w:r>
          </w:p>
        </w:tc>
        <w:tc>
          <w:tcPr>
            <w:tcW w:w="1843" w:type="dxa"/>
            <w:shd w:val="clear" w:color="auto" w:fill="auto"/>
          </w:tcPr>
          <w:p w:rsidR="003E34B0" w:rsidRPr="00920B9C" w:rsidRDefault="003E34B0" w:rsidP="003E34B0">
            <w:pPr>
              <w:spacing w:line="276" w:lineRule="auto"/>
              <w:rPr>
                <w:lang w:val="ro-RO"/>
              </w:rPr>
            </w:pPr>
            <w:r w:rsidRPr="00920B9C">
              <w:rPr>
                <w:lang w:val="ro-RO"/>
              </w:rPr>
              <w:t>Ministerul Educației,</w:t>
            </w:r>
          </w:p>
          <w:p w:rsidR="003E34B0" w:rsidRPr="00920B9C" w:rsidRDefault="003E34B0" w:rsidP="003E34B0">
            <w:pPr>
              <w:spacing w:line="276" w:lineRule="auto"/>
              <w:rPr>
                <w:lang w:val="ro-RO"/>
              </w:rPr>
            </w:pPr>
            <w:r w:rsidRPr="00920B9C">
              <w:rPr>
                <w:lang w:val="ro-RO"/>
              </w:rPr>
              <w:t>Ministerul Economiei,</w:t>
            </w:r>
          </w:p>
          <w:p w:rsidR="003E34B0" w:rsidRPr="00920B9C" w:rsidRDefault="003E34B0" w:rsidP="003E34B0">
            <w:pPr>
              <w:spacing w:line="276" w:lineRule="auto"/>
              <w:rPr>
                <w:lang w:val="ro-RO"/>
              </w:rPr>
            </w:pPr>
            <w:r w:rsidRPr="00920B9C">
              <w:rPr>
                <w:lang w:val="ro-RO"/>
              </w:rPr>
              <w:t>Camera de Comerț și Industrie</w:t>
            </w:r>
          </w:p>
        </w:tc>
        <w:tc>
          <w:tcPr>
            <w:tcW w:w="709" w:type="dxa"/>
            <w:shd w:val="clear" w:color="auto" w:fill="auto"/>
          </w:tcPr>
          <w:p w:rsidR="003E34B0" w:rsidRPr="00920B9C" w:rsidRDefault="003E34B0" w:rsidP="003E34B0">
            <w:pPr>
              <w:rPr>
                <w:lang w:val="ro-RO"/>
              </w:rPr>
            </w:pPr>
            <w:r w:rsidRPr="00920B9C">
              <w:rPr>
                <w:lang w:val="ro-RO"/>
              </w:rPr>
              <w:t>X</w:t>
            </w:r>
          </w:p>
        </w:tc>
        <w:tc>
          <w:tcPr>
            <w:tcW w:w="851" w:type="dxa"/>
            <w:shd w:val="clear" w:color="auto" w:fill="auto"/>
          </w:tcPr>
          <w:p w:rsidR="003E34B0" w:rsidRPr="00920B9C" w:rsidRDefault="003E34B0" w:rsidP="003E34B0">
            <w:pPr>
              <w:rPr>
                <w:lang w:val="ro-RO"/>
              </w:rPr>
            </w:pPr>
            <w:r w:rsidRPr="00920B9C">
              <w:rPr>
                <w:lang w:val="ro-RO"/>
              </w:rPr>
              <w:t>X</w:t>
            </w:r>
          </w:p>
        </w:tc>
        <w:tc>
          <w:tcPr>
            <w:tcW w:w="709" w:type="dxa"/>
            <w:shd w:val="clear" w:color="auto" w:fill="auto"/>
          </w:tcPr>
          <w:p w:rsidR="003E34B0" w:rsidRPr="00920B9C" w:rsidRDefault="003E34B0" w:rsidP="003E34B0">
            <w:pPr>
              <w:rPr>
                <w:lang w:val="ro-RO"/>
              </w:rPr>
            </w:pPr>
            <w:r w:rsidRPr="00920B9C">
              <w:rPr>
                <w:lang w:val="ro-RO"/>
              </w:rPr>
              <w:t>X</w:t>
            </w:r>
          </w:p>
        </w:tc>
        <w:tc>
          <w:tcPr>
            <w:tcW w:w="851" w:type="dxa"/>
            <w:shd w:val="clear" w:color="auto" w:fill="auto"/>
          </w:tcPr>
          <w:p w:rsidR="003E34B0" w:rsidRPr="00920B9C" w:rsidRDefault="003E34B0" w:rsidP="003E34B0">
            <w:pPr>
              <w:rPr>
                <w:lang w:val="ro-RO"/>
              </w:rPr>
            </w:pPr>
            <w:r w:rsidRPr="00920B9C">
              <w:rPr>
                <w:lang w:val="ro-RO"/>
              </w:rPr>
              <w:t>X</w:t>
            </w:r>
          </w:p>
        </w:tc>
        <w:tc>
          <w:tcPr>
            <w:tcW w:w="709" w:type="dxa"/>
            <w:shd w:val="clear" w:color="auto" w:fill="auto"/>
          </w:tcPr>
          <w:p w:rsidR="003E34B0" w:rsidRPr="00920B9C" w:rsidRDefault="003E34B0" w:rsidP="003E34B0">
            <w:pPr>
              <w:rPr>
                <w:lang w:val="ro-RO"/>
              </w:rPr>
            </w:pPr>
            <w:r w:rsidRPr="00920B9C">
              <w:rPr>
                <w:lang w:val="ro-RO"/>
              </w:rPr>
              <w:t>X</w:t>
            </w:r>
          </w:p>
        </w:tc>
        <w:tc>
          <w:tcPr>
            <w:tcW w:w="851" w:type="dxa"/>
            <w:shd w:val="clear" w:color="auto" w:fill="auto"/>
          </w:tcPr>
          <w:p w:rsidR="003E34B0" w:rsidRPr="00920B9C" w:rsidRDefault="003E34B0" w:rsidP="003E34B0">
            <w:pPr>
              <w:spacing w:line="276" w:lineRule="auto"/>
              <w:rPr>
                <w:lang w:val="ro-RO"/>
              </w:rPr>
            </w:pPr>
            <w:r w:rsidRPr="00920B9C">
              <w:rPr>
                <w:lang w:val="ro-RO"/>
              </w:rPr>
              <w:t>X</w:t>
            </w:r>
          </w:p>
        </w:tc>
        <w:tc>
          <w:tcPr>
            <w:tcW w:w="1275" w:type="dxa"/>
            <w:shd w:val="clear" w:color="auto" w:fill="auto"/>
          </w:tcPr>
          <w:p w:rsidR="003E34B0" w:rsidRPr="00920B9C" w:rsidRDefault="003E34B0" w:rsidP="003E34B0">
            <w:pPr>
              <w:spacing w:line="276" w:lineRule="auto"/>
              <w:rPr>
                <w:lang w:val="ro-RO"/>
              </w:rPr>
            </w:pPr>
            <w:r w:rsidRPr="00920B9C">
              <w:rPr>
                <w:lang w:val="ro-RO"/>
              </w:rPr>
              <w:t>Din resurse externe</w:t>
            </w:r>
          </w:p>
        </w:tc>
        <w:tc>
          <w:tcPr>
            <w:tcW w:w="1560" w:type="dxa"/>
            <w:shd w:val="clear" w:color="auto" w:fill="auto"/>
          </w:tcPr>
          <w:p w:rsidR="003E34B0" w:rsidRPr="00920B9C" w:rsidRDefault="003E34B0" w:rsidP="003E34B0">
            <w:pPr>
              <w:spacing w:line="276" w:lineRule="auto"/>
              <w:rPr>
                <w:lang w:val="ro-RO"/>
              </w:rPr>
            </w:pPr>
            <w:r w:rsidRPr="00920B9C">
              <w:rPr>
                <w:lang w:val="ro-RO"/>
              </w:rPr>
              <w:t>Numărul de parteneriate dezvoltate</w:t>
            </w:r>
          </w:p>
        </w:tc>
      </w:tr>
      <w:tr w:rsidR="00046B52" w:rsidRPr="00920B9C" w:rsidTr="003E34B0">
        <w:tblPrEx>
          <w:tblBorders>
            <w:bottom w:val="single" w:sz="4" w:space="0" w:color="auto"/>
          </w:tblBorders>
        </w:tblPrEx>
        <w:tc>
          <w:tcPr>
            <w:tcW w:w="850" w:type="dxa"/>
            <w:shd w:val="clear" w:color="auto" w:fill="auto"/>
          </w:tcPr>
          <w:p w:rsidR="00046B52" w:rsidRPr="00920B9C" w:rsidRDefault="00046B52" w:rsidP="00A03B51">
            <w:pPr>
              <w:jc w:val="center"/>
              <w:rPr>
                <w:b/>
                <w:lang w:val="ro-RO"/>
              </w:rPr>
            </w:pPr>
            <w:r w:rsidRPr="00920B9C">
              <w:rPr>
                <w:b/>
                <w:lang w:val="ro-RO"/>
              </w:rPr>
              <w:t>1</w:t>
            </w:r>
          </w:p>
        </w:tc>
        <w:tc>
          <w:tcPr>
            <w:tcW w:w="1700" w:type="dxa"/>
            <w:shd w:val="clear" w:color="auto" w:fill="auto"/>
          </w:tcPr>
          <w:p w:rsidR="00046B52" w:rsidRPr="00920B9C" w:rsidRDefault="00046B52" w:rsidP="00A03B51">
            <w:pPr>
              <w:jc w:val="center"/>
              <w:rPr>
                <w:b/>
                <w:lang w:val="ro-RO"/>
              </w:rPr>
            </w:pPr>
            <w:r w:rsidRPr="00920B9C">
              <w:rPr>
                <w:b/>
                <w:lang w:val="ro-RO"/>
              </w:rPr>
              <w:t>2</w:t>
            </w:r>
          </w:p>
        </w:tc>
        <w:tc>
          <w:tcPr>
            <w:tcW w:w="2551" w:type="dxa"/>
            <w:shd w:val="clear" w:color="auto" w:fill="auto"/>
          </w:tcPr>
          <w:p w:rsidR="00046B52" w:rsidRPr="00920B9C" w:rsidRDefault="00046B52" w:rsidP="00A03B51">
            <w:pPr>
              <w:jc w:val="center"/>
              <w:rPr>
                <w:b/>
                <w:lang w:val="ro-RO"/>
              </w:rPr>
            </w:pPr>
            <w:r w:rsidRPr="00920B9C">
              <w:rPr>
                <w:b/>
                <w:lang w:val="ro-RO"/>
              </w:rPr>
              <w:t>3</w:t>
            </w:r>
          </w:p>
        </w:tc>
        <w:tc>
          <w:tcPr>
            <w:tcW w:w="1843" w:type="dxa"/>
            <w:shd w:val="clear" w:color="auto" w:fill="auto"/>
          </w:tcPr>
          <w:p w:rsidR="00046B52" w:rsidRPr="00920B9C" w:rsidRDefault="00046B52" w:rsidP="00A03B51">
            <w:pPr>
              <w:jc w:val="center"/>
              <w:rPr>
                <w:b/>
                <w:lang w:val="ro-RO"/>
              </w:rPr>
            </w:pPr>
            <w:r w:rsidRPr="00920B9C">
              <w:rPr>
                <w:b/>
                <w:lang w:val="ro-RO"/>
              </w:rPr>
              <w:t>4</w:t>
            </w:r>
          </w:p>
        </w:tc>
        <w:tc>
          <w:tcPr>
            <w:tcW w:w="709" w:type="dxa"/>
            <w:shd w:val="clear" w:color="auto" w:fill="auto"/>
          </w:tcPr>
          <w:p w:rsidR="00046B52" w:rsidRPr="00920B9C" w:rsidRDefault="00046B52" w:rsidP="00A03B51">
            <w:pPr>
              <w:jc w:val="center"/>
              <w:rPr>
                <w:b/>
                <w:lang w:val="ro-RO"/>
              </w:rPr>
            </w:pPr>
            <w:r w:rsidRPr="00920B9C">
              <w:rPr>
                <w:b/>
                <w:lang w:val="ro-RO"/>
              </w:rPr>
              <w:t>5</w:t>
            </w:r>
          </w:p>
        </w:tc>
        <w:tc>
          <w:tcPr>
            <w:tcW w:w="851" w:type="dxa"/>
            <w:shd w:val="clear" w:color="auto" w:fill="auto"/>
          </w:tcPr>
          <w:p w:rsidR="00046B52" w:rsidRPr="00920B9C" w:rsidRDefault="00046B52" w:rsidP="00A03B51">
            <w:pPr>
              <w:jc w:val="center"/>
              <w:rPr>
                <w:b/>
                <w:lang w:val="ro-RO"/>
              </w:rPr>
            </w:pPr>
            <w:r w:rsidRPr="00920B9C">
              <w:rPr>
                <w:b/>
                <w:lang w:val="ro-RO"/>
              </w:rPr>
              <w:t>6</w:t>
            </w:r>
          </w:p>
        </w:tc>
        <w:tc>
          <w:tcPr>
            <w:tcW w:w="709" w:type="dxa"/>
            <w:shd w:val="clear" w:color="auto" w:fill="auto"/>
          </w:tcPr>
          <w:p w:rsidR="00046B52" w:rsidRPr="00920B9C" w:rsidRDefault="00046B52" w:rsidP="00A03B51">
            <w:pPr>
              <w:jc w:val="center"/>
              <w:rPr>
                <w:b/>
                <w:lang w:val="ro-RO"/>
              </w:rPr>
            </w:pPr>
            <w:r w:rsidRPr="00920B9C">
              <w:rPr>
                <w:b/>
                <w:lang w:val="ro-RO"/>
              </w:rPr>
              <w:t>7</w:t>
            </w:r>
          </w:p>
        </w:tc>
        <w:tc>
          <w:tcPr>
            <w:tcW w:w="851" w:type="dxa"/>
            <w:shd w:val="clear" w:color="auto" w:fill="auto"/>
          </w:tcPr>
          <w:p w:rsidR="00046B52" w:rsidRPr="00920B9C" w:rsidRDefault="00046B52" w:rsidP="00A03B51">
            <w:pPr>
              <w:jc w:val="center"/>
              <w:rPr>
                <w:b/>
                <w:lang w:val="ro-RO"/>
              </w:rPr>
            </w:pPr>
            <w:r w:rsidRPr="00920B9C">
              <w:rPr>
                <w:b/>
                <w:lang w:val="ro-RO"/>
              </w:rPr>
              <w:t>8</w:t>
            </w:r>
          </w:p>
        </w:tc>
        <w:tc>
          <w:tcPr>
            <w:tcW w:w="709" w:type="dxa"/>
            <w:shd w:val="clear" w:color="auto" w:fill="auto"/>
          </w:tcPr>
          <w:p w:rsidR="00046B52" w:rsidRPr="00920B9C" w:rsidRDefault="00046B52" w:rsidP="00A03B51">
            <w:pPr>
              <w:jc w:val="center"/>
              <w:rPr>
                <w:b/>
                <w:lang w:val="ro-RO"/>
              </w:rPr>
            </w:pPr>
            <w:r w:rsidRPr="00920B9C">
              <w:rPr>
                <w:b/>
                <w:lang w:val="ro-RO"/>
              </w:rPr>
              <w:t>9</w:t>
            </w:r>
          </w:p>
        </w:tc>
        <w:tc>
          <w:tcPr>
            <w:tcW w:w="851" w:type="dxa"/>
            <w:shd w:val="clear" w:color="auto" w:fill="auto"/>
          </w:tcPr>
          <w:p w:rsidR="00046B52" w:rsidRPr="00920B9C" w:rsidRDefault="00046B52" w:rsidP="00046B52">
            <w:pPr>
              <w:jc w:val="center"/>
              <w:rPr>
                <w:b/>
                <w:lang w:val="ro-RO"/>
              </w:rPr>
            </w:pPr>
            <w:r w:rsidRPr="00920B9C">
              <w:rPr>
                <w:b/>
                <w:lang w:val="ro-RO"/>
              </w:rPr>
              <w:t>10</w:t>
            </w:r>
          </w:p>
        </w:tc>
        <w:tc>
          <w:tcPr>
            <w:tcW w:w="1275" w:type="dxa"/>
            <w:shd w:val="clear" w:color="auto" w:fill="auto"/>
          </w:tcPr>
          <w:p w:rsidR="00046B52" w:rsidRPr="00920B9C" w:rsidRDefault="00046B52" w:rsidP="00046B52">
            <w:pPr>
              <w:jc w:val="center"/>
              <w:rPr>
                <w:b/>
                <w:lang w:val="ro-RO"/>
              </w:rPr>
            </w:pPr>
            <w:r w:rsidRPr="00920B9C">
              <w:rPr>
                <w:b/>
                <w:lang w:val="ro-RO"/>
              </w:rPr>
              <w:t>11</w:t>
            </w:r>
          </w:p>
        </w:tc>
        <w:tc>
          <w:tcPr>
            <w:tcW w:w="1560" w:type="dxa"/>
            <w:shd w:val="clear" w:color="auto" w:fill="auto"/>
          </w:tcPr>
          <w:p w:rsidR="00046B52" w:rsidRPr="00920B9C" w:rsidRDefault="00046B52" w:rsidP="00046B52">
            <w:pPr>
              <w:jc w:val="center"/>
              <w:rPr>
                <w:b/>
                <w:lang w:val="ro-RO"/>
              </w:rPr>
            </w:pPr>
            <w:r w:rsidRPr="00920B9C">
              <w:rPr>
                <w:b/>
                <w:lang w:val="ro-RO"/>
              </w:rPr>
              <w:t>12</w:t>
            </w:r>
          </w:p>
        </w:tc>
      </w:tr>
      <w:tr w:rsidR="00646398" w:rsidRPr="00920B9C" w:rsidTr="00751077">
        <w:tblPrEx>
          <w:tblBorders>
            <w:bottom w:val="single" w:sz="4" w:space="0" w:color="auto"/>
          </w:tblBorders>
        </w:tblPrEx>
        <w:tc>
          <w:tcPr>
            <w:tcW w:w="850" w:type="dxa"/>
            <w:vMerge w:val="restart"/>
            <w:shd w:val="clear" w:color="auto" w:fill="auto"/>
          </w:tcPr>
          <w:p w:rsidR="00646398" w:rsidRPr="00920B9C" w:rsidRDefault="00646398" w:rsidP="005A687C">
            <w:pPr>
              <w:jc w:val="both"/>
              <w:rPr>
                <w:lang w:val="ro-RO"/>
              </w:rPr>
            </w:pPr>
            <w:r w:rsidRPr="00920B9C">
              <w:rPr>
                <w:lang w:val="ro-RO"/>
              </w:rPr>
              <w:br/>
              <w:t>1</w:t>
            </w:r>
            <w:r w:rsidR="003E34B0" w:rsidRPr="00920B9C">
              <w:rPr>
                <w:lang w:val="ro-RO"/>
              </w:rPr>
              <w:t>2</w:t>
            </w:r>
            <w:r w:rsidRPr="00920B9C">
              <w:rPr>
                <w:lang w:val="ro-RO"/>
              </w:rPr>
              <w:t>.</w:t>
            </w:r>
          </w:p>
          <w:p w:rsidR="00646398" w:rsidRPr="00920B9C" w:rsidRDefault="00646398" w:rsidP="005A687C">
            <w:pPr>
              <w:jc w:val="both"/>
              <w:rPr>
                <w:lang w:val="ro-RO"/>
              </w:rPr>
            </w:pPr>
          </w:p>
        </w:tc>
        <w:tc>
          <w:tcPr>
            <w:tcW w:w="1700" w:type="dxa"/>
            <w:vMerge w:val="restart"/>
            <w:shd w:val="clear" w:color="auto" w:fill="auto"/>
          </w:tcPr>
          <w:p w:rsidR="00646398" w:rsidRPr="00920B9C" w:rsidRDefault="00646398" w:rsidP="00B71AF4">
            <w:pPr>
              <w:jc w:val="both"/>
              <w:rPr>
                <w:lang w:val="ro-RO"/>
              </w:rPr>
            </w:pPr>
            <w:r w:rsidRPr="00920B9C">
              <w:rPr>
                <w:lang w:val="ro-RO"/>
              </w:rPr>
              <w:t>Promovarea învățămîntului profesional tehnic</w:t>
            </w:r>
          </w:p>
        </w:tc>
        <w:tc>
          <w:tcPr>
            <w:tcW w:w="2551" w:type="dxa"/>
            <w:shd w:val="clear" w:color="auto" w:fill="auto"/>
          </w:tcPr>
          <w:p w:rsidR="00646398" w:rsidRPr="00920B9C" w:rsidRDefault="00646398" w:rsidP="003E34B0">
            <w:pPr>
              <w:rPr>
                <w:lang w:val="ro-RO"/>
              </w:rPr>
            </w:pPr>
            <w:r w:rsidRPr="00920B9C">
              <w:rPr>
                <w:lang w:val="ro-RO"/>
              </w:rPr>
              <w:t>1</w:t>
            </w:r>
            <w:r w:rsidR="003E34B0" w:rsidRPr="00920B9C">
              <w:rPr>
                <w:lang w:val="ro-RO"/>
              </w:rPr>
              <w:t>2</w:t>
            </w:r>
            <w:r w:rsidRPr="00920B9C">
              <w:rPr>
                <w:lang w:val="ro-RO"/>
              </w:rPr>
              <w:t>.1. Elaborarea Strategiei de comunicare în învățămîntul profesional tehnic</w:t>
            </w:r>
          </w:p>
        </w:tc>
        <w:tc>
          <w:tcPr>
            <w:tcW w:w="1843" w:type="dxa"/>
            <w:shd w:val="clear" w:color="auto" w:fill="auto"/>
          </w:tcPr>
          <w:p w:rsidR="00646398" w:rsidRPr="00920B9C" w:rsidRDefault="00646398" w:rsidP="005A687C">
            <w:pPr>
              <w:rPr>
                <w:lang w:val="ro-RO"/>
              </w:rPr>
            </w:pPr>
            <w:r w:rsidRPr="00920B9C">
              <w:rPr>
                <w:lang w:val="ro-RO"/>
              </w:rPr>
              <w:t>Ministerul Educației,</w:t>
            </w:r>
          </w:p>
          <w:p w:rsidR="00646398" w:rsidRPr="00920B9C" w:rsidRDefault="00646398" w:rsidP="005A687C">
            <w:pPr>
              <w:rPr>
                <w:lang w:val="ro-RO"/>
              </w:rPr>
            </w:pPr>
            <w:r w:rsidRPr="00920B9C">
              <w:rPr>
                <w:lang w:val="ro-RO"/>
              </w:rPr>
              <w:t>Proiectul pentru asistență tehnică</w:t>
            </w:r>
          </w:p>
        </w:tc>
        <w:tc>
          <w:tcPr>
            <w:tcW w:w="709" w:type="dxa"/>
            <w:shd w:val="clear" w:color="auto" w:fill="auto"/>
          </w:tcPr>
          <w:p w:rsidR="00646398" w:rsidRPr="00920B9C" w:rsidRDefault="00646398" w:rsidP="005A687C">
            <w:pPr>
              <w:rPr>
                <w:lang w:val="ro-RO"/>
              </w:rPr>
            </w:pPr>
            <w:r w:rsidRPr="00920B9C">
              <w:rPr>
                <w:lang w:val="ro-RO"/>
              </w:rPr>
              <w:t>X</w:t>
            </w:r>
          </w:p>
        </w:tc>
        <w:tc>
          <w:tcPr>
            <w:tcW w:w="851" w:type="dxa"/>
            <w:shd w:val="clear" w:color="auto" w:fill="auto"/>
          </w:tcPr>
          <w:p w:rsidR="00646398" w:rsidRPr="00920B9C" w:rsidRDefault="00646398" w:rsidP="005A687C">
            <w:pPr>
              <w:rPr>
                <w:strike/>
                <w:lang w:val="ro-RO"/>
              </w:rPr>
            </w:pPr>
          </w:p>
        </w:tc>
        <w:tc>
          <w:tcPr>
            <w:tcW w:w="709" w:type="dxa"/>
            <w:shd w:val="clear" w:color="auto" w:fill="auto"/>
          </w:tcPr>
          <w:p w:rsidR="00646398" w:rsidRPr="00920B9C" w:rsidRDefault="00646398" w:rsidP="005A687C">
            <w:pPr>
              <w:rPr>
                <w:lang w:val="ro-RO"/>
              </w:rPr>
            </w:pPr>
          </w:p>
        </w:tc>
        <w:tc>
          <w:tcPr>
            <w:tcW w:w="851" w:type="dxa"/>
            <w:shd w:val="clear" w:color="auto" w:fill="auto"/>
          </w:tcPr>
          <w:p w:rsidR="00646398" w:rsidRPr="00920B9C" w:rsidRDefault="00646398" w:rsidP="005A687C">
            <w:pPr>
              <w:rPr>
                <w:lang w:val="ro-RO"/>
              </w:rPr>
            </w:pPr>
          </w:p>
        </w:tc>
        <w:tc>
          <w:tcPr>
            <w:tcW w:w="709" w:type="dxa"/>
            <w:shd w:val="clear" w:color="auto" w:fill="auto"/>
          </w:tcPr>
          <w:p w:rsidR="00646398" w:rsidRPr="00920B9C" w:rsidRDefault="00646398" w:rsidP="005A687C">
            <w:pPr>
              <w:rPr>
                <w:lang w:val="ro-RO"/>
              </w:rPr>
            </w:pPr>
          </w:p>
        </w:tc>
        <w:tc>
          <w:tcPr>
            <w:tcW w:w="851" w:type="dxa"/>
            <w:shd w:val="clear" w:color="auto" w:fill="auto"/>
          </w:tcPr>
          <w:p w:rsidR="00646398" w:rsidRPr="00920B9C" w:rsidRDefault="00646398" w:rsidP="005A687C">
            <w:pPr>
              <w:rPr>
                <w:lang w:val="ro-RO"/>
              </w:rPr>
            </w:pPr>
          </w:p>
        </w:tc>
        <w:tc>
          <w:tcPr>
            <w:tcW w:w="1275" w:type="dxa"/>
            <w:shd w:val="clear" w:color="auto" w:fill="auto"/>
          </w:tcPr>
          <w:p w:rsidR="00646398" w:rsidRPr="00920B9C" w:rsidRDefault="00646398" w:rsidP="005A687C">
            <w:pPr>
              <w:rPr>
                <w:lang w:val="ro-RO"/>
              </w:rPr>
            </w:pPr>
            <w:r w:rsidRPr="00920B9C">
              <w:rPr>
                <w:lang w:val="ro-RO"/>
              </w:rPr>
              <w:t>Din resursele Proiectului pentru asistență tehnică</w:t>
            </w:r>
          </w:p>
          <w:p w:rsidR="003E34B0" w:rsidRPr="00920B9C" w:rsidRDefault="003E34B0" w:rsidP="005A687C">
            <w:pPr>
              <w:rPr>
                <w:lang w:val="ro-RO"/>
              </w:rPr>
            </w:pPr>
          </w:p>
        </w:tc>
        <w:tc>
          <w:tcPr>
            <w:tcW w:w="1560" w:type="dxa"/>
            <w:shd w:val="clear" w:color="auto" w:fill="auto"/>
          </w:tcPr>
          <w:p w:rsidR="00646398" w:rsidRPr="00920B9C" w:rsidRDefault="00646398" w:rsidP="005A687C">
            <w:pPr>
              <w:rPr>
                <w:lang w:val="ro-RO"/>
              </w:rPr>
            </w:pPr>
            <w:r w:rsidRPr="00920B9C">
              <w:rPr>
                <w:lang w:val="ro-RO"/>
              </w:rPr>
              <w:t>Strategie elaborată și aprobată</w:t>
            </w:r>
          </w:p>
        </w:tc>
      </w:tr>
      <w:tr w:rsidR="00646398" w:rsidRPr="00920B9C" w:rsidTr="00751077">
        <w:tblPrEx>
          <w:tblBorders>
            <w:bottom w:val="single" w:sz="4" w:space="0" w:color="auto"/>
          </w:tblBorders>
        </w:tblPrEx>
        <w:tc>
          <w:tcPr>
            <w:tcW w:w="850" w:type="dxa"/>
            <w:vMerge/>
            <w:shd w:val="clear" w:color="auto" w:fill="auto"/>
          </w:tcPr>
          <w:p w:rsidR="00646398" w:rsidRPr="00920B9C" w:rsidRDefault="00646398" w:rsidP="00B71AF4">
            <w:pPr>
              <w:jc w:val="both"/>
              <w:rPr>
                <w:lang w:val="ro-RO"/>
              </w:rPr>
            </w:pPr>
          </w:p>
        </w:tc>
        <w:tc>
          <w:tcPr>
            <w:tcW w:w="1700" w:type="dxa"/>
            <w:vMerge/>
            <w:shd w:val="clear" w:color="auto" w:fill="auto"/>
          </w:tcPr>
          <w:p w:rsidR="00646398" w:rsidRPr="00920B9C" w:rsidRDefault="00646398" w:rsidP="00B71AF4">
            <w:pPr>
              <w:jc w:val="both"/>
              <w:rPr>
                <w:lang w:val="ro-RO"/>
              </w:rPr>
            </w:pPr>
          </w:p>
        </w:tc>
        <w:tc>
          <w:tcPr>
            <w:tcW w:w="2551" w:type="dxa"/>
            <w:shd w:val="clear" w:color="auto" w:fill="auto"/>
          </w:tcPr>
          <w:p w:rsidR="00646398" w:rsidRPr="00920B9C" w:rsidRDefault="00646398" w:rsidP="003E34B0">
            <w:pPr>
              <w:rPr>
                <w:lang w:val="ro-RO"/>
              </w:rPr>
            </w:pPr>
            <w:r w:rsidRPr="00920B9C">
              <w:rPr>
                <w:lang w:val="ro-RO"/>
              </w:rPr>
              <w:t>1</w:t>
            </w:r>
            <w:r w:rsidR="003E34B0" w:rsidRPr="00920B9C">
              <w:rPr>
                <w:lang w:val="ro-RO"/>
              </w:rPr>
              <w:t>2</w:t>
            </w:r>
            <w:r w:rsidRPr="00920B9C">
              <w:rPr>
                <w:lang w:val="ro-RO"/>
              </w:rPr>
              <w:t>.2. Implementarea Strategiei de comunicare în învățămîntul profesional tehnic</w:t>
            </w:r>
          </w:p>
        </w:tc>
        <w:tc>
          <w:tcPr>
            <w:tcW w:w="1843" w:type="dxa"/>
            <w:shd w:val="clear" w:color="auto" w:fill="auto"/>
          </w:tcPr>
          <w:p w:rsidR="00646398" w:rsidRPr="00920B9C" w:rsidRDefault="00646398" w:rsidP="005A687C">
            <w:pPr>
              <w:rPr>
                <w:lang w:val="ro-RO"/>
              </w:rPr>
            </w:pPr>
            <w:r w:rsidRPr="00920B9C">
              <w:rPr>
                <w:lang w:val="ro-RO"/>
              </w:rPr>
              <w:t>Ministerul Educației,</w:t>
            </w:r>
          </w:p>
          <w:p w:rsidR="00646398" w:rsidRPr="00920B9C" w:rsidRDefault="00646398" w:rsidP="005A687C">
            <w:pPr>
              <w:rPr>
                <w:lang w:val="ro-RO"/>
              </w:rPr>
            </w:pPr>
            <w:r w:rsidRPr="00920B9C">
              <w:rPr>
                <w:lang w:val="ro-RO"/>
              </w:rPr>
              <w:t>centrele de excelență,</w:t>
            </w:r>
          </w:p>
          <w:p w:rsidR="00646398" w:rsidRPr="00920B9C" w:rsidRDefault="00646398" w:rsidP="005A687C">
            <w:pPr>
              <w:rPr>
                <w:lang w:val="ro-RO"/>
              </w:rPr>
            </w:pPr>
            <w:r w:rsidRPr="00920B9C">
              <w:rPr>
                <w:lang w:val="ro-RO"/>
              </w:rPr>
              <w:t>comitetele sectoriale,</w:t>
            </w:r>
          </w:p>
          <w:p w:rsidR="00646398" w:rsidRPr="00920B9C" w:rsidRDefault="00646398" w:rsidP="005A687C">
            <w:pPr>
              <w:rPr>
                <w:lang w:val="ro-RO"/>
              </w:rPr>
            </w:pPr>
            <w:r w:rsidRPr="00920B9C">
              <w:rPr>
                <w:lang w:val="ro-RO"/>
              </w:rPr>
              <w:t>Centrul Republican de Dezvoltare a Învățămîntului Profesional</w:t>
            </w:r>
          </w:p>
          <w:p w:rsidR="003E34B0" w:rsidRPr="00920B9C" w:rsidRDefault="003E34B0" w:rsidP="005A687C">
            <w:pPr>
              <w:rPr>
                <w:lang w:val="ro-RO"/>
              </w:rPr>
            </w:pPr>
          </w:p>
        </w:tc>
        <w:tc>
          <w:tcPr>
            <w:tcW w:w="709" w:type="dxa"/>
            <w:shd w:val="clear" w:color="auto" w:fill="auto"/>
          </w:tcPr>
          <w:p w:rsidR="00646398" w:rsidRPr="00920B9C" w:rsidRDefault="00646398" w:rsidP="005A687C">
            <w:pPr>
              <w:rPr>
                <w:lang w:val="ro-RO"/>
              </w:rPr>
            </w:pPr>
          </w:p>
        </w:tc>
        <w:tc>
          <w:tcPr>
            <w:tcW w:w="851" w:type="dxa"/>
            <w:shd w:val="clear" w:color="auto" w:fill="auto"/>
          </w:tcPr>
          <w:p w:rsidR="00646398" w:rsidRPr="00920B9C" w:rsidRDefault="00646398" w:rsidP="005A687C">
            <w:pPr>
              <w:rPr>
                <w:lang w:val="ro-RO"/>
              </w:rPr>
            </w:pPr>
            <w:r w:rsidRPr="00920B9C">
              <w:rPr>
                <w:lang w:val="ro-RO"/>
              </w:rPr>
              <w:t>X</w:t>
            </w:r>
          </w:p>
        </w:tc>
        <w:tc>
          <w:tcPr>
            <w:tcW w:w="709" w:type="dxa"/>
            <w:shd w:val="clear" w:color="auto" w:fill="auto"/>
          </w:tcPr>
          <w:p w:rsidR="00646398" w:rsidRPr="00920B9C" w:rsidRDefault="00646398" w:rsidP="005A687C">
            <w:pPr>
              <w:rPr>
                <w:lang w:val="ro-RO"/>
              </w:rPr>
            </w:pPr>
            <w:r w:rsidRPr="00920B9C">
              <w:rPr>
                <w:lang w:val="ro-RO"/>
              </w:rPr>
              <w:t>X</w:t>
            </w:r>
          </w:p>
        </w:tc>
        <w:tc>
          <w:tcPr>
            <w:tcW w:w="851" w:type="dxa"/>
            <w:shd w:val="clear" w:color="auto" w:fill="auto"/>
          </w:tcPr>
          <w:p w:rsidR="00646398" w:rsidRPr="00920B9C" w:rsidRDefault="00646398" w:rsidP="005A687C">
            <w:pPr>
              <w:rPr>
                <w:lang w:val="ro-RO"/>
              </w:rPr>
            </w:pPr>
            <w:r w:rsidRPr="00920B9C">
              <w:rPr>
                <w:lang w:val="ro-RO"/>
              </w:rPr>
              <w:t>X</w:t>
            </w:r>
          </w:p>
        </w:tc>
        <w:tc>
          <w:tcPr>
            <w:tcW w:w="709" w:type="dxa"/>
            <w:shd w:val="clear" w:color="auto" w:fill="auto"/>
          </w:tcPr>
          <w:p w:rsidR="00646398" w:rsidRPr="00920B9C" w:rsidRDefault="00646398" w:rsidP="005A687C">
            <w:pPr>
              <w:rPr>
                <w:lang w:val="ro-RO"/>
              </w:rPr>
            </w:pPr>
            <w:r w:rsidRPr="00920B9C">
              <w:rPr>
                <w:lang w:val="ro-RO"/>
              </w:rPr>
              <w:t>X</w:t>
            </w:r>
          </w:p>
        </w:tc>
        <w:tc>
          <w:tcPr>
            <w:tcW w:w="851" w:type="dxa"/>
            <w:shd w:val="clear" w:color="auto" w:fill="auto"/>
          </w:tcPr>
          <w:p w:rsidR="00646398" w:rsidRPr="00920B9C" w:rsidRDefault="00646398" w:rsidP="005A687C">
            <w:pPr>
              <w:rPr>
                <w:lang w:val="ro-RO"/>
              </w:rPr>
            </w:pPr>
            <w:r w:rsidRPr="00920B9C">
              <w:rPr>
                <w:lang w:val="ro-RO"/>
              </w:rPr>
              <w:t>X</w:t>
            </w:r>
          </w:p>
        </w:tc>
        <w:tc>
          <w:tcPr>
            <w:tcW w:w="1275" w:type="dxa"/>
            <w:shd w:val="clear" w:color="auto" w:fill="auto"/>
          </w:tcPr>
          <w:p w:rsidR="00646398" w:rsidRPr="00920B9C" w:rsidRDefault="00646398" w:rsidP="005A687C">
            <w:pPr>
              <w:rPr>
                <w:lang w:val="ro-RO"/>
              </w:rPr>
            </w:pPr>
            <w:r w:rsidRPr="00920B9C">
              <w:rPr>
                <w:lang w:val="ro-RO"/>
              </w:rPr>
              <w:t>Din resursele interne și externe</w:t>
            </w:r>
          </w:p>
        </w:tc>
        <w:tc>
          <w:tcPr>
            <w:tcW w:w="1560" w:type="dxa"/>
            <w:shd w:val="clear" w:color="auto" w:fill="auto"/>
          </w:tcPr>
          <w:p w:rsidR="00646398" w:rsidRPr="00920B9C" w:rsidRDefault="00646398" w:rsidP="005A687C">
            <w:pPr>
              <w:rPr>
                <w:lang w:val="ro-RO"/>
              </w:rPr>
            </w:pPr>
            <w:r w:rsidRPr="00920B9C">
              <w:rPr>
                <w:lang w:val="ro-RO"/>
              </w:rPr>
              <w:t>Rapoarte semestriale elaborate</w:t>
            </w:r>
          </w:p>
        </w:tc>
      </w:tr>
      <w:tr w:rsidR="00646398" w:rsidRPr="00920B9C" w:rsidTr="00751077">
        <w:tblPrEx>
          <w:tblBorders>
            <w:bottom w:val="single" w:sz="4" w:space="0" w:color="auto"/>
          </w:tblBorders>
        </w:tblPrEx>
        <w:tc>
          <w:tcPr>
            <w:tcW w:w="850" w:type="dxa"/>
            <w:vMerge/>
            <w:shd w:val="clear" w:color="auto" w:fill="auto"/>
          </w:tcPr>
          <w:p w:rsidR="00646398" w:rsidRPr="00920B9C" w:rsidRDefault="00646398" w:rsidP="00B71AF4">
            <w:pPr>
              <w:jc w:val="both"/>
              <w:rPr>
                <w:lang w:val="ro-RO"/>
              </w:rPr>
            </w:pPr>
          </w:p>
        </w:tc>
        <w:tc>
          <w:tcPr>
            <w:tcW w:w="1700" w:type="dxa"/>
            <w:vMerge/>
            <w:shd w:val="clear" w:color="auto" w:fill="auto"/>
          </w:tcPr>
          <w:p w:rsidR="00646398" w:rsidRPr="00920B9C" w:rsidRDefault="00646398" w:rsidP="00B71AF4">
            <w:pPr>
              <w:jc w:val="both"/>
              <w:rPr>
                <w:lang w:val="ro-RO"/>
              </w:rPr>
            </w:pPr>
          </w:p>
        </w:tc>
        <w:tc>
          <w:tcPr>
            <w:tcW w:w="2551" w:type="dxa"/>
            <w:shd w:val="clear" w:color="auto" w:fill="auto"/>
          </w:tcPr>
          <w:p w:rsidR="00646398" w:rsidRPr="00920B9C" w:rsidRDefault="00646398" w:rsidP="003E34B0">
            <w:pPr>
              <w:rPr>
                <w:lang w:val="ro-RO"/>
              </w:rPr>
            </w:pPr>
            <w:r w:rsidRPr="00920B9C">
              <w:rPr>
                <w:lang w:val="ro-RO"/>
              </w:rPr>
              <w:t>1</w:t>
            </w:r>
            <w:r w:rsidR="003E34B0" w:rsidRPr="00920B9C">
              <w:rPr>
                <w:lang w:val="ro-RO"/>
              </w:rPr>
              <w:t>2</w:t>
            </w:r>
            <w:r w:rsidRPr="00920B9C">
              <w:rPr>
                <w:lang w:val="ro-RO"/>
              </w:rPr>
              <w:t>.3. Desfăşurarea unei campanii de mediatizare</w:t>
            </w:r>
          </w:p>
        </w:tc>
        <w:tc>
          <w:tcPr>
            <w:tcW w:w="1843" w:type="dxa"/>
            <w:shd w:val="clear" w:color="auto" w:fill="auto"/>
          </w:tcPr>
          <w:p w:rsidR="00646398" w:rsidRPr="00920B9C" w:rsidRDefault="00646398" w:rsidP="00A9533B">
            <w:pPr>
              <w:rPr>
                <w:lang w:val="ro-RO"/>
              </w:rPr>
            </w:pPr>
            <w:r w:rsidRPr="00920B9C">
              <w:rPr>
                <w:lang w:val="ro-RO"/>
              </w:rPr>
              <w:t>Ministerul Educației,</w:t>
            </w:r>
          </w:p>
          <w:p w:rsidR="00646398" w:rsidRPr="00920B9C" w:rsidRDefault="00646398" w:rsidP="00751077">
            <w:pPr>
              <w:rPr>
                <w:lang w:val="ro-RO"/>
              </w:rPr>
            </w:pPr>
            <w:r w:rsidRPr="00920B9C">
              <w:rPr>
                <w:lang w:val="ro-RO"/>
              </w:rPr>
              <w:t xml:space="preserve">Ministerul Sănătății, Ministerul </w:t>
            </w:r>
          </w:p>
          <w:p w:rsidR="00751077" w:rsidRPr="00920B9C" w:rsidRDefault="00751077" w:rsidP="00751077">
            <w:pPr>
              <w:rPr>
                <w:lang w:val="ro-RO"/>
              </w:rPr>
            </w:pPr>
            <w:r w:rsidRPr="00920B9C">
              <w:rPr>
                <w:lang w:val="ro-RO"/>
              </w:rPr>
              <w:t>Agriculturii şi Industriei</w:t>
            </w:r>
          </w:p>
          <w:p w:rsidR="003E34B0" w:rsidRPr="00920B9C" w:rsidRDefault="003E34B0" w:rsidP="00751077">
            <w:pPr>
              <w:rPr>
                <w:lang w:val="ro-RO"/>
              </w:rPr>
            </w:pPr>
            <w:r w:rsidRPr="00920B9C">
              <w:rPr>
                <w:lang w:val="ro-RO"/>
              </w:rPr>
              <w:t>Alimentare, Ministerul Culturii</w:t>
            </w:r>
          </w:p>
          <w:p w:rsidR="003E34B0" w:rsidRPr="00920B9C" w:rsidRDefault="003E34B0" w:rsidP="00751077">
            <w:pPr>
              <w:rPr>
                <w:lang w:val="ro-RO"/>
              </w:rPr>
            </w:pPr>
          </w:p>
          <w:p w:rsidR="003E34B0" w:rsidRPr="00920B9C" w:rsidRDefault="003E34B0" w:rsidP="00751077">
            <w:pPr>
              <w:rPr>
                <w:lang w:val="ro-RO"/>
              </w:rPr>
            </w:pPr>
          </w:p>
        </w:tc>
        <w:tc>
          <w:tcPr>
            <w:tcW w:w="709" w:type="dxa"/>
            <w:shd w:val="clear" w:color="auto" w:fill="auto"/>
          </w:tcPr>
          <w:p w:rsidR="00646398" w:rsidRPr="00920B9C" w:rsidRDefault="00646398" w:rsidP="00A9533B">
            <w:pPr>
              <w:rPr>
                <w:lang w:val="ro-RO"/>
              </w:rPr>
            </w:pPr>
            <w:r w:rsidRPr="00920B9C">
              <w:rPr>
                <w:lang w:val="ro-RO"/>
              </w:rPr>
              <w:t>X</w:t>
            </w:r>
          </w:p>
        </w:tc>
        <w:tc>
          <w:tcPr>
            <w:tcW w:w="851" w:type="dxa"/>
            <w:shd w:val="clear" w:color="auto" w:fill="auto"/>
          </w:tcPr>
          <w:p w:rsidR="00646398" w:rsidRPr="00920B9C" w:rsidRDefault="00646398" w:rsidP="00A9533B">
            <w:pPr>
              <w:rPr>
                <w:lang w:val="ro-RO"/>
              </w:rPr>
            </w:pPr>
            <w:r w:rsidRPr="00920B9C">
              <w:rPr>
                <w:lang w:val="ro-RO"/>
              </w:rPr>
              <w:t>X</w:t>
            </w:r>
          </w:p>
        </w:tc>
        <w:tc>
          <w:tcPr>
            <w:tcW w:w="709" w:type="dxa"/>
            <w:shd w:val="clear" w:color="auto" w:fill="auto"/>
          </w:tcPr>
          <w:p w:rsidR="00646398" w:rsidRPr="00920B9C" w:rsidRDefault="00646398" w:rsidP="00A9533B">
            <w:pPr>
              <w:rPr>
                <w:lang w:val="ro-RO"/>
              </w:rPr>
            </w:pPr>
            <w:r w:rsidRPr="00920B9C">
              <w:rPr>
                <w:lang w:val="ro-RO"/>
              </w:rPr>
              <w:t>X</w:t>
            </w:r>
          </w:p>
        </w:tc>
        <w:tc>
          <w:tcPr>
            <w:tcW w:w="851" w:type="dxa"/>
            <w:shd w:val="clear" w:color="auto" w:fill="auto"/>
          </w:tcPr>
          <w:p w:rsidR="00646398" w:rsidRPr="00920B9C" w:rsidRDefault="00646398" w:rsidP="00A9533B">
            <w:pPr>
              <w:rPr>
                <w:lang w:val="ro-RO"/>
              </w:rPr>
            </w:pPr>
            <w:r w:rsidRPr="00920B9C">
              <w:rPr>
                <w:lang w:val="ro-RO"/>
              </w:rPr>
              <w:t>X</w:t>
            </w:r>
          </w:p>
        </w:tc>
        <w:tc>
          <w:tcPr>
            <w:tcW w:w="709" w:type="dxa"/>
            <w:shd w:val="clear" w:color="auto" w:fill="auto"/>
          </w:tcPr>
          <w:p w:rsidR="00646398" w:rsidRPr="00920B9C" w:rsidRDefault="00646398" w:rsidP="00A9533B">
            <w:pPr>
              <w:rPr>
                <w:lang w:val="ro-RO"/>
              </w:rPr>
            </w:pPr>
            <w:r w:rsidRPr="00920B9C">
              <w:rPr>
                <w:lang w:val="ro-RO"/>
              </w:rPr>
              <w:t>X</w:t>
            </w:r>
          </w:p>
        </w:tc>
        <w:tc>
          <w:tcPr>
            <w:tcW w:w="851" w:type="dxa"/>
            <w:shd w:val="clear" w:color="auto" w:fill="auto"/>
          </w:tcPr>
          <w:p w:rsidR="00646398" w:rsidRPr="00920B9C" w:rsidRDefault="00646398" w:rsidP="00A9533B">
            <w:pPr>
              <w:rPr>
                <w:lang w:val="ro-RO"/>
              </w:rPr>
            </w:pPr>
            <w:r w:rsidRPr="00920B9C">
              <w:rPr>
                <w:lang w:val="ro-RO"/>
              </w:rPr>
              <w:t>X</w:t>
            </w:r>
          </w:p>
        </w:tc>
        <w:tc>
          <w:tcPr>
            <w:tcW w:w="1275" w:type="dxa"/>
            <w:shd w:val="clear" w:color="auto" w:fill="auto"/>
          </w:tcPr>
          <w:p w:rsidR="00646398" w:rsidRPr="00920B9C" w:rsidRDefault="00646398" w:rsidP="00A9533B">
            <w:pPr>
              <w:rPr>
                <w:lang w:val="ro-RO"/>
              </w:rPr>
            </w:pPr>
            <w:r w:rsidRPr="00920B9C">
              <w:rPr>
                <w:lang w:val="ro-RO"/>
              </w:rPr>
              <w:t>Din resurse interne și externe</w:t>
            </w:r>
          </w:p>
        </w:tc>
        <w:tc>
          <w:tcPr>
            <w:tcW w:w="1560" w:type="dxa"/>
            <w:shd w:val="clear" w:color="auto" w:fill="auto"/>
          </w:tcPr>
          <w:p w:rsidR="00646398" w:rsidRPr="00920B9C" w:rsidRDefault="00646398" w:rsidP="00A9533B">
            <w:pPr>
              <w:pStyle w:val="Frspaiere"/>
              <w:rPr>
                <w:rFonts w:ascii="Times New Roman" w:hAnsi="Times New Roman"/>
                <w:sz w:val="24"/>
                <w:szCs w:val="24"/>
                <w:lang w:val="ro-RO"/>
              </w:rPr>
            </w:pPr>
            <w:r w:rsidRPr="00920B9C">
              <w:rPr>
                <w:rFonts w:ascii="Times New Roman" w:hAnsi="Times New Roman"/>
                <w:sz w:val="24"/>
                <w:szCs w:val="24"/>
                <w:lang w:val="ro-RO"/>
              </w:rPr>
              <w:t>Campanii desfășurate</w:t>
            </w:r>
          </w:p>
        </w:tc>
      </w:tr>
      <w:tr w:rsidR="0043153E" w:rsidRPr="00920B9C" w:rsidTr="00751077">
        <w:tc>
          <w:tcPr>
            <w:tcW w:w="850" w:type="dxa"/>
            <w:shd w:val="clear" w:color="auto" w:fill="auto"/>
          </w:tcPr>
          <w:p w:rsidR="0043153E" w:rsidRPr="00920B9C" w:rsidRDefault="0043153E" w:rsidP="00A03B51">
            <w:pPr>
              <w:jc w:val="center"/>
              <w:rPr>
                <w:b/>
                <w:lang w:val="ro-RO"/>
              </w:rPr>
            </w:pPr>
            <w:r w:rsidRPr="00920B9C">
              <w:rPr>
                <w:b/>
                <w:lang w:val="ro-RO"/>
              </w:rPr>
              <w:t>1</w:t>
            </w:r>
          </w:p>
        </w:tc>
        <w:tc>
          <w:tcPr>
            <w:tcW w:w="1700" w:type="dxa"/>
            <w:shd w:val="clear" w:color="auto" w:fill="auto"/>
          </w:tcPr>
          <w:p w:rsidR="0043153E" w:rsidRPr="00920B9C" w:rsidRDefault="0043153E" w:rsidP="00A03B51">
            <w:pPr>
              <w:jc w:val="center"/>
              <w:rPr>
                <w:b/>
                <w:lang w:val="ro-RO"/>
              </w:rPr>
            </w:pPr>
            <w:r w:rsidRPr="00920B9C">
              <w:rPr>
                <w:b/>
                <w:lang w:val="ro-RO"/>
              </w:rPr>
              <w:t>2</w:t>
            </w:r>
          </w:p>
        </w:tc>
        <w:tc>
          <w:tcPr>
            <w:tcW w:w="2551" w:type="dxa"/>
            <w:shd w:val="clear" w:color="auto" w:fill="auto"/>
          </w:tcPr>
          <w:p w:rsidR="0043153E" w:rsidRPr="00920B9C" w:rsidRDefault="0043153E" w:rsidP="00A03B51">
            <w:pPr>
              <w:jc w:val="center"/>
              <w:rPr>
                <w:b/>
                <w:lang w:val="ro-RO"/>
              </w:rPr>
            </w:pPr>
            <w:r w:rsidRPr="00920B9C">
              <w:rPr>
                <w:b/>
                <w:lang w:val="ro-RO"/>
              </w:rPr>
              <w:t>3</w:t>
            </w:r>
          </w:p>
        </w:tc>
        <w:tc>
          <w:tcPr>
            <w:tcW w:w="1843" w:type="dxa"/>
            <w:shd w:val="clear" w:color="auto" w:fill="auto"/>
          </w:tcPr>
          <w:p w:rsidR="0043153E" w:rsidRPr="00920B9C" w:rsidRDefault="0043153E" w:rsidP="00A03B51">
            <w:pPr>
              <w:jc w:val="center"/>
              <w:rPr>
                <w:b/>
                <w:lang w:val="ro-RO"/>
              </w:rPr>
            </w:pPr>
            <w:r w:rsidRPr="00920B9C">
              <w:rPr>
                <w:b/>
                <w:lang w:val="ro-RO"/>
              </w:rPr>
              <w:t>4</w:t>
            </w:r>
          </w:p>
        </w:tc>
        <w:tc>
          <w:tcPr>
            <w:tcW w:w="709" w:type="dxa"/>
            <w:shd w:val="clear" w:color="auto" w:fill="auto"/>
          </w:tcPr>
          <w:p w:rsidR="0043153E" w:rsidRPr="00920B9C" w:rsidRDefault="0043153E" w:rsidP="00A03B51">
            <w:pPr>
              <w:jc w:val="center"/>
              <w:rPr>
                <w:b/>
                <w:lang w:val="ro-RO"/>
              </w:rPr>
            </w:pPr>
            <w:r w:rsidRPr="00920B9C">
              <w:rPr>
                <w:b/>
                <w:lang w:val="ro-RO"/>
              </w:rPr>
              <w:t>5</w:t>
            </w:r>
          </w:p>
        </w:tc>
        <w:tc>
          <w:tcPr>
            <w:tcW w:w="851" w:type="dxa"/>
            <w:shd w:val="clear" w:color="auto" w:fill="auto"/>
          </w:tcPr>
          <w:p w:rsidR="0043153E" w:rsidRPr="00920B9C" w:rsidRDefault="0043153E" w:rsidP="00A03B51">
            <w:pPr>
              <w:jc w:val="center"/>
              <w:rPr>
                <w:b/>
                <w:lang w:val="ro-RO"/>
              </w:rPr>
            </w:pPr>
            <w:r w:rsidRPr="00920B9C">
              <w:rPr>
                <w:b/>
                <w:lang w:val="ro-RO"/>
              </w:rPr>
              <w:t>6</w:t>
            </w:r>
          </w:p>
        </w:tc>
        <w:tc>
          <w:tcPr>
            <w:tcW w:w="709" w:type="dxa"/>
            <w:shd w:val="clear" w:color="auto" w:fill="auto"/>
          </w:tcPr>
          <w:p w:rsidR="0043153E" w:rsidRPr="00920B9C" w:rsidRDefault="0043153E" w:rsidP="00A03B51">
            <w:pPr>
              <w:jc w:val="center"/>
              <w:rPr>
                <w:b/>
                <w:lang w:val="ro-RO"/>
              </w:rPr>
            </w:pPr>
            <w:r w:rsidRPr="00920B9C">
              <w:rPr>
                <w:b/>
                <w:lang w:val="ro-RO"/>
              </w:rPr>
              <w:t>7</w:t>
            </w:r>
          </w:p>
        </w:tc>
        <w:tc>
          <w:tcPr>
            <w:tcW w:w="851" w:type="dxa"/>
            <w:shd w:val="clear" w:color="auto" w:fill="auto"/>
          </w:tcPr>
          <w:p w:rsidR="0043153E" w:rsidRPr="00920B9C" w:rsidRDefault="0043153E" w:rsidP="00A03B51">
            <w:pPr>
              <w:jc w:val="center"/>
              <w:rPr>
                <w:b/>
                <w:lang w:val="ro-RO"/>
              </w:rPr>
            </w:pPr>
            <w:r w:rsidRPr="00920B9C">
              <w:rPr>
                <w:b/>
                <w:lang w:val="ro-RO"/>
              </w:rPr>
              <w:t>8</w:t>
            </w:r>
          </w:p>
        </w:tc>
        <w:tc>
          <w:tcPr>
            <w:tcW w:w="709" w:type="dxa"/>
            <w:shd w:val="clear" w:color="auto" w:fill="auto"/>
          </w:tcPr>
          <w:p w:rsidR="0043153E" w:rsidRPr="00920B9C" w:rsidRDefault="0043153E" w:rsidP="00A03B51">
            <w:pPr>
              <w:jc w:val="center"/>
              <w:rPr>
                <w:b/>
                <w:lang w:val="ro-RO"/>
              </w:rPr>
            </w:pPr>
            <w:r w:rsidRPr="00920B9C">
              <w:rPr>
                <w:b/>
                <w:lang w:val="ro-RO"/>
              </w:rPr>
              <w:t>9</w:t>
            </w:r>
          </w:p>
        </w:tc>
        <w:tc>
          <w:tcPr>
            <w:tcW w:w="851" w:type="dxa"/>
            <w:shd w:val="clear" w:color="auto" w:fill="auto"/>
          </w:tcPr>
          <w:p w:rsidR="0043153E" w:rsidRPr="00920B9C" w:rsidRDefault="0043153E" w:rsidP="00A03B51">
            <w:pPr>
              <w:jc w:val="center"/>
              <w:rPr>
                <w:b/>
                <w:lang w:val="ro-RO"/>
              </w:rPr>
            </w:pPr>
            <w:r w:rsidRPr="00920B9C">
              <w:rPr>
                <w:b/>
                <w:lang w:val="ro-RO"/>
              </w:rPr>
              <w:t>10</w:t>
            </w:r>
          </w:p>
        </w:tc>
        <w:tc>
          <w:tcPr>
            <w:tcW w:w="1275" w:type="dxa"/>
            <w:shd w:val="clear" w:color="auto" w:fill="auto"/>
          </w:tcPr>
          <w:p w:rsidR="0043153E" w:rsidRPr="00920B9C" w:rsidRDefault="0043153E" w:rsidP="00A03B51">
            <w:pPr>
              <w:jc w:val="center"/>
              <w:rPr>
                <w:b/>
                <w:lang w:val="ro-RO"/>
              </w:rPr>
            </w:pPr>
            <w:r w:rsidRPr="00920B9C">
              <w:rPr>
                <w:b/>
                <w:lang w:val="ro-RO"/>
              </w:rPr>
              <w:t>11</w:t>
            </w:r>
          </w:p>
        </w:tc>
        <w:tc>
          <w:tcPr>
            <w:tcW w:w="1560" w:type="dxa"/>
            <w:shd w:val="clear" w:color="auto" w:fill="auto"/>
          </w:tcPr>
          <w:p w:rsidR="0043153E" w:rsidRPr="00920B9C" w:rsidRDefault="0043153E" w:rsidP="00A03B51">
            <w:pPr>
              <w:jc w:val="center"/>
              <w:rPr>
                <w:b/>
                <w:lang w:val="ro-RO"/>
              </w:rPr>
            </w:pPr>
            <w:r w:rsidRPr="00920B9C">
              <w:rPr>
                <w:b/>
                <w:lang w:val="ro-RO"/>
              </w:rPr>
              <w:t>12</w:t>
            </w:r>
          </w:p>
        </w:tc>
      </w:tr>
      <w:tr w:rsidR="00646398" w:rsidRPr="00920B9C" w:rsidTr="00751077">
        <w:tblPrEx>
          <w:tblBorders>
            <w:bottom w:val="single" w:sz="4" w:space="0" w:color="auto"/>
          </w:tblBorders>
        </w:tblPrEx>
        <w:tc>
          <w:tcPr>
            <w:tcW w:w="850" w:type="dxa"/>
            <w:vMerge w:val="restart"/>
            <w:shd w:val="clear" w:color="auto" w:fill="auto"/>
          </w:tcPr>
          <w:p w:rsidR="00646398" w:rsidRPr="00920B9C" w:rsidRDefault="00646398" w:rsidP="003E34B0">
            <w:pPr>
              <w:jc w:val="both"/>
              <w:rPr>
                <w:lang w:val="ro-RO"/>
              </w:rPr>
            </w:pPr>
            <w:r w:rsidRPr="00920B9C">
              <w:rPr>
                <w:lang w:val="ro-RO"/>
              </w:rPr>
              <w:t>1</w:t>
            </w:r>
            <w:r w:rsidR="003E34B0" w:rsidRPr="00920B9C">
              <w:rPr>
                <w:lang w:val="ro-RO"/>
              </w:rPr>
              <w:t>3</w:t>
            </w:r>
            <w:r w:rsidRPr="00920B9C">
              <w:rPr>
                <w:lang w:val="ro-RO"/>
              </w:rPr>
              <w:t>.</w:t>
            </w:r>
          </w:p>
        </w:tc>
        <w:tc>
          <w:tcPr>
            <w:tcW w:w="1700" w:type="dxa"/>
            <w:vMerge w:val="restart"/>
            <w:shd w:val="clear" w:color="auto" w:fill="auto"/>
          </w:tcPr>
          <w:p w:rsidR="00646398" w:rsidRPr="00920B9C" w:rsidRDefault="00646398" w:rsidP="003E34B0">
            <w:pPr>
              <w:rPr>
                <w:lang w:val="ro-RO"/>
              </w:rPr>
            </w:pPr>
            <w:r w:rsidRPr="00920B9C">
              <w:rPr>
                <w:lang w:val="ro-RO"/>
              </w:rPr>
              <w:t xml:space="preserve">Asigurarea protecţiei sociale eficiente a </w:t>
            </w:r>
            <w:r w:rsidR="003E34B0" w:rsidRPr="00920B9C">
              <w:rPr>
                <w:lang w:val="ro-RO"/>
              </w:rPr>
              <w:t xml:space="preserve">elevilor cu cerinţe speciale </w:t>
            </w:r>
            <w:r w:rsidRPr="00920B9C">
              <w:rPr>
                <w:lang w:val="ro-RO"/>
              </w:rPr>
              <w:t xml:space="preserve">sau proveniți din familii </w:t>
            </w:r>
            <w:r w:rsidRPr="00920B9C">
              <w:rPr>
                <w:lang w:val="ro-RO"/>
              </w:rPr>
              <w:br/>
              <w:t>social-vulnerabile</w:t>
            </w:r>
          </w:p>
        </w:tc>
        <w:tc>
          <w:tcPr>
            <w:tcW w:w="2551" w:type="dxa"/>
            <w:shd w:val="clear" w:color="auto" w:fill="auto"/>
          </w:tcPr>
          <w:p w:rsidR="00646398" w:rsidRPr="00920B9C" w:rsidRDefault="00646398" w:rsidP="003E34B0">
            <w:pPr>
              <w:rPr>
                <w:lang w:val="ro-RO"/>
              </w:rPr>
            </w:pPr>
            <w:r w:rsidRPr="00920B9C">
              <w:rPr>
                <w:lang w:val="ro-RO"/>
              </w:rPr>
              <w:t>1</w:t>
            </w:r>
            <w:r w:rsidR="003E34B0" w:rsidRPr="00920B9C">
              <w:rPr>
                <w:lang w:val="ro-RO"/>
              </w:rPr>
              <w:t>3</w:t>
            </w:r>
            <w:r w:rsidRPr="00920B9C">
              <w:rPr>
                <w:lang w:val="ro-RO"/>
              </w:rPr>
              <w:t xml:space="preserve">.1. Asigurarea condițiilor pentru incluziunea educațională a elevilor din familii </w:t>
            </w:r>
            <w:r w:rsidRPr="00920B9C">
              <w:rPr>
                <w:lang w:val="ro-RO"/>
              </w:rPr>
              <w:br/>
              <w:t>social-vulnerabile în învățămîntul profesional tehnic</w:t>
            </w:r>
          </w:p>
        </w:tc>
        <w:tc>
          <w:tcPr>
            <w:tcW w:w="1843" w:type="dxa"/>
            <w:shd w:val="clear" w:color="auto" w:fill="auto"/>
          </w:tcPr>
          <w:p w:rsidR="00646398" w:rsidRPr="00920B9C" w:rsidRDefault="00646398" w:rsidP="00A9533B">
            <w:pPr>
              <w:rPr>
                <w:lang w:val="ro-RO"/>
              </w:rPr>
            </w:pPr>
            <w:r w:rsidRPr="00920B9C">
              <w:rPr>
                <w:lang w:val="ro-RO"/>
              </w:rPr>
              <w:t>Ministerul Educației,</w:t>
            </w:r>
          </w:p>
          <w:p w:rsidR="00646398" w:rsidRPr="00920B9C" w:rsidRDefault="00646398" w:rsidP="00A9533B">
            <w:pPr>
              <w:rPr>
                <w:lang w:val="ro-RO"/>
              </w:rPr>
            </w:pPr>
            <w:r w:rsidRPr="00920B9C">
              <w:rPr>
                <w:lang w:val="ro-RO"/>
              </w:rPr>
              <w:t>Ministerul Sănătății, Ministerul Agriculturii şi Industriei Alimentare, Ministerul Culturii,</w:t>
            </w:r>
          </w:p>
          <w:p w:rsidR="00646398" w:rsidRPr="00920B9C" w:rsidRDefault="00646398" w:rsidP="00A9533B">
            <w:pPr>
              <w:rPr>
                <w:lang w:val="ro-RO"/>
              </w:rPr>
            </w:pPr>
            <w:r w:rsidRPr="00920B9C">
              <w:rPr>
                <w:lang w:val="ro-RO"/>
              </w:rPr>
              <w:t>instituțiile de învățămînt profesional tehnic</w:t>
            </w:r>
          </w:p>
        </w:tc>
        <w:tc>
          <w:tcPr>
            <w:tcW w:w="709" w:type="dxa"/>
            <w:shd w:val="clear" w:color="auto" w:fill="auto"/>
          </w:tcPr>
          <w:p w:rsidR="00646398" w:rsidRPr="00920B9C" w:rsidRDefault="00646398" w:rsidP="00A9533B">
            <w:pPr>
              <w:rPr>
                <w:lang w:val="ro-RO"/>
              </w:rPr>
            </w:pPr>
            <w:r w:rsidRPr="00920B9C">
              <w:rPr>
                <w:lang w:val="ro-RO"/>
              </w:rPr>
              <w:t>X</w:t>
            </w:r>
          </w:p>
        </w:tc>
        <w:tc>
          <w:tcPr>
            <w:tcW w:w="851" w:type="dxa"/>
            <w:shd w:val="clear" w:color="auto" w:fill="auto"/>
          </w:tcPr>
          <w:p w:rsidR="00646398" w:rsidRPr="00920B9C" w:rsidRDefault="00646398" w:rsidP="00A9533B">
            <w:pPr>
              <w:rPr>
                <w:lang w:val="ro-RO"/>
              </w:rPr>
            </w:pPr>
            <w:r w:rsidRPr="00920B9C">
              <w:rPr>
                <w:lang w:val="ro-RO"/>
              </w:rPr>
              <w:t>X</w:t>
            </w:r>
          </w:p>
        </w:tc>
        <w:tc>
          <w:tcPr>
            <w:tcW w:w="709" w:type="dxa"/>
            <w:shd w:val="clear" w:color="auto" w:fill="auto"/>
          </w:tcPr>
          <w:p w:rsidR="00646398" w:rsidRPr="00920B9C" w:rsidRDefault="00646398" w:rsidP="00A9533B">
            <w:pPr>
              <w:rPr>
                <w:lang w:val="ro-RO"/>
              </w:rPr>
            </w:pPr>
            <w:r w:rsidRPr="00920B9C">
              <w:rPr>
                <w:lang w:val="ro-RO"/>
              </w:rPr>
              <w:t>X</w:t>
            </w:r>
          </w:p>
        </w:tc>
        <w:tc>
          <w:tcPr>
            <w:tcW w:w="851" w:type="dxa"/>
            <w:shd w:val="clear" w:color="auto" w:fill="auto"/>
          </w:tcPr>
          <w:p w:rsidR="00646398" w:rsidRPr="00920B9C" w:rsidRDefault="00646398" w:rsidP="00A9533B">
            <w:pPr>
              <w:rPr>
                <w:lang w:val="ro-RO"/>
              </w:rPr>
            </w:pPr>
            <w:r w:rsidRPr="00920B9C">
              <w:rPr>
                <w:lang w:val="ro-RO"/>
              </w:rPr>
              <w:t>X</w:t>
            </w:r>
          </w:p>
        </w:tc>
        <w:tc>
          <w:tcPr>
            <w:tcW w:w="709" w:type="dxa"/>
            <w:shd w:val="clear" w:color="auto" w:fill="auto"/>
          </w:tcPr>
          <w:p w:rsidR="00646398" w:rsidRPr="00920B9C" w:rsidRDefault="00646398" w:rsidP="00A9533B">
            <w:pPr>
              <w:rPr>
                <w:lang w:val="ro-RO"/>
              </w:rPr>
            </w:pPr>
            <w:r w:rsidRPr="00920B9C">
              <w:rPr>
                <w:lang w:val="ro-RO"/>
              </w:rPr>
              <w:t>X</w:t>
            </w:r>
          </w:p>
        </w:tc>
        <w:tc>
          <w:tcPr>
            <w:tcW w:w="851" w:type="dxa"/>
            <w:shd w:val="clear" w:color="auto" w:fill="auto"/>
          </w:tcPr>
          <w:p w:rsidR="00646398" w:rsidRPr="00920B9C" w:rsidRDefault="00646398" w:rsidP="00A9533B">
            <w:pPr>
              <w:rPr>
                <w:lang w:val="ro-RO"/>
              </w:rPr>
            </w:pPr>
            <w:r w:rsidRPr="00920B9C">
              <w:rPr>
                <w:lang w:val="ro-RO"/>
              </w:rPr>
              <w:t>X</w:t>
            </w:r>
          </w:p>
        </w:tc>
        <w:tc>
          <w:tcPr>
            <w:tcW w:w="1275" w:type="dxa"/>
            <w:shd w:val="clear" w:color="auto" w:fill="auto"/>
          </w:tcPr>
          <w:p w:rsidR="00646398" w:rsidRPr="00920B9C" w:rsidRDefault="00646398" w:rsidP="00A9533B">
            <w:pPr>
              <w:rPr>
                <w:lang w:val="ro-RO"/>
              </w:rPr>
            </w:pPr>
            <w:r w:rsidRPr="00920B9C">
              <w:rPr>
                <w:lang w:val="ro-RO"/>
              </w:rPr>
              <w:t>Din resurse interne</w:t>
            </w:r>
          </w:p>
        </w:tc>
        <w:tc>
          <w:tcPr>
            <w:tcW w:w="1560" w:type="dxa"/>
            <w:shd w:val="clear" w:color="auto" w:fill="auto"/>
          </w:tcPr>
          <w:p w:rsidR="00646398" w:rsidRPr="00920B9C" w:rsidRDefault="00646398" w:rsidP="00A9533B">
            <w:pPr>
              <w:pStyle w:val="Frspaiere"/>
              <w:rPr>
                <w:rFonts w:ascii="Times New Roman" w:hAnsi="Times New Roman"/>
                <w:sz w:val="24"/>
                <w:szCs w:val="24"/>
                <w:lang w:val="ro-RO"/>
              </w:rPr>
            </w:pPr>
            <w:r w:rsidRPr="00920B9C">
              <w:rPr>
                <w:rFonts w:ascii="Times New Roman" w:hAnsi="Times New Roman"/>
                <w:sz w:val="24"/>
                <w:szCs w:val="24"/>
                <w:lang w:val="ro-RO"/>
              </w:rPr>
              <w:t>Numărul de locuri cu finanțare de la bugetul de stat</w:t>
            </w:r>
            <w:r w:rsidR="00560769" w:rsidRPr="00920B9C">
              <w:rPr>
                <w:rFonts w:ascii="Times New Roman" w:hAnsi="Times New Roman"/>
                <w:sz w:val="24"/>
                <w:szCs w:val="24"/>
                <w:lang w:val="ro-RO"/>
              </w:rPr>
              <w:t xml:space="preserve"> acordate</w:t>
            </w:r>
            <w:r w:rsidRPr="00920B9C">
              <w:rPr>
                <w:rFonts w:ascii="Times New Roman" w:hAnsi="Times New Roman"/>
                <w:sz w:val="24"/>
                <w:szCs w:val="24"/>
                <w:lang w:val="ro-RO"/>
              </w:rPr>
              <w:t>,</w:t>
            </w:r>
          </w:p>
          <w:p w:rsidR="00646398" w:rsidRPr="00920B9C" w:rsidRDefault="00560769" w:rsidP="00684BE1">
            <w:pPr>
              <w:pStyle w:val="Frspaiere"/>
              <w:rPr>
                <w:rFonts w:ascii="Times New Roman" w:hAnsi="Times New Roman"/>
                <w:sz w:val="24"/>
                <w:szCs w:val="24"/>
                <w:lang w:val="ro-RO"/>
              </w:rPr>
            </w:pPr>
            <w:r w:rsidRPr="00920B9C">
              <w:rPr>
                <w:rFonts w:ascii="Times New Roman" w:hAnsi="Times New Roman"/>
                <w:sz w:val="24"/>
                <w:szCs w:val="24"/>
                <w:lang w:val="ro-RO"/>
              </w:rPr>
              <w:t xml:space="preserve">numărul </w:t>
            </w:r>
            <w:r w:rsidR="00646398" w:rsidRPr="00920B9C">
              <w:rPr>
                <w:rFonts w:ascii="Times New Roman" w:hAnsi="Times New Roman"/>
                <w:sz w:val="24"/>
                <w:szCs w:val="24"/>
                <w:lang w:val="ro-RO"/>
              </w:rPr>
              <w:t>de burse/ îndemnizații acordate</w:t>
            </w:r>
          </w:p>
        </w:tc>
      </w:tr>
      <w:tr w:rsidR="00646398" w:rsidRPr="00920B9C" w:rsidTr="00751077">
        <w:tblPrEx>
          <w:tblBorders>
            <w:bottom w:val="single" w:sz="4" w:space="0" w:color="auto"/>
          </w:tblBorders>
        </w:tblPrEx>
        <w:tc>
          <w:tcPr>
            <w:tcW w:w="850" w:type="dxa"/>
            <w:vMerge/>
            <w:shd w:val="clear" w:color="auto" w:fill="auto"/>
          </w:tcPr>
          <w:p w:rsidR="00646398" w:rsidRPr="00920B9C" w:rsidRDefault="00646398" w:rsidP="00B71AF4">
            <w:pPr>
              <w:jc w:val="both"/>
              <w:rPr>
                <w:lang w:val="ro-RO"/>
              </w:rPr>
            </w:pPr>
          </w:p>
        </w:tc>
        <w:tc>
          <w:tcPr>
            <w:tcW w:w="1700" w:type="dxa"/>
            <w:vMerge/>
            <w:shd w:val="clear" w:color="auto" w:fill="auto"/>
          </w:tcPr>
          <w:p w:rsidR="00646398" w:rsidRPr="00920B9C" w:rsidRDefault="00646398" w:rsidP="00B71AF4">
            <w:pPr>
              <w:jc w:val="both"/>
              <w:rPr>
                <w:lang w:val="ro-RO"/>
              </w:rPr>
            </w:pPr>
          </w:p>
        </w:tc>
        <w:tc>
          <w:tcPr>
            <w:tcW w:w="2551" w:type="dxa"/>
            <w:shd w:val="clear" w:color="auto" w:fill="auto"/>
          </w:tcPr>
          <w:p w:rsidR="00646398" w:rsidRPr="00920B9C" w:rsidRDefault="00646398" w:rsidP="003E34B0">
            <w:pPr>
              <w:rPr>
                <w:lang w:val="ro-RO"/>
              </w:rPr>
            </w:pPr>
            <w:r w:rsidRPr="00920B9C">
              <w:rPr>
                <w:lang w:val="ro-RO"/>
              </w:rPr>
              <w:t>1</w:t>
            </w:r>
            <w:r w:rsidR="003E34B0" w:rsidRPr="00920B9C">
              <w:rPr>
                <w:lang w:val="ro-RO"/>
              </w:rPr>
              <w:t>3</w:t>
            </w:r>
            <w:r w:rsidRPr="00920B9C">
              <w:rPr>
                <w:lang w:val="ro-RO"/>
              </w:rPr>
              <w:t>.2. Monitorizarea incluziunii sociale a elevilor din familii social-vulnerabile în învățămîntul profesional tehnic</w:t>
            </w:r>
          </w:p>
        </w:tc>
        <w:tc>
          <w:tcPr>
            <w:tcW w:w="1843" w:type="dxa"/>
            <w:shd w:val="clear" w:color="auto" w:fill="auto"/>
          </w:tcPr>
          <w:p w:rsidR="00646398" w:rsidRPr="00920B9C" w:rsidRDefault="00646398" w:rsidP="00A9533B">
            <w:pPr>
              <w:rPr>
                <w:lang w:val="ro-RO"/>
              </w:rPr>
            </w:pPr>
            <w:r w:rsidRPr="00920B9C">
              <w:rPr>
                <w:lang w:val="ro-RO"/>
              </w:rPr>
              <w:t xml:space="preserve">Ministerul Educației </w:t>
            </w:r>
          </w:p>
        </w:tc>
        <w:tc>
          <w:tcPr>
            <w:tcW w:w="709" w:type="dxa"/>
            <w:shd w:val="clear" w:color="auto" w:fill="auto"/>
          </w:tcPr>
          <w:p w:rsidR="00646398" w:rsidRPr="00920B9C" w:rsidRDefault="00646398" w:rsidP="00A9533B">
            <w:pPr>
              <w:rPr>
                <w:lang w:val="ro-RO"/>
              </w:rPr>
            </w:pPr>
            <w:r w:rsidRPr="00920B9C">
              <w:rPr>
                <w:lang w:val="ro-RO"/>
              </w:rPr>
              <w:t>X</w:t>
            </w:r>
          </w:p>
        </w:tc>
        <w:tc>
          <w:tcPr>
            <w:tcW w:w="851" w:type="dxa"/>
            <w:shd w:val="clear" w:color="auto" w:fill="auto"/>
          </w:tcPr>
          <w:p w:rsidR="00646398" w:rsidRPr="00920B9C" w:rsidRDefault="00646398" w:rsidP="00A9533B">
            <w:pPr>
              <w:rPr>
                <w:lang w:val="ro-RO"/>
              </w:rPr>
            </w:pPr>
            <w:r w:rsidRPr="00920B9C">
              <w:rPr>
                <w:lang w:val="ro-RO"/>
              </w:rPr>
              <w:t>X</w:t>
            </w:r>
          </w:p>
        </w:tc>
        <w:tc>
          <w:tcPr>
            <w:tcW w:w="709" w:type="dxa"/>
            <w:shd w:val="clear" w:color="auto" w:fill="auto"/>
          </w:tcPr>
          <w:p w:rsidR="00646398" w:rsidRPr="00920B9C" w:rsidRDefault="00646398" w:rsidP="00A9533B">
            <w:pPr>
              <w:rPr>
                <w:lang w:val="ro-RO"/>
              </w:rPr>
            </w:pPr>
            <w:r w:rsidRPr="00920B9C">
              <w:rPr>
                <w:lang w:val="ro-RO"/>
              </w:rPr>
              <w:t>X</w:t>
            </w:r>
          </w:p>
        </w:tc>
        <w:tc>
          <w:tcPr>
            <w:tcW w:w="851" w:type="dxa"/>
            <w:shd w:val="clear" w:color="auto" w:fill="auto"/>
          </w:tcPr>
          <w:p w:rsidR="00646398" w:rsidRPr="00920B9C" w:rsidRDefault="00646398" w:rsidP="00A9533B">
            <w:pPr>
              <w:rPr>
                <w:lang w:val="ro-RO"/>
              </w:rPr>
            </w:pPr>
            <w:r w:rsidRPr="00920B9C">
              <w:rPr>
                <w:lang w:val="ro-RO"/>
              </w:rPr>
              <w:t>X</w:t>
            </w:r>
          </w:p>
        </w:tc>
        <w:tc>
          <w:tcPr>
            <w:tcW w:w="709" w:type="dxa"/>
            <w:shd w:val="clear" w:color="auto" w:fill="auto"/>
          </w:tcPr>
          <w:p w:rsidR="00646398" w:rsidRPr="00920B9C" w:rsidRDefault="00646398" w:rsidP="00A9533B">
            <w:pPr>
              <w:rPr>
                <w:lang w:val="ro-RO"/>
              </w:rPr>
            </w:pPr>
            <w:r w:rsidRPr="00920B9C">
              <w:rPr>
                <w:lang w:val="ro-RO"/>
              </w:rPr>
              <w:t>X</w:t>
            </w:r>
          </w:p>
        </w:tc>
        <w:tc>
          <w:tcPr>
            <w:tcW w:w="851" w:type="dxa"/>
            <w:shd w:val="clear" w:color="auto" w:fill="auto"/>
          </w:tcPr>
          <w:p w:rsidR="00646398" w:rsidRPr="00920B9C" w:rsidRDefault="00646398" w:rsidP="00A9533B">
            <w:pPr>
              <w:rPr>
                <w:lang w:val="ro-RO"/>
              </w:rPr>
            </w:pPr>
            <w:r w:rsidRPr="00920B9C">
              <w:rPr>
                <w:lang w:val="ro-RO"/>
              </w:rPr>
              <w:t>X</w:t>
            </w:r>
          </w:p>
        </w:tc>
        <w:tc>
          <w:tcPr>
            <w:tcW w:w="1275" w:type="dxa"/>
            <w:shd w:val="clear" w:color="auto" w:fill="auto"/>
          </w:tcPr>
          <w:p w:rsidR="00646398" w:rsidRPr="00920B9C" w:rsidRDefault="00646398" w:rsidP="00A9533B">
            <w:pPr>
              <w:rPr>
                <w:lang w:val="ro-RO"/>
              </w:rPr>
            </w:pPr>
            <w:r w:rsidRPr="00920B9C">
              <w:rPr>
                <w:lang w:val="ro-RO"/>
              </w:rPr>
              <w:t>Nu necesită resurse financiare</w:t>
            </w:r>
          </w:p>
        </w:tc>
        <w:tc>
          <w:tcPr>
            <w:tcW w:w="1560" w:type="dxa"/>
            <w:shd w:val="clear" w:color="auto" w:fill="auto"/>
          </w:tcPr>
          <w:p w:rsidR="00646398" w:rsidRPr="00920B9C" w:rsidRDefault="00646398" w:rsidP="00A9533B">
            <w:pPr>
              <w:rPr>
                <w:lang w:val="ro-RO"/>
              </w:rPr>
            </w:pPr>
            <w:r w:rsidRPr="00920B9C">
              <w:rPr>
                <w:lang w:val="ro-RO"/>
              </w:rPr>
              <w:t>Rapoarte anuale elaborate</w:t>
            </w:r>
          </w:p>
        </w:tc>
      </w:tr>
      <w:tr w:rsidR="00920B9C" w:rsidRPr="00920B9C" w:rsidTr="00D9144C">
        <w:tblPrEx>
          <w:tblBorders>
            <w:bottom w:val="single" w:sz="4" w:space="0" w:color="auto"/>
          </w:tblBorders>
        </w:tblPrEx>
        <w:tc>
          <w:tcPr>
            <w:tcW w:w="14459" w:type="dxa"/>
            <w:gridSpan w:val="12"/>
            <w:shd w:val="clear" w:color="auto" w:fill="auto"/>
          </w:tcPr>
          <w:p w:rsidR="003E34B0" w:rsidRPr="00920B9C" w:rsidRDefault="003E34B0" w:rsidP="003E34B0">
            <w:pPr>
              <w:ind w:firstLine="743"/>
              <w:rPr>
                <w:lang w:val="ro-RO"/>
              </w:rPr>
            </w:pPr>
            <w:r w:rsidRPr="00920B9C">
              <w:rPr>
                <w:b/>
                <w:lang w:val="ro-RO"/>
              </w:rPr>
              <w:t>Obiectivul 5. Monitorizarea implementării planului de restructurare a rețelei de instituții de învățămînt profesional tehnic</w:t>
            </w:r>
          </w:p>
        </w:tc>
      </w:tr>
      <w:tr w:rsidR="00401DF1" w:rsidRPr="00920B9C" w:rsidTr="00751077">
        <w:tblPrEx>
          <w:tblBorders>
            <w:bottom w:val="single" w:sz="4" w:space="0" w:color="auto"/>
          </w:tblBorders>
        </w:tblPrEx>
        <w:tc>
          <w:tcPr>
            <w:tcW w:w="850" w:type="dxa"/>
            <w:vMerge w:val="restart"/>
            <w:shd w:val="clear" w:color="auto" w:fill="auto"/>
          </w:tcPr>
          <w:p w:rsidR="00401DF1" w:rsidRPr="00920B9C" w:rsidRDefault="00401DF1" w:rsidP="00401DF1">
            <w:pPr>
              <w:jc w:val="both"/>
              <w:rPr>
                <w:lang w:val="ro-RO"/>
              </w:rPr>
            </w:pPr>
            <w:r w:rsidRPr="00920B9C">
              <w:rPr>
                <w:lang w:val="ro-RO"/>
              </w:rPr>
              <w:t>14.</w:t>
            </w:r>
          </w:p>
        </w:tc>
        <w:tc>
          <w:tcPr>
            <w:tcW w:w="1700" w:type="dxa"/>
            <w:vMerge w:val="restart"/>
            <w:shd w:val="clear" w:color="auto" w:fill="auto"/>
          </w:tcPr>
          <w:p w:rsidR="00401DF1" w:rsidRPr="00920B9C" w:rsidRDefault="00401DF1" w:rsidP="00401DF1">
            <w:pPr>
              <w:jc w:val="both"/>
              <w:rPr>
                <w:lang w:val="ro-RO"/>
              </w:rPr>
            </w:pPr>
            <w:r w:rsidRPr="00920B9C">
              <w:rPr>
                <w:lang w:val="ro-RO"/>
              </w:rPr>
              <w:t>Elaborarea planului de evaluare și monitorizare a procesului de restructurare</w:t>
            </w:r>
          </w:p>
        </w:tc>
        <w:tc>
          <w:tcPr>
            <w:tcW w:w="2551" w:type="dxa"/>
            <w:shd w:val="clear" w:color="auto" w:fill="auto"/>
          </w:tcPr>
          <w:p w:rsidR="00401DF1" w:rsidRPr="00920B9C" w:rsidRDefault="00401DF1" w:rsidP="00401DF1">
            <w:pPr>
              <w:spacing w:line="276" w:lineRule="auto"/>
              <w:rPr>
                <w:lang w:val="ro-RO"/>
              </w:rPr>
            </w:pPr>
            <w:r w:rsidRPr="00920B9C">
              <w:rPr>
                <w:lang w:val="ro-RO"/>
              </w:rPr>
              <w:t>14.1 Stabilirea indicatorilor de evaluare și monitorizare</w:t>
            </w:r>
          </w:p>
        </w:tc>
        <w:tc>
          <w:tcPr>
            <w:tcW w:w="1843" w:type="dxa"/>
            <w:shd w:val="clear" w:color="auto" w:fill="auto"/>
          </w:tcPr>
          <w:p w:rsidR="00401DF1" w:rsidRPr="00920B9C" w:rsidRDefault="00401DF1" w:rsidP="00401DF1">
            <w:pPr>
              <w:spacing w:line="276" w:lineRule="auto"/>
              <w:rPr>
                <w:lang w:val="ro-RO"/>
              </w:rPr>
            </w:pPr>
            <w:r w:rsidRPr="00920B9C">
              <w:rPr>
                <w:lang w:val="ro-RO"/>
              </w:rPr>
              <w:t>Ministerul Educației,</w:t>
            </w:r>
          </w:p>
          <w:p w:rsidR="00401DF1" w:rsidRPr="00920B9C" w:rsidRDefault="00401DF1" w:rsidP="00401DF1">
            <w:pPr>
              <w:spacing w:line="276" w:lineRule="auto"/>
              <w:rPr>
                <w:lang w:val="ro-RO"/>
              </w:rPr>
            </w:pPr>
            <w:r w:rsidRPr="00920B9C">
              <w:rPr>
                <w:lang w:val="ro-RO"/>
              </w:rPr>
              <w:t>Proiectul de asistență tehnică</w:t>
            </w:r>
          </w:p>
        </w:tc>
        <w:tc>
          <w:tcPr>
            <w:tcW w:w="709" w:type="dxa"/>
            <w:shd w:val="clear" w:color="auto" w:fill="auto"/>
          </w:tcPr>
          <w:p w:rsidR="00401DF1" w:rsidRPr="00920B9C" w:rsidRDefault="00401DF1" w:rsidP="00401DF1">
            <w:pPr>
              <w:rPr>
                <w:lang w:val="ro-RO"/>
              </w:rPr>
            </w:pPr>
            <w:r w:rsidRPr="00920B9C">
              <w:rPr>
                <w:lang w:val="ro-RO"/>
              </w:rPr>
              <w:t>X</w:t>
            </w:r>
          </w:p>
        </w:tc>
        <w:tc>
          <w:tcPr>
            <w:tcW w:w="851" w:type="dxa"/>
            <w:shd w:val="clear" w:color="auto" w:fill="auto"/>
          </w:tcPr>
          <w:p w:rsidR="00401DF1" w:rsidRPr="00920B9C" w:rsidRDefault="00401DF1" w:rsidP="00401DF1">
            <w:pPr>
              <w:rPr>
                <w:lang w:val="ro-RO"/>
              </w:rPr>
            </w:pPr>
            <w:r w:rsidRPr="00920B9C">
              <w:rPr>
                <w:lang w:val="ro-RO"/>
              </w:rPr>
              <w:t>X</w:t>
            </w:r>
          </w:p>
        </w:tc>
        <w:tc>
          <w:tcPr>
            <w:tcW w:w="709" w:type="dxa"/>
            <w:shd w:val="clear" w:color="auto" w:fill="auto"/>
          </w:tcPr>
          <w:p w:rsidR="00401DF1" w:rsidRPr="00920B9C" w:rsidRDefault="00401DF1" w:rsidP="00401DF1">
            <w:pPr>
              <w:rPr>
                <w:lang w:val="ro-RO"/>
              </w:rPr>
            </w:pPr>
            <w:r w:rsidRPr="00920B9C">
              <w:rPr>
                <w:lang w:val="ro-RO"/>
              </w:rPr>
              <w:t>X</w:t>
            </w:r>
          </w:p>
        </w:tc>
        <w:tc>
          <w:tcPr>
            <w:tcW w:w="851" w:type="dxa"/>
            <w:shd w:val="clear" w:color="auto" w:fill="auto"/>
          </w:tcPr>
          <w:p w:rsidR="00401DF1" w:rsidRPr="00920B9C" w:rsidRDefault="00401DF1" w:rsidP="00401DF1">
            <w:pPr>
              <w:rPr>
                <w:lang w:val="ro-RO"/>
              </w:rPr>
            </w:pPr>
            <w:r w:rsidRPr="00920B9C">
              <w:rPr>
                <w:lang w:val="ro-RO"/>
              </w:rPr>
              <w:t>X</w:t>
            </w:r>
          </w:p>
        </w:tc>
        <w:tc>
          <w:tcPr>
            <w:tcW w:w="709" w:type="dxa"/>
            <w:shd w:val="clear" w:color="auto" w:fill="auto"/>
          </w:tcPr>
          <w:p w:rsidR="00401DF1" w:rsidRPr="00920B9C" w:rsidRDefault="00401DF1" w:rsidP="00401DF1">
            <w:pPr>
              <w:rPr>
                <w:lang w:val="ro-RO"/>
              </w:rPr>
            </w:pPr>
            <w:r w:rsidRPr="00920B9C">
              <w:rPr>
                <w:lang w:val="ro-RO"/>
              </w:rPr>
              <w:t>X</w:t>
            </w:r>
          </w:p>
        </w:tc>
        <w:tc>
          <w:tcPr>
            <w:tcW w:w="851" w:type="dxa"/>
            <w:shd w:val="clear" w:color="auto" w:fill="auto"/>
          </w:tcPr>
          <w:p w:rsidR="00401DF1" w:rsidRPr="00920B9C" w:rsidRDefault="00401DF1" w:rsidP="00401DF1">
            <w:pPr>
              <w:spacing w:line="276" w:lineRule="auto"/>
              <w:rPr>
                <w:lang w:val="ro-RO"/>
              </w:rPr>
            </w:pPr>
            <w:r w:rsidRPr="00920B9C">
              <w:rPr>
                <w:lang w:val="ro-RO"/>
              </w:rPr>
              <w:t>X</w:t>
            </w:r>
          </w:p>
        </w:tc>
        <w:tc>
          <w:tcPr>
            <w:tcW w:w="1275" w:type="dxa"/>
            <w:shd w:val="clear" w:color="auto" w:fill="auto"/>
          </w:tcPr>
          <w:p w:rsidR="00401DF1" w:rsidRPr="00920B9C" w:rsidRDefault="00401DF1" w:rsidP="00401DF1">
            <w:pPr>
              <w:spacing w:line="276" w:lineRule="auto"/>
              <w:rPr>
                <w:lang w:val="ro-RO"/>
              </w:rPr>
            </w:pPr>
            <w:r w:rsidRPr="00920B9C">
              <w:rPr>
                <w:lang w:val="ro-RO"/>
              </w:rPr>
              <w:t>Nu necesită resurse financiare</w:t>
            </w:r>
          </w:p>
        </w:tc>
        <w:tc>
          <w:tcPr>
            <w:tcW w:w="1560" w:type="dxa"/>
            <w:shd w:val="clear" w:color="auto" w:fill="auto"/>
          </w:tcPr>
          <w:p w:rsidR="00401DF1" w:rsidRPr="00920B9C" w:rsidRDefault="00401DF1" w:rsidP="00401DF1">
            <w:pPr>
              <w:spacing w:line="276" w:lineRule="auto"/>
              <w:rPr>
                <w:lang w:val="ro-RO"/>
              </w:rPr>
            </w:pPr>
            <w:r w:rsidRPr="00920B9C">
              <w:rPr>
                <w:lang w:val="ro-RO"/>
              </w:rPr>
              <w:t>Numărul de indicatori</w:t>
            </w:r>
          </w:p>
        </w:tc>
      </w:tr>
      <w:tr w:rsidR="00920B9C" w:rsidRPr="00920B9C" w:rsidTr="00751077">
        <w:tblPrEx>
          <w:tblBorders>
            <w:bottom w:val="single" w:sz="4" w:space="0" w:color="auto"/>
          </w:tblBorders>
        </w:tblPrEx>
        <w:tc>
          <w:tcPr>
            <w:tcW w:w="850" w:type="dxa"/>
            <w:vMerge/>
            <w:shd w:val="clear" w:color="auto" w:fill="auto"/>
          </w:tcPr>
          <w:p w:rsidR="00401DF1" w:rsidRPr="00920B9C" w:rsidRDefault="00401DF1" w:rsidP="00401DF1">
            <w:pPr>
              <w:jc w:val="both"/>
              <w:rPr>
                <w:lang w:val="ro-RO"/>
              </w:rPr>
            </w:pPr>
          </w:p>
        </w:tc>
        <w:tc>
          <w:tcPr>
            <w:tcW w:w="1700" w:type="dxa"/>
            <w:vMerge/>
            <w:shd w:val="clear" w:color="auto" w:fill="auto"/>
          </w:tcPr>
          <w:p w:rsidR="00401DF1" w:rsidRPr="00920B9C" w:rsidRDefault="00401DF1" w:rsidP="00401DF1">
            <w:pPr>
              <w:jc w:val="both"/>
              <w:rPr>
                <w:lang w:val="ro-RO"/>
              </w:rPr>
            </w:pPr>
          </w:p>
        </w:tc>
        <w:tc>
          <w:tcPr>
            <w:tcW w:w="2551" w:type="dxa"/>
            <w:shd w:val="clear" w:color="auto" w:fill="auto"/>
          </w:tcPr>
          <w:p w:rsidR="00401DF1" w:rsidRPr="00920B9C" w:rsidRDefault="00401DF1" w:rsidP="00401DF1">
            <w:pPr>
              <w:rPr>
                <w:lang w:val="ro-RO"/>
              </w:rPr>
            </w:pPr>
            <w:r w:rsidRPr="00920B9C">
              <w:rPr>
                <w:lang w:val="ro-RO"/>
              </w:rPr>
              <w:t>14.2 Elaborarea instrumentelor de colectare a datelor</w:t>
            </w:r>
          </w:p>
        </w:tc>
        <w:tc>
          <w:tcPr>
            <w:tcW w:w="1843" w:type="dxa"/>
            <w:shd w:val="clear" w:color="auto" w:fill="auto"/>
          </w:tcPr>
          <w:p w:rsidR="00401DF1" w:rsidRPr="00920B9C" w:rsidRDefault="00401DF1" w:rsidP="00401DF1">
            <w:pPr>
              <w:spacing w:line="276" w:lineRule="auto"/>
              <w:rPr>
                <w:lang w:val="ro-RO"/>
              </w:rPr>
            </w:pPr>
            <w:r w:rsidRPr="00920B9C">
              <w:rPr>
                <w:lang w:val="ro-RO"/>
              </w:rPr>
              <w:t>Ministerul Educației,</w:t>
            </w:r>
          </w:p>
          <w:p w:rsidR="00401DF1" w:rsidRPr="00920B9C" w:rsidRDefault="00401DF1" w:rsidP="00401DF1">
            <w:pPr>
              <w:rPr>
                <w:lang w:val="ro-RO"/>
              </w:rPr>
            </w:pPr>
            <w:r w:rsidRPr="00920B9C">
              <w:rPr>
                <w:lang w:val="ro-RO"/>
              </w:rPr>
              <w:t>Ministerul Sănătății,</w:t>
            </w:r>
          </w:p>
          <w:p w:rsidR="00401DF1" w:rsidRPr="00920B9C" w:rsidRDefault="00401DF1" w:rsidP="00401DF1">
            <w:pPr>
              <w:rPr>
                <w:lang w:val="ro-RO"/>
              </w:rPr>
            </w:pPr>
            <w:r w:rsidRPr="00920B9C">
              <w:rPr>
                <w:lang w:val="ro-RO"/>
              </w:rPr>
              <w:t>Ministerul</w:t>
            </w:r>
          </w:p>
        </w:tc>
        <w:tc>
          <w:tcPr>
            <w:tcW w:w="709" w:type="dxa"/>
            <w:shd w:val="clear" w:color="auto" w:fill="auto"/>
          </w:tcPr>
          <w:p w:rsidR="00401DF1" w:rsidRPr="00920B9C" w:rsidRDefault="00401DF1" w:rsidP="00401DF1">
            <w:pPr>
              <w:rPr>
                <w:lang w:val="ro-RO"/>
              </w:rPr>
            </w:pPr>
          </w:p>
        </w:tc>
        <w:tc>
          <w:tcPr>
            <w:tcW w:w="851" w:type="dxa"/>
            <w:shd w:val="clear" w:color="auto" w:fill="auto"/>
          </w:tcPr>
          <w:p w:rsidR="00401DF1" w:rsidRPr="00920B9C" w:rsidRDefault="00401DF1" w:rsidP="00401DF1">
            <w:pPr>
              <w:rPr>
                <w:lang w:val="ro-RO"/>
              </w:rPr>
            </w:pPr>
            <w:r w:rsidRPr="00920B9C">
              <w:rPr>
                <w:lang w:val="ro-RO"/>
              </w:rPr>
              <w:t>X</w:t>
            </w:r>
          </w:p>
        </w:tc>
        <w:tc>
          <w:tcPr>
            <w:tcW w:w="709" w:type="dxa"/>
            <w:shd w:val="clear" w:color="auto" w:fill="auto"/>
          </w:tcPr>
          <w:p w:rsidR="00401DF1" w:rsidRPr="00920B9C" w:rsidRDefault="00401DF1" w:rsidP="00401DF1">
            <w:pPr>
              <w:rPr>
                <w:lang w:val="ro-RO"/>
              </w:rPr>
            </w:pPr>
            <w:r w:rsidRPr="00920B9C">
              <w:rPr>
                <w:lang w:val="ro-RO"/>
              </w:rPr>
              <w:t>X</w:t>
            </w:r>
          </w:p>
        </w:tc>
        <w:tc>
          <w:tcPr>
            <w:tcW w:w="851" w:type="dxa"/>
            <w:shd w:val="clear" w:color="auto" w:fill="auto"/>
          </w:tcPr>
          <w:p w:rsidR="00401DF1" w:rsidRPr="00920B9C" w:rsidRDefault="00401DF1" w:rsidP="00401DF1">
            <w:pPr>
              <w:rPr>
                <w:lang w:val="ro-RO"/>
              </w:rPr>
            </w:pPr>
            <w:r w:rsidRPr="00920B9C">
              <w:rPr>
                <w:lang w:val="ro-RO"/>
              </w:rPr>
              <w:t>X</w:t>
            </w:r>
          </w:p>
        </w:tc>
        <w:tc>
          <w:tcPr>
            <w:tcW w:w="709" w:type="dxa"/>
            <w:shd w:val="clear" w:color="auto" w:fill="auto"/>
          </w:tcPr>
          <w:p w:rsidR="00401DF1" w:rsidRPr="00920B9C" w:rsidRDefault="00401DF1" w:rsidP="00401DF1">
            <w:pPr>
              <w:rPr>
                <w:lang w:val="ro-RO"/>
              </w:rPr>
            </w:pPr>
            <w:r w:rsidRPr="00920B9C">
              <w:rPr>
                <w:lang w:val="ro-RO"/>
              </w:rPr>
              <w:t>X</w:t>
            </w:r>
          </w:p>
        </w:tc>
        <w:tc>
          <w:tcPr>
            <w:tcW w:w="851" w:type="dxa"/>
            <w:shd w:val="clear" w:color="auto" w:fill="auto"/>
          </w:tcPr>
          <w:p w:rsidR="00401DF1" w:rsidRPr="00920B9C" w:rsidRDefault="00401DF1" w:rsidP="00401DF1">
            <w:pPr>
              <w:spacing w:line="276" w:lineRule="auto"/>
              <w:rPr>
                <w:lang w:val="ro-RO"/>
              </w:rPr>
            </w:pPr>
            <w:r w:rsidRPr="00920B9C">
              <w:rPr>
                <w:lang w:val="ro-RO"/>
              </w:rPr>
              <w:t>X</w:t>
            </w:r>
          </w:p>
        </w:tc>
        <w:tc>
          <w:tcPr>
            <w:tcW w:w="1275" w:type="dxa"/>
            <w:shd w:val="clear" w:color="auto" w:fill="auto"/>
          </w:tcPr>
          <w:p w:rsidR="00401DF1" w:rsidRPr="00920B9C" w:rsidRDefault="00401DF1" w:rsidP="00401DF1">
            <w:pPr>
              <w:spacing w:line="276" w:lineRule="auto"/>
              <w:rPr>
                <w:lang w:val="ro-RO"/>
              </w:rPr>
            </w:pPr>
            <w:r w:rsidRPr="00920B9C">
              <w:rPr>
                <w:lang w:val="ro-RO"/>
              </w:rPr>
              <w:t xml:space="preserve">Nu necesită resurse </w:t>
            </w:r>
          </w:p>
        </w:tc>
        <w:tc>
          <w:tcPr>
            <w:tcW w:w="1560" w:type="dxa"/>
            <w:shd w:val="clear" w:color="auto" w:fill="auto"/>
          </w:tcPr>
          <w:p w:rsidR="00401DF1" w:rsidRPr="00920B9C" w:rsidRDefault="00401DF1" w:rsidP="00401DF1">
            <w:pPr>
              <w:spacing w:line="276" w:lineRule="auto"/>
              <w:rPr>
                <w:lang w:val="ro-RO"/>
              </w:rPr>
            </w:pPr>
            <w:r w:rsidRPr="00920B9C">
              <w:rPr>
                <w:lang w:val="ro-RO"/>
              </w:rPr>
              <w:t xml:space="preserve">Instrumente de colectare a datelor </w:t>
            </w:r>
          </w:p>
        </w:tc>
      </w:tr>
      <w:tr w:rsidR="00401DF1" w:rsidRPr="00920B9C" w:rsidTr="00D9144C">
        <w:tc>
          <w:tcPr>
            <w:tcW w:w="850" w:type="dxa"/>
            <w:shd w:val="clear" w:color="auto" w:fill="auto"/>
          </w:tcPr>
          <w:p w:rsidR="00401DF1" w:rsidRPr="00920B9C" w:rsidRDefault="00401DF1" w:rsidP="00401DF1">
            <w:pPr>
              <w:jc w:val="center"/>
              <w:rPr>
                <w:b/>
                <w:lang w:val="ro-RO"/>
              </w:rPr>
            </w:pPr>
            <w:r w:rsidRPr="00920B9C">
              <w:rPr>
                <w:b/>
                <w:lang w:val="ro-RO"/>
              </w:rPr>
              <w:t>1</w:t>
            </w:r>
          </w:p>
        </w:tc>
        <w:tc>
          <w:tcPr>
            <w:tcW w:w="1700" w:type="dxa"/>
            <w:shd w:val="clear" w:color="auto" w:fill="auto"/>
          </w:tcPr>
          <w:p w:rsidR="00401DF1" w:rsidRPr="00920B9C" w:rsidRDefault="00401DF1" w:rsidP="00401DF1">
            <w:pPr>
              <w:jc w:val="center"/>
              <w:rPr>
                <w:b/>
                <w:lang w:val="ro-RO"/>
              </w:rPr>
            </w:pPr>
            <w:r w:rsidRPr="00920B9C">
              <w:rPr>
                <w:b/>
                <w:lang w:val="ro-RO"/>
              </w:rPr>
              <w:t>2</w:t>
            </w:r>
          </w:p>
        </w:tc>
        <w:tc>
          <w:tcPr>
            <w:tcW w:w="2551" w:type="dxa"/>
            <w:shd w:val="clear" w:color="auto" w:fill="auto"/>
          </w:tcPr>
          <w:p w:rsidR="00401DF1" w:rsidRPr="00920B9C" w:rsidRDefault="00401DF1" w:rsidP="00401DF1">
            <w:pPr>
              <w:jc w:val="center"/>
              <w:rPr>
                <w:b/>
                <w:lang w:val="ro-RO"/>
              </w:rPr>
            </w:pPr>
            <w:r w:rsidRPr="00920B9C">
              <w:rPr>
                <w:b/>
                <w:lang w:val="ro-RO"/>
              </w:rPr>
              <w:t>3</w:t>
            </w:r>
          </w:p>
        </w:tc>
        <w:tc>
          <w:tcPr>
            <w:tcW w:w="1843" w:type="dxa"/>
            <w:shd w:val="clear" w:color="auto" w:fill="auto"/>
          </w:tcPr>
          <w:p w:rsidR="00401DF1" w:rsidRPr="00920B9C" w:rsidRDefault="00401DF1" w:rsidP="00401DF1">
            <w:pPr>
              <w:jc w:val="center"/>
              <w:rPr>
                <w:b/>
                <w:lang w:val="ro-RO"/>
              </w:rPr>
            </w:pPr>
            <w:r w:rsidRPr="00920B9C">
              <w:rPr>
                <w:b/>
                <w:lang w:val="ro-RO"/>
              </w:rPr>
              <w:t>4</w:t>
            </w:r>
          </w:p>
        </w:tc>
        <w:tc>
          <w:tcPr>
            <w:tcW w:w="709" w:type="dxa"/>
            <w:shd w:val="clear" w:color="auto" w:fill="auto"/>
          </w:tcPr>
          <w:p w:rsidR="00401DF1" w:rsidRPr="00920B9C" w:rsidRDefault="00401DF1" w:rsidP="00401DF1">
            <w:pPr>
              <w:jc w:val="center"/>
              <w:rPr>
                <w:b/>
                <w:lang w:val="ro-RO"/>
              </w:rPr>
            </w:pPr>
            <w:r w:rsidRPr="00920B9C">
              <w:rPr>
                <w:b/>
                <w:lang w:val="ro-RO"/>
              </w:rPr>
              <w:t>5</w:t>
            </w:r>
          </w:p>
        </w:tc>
        <w:tc>
          <w:tcPr>
            <w:tcW w:w="851" w:type="dxa"/>
            <w:shd w:val="clear" w:color="auto" w:fill="auto"/>
          </w:tcPr>
          <w:p w:rsidR="00401DF1" w:rsidRPr="00920B9C" w:rsidRDefault="00401DF1" w:rsidP="00401DF1">
            <w:pPr>
              <w:jc w:val="center"/>
              <w:rPr>
                <w:b/>
                <w:lang w:val="ro-RO"/>
              </w:rPr>
            </w:pPr>
            <w:r w:rsidRPr="00920B9C">
              <w:rPr>
                <w:b/>
                <w:lang w:val="ro-RO"/>
              </w:rPr>
              <w:t>6</w:t>
            </w:r>
          </w:p>
        </w:tc>
        <w:tc>
          <w:tcPr>
            <w:tcW w:w="709" w:type="dxa"/>
            <w:shd w:val="clear" w:color="auto" w:fill="auto"/>
          </w:tcPr>
          <w:p w:rsidR="00401DF1" w:rsidRPr="00920B9C" w:rsidRDefault="00401DF1" w:rsidP="00401DF1">
            <w:pPr>
              <w:jc w:val="center"/>
              <w:rPr>
                <w:b/>
                <w:lang w:val="ro-RO"/>
              </w:rPr>
            </w:pPr>
            <w:r w:rsidRPr="00920B9C">
              <w:rPr>
                <w:b/>
                <w:lang w:val="ro-RO"/>
              </w:rPr>
              <w:t>7</w:t>
            </w:r>
          </w:p>
        </w:tc>
        <w:tc>
          <w:tcPr>
            <w:tcW w:w="851" w:type="dxa"/>
            <w:shd w:val="clear" w:color="auto" w:fill="auto"/>
          </w:tcPr>
          <w:p w:rsidR="00401DF1" w:rsidRPr="00920B9C" w:rsidRDefault="00401DF1" w:rsidP="00401DF1">
            <w:pPr>
              <w:jc w:val="center"/>
              <w:rPr>
                <w:b/>
                <w:lang w:val="ro-RO"/>
              </w:rPr>
            </w:pPr>
            <w:r w:rsidRPr="00920B9C">
              <w:rPr>
                <w:b/>
                <w:lang w:val="ro-RO"/>
              </w:rPr>
              <w:t>8</w:t>
            </w:r>
          </w:p>
        </w:tc>
        <w:tc>
          <w:tcPr>
            <w:tcW w:w="709" w:type="dxa"/>
            <w:shd w:val="clear" w:color="auto" w:fill="auto"/>
          </w:tcPr>
          <w:p w:rsidR="00401DF1" w:rsidRPr="00920B9C" w:rsidRDefault="00401DF1" w:rsidP="00401DF1">
            <w:pPr>
              <w:jc w:val="center"/>
              <w:rPr>
                <w:b/>
                <w:lang w:val="ro-RO"/>
              </w:rPr>
            </w:pPr>
            <w:r w:rsidRPr="00920B9C">
              <w:rPr>
                <w:b/>
                <w:lang w:val="ro-RO"/>
              </w:rPr>
              <w:t>9</w:t>
            </w:r>
          </w:p>
        </w:tc>
        <w:tc>
          <w:tcPr>
            <w:tcW w:w="851" w:type="dxa"/>
            <w:shd w:val="clear" w:color="auto" w:fill="auto"/>
          </w:tcPr>
          <w:p w:rsidR="00401DF1" w:rsidRPr="00920B9C" w:rsidRDefault="00401DF1" w:rsidP="00401DF1">
            <w:pPr>
              <w:jc w:val="center"/>
              <w:rPr>
                <w:b/>
                <w:lang w:val="ro-RO"/>
              </w:rPr>
            </w:pPr>
            <w:r w:rsidRPr="00920B9C">
              <w:rPr>
                <w:b/>
                <w:lang w:val="ro-RO"/>
              </w:rPr>
              <w:t>10</w:t>
            </w:r>
          </w:p>
        </w:tc>
        <w:tc>
          <w:tcPr>
            <w:tcW w:w="1275" w:type="dxa"/>
            <w:shd w:val="clear" w:color="auto" w:fill="auto"/>
          </w:tcPr>
          <w:p w:rsidR="00401DF1" w:rsidRPr="00920B9C" w:rsidRDefault="00401DF1" w:rsidP="00401DF1">
            <w:pPr>
              <w:jc w:val="center"/>
              <w:rPr>
                <w:b/>
                <w:lang w:val="ro-RO"/>
              </w:rPr>
            </w:pPr>
            <w:r w:rsidRPr="00920B9C">
              <w:rPr>
                <w:b/>
                <w:lang w:val="ro-RO"/>
              </w:rPr>
              <w:t>11</w:t>
            </w:r>
          </w:p>
        </w:tc>
        <w:tc>
          <w:tcPr>
            <w:tcW w:w="1560" w:type="dxa"/>
            <w:shd w:val="clear" w:color="auto" w:fill="auto"/>
          </w:tcPr>
          <w:p w:rsidR="00401DF1" w:rsidRPr="00920B9C" w:rsidRDefault="00401DF1" w:rsidP="00401DF1">
            <w:pPr>
              <w:jc w:val="center"/>
              <w:rPr>
                <w:b/>
                <w:lang w:val="ro-RO"/>
              </w:rPr>
            </w:pPr>
            <w:r w:rsidRPr="00920B9C">
              <w:rPr>
                <w:b/>
                <w:lang w:val="ro-RO"/>
              </w:rPr>
              <w:t>12</w:t>
            </w:r>
          </w:p>
        </w:tc>
      </w:tr>
      <w:tr w:rsidR="00401DF1" w:rsidRPr="00920B9C" w:rsidTr="00751077">
        <w:tblPrEx>
          <w:tblBorders>
            <w:bottom w:val="single" w:sz="4" w:space="0" w:color="auto"/>
          </w:tblBorders>
        </w:tblPrEx>
        <w:tc>
          <w:tcPr>
            <w:tcW w:w="850" w:type="dxa"/>
            <w:shd w:val="clear" w:color="auto" w:fill="auto"/>
          </w:tcPr>
          <w:p w:rsidR="00401DF1" w:rsidRPr="00920B9C" w:rsidRDefault="00401DF1" w:rsidP="00401DF1">
            <w:pPr>
              <w:jc w:val="both"/>
              <w:rPr>
                <w:lang w:val="ro-RO"/>
              </w:rPr>
            </w:pPr>
          </w:p>
        </w:tc>
        <w:tc>
          <w:tcPr>
            <w:tcW w:w="1700" w:type="dxa"/>
            <w:shd w:val="clear" w:color="auto" w:fill="auto"/>
          </w:tcPr>
          <w:p w:rsidR="00401DF1" w:rsidRPr="00920B9C" w:rsidRDefault="00401DF1" w:rsidP="00401DF1">
            <w:pPr>
              <w:jc w:val="both"/>
              <w:rPr>
                <w:lang w:val="ro-RO"/>
              </w:rPr>
            </w:pPr>
          </w:p>
        </w:tc>
        <w:tc>
          <w:tcPr>
            <w:tcW w:w="2551" w:type="dxa"/>
            <w:shd w:val="clear" w:color="auto" w:fill="auto"/>
          </w:tcPr>
          <w:p w:rsidR="00401DF1" w:rsidRPr="00920B9C" w:rsidRDefault="00401DF1" w:rsidP="00401DF1">
            <w:pPr>
              <w:rPr>
                <w:lang w:val="ro-RO"/>
              </w:rPr>
            </w:pPr>
          </w:p>
        </w:tc>
        <w:tc>
          <w:tcPr>
            <w:tcW w:w="1843" w:type="dxa"/>
            <w:shd w:val="clear" w:color="auto" w:fill="auto"/>
          </w:tcPr>
          <w:p w:rsidR="00401DF1" w:rsidRPr="00920B9C" w:rsidRDefault="00401DF1" w:rsidP="00401DF1">
            <w:pPr>
              <w:rPr>
                <w:lang w:val="ro-RO"/>
              </w:rPr>
            </w:pPr>
            <w:r w:rsidRPr="00920B9C">
              <w:rPr>
                <w:lang w:val="ro-RO"/>
              </w:rPr>
              <w:t>Agriculturii şi Industriei Alimentare, Ministerul Culturii,</w:t>
            </w:r>
          </w:p>
          <w:p w:rsidR="00401DF1" w:rsidRPr="00920B9C" w:rsidRDefault="00401DF1" w:rsidP="00401DF1">
            <w:pPr>
              <w:rPr>
                <w:lang w:val="ro-RO"/>
              </w:rPr>
            </w:pPr>
            <w:r w:rsidRPr="00920B9C">
              <w:rPr>
                <w:lang w:val="ro-RO"/>
              </w:rPr>
              <w:t>Proiectul de asistență tehnică</w:t>
            </w:r>
          </w:p>
        </w:tc>
        <w:tc>
          <w:tcPr>
            <w:tcW w:w="709" w:type="dxa"/>
            <w:shd w:val="clear" w:color="auto" w:fill="auto"/>
          </w:tcPr>
          <w:p w:rsidR="00401DF1" w:rsidRPr="00920B9C" w:rsidRDefault="00401DF1" w:rsidP="00401DF1">
            <w:pPr>
              <w:rPr>
                <w:lang w:val="ro-RO"/>
              </w:rPr>
            </w:pPr>
          </w:p>
        </w:tc>
        <w:tc>
          <w:tcPr>
            <w:tcW w:w="851" w:type="dxa"/>
            <w:shd w:val="clear" w:color="auto" w:fill="auto"/>
          </w:tcPr>
          <w:p w:rsidR="00401DF1" w:rsidRPr="00920B9C" w:rsidRDefault="00401DF1" w:rsidP="00401DF1">
            <w:pPr>
              <w:rPr>
                <w:lang w:val="ro-RO"/>
              </w:rPr>
            </w:pPr>
          </w:p>
        </w:tc>
        <w:tc>
          <w:tcPr>
            <w:tcW w:w="709" w:type="dxa"/>
            <w:shd w:val="clear" w:color="auto" w:fill="auto"/>
          </w:tcPr>
          <w:p w:rsidR="00401DF1" w:rsidRPr="00920B9C" w:rsidRDefault="00401DF1" w:rsidP="00401DF1">
            <w:pPr>
              <w:rPr>
                <w:lang w:val="ro-RO"/>
              </w:rPr>
            </w:pPr>
          </w:p>
        </w:tc>
        <w:tc>
          <w:tcPr>
            <w:tcW w:w="851" w:type="dxa"/>
            <w:shd w:val="clear" w:color="auto" w:fill="auto"/>
          </w:tcPr>
          <w:p w:rsidR="00401DF1" w:rsidRPr="00920B9C" w:rsidRDefault="00401DF1" w:rsidP="00401DF1">
            <w:pPr>
              <w:rPr>
                <w:lang w:val="ro-RO"/>
              </w:rPr>
            </w:pPr>
          </w:p>
        </w:tc>
        <w:tc>
          <w:tcPr>
            <w:tcW w:w="709" w:type="dxa"/>
            <w:shd w:val="clear" w:color="auto" w:fill="auto"/>
          </w:tcPr>
          <w:p w:rsidR="00401DF1" w:rsidRPr="00920B9C" w:rsidRDefault="00401DF1" w:rsidP="00401DF1">
            <w:pPr>
              <w:rPr>
                <w:lang w:val="ro-RO"/>
              </w:rPr>
            </w:pPr>
          </w:p>
        </w:tc>
        <w:tc>
          <w:tcPr>
            <w:tcW w:w="851" w:type="dxa"/>
            <w:shd w:val="clear" w:color="auto" w:fill="auto"/>
          </w:tcPr>
          <w:p w:rsidR="00401DF1" w:rsidRPr="00920B9C" w:rsidRDefault="00401DF1" w:rsidP="00401DF1">
            <w:pPr>
              <w:rPr>
                <w:lang w:val="ro-RO"/>
              </w:rPr>
            </w:pPr>
          </w:p>
        </w:tc>
        <w:tc>
          <w:tcPr>
            <w:tcW w:w="1275" w:type="dxa"/>
            <w:shd w:val="clear" w:color="auto" w:fill="auto"/>
          </w:tcPr>
          <w:p w:rsidR="00401DF1" w:rsidRPr="00920B9C" w:rsidRDefault="00401DF1" w:rsidP="00401DF1">
            <w:pPr>
              <w:rPr>
                <w:lang w:val="ro-RO"/>
              </w:rPr>
            </w:pPr>
            <w:r w:rsidRPr="00920B9C">
              <w:rPr>
                <w:lang w:val="ro-RO"/>
              </w:rPr>
              <w:t>financiare</w:t>
            </w:r>
          </w:p>
        </w:tc>
        <w:tc>
          <w:tcPr>
            <w:tcW w:w="1560" w:type="dxa"/>
            <w:shd w:val="clear" w:color="auto" w:fill="auto"/>
          </w:tcPr>
          <w:p w:rsidR="00401DF1" w:rsidRPr="00920B9C" w:rsidRDefault="00401DF1" w:rsidP="00401DF1">
            <w:pPr>
              <w:rPr>
                <w:lang w:val="ro-RO"/>
              </w:rPr>
            </w:pPr>
            <w:r w:rsidRPr="00920B9C">
              <w:rPr>
                <w:lang w:val="ro-RO"/>
              </w:rPr>
              <w:t>aprobate</w:t>
            </w:r>
          </w:p>
        </w:tc>
      </w:tr>
      <w:tr w:rsidR="00401DF1" w:rsidRPr="00920B9C" w:rsidTr="00751077">
        <w:tblPrEx>
          <w:tblBorders>
            <w:bottom w:val="single" w:sz="4" w:space="0" w:color="auto"/>
          </w:tblBorders>
        </w:tblPrEx>
        <w:tc>
          <w:tcPr>
            <w:tcW w:w="850" w:type="dxa"/>
            <w:shd w:val="clear" w:color="auto" w:fill="auto"/>
          </w:tcPr>
          <w:p w:rsidR="00401DF1" w:rsidRPr="00920B9C" w:rsidRDefault="00401DF1" w:rsidP="00401DF1">
            <w:pPr>
              <w:spacing w:line="276" w:lineRule="auto"/>
              <w:rPr>
                <w:lang w:val="ro-RO"/>
              </w:rPr>
            </w:pPr>
            <w:r w:rsidRPr="00920B9C">
              <w:rPr>
                <w:lang w:val="ro-RO"/>
              </w:rPr>
              <w:t>15</w:t>
            </w:r>
          </w:p>
        </w:tc>
        <w:tc>
          <w:tcPr>
            <w:tcW w:w="1700" w:type="dxa"/>
            <w:shd w:val="clear" w:color="auto" w:fill="auto"/>
          </w:tcPr>
          <w:p w:rsidR="00401DF1" w:rsidRPr="00920B9C" w:rsidRDefault="00401DF1" w:rsidP="00401DF1">
            <w:pPr>
              <w:spacing w:line="276" w:lineRule="auto"/>
              <w:rPr>
                <w:lang w:val="ro-RO"/>
              </w:rPr>
            </w:pPr>
            <w:r w:rsidRPr="00920B9C">
              <w:rPr>
                <w:lang w:val="ro-RO"/>
              </w:rPr>
              <w:t>Evaluarea costurilor asociate procesului de restructurare</w:t>
            </w:r>
          </w:p>
        </w:tc>
        <w:tc>
          <w:tcPr>
            <w:tcW w:w="2551" w:type="dxa"/>
            <w:shd w:val="clear" w:color="auto" w:fill="auto"/>
          </w:tcPr>
          <w:p w:rsidR="00401DF1" w:rsidRPr="00920B9C" w:rsidRDefault="00401DF1" w:rsidP="00401DF1">
            <w:pPr>
              <w:rPr>
                <w:lang w:val="ro-RO"/>
              </w:rPr>
            </w:pPr>
            <w:r w:rsidRPr="00920B9C">
              <w:rPr>
                <w:lang w:val="ro-RO"/>
              </w:rPr>
              <w:t>15.1 Elaborarea detaliată a costurilor bugetare asociate cu procesul de restructurare</w:t>
            </w:r>
          </w:p>
        </w:tc>
        <w:tc>
          <w:tcPr>
            <w:tcW w:w="1843" w:type="dxa"/>
            <w:shd w:val="clear" w:color="auto" w:fill="auto"/>
          </w:tcPr>
          <w:p w:rsidR="00401DF1" w:rsidRPr="00920B9C" w:rsidRDefault="00401DF1" w:rsidP="00401DF1">
            <w:pPr>
              <w:spacing w:line="276" w:lineRule="auto"/>
              <w:rPr>
                <w:lang w:val="ro-RO"/>
              </w:rPr>
            </w:pPr>
            <w:r w:rsidRPr="00920B9C">
              <w:rPr>
                <w:lang w:val="ro-RO"/>
              </w:rPr>
              <w:t>Ministerul Educației,</w:t>
            </w:r>
          </w:p>
          <w:p w:rsidR="00401DF1" w:rsidRPr="00920B9C" w:rsidRDefault="00401DF1" w:rsidP="00401DF1">
            <w:pPr>
              <w:spacing w:line="276" w:lineRule="auto"/>
              <w:rPr>
                <w:lang w:val="ro-RO"/>
              </w:rPr>
            </w:pPr>
            <w:r w:rsidRPr="00920B9C">
              <w:rPr>
                <w:lang w:val="ro-RO"/>
              </w:rPr>
              <w:t>Proiectul de asistență tehnică</w:t>
            </w:r>
          </w:p>
        </w:tc>
        <w:tc>
          <w:tcPr>
            <w:tcW w:w="709" w:type="dxa"/>
            <w:shd w:val="clear" w:color="auto" w:fill="auto"/>
          </w:tcPr>
          <w:p w:rsidR="00401DF1" w:rsidRPr="00920B9C" w:rsidRDefault="00401DF1" w:rsidP="00401DF1">
            <w:pPr>
              <w:rPr>
                <w:lang w:val="ro-RO"/>
              </w:rPr>
            </w:pPr>
            <w:r w:rsidRPr="00920B9C">
              <w:rPr>
                <w:lang w:val="ro-RO"/>
              </w:rPr>
              <w:t>X</w:t>
            </w:r>
          </w:p>
        </w:tc>
        <w:tc>
          <w:tcPr>
            <w:tcW w:w="851" w:type="dxa"/>
            <w:shd w:val="clear" w:color="auto" w:fill="auto"/>
          </w:tcPr>
          <w:p w:rsidR="00401DF1" w:rsidRPr="00920B9C" w:rsidRDefault="00401DF1" w:rsidP="00401DF1">
            <w:pPr>
              <w:rPr>
                <w:lang w:val="ro-RO"/>
              </w:rPr>
            </w:pPr>
          </w:p>
        </w:tc>
        <w:tc>
          <w:tcPr>
            <w:tcW w:w="709" w:type="dxa"/>
            <w:shd w:val="clear" w:color="auto" w:fill="auto"/>
          </w:tcPr>
          <w:p w:rsidR="00401DF1" w:rsidRPr="00920B9C" w:rsidRDefault="00401DF1" w:rsidP="00401DF1">
            <w:pPr>
              <w:rPr>
                <w:lang w:val="ro-RO"/>
              </w:rPr>
            </w:pPr>
          </w:p>
        </w:tc>
        <w:tc>
          <w:tcPr>
            <w:tcW w:w="851" w:type="dxa"/>
            <w:shd w:val="clear" w:color="auto" w:fill="auto"/>
          </w:tcPr>
          <w:p w:rsidR="00401DF1" w:rsidRPr="00920B9C" w:rsidRDefault="00401DF1" w:rsidP="00401DF1">
            <w:pPr>
              <w:rPr>
                <w:lang w:val="ro-RO"/>
              </w:rPr>
            </w:pPr>
          </w:p>
        </w:tc>
        <w:tc>
          <w:tcPr>
            <w:tcW w:w="709" w:type="dxa"/>
            <w:shd w:val="clear" w:color="auto" w:fill="auto"/>
          </w:tcPr>
          <w:p w:rsidR="00401DF1" w:rsidRPr="00920B9C" w:rsidRDefault="00401DF1" w:rsidP="00401DF1">
            <w:pPr>
              <w:rPr>
                <w:lang w:val="ro-RO"/>
              </w:rPr>
            </w:pPr>
          </w:p>
        </w:tc>
        <w:tc>
          <w:tcPr>
            <w:tcW w:w="851" w:type="dxa"/>
            <w:shd w:val="clear" w:color="auto" w:fill="auto"/>
          </w:tcPr>
          <w:p w:rsidR="00401DF1" w:rsidRPr="00920B9C" w:rsidRDefault="00401DF1" w:rsidP="00401DF1">
            <w:pPr>
              <w:spacing w:line="276" w:lineRule="auto"/>
              <w:rPr>
                <w:lang w:val="ro-RO"/>
              </w:rPr>
            </w:pPr>
          </w:p>
        </w:tc>
        <w:tc>
          <w:tcPr>
            <w:tcW w:w="1275" w:type="dxa"/>
            <w:shd w:val="clear" w:color="auto" w:fill="auto"/>
          </w:tcPr>
          <w:p w:rsidR="00401DF1" w:rsidRPr="00920B9C" w:rsidRDefault="00401DF1" w:rsidP="00401DF1">
            <w:pPr>
              <w:spacing w:line="276" w:lineRule="auto"/>
              <w:rPr>
                <w:lang w:val="ro-RO"/>
              </w:rPr>
            </w:pPr>
            <w:r w:rsidRPr="00920B9C">
              <w:rPr>
                <w:lang w:val="ro-RO"/>
              </w:rPr>
              <w:t>Din resurse interne și externe</w:t>
            </w:r>
          </w:p>
        </w:tc>
        <w:tc>
          <w:tcPr>
            <w:tcW w:w="1560" w:type="dxa"/>
            <w:shd w:val="clear" w:color="auto" w:fill="auto"/>
          </w:tcPr>
          <w:p w:rsidR="00401DF1" w:rsidRPr="00920B9C" w:rsidRDefault="00401DF1" w:rsidP="00401DF1">
            <w:pPr>
              <w:spacing w:line="276" w:lineRule="auto"/>
              <w:rPr>
                <w:lang w:val="ro-RO"/>
              </w:rPr>
            </w:pPr>
            <w:r w:rsidRPr="00920B9C">
              <w:rPr>
                <w:lang w:val="ro-RO"/>
              </w:rPr>
              <w:t>Bugete calculate</w:t>
            </w:r>
          </w:p>
        </w:tc>
      </w:tr>
      <w:tr w:rsidR="00920B9C" w:rsidRPr="00920B9C" w:rsidTr="00751077">
        <w:tblPrEx>
          <w:tblBorders>
            <w:bottom w:val="single" w:sz="4" w:space="0" w:color="auto"/>
          </w:tblBorders>
        </w:tblPrEx>
        <w:tc>
          <w:tcPr>
            <w:tcW w:w="850" w:type="dxa"/>
            <w:vMerge w:val="restart"/>
            <w:shd w:val="clear" w:color="auto" w:fill="auto"/>
          </w:tcPr>
          <w:p w:rsidR="00401DF1" w:rsidRPr="00920B9C" w:rsidRDefault="00401DF1" w:rsidP="00401DF1">
            <w:pPr>
              <w:spacing w:line="276" w:lineRule="auto"/>
              <w:rPr>
                <w:lang w:val="ro-RO"/>
              </w:rPr>
            </w:pPr>
            <w:r w:rsidRPr="00920B9C">
              <w:rPr>
                <w:lang w:val="ro-RO"/>
              </w:rPr>
              <w:t>16</w:t>
            </w:r>
          </w:p>
        </w:tc>
        <w:tc>
          <w:tcPr>
            <w:tcW w:w="1700" w:type="dxa"/>
            <w:vMerge w:val="restart"/>
            <w:shd w:val="clear" w:color="auto" w:fill="auto"/>
          </w:tcPr>
          <w:p w:rsidR="00401DF1" w:rsidRPr="00920B9C" w:rsidRDefault="00401DF1" w:rsidP="00401DF1">
            <w:pPr>
              <w:spacing w:line="276" w:lineRule="auto"/>
              <w:rPr>
                <w:lang w:val="ro-RO"/>
              </w:rPr>
            </w:pPr>
            <w:r w:rsidRPr="00920B9C">
              <w:rPr>
                <w:lang w:val="ro-RO"/>
              </w:rPr>
              <w:t>Evaluarea impactului planului de restructurare a rețelei de instituții profesional tehnice</w:t>
            </w:r>
          </w:p>
        </w:tc>
        <w:tc>
          <w:tcPr>
            <w:tcW w:w="2551" w:type="dxa"/>
            <w:shd w:val="clear" w:color="auto" w:fill="auto"/>
          </w:tcPr>
          <w:p w:rsidR="00401DF1" w:rsidRPr="00920B9C" w:rsidRDefault="00401DF1" w:rsidP="00401DF1">
            <w:pPr>
              <w:rPr>
                <w:lang w:val="ro-RO"/>
              </w:rPr>
            </w:pPr>
            <w:r w:rsidRPr="00920B9C">
              <w:rPr>
                <w:lang w:val="ro-RO"/>
              </w:rPr>
              <w:t>16.1 Elaborarea instrumentelor de colectare a datelor</w:t>
            </w:r>
          </w:p>
        </w:tc>
        <w:tc>
          <w:tcPr>
            <w:tcW w:w="1843" w:type="dxa"/>
            <w:shd w:val="clear" w:color="auto" w:fill="auto"/>
          </w:tcPr>
          <w:p w:rsidR="00401DF1" w:rsidRPr="00920B9C" w:rsidRDefault="00401DF1" w:rsidP="00401DF1">
            <w:pPr>
              <w:spacing w:line="276" w:lineRule="auto"/>
              <w:rPr>
                <w:lang w:val="ro-RO"/>
              </w:rPr>
            </w:pPr>
            <w:r w:rsidRPr="00920B9C">
              <w:rPr>
                <w:lang w:val="ro-RO"/>
              </w:rPr>
              <w:t>Ministerul Educației,</w:t>
            </w:r>
          </w:p>
          <w:p w:rsidR="00401DF1" w:rsidRPr="00920B9C" w:rsidRDefault="00401DF1" w:rsidP="00401DF1">
            <w:pPr>
              <w:spacing w:line="276" w:lineRule="auto"/>
              <w:rPr>
                <w:lang w:val="ro-RO"/>
              </w:rPr>
            </w:pPr>
            <w:r w:rsidRPr="00920B9C">
              <w:rPr>
                <w:lang w:val="ro-RO"/>
              </w:rPr>
              <w:t>Ministerul Sănătății, Ministerul Agriculturii şi Industriei Alimentare, Ministerul Culturii, Proiectul de asistență tehnică</w:t>
            </w:r>
          </w:p>
        </w:tc>
        <w:tc>
          <w:tcPr>
            <w:tcW w:w="709" w:type="dxa"/>
            <w:shd w:val="clear" w:color="auto" w:fill="auto"/>
          </w:tcPr>
          <w:p w:rsidR="00401DF1" w:rsidRPr="00920B9C" w:rsidRDefault="00401DF1" w:rsidP="00401DF1">
            <w:pPr>
              <w:rPr>
                <w:lang w:val="ro-RO"/>
              </w:rPr>
            </w:pPr>
          </w:p>
        </w:tc>
        <w:tc>
          <w:tcPr>
            <w:tcW w:w="851" w:type="dxa"/>
            <w:shd w:val="clear" w:color="auto" w:fill="auto"/>
          </w:tcPr>
          <w:p w:rsidR="00401DF1" w:rsidRPr="00920B9C" w:rsidRDefault="00401DF1" w:rsidP="00401DF1">
            <w:pPr>
              <w:rPr>
                <w:lang w:val="ro-RO"/>
              </w:rPr>
            </w:pPr>
          </w:p>
        </w:tc>
        <w:tc>
          <w:tcPr>
            <w:tcW w:w="709" w:type="dxa"/>
            <w:shd w:val="clear" w:color="auto" w:fill="auto"/>
          </w:tcPr>
          <w:p w:rsidR="00401DF1" w:rsidRPr="00920B9C" w:rsidRDefault="00401DF1" w:rsidP="00401DF1">
            <w:pPr>
              <w:rPr>
                <w:lang w:val="ro-RO"/>
              </w:rPr>
            </w:pPr>
          </w:p>
        </w:tc>
        <w:tc>
          <w:tcPr>
            <w:tcW w:w="851" w:type="dxa"/>
            <w:shd w:val="clear" w:color="auto" w:fill="auto"/>
          </w:tcPr>
          <w:p w:rsidR="00401DF1" w:rsidRPr="00920B9C" w:rsidRDefault="00401DF1" w:rsidP="00401DF1">
            <w:pPr>
              <w:rPr>
                <w:lang w:val="ro-RO"/>
              </w:rPr>
            </w:pPr>
          </w:p>
        </w:tc>
        <w:tc>
          <w:tcPr>
            <w:tcW w:w="709" w:type="dxa"/>
            <w:shd w:val="clear" w:color="auto" w:fill="auto"/>
          </w:tcPr>
          <w:p w:rsidR="00401DF1" w:rsidRPr="00920B9C" w:rsidRDefault="00401DF1" w:rsidP="00401DF1">
            <w:pPr>
              <w:rPr>
                <w:lang w:val="ro-RO"/>
              </w:rPr>
            </w:pPr>
            <w:r w:rsidRPr="00920B9C">
              <w:rPr>
                <w:lang w:val="ro-RO"/>
              </w:rPr>
              <w:t>X</w:t>
            </w:r>
          </w:p>
        </w:tc>
        <w:tc>
          <w:tcPr>
            <w:tcW w:w="851" w:type="dxa"/>
            <w:shd w:val="clear" w:color="auto" w:fill="auto"/>
          </w:tcPr>
          <w:p w:rsidR="00401DF1" w:rsidRPr="00920B9C" w:rsidRDefault="00401DF1" w:rsidP="00401DF1">
            <w:pPr>
              <w:spacing w:line="276" w:lineRule="auto"/>
              <w:rPr>
                <w:lang w:val="ro-RO"/>
              </w:rPr>
            </w:pPr>
            <w:r w:rsidRPr="00920B9C">
              <w:rPr>
                <w:lang w:val="ro-RO"/>
              </w:rPr>
              <w:t>X</w:t>
            </w:r>
          </w:p>
        </w:tc>
        <w:tc>
          <w:tcPr>
            <w:tcW w:w="1275" w:type="dxa"/>
            <w:shd w:val="clear" w:color="auto" w:fill="auto"/>
          </w:tcPr>
          <w:p w:rsidR="00401DF1" w:rsidRPr="00920B9C" w:rsidRDefault="00401DF1" w:rsidP="00401DF1">
            <w:pPr>
              <w:spacing w:line="276" w:lineRule="auto"/>
              <w:rPr>
                <w:lang w:val="ro-RO"/>
              </w:rPr>
            </w:pPr>
            <w:r w:rsidRPr="00920B9C">
              <w:rPr>
                <w:lang w:val="ro-RO"/>
              </w:rPr>
              <w:t>Nu necesită resurse financiare</w:t>
            </w:r>
          </w:p>
        </w:tc>
        <w:tc>
          <w:tcPr>
            <w:tcW w:w="1560" w:type="dxa"/>
            <w:shd w:val="clear" w:color="auto" w:fill="auto"/>
          </w:tcPr>
          <w:p w:rsidR="00401DF1" w:rsidRPr="00920B9C" w:rsidRDefault="00401DF1" w:rsidP="00401DF1">
            <w:pPr>
              <w:spacing w:line="276" w:lineRule="auto"/>
              <w:rPr>
                <w:lang w:val="ro-RO"/>
              </w:rPr>
            </w:pPr>
            <w:r w:rsidRPr="00920B9C">
              <w:rPr>
                <w:lang w:val="ro-RO"/>
              </w:rPr>
              <w:t>Instrumente de colectare a datelor aprobate</w:t>
            </w:r>
          </w:p>
        </w:tc>
      </w:tr>
      <w:tr w:rsidR="00920B9C" w:rsidRPr="00920B9C" w:rsidTr="00751077">
        <w:tblPrEx>
          <w:tblBorders>
            <w:bottom w:val="single" w:sz="4" w:space="0" w:color="auto"/>
          </w:tblBorders>
        </w:tblPrEx>
        <w:tc>
          <w:tcPr>
            <w:tcW w:w="850" w:type="dxa"/>
            <w:vMerge/>
            <w:shd w:val="clear" w:color="auto" w:fill="auto"/>
          </w:tcPr>
          <w:p w:rsidR="00401DF1" w:rsidRPr="00920B9C" w:rsidRDefault="00401DF1" w:rsidP="00401DF1">
            <w:pPr>
              <w:jc w:val="both"/>
              <w:rPr>
                <w:lang w:val="ro-RO"/>
              </w:rPr>
            </w:pPr>
          </w:p>
        </w:tc>
        <w:tc>
          <w:tcPr>
            <w:tcW w:w="1700" w:type="dxa"/>
            <w:vMerge/>
            <w:shd w:val="clear" w:color="auto" w:fill="auto"/>
          </w:tcPr>
          <w:p w:rsidR="00401DF1" w:rsidRPr="00920B9C" w:rsidRDefault="00401DF1" w:rsidP="00401DF1">
            <w:pPr>
              <w:jc w:val="both"/>
              <w:rPr>
                <w:lang w:val="ro-RO"/>
              </w:rPr>
            </w:pPr>
          </w:p>
        </w:tc>
        <w:tc>
          <w:tcPr>
            <w:tcW w:w="2551" w:type="dxa"/>
            <w:shd w:val="clear" w:color="auto" w:fill="auto"/>
          </w:tcPr>
          <w:p w:rsidR="00401DF1" w:rsidRPr="00920B9C" w:rsidRDefault="00401DF1" w:rsidP="00401DF1">
            <w:pPr>
              <w:rPr>
                <w:lang w:val="ro-RO"/>
              </w:rPr>
            </w:pPr>
            <w:r w:rsidRPr="00920B9C">
              <w:rPr>
                <w:lang w:val="ro-RO"/>
              </w:rPr>
              <w:t>16.2 Prelucrarea și interpretarea datelor</w:t>
            </w:r>
          </w:p>
        </w:tc>
        <w:tc>
          <w:tcPr>
            <w:tcW w:w="1843" w:type="dxa"/>
            <w:shd w:val="clear" w:color="auto" w:fill="auto"/>
          </w:tcPr>
          <w:p w:rsidR="00401DF1" w:rsidRPr="00920B9C" w:rsidRDefault="00401DF1" w:rsidP="00401DF1">
            <w:pPr>
              <w:rPr>
                <w:lang w:val="ro-RO"/>
              </w:rPr>
            </w:pPr>
            <w:r w:rsidRPr="00920B9C">
              <w:rPr>
                <w:lang w:val="ro-RO"/>
              </w:rPr>
              <w:t>Ministerul Educației,</w:t>
            </w:r>
          </w:p>
          <w:p w:rsidR="00401DF1" w:rsidRPr="00920B9C" w:rsidRDefault="00401DF1" w:rsidP="00401DF1">
            <w:pPr>
              <w:rPr>
                <w:lang w:val="ro-RO"/>
              </w:rPr>
            </w:pPr>
            <w:r w:rsidRPr="00920B9C">
              <w:rPr>
                <w:lang w:val="ro-RO"/>
              </w:rPr>
              <w:t>Proiectul de asistență tehnică</w:t>
            </w:r>
          </w:p>
        </w:tc>
        <w:tc>
          <w:tcPr>
            <w:tcW w:w="709" w:type="dxa"/>
            <w:shd w:val="clear" w:color="auto" w:fill="auto"/>
          </w:tcPr>
          <w:p w:rsidR="00401DF1" w:rsidRPr="00920B9C" w:rsidRDefault="00401DF1" w:rsidP="00401DF1">
            <w:pPr>
              <w:rPr>
                <w:lang w:val="ro-RO"/>
              </w:rPr>
            </w:pPr>
          </w:p>
        </w:tc>
        <w:tc>
          <w:tcPr>
            <w:tcW w:w="851" w:type="dxa"/>
            <w:shd w:val="clear" w:color="auto" w:fill="auto"/>
          </w:tcPr>
          <w:p w:rsidR="00401DF1" w:rsidRPr="00920B9C" w:rsidRDefault="00401DF1" w:rsidP="00401DF1">
            <w:pPr>
              <w:rPr>
                <w:lang w:val="ro-RO"/>
              </w:rPr>
            </w:pPr>
          </w:p>
        </w:tc>
        <w:tc>
          <w:tcPr>
            <w:tcW w:w="709" w:type="dxa"/>
            <w:shd w:val="clear" w:color="auto" w:fill="auto"/>
          </w:tcPr>
          <w:p w:rsidR="00401DF1" w:rsidRPr="00920B9C" w:rsidRDefault="00401DF1" w:rsidP="00401DF1">
            <w:pPr>
              <w:rPr>
                <w:lang w:val="ro-RO"/>
              </w:rPr>
            </w:pPr>
          </w:p>
        </w:tc>
        <w:tc>
          <w:tcPr>
            <w:tcW w:w="851" w:type="dxa"/>
            <w:shd w:val="clear" w:color="auto" w:fill="auto"/>
          </w:tcPr>
          <w:p w:rsidR="00401DF1" w:rsidRPr="00920B9C" w:rsidRDefault="00401DF1" w:rsidP="00401DF1">
            <w:pPr>
              <w:rPr>
                <w:lang w:val="ro-RO"/>
              </w:rPr>
            </w:pPr>
          </w:p>
        </w:tc>
        <w:tc>
          <w:tcPr>
            <w:tcW w:w="709" w:type="dxa"/>
            <w:shd w:val="clear" w:color="auto" w:fill="auto"/>
          </w:tcPr>
          <w:p w:rsidR="00401DF1" w:rsidRPr="00920B9C" w:rsidRDefault="00401DF1" w:rsidP="00401DF1">
            <w:pPr>
              <w:rPr>
                <w:lang w:val="ro-RO"/>
              </w:rPr>
            </w:pPr>
          </w:p>
        </w:tc>
        <w:tc>
          <w:tcPr>
            <w:tcW w:w="851" w:type="dxa"/>
            <w:shd w:val="clear" w:color="auto" w:fill="auto"/>
          </w:tcPr>
          <w:p w:rsidR="00401DF1" w:rsidRPr="00920B9C" w:rsidRDefault="00401DF1" w:rsidP="00401DF1">
            <w:pPr>
              <w:spacing w:line="276" w:lineRule="auto"/>
              <w:rPr>
                <w:lang w:val="ro-RO"/>
              </w:rPr>
            </w:pPr>
            <w:r w:rsidRPr="00920B9C">
              <w:rPr>
                <w:lang w:val="ro-RO"/>
              </w:rPr>
              <w:t>X</w:t>
            </w:r>
          </w:p>
        </w:tc>
        <w:tc>
          <w:tcPr>
            <w:tcW w:w="1275" w:type="dxa"/>
            <w:shd w:val="clear" w:color="auto" w:fill="auto"/>
          </w:tcPr>
          <w:p w:rsidR="00401DF1" w:rsidRPr="00920B9C" w:rsidRDefault="00401DF1" w:rsidP="00401DF1">
            <w:pPr>
              <w:rPr>
                <w:lang w:val="ro-RO"/>
              </w:rPr>
            </w:pPr>
            <w:r w:rsidRPr="00920B9C">
              <w:rPr>
                <w:lang w:val="ro-RO"/>
              </w:rPr>
              <w:t>Din resurse interne și externe</w:t>
            </w:r>
          </w:p>
        </w:tc>
        <w:tc>
          <w:tcPr>
            <w:tcW w:w="1560" w:type="dxa"/>
            <w:shd w:val="clear" w:color="auto" w:fill="auto"/>
          </w:tcPr>
          <w:p w:rsidR="00401DF1" w:rsidRPr="00920B9C" w:rsidRDefault="00401DF1" w:rsidP="00401DF1">
            <w:pPr>
              <w:spacing w:line="276" w:lineRule="auto"/>
              <w:rPr>
                <w:lang w:val="ro-RO"/>
              </w:rPr>
            </w:pPr>
            <w:r w:rsidRPr="00920B9C">
              <w:rPr>
                <w:lang w:val="ro-RO"/>
              </w:rPr>
              <w:t>Raport final aprobat</w:t>
            </w:r>
          </w:p>
        </w:tc>
      </w:tr>
    </w:tbl>
    <w:p w:rsidR="00932000" w:rsidRPr="00920B9C" w:rsidRDefault="00932000" w:rsidP="00A9533B">
      <w:pPr>
        <w:rPr>
          <w:lang w:val="ro-RO"/>
        </w:rPr>
      </w:pPr>
    </w:p>
    <w:sectPr w:rsidR="00932000" w:rsidRPr="00920B9C" w:rsidSect="001203D3">
      <w:pgSz w:w="16838" w:h="11906" w:orient="landscape" w:code="9"/>
      <w:pgMar w:top="1814" w:right="1418" w:bottom="96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86C" w:rsidRDefault="00D0186C" w:rsidP="001E6448">
      <w:r>
        <w:separator/>
      </w:r>
    </w:p>
  </w:endnote>
  <w:endnote w:type="continuationSeparator" w:id="0">
    <w:p w:rsidR="00D0186C" w:rsidRDefault="00D0186C" w:rsidP="001E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24" w:rsidRPr="007C421E" w:rsidRDefault="00DA3324">
    <w:pPr>
      <w:pStyle w:val="Subsol"/>
      <w:rPr>
        <w:sz w:val="16"/>
        <w:szCs w:val="16"/>
        <w:lang w:val="en-US"/>
      </w:rPr>
    </w:pPr>
    <w:r w:rsidRPr="007C421E">
      <w:rPr>
        <w:sz w:val="16"/>
        <w:szCs w:val="16"/>
      </w:rPr>
      <w:fldChar w:fldCharType="begin"/>
    </w:r>
    <w:r w:rsidRPr="007C421E">
      <w:rPr>
        <w:sz w:val="16"/>
        <w:szCs w:val="16"/>
        <w:lang w:val="en-US"/>
      </w:rPr>
      <w:instrText xml:space="preserve"> FILENAME  \p  \* MERGEFORMAT </w:instrText>
    </w:r>
    <w:r w:rsidRPr="007C421E">
      <w:rPr>
        <w:sz w:val="16"/>
        <w:szCs w:val="16"/>
      </w:rPr>
      <w:fldChar w:fldCharType="separate"/>
    </w:r>
    <w:r w:rsidR="007F6106">
      <w:rPr>
        <w:noProof/>
        <w:sz w:val="16"/>
        <w:szCs w:val="16"/>
        <w:lang w:val="en-US"/>
      </w:rPr>
      <w:t>Y:\Daniela\DOC_2015\HOTĂRÎRI\Plan_inv_prof_2015-20.doc</w:t>
    </w:r>
    <w:r w:rsidRPr="007C421E">
      <w:rPr>
        <w:sz w:val="16"/>
        <w:szCs w:val="16"/>
      </w:rPr>
      <w:fldChar w:fldCharType="end"/>
    </w:r>
  </w:p>
  <w:p w:rsidR="00DA3324" w:rsidRPr="007C421E" w:rsidRDefault="00DA3324">
    <w:pPr>
      <w:pStyle w:val="Subsol"/>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24" w:rsidRPr="007C421E" w:rsidRDefault="00DA3324">
    <w:pPr>
      <w:pStyle w:val="Subsol"/>
      <w:rPr>
        <w:sz w:val="16"/>
        <w:szCs w:val="16"/>
        <w:lang w:val="en-US"/>
      </w:rPr>
    </w:pPr>
    <w:r w:rsidRPr="007C421E">
      <w:rPr>
        <w:sz w:val="16"/>
        <w:szCs w:val="16"/>
      </w:rPr>
      <w:fldChar w:fldCharType="begin"/>
    </w:r>
    <w:r w:rsidRPr="007C421E">
      <w:rPr>
        <w:sz w:val="16"/>
        <w:szCs w:val="16"/>
        <w:lang w:val="en-US"/>
      </w:rPr>
      <w:instrText xml:space="preserve"> FILENAME  \p  \* MERGEFORMAT </w:instrText>
    </w:r>
    <w:r w:rsidRPr="007C421E">
      <w:rPr>
        <w:sz w:val="16"/>
        <w:szCs w:val="16"/>
      </w:rPr>
      <w:fldChar w:fldCharType="separate"/>
    </w:r>
    <w:r w:rsidR="007F6106">
      <w:rPr>
        <w:noProof/>
        <w:sz w:val="16"/>
        <w:szCs w:val="16"/>
        <w:lang w:val="en-US"/>
      </w:rPr>
      <w:t>Y:\Daniela\DOC_2015\HOTĂRÎRI\Plan_inv_prof_2015-20.doc</w:t>
    </w:r>
    <w:r w:rsidRPr="007C421E">
      <w:rPr>
        <w:sz w:val="16"/>
        <w:szCs w:val="16"/>
      </w:rPr>
      <w:fldChar w:fldCharType="end"/>
    </w:r>
  </w:p>
  <w:p w:rsidR="00DA3324" w:rsidRPr="007C421E" w:rsidRDefault="00DA3324">
    <w:pPr>
      <w:pStyle w:val="Subsol"/>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86C" w:rsidRDefault="00D0186C" w:rsidP="001E6448">
      <w:r>
        <w:separator/>
      </w:r>
    </w:p>
  </w:footnote>
  <w:footnote w:type="continuationSeparator" w:id="0">
    <w:p w:rsidR="00D0186C" w:rsidRDefault="00D0186C" w:rsidP="001E6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24" w:rsidRPr="007C421E" w:rsidRDefault="00DA3324">
    <w:pPr>
      <w:pStyle w:val="Antet"/>
      <w:jc w:val="center"/>
      <w:rPr>
        <w:sz w:val="16"/>
        <w:szCs w:val="16"/>
      </w:rPr>
    </w:pPr>
    <w:r w:rsidRPr="007C421E">
      <w:rPr>
        <w:sz w:val="16"/>
        <w:szCs w:val="16"/>
      </w:rPr>
      <w:fldChar w:fldCharType="begin"/>
    </w:r>
    <w:r w:rsidRPr="007C421E">
      <w:rPr>
        <w:sz w:val="16"/>
        <w:szCs w:val="16"/>
      </w:rPr>
      <w:instrText xml:space="preserve"> PAGE   \* MERGEFORMAT </w:instrText>
    </w:r>
    <w:r w:rsidRPr="007C421E">
      <w:rPr>
        <w:sz w:val="16"/>
        <w:szCs w:val="16"/>
      </w:rPr>
      <w:fldChar w:fldCharType="separate"/>
    </w:r>
    <w:r w:rsidR="00920B9C">
      <w:rPr>
        <w:noProof/>
        <w:sz w:val="16"/>
        <w:szCs w:val="16"/>
      </w:rPr>
      <w:t>2</w:t>
    </w:r>
    <w:r w:rsidRPr="007C421E">
      <w:rPr>
        <w:noProof/>
        <w:sz w:val="16"/>
        <w:szCs w:val="16"/>
      </w:rPr>
      <w:fldChar w:fldCharType="end"/>
    </w:r>
  </w:p>
  <w:p w:rsidR="00DA3324" w:rsidRPr="007C421E" w:rsidRDefault="00DA332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24" w:rsidRDefault="00DA3324">
    <w:pPr>
      <w:pStyle w:val="Antet"/>
      <w:jc w:val="center"/>
    </w:pPr>
    <w:r>
      <w:fldChar w:fldCharType="begin"/>
    </w:r>
    <w:r>
      <w:instrText xml:space="preserve"> PAGE   \* MERGEFORMAT </w:instrText>
    </w:r>
    <w:r>
      <w:fldChar w:fldCharType="separate"/>
    </w:r>
    <w:r w:rsidR="00920B9C">
      <w:rPr>
        <w:noProof/>
      </w:rPr>
      <w:t>4</w:t>
    </w:r>
    <w:r>
      <w:rPr>
        <w:noProof/>
      </w:rPr>
      <w:fldChar w:fldCharType="end"/>
    </w:r>
  </w:p>
  <w:p w:rsidR="00DA3324" w:rsidRDefault="00DA332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429F"/>
    <w:multiLevelType w:val="hybridMultilevel"/>
    <w:tmpl w:val="23A00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42183"/>
    <w:multiLevelType w:val="multilevel"/>
    <w:tmpl w:val="8F1CAE40"/>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B194406"/>
    <w:multiLevelType w:val="hybridMultilevel"/>
    <w:tmpl w:val="3D52E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C2A61"/>
    <w:multiLevelType w:val="multilevel"/>
    <w:tmpl w:val="7C8A4C1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5AA7BAF"/>
    <w:multiLevelType w:val="hybridMultilevel"/>
    <w:tmpl w:val="869CA474"/>
    <w:lvl w:ilvl="0" w:tplc="0E7A9ADA">
      <w:start w:val="68"/>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AEE4D09"/>
    <w:multiLevelType w:val="hybridMultilevel"/>
    <w:tmpl w:val="3D52E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256E78"/>
    <w:multiLevelType w:val="multilevel"/>
    <w:tmpl w:val="68BA2C32"/>
    <w:lvl w:ilvl="0">
      <w:start w:val="1"/>
      <w:numFmt w:val="decimal"/>
      <w:lvlText w:val="%1."/>
      <w:lvlJc w:val="left"/>
      <w:pPr>
        <w:tabs>
          <w:tab w:val="num" w:pos="928"/>
        </w:tabs>
        <w:ind w:left="928" w:hanging="360"/>
      </w:pPr>
      <w:rPr>
        <w:rFonts w:hint="default"/>
      </w:rPr>
    </w:lvl>
    <w:lvl w:ilvl="1">
      <w:start w:val="4"/>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7">
    <w:nsid w:val="63EB064F"/>
    <w:multiLevelType w:val="hybridMultilevel"/>
    <w:tmpl w:val="23A00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261D6F"/>
    <w:multiLevelType w:val="hybridMultilevel"/>
    <w:tmpl w:val="B7A86014"/>
    <w:lvl w:ilvl="0" w:tplc="3606D2C2">
      <w:start w:val="1"/>
      <w:numFmt w:val="bullet"/>
      <w:lvlText w:val=""/>
      <w:lvlJc w:val="left"/>
      <w:pPr>
        <w:ind w:left="20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7"/>
  </w:num>
  <w:num w:numId="6">
    <w:abstractNumId w:val="3"/>
  </w:num>
  <w:num w:numId="7">
    <w:abstractNumId w:val="4"/>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D8"/>
    <w:rsid w:val="000035C8"/>
    <w:rsid w:val="000040DF"/>
    <w:rsid w:val="00007173"/>
    <w:rsid w:val="000135E1"/>
    <w:rsid w:val="00015CA7"/>
    <w:rsid w:val="00020E7B"/>
    <w:rsid w:val="00025633"/>
    <w:rsid w:val="0002786B"/>
    <w:rsid w:val="0004621B"/>
    <w:rsid w:val="00046B52"/>
    <w:rsid w:val="00047201"/>
    <w:rsid w:val="00050FE5"/>
    <w:rsid w:val="00054F26"/>
    <w:rsid w:val="0005647B"/>
    <w:rsid w:val="00057BE9"/>
    <w:rsid w:val="00057F5B"/>
    <w:rsid w:val="00062F9D"/>
    <w:rsid w:val="00063B29"/>
    <w:rsid w:val="00071B92"/>
    <w:rsid w:val="00071BD3"/>
    <w:rsid w:val="00071D67"/>
    <w:rsid w:val="000739D1"/>
    <w:rsid w:val="00076412"/>
    <w:rsid w:val="000771E9"/>
    <w:rsid w:val="00084E39"/>
    <w:rsid w:val="0009025F"/>
    <w:rsid w:val="00093892"/>
    <w:rsid w:val="000A1169"/>
    <w:rsid w:val="000A3E85"/>
    <w:rsid w:val="000A53ED"/>
    <w:rsid w:val="000A6A13"/>
    <w:rsid w:val="000A7CD8"/>
    <w:rsid w:val="000A7F67"/>
    <w:rsid w:val="000B3C56"/>
    <w:rsid w:val="000C7E9C"/>
    <w:rsid w:val="000D2105"/>
    <w:rsid w:val="000D2610"/>
    <w:rsid w:val="000E1349"/>
    <w:rsid w:val="000E64C0"/>
    <w:rsid w:val="000F004E"/>
    <w:rsid w:val="000F2C59"/>
    <w:rsid w:val="000F5CB7"/>
    <w:rsid w:val="000F7AFA"/>
    <w:rsid w:val="00114A3A"/>
    <w:rsid w:val="001203D3"/>
    <w:rsid w:val="0014581D"/>
    <w:rsid w:val="00155FCD"/>
    <w:rsid w:val="00173C96"/>
    <w:rsid w:val="00175B9D"/>
    <w:rsid w:val="00195E64"/>
    <w:rsid w:val="001A10D1"/>
    <w:rsid w:val="001A573C"/>
    <w:rsid w:val="001C1AF9"/>
    <w:rsid w:val="001C3504"/>
    <w:rsid w:val="001D033E"/>
    <w:rsid w:val="001D21B5"/>
    <w:rsid w:val="001D5AF7"/>
    <w:rsid w:val="001E00FB"/>
    <w:rsid w:val="001E6448"/>
    <w:rsid w:val="001E74F2"/>
    <w:rsid w:val="001F3B08"/>
    <w:rsid w:val="002025D1"/>
    <w:rsid w:val="0020710A"/>
    <w:rsid w:val="00207C1B"/>
    <w:rsid w:val="002115A8"/>
    <w:rsid w:val="00227356"/>
    <w:rsid w:val="002277C2"/>
    <w:rsid w:val="002315E2"/>
    <w:rsid w:val="00235B08"/>
    <w:rsid w:val="00235B4C"/>
    <w:rsid w:val="00246563"/>
    <w:rsid w:val="00246D09"/>
    <w:rsid w:val="0025405C"/>
    <w:rsid w:val="002543FF"/>
    <w:rsid w:val="0026172C"/>
    <w:rsid w:val="00262E4B"/>
    <w:rsid w:val="00276F28"/>
    <w:rsid w:val="00277FD3"/>
    <w:rsid w:val="00283649"/>
    <w:rsid w:val="00283A3A"/>
    <w:rsid w:val="002872DA"/>
    <w:rsid w:val="0029042C"/>
    <w:rsid w:val="00291586"/>
    <w:rsid w:val="00296A7B"/>
    <w:rsid w:val="002A00BB"/>
    <w:rsid w:val="002A0FAE"/>
    <w:rsid w:val="002A1A84"/>
    <w:rsid w:val="002A4367"/>
    <w:rsid w:val="002C182B"/>
    <w:rsid w:val="002D1046"/>
    <w:rsid w:val="002E01F8"/>
    <w:rsid w:val="002E1105"/>
    <w:rsid w:val="002E12EC"/>
    <w:rsid w:val="002E2E3C"/>
    <w:rsid w:val="002E60A4"/>
    <w:rsid w:val="002F1B43"/>
    <w:rsid w:val="002F6BCD"/>
    <w:rsid w:val="00304328"/>
    <w:rsid w:val="00305AF4"/>
    <w:rsid w:val="003078D0"/>
    <w:rsid w:val="00307943"/>
    <w:rsid w:val="003137A0"/>
    <w:rsid w:val="00315B63"/>
    <w:rsid w:val="003301C4"/>
    <w:rsid w:val="00333E25"/>
    <w:rsid w:val="00351235"/>
    <w:rsid w:val="00371B97"/>
    <w:rsid w:val="0038612A"/>
    <w:rsid w:val="0038630E"/>
    <w:rsid w:val="003915F3"/>
    <w:rsid w:val="00395701"/>
    <w:rsid w:val="003B0173"/>
    <w:rsid w:val="003B1959"/>
    <w:rsid w:val="003B482E"/>
    <w:rsid w:val="003C0349"/>
    <w:rsid w:val="003C69DA"/>
    <w:rsid w:val="003D5256"/>
    <w:rsid w:val="003D7864"/>
    <w:rsid w:val="003D7881"/>
    <w:rsid w:val="003E3085"/>
    <w:rsid w:val="003E337D"/>
    <w:rsid w:val="003E34B0"/>
    <w:rsid w:val="003E61D8"/>
    <w:rsid w:val="003F670E"/>
    <w:rsid w:val="0040141E"/>
    <w:rsid w:val="00401DF1"/>
    <w:rsid w:val="004040EB"/>
    <w:rsid w:val="00407946"/>
    <w:rsid w:val="004169DF"/>
    <w:rsid w:val="00423D8E"/>
    <w:rsid w:val="0042646D"/>
    <w:rsid w:val="00427CF6"/>
    <w:rsid w:val="0043153E"/>
    <w:rsid w:val="00432C85"/>
    <w:rsid w:val="00443E80"/>
    <w:rsid w:val="00444AE2"/>
    <w:rsid w:val="0044585B"/>
    <w:rsid w:val="00450115"/>
    <w:rsid w:val="0045245F"/>
    <w:rsid w:val="00452E64"/>
    <w:rsid w:val="004577F0"/>
    <w:rsid w:val="00461087"/>
    <w:rsid w:val="00472665"/>
    <w:rsid w:val="004745AF"/>
    <w:rsid w:val="00482A78"/>
    <w:rsid w:val="004864F2"/>
    <w:rsid w:val="00487B26"/>
    <w:rsid w:val="00487F47"/>
    <w:rsid w:val="00491EE4"/>
    <w:rsid w:val="00497B39"/>
    <w:rsid w:val="004A2F48"/>
    <w:rsid w:val="004C18A5"/>
    <w:rsid w:val="004C1D0E"/>
    <w:rsid w:val="004C421E"/>
    <w:rsid w:val="004C7111"/>
    <w:rsid w:val="004C7DD7"/>
    <w:rsid w:val="004D72C0"/>
    <w:rsid w:val="004E7623"/>
    <w:rsid w:val="004F2837"/>
    <w:rsid w:val="00502193"/>
    <w:rsid w:val="0050617E"/>
    <w:rsid w:val="00506BFB"/>
    <w:rsid w:val="00507986"/>
    <w:rsid w:val="005122BD"/>
    <w:rsid w:val="005146E3"/>
    <w:rsid w:val="00516CC6"/>
    <w:rsid w:val="005233A0"/>
    <w:rsid w:val="005333BA"/>
    <w:rsid w:val="0053694C"/>
    <w:rsid w:val="005377F8"/>
    <w:rsid w:val="00543462"/>
    <w:rsid w:val="00543E41"/>
    <w:rsid w:val="0054602F"/>
    <w:rsid w:val="0054778C"/>
    <w:rsid w:val="00552551"/>
    <w:rsid w:val="00560769"/>
    <w:rsid w:val="00563892"/>
    <w:rsid w:val="00566775"/>
    <w:rsid w:val="005709EE"/>
    <w:rsid w:val="005773C0"/>
    <w:rsid w:val="00582BFC"/>
    <w:rsid w:val="00584A0E"/>
    <w:rsid w:val="00590CC7"/>
    <w:rsid w:val="00592CD4"/>
    <w:rsid w:val="00594A7F"/>
    <w:rsid w:val="00594D10"/>
    <w:rsid w:val="005A2F1E"/>
    <w:rsid w:val="005A5825"/>
    <w:rsid w:val="005A687C"/>
    <w:rsid w:val="005B1B36"/>
    <w:rsid w:val="005B3E57"/>
    <w:rsid w:val="005B734D"/>
    <w:rsid w:val="005C6E0A"/>
    <w:rsid w:val="005D2893"/>
    <w:rsid w:val="005E09F0"/>
    <w:rsid w:val="005E0B94"/>
    <w:rsid w:val="005E4D7E"/>
    <w:rsid w:val="005E5C48"/>
    <w:rsid w:val="0060613C"/>
    <w:rsid w:val="006106B9"/>
    <w:rsid w:val="006156AB"/>
    <w:rsid w:val="00615EF8"/>
    <w:rsid w:val="00620E86"/>
    <w:rsid w:val="00634A7A"/>
    <w:rsid w:val="006357E4"/>
    <w:rsid w:val="0064023A"/>
    <w:rsid w:val="00640299"/>
    <w:rsid w:val="00646398"/>
    <w:rsid w:val="00646FD9"/>
    <w:rsid w:val="0064788A"/>
    <w:rsid w:val="00650577"/>
    <w:rsid w:val="0065750E"/>
    <w:rsid w:val="00667A3E"/>
    <w:rsid w:val="00674070"/>
    <w:rsid w:val="00674DBB"/>
    <w:rsid w:val="006776F2"/>
    <w:rsid w:val="00681A38"/>
    <w:rsid w:val="00682DA5"/>
    <w:rsid w:val="006843FA"/>
    <w:rsid w:val="00684BE1"/>
    <w:rsid w:val="006877A5"/>
    <w:rsid w:val="00690C33"/>
    <w:rsid w:val="00695708"/>
    <w:rsid w:val="006971D9"/>
    <w:rsid w:val="006975EA"/>
    <w:rsid w:val="006A1AA8"/>
    <w:rsid w:val="006A47C1"/>
    <w:rsid w:val="006A5CEF"/>
    <w:rsid w:val="006C1486"/>
    <w:rsid w:val="006C46DB"/>
    <w:rsid w:val="006C7025"/>
    <w:rsid w:val="006D0A6F"/>
    <w:rsid w:val="006D3C8F"/>
    <w:rsid w:val="006D41AB"/>
    <w:rsid w:val="006D41C4"/>
    <w:rsid w:val="006D6398"/>
    <w:rsid w:val="006D7918"/>
    <w:rsid w:val="006E039B"/>
    <w:rsid w:val="006E29C4"/>
    <w:rsid w:val="006E3A28"/>
    <w:rsid w:val="006E40CA"/>
    <w:rsid w:val="006F078F"/>
    <w:rsid w:val="006F0C78"/>
    <w:rsid w:val="006F63FF"/>
    <w:rsid w:val="006F70A7"/>
    <w:rsid w:val="007116DE"/>
    <w:rsid w:val="00722F9C"/>
    <w:rsid w:val="007309BC"/>
    <w:rsid w:val="007312C1"/>
    <w:rsid w:val="00732494"/>
    <w:rsid w:val="00734C83"/>
    <w:rsid w:val="00736CAD"/>
    <w:rsid w:val="00751077"/>
    <w:rsid w:val="0076250C"/>
    <w:rsid w:val="00763510"/>
    <w:rsid w:val="007636BF"/>
    <w:rsid w:val="00766F3E"/>
    <w:rsid w:val="00767C88"/>
    <w:rsid w:val="0077025E"/>
    <w:rsid w:val="00771310"/>
    <w:rsid w:val="00771766"/>
    <w:rsid w:val="00780A5B"/>
    <w:rsid w:val="00787ED6"/>
    <w:rsid w:val="00791AB1"/>
    <w:rsid w:val="007A4C5D"/>
    <w:rsid w:val="007B440D"/>
    <w:rsid w:val="007B4AF2"/>
    <w:rsid w:val="007B5E7A"/>
    <w:rsid w:val="007B5E84"/>
    <w:rsid w:val="007B5EF1"/>
    <w:rsid w:val="007B6405"/>
    <w:rsid w:val="007C0A63"/>
    <w:rsid w:val="007C3204"/>
    <w:rsid w:val="007C37C3"/>
    <w:rsid w:val="007C421E"/>
    <w:rsid w:val="007D3ADD"/>
    <w:rsid w:val="007D630C"/>
    <w:rsid w:val="007F6106"/>
    <w:rsid w:val="00802A1C"/>
    <w:rsid w:val="00802F7D"/>
    <w:rsid w:val="00806325"/>
    <w:rsid w:val="00822377"/>
    <w:rsid w:val="0082249F"/>
    <w:rsid w:val="008241E0"/>
    <w:rsid w:val="00830CDF"/>
    <w:rsid w:val="00840613"/>
    <w:rsid w:val="00840DFC"/>
    <w:rsid w:val="008427AF"/>
    <w:rsid w:val="008436C2"/>
    <w:rsid w:val="008457C9"/>
    <w:rsid w:val="00845CE4"/>
    <w:rsid w:val="008464F6"/>
    <w:rsid w:val="00864828"/>
    <w:rsid w:val="00877B9E"/>
    <w:rsid w:val="00886AEC"/>
    <w:rsid w:val="008918AF"/>
    <w:rsid w:val="00893655"/>
    <w:rsid w:val="008A1548"/>
    <w:rsid w:val="008B25C0"/>
    <w:rsid w:val="008B39B4"/>
    <w:rsid w:val="008B4840"/>
    <w:rsid w:val="008B4C2F"/>
    <w:rsid w:val="008B52B9"/>
    <w:rsid w:val="008C3487"/>
    <w:rsid w:val="008D4616"/>
    <w:rsid w:val="008D49E5"/>
    <w:rsid w:val="008E3722"/>
    <w:rsid w:val="008E4A86"/>
    <w:rsid w:val="008F0762"/>
    <w:rsid w:val="008F15F6"/>
    <w:rsid w:val="00901467"/>
    <w:rsid w:val="00910AAD"/>
    <w:rsid w:val="009124CB"/>
    <w:rsid w:val="00912758"/>
    <w:rsid w:val="009129E2"/>
    <w:rsid w:val="009149FB"/>
    <w:rsid w:val="00920B9C"/>
    <w:rsid w:val="00920E5B"/>
    <w:rsid w:val="0092384D"/>
    <w:rsid w:val="00924FCC"/>
    <w:rsid w:val="00925684"/>
    <w:rsid w:val="00931BE3"/>
    <w:rsid w:val="00932000"/>
    <w:rsid w:val="00936D66"/>
    <w:rsid w:val="00937100"/>
    <w:rsid w:val="00937E68"/>
    <w:rsid w:val="00940059"/>
    <w:rsid w:val="00943F35"/>
    <w:rsid w:val="00951355"/>
    <w:rsid w:val="009570CB"/>
    <w:rsid w:val="00972421"/>
    <w:rsid w:val="009763E7"/>
    <w:rsid w:val="00984E35"/>
    <w:rsid w:val="00991BCF"/>
    <w:rsid w:val="0099436B"/>
    <w:rsid w:val="009953E0"/>
    <w:rsid w:val="009A524C"/>
    <w:rsid w:val="009A70C3"/>
    <w:rsid w:val="009A7B6B"/>
    <w:rsid w:val="009B5F47"/>
    <w:rsid w:val="009C5081"/>
    <w:rsid w:val="009E66CB"/>
    <w:rsid w:val="009E77CE"/>
    <w:rsid w:val="009F5565"/>
    <w:rsid w:val="00A011F1"/>
    <w:rsid w:val="00A03B51"/>
    <w:rsid w:val="00A04A40"/>
    <w:rsid w:val="00A06FA6"/>
    <w:rsid w:val="00A1197D"/>
    <w:rsid w:val="00A145BB"/>
    <w:rsid w:val="00A23964"/>
    <w:rsid w:val="00A27CA3"/>
    <w:rsid w:val="00A56214"/>
    <w:rsid w:val="00A60495"/>
    <w:rsid w:val="00A61633"/>
    <w:rsid w:val="00A630A1"/>
    <w:rsid w:val="00A7208C"/>
    <w:rsid w:val="00A77B89"/>
    <w:rsid w:val="00A84A55"/>
    <w:rsid w:val="00A86C03"/>
    <w:rsid w:val="00A87515"/>
    <w:rsid w:val="00A9355A"/>
    <w:rsid w:val="00A94904"/>
    <w:rsid w:val="00A9533B"/>
    <w:rsid w:val="00AA0DAE"/>
    <w:rsid w:val="00AA17AB"/>
    <w:rsid w:val="00AA4E81"/>
    <w:rsid w:val="00AA60CA"/>
    <w:rsid w:val="00AB3506"/>
    <w:rsid w:val="00AC7126"/>
    <w:rsid w:val="00AD6835"/>
    <w:rsid w:val="00AE0569"/>
    <w:rsid w:val="00AE549B"/>
    <w:rsid w:val="00AF3E6B"/>
    <w:rsid w:val="00B00394"/>
    <w:rsid w:val="00B05F48"/>
    <w:rsid w:val="00B151DA"/>
    <w:rsid w:val="00B3681F"/>
    <w:rsid w:val="00B4360C"/>
    <w:rsid w:val="00B47FAE"/>
    <w:rsid w:val="00B50D48"/>
    <w:rsid w:val="00B54436"/>
    <w:rsid w:val="00B54924"/>
    <w:rsid w:val="00B57566"/>
    <w:rsid w:val="00B609C1"/>
    <w:rsid w:val="00B67E98"/>
    <w:rsid w:val="00B71AF4"/>
    <w:rsid w:val="00B7238E"/>
    <w:rsid w:val="00B7569C"/>
    <w:rsid w:val="00B769EF"/>
    <w:rsid w:val="00B76AB8"/>
    <w:rsid w:val="00B77A3C"/>
    <w:rsid w:val="00B812D5"/>
    <w:rsid w:val="00B851FF"/>
    <w:rsid w:val="00B93D0A"/>
    <w:rsid w:val="00B93E23"/>
    <w:rsid w:val="00BA5972"/>
    <w:rsid w:val="00BA5B43"/>
    <w:rsid w:val="00BB0621"/>
    <w:rsid w:val="00BB4386"/>
    <w:rsid w:val="00BC4A0D"/>
    <w:rsid w:val="00BC6675"/>
    <w:rsid w:val="00BD0653"/>
    <w:rsid w:val="00BD1D9B"/>
    <w:rsid w:val="00BE20AD"/>
    <w:rsid w:val="00BE391C"/>
    <w:rsid w:val="00BF0EA8"/>
    <w:rsid w:val="00BF10F6"/>
    <w:rsid w:val="00BF1C40"/>
    <w:rsid w:val="00BF2132"/>
    <w:rsid w:val="00BF359D"/>
    <w:rsid w:val="00BF64CE"/>
    <w:rsid w:val="00C06098"/>
    <w:rsid w:val="00C10A03"/>
    <w:rsid w:val="00C14494"/>
    <w:rsid w:val="00C150A0"/>
    <w:rsid w:val="00C16701"/>
    <w:rsid w:val="00C17DCF"/>
    <w:rsid w:val="00C20E0E"/>
    <w:rsid w:val="00C24441"/>
    <w:rsid w:val="00C3069C"/>
    <w:rsid w:val="00C4295B"/>
    <w:rsid w:val="00C429BE"/>
    <w:rsid w:val="00C551E0"/>
    <w:rsid w:val="00C61639"/>
    <w:rsid w:val="00C72D59"/>
    <w:rsid w:val="00C76AD9"/>
    <w:rsid w:val="00C8304D"/>
    <w:rsid w:val="00C85CBD"/>
    <w:rsid w:val="00C87850"/>
    <w:rsid w:val="00C94B9D"/>
    <w:rsid w:val="00CA4AA6"/>
    <w:rsid w:val="00CB306B"/>
    <w:rsid w:val="00CB7F62"/>
    <w:rsid w:val="00CC4EB8"/>
    <w:rsid w:val="00CD0476"/>
    <w:rsid w:val="00CD1B67"/>
    <w:rsid w:val="00CE5A3F"/>
    <w:rsid w:val="00CF3AC9"/>
    <w:rsid w:val="00D002F9"/>
    <w:rsid w:val="00D0186C"/>
    <w:rsid w:val="00D01DA2"/>
    <w:rsid w:val="00D101A1"/>
    <w:rsid w:val="00D11533"/>
    <w:rsid w:val="00D2555C"/>
    <w:rsid w:val="00D40F28"/>
    <w:rsid w:val="00D41557"/>
    <w:rsid w:val="00D4733C"/>
    <w:rsid w:val="00D51D8E"/>
    <w:rsid w:val="00D543DB"/>
    <w:rsid w:val="00D576EA"/>
    <w:rsid w:val="00D63F68"/>
    <w:rsid w:val="00D64D59"/>
    <w:rsid w:val="00D7007E"/>
    <w:rsid w:val="00D70AE1"/>
    <w:rsid w:val="00D717BF"/>
    <w:rsid w:val="00D71DF9"/>
    <w:rsid w:val="00D76448"/>
    <w:rsid w:val="00D84D26"/>
    <w:rsid w:val="00D9144C"/>
    <w:rsid w:val="00D97468"/>
    <w:rsid w:val="00DA0D16"/>
    <w:rsid w:val="00DA3324"/>
    <w:rsid w:val="00DA5980"/>
    <w:rsid w:val="00DB2032"/>
    <w:rsid w:val="00DC294B"/>
    <w:rsid w:val="00DC49DC"/>
    <w:rsid w:val="00DC5F8B"/>
    <w:rsid w:val="00DD1472"/>
    <w:rsid w:val="00DD732B"/>
    <w:rsid w:val="00DE02FC"/>
    <w:rsid w:val="00DE4073"/>
    <w:rsid w:val="00DF5855"/>
    <w:rsid w:val="00E008CB"/>
    <w:rsid w:val="00E0404D"/>
    <w:rsid w:val="00E06435"/>
    <w:rsid w:val="00E07556"/>
    <w:rsid w:val="00E07950"/>
    <w:rsid w:val="00E11FFE"/>
    <w:rsid w:val="00E156A0"/>
    <w:rsid w:val="00E23B00"/>
    <w:rsid w:val="00E23E40"/>
    <w:rsid w:val="00E266E1"/>
    <w:rsid w:val="00E364AA"/>
    <w:rsid w:val="00E40C23"/>
    <w:rsid w:val="00E4349F"/>
    <w:rsid w:val="00E439A8"/>
    <w:rsid w:val="00E80D3A"/>
    <w:rsid w:val="00E90196"/>
    <w:rsid w:val="00E90B06"/>
    <w:rsid w:val="00EA68C6"/>
    <w:rsid w:val="00EB646B"/>
    <w:rsid w:val="00EB7621"/>
    <w:rsid w:val="00EC4C3B"/>
    <w:rsid w:val="00ED381A"/>
    <w:rsid w:val="00ED689B"/>
    <w:rsid w:val="00EE55BE"/>
    <w:rsid w:val="00EF1220"/>
    <w:rsid w:val="00EF38E8"/>
    <w:rsid w:val="00F012DA"/>
    <w:rsid w:val="00F04024"/>
    <w:rsid w:val="00F04EC3"/>
    <w:rsid w:val="00F1021F"/>
    <w:rsid w:val="00F14930"/>
    <w:rsid w:val="00F1759C"/>
    <w:rsid w:val="00F2271F"/>
    <w:rsid w:val="00F25791"/>
    <w:rsid w:val="00F279ED"/>
    <w:rsid w:val="00F30C69"/>
    <w:rsid w:val="00F31CA8"/>
    <w:rsid w:val="00F33514"/>
    <w:rsid w:val="00F33F09"/>
    <w:rsid w:val="00F42A08"/>
    <w:rsid w:val="00F461DE"/>
    <w:rsid w:val="00F46720"/>
    <w:rsid w:val="00F521C1"/>
    <w:rsid w:val="00F55C55"/>
    <w:rsid w:val="00F568C3"/>
    <w:rsid w:val="00F71F57"/>
    <w:rsid w:val="00F86868"/>
    <w:rsid w:val="00F87AEA"/>
    <w:rsid w:val="00F918D8"/>
    <w:rsid w:val="00F9718C"/>
    <w:rsid w:val="00F97E87"/>
    <w:rsid w:val="00FA5CDB"/>
    <w:rsid w:val="00FA6FF0"/>
    <w:rsid w:val="00FC3B6A"/>
    <w:rsid w:val="00FD04E7"/>
    <w:rsid w:val="00FD0751"/>
    <w:rsid w:val="00FD4941"/>
    <w:rsid w:val="00FE15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E0"/>
    <w:rPr>
      <w:sz w:val="24"/>
      <w:szCs w:val="24"/>
      <w:lang w:val="ru-RU" w:eastAsia="ru-RU"/>
    </w:rPr>
  </w:style>
  <w:style w:type="paragraph" w:styleId="Titlu1">
    <w:name w:val="heading 1"/>
    <w:basedOn w:val="Normal"/>
    <w:next w:val="Normal"/>
    <w:link w:val="Titlu1Caracter"/>
    <w:qFormat/>
    <w:rsid w:val="00487B26"/>
    <w:pPr>
      <w:keepNext/>
      <w:spacing w:before="120" w:after="240" w:line="300" w:lineRule="auto"/>
      <w:jc w:val="both"/>
      <w:outlineLvl w:val="0"/>
    </w:pPr>
    <w:rPr>
      <w:rFonts w:ascii="Calibri" w:eastAsia="Calibri" w:hAnsi="Calibri"/>
      <w:b/>
      <w:caps/>
      <w:color w:val="1F497D"/>
      <w:sz w:val="28"/>
      <w:szCs w:val="20"/>
      <w:lang w:val="en-GB"/>
    </w:rPr>
  </w:style>
  <w:style w:type="paragraph" w:styleId="Titlu2">
    <w:name w:val="heading 2"/>
    <w:basedOn w:val="Normal"/>
    <w:next w:val="Normal"/>
    <w:link w:val="Titlu2Caracter"/>
    <w:uiPriority w:val="9"/>
    <w:unhideWhenUsed/>
    <w:qFormat/>
    <w:rsid w:val="00487B26"/>
    <w:pPr>
      <w:keepNext/>
      <w:keepLines/>
      <w:spacing w:before="200" w:line="276" w:lineRule="auto"/>
      <w:outlineLvl w:val="1"/>
    </w:pPr>
    <w:rPr>
      <w:rFonts w:ascii="Cambria" w:hAnsi="Cambria"/>
      <w:b/>
      <w:bCs/>
      <w:color w:val="4F81BD"/>
      <w:sz w:val="26"/>
      <w:szCs w:val="26"/>
    </w:rPr>
  </w:style>
  <w:style w:type="paragraph" w:styleId="Titlu3">
    <w:name w:val="heading 3"/>
    <w:basedOn w:val="Normal"/>
    <w:next w:val="Normal"/>
    <w:link w:val="Titlu3Caracter"/>
    <w:qFormat/>
    <w:rsid w:val="007D3ADD"/>
    <w:pPr>
      <w:keepNext/>
      <w:spacing w:before="120" w:after="120" w:line="300" w:lineRule="auto"/>
      <w:jc w:val="both"/>
      <w:outlineLvl w:val="2"/>
    </w:pPr>
    <w:rPr>
      <w:rFonts w:ascii="Calibri" w:eastAsia="Calibri" w:hAnsi="Calibri"/>
      <w:b/>
      <w:i/>
      <w:szCs w:val="20"/>
      <w:lang w:val="en-GB"/>
    </w:rPr>
  </w:style>
  <w:style w:type="paragraph" w:styleId="Titlu4">
    <w:name w:val="heading 4"/>
    <w:basedOn w:val="Normal"/>
    <w:next w:val="Normal"/>
    <w:link w:val="Titlu4Caracter"/>
    <w:autoRedefine/>
    <w:qFormat/>
    <w:rsid w:val="007D3ADD"/>
    <w:pPr>
      <w:keepNext/>
      <w:spacing w:line="300" w:lineRule="auto"/>
      <w:ind w:left="360"/>
      <w:jc w:val="both"/>
      <w:outlineLvl w:val="3"/>
    </w:pPr>
    <w:rPr>
      <w:rFonts w:ascii="Calibri" w:eastAsia="Calibri" w:hAnsi="Calibri"/>
      <w:b/>
      <w:i/>
      <w:sz w:val="28"/>
      <w:szCs w:val="20"/>
      <w:lang w:val="ro-RO"/>
    </w:rPr>
  </w:style>
  <w:style w:type="paragraph" w:styleId="Titlu5">
    <w:name w:val="heading 5"/>
    <w:basedOn w:val="Normal"/>
    <w:next w:val="Normal"/>
    <w:link w:val="Titlu5Caracter"/>
    <w:qFormat/>
    <w:rsid w:val="007D3ADD"/>
    <w:pPr>
      <w:spacing w:before="120" w:after="120" w:line="300" w:lineRule="auto"/>
      <w:jc w:val="both"/>
      <w:outlineLvl w:val="4"/>
    </w:pPr>
    <w:rPr>
      <w:rFonts w:ascii="Calibri" w:eastAsia="Calibri" w:hAnsi="Calibri"/>
      <w:b/>
      <w:sz w:val="22"/>
      <w:szCs w:val="20"/>
      <w:lang w:val="en-GB" w:eastAsia="zh-CN"/>
    </w:rPr>
  </w:style>
  <w:style w:type="paragraph" w:styleId="Titlu6">
    <w:name w:val="heading 6"/>
    <w:basedOn w:val="Normal"/>
    <w:next w:val="Normal"/>
    <w:link w:val="Titlu6Caracter"/>
    <w:qFormat/>
    <w:rsid w:val="007D3ADD"/>
    <w:pPr>
      <w:keepNext/>
      <w:spacing w:after="120" w:line="300" w:lineRule="auto"/>
      <w:jc w:val="both"/>
      <w:outlineLvl w:val="5"/>
    </w:pPr>
    <w:rPr>
      <w:rFonts w:ascii="Calibri" w:eastAsia="Calibri" w:hAnsi="Calibri"/>
      <w:b/>
      <w:sz w:val="22"/>
      <w:szCs w:val="20"/>
      <w:lang w:val="en-GB" w:eastAsia="zh-CN"/>
    </w:rPr>
  </w:style>
  <w:style w:type="paragraph" w:styleId="Titlu7">
    <w:name w:val="heading 7"/>
    <w:basedOn w:val="Normal"/>
    <w:next w:val="Normal"/>
    <w:link w:val="Titlu7Caracter"/>
    <w:qFormat/>
    <w:rsid w:val="007D3ADD"/>
    <w:pPr>
      <w:keepNext/>
      <w:spacing w:after="120" w:line="300" w:lineRule="auto"/>
      <w:jc w:val="both"/>
      <w:outlineLvl w:val="6"/>
    </w:pPr>
    <w:rPr>
      <w:rFonts w:ascii="Calibri" w:eastAsia="Calibri" w:hAnsi="Calibri"/>
      <w:b/>
      <w:sz w:val="20"/>
      <w:szCs w:val="20"/>
      <w:lang w:val="en-GB" w:eastAsia="zh-CN"/>
    </w:rPr>
  </w:style>
  <w:style w:type="paragraph" w:styleId="Titlu8">
    <w:name w:val="heading 8"/>
    <w:basedOn w:val="Normal"/>
    <w:next w:val="Normal"/>
    <w:link w:val="Titlu8Caracter"/>
    <w:qFormat/>
    <w:rsid w:val="007D3ADD"/>
    <w:pPr>
      <w:keepNext/>
      <w:spacing w:after="120" w:line="300" w:lineRule="auto"/>
      <w:jc w:val="center"/>
      <w:outlineLvl w:val="7"/>
    </w:pPr>
    <w:rPr>
      <w:rFonts w:ascii="Calibri" w:eastAsia="Calibri" w:hAnsi="Calibri"/>
      <w:b/>
      <w:sz w:val="22"/>
      <w:szCs w:val="20"/>
      <w:lang w:val="en-GB" w:eastAsia="zh-CN"/>
    </w:rPr>
  </w:style>
  <w:style w:type="paragraph" w:styleId="Titlu9">
    <w:name w:val="heading 9"/>
    <w:basedOn w:val="Normal"/>
    <w:next w:val="Normal"/>
    <w:link w:val="Titlu9Caracter"/>
    <w:qFormat/>
    <w:rsid w:val="007D3ADD"/>
    <w:pPr>
      <w:keepNext/>
      <w:spacing w:after="120" w:line="300" w:lineRule="auto"/>
      <w:jc w:val="both"/>
      <w:outlineLvl w:val="8"/>
    </w:pPr>
    <w:rPr>
      <w:rFonts w:ascii="Geneva" w:eastAsia="Calibri" w:hAnsi="Geneva"/>
      <w:b/>
      <w:snapToGrid w:val="0"/>
      <w:color w:val="000000"/>
      <w:sz w:val="18"/>
      <w:szCs w:val="20"/>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487B26"/>
    <w:rPr>
      <w:rFonts w:ascii="Calibri" w:eastAsia="Calibri" w:hAnsi="Calibri" w:cs="Arial"/>
      <w:b/>
      <w:caps/>
      <w:color w:val="1F497D"/>
      <w:sz w:val="28"/>
      <w:lang w:val="en-GB"/>
    </w:rPr>
  </w:style>
  <w:style w:type="character" w:customStyle="1" w:styleId="Titlu2Caracter">
    <w:name w:val="Titlu 2 Caracter"/>
    <w:link w:val="Titlu2"/>
    <w:uiPriority w:val="9"/>
    <w:rsid w:val="00487B26"/>
    <w:rPr>
      <w:rFonts w:ascii="Cambria" w:hAnsi="Cambria"/>
      <w:b/>
      <w:bCs/>
      <w:color w:val="4F81BD"/>
      <w:sz w:val="26"/>
      <w:szCs w:val="26"/>
      <w:lang w:val="ru-RU"/>
    </w:rPr>
  </w:style>
  <w:style w:type="character" w:customStyle="1" w:styleId="Titlu3Caracter">
    <w:name w:val="Titlu 3 Caracter"/>
    <w:link w:val="Titlu3"/>
    <w:rsid w:val="007D3ADD"/>
    <w:rPr>
      <w:rFonts w:ascii="Calibri" w:eastAsia="Calibri" w:hAnsi="Calibri" w:cs="Arial"/>
      <w:b/>
      <w:i/>
      <w:sz w:val="24"/>
      <w:lang w:val="en-GB"/>
    </w:rPr>
  </w:style>
  <w:style w:type="character" w:customStyle="1" w:styleId="Titlu4Caracter">
    <w:name w:val="Titlu 4 Caracter"/>
    <w:link w:val="Titlu4"/>
    <w:rsid w:val="007D3ADD"/>
    <w:rPr>
      <w:rFonts w:ascii="Calibri" w:eastAsia="Calibri" w:hAnsi="Calibri" w:cs="Arial"/>
      <w:b/>
      <w:i/>
      <w:sz w:val="28"/>
      <w:lang w:val="ro-RO"/>
    </w:rPr>
  </w:style>
  <w:style w:type="character" w:customStyle="1" w:styleId="Titlu5Caracter">
    <w:name w:val="Titlu 5 Caracter"/>
    <w:link w:val="Titlu5"/>
    <w:rsid w:val="007D3ADD"/>
    <w:rPr>
      <w:rFonts w:ascii="Calibri" w:eastAsia="Calibri" w:hAnsi="Calibri" w:cs="Arial"/>
      <w:b/>
      <w:sz w:val="22"/>
      <w:lang w:val="en-GB" w:eastAsia="zh-CN"/>
    </w:rPr>
  </w:style>
  <w:style w:type="character" w:customStyle="1" w:styleId="Titlu6Caracter">
    <w:name w:val="Titlu 6 Caracter"/>
    <w:link w:val="Titlu6"/>
    <w:rsid w:val="007D3ADD"/>
    <w:rPr>
      <w:rFonts w:ascii="Calibri" w:eastAsia="Calibri" w:hAnsi="Calibri" w:cs="Arial"/>
      <w:b/>
      <w:sz w:val="22"/>
      <w:lang w:val="en-GB" w:eastAsia="zh-CN"/>
    </w:rPr>
  </w:style>
  <w:style w:type="character" w:customStyle="1" w:styleId="Titlu7Caracter">
    <w:name w:val="Titlu 7 Caracter"/>
    <w:link w:val="Titlu7"/>
    <w:rsid w:val="007D3ADD"/>
    <w:rPr>
      <w:rFonts w:ascii="Calibri" w:eastAsia="Calibri" w:hAnsi="Calibri" w:cs="Arial"/>
      <w:b/>
      <w:lang w:val="en-GB" w:eastAsia="zh-CN"/>
    </w:rPr>
  </w:style>
  <w:style w:type="character" w:customStyle="1" w:styleId="Titlu8Caracter">
    <w:name w:val="Titlu 8 Caracter"/>
    <w:link w:val="Titlu8"/>
    <w:rsid w:val="007D3ADD"/>
    <w:rPr>
      <w:rFonts w:ascii="Calibri" w:eastAsia="Calibri" w:hAnsi="Calibri" w:cs="Arial"/>
      <w:b/>
      <w:sz w:val="22"/>
      <w:lang w:val="en-GB" w:eastAsia="zh-CN"/>
    </w:rPr>
  </w:style>
  <w:style w:type="character" w:customStyle="1" w:styleId="Titlu9Caracter">
    <w:name w:val="Titlu 9 Caracter"/>
    <w:link w:val="Titlu9"/>
    <w:rsid w:val="007D3ADD"/>
    <w:rPr>
      <w:rFonts w:ascii="Geneva" w:eastAsia="Calibri" w:hAnsi="Geneva" w:cs="Arial"/>
      <w:b/>
      <w:snapToGrid w:val="0"/>
      <w:color w:val="000000"/>
      <w:sz w:val="18"/>
      <w:lang w:val="en-GB"/>
    </w:rPr>
  </w:style>
  <w:style w:type="character" w:styleId="Robust">
    <w:name w:val="Strong"/>
    <w:uiPriority w:val="22"/>
    <w:qFormat/>
    <w:rsid w:val="00F918D8"/>
    <w:rPr>
      <w:b/>
      <w:bCs/>
    </w:rPr>
  </w:style>
  <w:style w:type="character" w:customStyle="1" w:styleId="docheader">
    <w:name w:val="doc_header"/>
    <w:basedOn w:val="Fontdeparagrafimplicit"/>
    <w:rsid w:val="00F918D8"/>
  </w:style>
  <w:style w:type="character" w:customStyle="1" w:styleId="docred">
    <w:name w:val="doc_red"/>
    <w:basedOn w:val="Fontdeparagrafimplicit"/>
    <w:rsid w:val="00F918D8"/>
  </w:style>
  <w:style w:type="character" w:styleId="Hyperlink">
    <w:name w:val="Hyperlink"/>
    <w:uiPriority w:val="99"/>
    <w:rsid w:val="00F918D8"/>
    <w:rPr>
      <w:color w:val="0000FF"/>
      <w:u w:val="single"/>
    </w:rPr>
  </w:style>
  <w:style w:type="character" w:customStyle="1" w:styleId="docbody">
    <w:name w:val="doc_body"/>
    <w:basedOn w:val="Fontdeparagrafimplicit"/>
    <w:rsid w:val="00F918D8"/>
  </w:style>
  <w:style w:type="character" w:customStyle="1" w:styleId="docblue">
    <w:name w:val="doc_blue"/>
    <w:basedOn w:val="Fontdeparagrafimplicit"/>
    <w:rsid w:val="00F918D8"/>
  </w:style>
  <w:style w:type="paragraph" w:styleId="Listparagraf">
    <w:name w:val="List Paragraph"/>
    <w:basedOn w:val="Normal"/>
    <w:uiPriority w:val="34"/>
    <w:qFormat/>
    <w:rsid w:val="008918AF"/>
    <w:pPr>
      <w:spacing w:after="200" w:line="276" w:lineRule="auto"/>
      <w:ind w:left="720"/>
      <w:contextualSpacing/>
    </w:pPr>
    <w:rPr>
      <w:rFonts w:ascii="Calibri" w:eastAsia="Calibri" w:hAnsi="Calibri"/>
      <w:sz w:val="22"/>
      <w:szCs w:val="22"/>
      <w:lang w:val="ro-RO" w:eastAsia="en-US"/>
    </w:rPr>
  </w:style>
  <w:style w:type="character" w:styleId="Referincomentariu">
    <w:name w:val="annotation reference"/>
    <w:uiPriority w:val="99"/>
    <w:rsid w:val="00D64D59"/>
    <w:rPr>
      <w:sz w:val="16"/>
      <w:szCs w:val="16"/>
    </w:rPr>
  </w:style>
  <w:style w:type="paragraph" w:styleId="Textcomentariu">
    <w:name w:val="annotation text"/>
    <w:basedOn w:val="Normal"/>
    <w:link w:val="TextcomentariuCaracter"/>
    <w:uiPriority w:val="99"/>
    <w:rsid w:val="00D64D59"/>
    <w:rPr>
      <w:sz w:val="20"/>
      <w:szCs w:val="20"/>
    </w:rPr>
  </w:style>
  <w:style w:type="character" w:customStyle="1" w:styleId="TextcomentariuCaracter">
    <w:name w:val="Text comentariu Caracter"/>
    <w:link w:val="Textcomentariu"/>
    <w:uiPriority w:val="99"/>
    <w:rsid w:val="00D64D59"/>
    <w:rPr>
      <w:lang w:val="ru-RU" w:eastAsia="ru-RU"/>
    </w:rPr>
  </w:style>
  <w:style w:type="paragraph" w:styleId="SubiectComentariu">
    <w:name w:val="annotation subject"/>
    <w:basedOn w:val="Textcomentariu"/>
    <w:next w:val="Textcomentariu"/>
    <w:link w:val="SubiectComentariuCaracter"/>
    <w:uiPriority w:val="99"/>
    <w:rsid w:val="00D64D59"/>
    <w:rPr>
      <w:b/>
      <w:bCs/>
    </w:rPr>
  </w:style>
  <w:style w:type="character" w:customStyle="1" w:styleId="SubiectComentariuCaracter">
    <w:name w:val="Subiect Comentariu Caracter"/>
    <w:link w:val="SubiectComentariu"/>
    <w:uiPriority w:val="99"/>
    <w:rsid w:val="00D64D59"/>
    <w:rPr>
      <w:b/>
      <w:bCs/>
      <w:lang w:val="ru-RU" w:eastAsia="ru-RU"/>
    </w:rPr>
  </w:style>
  <w:style w:type="paragraph" w:styleId="TextnBalon">
    <w:name w:val="Balloon Text"/>
    <w:basedOn w:val="Normal"/>
    <w:link w:val="TextnBalonCaracter"/>
    <w:uiPriority w:val="99"/>
    <w:rsid w:val="00D64D59"/>
    <w:rPr>
      <w:rFonts w:ascii="Tahoma" w:hAnsi="Tahoma"/>
      <w:sz w:val="16"/>
      <w:szCs w:val="16"/>
    </w:rPr>
  </w:style>
  <w:style w:type="character" w:customStyle="1" w:styleId="TextnBalonCaracter">
    <w:name w:val="Text în Balon Caracter"/>
    <w:link w:val="TextnBalon"/>
    <w:uiPriority w:val="99"/>
    <w:rsid w:val="00D64D59"/>
    <w:rPr>
      <w:rFonts w:ascii="Tahoma" w:hAnsi="Tahoma" w:cs="Tahoma"/>
      <w:sz w:val="16"/>
      <w:szCs w:val="16"/>
      <w:lang w:val="ru-RU" w:eastAsia="ru-RU"/>
    </w:rPr>
  </w:style>
  <w:style w:type="paragraph" w:styleId="Antet">
    <w:name w:val="header"/>
    <w:basedOn w:val="Normal"/>
    <w:link w:val="AntetCaracter"/>
    <w:uiPriority w:val="99"/>
    <w:rsid w:val="001E6448"/>
    <w:pPr>
      <w:tabs>
        <w:tab w:val="center" w:pos="4680"/>
        <w:tab w:val="right" w:pos="9360"/>
      </w:tabs>
    </w:pPr>
  </w:style>
  <w:style w:type="character" w:customStyle="1" w:styleId="AntetCaracter">
    <w:name w:val="Antet Caracter"/>
    <w:link w:val="Antet"/>
    <w:uiPriority w:val="99"/>
    <w:rsid w:val="001E6448"/>
    <w:rPr>
      <w:sz w:val="24"/>
      <w:szCs w:val="24"/>
      <w:lang w:val="ru-RU" w:eastAsia="ru-RU"/>
    </w:rPr>
  </w:style>
  <w:style w:type="paragraph" w:styleId="Subsol">
    <w:name w:val="footer"/>
    <w:basedOn w:val="Normal"/>
    <w:link w:val="SubsolCaracter"/>
    <w:uiPriority w:val="99"/>
    <w:rsid w:val="001E6448"/>
    <w:pPr>
      <w:tabs>
        <w:tab w:val="center" w:pos="4680"/>
        <w:tab w:val="right" w:pos="9360"/>
      </w:tabs>
    </w:pPr>
  </w:style>
  <w:style w:type="character" w:customStyle="1" w:styleId="SubsolCaracter">
    <w:name w:val="Subsol Caracter"/>
    <w:link w:val="Subsol"/>
    <w:uiPriority w:val="99"/>
    <w:rsid w:val="001E6448"/>
    <w:rPr>
      <w:sz w:val="24"/>
      <w:szCs w:val="24"/>
      <w:lang w:val="ru-RU" w:eastAsia="ru-RU"/>
    </w:rPr>
  </w:style>
  <w:style w:type="character" w:customStyle="1" w:styleId="apple-converted-space">
    <w:name w:val="apple-converted-space"/>
    <w:rsid w:val="008D4616"/>
    <w:rPr>
      <w:rFonts w:cs="Times New Roman"/>
    </w:rPr>
  </w:style>
  <w:style w:type="character" w:customStyle="1" w:styleId="Heading1Char">
    <w:name w:val="Heading 1 Char"/>
    <w:uiPriority w:val="9"/>
    <w:rsid w:val="007D3ADD"/>
    <w:rPr>
      <w:rFonts w:ascii="Cambria" w:eastAsia="Times New Roman" w:hAnsi="Cambria" w:cs="Times New Roman"/>
      <w:b/>
      <w:bCs/>
      <w:color w:val="365F91"/>
      <w:sz w:val="28"/>
      <w:szCs w:val="28"/>
    </w:rPr>
  </w:style>
  <w:style w:type="character" w:customStyle="1" w:styleId="longtext">
    <w:name w:val="long_text"/>
    <w:rsid w:val="007D3ADD"/>
    <w:rPr>
      <w:rFonts w:cs="Times New Roman"/>
    </w:rPr>
  </w:style>
  <w:style w:type="paragraph" w:styleId="Frspaiere">
    <w:name w:val="No Spacing"/>
    <w:qFormat/>
    <w:rsid w:val="007D3ADD"/>
    <w:rPr>
      <w:rFonts w:ascii="Calibri" w:eastAsia="Calibri" w:hAnsi="Calibri"/>
      <w:sz w:val="22"/>
      <w:szCs w:val="22"/>
      <w:lang w:val="ru-RU"/>
    </w:rPr>
  </w:style>
  <w:style w:type="paragraph" w:customStyle="1" w:styleId="DNumbering">
    <w:name w:val="D Numbering"/>
    <w:basedOn w:val="Normal"/>
    <w:link w:val="DNumberingZchnZchn"/>
    <w:rsid w:val="007D3ADD"/>
    <w:pPr>
      <w:pBdr>
        <w:top w:val="single" w:sz="4" w:space="1" w:color="FFFFFF"/>
        <w:left w:val="single" w:sz="4" w:space="8" w:color="FFFFFF"/>
        <w:bottom w:val="single" w:sz="4" w:space="6" w:color="FFFFFF"/>
        <w:right w:val="single" w:sz="4" w:space="4" w:color="FFFFFF"/>
      </w:pBdr>
      <w:shd w:val="clear" w:color="auto" w:fill="FCF6E9"/>
      <w:spacing w:after="120" w:line="300" w:lineRule="auto"/>
      <w:ind w:right="113"/>
      <w:jc w:val="both"/>
    </w:pPr>
    <w:rPr>
      <w:rFonts w:ascii="Calibri" w:hAnsi="Calibri"/>
      <w:sz w:val="22"/>
      <w:szCs w:val="20"/>
      <w:lang w:val="en-GB" w:eastAsia="zh-CN"/>
    </w:rPr>
  </w:style>
  <w:style w:type="character" w:customStyle="1" w:styleId="DNumberingZchnZchn">
    <w:name w:val="D Numbering Zchn Zchn"/>
    <w:link w:val="DNumbering"/>
    <w:locked/>
    <w:rsid w:val="007D3ADD"/>
    <w:rPr>
      <w:rFonts w:ascii="Calibri" w:hAnsi="Calibri" w:cs="Arial"/>
      <w:sz w:val="22"/>
      <w:shd w:val="clear" w:color="auto" w:fill="FCF6E9"/>
      <w:lang w:val="en-GB" w:eastAsia="zh-CN"/>
    </w:rPr>
  </w:style>
  <w:style w:type="paragraph" w:customStyle="1" w:styleId="Formatvorlage1">
    <w:name w:val="Formatvorlage1"/>
    <w:basedOn w:val="Normal"/>
    <w:rsid w:val="007D3ADD"/>
    <w:pPr>
      <w:tabs>
        <w:tab w:val="left" w:pos="567"/>
      </w:tabs>
      <w:spacing w:before="200" w:after="120" w:line="300" w:lineRule="auto"/>
      <w:ind w:left="720" w:hanging="360"/>
      <w:jc w:val="both"/>
    </w:pPr>
    <w:rPr>
      <w:rFonts w:ascii="Calibri" w:eastAsia="Calibri" w:hAnsi="Calibri" w:cs="Arial"/>
      <w:sz w:val="22"/>
      <w:szCs w:val="20"/>
      <w:lang w:val="en-GB" w:eastAsia="zh-CN"/>
    </w:rPr>
  </w:style>
  <w:style w:type="paragraph" w:styleId="Legend">
    <w:name w:val="caption"/>
    <w:basedOn w:val="Normal"/>
    <w:next w:val="Normal"/>
    <w:qFormat/>
    <w:rsid w:val="007D3ADD"/>
    <w:pPr>
      <w:spacing w:before="120" w:after="120" w:line="300" w:lineRule="auto"/>
    </w:pPr>
    <w:rPr>
      <w:rFonts w:ascii="Calibri" w:eastAsia="Calibri" w:hAnsi="Calibri" w:cs="Arial"/>
      <w:b/>
      <w:sz w:val="22"/>
      <w:szCs w:val="20"/>
      <w:lang w:val="en-GB" w:eastAsia="zh-CN"/>
    </w:rPr>
  </w:style>
  <w:style w:type="paragraph" w:styleId="Titlu">
    <w:name w:val="Title"/>
    <w:basedOn w:val="Normal"/>
    <w:link w:val="TitluCaracter"/>
    <w:qFormat/>
    <w:rsid w:val="007D3ADD"/>
    <w:pPr>
      <w:spacing w:after="120" w:line="300" w:lineRule="auto"/>
      <w:jc w:val="center"/>
    </w:pPr>
    <w:rPr>
      <w:rFonts w:ascii="Calibri" w:eastAsia="Calibri" w:hAnsi="Calibri"/>
      <w:b/>
      <w:bCs/>
      <w:sz w:val="28"/>
      <w:szCs w:val="20"/>
      <w:lang w:val="en-GB" w:eastAsia="zh-CN"/>
    </w:rPr>
  </w:style>
  <w:style w:type="character" w:customStyle="1" w:styleId="TitluCaracter">
    <w:name w:val="Titlu Caracter"/>
    <w:link w:val="Titlu"/>
    <w:rsid w:val="007D3ADD"/>
    <w:rPr>
      <w:rFonts w:ascii="Calibri" w:eastAsia="Calibri" w:hAnsi="Calibri" w:cs="Arial"/>
      <w:b/>
      <w:bCs/>
      <w:sz w:val="28"/>
      <w:lang w:val="en-GB" w:eastAsia="zh-CN"/>
    </w:rPr>
  </w:style>
  <w:style w:type="character" w:styleId="Accentuareintens">
    <w:name w:val="Intense Emphasis"/>
    <w:uiPriority w:val="21"/>
    <w:qFormat/>
    <w:rsid w:val="007D3ADD"/>
    <w:rPr>
      <w:b/>
      <w:bCs/>
      <w:i/>
      <w:iCs/>
      <w:color w:val="4F81BD"/>
    </w:rPr>
  </w:style>
  <w:style w:type="character" w:styleId="Accentuat">
    <w:name w:val="Emphasis"/>
    <w:qFormat/>
    <w:rsid w:val="007D3ADD"/>
    <w:rPr>
      <w:i/>
      <w:iCs/>
    </w:rPr>
  </w:style>
  <w:style w:type="paragraph" w:styleId="Titlucuprins">
    <w:name w:val="TOC Heading"/>
    <w:basedOn w:val="Titlu1"/>
    <w:next w:val="Normal"/>
    <w:uiPriority w:val="39"/>
    <w:unhideWhenUsed/>
    <w:qFormat/>
    <w:rsid w:val="007D3ADD"/>
    <w:pPr>
      <w:keepLines/>
      <w:spacing w:before="480" w:after="0" w:line="276" w:lineRule="auto"/>
      <w:jc w:val="left"/>
      <w:outlineLvl w:val="9"/>
    </w:pPr>
    <w:rPr>
      <w:rFonts w:ascii="Cambria" w:eastAsia="Times New Roman" w:hAnsi="Cambria"/>
      <w:bCs/>
      <w:color w:val="365F91"/>
      <w:szCs w:val="28"/>
      <w:lang w:val="en-US" w:eastAsia="ja-JP"/>
    </w:rPr>
  </w:style>
  <w:style w:type="paragraph" w:styleId="Cuprins2">
    <w:name w:val="toc 2"/>
    <w:basedOn w:val="Normal"/>
    <w:next w:val="Normal"/>
    <w:autoRedefine/>
    <w:uiPriority w:val="39"/>
    <w:unhideWhenUsed/>
    <w:qFormat/>
    <w:rsid w:val="007D3ADD"/>
    <w:pPr>
      <w:tabs>
        <w:tab w:val="right" w:leader="dot" w:pos="9639"/>
        <w:tab w:val="right" w:leader="dot" w:pos="20554"/>
      </w:tabs>
      <w:spacing w:after="100" w:line="276" w:lineRule="auto"/>
      <w:ind w:left="221"/>
    </w:pPr>
    <w:rPr>
      <w:rFonts w:ascii="Calibri" w:hAnsi="Calibri"/>
      <w:sz w:val="22"/>
      <w:szCs w:val="22"/>
      <w:lang w:val="en-US" w:eastAsia="ja-JP"/>
    </w:rPr>
  </w:style>
  <w:style w:type="paragraph" w:styleId="Cuprins1">
    <w:name w:val="toc 1"/>
    <w:basedOn w:val="Normal"/>
    <w:next w:val="Normal"/>
    <w:autoRedefine/>
    <w:uiPriority w:val="39"/>
    <w:unhideWhenUsed/>
    <w:qFormat/>
    <w:rsid w:val="007D3ADD"/>
    <w:pPr>
      <w:keepNext/>
      <w:tabs>
        <w:tab w:val="right" w:leader="dot" w:pos="9639"/>
        <w:tab w:val="right" w:leader="dot" w:pos="10206"/>
        <w:tab w:val="right" w:leader="dot" w:pos="20554"/>
      </w:tabs>
      <w:spacing w:after="100" w:line="276" w:lineRule="auto"/>
    </w:pPr>
    <w:rPr>
      <w:rFonts w:ascii="Calibri" w:hAnsi="Calibri"/>
      <w:sz w:val="22"/>
      <w:szCs w:val="22"/>
      <w:lang w:val="en-US" w:eastAsia="ja-JP"/>
    </w:rPr>
  </w:style>
  <w:style w:type="paragraph" w:styleId="Cuprins3">
    <w:name w:val="toc 3"/>
    <w:basedOn w:val="Normal"/>
    <w:next w:val="Normal"/>
    <w:autoRedefine/>
    <w:uiPriority w:val="39"/>
    <w:unhideWhenUsed/>
    <w:qFormat/>
    <w:rsid w:val="007D3ADD"/>
    <w:pPr>
      <w:tabs>
        <w:tab w:val="left" w:pos="1320"/>
        <w:tab w:val="right" w:leader="dot" w:pos="9679"/>
      </w:tabs>
      <w:spacing w:after="100" w:line="276" w:lineRule="auto"/>
      <w:ind w:left="440"/>
    </w:pPr>
    <w:rPr>
      <w:rFonts w:ascii="Calibri" w:hAnsi="Calibri"/>
      <w:sz w:val="22"/>
      <w:szCs w:val="22"/>
      <w:lang w:val="en-US" w:eastAsia="ja-JP"/>
    </w:rPr>
  </w:style>
  <w:style w:type="paragraph" w:styleId="Tabeldefiguri">
    <w:name w:val="table of figures"/>
    <w:basedOn w:val="Normal"/>
    <w:next w:val="Normal"/>
    <w:uiPriority w:val="99"/>
    <w:unhideWhenUsed/>
    <w:rsid w:val="007D3ADD"/>
    <w:pPr>
      <w:spacing w:after="60" w:line="300" w:lineRule="auto"/>
      <w:jc w:val="both"/>
    </w:pPr>
    <w:rPr>
      <w:rFonts w:ascii="Calibri" w:eastAsia="Calibri" w:hAnsi="Calibri" w:cs="Arial"/>
      <w:sz w:val="22"/>
      <w:szCs w:val="20"/>
      <w:lang w:val="en-GB" w:eastAsia="zh-CN"/>
    </w:rPr>
  </w:style>
  <w:style w:type="paragraph" w:styleId="Cuprins4">
    <w:name w:val="toc 4"/>
    <w:basedOn w:val="Normal"/>
    <w:next w:val="Normal"/>
    <w:autoRedefine/>
    <w:uiPriority w:val="39"/>
    <w:unhideWhenUsed/>
    <w:rsid w:val="007D3ADD"/>
    <w:pPr>
      <w:spacing w:after="100" w:line="276" w:lineRule="auto"/>
      <w:ind w:left="660"/>
    </w:pPr>
    <w:rPr>
      <w:rFonts w:ascii="Calibri" w:hAnsi="Calibri"/>
      <w:sz w:val="22"/>
      <w:szCs w:val="22"/>
      <w:lang w:val="en-US" w:eastAsia="en-US"/>
    </w:rPr>
  </w:style>
  <w:style w:type="paragraph" w:styleId="Cuprins5">
    <w:name w:val="toc 5"/>
    <w:basedOn w:val="Normal"/>
    <w:next w:val="Normal"/>
    <w:autoRedefine/>
    <w:uiPriority w:val="39"/>
    <w:unhideWhenUsed/>
    <w:rsid w:val="007D3ADD"/>
    <w:pPr>
      <w:spacing w:after="100" w:line="276" w:lineRule="auto"/>
      <w:ind w:left="880"/>
    </w:pPr>
    <w:rPr>
      <w:rFonts w:ascii="Calibri" w:hAnsi="Calibri"/>
      <w:sz w:val="22"/>
      <w:szCs w:val="22"/>
      <w:lang w:val="en-US" w:eastAsia="en-US"/>
    </w:rPr>
  </w:style>
  <w:style w:type="paragraph" w:styleId="Cuprins6">
    <w:name w:val="toc 6"/>
    <w:basedOn w:val="Normal"/>
    <w:next w:val="Normal"/>
    <w:autoRedefine/>
    <w:uiPriority w:val="39"/>
    <w:unhideWhenUsed/>
    <w:rsid w:val="007D3ADD"/>
    <w:pPr>
      <w:spacing w:after="100" w:line="276" w:lineRule="auto"/>
      <w:ind w:left="1100"/>
    </w:pPr>
    <w:rPr>
      <w:rFonts w:ascii="Calibri" w:hAnsi="Calibri"/>
      <w:sz w:val="22"/>
      <w:szCs w:val="22"/>
      <w:lang w:val="en-US" w:eastAsia="en-US"/>
    </w:rPr>
  </w:style>
  <w:style w:type="paragraph" w:styleId="Cuprins7">
    <w:name w:val="toc 7"/>
    <w:basedOn w:val="Normal"/>
    <w:next w:val="Normal"/>
    <w:autoRedefine/>
    <w:uiPriority w:val="39"/>
    <w:unhideWhenUsed/>
    <w:rsid w:val="007D3ADD"/>
    <w:pPr>
      <w:spacing w:after="100" w:line="276" w:lineRule="auto"/>
      <w:ind w:left="1320"/>
    </w:pPr>
    <w:rPr>
      <w:rFonts w:ascii="Calibri" w:hAnsi="Calibri"/>
      <w:sz w:val="22"/>
      <w:szCs w:val="22"/>
      <w:lang w:val="en-US" w:eastAsia="en-US"/>
    </w:rPr>
  </w:style>
  <w:style w:type="paragraph" w:styleId="Cuprins8">
    <w:name w:val="toc 8"/>
    <w:basedOn w:val="Normal"/>
    <w:next w:val="Normal"/>
    <w:autoRedefine/>
    <w:uiPriority w:val="39"/>
    <w:unhideWhenUsed/>
    <w:rsid w:val="007D3ADD"/>
    <w:pPr>
      <w:spacing w:after="100" w:line="276" w:lineRule="auto"/>
      <w:ind w:left="1540"/>
    </w:pPr>
    <w:rPr>
      <w:rFonts w:ascii="Calibri" w:hAnsi="Calibri"/>
      <w:sz w:val="22"/>
      <w:szCs w:val="22"/>
      <w:lang w:val="en-US" w:eastAsia="en-US"/>
    </w:rPr>
  </w:style>
  <w:style w:type="paragraph" w:styleId="Cuprins9">
    <w:name w:val="toc 9"/>
    <w:basedOn w:val="Normal"/>
    <w:next w:val="Normal"/>
    <w:autoRedefine/>
    <w:uiPriority w:val="39"/>
    <w:unhideWhenUsed/>
    <w:rsid w:val="007D3ADD"/>
    <w:pPr>
      <w:spacing w:after="100" w:line="276" w:lineRule="auto"/>
      <w:ind w:left="1760"/>
    </w:pPr>
    <w:rPr>
      <w:rFonts w:ascii="Calibri" w:hAnsi="Calibri"/>
      <w:sz w:val="22"/>
      <w:szCs w:val="22"/>
      <w:lang w:val="en-US" w:eastAsia="en-US"/>
    </w:rPr>
  </w:style>
  <w:style w:type="character" w:styleId="HyperlinkParcurs">
    <w:name w:val="FollowedHyperlink"/>
    <w:uiPriority w:val="99"/>
    <w:unhideWhenUsed/>
    <w:rsid w:val="007D3ADD"/>
    <w:rPr>
      <w:color w:val="800080"/>
      <w:u w:val="single"/>
    </w:rPr>
  </w:style>
  <w:style w:type="paragraph" w:customStyle="1" w:styleId="Figura">
    <w:name w:val="Figura"/>
    <w:basedOn w:val="Legend"/>
    <w:qFormat/>
    <w:rsid w:val="007D3ADD"/>
    <w:rPr>
      <w:lang w:val="ro-RO"/>
    </w:rPr>
  </w:style>
  <w:style w:type="character" w:customStyle="1" w:styleId="TextnotdefinalCaracter">
    <w:name w:val="Text notă de final Caracter"/>
    <w:link w:val="Textnotdefinal"/>
    <w:uiPriority w:val="99"/>
    <w:rsid w:val="007D3ADD"/>
    <w:rPr>
      <w:rFonts w:ascii="Calibri" w:eastAsia="Calibri" w:hAnsi="Calibri" w:cs="Arial"/>
      <w:lang w:val="en-GB" w:eastAsia="zh-CN"/>
    </w:rPr>
  </w:style>
  <w:style w:type="paragraph" w:styleId="Textnotdefinal">
    <w:name w:val="endnote text"/>
    <w:basedOn w:val="Normal"/>
    <w:link w:val="TextnotdefinalCaracter"/>
    <w:uiPriority w:val="99"/>
    <w:unhideWhenUsed/>
    <w:rsid w:val="007D3ADD"/>
    <w:pPr>
      <w:spacing w:after="120" w:line="300" w:lineRule="auto"/>
      <w:jc w:val="both"/>
    </w:pPr>
    <w:rPr>
      <w:rFonts w:ascii="Calibri" w:eastAsia="Calibri" w:hAnsi="Calibri"/>
      <w:sz w:val="20"/>
      <w:szCs w:val="20"/>
      <w:lang w:val="en-GB" w:eastAsia="zh-CN"/>
    </w:rPr>
  </w:style>
  <w:style w:type="character" w:customStyle="1" w:styleId="TextnotdefinalCaracter1">
    <w:name w:val="Text notă de final Caracter1"/>
    <w:rsid w:val="007D3ADD"/>
    <w:rPr>
      <w:lang w:val="ru-RU" w:eastAsia="ru-RU"/>
    </w:rPr>
  </w:style>
  <w:style w:type="paragraph" w:styleId="NormalWeb">
    <w:name w:val="Normal (Web)"/>
    <w:basedOn w:val="Normal"/>
    <w:uiPriority w:val="99"/>
    <w:unhideWhenUsed/>
    <w:rsid w:val="00C20E0E"/>
    <w:pPr>
      <w:spacing w:before="100" w:beforeAutospacing="1" w:after="100" w:afterAutospacing="1"/>
    </w:pPr>
    <w:rPr>
      <w:lang w:val="en-US" w:eastAsia="en-US"/>
    </w:rPr>
  </w:style>
  <w:style w:type="table" w:styleId="GrilTabel">
    <w:name w:val="Table Grid"/>
    <w:basedOn w:val="TabelNormal"/>
    <w:uiPriority w:val="59"/>
    <w:rsid w:val="00C2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1E74F2"/>
    <w:rPr>
      <w:rFonts w:ascii="Arial" w:hAnsi="Arial" w:cs="Arial"/>
      <w:sz w:val="20"/>
      <w:szCs w:val="20"/>
      <w:lang w:val="ro-RO"/>
    </w:rPr>
  </w:style>
  <w:style w:type="paragraph" w:customStyle="1" w:styleId="CharChar">
    <w:name w:val=" Знак Знак Char Char Знак"/>
    <w:basedOn w:val="Normal"/>
    <w:rsid w:val="001E74F2"/>
    <w:pPr>
      <w:spacing w:after="160" w:line="240" w:lineRule="exact"/>
    </w:pPr>
    <w:rPr>
      <w:rFonts w:ascii="Arial" w:eastAsia="Batang" w:hAnsi="Arial" w:cs="Arial"/>
      <w:sz w:val="20"/>
      <w:szCs w:val="20"/>
      <w:lang w:val="ro-M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E0"/>
    <w:rPr>
      <w:sz w:val="24"/>
      <w:szCs w:val="24"/>
      <w:lang w:val="ru-RU" w:eastAsia="ru-RU"/>
    </w:rPr>
  </w:style>
  <w:style w:type="paragraph" w:styleId="Titlu1">
    <w:name w:val="heading 1"/>
    <w:basedOn w:val="Normal"/>
    <w:next w:val="Normal"/>
    <w:link w:val="Titlu1Caracter"/>
    <w:qFormat/>
    <w:rsid w:val="00487B26"/>
    <w:pPr>
      <w:keepNext/>
      <w:spacing w:before="120" w:after="240" w:line="300" w:lineRule="auto"/>
      <w:jc w:val="both"/>
      <w:outlineLvl w:val="0"/>
    </w:pPr>
    <w:rPr>
      <w:rFonts w:ascii="Calibri" w:eastAsia="Calibri" w:hAnsi="Calibri"/>
      <w:b/>
      <w:caps/>
      <w:color w:val="1F497D"/>
      <w:sz w:val="28"/>
      <w:szCs w:val="20"/>
      <w:lang w:val="en-GB"/>
    </w:rPr>
  </w:style>
  <w:style w:type="paragraph" w:styleId="Titlu2">
    <w:name w:val="heading 2"/>
    <w:basedOn w:val="Normal"/>
    <w:next w:val="Normal"/>
    <w:link w:val="Titlu2Caracter"/>
    <w:uiPriority w:val="9"/>
    <w:unhideWhenUsed/>
    <w:qFormat/>
    <w:rsid w:val="00487B26"/>
    <w:pPr>
      <w:keepNext/>
      <w:keepLines/>
      <w:spacing w:before="200" w:line="276" w:lineRule="auto"/>
      <w:outlineLvl w:val="1"/>
    </w:pPr>
    <w:rPr>
      <w:rFonts w:ascii="Cambria" w:hAnsi="Cambria"/>
      <w:b/>
      <w:bCs/>
      <w:color w:val="4F81BD"/>
      <w:sz w:val="26"/>
      <w:szCs w:val="26"/>
    </w:rPr>
  </w:style>
  <w:style w:type="paragraph" w:styleId="Titlu3">
    <w:name w:val="heading 3"/>
    <w:basedOn w:val="Normal"/>
    <w:next w:val="Normal"/>
    <w:link w:val="Titlu3Caracter"/>
    <w:qFormat/>
    <w:rsid w:val="007D3ADD"/>
    <w:pPr>
      <w:keepNext/>
      <w:spacing w:before="120" w:after="120" w:line="300" w:lineRule="auto"/>
      <w:jc w:val="both"/>
      <w:outlineLvl w:val="2"/>
    </w:pPr>
    <w:rPr>
      <w:rFonts w:ascii="Calibri" w:eastAsia="Calibri" w:hAnsi="Calibri"/>
      <w:b/>
      <w:i/>
      <w:szCs w:val="20"/>
      <w:lang w:val="en-GB"/>
    </w:rPr>
  </w:style>
  <w:style w:type="paragraph" w:styleId="Titlu4">
    <w:name w:val="heading 4"/>
    <w:basedOn w:val="Normal"/>
    <w:next w:val="Normal"/>
    <w:link w:val="Titlu4Caracter"/>
    <w:autoRedefine/>
    <w:qFormat/>
    <w:rsid w:val="007D3ADD"/>
    <w:pPr>
      <w:keepNext/>
      <w:spacing w:line="300" w:lineRule="auto"/>
      <w:ind w:left="360"/>
      <w:jc w:val="both"/>
      <w:outlineLvl w:val="3"/>
    </w:pPr>
    <w:rPr>
      <w:rFonts w:ascii="Calibri" w:eastAsia="Calibri" w:hAnsi="Calibri"/>
      <w:b/>
      <w:i/>
      <w:sz w:val="28"/>
      <w:szCs w:val="20"/>
      <w:lang w:val="ro-RO"/>
    </w:rPr>
  </w:style>
  <w:style w:type="paragraph" w:styleId="Titlu5">
    <w:name w:val="heading 5"/>
    <w:basedOn w:val="Normal"/>
    <w:next w:val="Normal"/>
    <w:link w:val="Titlu5Caracter"/>
    <w:qFormat/>
    <w:rsid w:val="007D3ADD"/>
    <w:pPr>
      <w:spacing w:before="120" w:after="120" w:line="300" w:lineRule="auto"/>
      <w:jc w:val="both"/>
      <w:outlineLvl w:val="4"/>
    </w:pPr>
    <w:rPr>
      <w:rFonts w:ascii="Calibri" w:eastAsia="Calibri" w:hAnsi="Calibri"/>
      <w:b/>
      <w:sz w:val="22"/>
      <w:szCs w:val="20"/>
      <w:lang w:val="en-GB" w:eastAsia="zh-CN"/>
    </w:rPr>
  </w:style>
  <w:style w:type="paragraph" w:styleId="Titlu6">
    <w:name w:val="heading 6"/>
    <w:basedOn w:val="Normal"/>
    <w:next w:val="Normal"/>
    <w:link w:val="Titlu6Caracter"/>
    <w:qFormat/>
    <w:rsid w:val="007D3ADD"/>
    <w:pPr>
      <w:keepNext/>
      <w:spacing w:after="120" w:line="300" w:lineRule="auto"/>
      <w:jc w:val="both"/>
      <w:outlineLvl w:val="5"/>
    </w:pPr>
    <w:rPr>
      <w:rFonts w:ascii="Calibri" w:eastAsia="Calibri" w:hAnsi="Calibri"/>
      <w:b/>
      <w:sz w:val="22"/>
      <w:szCs w:val="20"/>
      <w:lang w:val="en-GB" w:eastAsia="zh-CN"/>
    </w:rPr>
  </w:style>
  <w:style w:type="paragraph" w:styleId="Titlu7">
    <w:name w:val="heading 7"/>
    <w:basedOn w:val="Normal"/>
    <w:next w:val="Normal"/>
    <w:link w:val="Titlu7Caracter"/>
    <w:qFormat/>
    <w:rsid w:val="007D3ADD"/>
    <w:pPr>
      <w:keepNext/>
      <w:spacing w:after="120" w:line="300" w:lineRule="auto"/>
      <w:jc w:val="both"/>
      <w:outlineLvl w:val="6"/>
    </w:pPr>
    <w:rPr>
      <w:rFonts w:ascii="Calibri" w:eastAsia="Calibri" w:hAnsi="Calibri"/>
      <w:b/>
      <w:sz w:val="20"/>
      <w:szCs w:val="20"/>
      <w:lang w:val="en-GB" w:eastAsia="zh-CN"/>
    </w:rPr>
  </w:style>
  <w:style w:type="paragraph" w:styleId="Titlu8">
    <w:name w:val="heading 8"/>
    <w:basedOn w:val="Normal"/>
    <w:next w:val="Normal"/>
    <w:link w:val="Titlu8Caracter"/>
    <w:qFormat/>
    <w:rsid w:val="007D3ADD"/>
    <w:pPr>
      <w:keepNext/>
      <w:spacing w:after="120" w:line="300" w:lineRule="auto"/>
      <w:jc w:val="center"/>
      <w:outlineLvl w:val="7"/>
    </w:pPr>
    <w:rPr>
      <w:rFonts w:ascii="Calibri" w:eastAsia="Calibri" w:hAnsi="Calibri"/>
      <w:b/>
      <w:sz w:val="22"/>
      <w:szCs w:val="20"/>
      <w:lang w:val="en-GB" w:eastAsia="zh-CN"/>
    </w:rPr>
  </w:style>
  <w:style w:type="paragraph" w:styleId="Titlu9">
    <w:name w:val="heading 9"/>
    <w:basedOn w:val="Normal"/>
    <w:next w:val="Normal"/>
    <w:link w:val="Titlu9Caracter"/>
    <w:qFormat/>
    <w:rsid w:val="007D3ADD"/>
    <w:pPr>
      <w:keepNext/>
      <w:spacing w:after="120" w:line="300" w:lineRule="auto"/>
      <w:jc w:val="both"/>
      <w:outlineLvl w:val="8"/>
    </w:pPr>
    <w:rPr>
      <w:rFonts w:ascii="Geneva" w:eastAsia="Calibri" w:hAnsi="Geneva"/>
      <w:b/>
      <w:snapToGrid w:val="0"/>
      <w:color w:val="000000"/>
      <w:sz w:val="18"/>
      <w:szCs w:val="20"/>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487B26"/>
    <w:rPr>
      <w:rFonts w:ascii="Calibri" w:eastAsia="Calibri" w:hAnsi="Calibri" w:cs="Arial"/>
      <w:b/>
      <w:caps/>
      <w:color w:val="1F497D"/>
      <w:sz w:val="28"/>
      <w:lang w:val="en-GB"/>
    </w:rPr>
  </w:style>
  <w:style w:type="character" w:customStyle="1" w:styleId="Titlu2Caracter">
    <w:name w:val="Titlu 2 Caracter"/>
    <w:link w:val="Titlu2"/>
    <w:uiPriority w:val="9"/>
    <w:rsid w:val="00487B26"/>
    <w:rPr>
      <w:rFonts w:ascii="Cambria" w:hAnsi="Cambria"/>
      <w:b/>
      <w:bCs/>
      <w:color w:val="4F81BD"/>
      <w:sz w:val="26"/>
      <w:szCs w:val="26"/>
      <w:lang w:val="ru-RU"/>
    </w:rPr>
  </w:style>
  <w:style w:type="character" w:customStyle="1" w:styleId="Titlu3Caracter">
    <w:name w:val="Titlu 3 Caracter"/>
    <w:link w:val="Titlu3"/>
    <w:rsid w:val="007D3ADD"/>
    <w:rPr>
      <w:rFonts w:ascii="Calibri" w:eastAsia="Calibri" w:hAnsi="Calibri" w:cs="Arial"/>
      <w:b/>
      <w:i/>
      <w:sz w:val="24"/>
      <w:lang w:val="en-GB"/>
    </w:rPr>
  </w:style>
  <w:style w:type="character" w:customStyle="1" w:styleId="Titlu4Caracter">
    <w:name w:val="Titlu 4 Caracter"/>
    <w:link w:val="Titlu4"/>
    <w:rsid w:val="007D3ADD"/>
    <w:rPr>
      <w:rFonts w:ascii="Calibri" w:eastAsia="Calibri" w:hAnsi="Calibri" w:cs="Arial"/>
      <w:b/>
      <w:i/>
      <w:sz w:val="28"/>
      <w:lang w:val="ro-RO"/>
    </w:rPr>
  </w:style>
  <w:style w:type="character" w:customStyle="1" w:styleId="Titlu5Caracter">
    <w:name w:val="Titlu 5 Caracter"/>
    <w:link w:val="Titlu5"/>
    <w:rsid w:val="007D3ADD"/>
    <w:rPr>
      <w:rFonts w:ascii="Calibri" w:eastAsia="Calibri" w:hAnsi="Calibri" w:cs="Arial"/>
      <w:b/>
      <w:sz w:val="22"/>
      <w:lang w:val="en-GB" w:eastAsia="zh-CN"/>
    </w:rPr>
  </w:style>
  <w:style w:type="character" w:customStyle="1" w:styleId="Titlu6Caracter">
    <w:name w:val="Titlu 6 Caracter"/>
    <w:link w:val="Titlu6"/>
    <w:rsid w:val="007D3ADD"/>
    <w:rPr>
      <w:rFonts w:ascii="Calibri" w:eastAsia="Calibri" w:hAnsi="Calibri" w:cs="Arial"/>
      <w:b/>
      <w:sz w:val="22"/>
      <w:lang w:val="en-GB" w:eastAsia="zh-CN"/>
    </w:rPr>
  </w:style>
  <w:style w:type="character" w:customStyle="1" w:styleId="Titlu7Caracter">
    <w:name w:val="Titlu 7 Caracter"/>
    <w:link w:val="Titlu7"/>
    <w:rsid w:val="007D3ADD"/>
    <w:rPr>
      <w:rFonts w:ascii="Calibri" w:eastAsia="Calibri" w:hAnsi="Calibri" w:cs="Arial"/>
      <w:b/>
      <w:lang w:val="en-GB" w:eastAsia="zh-CN"/>
    </w:rPr>
  </w:style>
  <w:style w:type="character" w:customStyle="1" w:styleId="Titlu8Caracter">
    <w:name w:val="Titlu 8 Caracter"/>
    <w:link w:val="Titlu8"/>
    <w:rsid w:val="007D3ADD"/>
    <w:rPr>
      <w:rFonts w:ascii="Calibri" w:eastAsia="Calibri" w:hAnsi="Calibri" w:cs="Arial"/>
      <w:b/>
      <w:sz w:val="22"/>
      <w:lang w:val="en-GB" w:eastAsia="zh-CN"/>
    </w:rPr>
  </w:style>
  <w:style w:type="character" w:customStyle="1" w:styleId="Titlu9Caracter">
    <w:name w:val="Titlu 9 Caracter"/>
    <w:link w:val="Titlu9"/>
    <w:rsid w:val="007D3ADD"/>
    <w:rPr>
      <w:rFonts w:ascii="Geneva" w:eastAsia="Calibri" w:hAnsi="Geneva" w:cs="Arial"/>
      <w:b/>
      <w:snapToGrid w:val="0"/>
      <w:color w:val="000000"/>
      <w:sz w:val="18"/>
      <w:lang w:val="en-GB"/>
    </w:rPr>
  </w:style>
  <w:style w:type="character" w:styleId="Robust">
    <w:name w:val="Strong"/>
    <w:uiPriority w:val="22"/>
    <w:qFormat/>
    <w:rsid w:val="00F918D8"/>
    <w:rPr>
      <w:b/>
      <w:bCs/>
    </w:rPr>
  </w:style>
  <w:style w:type="character" w:customStyle="1" w:styleId="docheader">
    <w:name w:val="doc_header"/>
    <w:basedOn w:val="Fontdeparagrafimplicit"/>
    <w:rsid w:val="00F918D8"/>
  </w:style>
  <w:style w:type="character" w:customStyle="1" w:styleId="docred">
    <w:name w:val="doc_red"/>
    <w:basedOn w:val="Fontdeparagrafimplicit"/>
    <w:rsid w:val="00F918D8"/>
  </w:style>
  <w:style w:type="character" w:styleId="Hyperlink">
    <w:name w:val="Hyperlink"/>
    <w:uiPriority w:val="99"/>
    <w:rsid w:val="00F918D8"/>
    <w:rPr>
      <w:color w:val="0000FF"/>
      <w:u w:val="single"/>
    </w:rPr>
  </w:style>
  <w:style w:type="character" w:customStyle="1" w:styleId="docbody">
    <w:name w:val="doc_body"/>
    <w:basedOn w:val="Fontdeparagrafimplicit"/>
    <w:rsid w:val="00F918D8"/>
  </w:style>
  <w:style w:type="character" w:customStyle="1" w:styleId="docblue">
    <w:name w:val="doc_blue"/>
    <w:basedOn w:val="Fontdeparagrafimplicit"/>
    <w:rsid w:val="00F918D8"/>
  </w:style>
  <w:style w:type="paragraph" w:styleId="Listparagraf">
    <w:name w:val="List Paragraph"/>
    <w:basedOn w:val="Normal"/>
    <w:uiPriority w:val="34"/>
    <w:qFormat/>
    <w:rsid w:val="008918AF"/>
    <w:pPr>
      <w:spacing w:after="200" w:line="276" w:lineRule="auto"/>
      <w:ind w:left="720"/>
      <w:contextualSpacing/>
    </w:pPr>
    <w:rPr>
      <w:rFonts w:ascii="Calibri" w:eastAsia="Calibri" w:hAnsi="Calibri"/>
      <w:sz w:val="22"/>
      <w:szCs w:val="22"/>
      <w:lang w:val="ro-RO" w:eastAsia="en-US"/>
    </w:rPr>
  </w:style>
  <w:style w:type="character" w:styleId="Referincomentariu">
    <w:name w:val="annotation reference"/>
    <w:uiPriority w:val="99"/>
    <w:rsid w:val="00D64D59"/>
    <w:rPr>
      <w:sz w:val="16"/>
      <w:szCs w:val="16"/>
    </w:rPr>
  </w:style>
  <w:style w:type="paragraph" w:styleId="Textcomentariu">
    <w:name w:val="annotation text"/>
    <w:basedOn w:val="Normal"/>
    <w:link w:val="TextcomentariuCaracter"/>
    <w:uiPriority w:val="99"/>
    <w:rsid w:val="00D64D59"/>
    <w:rPr>
      <w:sz w:val="20"/>
      <w:szCs w:val="20"/>
    </w:rPr>
  </w:style>
  <w:style w:type="character" w:customStyle="1" w:styleId="TextcomentariuCaracter">
    <w:name w:val="Text comentariu Caracter"/>
    <w:link w:val="Textcomentariu"/>
    <w:uiPriority w:val="99"/>
    <w:rsid w:val="00D64D59"/>
    <w:rPr>
      <w:lang w:val="ru-RU" w:eastAsia="ru-RU"/>
    </w:rPr>
  </w:style>
  <w:style w:type="paragraph" w:styleId="SubiectComentariu">
    <w:name w:val="annotation subject"/>
    <w:basedOn w:val="Textcomentariu"/>
    <w:next w:val="Textcomentariu"/>
    <w:link w:val="SubiectComentariuCaracter"/>
    <w:uiPriority w:val="99"/>
    <w:rsid w:val="00D64D59"/>
    <w:rPr>
      <w:b/>
      <w:bCs/>
    </w:rPr>
  </w:style>
  <w:style w:type="character" w:customStyle="1" w:styleId="SubiectComentariuCaracter">
    <w:name w:val="Subiect Comentariu Caracter"/>
    <w:link w:val="SubiectComentariu"/>
    <w:uiPriority w:val="99"/>
    <w:rsid w:val="00D64D59"/>
    <w:rPr>
      <w:b/>
      <w:bCs/>
      <w:lang w:val="ru-RU" w:eastAsia="ru-RU"/>
    </w:rPr>
  </w:style>
  <w:style w:type="paragraph" w:styleId="TextnBalon">
    <w:name w:val="Balloon Text"/>
    <w:basedOn w:val="Normal"/>
    <w:link w:val="TextnBalonCaracter"/>
    <w:uiPriority w:val="99"/>
    <w:rsid w:val="00D64D59"/>
    <w:rPr>
      <w:rFonts w:ascii="Tahoma" w:hAnsi="Tahoma"/>
      <w:sz w:val="16"/>
      <w:szCs w:val="16"/>
    </w:rPr>
  </w:style>
  <w:style w:type="character" w:customStyle="1" w:styleId="TextnBalonCaracter">
    <w:name w:val="Text în Balon Caracter"/>
    <w:link w:val="TextnBalon"/>
    <w:uiPriority w:val="99"/>
    <w:rsid w:val="00D64D59"/>
    <w:rPr>
      <w:rFonts w:ascii="Tahoma" w:hAnsi="Tahoma" w:cs="Tahoma"/>
      <w:sz w:val="16"/>
      <w:szCs w:val="16"/>
      <w:lang w:val="ru-RU" w:eastAsia="ru-RU"/>
    </w:rPr>
  </w:style>
  <w:style w:type="paragraph" w:styleId="Antet">
    <w:name w:val="header"/>
    <w:basedOn w:val="Normal"/>
    <w:link w:val="AntetCaracter"/>
    <w:uiPriority w:val="99"/>
    <w:rsid w:val="001E6448"/>
    <w:pPr>
      <w:tabs>
        <w:tab w:val="center" w:pos="4680"/>
        <w:tab w:val="right" w:pos="9360"/>
      </w:tabs>
    </w:pPr>
  </w:style>
  <w:style w:type="character" w:customStyle="1" w:styleId="AntetCaracter">
    <w:name w:val="Antet Caracter"/>
    <w:link w:val="Antet"/>
    <w:uiPriority w:val="99"/>
    <w:rsid w:val="001E6448"/>
    <w:rPr>
      <w:sz w:val="24"/>
      <w:szCs w:val="24"/>
      <w:lang w:val="ru-RU" w:eastAsia="ru-RU"/>
    </w:rPr>
  </w:style>
  <w:style w:type="paragraph" w:styleId="Subsol">
    <w:name w:val="footer"/>
    <w:basedOn w:val="Normal"/>
    <w:link w:val="SubsolCaracter"/>
    <w:uiPriority w:val="99"/>
    <w:rsid w:val="001E6448"/>
    <w:pPr>
      <w:tabs>
        <w:tab w:val="center" w:pos="4680"/>
        <w:tab w:val="right" w:pos="9360"/>
      </w:tabs>
    </w:pPr>
  </w:style>
  <w:style w:type="character" w:customStyle="1" w:styleId="SubsolCaracter">
    <w:name w:val="Subsol Caracter"/>
    <w:link w:val="Subsol"/>
    <w:uiPriority w:val="99"/>
    <w:rsid w:val="001E6448"/>
    <w:rPr>
      <w:sz w:val="24"/>
      <w:szCs w:val="24"/>
      <w:lang w:val="ru-RU" w:eastAsia="ru-RU"/>
    </w:rPr>
  </w:style>
  <w:style w:type="character" w:customStyle="1" w:styleId="apple-converted-space">
    <w:name w:val="apple-converted-space"/>
    <w:rsid w:val="008D4616"/>
    <w:rPr>
      <w:rFonts w:cs="Times New Roman"/>
    </w:rPr>
  </w:style>
  <w:style w:type="character" w:customStyle="1" w:styleId="Heading1Char">
    <w:name w:val="Heading 1 Char"/>
    <w:uiPriority w:val="9"/>
    <w:rsid w:val="007D3ADD"/>
    <w:rPr>
      <w:rFonts w:ascii="Cambria" w:eastAsia="Times New Roman" w:hAnsi="Cambria" w:cs="Times New Roman"/>
      <w:b/>
      <w:bCs/>
      <w:color w:val="365F91"/>
      <w:sz w:val="28"/>
      <w:szCs w:val="28"/>
    </w:rPr>
  </w:style>
  <w:style w:type="character" w:customStyle="1" w:styleId="longtext">
    <w:name w:val="long_text"/>
    <w:rsid w:val="007D3ADD"/>
    <w:rPr>
      <w:rFonts w:cs="Times New Roman"/>
    </w:rPr>
  </w:style>
  <w:style w:type="paragraph" w:styleId="Frspaiere">
    <w:name w:val="No Spacing"/>
    <w:qFormat/>
    <w:rsid w:val="007D3ADD"/>
    <w:rPr>
      <w:rFonts w:ascii="Calibri" w:eastAsia="Calibri" w:hAnsi="Calibri"/>
      <w:sz w:val="22"/>
      <w:szCs w:val="22"/>
      <w:lang w:val="ru-RU"/>
    </w:rPr>
  </w:style>
  <w:style w:type="paragraph" w:customStyle="1" w:styleId="DNumbering">
    <w:name w:val="D Numbering"/>
    <w:basedOn w:val="Normal"/>
    <w:link w:val="DNumberingZchnZchn"/>
    <w:rsid w:val="007D3ADD"/>
    <w:pPr>
      <w:pBdr>
        <w:top w:val="single" w:sz="4" w:space="1" w:color="FFFFFF"/>
        <w:left w:val="single" w:sz="4" w:space="8" w:color="FFFFFF"/>
        <w:bottom w:val="single" w:sz="4" w:space="6" w:color="FFFFFF"/>
        <w:right w:val="single" w:sz="4" w:space="4" w:color="FFFFFF"/>
      </w:pBdr>
      <w:shd w:val="clear" w:color="auto" w:fill="FCF6E9"/>
      <w:spacing w:after="120" w:line="300" w:lineRule="auto"/>
      <w:ind w:right="113"/>
      <w:jc w:val="both"/>
    </w:pPr>
    <w:rPr>
      <w:rFonts w:ascii="Calibri" w:hAnsi="Calibri"/>
      <w:sz w:val="22"/>
      <w:szCs w:val="20"/>
      <w:lang w:val="en-GB" w:eastAsia="zh-CN"/>
    </w:rPr>
  </w:style>
  <w:style w:type="character" w:customStyle="1" w:styleId="DNumberingZchnZchn">
    <w:name w:val="D Numbering Zchn Zchn"/>
    <w:link w:val="DNumbering"/>
    <w:locked/>
    <w:rsid w:val="007D3ADD"/>
    <w:rPr>
      <w:rFonts w:ascii="Calibri" w:hAnsi="Calibri" w:cs="Arial"/>
      <w:sz w:val="22"/>
      <w:shd w:val="clear" w:color="auto" w:fill="FCF6E9"/>
      <w:lang w:val="en-GB" w:eastAsia="zh-CN"/>
    </w:rPr>
  </w:style>
  <w:style w:type="paragraph" w:customStyle="1" w:styleId="Formatvorlage1">
    <w:name w:val="Formatvorlage1"/>
    <w:basedOn w:val="Normal"/>
    <w:rsid w:val="007D3ADD"/>
    <w:pPr>
      <w:tabs>
        <w:tab w:val="left" w:pos="567"/>
      </w:tabs>
      <w:spacing w:before="200" w:after="120" w:line="300" w:lineRule="auto"/>
      <w:ind w:left="720" w:hanging="360"/>
      <w:jc w:val="both"/>
    </w:pPr>
    <w:rPr>
      <w:rFonts w:ascii="Calibri" w:eastAsia="Calibri" w:hAnsi="Calibri" w:cs="Arial"/>
      <w:sz w:val="22"/>
      <w:szCs w:val="20"/>
      <w:lang w:val="en-GB" w:eastAsia="zh-CN"/>
    </w:rPr>
  </w:style>
  <w:style w:type="paragraph" w:styleId="Legend">
    <w:name w:val="caption"/>
    <w:basedOn w:val="Normal"/>
    <w:next w:val="Normal"/>
    <w:qFormat/>
    <w:rsid w:val="007D3ADD"/>
    <w:pPr>
      <w:spacing w:before="120" w:after="120" w:line="300" w:lineRule="auto"/>
    </w:pPr>
    <w:rPr>
      <w:rFonts w:ascii="Calibri" w:eastAsia="Calibri" w:hAnsi="Calibri" w:cs="Arial"/>
      <w:b/>
      <w:sz w:val="22"/>
      <w:szCs w:val="20"/>
      <w:lang w:val="en-GB" w:eastAsia="zh-CN"/>
    </w:rPr>
  </w:style>
  <w:style w:type="paragraph" w:styleId="Titlu">
    <w:name w:val="Title"/>
    <w:basedOn w:val="Normal"/>
    <w:link w:val="TitluCaracter"/>
    <w:qFormat/>
    <w:rsid w:val="007D3ADD"/>
    <w:pPr>
      <w:spacing w:after="120" w:line="300" w:lineRule="auto"/>
      <w:jc w:val="center"/>
    </w:pPr>
    <w:rPr>
      <w:rFonts w:ascii="Calibri" w:eastAsia="Calibri" w:hAnsi="Calibri"/>
      <w:b/>
      <w:bCs/>
      <w:sz w:val="28"/>
      <w:szCs w:val="20"/>
      <w:lang w:val="en-GB" w:eastAsia="zh-CN"/>
    </w:rPr>
  </w:style>
  <w:style w:type="character" w:customStyle="1" w:styleId="TitluCaracter">
    <w:name w:val="Titlu Caracter"/>
    <w:link w:val="Titlu"/>
    <w:rsid w:val="007D3ADD"/>
    <w:rPr>
      <w:rFonts w:ascii="Calibri" w:eastAsia="Calibri" w:hAnsi="Calibri" w:cs="Arial"/>
      <w:b/>
      <w:bCs/>
      <w:sz w:val="28"/>
      <w:lang w:val="en-GB" w:eastAsia="zh-CN"/>
    </w:rPr>
  </w:style>
  <w:style w:type="character" w:styleId="Accentuareintens">
    <w:name w:val="Intense Emphasis"/>
    <w:uiPriority w:val="21"/>
    <w:qFormat/>
    <w:rsid w:val="007D3ADD"/>
    <w:rPr>
      <w:b/>
      <w:bCs/>
      <w:i/>
      <w:iCs/>
      <w:color w:val="4F81BD"/>
    </w:rPr>
  </w:style>
  <w:style w:type="character" w:styleId="Accentuat">
    <w:name w:val="Emphasis"/>
    <w:qFormat/>
    <w:rsid w:val="007D3ADD"/>
    <w:rPr>
      <w:i/>
      <w:iCs/>
    </w:rPr>
  </w:style>
  <w:style w:type="paragraph" w:styleId="Titlucuprins">
    <w:name w:val="TOC Heading"/>
    <w:basedOn w:val="Titlu1"/>
    <w:next w:val="Normal"/>
    <w:uiPriority w:val="39"/>
    <w:unhideWhenUsed/>
    <w:qFormat/>
    <w:rsid w:val="007D3ADD"/>
    <w:pPr>
      <w:keepLines/>
      <w:spacing w:before="480" w:after="0" w:line="276" w:lineRule="auto"/>
      <w:jc w:val="left"/>
      <w:outlineLvl w:val="9"/>
    </w:pPr>
    <w:rPr>
      <w:rFonts w:ascii="Cambria" w:eastAsia="Times New Roman" w:hAnsi="Cambria"/>
      <w:bCs/>
      <w:color w:val="365F91"/>
      <w:szCs w:val="28"/>
      <w:lang w:val="en-US" w:eastAsia="ja-JP"/>
    </w:rPr>
  </w:style>
  <w:style w:type="paragraph" w:styleId="Cuprins2">
    <w:name w:val="toc 2"/>
    <w:basedOn w:val="Normal"/>
    <w:next w:val="Normal"/>
    <w:autoRedefine/>
    <w:uiPriority w:val="39"/>
    <w:unhideWhenUsed/>
    <w:qFormat/>
    <w:rsid w:val="007D3ADD"/>
    <w:pPr>
      <w:tabs>
        <w:tab w:val="right" w:leader="dot" w:pos="9639"/>
        <w:tab w:val="right" w:leader="dot" w:pos="20554"/>
      </w:tabs>
      <w:spacing w:after="100" w:line="276" w:lineRule="auto"/>
      <w:ind w:left="221"/>
    </w:pPr>
    <w:rPr>
      <w:rFonts w:ascii="Calibri" w:hAnsi="Calibri"/>
      <w:sz w:val="22"/>
      <w:szCs w:val="22"/>
      <w:lang w:val="en-US" w:eastAsia="ja-JP"/>
    </w:rPr>
  </w:style>
  <w:style w:type="paragraph" w:styleId="Cuprins1">
    <w:name w:val="toc 1"/>
    <w:basedOn w:val="Normal"/>
    <w:next w:val="Normal"/>
    <w:autoRedefine/>
    <w:uiPriority w:val="39"/>
    <w:unhideWhenUsed/>
    <w:qFormat/>
    <w:rsid w:val="007D3ADD"/>
    <w:pPr>
      <w:keepNext/>
      <w:tabs>
        <w:tab w:val="right" w:leader="dot" w:pos="9639"/>
        <w:tab w:val="right" w:leader="dot" w:pos="10206"/>
        <w:tab w:val="right" w:leader="dot" w:pos="20554"/>
      </w:tabs>
      <w:spacing w:after="100" w:line="276" w:lineRule="auto"/>
    </w:pPr>
    <w:rPr>
      <w:rFonts w:ascii="Calibri" w:hAnsi="Calibri"/>
      <w:sz w:val="22"/>
      <w:szCs w:val="22"/>
      <w:lang w:val="en-US" w:eastAsia="ja-JP"/>
    </w:rPr>
  </w:style>
  <w:style w:type="paragraph" w:styleId="Cuprins3">
    <w:name w:val="toc 3"/>
    <w:basedOn w:val="Normal"/>
    <w:next w:val="Normal"/>
    <w:autoRedefine/>
    <w:uiPriority w:val="39"/>
    <w:unhideWhenUsed/>
    <w:qFormat/>
    <w:rsid w:val="007D3ADD"/>
    <w:pPr>
      <w:tabs>
        <w:tab w:val="left" w:pos="1320"/>
        <w:tab w:val="right" w:leader="dot" w:pos="9679"/>
      </w:tabs>
      <w:spacing w:after="100" w:line="276" w:lineRule="auto"/>
      <w:ind w:left="440"/>
    </w:pPr>
    <w:rPr>
      <w:rFonts w:ascii="Calibri" w:hAnsi="Calibri"/>
      <w:sz w:val="22"/>
      <w:szCs w:val="22"/>
      <w:lang w:val="en-US" w:eastAsia="ja-JP"/>
    </w:rPr>
  </w:style>
  <w:style w:type="paragraph" w:styleId="Tabeldefiguri">
    <w:name w:val="table of figures"/>
    <w:basedOn w:val="Normal"/>
    <w:next w:val="Normal"/>
    <w:uiPriority w:val="99"/>
    <w:unhideWhenUsed/>
    <w:rsid w:val="007D3ADD"/>
    <w:pPr>
      <w:spacing w:after="60" w:line="300" w:lineRule="auto"/>
      <w:jc w:val="both"/>
    </w:pPr>
    <w:rPr>
      <w:rFonts w:ascii="Calibri" w:eastAsia="Calibri" w:hAnsi="Calibri" w:cs="Arial"/>
      <w:sz w:val="22"/>
      <w:szCs w:val="20"/>
      <w:lang w:val="en-GB" w:eastAsia="zh-CN"/>
    </w:rPr>
  </w:style>
  <w:style w:type="paragraph" w:styleId="Cuprins4">
    <w:name w:val="toc 4"/>
    <w:basedOn w:val="Normal"/>
    <w:next w:val="Normal"/>
    <w:autoRedefine/>
    <w:uiPriority w:val="39"/>
    <w:unhideWhenUsed/>
    <w:rsid w:val="007D3ADD"/>
    <w:pPr>
      <w:spacing w:after="100" w:line="276" w:lineRule="auto"/>
      <w:ind w:left="660"/>
    </w:pPr>
    <w:rPr>
      <w:rFonts w:ascii="Calibri" w:hAnsi="Calibri"/>
      <w:sz w:val="22"/>
      <w:szCs w:val="22"/>
      <w:lang w:val="en-US" w:eastAsia="en-US"/>
    </w:rPr>
  </w:style>
  <w:style w:type="paragraph" w:styleId="Cuprins5">
    <w:name w:val="toc 5"/>
    <w:basedOn w:val="Normal"/>
    <w:next w:val="Normal"/>
    <w:autoRedefine/>
    <w:uiPriority w:val="39"/>
    <w:unhideWhenUsed/>
    <w:rsid w:val="007D3ADD"/>
    <w:pPr>
      <w:spacing w:after="100" w:line="276" w:lineRule="auto"/>
      <w:ind w:left="880"/>
    </w:pPr>
    <w:rPr>
      <w:rFonts w:ascii="Calibri" w:hAnsi="Calibri"/>
      <w:sz w:val="22"/>
      <w:szCs w:val="22"/>
      <w:lang w:val="en-US" w:eastAsia="en-US"/>
    </w:rPr>
  </w:style>
  <w:style w:type="paragraph" w:styleId="Cuprins6">
    <w:name w:val="toc 6"/>
    <w:basedOn w:val="Normal"/>
    <w:next w:val="Normal"/>
    <w:autoRedefine/>
    <w:uiPriority w:val="39"/>
    <w:unhideWhenUsed/>
    <w:rsid w:val="007D3ADD"/>
    <w:pPr>
      <w:spacing w:after="100" w:line="276" w:lineRule="auto"/>
      <w:ind w:left="1100"/>
    </w:pPr>
    <w:rPr>
      <w:rFonts w:ascii="Calibri" w:hAnsi="Calibri"/>
      <w:sz w:val="22"/>
      <w:szCs w:val="22"/>
      <w:lang w:val="en-US" w:eastAsia="en-US"/>
    </w:rPr>
  </w:style>
  <w:style w:type="paragraph" w:styleId="Cuprins7">
    <w:name w:val="toc 7"/>
    <w:basedOn w:val="Normal"/>
    <w:next w:val="Normal"/>
    <w:autoRedefine/>
    <w:uiPriority w:val="39"/>
    <w:unhideWhenUsed/>
    <w:rsid w:val="007D3ADD"/>
    <w:pPr>
      <w:spacing w:after="100" w:line="276" w:lineRule="auto"/>
      <w:ind w:left="1320"/>
    </w:pPr>
    <w:rPr>
      <w:rFonts w:ascii="Calibri" w:hAnsi="Calibri"/>
      <w:sz w:val="22"/>
      <w:szCs w:val="22"/>
      <w:lang w:val="en-US" w:eastAsia="en-US"/>
    </w:rPr>
  </w:style>
  <w:style w:type="paragraph" w:styleId="Cuprins8">
    <w:name w:val="toc 8"/>
    <w:basedOn w:val="Normal"/>
    <w:next w:val="Normal"/>
    <w:autoRedefine/>
    <w:uiPriority w:val="39"/>
    <w:unhideWhenUsed/>
    <w:rsid w:val="007D3ADD"/>
    <w:pPr>
      <w:spacing w:after="100" w:line="276" w:lineRule="auto"/>
      <w:ind w:left="1540"/>
    </w:pPr>
    <w:rPr>
      <w:rFonts w:ascii="Calibri" w:hAnsi="Calibri"/>
      <w:sz w:val="22"/>
      <w:szCs w:val="22"/>
      <w:lang w:val="en-US" w:eastAsia="en-US"/>
    </w:rPr>
  </w:style>
  <w:style w:type="paragraph" w:styleId="Cuprins9">
    <w:name w:val="toc 9"/>
    <w:basedOn w:val="Normal"/>
    <w:next w:val="Normal"/>
    <w:autoRedefine/>
    <w:uiPriority w:val="39"/>
    <w:unhideWhenUsed/>
    <w:rsid w:val="007D3ADD"/>
    <w:pPr>
      <w:spacing w:after="100" w:line="276" w:lineRule="auto"/>
      <w:ind w:left="1760"/>
    </w:pPr>
    <w:rPr>
      <w:rFonts w:ascii="Calibri" w:hAnsi="Calibri"/>
      <w:sz w:val="22"/>
      <w:szCs w:val="22"/>
      <w:lang w:val="en-US" w:eastAsia="en-US"/>
    </w:rPr>
  </w:style>
  <w:style w:type="character" w:styleId="HyperlinkParcurs">
    <w:name w:val="FollowedHyperlink"/>
    <w:uiPriority w:val="99"/>
    <w:unhideWhenUsed/>
    <w:rsid w:val="007D3ADD"/>
    <w:rPr>
      <w:color w:val="800080"/>
      <w:u w:val="single"/>
    </w:rPr>
  </w:style>
  <w:style w:type="paragraph" w:customStyle="1" w:styleId="Figura">
    <w:name w:val="Figura"/>
    <w:basedOn w:val="Legend"/>
    <w:qFormat/>
    <w:rsid w:val="007D3ADD"/>
    <w:rPr>
      <w:lang w:val="ro-RO"/>
    </w:rPr>
  </w:style>
  <w:style w:type="character" w:customStyle="1" w:styleId="TextnotdefinalCaracter">
    <w:name w:val="Text notă de final Caracter"/>
    <w:link w:val="Textnotdefinal"/>
    <w:uiPriority w:val="99"/>
    <w:rsid w:val="007D3ADD"/>
    <w:rPr>
      <w:rFonts w:ascii="Calibri" w:eastAsia="Calibri" w:hAnsi="Calibri" w:cs="Arial"/>
      <w:lang w:val="en-GB" w:eastAsia="zh-CN"/>
    </w:rPr>
  </w:style>
  <w:style w:type="paragraph" w:styleId="Textnotdefinal">
    <w:name w:val="endnote text"/>
    <w:basedOn w:val="Normal"/>
    <w:link w:val="TextnotdefinalCaracter"/>
    <w:uiPriority w:val="99"/>
    <w:unhideWhenUsed/>
    <w:rsid w:val="007D3ADD"/>
    <w:pPr>
      <w:spacing w:after="120" w:line="300" w:lineRule="auto"/>
      <w:jc w:val="both"/>
    </w:pPr>
    <w:rPr>
      <w:rFonts w:ascii="Calibri" w:eastAsia="Calibri" w:hAnsi="Calibri"/>
      <w:sz w:val="20"/>
      <w:szCs w:val="20"/>
      <w:lang w:val="en-GB" w:eastAsia="zh-CN"/>
    </w:rPr>
  </w:style>
  <w:style w:type="character" w:customStyle="1" w:styleId="TextnotdefinalCaracter1">
    <w:name w:val="Text notă de final Caracter1"/>
    <w:rsid w:val="007D3ADD"/>
    <w:rPr>
      <w:lang w:val="ru-RU" w:eastAsia="ru-RU"/>
    </w:rPr>
  </w:style>
  <w:style w:type="paragraph" w:styleId="NormalWeb">
    <w:name w:val="Normal (Web)"/>
    <w:basedOn w:val="Normal"/>
    <w:uiPriority w:val="99"/>
    <w:unhideWhenUsed/>
    <w:rsid w:val="00C20E0E"/>
    <w:pPr>
      <w:spacing w:before="100" w:beforeAutospacing="1" w:after="100" w:afterAutospacing="1"/>
    </w:pPr>
    <w:rPr>
      <w:lang w:val="en-US" w:eastAsia="en-US"/>
    </w:rPr>
  </w:style>
  <w:style w:type="table" w:styleId="GrilTabel">
    <w:name w:val="Table Grid"/>
    <w:basedOn w:val="TabelNormal"/>
    <w:uiPriority w:val="59"/>
    <w:rsid w:val="00C2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1E74F2"/>
    <w:rPr>
      <w:rFonts w:ascii="Arial" w:hAnsi="Arial" w:cs="Arial"/>
      <w:sz w:val="20"/>
      <w:szCs w:val="20"/>
      <w:lang w:val="ro-RO"/>
    </w:rPr>
  </w:style>
  <w:style w:type="paragraph" w:customStyle="1" w:styleId="CharChar">
    <w:name w:val=" Знак Знак Char Char Знак"/>
    <w:basedOn w:val="Normal"/>
    <w:rsid w:val="001E74F2"/>
    <w:pPr>
      <w:spacing w:after="160" w:line="240" w:lineRule="exact"/>
    </w:pPr>
    <w:rPr>
      <w:rFonts w:ascii="Arial" w:eastAsia="Batang" w:hAnsi="Arial" w:cs="Arial"/>
      <w:sz w:val="20"/>
      <w:szCs w:val="20"/>
      <w:lang w:val="ro-M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02890">
      <w:bodyDiv w:val="1"/>
      <w:marLeft w:val="0"/>
      <w:marRight w:val="0"/>
      <w:marTop w:val="0"/>
      <w:marBottom w:val="0"/>
      <w:divBdr>
        <w:top w:val="none" w:sz="0" w:space="0" w:color="auto"/>
        <w:left w:val="none" w:sz="0" w:space="0" w:color="auto"/>
        <w:bottom w:val="none" w:sz="0" w:space="0" w:color="auto"/>
        <w:right w:val="none" w:sz="0" w:space="0" w:color="auto"/>
      </w:divBdr>
    </w:div>
    <w:div w:id="311108486">
      <w:bodyDiv w:val="1"/>
      <w:marLeft w:val="0"/>
      <w:marRight w:val="0"/>
      <w:marTop w:val="0"/>
      <w:marBottom w:val="0"/>
      <w:divBdr>
        <w:top w:val="none" w:sz="0" w:space="0" w:color="auto"/>
        <w:left w:val="none" w:sz="0" w:space="0" w:color="auto"/>
        <w:bottom w:val="none" w:sz="0" w:space="0" w:color="auto"/>
        <w:right w:val="none" w:sz="0" w:space="0" w:color="auto"/>
      </w:divBdr>
      <w:divsChild>
        <w:div w:id="346446528">
          <w:marLeft w:val="0"/>
          <w:marRight w:val="0"/>
          <w:marTop w:val="0"/>
          <w:marBottom w:val="0"/>
          <w:divBdr>
            <w:top w:val="none" w:sz="0" w:space="0" w:color="auto"/>
            <w:left w:val="none" w:sz="0" w:space="0" w:color="auto"/>
            <w:bottom w:val="none" w:sz="0" w:space="0" w:color="auto"/>
            <w:right w:val="none" w:sz="0" w:space="0" w:color="auto"/>
          </w:divBdr>
        </w:div>
        <w:div w:id="1215313346">
          <w:marLeft w:val="0"/>
          <w:marRight w:val="0"/>
          <w:marTop w:val="0"/>
          <w:marBottom w:val="0"/>
          <w:divBdr>
            <w:top w:val="none" w:sz="0" w:space="0" w:color="auto"/>
            <w:left w:val="none" w:sz="0" w:space="0" w:color="auto"/>
            <w:bottom w:val="none" w:sz="0" w:space="0" w:color="auto"/>
            <w:right w:val="none" w:sz="0" w:space="0" w:color="auto"/>
          </w:divBdr>
        </w:div>
        <w:div w:id="1476527543">
          <w:marLeft w:val="0"/>
          <w:marRight w:val="0"/>
          <w:marTop w:val="0"/>
          <w:marBottom w:val="0"/>
          <w:divBdr>
            <w:top w:val="none" w:sz="0" w:space="0" w:color="auto"/>
            <w:left w:val="none" w:sz="0" w:space="0" w:color="auto"/>
            <w:bottom w:val="none" w:sz="0" w:space="0" w:color="auto"/>
            <w:right w:val="none" w:sz="0" w:space="0" w:color="auto"/>
          </w:divBdr>
        </w:div>
        <w:div w:id="1579557023">
          <w:marLeft w:val="0"/>
          <w:marRight w:val="0"/>
          <w:marTop w:val="0"/>
          <w:marBottom w:val="0"/>
          <w:divBdr>
            <w:top w:val="none" w:sz="0" w:space="0" w:color="auto"/>
            <w:left w:val="none" w:sz="0" w:space="0" w:color="auto"/>
            <w:bottom w:val="none" w:sz="0" w:space="0" w:color="auto"/>
            <w:right w:val="none" w:sz="0" w:space="0" w:color="auto"/>
          </w:divBdr>
        </w:div>
      </w:divsChild>
    </w:div>
    <w:div w:id="405078998">
      <w:bodyDiv w:val="1"/>
      <w:marLeft w:val="0"/>
      <w:marRight w:val="0"/>
      <w:marTop w:val="0"/>
      <w:marBottom w:val="0"/>
      <w:divBdr>
        <w:top w:val="none" w:sz="0" w:space="0" w:color="auto"/>
        <w:left w:val="none" w:sz="0" w:space="0" w:color="auto"/>
        <w:bottom w:val="none" w:sz="0" w:space="0" w:color="auto"/>
        <w:right w:val="none" w:sz="0" w:space="0" w:color="auto"/>
      </w:divBdr>
    </w:div>
    <w:div w:id="668800338">
      <w:bodyDiv w:val="1"/>
      <w:marLeft w:val="0"/>
      <w:marRight w:val="0"/>
      <w:marTop w:val="0"/>
      <w:marBottom w:val="0"/>
      <w:divBdr>
        <w:top w:val="none" w:sz="0" w:space="0" w:color="auto"/>
        <w:left w:val="none" w:sz="0" w:space="0" w:color="auto"/>
        <w:bottom w:val="none" w:sz="0" w:space="0" w:color="auto"/>
        <w:right w:val="none" w:sz="0" w:space="0" w:color="auto"/>
      </w:divBdr>
    </w:div>
    <w:div w:id="908543005">
      <w:bodyDiv w:val="1"/>
      <w:marLeft w:val="0"/>
      <w:marRight w:val="0"/>
      <w:marTop w:val="0"/>
      <w:marBottom w:val="0"/>
      <w:divBdr>
        <w:top w:val="none" w:sz="0" w:space="0" w:color="auto"/>
        <w:left w:val="none" w:sz="0" w:space="0" w:color="auto"/>
        <w:bottom w:val="none" w:sz="0" w:space="0" w:color="auto"/>
        <w:right w:val="none" w:sz="0" w:space="0" w:color="auto"/>
      </w:divBdr>
    </w:div>
    <w:div w:id="1122530020">
      <w:bodyDiv w:val="1"/>
      <w:marLeft w:val="0"/>
      <w:marRight w:val="0"/>
      <w:marTop w:val="0"/>
      <w:marBottom w:val="0"/>
      <w:divBdr>
        <w:top w:val="none" w:sz="0" w:space="0" w:color="auto"/>
        <w:left w:val="none" w:sz="0" w:space="0" w:color="auto"/>
        <w:bottom w:val="none" w:sz="0" w:space="0" w:color="auto"/>
        <w:right w:val="none" w:sz="0" w:space="0" w:color="auto"/>
      </w:divBdr>
    </w:div>
    <w:div w:id="1339621632">
      <w:bodyDiv w:val="1"/>
      <w:marLeft w:val="0"/>
      <w:marRight w:val="0"/>
      <w:marTop w:val="0"/>
      <w:marBottom w:val="0"/>
      <w:divBdr>
        <w:top w:val="none" w:sz="0" w:space="0" w:color="auto"/>
        <w:left w:val="none" w:sz="0" w:space="0" w:color="auto"/>
        <w:bottom w:val="none" w:sz="0" w:space="0" w:color="auto"/>
        <w:right w:val="none" w:sz="0" w:space="0" w:color="auto"/>
      </w:divBdr>
    </w:div>
    <w:div w:id="1690522219">
      <w:bodyDiv w:val="1"/>
      <w:marLeft w:val="0"/>
      <w:marRight w:val="0"/>
      <w:marTop w:val="0"/>
      <w:marBottom w:val="0"/>
      <w:divBdr>
        <w:top w:val="none" w:sz="0" w:space="0" w:color="auto"/>
        <w:left w:val="none" w:sz="0" w:space="0" w:color="auto"/>
        <w:bottom w:val="none" w:sz="0" w:space="0" w:color="auto"/>
        <w:right w:val="none" w:sz="0" w:space="0" w:color="auto"/>
      </w:divBdr>
    </w:div>
    <w:div w:id="1751929349">
      <w:bodyDiv w:val="1"/>
      <w:marLeft w:val="0"/>
      <w:marRight w:val="0"/>
      <w:marTop w:val="0"/>
      <w:marBottom w:val="0"/>
      <w:divBdr>
        <w:top w:val="none" w:sz="0" w:space="0" w:color="auto"/>
        <w:left w:val="none" w:sz="0" w:space="0" w:color="auto"/>
        <w:bottom w:val="none" w:sz="0" w:space="0" w:color="auto"/>
        <w:right w:val="none" w:sz="0" w:space="0" w:color="auto"/>
      </w:divBdr>
    </w:div>
    <w:div w:id="1845628008">
      <w:bodyDiv w:val="1"/>
      <w:marLeft w:val="0"/>
      <w:marRight w:val="0"/>
      <w:marTop w:val="0"/>
      <w:marBottom w:val="0"/>
      <w:divBdr>
        <w:top w:val="none" w:sz="0" w:space="0" w:color="auto"/>
        <w:left w:val="none" w:sz="0" w:space="0" w:color="auto"/>
        <w:bottom w:val="none" w:sz="0" w:space="0" w:color="auto"/>
        <w:right w:val="none" w:sz="0" w:space="0" w:color="auto"/>
      </w:divBdr>
    </w:div>
    <w:div w:id="2062485086">
      <w:bodyDiv w:val="1"/>
      <w:marLeft w:val="0"/>
      <w:marRight w:val="0"/>
      <w:marTop w:val="0"/>
      <w:marBottom w:val="0"/>
      <w:divBdr>
        <w:top w:val="none" w:sz="0" w:space="0" w:color="auto"/>
        <w:left w:val="none" w:sz="0" w:space="0" w:color="auto"/>
        <w:bottom w:val="none" w:sz="0" w:space="0" w:color="auto"/>
        <w:right w:val="none" w:sz="0" w:space="0" w:color="auto"/>
      </w:divBdr>
    </w:div>
    <w:div w:id="212441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1789-8D8C-482A-94B8-A7FD3D2D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2655</Words>
  <Characters>15136</Characters>
  <Application>Microsoft Office Word</Application>
  <DocSecurity>0</DocSecurity>
  <Lines>126</Lines>
  <Paragraphs>35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MET</Company>
  <LinksUpToDate>false</LinksUpToDate>
  <CharactersWithSpaces>17756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Silviu Gincu</dc:creator>
  <cp:lastModifiedBy>Personal</cp:lastModifiedBy>
  <cp:revision>2</cp:revision>
  <cp:lastPrinted>2015-02-23T05:36:00Z</cp:lastPrinted>
  <dcterms:created xsi:type="dcterms:W3CDTF">2015-04-14T09:39:00Z</dcterms:created>
  <dcterms:modified xsi:type="dcterms:W3CDTF">2015-04-14T09:39:00Z</dcterms:modified>
</cp:coreProperties>
</file>