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78" w:rsidRPr="00DA72E9" w:rsidRDefault="00B256E3" w:rsidP="009274C4">
      <w:pPr>
        <w:jc w:val="right"/>
        <w:rPr>
          <w:rFonts w:ascii="Times New Roman" w:hAnsi="Times New Roman"/>
          <w:sz w:val="26"/>
          <w:szCs w:val="26"/>
          <w:lang w:val="ro-RO"/>
        </w:rPr>
      </w:pPr>
      <w:r w:rsidRPr="00DA72E9">
        <w:rPr>
          <w:rFonts w:ascii="Times New Roman" w:hAnsi="Times New Roman"/>
          <w:sz w:val="26"/>
          <w:szCs w:val="26"/>
          <w:lang w:val="ro-RO"/>
        </w:rPr>
        <w:t>Proiect</w:t>
      </w:r>
    </w:p>
    <w:p w:rsidR="00FE6578" w:rsidRPr="00DA72E9" w:rsidRDefault="00B256E3" w:rsidP="009274C4">
      <w:pPr>
        <w:jc w:val="center"/>
        <w:rPr>
          <w:rFonts w:ascii="Times New Roman" w:hAnsi="Times New Roman"/>
          <w:b/>
          <w:caps/>
          <w:sz w:val="26"/>
          <w:szCs w:val="26"/>
          <w:lang w:val="ro-RO"/>
        </w:rPr>
      </w:pPr>
      <w:r w:rsidRPr="00DA72E9">
        <w:rPr>
          <w:rFonts w:ascii="Times New Roman" w:hAnsi="Times New Roman"/>
          <w:b/>
          <w:caps/>
          <w:sz w:val="26"/>
          <w:szCs w:val="26"/>
          <w:lang w:val="ro-RO"/>
        </w:rPr>
        <w:t>Guvernul republicii Moldova</w:t>
      </w:r>
    </w:p>
    <w:p w:rsidR="00FE6578" w:rsidRPr="00DA72E9" w:rsidRDefault="00B256E3" w:rsidP="009274C4">
      <w:pPr>
        <w:jc w:val="center"/>
        <w:rPr>
          <w:rFonts w:ascii="Times New Roman" w:hAnsi="Times New Roman"/>
          <w:sz w:val="26"/>
          <w:szCs w:val="26"/>
          <w:lang w:val="ro-RO"/>
        </w:rPr>
      </w:pPr>
      <w:r w:rsidRPr="00DA72E9">
        <w:rPr>
          <w:rFonts w:ascii="Times New Roman" w:hAnsi="Times New Roman"/>
          <w:b/>
          <w:caps/>
          <w:sz w:val="26"/>
          <w:szCs w:val="26"/>
          <w:lang w:val="ro-RO"/>
        </w:rPr>
        <w:t xml:space="preserve">H o t ă r Â r e  </w:t>
      </w:r>
      <w:r w:rsidRPr="00DA72E9">
        <w:rPr>
          <w:rFonts w:ascii="Times New Roman" w:hAnsi="Times New Roman"/>
          <w:sz w:val="26"/>
          <w:szCs w:val="26"/>
          <w:lang w:val="ro-RO"/>
        </w:rPr>
        <w:t>nr. _____</w:t>
      </w:r>
    </w:p>
    <w:p w:rsidR="00FE6578" w:rsidRPr="00DA72E9" w:rsidRDefault="00B256E3" w:rsidP="009274C4">
      <w:pPr>
        <w:spacing w:after="0" w:line="240" w:lineRule="auto"/>
        <w:jc w:val="center"/>
        <w:rPr>
          <w:rFonts w:ascii="Times New Roman" w:hAnsi="Times New Roman"/>
          <w:b/>
          <w:bCs/>
          <w:sz w:val="26"/>
          <w:szCs w:val="26"/>
          <w:lang w:val="ro-RO" w:eastAsia="ru-RU"/>
        </w:rPr>
      </w:pPr>
      <w:r w:rsidRPr="00DA72E9">
        <w:rPr>
          <w:rFonts w:ascii="Times New Roman" w:hAnsi="Times New Roman"/>
          <w:b/>
          <w:bCs/>
          <w:sz w:val="26"/>
          <w:szCs w:val="26"/>
          <w:lang w:val="ro-RO" w:eastAsia="ru-RU"/>
        </w:rPr>
        <w:t xml:space="preserve">cu privire la </w:t>
      </w:r>
      <w:r w:rsidR="00B145A9" w:rsidRPr="00DA72E9">
        <w:rPr>
          <w:rFonts w:ascii="Times New Roman" w:hAnsi="Times New Roman"/>
          <w:b/>
          <w:bCs/>
          <w:sz w:val="26"/>
          <w:szCs w:val="26"/>
          <w:lang w:val="ro-RO" w:eastAsia="ru-RU"/>
        </w:rPr>
        <w:t xml:space="preserve">aprobarea </w:t>
      </w:r>
      <w:r w:rsidRPr="00DA72E9">
        <w:rPr>
          <w:rFonts w:ascii="Times New Roman" w:hAnsi="Times New Roman"/>
          <w:b/>
          <w:bCs/>
          <w:sz w:val="26"/>
          <w:szCs w:val="26"/>
          <w:lang w:val="ro-RO" w:eastAsia="ru-RU"/>
        </w:rPr>
        <w:t>modific</w:t>
      </w:r>
      <w:r w:rsidR="003952AB" w:rsidRPr="00DA72E9">
        <w:rPr>
          <w:rFonts w:ascii="Times New Roman" w:hAnsi="Times New Roman"/>
          <w:b/>
          <w:bCs/>
          <w:sz w:val="26"/>
          <w:szCs w:val="26"/>
          <w:lang w:val="ro-RO" w:eastAsia="ru-RU"/>
        </w:rPr>
        <w:t>ărilor</w:t>
      </w:r>
      <w:r w:rsidRPr="00DA72E9">
        <w:rPr>
          <w:rFonts w:ascii="Times New Roman" w:hAnsi="Times New Roman"/>
          <w:b/>
          <w:bCs/>
          <w:sz w:val="26"/>
          <w:szCs w:val="26"/>
          <w:lang w:val="ro-RO" w:eastAsia="ru-RU"/>
        </w:rPr>
        <w:t xml:space="preserve"> şi complet</w:t>
      </w:r>
      <w:r w:rsidR="003952AB" w:rsidRPr="00DA72E9">
        <w:rPr>
          <w:rFonts w:ascii="Times New Roman" w:hAnsi="Times New Roman"/>
          <w:b/>
          <w:bCs/>
          <w:sz w:val="26"/>
          <w:szCs w:val="26"/>
          <w:lang w:val="ro-RO" w:eastAsia="ru-RU"/>
        </w:rPr>
        <w:t>ărilor</w:t>
      </w:r>
      <w:r w:rsidRPr="00DA72E9">
        <w:rPr>
          <w:rFonts w:ascii="Times New Roman" w:hAnsi="Times New Roman"/>
          <w:b/>
          <w:bCs/>
          <w:sz w:val="26"/>
          <w:szCs w:val="26"/>
          <w:lang w:val="ro-RO" w:eastAsia="ru-RU"/>
        </w:rPr>
        <w:t xml:space="preserve"> </w:t>
      </w:r>
      <w:r w:rsidR="009C5D9B" w:rsidRPr="00DA72E9">
        <w:rPr>
          <w:rFonts w:ascii="Times New Roman" w:hAnsi="Times New Roman"/>
          <w:b/>
          <w:bCs/>
          <w:sz w:val="26"/>
          <w:szCs w:val="26"/>
          <w:lang w:val="ro-RO" w:eastAsia="ru-RU"/>
        </w:rPr>
        <w:t>în unele</w:t>
      </w:r>
      <w:r w:rsidRPr="00DA72E9">
        <w:rPr>
          <w:rFonts w:ascii="Times New Roman" w:hAnsi="Times New Roman"/>
          <w:b/>
          <w:bCs/>
          <w:sz w:val="26"/>
          <w:szCs w:val="26"/>
          <w:lang w:val="ro-RO" w:eastAsia="ru-RU"/>
        </w:rPr>
        <w:t xml:space="preserve"> hotărâri ale Guvernului</w:t>
      </w:r>
    </w:p>
    <w:p w:rsidR="00FE6578" w:rsidRPr="00DA72E9" w:rsidRDefault="00FE6578" w:rsidP="009274C4">
      <w:pPr>
        <w:spacing w:after="0"/>
        <w:jc w:val="center"/>
        <w:rPr>
          <w:rFonts w:ascii="Times New Roman" w:hAnsi="Times New Roman"/>
          <w:sz w:val="26"/>
          <w:szCs w:val="26"/>
          <w:lang w:val="ro-RO"/>
        </w:rPr>
      </w:pPr>
    </w:p>
    <w:p w:rsidR="00FE6578" w:rsidRPr="00DA72E9" w:rsidRDefault="00B256E3" w:rsidP="009274C4">
      <w:pPr>
        <w:jc w:val="center"/>
        <w:rPr>
          <w:rFonts w:ascii="Times New Roman" w:hAnsi="Times New Roman"/>
          <w:sz w:val="26"/>
          <w:szCs w:val="26"/>
          <w:lang w:val="ro-RO"/>
        </w:rPr>
      </w:pPr>
      <w:r w:rsidRPr="00DA72E9">
        <w:rPr>
          <w:rFonts w:ascii="Times New Roman" w:hAnsi="Times New Roman"/>
          <w:sz w:val="26"/>
          <w:szCs w:val="26"/>
          <w:lang w:val="ro-RO"/>
        </w:rPr>
        <w:t>din  _______________________ 2014</w:t>
      </w:r>
    </w:p>
    <w:p w:rsidR="00204473" w:rsidRPr="00DA72E9" w:rsidRDefault="00B256E3" w:rsidP="009274C4">
      <w:pPr>
        <w:jc w:val="center"/>
        <w:rPr>
          <w:rFonts w:ascii="Times New Roman" w:hAnsi="Times New Roman"/>
          <w:sz w:val="26"/>
          <w:szCs w:val="26"/>
          <w:lang w:val="ro-RO"/>
        </w:rPr>
      </w:pPr>
      <w:r w:rsidRPr="00DA72E9">
        <w:rPr>
          <w:rFonts w:ascii="Times New Roman" w:hAnsi="Times New Roman"/>
          <w:sz w:val="26"/>
          <w:szCs w:val="26"/>
          <w:lang w:val="ro-RO"/>
        </w:rPr>
        <w:t>Chişinău</w:t>
      </w:r>
    </w:p>
    <w:p w:rsidR="00204473" w:rsidRPr="00DA72E9" w:rsidRDefault="00204473" w:rsidP="009274C4">
      <w:pPr>
        <w:spacing w:after="0" w:line="240" w:lineRule="auto"/>
        <w:ind w:firstLine="567"/>
        <w:jc w:val="both"/>
        <w:rPr>
          <w:rFonts w:ascii="Times New Roman" w:hAnsi="Times New Roman"/>
          <w:sz w:val="26"/>
          <w:szCs w:val="26"/>
          <w:lang w:val="ro-RO" w:eastAsia="ru-RU"/>
        </w:rPr>
      </w:pPr>
    </w:p>
    <w:p w:rsidR="00423B33" w:rsidRPr="00DA72E9" w:rsidRDefault="00423B33" w:rsidP="00423B33">
      <w:pPr>
        <w:spacing w:after="0" w:line="240" w:lineRule="auto"/>
        <w:ind w:firstLine="567"/>
        <w:jc w:val="both"/>
        <w:rPr>
          <w:rFonts w:ascii="Times New Roman" w:hAnsi="Times New Roman"/>
          <w:b/>
          <w:bCs/>
          <w:sz w:val="26"/>
          <w:szCs w:val="26"/>
          <w:lang w:val="ro-MO" w:eastAsia="ru-RU"/>
        </w:rPr>
      </w:pPr>
      <w:r w:rsidRPr="00DA72E9">
        <w:rPr>
          <w:rFonts w:ascii="Times New Roman" w:hAnsi="Times New Roman"/>
          <w:sz w:val="26"/>
          <w:szCs w:val="26"/>
          <w:lang w:val="ro-MO" w:eastAsia="ru-RU"/>
        </w:rPr>
        <w:t xml:space="preserve">În temeiul art. 6 alin. (1) lit.f și alin.(2) lit. a) și lit. c) ale </w:t>
      </w:r>
      <w:r w:rsidRPr="00DA72E9">
        <w:rPr>
          <w:rFonts w:ascii="Times New Roman" w:hAnsi="Times New Roman"/>
          <w:sz w:val="26"/>
          <w:szCs w:val="26"/>
          <w:lang w:val="ro-MO" w:eastAsia="ro-RO"/>
        </w:rPr>
        <w:t xml:space="preserve">Legii nr.121-XVI din 4 mai 2007 privind administrarea şi deetatizarea proprietăţii publice </w:t>
      </w:r>
      <w:r w:rsidRPr="00DA72E9">
        <w:rPr>
          <w:rFonts w:ascii="Times New Roman" w:hAnsi="Times New Roman"/>
          <w:iCs/>
          <w:sz w:val="26"/>
          <w:szCs w:val="26"/>
          <w:lang w:val="ro-MO" w:eastAsia="ro-RO"/>
        </w:rPr>
        <w:t>(Monitorul Oficial al Republicii Moldova, 2007 nr.90-93, art.401)</w:t>
      </w:r>
      <w:r w:rsidRPr="00DA72E9">
        <w:rPr>
          <w:rFonts w:ascii="Times New Roman" w:hAnsi="Times New Roman"/>
          <w:sz w:val="26"/>
          <w:szCs w:val="26"/>
          <w:lang w:val="ro-MO" w:eastAsia="ru-RU"/>
        </w:rPr>
        <w:t xml:space="preserve">, Guvernul </w:t>
      </w:r>
      <w:r w:rsidRPr="00DA72E9">
        <w:rPr>
          <w:rFonts w:ascii="Times New Roman" w:hAnsi="Times New Roman"/>
          <w:b/>
          <w:bCs/>
          <w:sz w:val="26"/>
          <w:szCs w:val="26"/>
          <w:lang w:val="ro-MO" w:eastAsia="ru-RU"/>
        </w:rPr>
        <w:t xml:space="preserve">HOTĂRĂŞTE: </w:t>
      </w:r>
    </w:p>
    <w:p w:rsidR="00DF64FD" w:rsidRPr="00DA72E9" w:rsidRDefault="00DF64FD" w:rsidP="00DF64FD">
      <w:pPr>
        <w:pStyle w:val="ad"/>
        <w:spacing w:after="0" w:line="240" w:lineRule="auto"/>
        <w:ind w:left="927"/>
        <w:jc w:val="both"/>
        <w:rPr>
          <w:rFonts w:ascii="Times New Roman" w:hAnsi="Times New Roman"/>
          <w:b/>
          <w:bCs/>
          <w:sz w:val="26"/>
          <w:szCs w:val="26"/>
          <w:lang w:val="ro-RO" w:eastAsia="ru-RU"/>
        </w:rPr>
      </w:pPr>
    </w:p>
    <w:p w:rsidR="00C30ADA" w:rsidRPr="00DA72E9" w:rsidRDefault="003952AB" w:rsidP="00DF64FD">
      <w:pPr>
        <w:pStyle w:val="ad"/>
        <w:spacing w:after="0" w:line="240" w:lineRule="auto"/>
        <w:ind w:left="426" w:firstLine="425"/>
        <w:jc w:val="both"/>
        <w:rPr>
          <w:rFonts w:ascii="Times New Roman" w:hAnsi="Times New Roman"/>
          <w:b/>
          <w:bCs/>
          <w:sz w:val="26"/>
          <w:szCs w:val="26"/>
          <w:lang w:val="ro-RO" w:eastAsia="ru-RU"/>
        </w:rPr>
      </w:pPr>
      <w:r w:rsidRPr="00DA72E9">
        <w:rPr>
          <w:rFonts w:ascii="Times New Roman" w:hAnsi="Times New Roman"/>
          <w:bCs/>
          <w:sz w:val="26"/>
          <w:szCs w:val="26"/>
          <w:lang w:val="ro-RO" w:eastAsia="ru-RU"/>
        </w:rPr>
        <w:t>Se aprobă modific</w:t>
      </w:r>
      <w:r w:rsidR="00C30ADA" w:rsidRPr="00DA72E9">
        <w:rPr>
          <w:rFonts w:ascii="Times New Roman" w:hAnsi="Times New Roman"/>
          <w:bCs/>
          <w:sz w:val="26"/>
          <w:szCs w:val="26"/>
          <w:lang w:val="ro-RO" w:eastAsia="ru-RU"/>
        </w:rPr>
        <w:t>ă</w:t>
      </w:r>
      <w:r w:rsidRPr="00DA72E9">
        <w:rPr>
          <w:rFonts w:ascii="Times New Roman" w:hAnsi="Times New Roman"/>
          <w:bCs/>
          <w:sz w:val="26"/>
          <w:szCs w:val="26"/>
          <w:lang w:val="ro-RO" w:eastAsia="ru-RU"/>
        </w:rPr>
        <w:t xml:space="preserve">rile și completările ce se operează în </w:t>
      </w:r>
      <w:r w:rsidR="00C30ADA" w:rsidRPr="00DA72E9">
        <w:rPr>
          <w:rFonts w:ascii="Times New Roman" w:hAnsi="Times New Roman"/>
          <w:bCs/>
          <w:sz w:val="26"/>
          <w:szCs w:val="26"/>
          <w:lang w:val="ro-RO" w:eastAsia="ru-RU"/>
        </w:rPr>
        <w:t>unele hotărâri ale Guvernului,  conform anexei.</w:t>
      </w:r>
    </w:p>
    <w:p w:rsidR="00C30ADA" w:rsidRPr="00DA72E9" w:rsidRDefault="00C30ADA" w:rsidP="00C30ADA">
      <w:pPr>
        <w:spacing w:after="0" w:line="240" w:lineRule="auto"/>
        <w:jc w:val="both"/>
        <w:rPr>
          <w:rFonts w:ascii="Times New Roman" w:hAnsi="Times New Roman"/>
          <w:b/>
          <w:bCs/>
          <w:sz w:val="26"/>
          <w:szCs w:val="26"/>
          <w:lang w:val="ro-RO" w:eastAsia="ru-RU"/>
        </w:rPr>
      </w:pPr>
    </w:p>
    <w:p w:rsidR="003952AB" w:rsidRPr="00DA72E9" w:rsidRDefault="00C30ADA" w:rsidP="00C30ADA">
      <w:pPr>
        <w:spacing w:after="0" w:line="240" w:lineRule="auto"/>
        <w:jc w:val="both"/>
        <w:rPr>
          <w:rFonts w:ascii="Times New Roman" w:hAnsi="Times New Roman"/>
          <w:b/>
          <w:bCs/>
          <w:sz w:val="26"/>
          <w:szCs w:val="26"/>
          <w:lang w:val="ro-RO" w:eastAsia="ru-RU"/>
        </w:rPr>
      </w:pPr>
      <w:r w:rsidRPr="00DA72E9">
        <w:rPr>
          <w:rFonts w:ascii="Times New Roman" w:hAnsi="Times New Roman"/>
          <w:b/>
          <w:bCs/>
          <w:sz w:val="26"/>
          <w:szCs w:val="26"/>
          <w:lang w:val="ro-RO" w:eastAsia="ru-RU"/>
        </w:rPr>
        <w:t xml:space="preserve"> </w:t>
      </w:r>
    </w:p>
    <w:p w:rsidR="00C30ADA" w:rsidRPr="00DA72E9" w:rsidRDefault="00C30ADA" w:rsidP="00C30ADA">
      <w:pPr>
        <w:pStyle w:val="3"/>
        <w:ind w:left="2988"/>
        <w:rPr>
          <w:sz w:val="26"/>
          <w:szCs w:val="26"/>
        </w:rPr>
      </w:pPr>
      <w:r w:rsidRPr="00DA72E9">
        <w:rPr>
          <w:sz w:val="26"/>
          <w:szCs w:val="26"/>
        </w:rPr>
        <w:t>PRIM-MINISTRU</w:t>
      </w:r>
      <w:r w:rsidRPr="00DA72E9">
        <w:rPr>
          <w:sz w:val="26"/>
          <w:szCs w:val="26"/>
        </w:rPr>
        <w:tab/>
        <w:t xml:space="preserve">                                           Chiril GABURICI</w:t>
      </w:r>
      <w:r w:rsidRPr="00DA72E9">
        <w:rPr>
          <w:sz w:val="26"/>
          <w:szCs w:val="26"/>
        </w:rPr>
        <w:tab/>
      </w:r>
    </w:p>
    <w:p w:rsidR="00C30ADA" w:rsidRPr="00DA72E9" w:rsidRDefault="00C30ADA" w:rsidP="00C30ADA">
      <w:pPr>
        <w:spacing w:after="0" w:line="240" w:lineRule="auto"/>
        <w:ind w:left="3402" w:hanging="2682"/>
        <w:jc w:val="both"/>
        <w:rPr>
          <w:rFonts w:ascii="Times New Roman" w:hAnsi="Times New Roman"/>
          <w:bCs/>
          <w:sz w:val="26"/>
          <w:szCs w:val="26"/>
          <w:lang w:val="ro-RO"/>
        </w:rPr>
      </w:pPr>
    </w:p>
    <w:p w:rsidR="00C30ADA" w:rsidRPr="00DA72E9" w:rsidRDefault="00C30ADA" w:rsidP="00C30ADA">
      <w:pPr>
        <w:spacing w:after="0" w:line="240" w:lineRule="auto"/>
        <w:ind w:left="3402" w:hanging="2682"/>
        <w:jc w:val="both"/>
        <w:rPr>
          <w:rFonts w:ascii="Times New Roman" w:hAnsi="Times New Roman"/>
          <w:bCs/>
          <w:sz w:val="26"/>
          <w:szCs w:val="26"/>
          <w:lang w:val="ro-RO"/>
        </w:rPr>
      </w:pPr>
      <w:r w:rsidRPr="00DA72E9">
        <w:rPr>
          <w:rFonts w:ascii="Times New Roman" w:hAnsi="Times New Roman"/>
          <w:bCs/>
          <w:sz w:val="26"/>
          <w:szCs w:val="26"/>
          <w:lang w:val="ro-RO"/>
        </w:rPr>
        <w:t>Contrasemnează:</w:t>
      </w:r>
    </w:p>
    <w:p w:rsidR="00C30ADA" w:rsidRPr="00DA72E9" w:rsidRDefault="00C30ADA" w:rsidP="00C30ADA">
      <w:pPr>
        <w:spacing w:after="0" w:line="240" w:lineRule="auto"/>
        <w:ind w:left="3402" w:hanging="2268"/>
        <w:jc w:val="both"/>
        <w:rPr>
          <w:rFonts w:ascii="Times New Roman" w:hAnsi="Times New Roman"/>
          <w:bCs/>
          <w:sz w:val="26"/>
          <w:szCs w:val="26"/>
          <w:lang w:val="ro-RO"/>
        </w:rPr>
      </w:pPr>
    </w:p>
    <w:p w:rsidR="00C30ADA" w:rsidRPr="00DA72E9" w:rsidRDefault="00C30ADA" w:rsidP="00C30ADA">
      <w:pPr>
        <w:spacing w:after="0" w:line="240" w:lineRule="auto"/>
        <w:ind w:left="3312" w:hanging="2592"/>
        <w:jc w:val="both"/>
        <w:rPr>
          <w:rFonts w:ascii="Times New Roman" w:hAnsi="Times New Roman"/>
          <w:bCs/>
          <w:sz w:val="26"/>
          <w:szCs w:val="26"/>
          <w:lang w:val="ro-RO"/>
        </w:rPr>
      </w:pPr>
      <w:r w:rsidRPr="00DA72E9">
        <w:rPr>
          <w:rFonts w:ascii="Times New Roman" w:hAnsi="Times New Roman"/>
          <w:bCs/>
          <w:sz w:val="26"/>
          <w:szCs w:val="26"/>
          <w:lang w:val="ro-RO"/>
        </w:rPr>
        <w:t>Viceprim-ministru,</w:t>
      </w:r>
    </w:p>
    <w:p w:rsidR="00C30ADA" w:rsidRPr="00DA72E9" w:rsidRDefault="00C30ADA" w:rsidP="00C30ADA">
      <w:pPr>
        <w:spacing w:after="0" w:line="240" w:lineRule="auto"/>
        <w:ind w:left="3312" w:hanging="2592"/>
        <w:jc w:val="both"/>
        <w:rPr>
          <w:rFonts w:ascii="Times New Roman" w:hAnsi="Times New Roman"/>
          <w:bCs/>
          <w:sz w:val="26"/>
          <w:szCs w:val="26"/>
          <w:lang w:val="ro-RO"/>
        </w:rPr>
      </w:pPr>
      <w:r w:rsidRPr="00DA72E9">
        <w:rPr>
          <w:rFonts w:ascii="Times New Roman" w:hAnsi="Times New Roman"/>
          <w:bCs/>
          <w:sz w:val="26"/>
          <w:szCs w:val="26"/>
          <w:lang w:val="ro-RO"/>
        </w:rPr>
        <w:t>ministrul economiei</w:t>
      </w:r>
      <w:r w:rsidRPr="00DA72E9">
        <w:rPr>
          <w:rFonts w:ascii="Times New Roman" w:hAnsi="Times New Roman"/>
          <w:bCs/>
          <w:sz w:val="26"/>
          <w:szCs w:val="26"/>
          <w:lang w:val="ro-RO"/>
        </w:rPr>
        <w:tab/>
        <w:t xml:space="preserve">                                      </w:t>
      </w:r>
      <w:r w:rsidRPr="00DA72E9">
        <w:rPr>
          <w:rFonts w:ascii="Times New Roman" w:hAnsi="Times New Roman"/>
          <w:b/>
          <w:bCs/>
          <w:sz w:val="26"/>
          <w:szCs w:val="26"/>
          <w:lang w:val="ro-RO"/>
        </w:rPr>
        <w:t xml:space="preserve">Stephane </w:t>
      </w:r>
      <w:r w:rsidRPr="00DA72E9">
        <w:rPr>
          <w:rFonts w:ascii="Times New Roman" w:eastAsia="Times New Roman" w:hAnsi="Times New Roman"/>
          <w:b/>
          <w:sz w:val="26"/>
          <w:lang w:val="ro-RO"/>
        </w:rPr>
        <w:t>Christophe</w:t>
      </w:r>
      <w:r w:rsidRPr="00DA72E9">
        <w:rPr>
          <w:rFonts w:ascii="Times New Roman" w:hAnsi="Times New Roman"/>
          <w:b/>
          <w:bCs/>
          <w:sz w:val="26"/>
          <w:szCs w:val="26"/>
          <w:lang w:val="ro-RO"/>
        </w:rPr>
        <w:t xml:space="preserve"> BRIDE</w:t>
      </w:r>
    </w:p>
    <w:p w:rsidR="009C5D9B" w:rsidRPr="00DA72E9" w:rsidRDefault="009C5D9B" w:rsidP="00C30ADA">
      <w:pPr>
        <w:pStyle w:val="a3"/>
        <w:ind w:firstLine="709"/>
        <w:rPr>
          <w:bCs/>
          <w:sz w:val="26"/>
          <w:szCs w:val="26"/>
          <w:lang w:val="ro-RO"/>
        </w:rPr>
      </w:pPr>
    </w:p>
    <w:p w:rsidR="00C30ADA" w:rsidRPr="00DA72E9" w:rsidRDefault="00C30ADA" w:rsidP="00C30ADA">
      <w:pPr>
        <w:pStyle w:val="a3"/>
        <w:ind w:firstLine="709"/>
        <w:rPr>
          <w:b/>
          <w:bCs/>
          <w:sz w:val="26"/>
          <w:szCs w:val="26"/>
          <w:lang w:val="ro-RO"/>
        </w:rPr>
      </w:pPr>
      <w:r w:rsidRPr="00DA72E9">
        <w:rPr>
          <w:bCs/>
          <w:sz w:val="26"/>
          <w:szCs w:val="26"/>
          <w:lang w:val="ro-RO"/>
        </w:rPr>
        <w:t xml:space="preserve">Ministrul finanţelor </w:t>
      </w:r>
      <w:r w:rsidRPr="00DA72E9">
        <w:rPr>
          <w:bCs/>
          <w:sz w:val="26"/>
          <w:szCs w:val="26"/>
          <w:lang w:val="ro-RO"/>
        </w:rPr>
        <w:tab/>
      </w:r>
      <w:r w:rsidRPr="00DA72E9">
        <w:rPr>
          <w:bCs/>
          <w:sz w:val="26"/>
          <w:szCs w:val="26"/>
          <w:lang w:val="ro-RO"/>
        </w:rPr>
        <w:tab/>
      </w:r>
      <w:r w:rsidRPr="00DA72E9">
        <w:rPr>
          <w:bCs/>
          <w:sz w:val="26"/>
          <w:szCs w:val="26"/>
          <w:lang w:val="ro-RO"/>
        </w:rPr>
        <w:tab/>
      </w:r>
      <w:r w:rsidRPr="00DA72E9">
        <w:rPr>
          <w:bCs/>
          <w:sz w:val="26"/>
          <w:szCs w:val="26"/>
          <w:lang w:val="ro-RO"/>
        </w:rPr>
        <w:tab/>
      </w:r>
      <w:r w:rsidRPr="00DA72E9">
        <w:rPr>
          <w:bCs/>
          <w:sz w:val="26"/>
          <w:szCs w:val="26"/>
          <w:lang w:val="ro-RO"/>
        </w:rPr>
        <w:tab/>
        <w:t xml:space="preserve">        </w:t>
      </w:r>
      <w:r w:rsidRPr="00DA72E9">
        <w:rPr>
          <w:b/>
          <w:bCs/>
          <w:sz w:val="26"/>
          <w:szCs w:val="26"/>
          <w:lang w:val="ro-RO"/>
        </w:rPr>
        <w:t>Anatol ARAPU</w:t>
      </w:r>
    </w:p>
    <w:p w:rsidR="00C30ADA" w:rsidRPr="00DA72E9" w:rsidRDefault="00C30ADA" w:rsidP="00C30ADA">
      <w:pPr>
        <w:pStyle w:val="a3"/>
        <w:ind w:firstLine="709"/>
        <w:rPr>
          <w:b/>
          <w:bCs/>
          <w:sz w:val="26"/>
          <w:szCs w:val="26"/>
          <w:lang w:val="ro-RO"/>
        </w:rPr>
      </w:pPr>
    </w:p>
    <w:p w:rsidR="00C30ADA" w:rsidRPr="00DA72E9" w:rsidRDefault="00C30ADA" w:rsidP="00C30ADA">
      <w:pPr>
        <w:pStyle w:val="a3"/>
        <w:ind w:firstLine="709"/>
        <w:rPr>
          <w:b/>
          <w:bCs/>
          <w:sz w:val="26"/>
          <w:szCs w:val="26"/>
          <w:lang w:val="ro-RO"/>
        </w:rPr>
      </w:pPr>
    </w:p>
    <w:p w:rsidR="00C30ADA" w:rsidRPr="00DA72E9" w:rsidRDefault="00C30ADA" w:rsidP="00C30ADA">
      <w:pPr>
        <w:pStyle w:val="a3"/>
        <w:ind w:firstLine="709"/>
        <w:rPr>
          <w:sz w:val="26"/>
          <w:szCs w:val="26"/>
          <w:lang w:val="ro-RO"/>
        </w:rPr>
      </w:pPr>
    </w:p>
    <w:p w:rsidR="00C30ADA" w:rsidRPr="00DA72E9" w:rsidRDefault="00C30ADA" w:rsidP="003952AB">
      <w:pPr>
        <w:spacing w:after="0" w:line="240" w:lineRule="auto"/>
        <w:jc w:val="both"/>
        <w:rPr>
          <w:rFonts w:ascii="Times New Roman" w:hAnsi="Times New Roman"/>
          <w:b/>
          <w:bCs/>
          <w:sz w:val="26"/>
          <w:szCs w:val="26"/>
          <w:lang w:val="ro-RO" w:eastAsia="ru-RU"/>
        </w:rPr>
      </w:pPr>
    </w:p>
    <w:p w:rsidR="00C30ADA" w:rsidRPr="00DA72E9" w:rsidRDefault="003952AB" w:rsidP="00C30ADA">
      <w:pPr>
        <w:spacing w:after="0" w:line="240" w:lineRule="auto"/>
        <w:jc w:val="right"/>
        <w:rPr>
          <w:rFonts w:ascii="Times New Roman" w:hAnsi="Times New Roman"/>
          <w:bCs/>
          <w:sz w:val="26"/>
          <w:szCs w:val="26"/>
          <w:lang w:val="ro-RO" w:eastAsia="ru-RU"/>
        </w:rPr>
      </w:pPr>
      <w:r w:rsidRPr="00DA72E9">
        <w:rPr>
          <w:rFonts w:ascii="Times New Roman" w:hAnsi="Times New Roman"/>
          <w:bCs/>
          <w:sz w:val="26"/>
          <w:szCs w:val="26"/>
          <w:lang w:val="ro-RO" w:eastAsia="ru-RU"/>
        </w:rPr>
        <w:t>Anexă</w:t>
      </w:r>
    </w:p>
    <w:p w:rsidR="00C30ADA" w:rsidRPr="00DA72E9" w:rsidRDefault="00C30ADA" w:rsidP="00C30ADA">
      <w:pPr>
        <w:spacing w:after="0" w:line="240" w:lineRule="auto"/>
        <w:jc w:val="right"/>
        <w:rPr>
          <w:rFonts w:ascii="Times New Roman" w:hAnsi="Times New Roman"/>
          <w:bCs/>
          <w:sz w:val="26"/>
          <w:szCs w:val="26"/>
          <w:lang w:val="ro-RO" w:eastAsia="ru-RU"/>
        </w:rPr>
      </w:pPr>
      <w:r w:rsidRPr="00DA72E9">
        <w:rPr>
          <w:rFonts w:ascii="Times New Roman" w:hAnsi="Times New Roman"/>
          <w:bCs/>
          <w:sz w:val="26"/>
          <w:szCs w:val="26"/>
          <w:lang w:val="ro-RO" w:eastAsia="ru-RU"/>
        </w:rPr>
        <w:t xml:space="preserve"> la Hotărârea Guvernului</w:t>
      </w:r>
    </w:p>
    <w:p w:rsidR="003952AB" w:rsidRPr="00DA72E9" w:rsidRDefault="00C30ADA" w:rsidP="00C30ADA">
      <w:pPr>
        <w:spacing w:after="0" w:line="240" w:lineRule="auto"/>
        <w:jc w:val="right"/>
        <w:rPr>
          <w:rFonts w:ascii="Times New Roman" w:hAnsi="Times New Roman"/>
          <w:bCs/>
          <w:sz w:val="26"/>
          <w:szCs w:val="26"/>
          <w:lang w:val="ro-RO" w:eastAsia="ru-RU"/>
        </w:rPr>
      </w:pPr>
      <w:r w:rsidRPr="00DA72E9">
        <w:rPr>
          <w:rFonts w:ascii="Times New Roman" w:hAnsi="Times New Roman"/>
          <w:bCs/>
          <w:sz w:val="26"/>
          <w:szCs w:val="26"/>
          <w:lang w:val="ro-RO" w:eastAsia="ru-RU"/>
        </w:rPr>
        <w:t xml:space="preserve"> nr.____ din ___________2015</w:t>
      </w:r>
    </w:p>
    <w:p w:rsidR="003952AB" w:rsidRPr="00DA72E9" w:rsidRDefault="003952AB" w:rsidP="003952AB">
      <w:pPr>
        <w:spacing w:after="0" w:line="240" w:lineRule="auto"/>
        <w:jc w:val="both"/>
        <w:rPr>
          <w:rFonts w:ascii="Times New Roman" w:hAnsi="Times New Roman"/>
          <w:b/>
          <w:bCs/>
          <w:sz w:val="26"/>
          <w:szCs w:val="26"/>
          <w:lang w:val="ro-RO" w:eastAsia="ru-RU"/>
        </w:rPr>
      </w:pPr>
    </w:p>
    <w:p w:rsidR="00FE6578" w:rsidRPr="00DA72E9" w:rsidRDefault="00FE6578" w:rsidP="009274C4">
      <w:pPr>
        <w:spacing w:after="0" w:line="240" w:lineRule="auto"/>
        <w:jc w:val="center"/>
        <w:rPr>
          <w:rFonts w:ascii="Times New Roman" w:hAnsi="Times New Roman"/>
          <w:b/>
          <w:bCs/>
          <w:sz w:val="26"/>
          <w:szCs w:val="26"/>
          <w:lang w:val="ro-RO" w:eastAsia="ru-RU"/>
        </w:rPr>
      </w:pPr>
    </w:p>
    <w:p w:rsidR="00597142" w:rsidRPr="00DA72E9" w:rsidRDefault="00B256E3" w:rsidP="009274C4">
      <w:pPr>
        <w:pStyle w:val="Listparagraf1"/>
        <w:numPr>
          <w:ilvl w:val="0"/>
          <w:numId w:val="34"/>
        </w:numPr>
        <w:tabs>
          <w:tab w:val="left" w:pos="0"/>
          <w:tab w:val="left" w:pos="993"/>
        </w:tabs>
        <w:spacing w:after="0" w:line="240" w:lineRule="auto"/>
        <w:ind w:left="0" w:firstLine="567"/>
        <w:jc w:val="both"/>
        <w:rPr>
          <w:rFonts w:ascii="Times New Roman" w:hAnsi="Times New Roman"/>
          <w:b/>
          <w:sz w:val="26"/>
          <w:szCs w:val="26"/>
          <w:lang w:val="ro-RO" w:eastAsia="ru-RU"/>
        </w:rPr>
      </w:pPr>
      <w:r w:rsidRPr="00DA72E9">
        <w:rPr>
          <w:rFonts w:ascii="Times New Roman" w:hAnsi="Times New Roman"/>
          <w:b/>
          <w:sz w:val="26"/>
          <w:szCs w:val="26"/>
          <w:lang w:val="ro-RO" w:eastAsia="ru-RU"/>
        </w:rPr>
        <w:t>Hotărârea Guvernului nr. 945 din 20 august 2007 „Cu privire la măsurile de realizare a Legii nr. 121-XVI din 4 mai 2007 privind administrarea şi deetatizarea proprietăţii publice” (Monitorul Oficial al Republicii Moldova, 2007, nr. 131-135, art. 981), cu modificările şi completările ulterioare, se modifică şi se completează după cum urmează:</w:t>
      </w:r>
    </w:p>
    <w:p w:rsidR="00597142" w:rsidRPr="00DA72E9" w:rsidRDefault="00B256E3" w:rsidP="009274C4">
      <w:pPr>
        <w:pStyle w:val="rg"/>
        <w:numPr>
          <w:ilvl w:val="0"/>
          <w:numId w:val="19"/>
        </w:numPr>
        <w:tabs>
          <w:tab w:val="left" w:pos="709"/>
          <w:tab w:val="left" w:pos="851"/>
        </w:tabs>
        <w:ind w:left="0" w:firstLine="567"/>
        <w:jc w:val="left"/>
        <w:rPr>
          <w:sz w:val="26"/>
          <w:szCs w:val="26"/>
          <w:lang w:val="ro-RO"/>
        </w:rPr>
      </w:pPr>
      <w:r w:rsidRPr="00DA72E9">
        <w:rPr>
          <w:sz w:val="26"/>
          <w:szCs w:val="26"/>
          <w:lang w:val="ro-RO"/>
        </w:rPr>
        <w:t>în Anexa 2:</w:t>
      </w:r>
    </w:p>
    <w:p w:rsidR="004A189B" w:rsidRPr="00DA72E9" w:rsidRDefault="00B256E3" w:rsidP="009274C4">
      <w:pPr>
        <w:pStyle w:val="rg"/>
        <w:numPr>
          <w:ilvl w:val="0"/>
          <w:numId w:val="38"/>
        </w:numPr>
        <w:jc w:val="left"/>
        <w:rPr>
          <w:sz w:val="26"/>
          <w:szCs w:val="26"/>
          <w:lang w:val="ro-RO"/>
        </w:rPr>
      </w:pPr>
      <w:r w:rsidRPr="00DA72E9">
        <w:rPr>
          <w:sz w:val="26"/>
          <w:szCs w:val="26"/>
          <w:lang w:val="ro-RO"/>
        </w:rPr>
        <w:t>la poziţia 1 coloana 5 sintagma ”135535000” se substituie cu sintagma ”136712000” și coloana 7 sintagma ”1355350” se substituie cu sintagma ”1367120”;</w:t>
      </w:r>
    </w:p>
    <w:p w:rsidR="004E73FD" w:rsidRPr="00DA72E9" w:rsidRDefault="00B256E3" w:rsidP="009274C4">
      <w:pPr>
        <w:pStyle w:val="rg"/>
        <w:numPr>
          <w:ilvl w:val="0"/>
          <w:numId w:val="38"/>
        </w:numPr>
        <w:jc w:val="left"/>
        <w:rPr>
          <w:sz w:val="26"/>
          <w:szCs w:val="26"/>
          <w:lang w:val="ro-RO"/>
        </w:rPr>
      </w:pPr>
      <w:r w:rsidRPr="00DA72E9">
        <w:rPr>
          <w:sz w:val="26"/>
          <w:szCs w:val="26"/>
          <w:lang w:val="ro-RO"/>
        </w:rPr>
        <w:t xml:space="preserve">poziţiile 7, </w:t>
      </w:r>
      <w:r w:rsidR="00C30ADA" w:rsidRPr="00DA72E9">
        <w:rPr>
          <w:sz w:val="26"/>
          <w:szCs w:val="26"/>
          <w:lang w:val="ro-RO"/>
        </w:rPr>
        <w:t xml:space="preserve">8, </w:t>
      </w:r>
      <w:r w:rsidRPr="00DA72E9">
        <w:rPr>
          <w:sz w:val="26"/>
          <w:szCs w:val="26"/>
          <w:lang w:val="ro-RO"/>
        </w:rPr>
        <w:t>10, 13 se exclud;</w:t>
      </w:r>
    </w:p>
    <w:p w:rsidR="004A189B" w:rsidRPr="00DA72E9" w:rsidRDefault="00B256E3" w:rsidP="009274C4">
      <w:pPr>
        <w:pStyle w:val="rg"/>
        <w:numPr>
          <w:ilvl w:val="0"/>
          <w:numId w:val="38"/>
        </w:numPr>
        <w:jc w:val="left"/>
        <w:rPr>
          <w:sz w:val="26"/>
          <w:szCs w:val="26"/>
          <w:lang w:val="ro-RO"/>
        </w:rPr>
      </w:pPr>
      <w:r w:rsidRPr="00DA72E9">
        <w:rPr>
          <w:sz w:val="26"/>
          <w:szCs w:val="26"/>
          <w:lang w:val="ro-RO"/>
        </w:rPr>
        <w:t>poziţia 15 va avea următorul cuprins:</w:t>
      </w:r>
    </w:p>
    <w:tbl>
      <w:tblPr>
        <w:tblpPr w:leftFromText="180" w:rightFromText="180" w:vertAnchor="text" w:horzAnchor="margin" w:tblpY="112"/>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127"/>
        <w:gridCol w:w="1701"/>
        <w:gridCol w:w="1701"/>
        <w:gridCol w:w="1134"/>
        <w:gridCol w:w="851"/>
        <w:gridCol w:w="850"/>
        <w:gridCol w:w="709"/>
      </w:tblGrid>
      <w:tr w:rsidR="00597142" w:rsidRPr="00DA72E9" w:rsidTr="00D06D50">
        <w:tc>
          <w:tcPr>
            <w:tcW w:w="675" w:type="dxa"/>
          </w:tcPr>
          <w:p w:rsidR="00597142" w:rsidRPr="00DA72E9" w:rsidRDefault="00B256E3" w:rsidP="00D06D50">
            <w:pPr>
              <w:pStyle w:val="Listparagraf1"/>
              <w:spacing w:after="0" w:line="240" w:lineRule="auto"/>
              <w:ind w:left="0"/>
              <w:jc w:val="center"/>
              <w:rPr>
                <w:rFonts w:ascii="Times New Roman" w:hAnsi="Times New Roman"/>
                <w:sz w:val="20"/>
                <w:szCs w:val="20"/>
                <w:vertAlign w:val="superscript"/>
                <w:lang w:val="ro-RO" w:eastAsia="ru-RU"/>
              </w:rPr>
            </w:pPr>
            <w:r w:rsidRPr="00DA72E9">
              <w:rPr>
                <w:rFonts w:ascii="Times New Roman" w:hAnsi="Times New Roman"/>
                <w:sz w:val="20"/>
                <w:szCs w:val="20"/>
                <w:lang w:val="ro-RO" w:eastAsia="ru-RU"/>
              </w:rPr>
              <w:lastRenderedPageBreak/>
              <w:t>15</w:t>
            </w:r>
          </w:p>
        </w:tc>
        <w:tc>
          <w:tcPr>
            <w:tcW w:w="2127"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color w:val="000000"/>
                <w:sz w:val="20"/>
                <w:szCs w:val="20"/>
                <w:lang w:val="ro-RO"/>
              </w:rPr>
              <w:t>S.A."Fabrica de conserve din Glodeni"</w:t>
            </w:r>
          </w:p>
        </w:tc>
        <w:tc>
          <w:tcPr>
            <w:tcW w:w="1701" w:type="dxa"/>
          </w:tcPr>
          <w:p w:rsidR="00597142" w:rsidRPr="00DA72E9" w:rsidRDefault="00B256E3" w:rsidP="00D06D50">
            <w:pPr>
              <w:pStyle w:val="Listparagraf1"/>
              <w:spacing w:after="0" w:line="240" w:lineRule="auto"/>
              <w:ind w:left="0"/>
              <w:rPr>
                <w:rFonts w:ascii="Times New Roman" w:hAnsi="Times New Roman"/>
                <w:lang w:val="ro-RO" w:eastAsia="ru-RU"/>
              </w:rPr>
            </w:pPr>
            <w:r w:rsidRPr="00DA72E9">
              <w:rPr>
                <w:rFonts w:ascii="Times New Roman" w:hAnsi="Times New Roman"/>
                <w:color w:val="000000"/>
                <w:sz w:val="20"/>
                <w:szCs w:val="20"/>
                <w:lang w:val="ro-RO"/>
              </w:rPr>
              <w:t>or.Glodeni, str.Stefan cel Mare, 1</w:t>
            </w:r>
          </w:p>
        </w:tc>
        <w:tc>
          <w:tcPr>
            <w:tcW w:w="1701" w:type="dxa"/>
          </w:tcPr>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color w:val="000000"/>
                <w:sz w:val="20"/>
                <w:szCs w:val="20"/>
                <w:lang w:val="ro-RO"/>
              </w:rPr>
              <w:t>1004602000443</w:t>
            </w:r>
          </w:p>
        </w:tc>
        <w:tc>
          <w:tcPr>
            <w:tcW w:w="1134"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10260660</w:t>
            </w:r>
          </w:p>
        </w:tc>
        <w:tc>
          <w:tcPr>
            <w:tcW w:w="851"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5,0</w:t>
            </w:r>
          </w:p>
        </w:tc>
        <w:tc>
          <w:tcPr>
            <w:tcW w:w="850"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596905</w:t>
            </w:r>
          </w:p>
        </w:tc>
        <w:tc>
          <w:tcPr>
            <w:tcW w:w="709"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29,09</w:t>
            </w:r>
          </w:p>
        </w:tc>
      </w:tr>
    </w:tbl>
    <w:p w:rsidR="00597142" w:rsidRPr="00DA72E9" w:rsidRDefault="00B256E3" w:rsidP="009274C4">
      <w:pPr>
        <w:pStyle w:val="rg"/>
        <w:numPr>
          <w:ilvl w:val="0"/>
          <w:numId w:val="38"/>
        </w:numPr>
        <w:jc w:val="left"/>
        <w:rPr>
          <w:sz w:val="26"/>
          <w:szCs w:val="26"/>
          <w:lang w:val="ro-RO"/>
        </w:rPr>
      </w:pPr>
      <w:r w:rsidRPr="00DA72E9">
        <w:rPr>
          <w:sz w:val="26"/>
          <w:szCs w:val="26"/>
          <w:lang w:val="ro-RO"/>
        </w:rPr>
        <w:t>poziţiile 19, 22, 26, 29 se exclud;</w:t>
      </w:r>
    </w:p>
    <w:p w:rsidR="004E73FD" w:rsidRPr="00DA72E9" w:rsidRDefault="00B256E3" w:rsidP="009274C4">
      <w:pPr>
        <w:pStyle w:val="rg"/>
        <w:numPr>
          <w:ilvl w:val="0"/>
          <w:numId w:val="38"/>
        </w:numPr>
        <w:jc w:val="left"/>
        <w:rPr>
          <w:sz w:val="26"/>
          <w:szCs w:val="26"/>
          <w:lang w:val="ro-RO"/>
        </w:rPr>
      </w:pPr>
      <w:r w:rsidRPr="00DA72E9">
        <w:rPr>
          <w:sz w:val="26"/>
          <w:szCs w:val="26"/>
          <w:lang w:val="ro-RO"/>
        </w:rPr>
        <w:t>la poziţia 31 coloana 7, sintagma ”66850” se substituie cu sintagma ”67592” și coloana 8 sintagma ”1,47” se substituie cu sintagma ”1,49”;</w:t>
      </w:r>
    </w:p>
    <w:p w:rsidR="004E73FD" w:rsidRPr="00DA72E9" w:rsidRDefault="00B256E3" w:rsidP="009274C4">
      <w:pPr>
        <w:pStyle w:val="rg"/>
        <w:numPr>
          <w:ilvl w:val="0"/>
          <w:numId w:val="38"/>
        </w:numPr>
        <w:jc w:val="left"/>
        <w:rPr>
          <w:sz w:val="26"/>
          <w:szCs w:val="26"/>
          <w:lang w:val="ro-RO"/>
        </w:rPr>
      </w:pPr>
      <w:r w:rsidRPr="00DA72E9">
        <w:rPr>
          <w:sz w:val="26"/>
          <w:szCs w:val="26"/>
          <w:lang w:val="ro-RO"/>
        </w:rPr>
        <w:t>la poziţia 33 coloana 7, sintagma ”2382” se substituie cu sintagma ”505” și coloana 8 sintagma ”0,11” se substituie cu sintagma ”0,02”;</w:t>
      </w:r>
    </w:p>
    <w:p w:rsidR="00597142" w:rsidRPr="00DA72E9" w:rsidRDefault="00B256E3" w:rsidP="009274C4">
      <w:pPr>
        <w:pStyle w:val="rg"/>
        <w:numPr>
          <w:ilvl w:val="0"/>
          <w:numId w:val="38"/>
        </w:numPr>
        <w:jc w:val="left"/>
        <w:rPr>
          <w:sz w:val="26"/>
          <w:szCs w:val="26"/>
          <w:lang w:val="ro-RO"/>
        </w:rPr>
      </w:pPr>
      <w:r w:rsidRPr="00DA72E9">
        <w:rPr>
          <w:sz w:val="26"/>
          <w:szCs w:val="26"/>
          <w:lang w:val="ro-RO"/>
        </w:rPr>
        <w:t>după poziția 35 se completează cu șapte poziţii noi cu următorul cuprins:</w:t>
      </w:r>
    </w:p>
    <w:tbl>
      <w:tblPr>
        <w:tblpPr w:leftFromText="180" w:rightFromText="180" w:vertAnchor="text" w:horzAnchor="margin" w:tblpY="1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127"/>
        <w:gridCol w:w="1842"/>
        <w:gridCol w:w="1701"/>
        <w:gridCol w:w="1134"/>
        <w:gridCol w:w="851"/>
        <w:gridCol w:w="850"/>
        <w:gridCol w:w="709"/>
      </w:tblGrid>
      <w:tr w:rsidR="00597142" w:rsidRPr="00DA72E9" w:rsidTr="00D06D50">
        <w:tc>
          <w:tcPr>
            <w:tcW w:w="675" w:type="dxa"/>
          </w:tcPr>
          <w:p w:rsidR="00597142" w:rsidRPr="00DA72E9" w:rsidRDefault="00B256E3" w:rsidP="00D06D50">
            <w:pPr>
              <w:pStyle w:val="Listparagraf1"/>
              <w:spacing w:after="0" w:line="240" w:lineRule="auto"/>
              <w:ind w:left="0"/>
              <w:jc w:val="center"/>
              <w:rPr>
                <w:rFonts w:ascii="Times New Roman" w:hAnsi="Times New Roman"/>
                <w:sz w:val="20"/>
                <w:szCs w:val="20"/>
                <w:vertAlign w:val="superscript"/>
                <w:lang w:val="ro-RO" w:eastAsia="ru-RU"/>
              </w:rPr>
            </w:pPr>
            <w:r w:rsidRPr="00DA72E9">
              <w:rPr>
                <w:rFonts w:ascii="Times New Roman" w:hAnsi="Times New Roman"/>
                <w:sz w:val="20"/>
                <w:szCs w:val="20"/>
                <w:lang w:val="ro-RO" w:eastAsia="ru-RU"/>
              </w:rPr>
              <w:t>35</w:t>
            </w:r>
            <w:r w:rsidRPr="00DA72E9">
              <w:rPr>
                <w:rFonts w:ascii="Times New Roman" w:hAnsi="Times New Roman"/>
                <w:sz w:val="20"/>
                <w:szCs w:val="20"/>
                <w:vertAlign w:val="superscript"/>
                <w:lang w:val="ro-RO" w:eastAsia="ru-RU"/>
              </w:rPr>
              <w:t>1</w:t>
            </w:r>
            <w:r w:rsidRPr="00DA72E9">
              <w:rPr>
                <w:rFonts w:ascii="Times New Roman" w:hAnsi="Times New Roman"/>
                <w:sz w:val="20"/>
                <w:szCs w:val="20"/>
                <w:lang w:val="ro-RO" w:eastAsia="ru-RU"/>
              </w:rPr>
              <w:t>.</w:t>
            </w:r>
          </w:p>
        </w:tc>
        <w:tc>
          <w:tcPr>
            <w:tcW w:w="2127"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S.A.„Carahasani-Vin”</w:t>
            </w:r>
          </w:p>
        </w:tc>
        <w:tc>
          <w:tcPr>
            <w:tcW w:w="1842"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 xml:space="preserve">r-nul Ştefan-Vodă,  </w:t>
            </w:r>
          </w:p>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 Carahasani</w:t>
            </w:r>
          </w:p>
        </w:tc>
        <w:tc>
          <w:tcPr>
            <w:tcW w:w="1701" w:type="dxa"/>
          </w:tcPr>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1003608003117</w:t>
            </w:r>
          </w:p>
        </w:tc>
        <w:tc>
          <w:tcPr>
            <w:tcW w:w="1134"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1419860</w:t>
            </w:r>
          </w:p>
        </w:tc>
        <w:tc>
          <w:tcPr>
            <w:tcW w:w="851"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850"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9464</w:t>
            </w:r>
          </w:p>
        </w:tc>
        <w:tc>
          <w:tcPr>
            <w:tcW w:w="709"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6,67</w:t>
            </w:r>
          </w:p>
        </w:tc>
      </w:tr>
      <w:tr w:rsidR="00597142" w:rsidRPr="00DA72E9" w:rsidTr="00D06D50">
        <w:tc>
          <w:tcPr>
            <w:tcW w:w="675" w:type="dxa"/>
          </w:tcPr>
          <w:p w:rsidR="00597142" w:rsidRPr="00DA72E9" w:rsidRDefault="00B256E3" w:rsidP="00D06D50">
            <w:pPr>
              <w:pStyle w:val="Listparagraf1"/>
              <w:spacing w:after="0" w:line="240" w:lineRule="auto"/>
              <w:ind w:left="0"/>
              <w:jc w:val="center"/>
              <w:rPr>
                <w:rFonts w:ascii="Times New Roman" w:hAnsi="Times New Roman"/>
                <w:sz w:val="20"/>
                <w:szCs w:val="20"/>
                <w:vertAlign w:val="superscript"/>
                <w:lang w:val="ro-RO" w:eastAsia="ru-RU"/>
              </w:rPr>
            </w:pPr>
            <w:r w:rsidRPr="00DA72E9">
              <w:rPr>
                <w:rFonts w:ascii="Times New Roman" w:hAnsi="Times New Roman"/>
                <w:sz w:val="20"/>
                <w:szCs w:val="20"/>
                <w:lang w:val="ro-RO" w:eastAsia="ru-RU"/>
              </w:rPr>
              <w:t>35</w:t>
            </w:r>
            <w:r w:rsidRPr="00DA72E9">
              <w:rPr>
                <w:rFonts w:ascii="Times New Roman" w:hAnsi="Times New Roman"/>
                <w:sz w:val="20"/>
                <w:szCs w:val="20"/>
                <w:vertAlign w:val="superscript"/>
                <w:lang w:val="ro-RO" w:eastAsia="ru-RU"/>
              </w:rPr>
              <w:t>2</w:t>
            </w:r>
            <w:r w:rsidRPr="00DA72E9">
              <w:rPr>
                <w:rFonts w:ascii="Times New Roman" w:hAnsi="Times New Roman"/>
                <w:sz w:val="20"/>
                <w:szCs w:val="20"/>
                <w:lang w:val="ro-RO" w:eastAsia="ru-RU"/>
              </w:rPr>
              <w:t>.</w:t>
            </w:r>
          </w:p>
        </w:tc>
        <w:tc>
          <w:tcPr>
            <w:tcW w:w="2127"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S.A. „Combicorm”</w:t>
            </w:r>
          </w:p>
        </w:tc>
        <w:tc>
          <w:tcPr>
            <w:tcW w:w="1842"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r-nul Cahul,</w:t>
            </w:r>
          </w:p>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 Moscovei</w:t>
            </w:r>
          </w:p>
        </w:tc>
        <w:tc>
          <w:tcPr>
            <w:tcW w:w="1701" w:type="dxa"/>
          </w:tcPr>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1003603150902</w:t>
            </w:r>
          </w:p>
        </w:tc>
        <w:tc>
          <w:tcPr>
            <w:tcW w:w="1134"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998662</w:t>
            </w:r>
          </w:p>
        </w:tc>
        <w:tc>
          <w:tcPr>
            <w:tcW w:w="851"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14,00</w:t>
            </w:r>
          </w:p>
        </w:tc>
        <w:tc>
          <w:tcPr>
            <w:tcW w:w="850"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1442</w:t>
            </w:r>
          </w:p>
        </w:tc>
        <w:tc>
          <w:tcPr>
            <w:tcW w:w="709"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2,02</w:t>
            </w:r>
          </w:p>
        </w:tc>
      </w:tr>
      <w:tr w:rsidR="00597142" w:rsidRPr="00DA72E9" w:rsidTr="00D06D50">
        <w:tc>
          <w:tcPr>
            <w:tcW w:w="675" w:type="dxa"/>
          </w:tcPr>
          <w:p w:rsidR="00597142" w:rsidRPr="00DA72E9" w:rsidRDefault="00597142" w:rsidP="00D06D50">
            <w:pPr>
              <w:pStyle w:val="Listparagraf1"/>
              <w:spacing w:after="0" w:line="240" w:lineRule="auto"/>
              <w:ind w:left="0"/>
              <w:jc w:val="center"/>
              <w:rPr>
                <w:rFonts w:ascii="Times New Roman" w:hAnsi="Times New Roman"/>
                <w:sz w:val="20"/>
                <w:szCs w:val="20"/>
                <w:lang w:val="ro-RO" w:eastAsia="ru-RU"/>
              </w:rPr>
            </w:pPr>
          </w:p>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35</w:t>
            </w:r>
            <w:r w:rsidRPr="00DA72E9">
              <w:rPr>
                <w:rFonts w:ascii="Times New Roman" w:hAnsi="Times New Roman"/>
                <w:sz w:val="20"/>
                <w:szCs w:val="20"/>
                <w:vertAlign w:val="superscript"/>
                <w:lang w:val="ro-RO" w:eastAsia="ru-RU"/>
              </w:rPr>
              <w:t>3</w:t>
            </w:r>
            <w:r w:rsidRPr="00DA72E9">
              <w:rPr>
                <w:rFonts w:ascii="Times New Roman" w:hAnsi="Times New Roman"/>
                <w:sz w:val="20"/>
                <w:szCs w:val="20"/>
                <w:lang w:val="ro-RO" w:eastAsia="ru-RU"/>
              </w:rPr>
              <w:t>.</w:t>
            </w:r>
          </w:p>
        </w:tc>
        <w:tc>
          <w:tcPr>
            <w:tcW w:w="2127"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S.A.”Fabrica de unt din Florești”</w:t>
            </w:r>
          </w:p>
        </w:tc>
        <w:tc>
          <w:tcPr>
            <w:tcW w:w="1842"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r-nul Florești, s. Vărvărăuca</w:t>
            </w:r>
          </w:p>
        </w:tc>
        <w:tc>
          <w:tcPr>
            <w:tcW w:w="1701" w:type="dxa"/>
          </w:tcPr>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1003607011922</w:t>
            </w:r>
          </w:p>
        </w:tc>
        <w:tc>
          <w:tcPr>
            <w:tcW w:w="1134"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4544900</w:t>
            </w:r>
          </w:p>
        </w:tc>
        <w:tc>
          <w:tcPr>
            <w:tcW w:w="851"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50,00</w:t>
            </w:r>
          </w:p>
        </w:tc>
        <w:tc>
          <w:tcPr>
            <w:tcW w:w="850"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332</w:t>
            </w:r>
          </w:p>
        </w:tc>
        <w:tc>
          <w:tcPr>
            <w:tcW w:w="709"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0,36</w:t>
            </w:r>
          </w:p>
        </w:tc>
      </w:tr>
      <w:tr w:rsidR="00597142" w:rsidRPr="00DA72E9" w:rsidTr="00D06D50">
        <w:tc>
          <w:tcPr>
            <w:tcW w:w="675" w:type="dxa"/>
          </w:tcPr>
          <w:p w:rsidR="00597142" w:rsidRPr="00DA72E9" w:rsidRDefault="00597142" w:rsidP="00D06D50">
            <w:pPr>
              <w:pStyle w:val="Listparagraf1"/>
              <w:spacing w:after="0" w:line="240" w:lineRule="auto"/>
              <w:ind w:left="0"/>
              <w:jc w:val="center"/>
              <w:rPr>
                <w:rFonts w:ascii="Times New Roman" w:hAnsi="Times New Roman"/>
                <w:sz w:val="20"/>
                <w:szCs w:val="20"/>
                <w:lang w:val="ro-RO" w:eastAsia="ru-RU"/>
              </w:rPr>
            </w:pPr>
          </w:p>
          <w:p w:rsidR="00597142" w:rsidRPr="00DA72E9" w:rsidRDefault="00B256E3" w:rsidP="00D06D50">
            <w:pPr>
              <w:pStyle w:val="Listparagraf1"/>
              <w:spacing w:after="0" w:line="240" w:lineRule="auto"/>
              <w:ind w:left="0"/>
              <w:jc w:val="center"/>
              <w:rPr>
                <w:rFonts w:ascii="Times New Roman" w:hAnsi="Times New Roman"/>
                <w:sz w:val="20"/>
                <w:szCs w:val="20"/>
                <w:vertAlign w:val="superscript"/>
                <w:lang w:val="ro-RO" w:eastAsia="ru-RU"/>
              </w:rPr>
            </w:pPr>
            <w:r w:rsidRPr="00DA72E9">
              <w:rPr>
                <w:rFonts w:ascii="Times New Roman" w:hAnsi="Times New Roman"/>
                <w:sz w:val="20"/>
                <w:szCs w:val="20"/>
                <w:lang w:val="ro-RO" w:eastAsia="ru-RU"/>
              </w:rPr>
              <w:t>35</w:t>
            </w:r>
            <w:r w:rsidRPr="00DA72E9">
              <w:rPr>
                <w:rFonts w:ascii="Times New Roman" w:hAnsi="Times New Roman"/>
                <w:sz w:val="20"/>
                <w:szCs w:val="20"/>
                <w:vertAlign w:val="superscript"/>
                <w:lang w:val="ro-RO" w:eastAsia="ru-RU"/>
              </w:rPr>
              <w:t>4</w:t>
            </w:r>
            <w:r w:rsidRPr="00DA72E9">
              <w:rPr>
                <w:rFonts w:ascii="Times New Roman" w:hAnsi="Times New Roman"/>
                <w:sz w:val="20"/>
                <w:szCs w:val="20"/>
                <w:lang w:val="ro-RO" w:eastAsia="ru-RU"/>
              </w:rPr>
              <w:t>.</w:t>
            </w:r>
          </w:p>
        </w:tc>
        <w:tc>
          <w:tcPr>
            <w:tcW w:w="2127"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S.A.„Basarabia-Nord”</w:t>
            </w:r>
          </w:p>
        </w:tc>
        <w:tc>
          <w:tcPr>
            <w:tcW w:w="1842"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mun. Bălţi, bd. Victoriei, nr. 90a</w:t>
            </w:r>
          </w:p>
        </w:tc>
        <w:tc>
          <w:tcPr>
            <w:tcW w:w="1701" w:type="dxa"/>
          </w:tcPr>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1002602004366</w:t>
            </w:r>
          </w:p>
        </w:tc>
        <w:tc>
          <w:tcPr>
            <w:tcW w:w="1134"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16474700</w:t>
            </w:r>
          </w:p>
        </w:tc>
        <w:tc>
          <w:tcPr>
            <w:tcW w:w="851"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20,00</w:t>
            </w:r>
          </w:p>
        </w:tc>
        <w:tc>
          <w:tcPr>
            <w:tcW w:w="850"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597</w:t>
            </w:r>
          </w:p>
        </w:tc>
        <w:tc>
          <w:tcPr>
            <w:tcW w:w="709"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0,07</w:t>
            </w:r>
          </w:p>
        </w:tc>
      </w:tr>
      <w:tr w:rsidR="00597142" w:rsidRPr="00DA72E9" w:rsidTr="00D06D50">
        <w:tc>
          <w:tcPr>
            <w:tcW w:w="675" w:type="dxa"/>
          </w:tcPr>
          <w:p w:rsidR="00597142" w:rsidRPr="00DA72E9" w:rsidRDefault="00597142" w:rsidP="00D06D50">
            <w:pPr>
              <w:pStyle w:val="Listparagraf1"/>
              <w:spacing w:after="0" w:line="240" w:lineRule="auto"/>
              <w:ind w:left="0"/>
              <w:jc w:val="center"/>
              <w:rPr>
                <w:rFonts w:ascii="Times New Roman" w:hAnsi="Times New Roman"/>
                <w:sz w:val="20"/>
                <w:szCs w:val="20"/>
                <w:lang w:val="ro-RO" w:eastAsia="ru-RU"/>
              </w:rPr>
            </w:pPr>
          </w:p>
          <w:p w:rsidR="00597142" w:rsidRPr="00DA72E9" w:rsidRDefault="00B256E3" w:rsidP="00D06D50">
            <w:pPr>
              <w:pStyle w:val="Listparagraf1"/>
              <w:spacing w:after="0" w:line="240" w:lineRule="auto"/>
              <w:ind w:left="0"/>
              <w:jc w:val="center"/>
              <w:rPr>
                <w:rFonts w:ascii="Times New Roman" w:hAnsi="Times New Roman"/>
                <w:sz w:val="20"/>
                <w:szCs w:val="20"/>
                <w:vertAlign w:val="superscript"/>
                <w:lang w:val="ro-RO" w:eastAsia="ru-RU"/>
              </w:rPr>
            </w:pPr>
            <w:r w:rsidRPr="00DA72E9">
              <w:rPr>
                <w:rFonts w:ascii="Times New Roman" w:hAnsi="Times New Roman"/>
                <w:sz w:val="20"/>
                <w:szCs w:val="20"/>
                <w:lang w:val="ro-RO" w:eastAsia="ru-RU"/>
              </w:rPr>
              <w:t>35</w:t>
            </w:r>
            <w:r w:rsidRPr="00DA72E9">
              <w:rPr>
                <w:rFonts w:ascii="Times New Roman" w:hAnsi="Times New Roman"/>
                <w:sz w:val="20"/>
                <w:szCs w:val="20"/>
                <w:vertAlign w:val="superscript"/>
                <w:lang w:val="ro-RO" w:eastAsia="ru-RU"/>
              </w:rPr>
              <w:t>5</w:t>
            </w:r>
            <w:r w:rsidRPr="00DA72E9">
              <w:rPr>
                <w:rFonts w:ascii="Times New Roman" w:hAnsi="Times New Roman"/>
                <w:sz w:val="20"/>
                <w:szCs w:val="20"/>
                <w:lang w:val="ro-RO" w:eastAsia="ru-RU"/>
              </w:rPr>
              <w:t>.</w:t>
            </w:r>
          </w:p>
        </w:tc>
        <w:tc>
          <w:tcPr>
            <w:tcW w:w="2127"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S.A. „Fabrica vinuri „Vinăria-Bardar”</w:t>
            </w:r>
          </w:p>
        </w:tc>
        <w:tc>
          <w:tcPr>
            <w:tcW w:w="1842"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r-nul Ialoveni, s. Bardar</w:t>
            </w:r>
          </w:p>
        </w:tc>
        <w:tc>
          <w:tcPr>
            <w:tcW w:w="1701" w:type="dxa"/>
          </w:tcPr>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1002601000626</w:t>
            </w:r>
          </w:p>
        </w:tc>
        <w:tc>
          <w:tcPr>
            <w:tcW w:w="1134"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5484465</w:t>
            </w:r>
          </w:p>
        </w:tc>
        <w:tc>
          <w:tcPr>
            <w:tcW w:w="851"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35,00</w:t>
            </w:r>
          </w:p>
        </w:tc>
        <w:tc>
          <w:tcPr>
            <w:tcW w:w="850"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8</w:t>
            </w:r>
          </w:p>
        </w:tc>
        <w:tc>
          <w:tcPr>
            <w:tcW w:w="709"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0,01</w:t>
            </w:r>
          </w:p>
        </w:tc>
      </w:tr>
      <w:tr w:rsidR="00597142" w:rsidRPr="00DA72E9" w:rsidTr="00D06D50">
        <w:tc>
          <w:tcPr>
            <w:tcW w:w="675" w:type="dxa"/>
          </w:tcPr>
          <w:p w:rsidR="00597142" w:rsidRPr="00DA72E9" w:rsidRDefault="00597142" w:rsidP="00D06D50">
            <w:pPr>
              <w:pStyle w:val="Listparagraf1"/>
              <w:spacing w:after="0" w:line="240" w:lineRule="auto"/>
              <w:ind w:left="0"/>
              <w:jc w:val="center"/>
              <w:rPr>
                <w:rFonts w:ascii="Times New Roman" w:hAnsi="Times New Roman"/>
                <w:sz w:val="20"/>
                <w:szCs w:val="20"/>
                <w:lang w:val="ro-RO" w:eastAsia="ru-RU"/>
              </w:rPr>
            </w:pPr>
          </w:p>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35</w:t>
            </w:r>
            <w:r w:rsidRPr="00DA72E9">
              <w:rPr>
                <w:rFonts w:ascii="Times New Roman" w:hAnsi="Times New Roman"/>
                <w:sz w:val="20"/>
                <w:szCs w:val="20"/>
                <w:vertAlign w:val="superscript"/>
                <w:lang w:val="ro-RO" w:eastAsia="ru-RU"/>
              </w:rPr>
              <w:t>6</w:t>
            </w:r>
            <w:r w:rsidRPr="00DA72E9">
              <w:rPr>
                <w:rFonts w:ascii="Times New Roman" w:hAnsi="Times New Roman"/>
                <w:sz w:val="20"/>
                <w:szCs w:val="20"/>
                <w:lang w:val="ro-RO" w:eastAsia="ru-RU"/>
              </w:rPr>
              <w:t>.</w:t>
            </w:r>
          </w:p>
        </w:tc>
        <w:tc>
          <w:tcPr>
            <w:tcW w:w="2127"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Întreprinderea agricolă de stat „Flori”</w:t>
            </w:r>
          </w:p>
        </w:tc>
        <w:tc>
          <w:tcPr>
            <w:tcW w:w="1842"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mun. Chişinău, or. Sîngera,</w:t>
            </w:r>
          </w:p>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str. Florilor, nr. 26</w:t>
            </w:r>
          </w:p>
        </w:tc>
        <w:tc>
          <w:tcPr>
            <w:tcW w:w="1701" w:type="dxa"/>
          </w:tcPr>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1003600097668</w:t>
            </w:r>
          </w:p>
        </w:tc>
        <w:tc>
          <w:tcPr>
            <w:tcW w:w="1134"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 xml:space="preserve">1 227 156 </w:t>
            </w:r>
          </w:p>
        </w:tc>
        <w:tc>
          <w:tcPr>
            <w:tcW w:w="851" w:type="dxa"/>
          </w:tcPr>
          <w:p w:rsidR="00597142" w:rsidRPr="00DA72E9" w:rsidRDefault="00597142" w:rsidP="00D06D50">
            <w:pPr>
              <w:pStyle w:val="Listparagraf1"/>
              <w:spacing w:after="0" w:line="240" w:lineRule="auto"/>
              <w:ind w:left="0"/>
              <w:jc w:val="both"/>
              <w:rPr>
                <w:rFonts w:ascii="Times New Roman" w:hAnsi="Times New Roman"/>
                <w:sz w:val="20"/>
                <w:szCs w:val="20"/>
                <w:lang w:val="ro-RO" w:eastAsia="ru-RU"/>
              </w:rPr>
            </w:pPr>
          </w:p>
        </w:tc>
        <w:tc>
          <w:tcPr>
            <w:tcW w:w="850" w:type="dxa"/>
          </w:tcPr>
          <w:p w:rsidR="00597142" w:rsidRPr="00DA72E9" w:rsidRDefault="00597142" w:rsidP="00D06D50">
            <w:pPr>
              <w:pStyle w:val="Listparagraf1"/>
              <w:spacing w:after="0" w:line="240" w:lineRule="auto"/>
              <w:ind w:left="0"/>
              <w:jc w:val="both"/>
              <w:rPr>
                <w:rFonts w:ascii="Times New Roman" w:hAnsi="Times New Roman"/>
                <w:sz w:val="20"/>
                <w:szCs w:val="20"/>
                <w:lang w:val="ro-RO" w:eastAsia="ru-RU"/>
              </w:rPr>
            </w:pPr>
          </w:p>
        </w:tc>
        <w:tc>
          <w:tcPr>
            <w:tcW w:w="709" w:type="dxa"/>
          </w:tcPr>
          <w:p w:rsidR="00597142" w:rsidRPr="00DA72E9" w:rsidRDefault="00597142" w:rsidP="00D06D50">
            <w:pPr>
              <w:pStyle w:val="Listparagraf1"/>
              <w:spacing w:after="0" w:line="240" w:lineRule="auto"/>
              <w:ind w:left="0"/>
              <w:jc w:val="both"/>
              <w:rPr>
                <w:rFonts w:ascii="Times New Roman" w:hAnsi="Times New Roman"/>
                <w:sz w:val="20"/>
                <w:szCs w:val="20"/>
                <w:lang w:val="ro-RO" w:eastAsia="ru-RU"/>
              </w:rPr>
            </w:pPr>
          </w:p>
        </w:tc>
      </w:tr>
      <w:tr w:rsidR="00597142" w:rsidRPr="00DA72E9" w:rsidTr="00D06D50">
        <w:tc>
          <w:tcPr>
            <w:tcW w:w="675" w:type="dxa"/>
          </w:tcPr>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35</w:t>
            </w:r>
            <w:r w:rsidRPr="00DA72E9">
              <w:rPr>
                <w:rFonts w:ascii="Times New Roman" w:hAnsi="Times New Roman"/>
                <w:sz w:val="20"/>
                <w:szCs w:val="20"/>
                <w:vertAlign w:val="superscript"/>
                <w:lang w:val="ro-RO" w:eastAsia="ru-RU"/>
              </w:rPr>
              <w:t>7</w:t>
            </w:r>
            <w:r w:rsidRPr="00DA72E9">
              <w:rPr>
                <w:rFonts w:ascii="Times New Roman" w:hAnsi="Times New Roman"/>
                <w:sz w:val="20"/>
                <w:szCs w:val="20"/>
                <w:lang w:val="ro-RO" w:eastAsia="ru-RU"/>
              </w:rPr>
              <w:t>.</w:t>
            </w:r>
          </w:p>
        </w:tc>
        <w:tc>
          <w:tcPr>
            <w:tcW w:w="2127"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Întreprinderea agricolă de stat „Dumbrava -Vest”</w:t>
            </w:r>
          </w:p>
        </w:tc>
        <w:tc>
          <w:tcPr>
            <w:tcW w:w="1842" w:type="dxa"/>
          </w:tcPr>
          <w:p w:rsidR="00597142" w:rsidRPr="00DA72E9" w:rsidRDefault="00B256E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mun. Chişinău, str. Uzinelor, nr. 209/1</w:t>
            </w:r>
          </w:p>
        </w:tc>
        <w:tc>
          <w:tcPr>
            <w:tcW w:w="1701" w:type="dxa"/>
          </w:tcPr>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1005600023221</w:t>
            </w:r>
          </w:p>
        </w:tc>
        <w:tc>
          <w:tcPr>
            <w:tcW w:w="1134" w:type="dxa"/>
          </w:tcPr>
          <w:p w:rsidR="00597142" w:rsidRPr="00DA72E9" w:rsidRDefault="00B256E3" w:rsidP="00D06D50">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584 400</w:t>
            </w:r>
          </w:p>
        </w:tc>
        <w:tc>
          <w:tcPr>
            <w:tcW w:w="851" w:type="dxa"/>
          </w:tcPr>
          <w:p w:rsidR="00597142" w:rsidRPr="00DA72E9" w:rsidRDefault="00597142" w:rsidP="00D06D50">
            <w:pPr>
              <w:pStyle w:val="Listparagraf1"/>
              <w:spacing w:after="0" w:line="240" w:lineRule="auto"/>
              <w:ind w:left="0"/>
              <w:jc w:val="both"/>
              <w:rPr>
                <w:rFonts w:ascii="Times New Roman" w:hAnsi="Times New Roman"/>
                <w:sz w:val="20"/>
                <w:szCs w:val="20"/>
                <w:lang w:val="ro-RO" w:eastAsia="ru-RU"/>
              </w:rPr>
            </w:pPr>
          </w:p>
        </w:tc>
        <w:tc>
          <w:tcPr>
            <w:tcW w:w="850" w:type="dxa"/>
          </w:tcPr>
          <w:p w:rsidR="00597142" w:rsidRPr="00DA72E9" w:rsidRDefault="00597142" w:rsidP="00D06D50">
            <w:pPr>
              <w:pStyle w:val="Listparagraf1"/>
              <w:spacing w:after="0" w:line="240" w:lineRule="auto"/>
              <w:ind w:left="0"/>
              <w:jc w:val="both"/>
              <w:rPr>
                <w:rFonts w:ascii="Times New Roman" w:hAnsi="Times New Roman"/>
                <w:sz w:val="20"/>
                <w:szCs w:val="20"/>
                <w:lang w:val="ro-RO" w:eastAsia="ru-RU"/>
              </w:rPr>
            </w:pPr>
          </w:p>
        </w:tc>
        <w:tc>
          <w:tcPr>
            <w:tcW w:w="709" w:type="dxa"/>
          </w:tcPr>
          <w:p w:rsidR="00597142" w:rsidRPr="00DA72E9" w:rsidRDefault="00597142" w:rsidP="00D06D50">
            <w:pPr>
              <w:pStyle w:val="Listparagraf1"/>
              <w:spacing w:after="0" w:line="240" w:lineRule="auto"/>
              <w:ind w:left="0"/>
              <w:jc w:val="both"/>
              <w:rPr>
                <w:rFonts w:ascii="Times New Roman" w:hAnsi="Times New Roman"/>
                <w:sz w:val="20"/>
                <w:szCs w:val="20"/>
                <w:lang w:val="ro-RO" w:eastAsia="ru-RU"/>
              </w:rPr>
            </w:pPr>
          </w:p>
        </w:tc>
      </w:tr>
    </w:tbl>
    <w:p w:rsidR="00BF6437" w:rsidRPr="00DA72E9" w:rsidRDefault="00B256E3" w:rsidP="009274C4">
      <w:pPr>
        <w:pStyle w:val="rg"/>
        <w:numPr>
          <w:ilvl w:val="0"/>
          <w:numId w:val="38"/>
        </w:numPr>
        <w:jc w:val="left"/>
        <w:rPr>
          <w:sz w:val="26"/>
          <w:szCs w:val="26"/>
          <w:lang w:val="ro-RO"/>
        </w:rPr>
      </w:pPr>
      <w:r w:rsidRPr="00DA72E9">
        <w:rPr>
          <w:sz w:val="26"/>
          <w:szCs w:val="26"/>
          <w:lang w:val="ro-RO"/>
        </w:rPr>
        <w:t xml:space="preserve">poziţiile </w:t>
      </w:r>
      <w:r w:rsidR="006E1A4C">
        <w:rPr>
          <w:sz w:val="26"/>
          <w:szCs w:val="26"/>
          <w:lang w:val="ro-RO"/>
        </w:rPr>
        <w:t xml:space="preserve">36, </w:t>
      </w:r>
      <w:r w:rsidRPr="00DA72E9">
        <w:rPr>
          <w:sz w:val="26"/>
          <w:szCs w:val="26"/>
          <w:lang w:val="ro-RO"/>
        </w:rPr>
        <w:t xml:space="preserve">38, 40, 41, 44, 47, 48, </w:t>
      </w:r>
      <w:r w:rsidR="00A42854" w:rsidRPr="00DA72E9">
        <w:rPr>
          <w:sz w:val="26"/>
          <w:szCs w:val="26"/>
          <w:lang w:val="ro-RO"/>
        </w:rPr>
        <w:t xml:space="preserve">52, </w:t>
      </w:r>
      <w:r w:rsidRPr="00DA72E9">
        <w:rPr>
          <w:sz w:val="26"/>
          <w:szCs w:val="26"/>
          <w:lang w:val="ro-RO"/>
        </w:rPr>
        <w:t>54, 62, 65, 79 se exclud;</w:t>
      </w:r>
    </w:p>
    <w:p w:rsidR="00BF6437" w:rsidRDefault="00B256E3" w:rsidP="009274C4">
      <w:pPr>
        <w:pStyle w:val="rg"/>
        <w:numPr>
          <w:ilvl w:val="0"/>
          <w:numId w:val="38"/>
        </w:numPr>
        <w:jc w:val="left"/>
        <w:rPr>
          <w:sz w:val="26"/>
          <w:szCs w:val="26"/>
          <w:lang w:val="ro-RO"/>
        </w:rPr>
      </w:pPr>
      <w:r w:rsidRPr="00DA72E9">
        <w:rPr>
          <w:sz w:val="26"/>
          <w:szCs w:val="26"/>
          <w:lang w:val="ro-RO"/>
        </w:rPr>
        <w:t>la poziţia 56 coloana 5 sintagma ”86113366” se substituie cu sintagma ”100173696” și coloana 7 sintagma ”8611336” se substituie cu sintagma ”10017369”;</w:t>
      </w:r>
    </w:p>
    <w:p w:rsidR="006E1A4C" w:rsidRPr="00DA72E9" w:rsidRDefault="006E1A4C" w:rsidP="009274C4">
      <w:pPr>
        <w:pStyle w:val="rg"/>
        <w:numPr>
          <w:ilvl w:val="0"/>
          <w:numId w:val="38"/>
        </w:numPr>
        <w:jc w:val="left"/>
        <w:rPr>
          <w:sz w:val="26"/>
          <w:szCs w:val="26"/>
          <w:lang w:val="ro-RO"/>
        </w:rPr>
      </w:pPr>
      <w:r w:rsidRPr="00DA72E9">
        <w:rPr>
          <w:sz w:val="26"/>
          <w:szCs w:val="26"/>
          <w:lang w:val="ro-RO"/>
        </w:rPr>
        <w:t>poziţiile 62, 65, 79 se</w:t>
      </w:r>
      <w:r>
        <w:rPr>
          <w:sz w:val="26"/>
          <w:szCs w:val="26"/>
          <w:lang w:val="ro-RO"/>
        </w:rPr>
        <w:t xml:space="preserve"> exclud;</w:t>
      </w:r>
    </w:p>
    <w:p w:rsidR="00BF6437" w:rsidRPr="00DA72E9" w:rsidRDefault="00B256E3" w:rsidP="009274C4">
      <w:pPr>
        <w:pStyle w:val="rg"/>
        <w:numPr>
          <w:ilvl w:val="0"/>
          <w:numId w:val="38"/>
        </w:numPr>
        <w:jc w:val="left"/>
        <w:rPr>
          <w:sz w:val="26"/>
          <w:szCs w:val="26"/>
          <w:lang w:val="ro-RO"/>
        </w:rPr>
      </w:pPr>
      <w:r w:rsidRPr="00DA72E9">
        <w:rPr>
          <w:sz w:val="26"/>
          <w:szCs w:val="26"/>
          <w:lang w:val="ro-RO"/>
        </w:rPr>
        <w:t>pozițiile 80-90 vor avea următorul cuprins:</w:t>
      </w:r>
    </w:p>
    <w:tbl>
      <w:tblPr>
        <w:tblpPr w:leftFromText="180" w:rightFromText="180" w:vertAnchor="text" w:horzAnchor="page" w:tblpX="1756" w:tblpY="160"/>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1842"/>
        <w:gridCol w:w="1560"/>
        <w:gridCol w:w="1134"/>
        <w:gridCol w:w="851"/>
        <w:gridCol w:w="958"/>
        <w:gridCol w:w="709"/>
      </w:tblGrid>
      <w:tr w:rsidR="00597142" w:rsidRPr="00DA72E9" w:rsidTr="00D06D50">
        <w:tc>
          <w:tcPr>
            <w:tcW w:w="675"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80.</w:t>
            </w:r>
          </w:p>
        </w:tc>
        <w:tc>
          <w:tcPr>
            <w:tcW w:w="1985" w:type="dxa"/>
          </w:tcPr>
          <w:p w:rsidR="00597142" w:rsidRPr="00DA72E9" w:rsidRDefault="00B256E3"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rPr>
              <w:t>S.A. "Drumuri-Cahul"</w:t>
            </w:r>
          </w:p>
        </w:tc>
        <w:tc>
          <w:tcPr>
            <w:tcW w:w="1842"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rPr>
              <w:t>or.Cahul, str.M.Viteazul, 25</w:t>
            </w:r>
          </w:p>
        </w:tc>
        <w:tc>
          <w:tcPr>
            <w:tcW w:w="1560"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1003603151541</w:t>
            </w:r>
          </w:p>
        </w:tc>
        <w:tc>
          <w:tcPr>
            <w:tcW w:w="1134"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22634000</w:t>
            </w:r>
          </w:p>
        </w:tc>
        <w:tc>
          <w:tcPr>
            <w:tcW w:w="851"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58"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2232536</w:t>
            </w:r>
          </w:p>
        </w:tc>
        <w:tc>
          <w:tcPr>
            <w:tcW w:w="709"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98,64</w:t>
            </w:r>
          </w:p>
        </w:tc>
      </w:tr>
      <w:tr w:rsidR="00597142" w:rsidRPr="00DA72E9" w:rsidTr="00D06D50">
        <w:tc>
          <w:tcPr>
            <w:tcW w:w="675"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81.</w:t>
            </w:r>
          </w:p>
        </w:tc>
        <w:tc>
          <w:tcPr>
            <w:tcW w:w="1985" w:type="dxa"/>
          </w:tcPr>
          <w:p w:rsidR="00597142" w:rsidRPr="00DA72E9" w:rsidRDefault="00B256E3"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rPr>
              <w:t>S.A. "Drumuri-Rîșcani"</w:t>
            </w:r>
          </w:p>
        </w:tc>
        <w:tc>
          <w:tcPr>
            <w:tcW w:w="1842"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rPr>
              <w:t>or.Riscani, str.Independentei, 3</w:t>
            </w:r>
          </w:p>
        </w:tc>
        <w:tc>
          <w:tcPr>
            <w:tcW w:w="1560"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1003602009760</w:t>
            </w:r>
          </w:p>
        </w:tc>
        <w:tc>
          <w:tcPr>
            <w:tcW w:w="1134"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23172820</w:t>
            </w:r>
          </w:p>
        </w:tc>
        <w:tc>
          <w:tcPr>
            <w:tcW w:w="851"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58"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2290079</w:t>
            </w:r>
          </w:p>
        </w:tc>
        <w:tc>
          <w:tcPr>
            <w:tcW w:w="709"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98,83</w:t>
            </w:r>
          </w:p>
        </w:tc>
      </w:tr>
      <w:tr w:rsidR="00597142" w:rsidRPr="00DA72E9" w:rsidTr="00D06D50">
        <w:tc>
          <w:tcPr>
            <w:tcW w:w="675"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82.</w:t>
            </w:r>
          </w:p>
        </w:tc>
        <w:tc>
          <w:tcPr>
            <w:tcW w:w="1985" w:type="dxa"/>
          </w:tcPr>
          <w:p w:rsidR="00597142" w:rsidRPr="00DA72E9" w:rsidRDefault="00B256E3"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rPr>
              <w:t>S.A. "Drumuri-Soroca"</w:t>
            </w:r>
          </w:p>
        </w:tc>
        <w:tc>
          <w:tcPr>
            <w:tcW w:w="1842"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rPr>
              <w:t>or.Soroca, str.F.Budde, 27</w:t>
            </w:r>
          </w:p>
        </w:tc>
        <w:tc>
          <w:tcPr>
            <w:tcW w:w="1560"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1003607003279</w:t>
            </w:r>
          </w:p>
        </w:tc>
        <w:tc>
          <w:tcPr>
            <w:tcW w:w="1134"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32097640</w:t>
            </w:r>
          </w:p>
        </w:tc>
        <w:tc>
          <w:tcPr>
            <w:tcW w:w="851"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58"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3162877</w:t>
            </w:r>
          </w:p>
        </w:tc>
        <w:tc>
          <w:tcPr>
            <w:tcW w:w="709"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98,54</w:t>
            </w:r>
          </w:p>
        </w:tc>
      </w:tr>
      <w:tr w:rsidR="00597142" w:rsidRPr="00DA72E9" w:rsidTr="00D06D50">
        <w:tc>
          <w:tcPr>
            <w:tcW w:w="675"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83.</w:t>
            </w:r>
          </w:p>
        </w:tc>
        <w:tc>
          <w:tcPr>
            <w:tcW w:w="1985" w:type="dxa"/>
          </w:tcPr>
          <w:p w:rsidR="00597142" w:rsidRPr="00DA72E9" w:rsidRDefault="00B256E3"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rPr>
              <w:t>S.A. "Drumuri-Ialoveni"</w:t>
            </w:r>
          </w:p>
        </w:tc>
        <w:tc>
          <w:tcPr>
            <w:tcW w:w="1842"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rPr>
              <w:t>or.Ialoveni, str.Chilia, 2</w:t>
            </w:r>
          </w:p>
        </w:tc>
        <w:tc>
          <w:tcPr>
            <w:tcW w:w="1560"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1003600106403</w:t>
            </w:r>
          </w:p>
        </w:tc>
        <w:tc>
          <w:tcPr>
            <w:tcW w:w="1134"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35793570</w:t>
            </w:r>
          </w:p>
        </w:tc>
        <w:tc>
          <w:tcPr>
            <w:tcW w:w="851" w:type="dxa"/>
          </w:tcPr>
          <w:p w:rsidR="00597142" w:rsidRPr="00DA72E9" w:rsidRDefault="00B256E3" w:rsidP="009274C4">
            <w:pPr>
              <w:jc w:val="right"/>
              <w:rPr>
                <w:rFonts w:ascii="Times New Roman" w:hAnsi="Times New Roman"/>
                <w:sz w:val="20"/>
                <w:szCs w:val="20"/>
                <w:lang w:val="ro-RO"/>
              </w:rPr>
            </w:pPr>
            <w:r w:rsidRPr="00DA72E9">
              <w:rPr>
                <w:rFonts w:ascii="Times New Roman" w:hAnsi="Times New Roman"/>
                <w:sz w:val="20"/>
                <w:szCs w:val="20"/>
                <w:lang w:val="ro-RO" w:eastAsia="ru-RU"/>
              </w:rPr>
              <w:t>10,00</w:t>
            </w:r>
          </w:p>
        </w:tc>
        <w:tc>
          <w:tcPr>
            <w:tcW w:w="958"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3534052</w:t>
            </w:r>
          </w:p>
        </w:tc>
        <w:tc>
          <w:tcPr>
            <w:tcW w:w="709"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98,73</w:t>
            </w:r>
          </w:p>
        </w:tc>
      </w:tr>
      <w:tr w:rsidR="00597142" w:rsidRPr="00DA72E9" w:rsidTr="00D06D50">
        <w:tc>
          <w:tcPr>
            <w:tcW w:w="675"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84.</w:t>
            </w:r>
          </w:p>
        </w:tc>
        <w:tc>
          <w:tcPr>
            <w:tcW w:w="1985" w:type="dxa"/>
          </w:tcPr>
          <w:p w:rsidR="00597142" w:rsidRPr="00DA72E9" w:rsidRDefault="00B256E3"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rPr>
              <w:t>S.A. "Drumuri-Cimișlia"</w:t>
            </w:r>
          </w:p>
        </w:tc>
        <w:tc>
          <w:tcPr>
            <w:tcW w:w="1842"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rPr>
              <w:t>or.Cimislia, str.Nicolae Iorga, 106</w:t>
            </w:r>
          </w:p>
        </w:tc>
        <w:tc>
          <w:tcPr>
            <w:tcW w:w="1560"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1003605009978</w:t>
            </w:r>
          </w:p>
        </w:tc>
        <w:tc>
          <w:tcPr>
            <w:tcW w:w="1134"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20441750</w:t>
            </w:r>
          </w:p>
        </w:tc>
        <w:tc>
          <w:tcPr>
            <w:tcW w:w="851" w:type="dxa"/>
          </w:tcPr>
          <w:p w:rsidR="00597142" w:rsidRPr="00DA72E9" w:rsidRDefault="00B256E3" w:rsidP="009274C4">
            <w:pPr>
              <w:jc w:val="right"/>
              <w:rPr>
                <w:rFonts w:ascii="Times New Roman" w:hAnsi="Times New Roman"/>
                <w:sz w:val="20"/>
                <w:szCs w:val="20"/>
                <w:lang w:val="ro-RO"/>
              </w:rPr>
            </w:pPr>
            <w:r w:rsidRPr="00DA72E9">
              <w:rPr>
                <w:rFonts w:ascii="Times New Roman" w:hAnsi="Times New Roman"/>
                <w:sz w:val="20"/>
                <w:szCs w:val="20"/>
                <w:lang w:val="ro-RO" w:eastAsia="ru-RU"/>
              </w:rPr>
              <w:t>10,00</w:t>
            </w:r>
          </w:p>
        </w:tc>
        <w:tc>
          <w:tcPr>
            <w:tcW w:w="958"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2036128</w:t>
            </w:r>
          </w:p>
        </w:tc>
        <w:tc>
          <w:tcPr>
            <w:tcW w:w="709"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99,61</w:t>
            </w:r>
          </w:p>
        </w:tc>
      </w:tr>
      <w:tr w:rsidR="00597142" w:rsidRPr="00DA72E9" w:rsidTr="00D06D50">
        <w:tc>
          <w:tcPr>
            <w:tcW w:w="675"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85.</w:t>
            </w:r>
          </w:p>
        </w:tc>
        <w:tc>
          <w:tcPr>
            <w:tcW w:w="1985" w:type="dxa"/>
          </w:tcPr>
          <w:p w:rsidR="00597142" w:rsidRPr="00DA72E9" w:rsidRDefault="00B256E3"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rPr>
              <w:t>S.A. "Drumuri Orhei"</w:t>
            </w:r>
          </w:p>
        </w:tc>
        <w:tc>
          <w:tcPr>
            <w:tcW w:w="1842"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rPr>
              <w:t>or.Orhei, str.Calarasilor, 6</w:t>
            </w:r>
          </w:p>
        </w:tc>
        <w:tc>
          <w:tcPr>
            <w:tcW w:w="1560"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1003606010892</w:t>
            </w:r>
          </w:p>
        </w:tc>
        <w:tc>
          <w:tcPr>
            <w:tcW w:w="1134"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39556730</w:t>
            </w:r>
          </w:p>
        </w:tc>
        <w:tc>
          <w:tcPr>
            <w:tcW w:w="851" w:type="dxa"/>
          </w:tcPr>
          <w:p w:rsidR="00597142" w:rsidRPr="00DA72E9" w:rsidRDefault="00B256E3" w:rsidP="009274C4">
            <w:pPr>
              <w:jc w:val="right"/>
              <w:rPr>
                <w:rFonts w:ascii="Times New Roman" w:hAnsi="Times New Roman"/>
                <w:sz w:val="20"/>
                <w:szCs w:val="20"/>
                <w:lang w:val="ro-RO"/>
              </w:rPr>
            </w:pPr>
            <w:r w:rsidRPr="00DA72E9">
              <w:rPr>
                <w:rFonts w:ascii="Times New Roman" w:hAnsi="Times New Roman"/>
                <w:sz w:val="20"/>
                <w:szCs w:val="20"/>
                <w:lang w:val="ro-RO" w:eastAsia="ru-RU"/>
              </w:rPr>
              <w:t>10,00</w:t>
            </w:r>
          </w:p>
        </w:tc>
        <w:tc>
          <w:tcPr>
            <w:tcW w:w="958"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3916867</w:t>
            </w:r>
          </w:p>
        </w:tc>
        <w:tc>
          <w:tcPr>
            <w:tcW w:w="709"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99,02</w:t>
            </w:r>
          </w:p>
        </w:tc>
      </w:tr>
      <w:tr w:rsidR="00597142" w:rsidRPr="00DA72E9" w:rsidTr="00D06D50">
        <w:tc>
          <w:tcPr>
            <w:tcW w:w="675"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86.</w:t>
            </w:r>
          </w:p>
        </w:tc>
        <w:tc>
          <w:tcPr>
            <w:tcW w:w="1985" w:type="dxa"/>
          </w:tcPr>
          <w:p w:rsidR="00597142" w:rsidRPr="00DA72E9" w:rsidRDefault="00B256E3"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rPr>
              <w:t>S.A. "Drumuri Criuleni"</w:t>
            </w:r>
          </w:p>
        </w:tc>
        <w:tc>
          <w:tcPr>
            <w:tcW w:w="1842"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rPr>
              <w:t>or.Criuleni, str.Stepelor, 5</w:t>
            </w:r>
          </w:p>
        </w:tc>
        <w:tc>
          <w:tcPr>
            <w:tcW w:w="1560"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1003600095963</w:t>
            </w:r>
          </w:p>
        </w:tc>
        <w:tc>
          <w:tcPr>
            <w:tcW w:w="1134"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40658840</w:t>
            </w:r>
          </w:p>
        </w:tc>
        <w:tc>
          <w:tcPr>
            <w:tcW w:w="851" w:type="dxa"/>
          </w:tcPr>
          <w:p w:rsidR="00597142" w:rsidRPr="00DA72E9" w:rsidRDefault="00B256E3" w:rsidP="009274C4">
            <w:pPr>
              <w:jc w:val="right"/>
              <w:rPr>
                <w:rFonts w:ascii="Times New Roman" w:hAnsi="Times New Roman"/>
                <w:sz w:val="20"/>
                <w:szCs w:val="20"/>
                <w:lang w:val="ro-RO"/>
              </w:rPr>
            </w:pPr>
            <w:r w:rsidRPr="00DA72E9">
              <w:rPr>
                <w:rFonts w:ascii="Times New Roman" w:hAnsi="Times New Roman"/>
                <w:sz w:val="20"/>
                <w:szCs w:val="20"/>
                <w:lang w:val="ro-RO" w:eastAsia="ru-RU"/>
              </w:rPr>
              <w:t>10,00</w:t>
            </w:r>
          </w:p>
        </w:tc>
        <w:tc>
          <w:tcPr>
            <w:tcW w:w="958"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4029557</w:t>
            </w:r>
          </w:p>
        </w:tc>
        <w:tc>
          <w:tcPr>
            <w:tcW w:w="709"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99,11</w:t>
            </w:r>
          </w:p>
        </w:tc>
      </w:tr>
      <w:tr w:rsidR="00597142" w:rsidRPr="00DA72E9" w:rsidTr="00D06D50">
        <w:tc>
          <w:tcPr>
            <w:tcW w:w="675"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87.</w:t>
            </w:r>
          </w:p>
          <w:p w:rsidR="00597142" w:rsidRPr="00DA72E9" w:rsidRDefault="00597142" w:rsidP="009274C4">
            <w:pPr>
              <w:pStyle w:val="Listparagraf1"/>
              <w:spacing w:after="0" w:line="240" w:lineRule="auto"/>
              <w:ind w:left="0"/>
              <w:jc w:val="center"/>
              <w:rPr>
                <w:rFonts w:ascii="Times New Roman" w:hAnsi="Times New Roman"/>
                <w:sz w:val="20"/>
                <w:szCs w:val="20"/>
                <w:lang w:val="ro-RO" w:eastAsia="ru-RU"/>
              </w:rPr>
            </w:pPr>
          </w:p>
        </w:tc>
        <w:tc>
          <w:tcPr>
            <w:tcW w:w="1985" w:type="dxa"/>
          </w:tcPr>
          <w:p w:rsidR="00597142" w:rsidRPr="00DA72E9" w:rsidRDefault="00B256E3" w:rsidP="009274C4">
            <w:pPr>
              <w:pStyle w:val="Listparagraf1"/>
              <w:spacing w:after="0" w:line="240" w:lineRule="auto"/>
              <w:ind w:left="0"/>
              <w:rPr>
                <w:rFonts w:ascii="Times New Roman" w:hAnsi="Times New Roman"/>
                <w:sz w:val="20"/>
                <w:szCs w:val="20"/>
                <w:lang w:val="ro-RO"/>
              </w:rPr>
            </w:pPr>
            <w:r w:rsidRPr="00DA72E9">
              <w:rPr>
                <w:rFonts w:ascii="Times New Roman" w:hAnsi="Times New Roman"/>
                <w:sz w:val="20"/>
                <w:szCs w:val="20"/>
                <w:lang w:val="ro-RO"/>
              </w:rPr>
              <w:t>S.A. "Drumuri-Căușeni"</w:t>
            </w:r>
          </w:p>
          <w:p w:rsidR="00843CB5" w:rsidRPr="00DA72E9" w:rsidRDefault="00843CB5" w:rsidP="009274C4">
            <w:pPr>
              <w:pStyle w:val="Listparagraf1"/>
              <w:spacing w:after="0" w:line="240" w:lineRule="auto"/>
              <w:ind w:left="0"/>
              <w:rPr>
                <w:rFonts w:ascii="Times New Roman" w:hAnsi="Times New Roman"/>
                <w:sz w:val="20"/>
                <w:szCs w:val="20"/>
                <w:lang w:val="ro-RO" w:eastAsia="ru-RU"/>
              </w:rPr>
            </w:pPr>
          </w:p>
        </w:tc>
        <w:tc>
          <w:tcPr>
            <w:tcW w:w="1842"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rPr>
              <w:t>or.Causeni, str.Tighinei, 2A</w:t>
            </w:r>
          </w:p>
        </w:tc>
        <w:tc>
          <w:tcPr>
            <w:tcW w:w="1560"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1003608000976</w:t>
            </w:r>
          </w:p>
        </w:tc>
        <w:tc>
          <w:tcPr>
            <w:tcW w:w="1134"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23809100</w:t>
            </w:r>
          </w:p>
        </w:tc>
        <w:tc>
          <w:tcPr>
            <w:tcW w:w="851" w:type="dxa"/>
          </w:tcPr>
          <w:p w:rsidR="00597142" w:rsidRPr="00DA72E9" w:rsidRDefault="00B256E3" w:rsidP="009274C4">
            <w:pPr>
              <w:jc w:val="right"/>
              <w:rPr>
                <w:rFonts w:ascii="Times New Roman" w:hAnsi="Times New Roman"/>
                <w:sz w:val="20"/>
                <w:szCs w:val="20"/>
                <w:lang w:val="ro-RO"/>
              </w:rPr>
            </w:pPr>
            <w:r w:rsidRPr="00DA72E9">
              <w:rPr>
                <w:rFonts w:ascii="Times New Roman" w:hAnsi="Times New Roman"/>
                <w:sz w:val="20"/>
                <w:szCs w:val="20"/>
                <w:lang w:val="ro-RO" w:eastAsia="ru-RU"/>
              </w:rPr>
              <w:t>10,00</w:t>
            </w:r>
          </w:p>
        </w:tc>
        <w:tc>
          <w:tcPr>
            <w:tcW w:w="958"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2369291</w:t>
            </w:r>
          </w:p>
        </w:tc>
        <w:tc>
          <w:tcPr>
            <w:tcW w:w="709"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99,51</w:t>
            </w:r>
          </w:p>
        </w:tc>
      </w:tr>
      <w:tr w:rsidR="00597142" w:rsidRPr="00DA72E9" w:rsidTr="00D06D50">
        <w:tc>
          <w:tcPr>
            <w:tcW w:w="675"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88.</w:t>
            </w:r>
          </w:p>
          <w:p w:rsidR="00597142" w:rsidRPr="00DA72E9" w:rsidRDefault="00597142" w:rsidP="009274C4">
            <w:pPr>
              <w:pStyle w:val="Listparagraf1"/>
              <w:spacing w:after="0" w:line="240" w:lineRule="auto"/>
              <w:ind w:left="0"/>
              <w:jc w:val="center"/>
              <w:rPr>
                <w:rFonts w:ascii="Times New Roman" w:hAnsi="Times New Roman"/>
                <w:sz w:val="20"/>
                <w:szCs w:val="20"/>
                <w:lang w:val="ro-RO" w:eastAsia="ru-RU"/>
              </w:rPr>
            </w:pPr>
          </w:p>
        </w:tc>
        <w:tc>
          <w:tcPr>
            <w:tcW w:w="1985" w:type="dxa"/>
          </w:tcPr>
          <w:p w:rsidR="00597142" w:rsidRPr="00DA72E9" w:rsidRDefault="00B256E3"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rPr>
              <w:t>S.A. "Drumuri-Bălți"</w:t>
            </w:r>
          </w:p>
        </w:tc>
        <w:tc>
          <w:tcPr>
            <w:tcW w:w="1842"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rPr>
              <w:t>mun.Balti, str.Decebal, 133</w:t>
            </w:r>
          </w:p>
        </w:tc>
        <w:tc>
          <w:tcPr>
            <w:tcW w:w="1560"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1003602008028</w:t>
            </w:r>
          </w:p>
        </w:tc>
        <w:tc>
          <w:tcPr>
            <w:tcW w:w="1134"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19293780</w:t>
            </w:r>
          </w:p>
          <w:p w:rsidR="00597142" w:rsidRPr="00DA72E9" w:rsidRDefault="00597142" w:rsidP="009274C4">
            <w:pPr>
              <w:pStyle w:val="Listparagraf1"/>
              <w:spacing w:after="0" w:line="240" w:lineRule="auto"/>
              <w:ind w:left="0"/>
              <w:jc w:val="right"/>
              <w:rPr>
                <w:rFonts w:ascii="Times New Roman" w:hAnsi="Times New Roman"/>
                <w:sz w:val="20"/>
                <w:szCs w:val="20"/>
                <w:lang w:val="ro-RO" w:eastAsia="ru-RU"/>
              </w:rPr>
            </w:pPr>
          </w:p>
        </w:tc>
        <w:tc>
          <w:tcPr>
            <w:tcW w:w="851" w:type="dxa"/>
          </w:tcPr>
          <w:p w:rsidR="00597142" w:rsidRPr="00DA72E9" w:rsidRDefault="00B256E3" w:rsidP="009274C4">
            <w:pPr>
              <w:jc w:val="right"/>
              <w:rPr>
                <w:rFonts w:ascii="Times New Roman" w:hAnsi="Times New Roman"/>
                <w:sz w:val="20"/>
                <w:szCs w:val="20"/>
                <w:lang w:val="ro-RO"/>
              </w:rPr>
            </w:pPr>
            <w:r w:rsidRPr="00DA72E9">
              <w:rPr>
                <w:rFonts w:ascii="Times New Roman" w:hAnsi="Times New Roman"/>
                <w:sz w:val="20"/>
                <w:szCs w:val="20"/>
                <w:lang w:val="ro-RO" w:eastAsia="ru-RU"/>
              </w:rPr>
              <w:t>10,00</w:t>
            </w:r>
          </w:p>
        </w:tc>
        <w:tc>
          <w:tcPr>
            <w:tcW w:w="958"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1862395</w:t>
            </w:r>
          </w:p>
        </w:tc>
        <w:tc>
          <w:tcPr>
            <w:tcW w:w="709"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96,53</w:t>
            </w:r>
          </w:p>
        </w:tc>
      </w:tr>
      <w:tr w:rsidR="00597142" w:rsidRPr="00DA72E9" w:rsidTr="00D06D50">
        <w:tc>
          <w:tcPr>
            <w:tcW w:w="675"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89.</w:t>
            </w:r>
          </w:p>
          <w:p w:rsidR="00597142" w:rsidRPr="00DA72E9" w:rsidRDefault="00597142" w:rsidP="009274C4">
            <w:pPr>
              <w:pStyle w:val="Listparagraf1"/>
              <w:spacing w:after="0" w:line="240" w:lineRule="auto"/>
              <w:ind w:left="0"/>
              <w:jc w:val="center"/>
              <w:rPr>
                <w:rFonts w:ascii="Times New Roman" w:hAnsi="Times New Roman"/>
                <w:sz w:val="20"/>
                <w:szCs w:val="20"/>
                <w:lang w:val="ro-RO" w:eastAsia="ru-RU"/>
              </w:rPr>
            </w:pPr>
          </w:p>
        </w:tc>
        <w:tc>
          <w:tcPr>
            <w:tcW w:w="1985" w:type="dxa"/>
          </w:tcPr>
          <w:p w:rsidR="00597142" w:rsidRPr="00DA72E9" w:rsidRDefault="00B256E3"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rPr>
              <w:t>S.A. "Drumuri-Edineț"</w:t>
            </w:r>
          </w:p>
        </w:tc>
        <w:tc>
          <w:tcPr>
            <w:tcW w:w="1842"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rPr>
              <w:t>or.Edinet, str.Independentei, 179</w:t>
            </w:r>
          </w:p>
        </w:tc>
        <w:tc>
          <w:tcPr>
            <w:tcW w:w="1560"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1003604013877</w:t>
            </w:r>
          </w:p>
        </w:tc>
        <w:tc>
          <w:tcPr>
            <w:tcW w:w="1134"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23687710</w:t>
            </w:r>
          </w:p>
        </w:tc>
        <w:tc>
          <w:tcPr>
            <w:tcW w:w="851" w:type="dxa"/>
          </w:tcPr>
          <w:p w:rsidR="00597142" w:rsidRPr="00DA72E9" w:rsidRDefault="00B256E3" w:rsidP="009274C4">
            <w:pPr>
              <w:jc w:val="right"/>
              <w:rPr>
                <w:rFonts w:ascii="Times New Roman" w:hAnsi="Times New Roman"/>
                <w:sz w:val="20"/>
                <w:szCs w:val="20"/>
                <w:lang w:val="ro-RO"/>
              </w:rPr>
            </w:pPr>
            <w:r w:rsidRPr="00DA72E9">
              <w:rPr>
                <w:rFonts w:ascii="Times New Roman" w:hAnsi="Times New Roman"/>
                <w:sz w:val="20"/>
                <w:szCs w:val="20"/>
                <w:lang w:val="ro-RO" w:eastAsia="ru-RU"/>
              </w:rPr>
              <w:t>10,00</w:t>
            </w:r>
          </w:p>
        </w:tc>
        <w:tc>
          <w:tcPr>
            <w:tcW w:w="958"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2288880</w:t>
            </w:r>
          </w:p>
        </w:tc>
        <w:tc>
          <w:tcPr>
            <w:tcW w:w="709"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96,63</w:t>
            </w:r>
          </w:p>
        </w:tc>
      </w:tr>
      <w:tr w:rsidR="00597142" w:rsidRPr="00DA72E9" w:rsidTr="00D06D50">
        <w:trPr>
          <w:trHeight w:val="644"/>
        </w:trPr>
        <w:tc>
          <w:tcPr>
            <w:tcW w:w="675"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90.</w:t>
            </w:r>
          </w:p>
          <w:p w:rsidR="00597142" w:rsidRPr="00DA72E9" w:rsidRDefault="00597142" w:rsidP="009274C4">
            <w:pPr>
              <w:pStyle w:val="Listparagraf1"/>
              <w:spacing w:after="0" w:line="240" w:lineRule="auto"/>
              <w:ind w:left="0"/>
              <w:jc w:val="center"/>
              <w:rPr>
                <w:rFonts w:ascii="Times New Roman" w:hAnsi="Times New Roman"/>
                <w:sz w:val="20"/>
                <w:szCs w:val="20"/>
                <w:lang w:val="ro-RO" w:eastAsia="ru-RU"/>
              </w:rPr>
            </w:pPr>
          </w:p>
        </w:tc>
        <w:tc>
          <w:tcPr>
            <w:tcW w:w="1985" w:type="dxa"/>
          </w:tcPr>
          <w:p w:rsidR="00597142" w:rsidRPr="00DA72E9" w:rsidRDefault="00B256E3"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rPr>
              <w:t>S.A. "Drumuri-Strașeni"</w:t>
            </w:r>
          </w:p>
        </w:tc>
        <w:tc>
          <w:tcPr>
            <w:tcW w:w="1842"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rPr>
              <w:t>or.Straseni, str.Orheiului, 1</w:t>
            </w:r>
          </w:p>
        </w:tc>
        <w:tc>
          <w:tcPr>
            <w:tcW w:w="1560" w:type="dxa"/>
          </w:tcPr>
          <w:p w:rsidR="00597142" w:rsidRPr="00DA72E9" w:rsidRDefault="00B256E3"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1003600111971</w:t>
            </w:r>
          </w:p>
        </w:tc>
        <w:tc>
          <w:tcPr>
            <w:tcW w:w="1134" w:type="dxa"/>
          </w:tcPr>
          <w:p w:rsidR="00597142" w:rsidRPr="00DA72E9" w:rsidRDefault="00B256E3"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33319080</w:t>
            </w:r>
          </w:p>
          <w:p w:rsidR="00597142" w:rsidRPr="00DA72E9" w:rsidRDefault="00597142" w:rsidP="009274C4">
            <w:pPr>
              <w:pStyle w:val="Listparagraf1"/>
              <w:spacing w:after="0" w:line="240" w:lineRule="auto"/>
              <w:ind w:left="0"/>
              <w:jc w:val="right"/>
              <w:rPr>
                <w:rFonts w:ascii="Times New Roman" w:hAnsi="Times New Roman"/>
                <w:sz w:val="20"/>
                <w:szCs w:val="20"/>
                <w:lang w:val="ro-RO" w:eastAsia="ru-RU"/>
              </w:rPr>
            </w:pPr>
          </w:p>
        </w:tc>
        <w:tc>
          <w:tcPr>
            <w:tcW w:w="851" w:type="dxa"/>
          </w:tcPr>
          <w:p w:rsidR="00597142" w:rsidRPr="00DA72E9" w:rsidRDefault="00B256E3" w:rsidP="009274C4">
            <w:pPr>
              <w:jc w:val="right"/>
              <w:rPr>
                <w:rFonts w:ascii="Times New Roman" w:hAnsi="Times New Roman"/>
                <w:sz w:val="20"/>
                <w:szCs w:val="20"/>
                <w:lang w:val="ro-RO"/>
              </w:rPr>
            </w:pPr>
            <w:r w:rsidRPr="00DA72E9">
              <w:rPr>
                <w:rFonts w:ascii="Times New Roman" w:hAnsi="Times New Roman"/>
                <w:sz w:val="20"/>
                <w:szCs w:val="20"/>
                <w:lang w:val="ro-RO" w:eastAsia="ru-RU"/>
              </w:rPr>
              <w:t>10,00</w:t>
            </w:r>
          </w:p>
        </w:tc>
        <w:tc>
          <w:tcPr>
            <w:tcW w:w="958"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3281696</w:t>
            </w:r>
          </w:p>
        </w:tc>
        <w:tc>
          <w:tcPr>
            <w:tcW w:w="709" w:type="dxa"/>
          </w:tcPr>
          <w:p w:rsidR="00597142" w:rsidRPr="00DA72E9" w:rsidRDefault="00B256E3" w:rsidP="009274C4">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98,49</w:t>
            </w:r>
          </w:p>
        </w:tc>
      </w:tr>
    </w:tbl>
    <w:p w:rsidR="004A189B" w:rsidRPr="00DA72E9" w:rsidRDefault="00B256E3" w:rsidP="009274C4">
      <w:pPr>
        <w:pStyle w:val="rg"/>
        <w:numPr>
          <w:ilvl w:val="0"/>
          <w:numId w:val="38"/>
        </w:numPr>
        <w:jc w:val="left"/>
        <w:rPr>
          <w:sz w:val="26"/>
          <w:szCs w:val="26"/>
          <w:lang w:val="ro-RO"/>
        </w:rPr>
      </w:pPr>
      <w:r w:rsidRPr="00DA72E9">
        <w:rPr>
          <w:sz w:val="26"/>
          <w:szCs w:val="26"/>
          <w:lang w:val="ro-RO"/>
        </w:rPr>
        <w:t>poziți</w:t>
      </w:r>
      <w:r w:rsidR="00C30ADA" w:rsidRPr="00DA72E9">
        <w:rPr>
          <w:sz w:val="26"/>
          <w:szCs w:val="26"/>
          <w:lang w:val="ro-RO"/>
        </w:rPr>
        <w:t>a</w:t>
      </w:r>
      <w:r w:rsidRPr="00DA72E9">
        <w:rPr>
          <w:sz w:val="26"/>
          <w:szCs w:val="26"/>
          <w:lang w:val="ro-RO"/>
        </w:rPr>
        <w:t xml:space="preserve"> 93 se exclud</w:t>
      </w:r>
      <w:r w:rsidR="00C30ADA" w:rsidRPr="00DA72E9">
        <w:rPr>
          <w:sz w:val="26"/>
          <w:szCs w:val="26"/>
          <w:lang w:val="ro-RO"/>
        </w:rPr>
        <w:t>e</w:t>
      </w:r>
      <w:r w:rsidRPr="00DA72E9">
        <w:rPr>
          <w:sz w:val="26"/>
          <w:szCs w:val="26"/>
          <w:lang w:val="ro-RO"/>
        </w:rPr>
        <w:t>;</w:t>
      </w:r>
    </w:p>
    <w:p w:rsidR="004A189B" w:rsidRPr="00DA72E9" w:rsidRDefault="00B256E3" w:rsidP="009274C4">
      <w:pPr>
        <w:pStyle w:val="rg"/>
        <w:numPr>
          <w:ilvl w:val="0"/>
          <w:numId w:val="38"/>
        </w:numPr>
        <w:jc w:val="left"/>
        <w:rPr>
          <w:sz w:val="26"/>
          <w:szCs w:val="26"/>
          <w:lang w:val="ro-RO"/>
        </w:rPr>
      </w:pPr>
      <w:r w:rsidRPr="00DA72E9">
        <w:rPr>
          <w:sz w:val="26"/>
          <w:szCs w:val="26"/>
          <w:lang w:val="ro-RO"/>
        </w:rPr>
        <w:lastRenderedPageBreak/>
        <w:t>la poziţia 94 coloana 5 sintagma ”</w:t>
      </w:r>
      <w:smartTag w:uri="urn:schemas-microsoft-com:office:smarttags" w:element="metricconverter">
        <w:smartTagPr>
          <w:attr w:name="ProductID" w:val="718776208”"/>
        </w:smartTagPr>
        <w:r w:rsidRPr="00DA72E9">
          <w:rPr>
            <w:sz w:val="26"/>
            <w:szCs w:val="26"/>
            <w:lang w:val="ro-RO"/>
          </w:rPr>
          <w:t>718776208”</w:t>
        </w:r>
      </w:smartTag>
      <w:r w:rsidRPr="00DA72E9">
        <w:rPr>
          <w:sz w:val="26"/>
          <w:szCs w:val="26"/>
          <w:lang w:val="ro-RO"/>
        </w:rPr>
        <w:t xml:space="preserve"> se substituie cu sintagma ”</w:t>
      </w:r>
      <w:smartTag w:uri="urn:schemas-microsoft-com:office:smarttags" w:element="metricconverter">
        <w:smartTagPr>
          <w:attr w:name="ProductID" w:val="301476210”"/>
        </w:smartTagPr>
        <w:r w:rsidRPr="00DA72E9">
          <w:rPr>
            <w:sz w:val="26"/>
            <w:szCs w:val="26"/>
            <w:lang w:val="ro-RO"/>
          </w:rPr>
          <w:t>301476210”</w:t>
        </w:r>
      </w:smartTag>
      <w:r w:rsidRPr="00DA72E9">
        <w:rPr>
          <w:sz w:val="26"/>
          <w:szCs w:val="26"/>
          <w:lang w:val="ro-RO"/>
        </w:rPr>
        <w:t>;</w:t>
      </w:r>
    </w:p>
    <w:p w:rsidR="004A189B" w:rsidRPr="00DA72E9" w:rsidRDefault="00B256E3" w:rsidP="009274C4">
      <w:pPr>
        <w:pStyle w:val="rg"/>
        <w:numPr>
          <w:ilvl w:val="0"/>
          <w:numId w:val="38"/>
        </w:numPr>
        <w:jc w:val="left"/>
        <w:rPr>
          <w:sz w:val="26"/>
          <w:szCs w:val="26"/>
          <w:lang w:val="ro-RO"/>
        </w:rPr>
      </w:pPr>
      <w:r w:rsidRPr="00DA72E9">
        <w:rPr>
          <w:sz w:val="26"/>
          <w:szCs w:val="26"/>
          <w:lang w:val="ro-RO"/>
        </w:rPr>
        <w:t xml:space="preserve">poziţiile 97, 98, 99, 103, 104, 107, sintagma ”Ministerul Finanțelor”, pozițiile 110, 115, </w:t>
      </w:r>
      <w:r w:rsidR="00C30ADA" w:rsidRPr="00DA72E9">
        <w:rPr>
          <w:sz w:val="26"/>
          <w:szCs w:val="26"/>
          <w:lang w:val="ro-RO"/>
        </w:rPr>
        <w:t>120</w:t>
      </w:r>
      <w:r w:rsidR="00F02E0E">
        <w:rPr>
          <w:sz w:val="26"/>
          <w:szCs w:val="26"/>
          <w:lang w:val="ro-RO"/>
        </w:rPr>
        <w:t>,</w:t>
      </w:r>
      <w:r w:rsidRPr="00DA72E9">
        <w:rPr>
          <w:sz w:val="26"/>
          <w:szCs w:val="26"/>
          <w:lang w:val="ro-RO"/>
        </w:rPr>
        <w:t>122, 129</w:t>
      </w:r>
      <w:r w:rsidR="00423B33" w:rsidRPr="00DA72E9">
        <w:rPr>
          <w:sz w:val="26"/>
          <w:szCs w:val="26"/>
          <w:lang w:val="ro-RO"/>
        </w:rPr>
        <w:t xml:space="preserve">,130, </w:t>
      </w:r>
      <w:r w:rsidRPr="00DA72E9">
        <w:rPr>
          <w:sz w:val="26"/>
          <w:szCs w:val="26"/>
          <w:lang w:val="ro-RO"/>
        </w:rPr>
        <w:t>133, 135, 137, 138 se exclud;</w:t>
      </w:r>
    </w:p>
    <w:p w:rsidR="004A189B" w:rsidRPr="00DA72E9" w:rsidRDefault="00B256E3" w:rsidP="00886500">
      <w:pPr>
        <w:pStyle w:val="rg"/>
        <w:numPr>
          <w:ilvl w:val="0"/>
          <w:numId w:val="38"/>
        </w:numPr>
        <w:ind w:right="-283"/>
        <w:jc w:val="left"/>
        <w:rPr>
          <w:sz w:val="26"/>
          <w:szCs w:val="26"/>
          <w:lang w:val="ro-RO"/>
        </w:rPr>
      </w:pPr>
      <w:r w:rsidRPr="00DA72E9">
        <w:rPr>
          <w:sz w:val="26"/>
          <w:szCs w:val="26"/>
          <w:lang w:val="ro-RO"/>
        </w:rPr>
        <w:t>la poziția 140 coloana 1 cuvîntul ”Moldova” se substituie cu cuvîntul ”Sănătatea”;</w:t>
      </w:r>
    </w:p>
    <w:p w:rsidR="004A189B" w:rsidRPr="00DA72E9" w:rsidRDefault="00B256E3" w:rsidP="009274C4">
      <w:pPr>
        <w:pStyle w:val="rg"/>
        <w:numPr>
          <w:ilvl w:val="0"/>
          <w:numId w:val="38"/>
        </w:numPr>
        <w:jc w:val="left"/>
        <w:rPr>
          <w:sz w:val="26"/>
          <w:szCs w:val="26"/>
          <w:lang w:val="ro-RO"/>
        </w:rPr>
      </w:pPr>
      <w:r w:rsidRPr="00DA72E9">
        <w:rPr>
          <w:sz w:val="26"/>
          <w:szCs w:val="26"/>
          <w:lang w:val="ro-RO"/>
        </w:rPr>
        <w:t>după poziția 140 se completează cu o poziție nouă cu următorul cuprins:</w:t>
      </w:r>
    </w:p>
    <w:tbl>
      <w:tblPr>
        <w:tblpPr w:leftFromText="180" w:rightFromText="180" w:vertAnchor="text" w:horzAnchor="page" w:tblpX="2017" w:tblpY="160"/>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127"/>
        <w:gridCol w:w="1842"/>
        <w:gridCol w:w="1277"/>
        <w:gridCol w:w="1134"/>
        <w:gridCol w:w="851"/>
        <w:gridCol w:w="850"/>
        <w:gridCol w:w="709"/>
      </w:tblGrid>
      <w:tr w:rsidR="00597142" w:rsidRPr="00B92D37" w:rsidTr="00D06D50">
        <w:tc>
          <w:tcPr>
            <w:tcW w:w="675" w:type="dxa"/>
          </w:tcPr>
          <w:p w:rsidR="00597142" w:rsidRPr="00DA72E9" w:rsidRDefault="00597142" w:rsidP="00D06D50">
            <w:pPr>
              <w:pStyle w:val="Listparagraf1"/>
              <w:spacing w:after="0" w:line="240" w:lineRule="auto"/>
              <w:ind w:left="0"/>
              <w:jc w:val="center"/>
              <w:rPr>
                <w:rFonts w:ascii="Times New Roman" w:hAnsi="Times New Roman"/>
                <w:sz w:val="20"/>
                <w:szCs w:val="20"/>
                <w:lang w:val="ro-RO" w:eastAsia="ru-RU"/>
              </w:rPr>
            </w:pPr>
          </w:p>
          <w:p w:rsidR="00597142" w:rsidRPr="00DA72E9" w:rsidRDefault="00B256E3" w:rsidP="00D06D50">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140</w:t>
            </w:r>
            <w:r w:rsidRPr="00DA72E9">
              <w:rPr>
                <w:rFonts w:ascii="Times New Roman" w:hAnsi="Times New Roman"/>
                <w:sz w:val="20"/>
                <w:szCs w:val="20"/>
                <w:vertAlign w:val="superscript"/>
                <w:lang w:val="ro-RO" w:eastAsia="ru-RU"/>
              </w:rPr>
              <w:t>1</w:t>
            </w:r>
            <w:r w:rsidRPr="00DA72E9">
              <w:rPr>
                <w:rFonts w:ascii="Times New Roman" w:hAnsi="Times New Roman"/>
                <w:sz w:val="20"/>
                <w:szCs w:val="20"/>
                <w:lang w:val="ro-RO" w:eastAsia="ru-RU"/>
              </w:rPr>
              <w:t>.</w:t>
            </w:r>
          </w:p>
        </w:tc>
        <w:tc>
          <w:tcPr>
            <w:tcW w:w="2127" w:type="dxa"/>
          </w:tcPr>
          <w:p w:rsidR="00597142" w:rsidRPr="00DA72E9" w:rsidRDefault="00B256E3" w:rsidP="00D06D50">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Întreprinderea afiliată „Sanatoriul-Moldova” cu investiţii străine 100%</w:t>
            </w:r>
          </w:p>
        </w:tc>
        <w:tc>
          <w:tcPr>
            <w:tcW w:w="1842" w:type="dxa"/>
          </w:tcPr>
          <w:p w:rsidR="00597142" w:rsidRPr="00DA72E9" w:rsidRDefault="00B256E3" w:rsidP="00D06D50">
            <w:pPr>
              <w:pStyle w:val="Listparagraf1"/>
              <w:spacing w:after="0" w:line="240" w:lineRule="auto"/>
              <w:ind w:left="0"/>
              <w:jc w:val="both"/>
              <w:rPr>
                <w:rFonts w:ascii="Times New Roman" w:hAnsi="Times New Roman"/>
                <w:sz w:val="20"/>
                <w:szCs w:val="20"/>
                <w:lang w:val="ro-RO" w:eastAsia="ru-RU"/>
              </w:rPr>
            </w:pPr>
            <w:r w:rsidRPr="00DA72E9">
              <w:rPr>
                <w:rFonts w:ascii="Times New Roman" w:hAnsi="Times New Roman"/>
                <w:sz w:val="20"/>
                <w:szCs w:val="20"/>
                <w:lang w:val="ro-RO" w:eastAsia="ru-RU"/>
              </w:rPr>
              <w:t>or. Truscaveţ, str. Gorodisce, nr.12, Ucraina</w:t>
            </w:r>
          </w:p>
        </w:tc>
        <w:tc>
          <w:tcPr>
            <w:tcW w:w="1277" w:type="dxa"/>
          </w:tcPr>
          <w:p w:rsidR="00597142" w:rsidRPr="00DA72E9" w:rsidRDefault="00597142" w:rsidP="00D06D50">
            <w:pPr>
              <w:pStyle w:val="Listparagraf1"/>
              <w:spacing w:after="0" w:line="240" w:lineRule="auto"/>
              <w:ind w:left="0"/>
              <w:jc w:val="both"/>
              <w:rPr>
                <w:rFonts w:ascii="Times New Roman" w:hAnsi="Times New Roman"/>
                <w:sz w:val="20"/>
                <w:szCs w:val="20"/>
                <w:lang w:val="ro-RO" w:eastAsia="ru-RU"/>
              </w:rPr>
            </w:pPr>
          </w:p>
        </w:tc>
        <w:tc>
          <w:tcPr>
            <w:tcW w:w="1134" w:type="dxa"/>
          </w:tcPr>
          <w:p w:rsidR="00597142" w:rsidRPr="00DA72E9" w:rsidRDefault="00597142" w:rsidP="00D06D50">
            <w:pPr>
              <w:pStyle w:val="Listparagraf1"/>
              <w:spacing w:after="0" w:line="240" w:lineRule="auto"/>
              <w:ind w:left="0"/>
              <w:jc w:val="right"/>
              <w:rPr>
                <w:rFonts w:ascii="Times New Roman" w:hAnsi="Times New Roman"/>
                <w:sz w:val="20"/>
                <w:szCs w:val="20"/>
                <w:lang w:val="ro-RO" w:eastAsia="ru-RU"/>
              </w:rPr>
            </w:pPr>
          </w:p>
        </w:tc>
        <w:tc>
          <w:tcPr>
            <w:tcW w:w="851" w:type="dxa"/>
          </w:tcPr>
          <w:p w:rsidR="00597142" w:rsidRPr="00DA72E9" w:rsidRDefault="00597142" w:rsidP="00D06D50">
            <w:pPr>
              <w:pStyle w:val="Listparagraf1"/>
              <w:spacing w:after="0" w:line="240" w:lineRule="auto"/>
              <w:ind w:left="0"/>
              <w:jc w:val="both"/>
              <w:rPr>
                <w:rFonts w:ascii="Times New Roman" w:hAnsi="Times New Roman"/>
                <w:sz w:val="20"/>
                <w:szCs w:val="20"/>
                <w:lang w:val="ro-RO" w:eastAsia="ru-RU"/>
              </w:rPr>
            </w:pPr>
          </w:p>
        </w:tc>
        <w:tc>
          <w:tcPr>
            <w:tcW w:w="850" w:type="dxa"/>
          </w:tcPr>
          <w:p w:rsidR="00597142" w:rsidRPr="00DA72E9" w:rsidRDefault="00597142" w:rsidP="00D06D50">
            <w:pPr>
              <w:pStyle w:val="Listparagraf1"/>
              <w:spacing w:after="0" w:line="240" w:lineRule="auto"/>
              <w:ind w:left="0"/>
              <w:jc w:val="both"/>
              <w:rPr>
                <w:rFonts w:ascii="Times New Roman" w:hAnsi="Times New Roman"/>
                <w:sz w:val="20"/>
                <w:szCs w:val="20"/>
                <w:lang w:val="ro-RO" w:eastAsia="ru-RU"/>
              </w:rPr>
            </w:pPr>
          </w:p>
        </w:tc>
        <w:tc>
          <w:tcPr>
            <w:tcW w:w="709" w:type="dxa"/>
          </w:tcPr>
          <w:p w:rsidR="00597142" w:rsidRPr="00DA72E9" w:rsidRDefault="00597142" w:rsidP="00D06D50">
            <w:pPr>
              <w:pStyle w:val="Listparagraf1"/>
              <w:spacing w:after="0" w:line="240" w:lineRule="auto"/>
              <w:ind w:left="0"/>
              <w:jc w:val="both"/>
              <w:rPr>
                <w:rFonts w:ascii="Times New Roman" w:hAnsi="Times New Roman"/>
                <w:sz w:val="20"/>
                <w:szCs w:val="20"/>
                <w:lang w:val="ro-RO" w:eastAsia="ru-RU"/>
              </w:rPr>
            </w:pPr>
          </w:p>
        </w:tc>
      </w:tr>
    </w:tbl>
    <w:p w:rsidR="00DD6E0E" w:rsidRDefault="00DD6E0E" w:rsidP="00DD6E0E">
      <w:pPr>
        <w:pStyle w:val="rg"/>
        <w:ind w:left="927"/>
        <w:jc w:val="left"/>
        <w:rPr>
          <w:sz w:val="26"/>
          <w:szCs w:val="26"/>
          <w:lang w:val="ro-RO"/>
        </w:rPr>
      </w:pPr>
    </w:p>
    <w:p w:rsidR="00204473" w:rsidRPr="00DA72E9" w:rsidRDefault="00B256E3" w:rsidP="009274C4">
      <w:pPr>
        <w:pStyle w:val="rg"/>
        <w:numPr>
          <w:ilvl w:val="0"/>
          <w:numId w:val="38"/>
        </w:numPr>
        <w:jc w:val="left"/>
        <w:rPr>
          <w:sz w:val="26"/>
          <w:szCs w:val="26"/>
          <w:lang w:val="ro-RO"/>
        </w:rPr>
      </w:pPr>
      <w:r w:rsidRPr="00DA72E9">
        <w:rPr>
          <w:sz w:val="26"/>
          <w:szCs w:val="26"/>
          <w:lang w:val="ro-RO"/>
        </w:rPr>
        <w:t>sintagma ”Agenția Turismului” și poziţi</w:t>
      </w:r>
      <w:r w:rsidR="00204473" w:rsidRPr="00DA72E9">
        <w:rPr>
          <w:sz w:val="26"/>
          <w:szCs w:val="26"/>
          <w:lang w:val="ro-RO"/>
        </w:rPr>
        <w:t>a</w:t>
      </w:r>
      <w:r w:rsidRPr="00DA72E9">
        <w:rPr>
          <w:sz w:val="26"/>
          <w:szCs w:val="26"/>
          <w:lang w:val="ro-RO"/>
        </w:rPr>
        <w:t xml:space="preserve"> 150</w:t>
      </w:r>
      <w:r w:rsidR="00204473" w:rsidRPr="00DA72E9">
        <w:rPr>
          <w:sz w:val="26"/>
          <w:szCs w:val="26"/>
          <w:lang w:val="ro-RO"/>
        </w:rPr>
        <w:t xml:space="preserve"> se exclud;</w:t>
      </w:r>
    </w:p>
    <w:p w:rsidR="00204473" w:rsidRPr="00DA72E9" w:rsidRDefault="00204473" w:rsidP="00204473">
      <w:pPr>
        <w:pStyle w:val="rg"/>
        <w:numPr>
          <w:ilvl w:val="0"/>
          <w:numId w:val="38"/>
        </w:numPr>
        <w:jc w:val="left"/>
        <w:rPr>
          <w:sz w:val="26"/>
          <w:szCs w:val="26"/>
          <w:lang w:val="ro-RO"/>
        </w:rPr>
      </w:pPr>
      <w:r w:rsidRPr="00DA72E9">
        <w:rPr>
          <w:sz w:val="26"/>
          <w:szCs w:val="26"/>
          <w:lang w:val="ro-RO"/>
        </w:rPr>
        <w:t>după poziția 155 se completează cu două poziţii noi cu următorul cuprins:</w:t>
      </w:r>
    </w:p>
    <w:tbl>
      <w:tblPr>
        <w:tblpPr w:leftFromText="180" w:rightFromText="180" w:vertAnchor="text" w:horzAnchor="page" w:tblpX="2065" w:tblpY="17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1984"/>
        <w:gridCol w:w="1276"/>
        <w:gridCol w:w="1134"/>
        <w:gridCol w:w="851"/>
        <w:gridCol w:w="850"/>
        <w:gridCol w:w="709"/>
      </w:tblGrid>
      <w:tr w:rsidR="00D06D50" w:rsidRPr="00DA72E9" w:rsidTr="00D06D50">
        <w:tc>
          <w:tcPr>
            <w:tcW w:w="675" w:type="dxa"/>
          </w:tcPr>
          <w:p w:rsidR="00204473" w:rsidRPr="00DA72E9" w:rsidRDefault="00204473" w:rsidP="00D06D50">
            <w:pPr>
              <w:pStyle w:val="Listparagraf1"/>
              <w:spacing w:after="0" w:line="240" w:lineRule="auto"/>
              <w:ind w:left="0"/>
              <w:jc w:val="center"/>
              <w:rPr>
                <w:rFonts w:ascii="Times New Roman" w:hAnsi="Times New Roman"/>
                <w:sz w:val="20"/>
                <w:szCs w:val="20"/>
                <w:vertAlign w:val="superscript"/>
                <w:lang w:val="ro-RO" w:eastAsia="ru-RU"/>
              </w:rPr>
            </w:pPr>
            <w:r w:rsidRPr="00DA72E9">
              <w:rPr>
                <w:rFonts w:ascii="Times New Roman" w:hAnsi="Times New Roman"/>
                <w:sz w:val="20"/>
                <w:szCs w:val="20"/>
                <w:lang w:val="ro-RO" w:eastAsia="ru-RU"/>
              </w:rPr>
              <w:t>155</w:t>
            </w:r>
            <w:r w:rsidRPr="00DA72E9">
              <w:rPr>
                <w:rFonts w:ascii="Times New Roman" w:hAnsi="Times New Roman"/>
                <w:sz w:val="20"/>
                <w:szCs w:val="20"/>
                <w:vertAlign w:val="superscript"/>
                <w:lang w:val="ro-RO" w:eastAsia="ru-RU"/>
              </w:rPr>
              <w:t>1</w:t>
            </w:r>
            <w:r w:rsidRPr="00DA72E9">
              <w:rPr>
                <w:rFonts w:ascii="Times New Roman" w:hAnsi="Times New Roman"/>
                <w:sz w:val="20"/>
                <w:szCs w:val="20"/>
                <w:lang w:val="ro-RO" w:eastAsia="ru-RU"/>
              </w:rPr>
              <w:t>.</w:t>
            </w:r>
          </w:p>
        </w:tc>
        <w:tc>
          <w:tcPr>
            <w:tcW w:w="1985" w:type="dxa"/>
          </w:tcPr>
          <w:p w:rsidR="00204473" w:rsidRPr="00DA72E9" w:rsidRDefault="00204473" w:rsidP="007F1EBD">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Baza t</w:t>
            </w:r>
            <w:r w:rsidR="007F1EBD">
              <w:rPr>
                <w:rFonts w:ascii="Times New Roman" w:hAnsi="Times New Roman"/>
                <w:sz w:val="20"/>
                <w:szCs w:val="20"/>
                <w:lang w:val="ro-RO" w:eastAsia="ru-RU"/>
              </w:rPr>
              <w:t>u</w:t>
            </w:r>
            <w:r w:rsidRPr="00DA72E9">
              <w:rPr>
                <w:rFonts w:ascii="Times New Roman" w:hAnsi="Times New Roman"/>
                <w:sz w:val="20"/>
                <w:szCs w:val="20"/>
                <w:lang w:val="ro-RO" w:eastAsia="ru-RU"/>
              </w:rPr>
              <w:t>ristică ”Moldova”</w:t>
            </w:r>
          </w:p>
        </w:tc>
        <w:tc>
          <w:tcPr>
            <w:tcW w:w="1984" w:type="dxa"/>
          </w:tcPr>
          <w:p w:rsidR="00204473" w:rsidRPr="00DA72E9" w:rsidRDefault="0020447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Ucraina, reg.Transcarpatică, r-nul Rahov, s.Iasinea, str. Grușevschi, 11</w:t>
            </w:r>
          </w:p>
        </w:tc>
        <w:tc>
          <w:tcPr>
            <w:tcW w:w="1276" w:type="dxa"/>
          </w:tcPr>
          <w:p w:rsidR="00204473" w:rsidRPr="00DA72E9" w:rsidRDefault="00204473" w:rsidP="00D06D50">
            <w:pPr>
              <w:pStyle w:val="Listparagraf1"/>
              <w:spacing w:after="0" w:line="240" w:lineRule="auto"/>
              <w:ind w:left="0"/>
              <w:jc w:val="center"/>
              <w:rPr>
                <w:rFonts w:ascii="Times New Roman" w:hAnsi="Times New Roman"/>
                <w:sz w:val="20"/>
                <w:szCs w:val="20"/>
                <w:lang w:val="ro-RO" w:eastAsia="ru-RU"/>
              </w:rPr>
            </w:pPr>
          </w:p>
        </w:tc>
        <w:tc>
          <w:tcPr>
            <w:tcW w:w="1134" w:type="dxa"/>
          </w:tcPr>
          <w:p w:rsidR="00204473" w:rsidRPr="00DA72E9" w:rsidRDefault="00204473" w:rsidP="00D06D50">
            <w:pPr>
              <w:pStyle w:val="Listparagraf1"/>
              <w:spacing w:after="0" w:line="240" w:lineRule="auto"/>
              <w:ind w:left="0"/>
              <w:jc w:val="right"/>
              <w:rPr>
                <w:rFonts w:ascii="Times New Roman" w:hAnsi="Times New Roman"/>
                <w:sz w:val="20"/>
                <w:szCs w:val="20"/>
                <w:lang w:val="ro-RO" w:eastAsia="ru-RU"/>
              </w:rPr>
            </w:pPr>
          </w:p>
        </w:tc>
        <w:tc>
          <w:tcPr>
            <w:tcW w:w="851" w:type="dxa"/>
          </w:tcPr>
          <w:p w:rsidR="00204473" w:rsidRPr="00DA72E9" w:rsidRDefault="00204473" w:rsidP="00D06D50">
            <w:pPr>
              <w:pStyle w:val="Listparagraf1"/>
              <w:spacing w:after="0" w:line="240" w:lineRule="auto"/>
              <w:ind w:left="0"/>
              <w:jc w:val="right"/>
              <w:rPr>
                <w:rFonts w:ascii="Times New Roman" w:hAnsi="Times New Roman"/>
                <w:sz w:val="20"/>
                <w:szCs w:val="20"/>
                <w:lang w:val="ro-RO" w:eastAsia="ru-RU"/>
              </w:rPr>
            </w:pPr>
          </w:p>
        </w:tc>
        <w:tc>
          <w:tcPr>
            <w:tcW w:w="850" w:type="dxa"/>
          </w:tcPr>
          <w:p w:rsidR="00204473" w:rsidRPr="00DA72E9" w:rsidRDefault="00204473" w:rsidP="00D06D50">
            <w:pPr>
              <w:pStyle w:val="Listparagraf1"/>
              <w:spacing w:after="0" w:line="240" w:lineRule="auto"/>
              <w:ind w:left="0"/>
              <w:jc w:val="right"/>
              <w:rPr>
                <w:rFonts w:ascii="Times New Roman" w:hAnsi="Times New Roman"/>
                <w:sz w:val="20"/>
                <w:szCs w:val="20"/>
                <w:lang w:val="ro-RO" w:eastAsia="ru-RU"/>
              </w:rPr>
            </w:pPr>
          </w:p>
        </w:tc>
        <w:tc>
          <w:tcPr>
            <w:tcW w:w="709" w:type="dxa"/>
          </w:tcPr>
          <w:p w:rsidR="00204473" w:rsidRPr="00DA72E9" w:rsidRDefault="00204473" w:rsidP="00D06D50">
            <w:pPr>
              <w:pStyle w:val="Listparagraf1"/>
              <w:spacing w:after="0" w:line="240" w:lineRule="auto"/>
              <w:ind w:left="0"/>
              <w:jc w:val="right"/>
              <w:rPr>
                <w:rFonts w:ascii="Times New Roman" w:hAnsi="Times New Roman"/>
                <w:sz w:val="20"/>
                <w:szCs w:val="20"/>
                <w:lang w:val="ro-RO" w:eastAsia="ru-RU"/>
              </w:rPr>
            </w:pPr>
          </w:p>
        </w:tc>
      </w:tr>
      <w:tr w:rsidR="00D06D50" w:rsidRPr="00B92D37" w:rsidTr="00D06D50">
        <w:tc>
          <w:tcPr>
            <w:tcW w:w="675" w:type="dxa"/>
          </w:tcPr>
          <w:p w:rsidR="00204473" w:rsidRPr="00DA72E9" w:rsidRDefault="00204473" w:rsidP="00D06D50">
            <w:pPr>
              <w:pStyle w:val="Listparagraf1"/>
              <w:spacing w:after="0" w:line="240" w:lineRule="auto"/>
              <w:ind w:left="0"/>
              <w:jc w:val="center"/>
              <w:rPr>
                <w:rFonts w:ascii="Times New Roman" w:hAnsi="Times New Roman"/>
                <w:sz w:val="20"/>
                <w:szCs w:val="20"/>
                <w:vertAlign w:val="superscript"/>
                <w:lang w:val="ro-RO" w:eastAsia="ru-RU"/>
              </w:rPr>
            </w:pPr>
            <w:r w:rsidRPr="00DA72E9">
              <w:rPr>
                <w:rFonts w:ascii="Times New Roman" w:hAnsi="Times New Roman"/>
                <w:sz w:val="20"/>
                <w:szCs w:val="20"/>
                <w:lang w:val="ro-RO" w:eastAsia="ru-RU"/>
              </w:rPr>
              <w:t>155</w:t>
            </w:r>
            <w:r w:rsidRPr="00DA72E9">
              <w:rPr>
                <w:rFonts w:ascii="Times New Roman" w:hAnsi="Times New Roman"/>
                <w:sz w:val="20"/>
                <w:szCs w:val="20"/>
                <w:vertAlign w:val="superscript"/>
                <w:lang w:val="ro-RO" w:eastAsia="ru-RU"/>
              </w:rPr>
              <w:t>2</w:t>
            </w:r>
            <w:r w:rsidRPr="00DA72E9">
              <w:rPr>
                <w:rFonts w:ascii="Times New Roman" w:hAnsi="Times New Roman"/>
                <w:sz w:val="20"/>
                <w:szCs w:val="20"/>
                <w:lang w:val="ro-RO" w:eastAsia="ru-RU"/>
              </w:rPr>
              <w:t>.</w:t>
            </w:r>
          </w:p>
        </w:tc>
        <w:tc>
          <w:tcPr>
            <w:tcW w:w="1985" w:type="dxa"/>
          </w:tcPr>
          <w:p w:rsidR="00204473" w:rsidRPr="00DA72E9" w:rsidRDefault="0020447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Baza de odihnă ”Lux”</w:t>
            </w:r>
          </w:p>
        </w:tc>
        <w:tc>
          <w:tcPr>
            <w:tcW w:w="1984" w:type="dxa"/>
          </w:tcPr>
          <w:p w:rsidR="00204473" w:rsidRPr="00DA72E9" w:rsidRDefault="00204473" w:rsidP="00D06D50">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mun. Chișinău,  or.Vadul lui Vodă</w:t>
            </w:r>
            <w:r w:rsidR="009C5D9B" w:rsidRPr="00DA72E9">
              <w:rPr>
                <w:rFonts w:ascii="Times New Roman" w:hAnsi="Times New Roman"/>
                <w:sz w:val="20"/>
                <w:szCs w:val="20"/>
                <w:lang w:val="ro-RO" w:eastAsia="ru-RU"/>
              </w:rPr>
              <w:t>, sect.57</w:t>
            </w:r>
          </w:p>
        </w:tc>
        <w:tc>
          <w:tcPr>
            <w:tcW w:w="1276" w:type="dxa"/>
          </w:tcPr>
          <w:p w:rsidR="00204473" w:rsidRPr="00DA72E9" w:rsidRDefault="00204473" w:rsidP="00D06D50">
            <w:pPr>
              <w:pStyle w:val="Listparagraf1"/>
              <w:spacing w:after="0" w:line="240" w:lineRule="auto"/>
              <w:ind w:left="0"/>
              <w:jc w:val="center"/>
              <w:rPr>
                <w:rFonts w:ascii="Times New Roman" w:hAnsi="Times New Roman"/>
                <w:sz w:val="20"/>
                <w:szCs w:val="20"/>
                <w:lang w:val="ro-RO" w:eastAsia="ru-RU"/>
              </w:rPr>
            </w:pPr>
          </w:p>
        </w:tc>
        <w:tc>
          <w:tcPr>
            <w:tcW w:w="1134" w:type="dxa"/>
          </w:tcPr>
          <w:p w:rsidR="00204473" w:rsidRPr="00DA72E9" w:rsidRDefault="00204473" w:rsidP="00D06D50">
            <w:pPr>
              <w:pStyle w:val="Listparagraf1"/>
              <w:spacing w:after="0" w:line="240" w:lineRule="auto"/>
              <w:ind w:left="0"/>
              <w:jc w:val="right"/>
              <w:rPr>
                <w:rFonts w:ascii="Times New Roman" w:hAnsi="Times New Roman"/>
                <w:sz w:val="20"/>
                <w:szCs w:val="20"/>
                <w:lang w:val="ro-RO" w:eastAsia="ru-RU"/>
              </w:rPr>
            </w:pPr>
          </w:p>
        </w:tc>
        <w:tc>
          <w:tcPr>
            <w:tcW w:w="851" w:type="dxa"/>
          </w:tcPr>
          <w:p w:rsidR="00204473" w:rsidRPr="00DA72E9" w:rsidRDefault="00204473" w:rsidP="00D06D50">
            <w:pPr>
              <w:pStyle w:val="Listparagraf1"/>
              <w:spacing w:after="0" w:line="240" w:lineRule="auto"/>
              <w:ind w:left="0"/>
              <w:jc w:val="right"/>
              <w:rPr>
                <w:rFonts w:ascii="Times New Roman" w:hAnsi="Times New Roman"/>
                <w:sz w:val="20"/>
                <w:szCs w:val="20"/>
                <w:lang w:val="ro-RO" w:eastAsia="ru-RU"/>
              </w:rPr>
            </w:pPr>
          </w:p>
        </w:tc>
        <w:tc>
          <w:tcPr>
            <w:tcW w:w="850" w:type="dxa"/>
          </w:tcPr>
          <w:p w:rsidR="00204473" w:rsidRPr="00DA72E9" w:rsidRDefault="00204473" w:rsidP="00D06D50">
            <w:pPr>
              <w:pStyle w:val="Listparagraf1"/>
              <w:spacing w:after="0" w:line="240" w:lineRule="auto"/>
              <w:ind w:left="0"/>
              <w:jc w:val="right"/>
              <w:rPr>
                <w:rFonts w:ascii="Times New Roman" w:hAnsi="Times New Roman"/>
                <w:sz w:val="20"/>
                <w:szCs w:val="20"/>
                <w:lang w:val="ro-RO" w:eastAsia="ru-RU"/>
              </w:rPr>
            </w:pPr>
          </w:p>
        </w:tc>
        <w:tc>
          <w:tcPr>
            <w:tcW w:w="709" w:type="dxa"/>
          </w:tcPr>
          <w:p w:rsidR="00204473" w:rsidRPr="00DA72E9" w:rsidRDefault="00204473" w:rsidP="00D06D50">
            <w:pPr>
              <w:pStyle w:val="Listparagraf1"/>
              <w:spacing w:after="0" w:line="240" w:lineRule="auto"/>
              <w:ind w:left="0"/>
              <w:jc w:val="right"/>
              <w:rPr>
                <w:rFonts w:ascii="Times New Roman" w:hAnsi="Times New Roman"/>
                <w:sz w:val="20"/>
                <w:szCs w:val="20"/>
                <w:lang w:val="ro-RO" w:eastAsia="ru-RU"/>
              </w:rPr>
            </w:pPr>
          </w:p>
        </w:tc>
      </w:tr>
    </w:tbl>
    <w:p w:rsidR="00DD6E0E" w:rsidRDefault="00DD6E0E" w:rsidP="00DD6E0E">
      <w:pPr>
        <w:pStyle w:val="rg"/>
        <w:ind w:left="927"/>
        <w:jc w:val="left"/>
        <w:rPr>
          <w:sz w:val="26"/>
          <w:szCs w:val="26"/>
          <w:lang w:val="ro-RO"/>
        </w:rPr>
      </w:pPr>
    </w:p>
    <w:p w:rsidR="004A189B" w:rsidRDefault="00204473" w:rsidP="009274C4">
      <w:pPr>
        <w:pStyle w:val="rg"/>
        <w:numPr>
          <w:ilvl w:val="0"/>
          <w:numId w:val="38"/>
        </w:numPr>
        <w:jc w:val="left"/>
        <w:rPr>
          <w:sz w:val="26"/>
          <w:szCs w:val="26"/>
          <w:lang w:val="ro-RO"/>
        </w:rPr>
      </w:pPr>
      <w:r w:rsidRPr="00DA72E9">
        <w:rPr>
          <w:sz w:val="26"/>
          <w:szCs w:val="26"/>
          <w:lang w:val="ro-RO"/>
        </w:rPr>
        <w:t xml:space="preserve">pozițiile </w:t>
      </w:r>
      <w:r w:rsidR="00B256E3" w:rsidRPr="00DA72E9">
        <w:rPr>
          <w:sz w:val="26"/>
          <w:szCs w:val="26"/>
          <w:lang w:val="ro-RO"/>
        </w:rPr>
        <w:t xml:space="preserve">156, 157, </w:t>
      </w:r>
      <w:r w:rsidR="00C30ADA" w:rsidRPr="00DA72E9">
        <w:rPr>
          <w:sz w:val="26"/>
          <w:szCs w:val="26"/>
          <w:lang w:val="ro-RO"/>
        </w:rPr>
        <w:t xml:space="preserve">160, </w:t>
      </w:r>
      <w:r w:rsidR="00B256E3" w:rsidRPr="00DA72E9">
        <w:rPr>
          <w:sz w:val="26"/>
          <w:szCs w:val="26"/>
          <w:lang w:val="ro-RO"/>
        </w:rPr>
        <w:t>161,</w:t>
      </w:r>
      <w:r w:rsidR="008A0050" w:rsidRPr="00DA72E9">
        <w:rPr>
          <w:sz w:val="26"/>
          <w:szCs w:val="26"/>
          <w:lang w:val="ro-RO"/>
        </w:rPr>
        <w:t xml:space="preserve"> </w:t>
      </w:r>
      <w:r w:rsidR="009F1A57">
        <w:rPr>
          <w:sz w:val="26"/>
          <w:szCs w:val="26"/>
          <w:lang w:val="ro-RO"/>
        </w:rPr>
        <w:t>176, 177 se exclud;</w:t>
      </w:r>
    </w:p>
    <w:p w:rsidR="009F1A57" w:rsidRDefault="009F1A57" w:rsidP="009274C4">
      <w:pPr>
        <w:pStyle w:val="rg"/>
        <w:numPr>
          <w:ilvl w:val="0"/>
          <w:numId w:val="38"/>
        </w:numPr>
        <w:jc w:val="left"/>
        <w:rPr>
          <w:sz w:val="26"/>
          <w:szCs w:val="26"/>
          <w:lang w:val="ro-RO"/>
        </w:rPr>
      </w:pPr>
      <w:r w:rsidRPr="00DA72E9">
        <w:rPr>
          <w:sz w:val="26"/>
          <w:szCs w:val="26"/>
          <w:lang w:val="ro-RO"/>
        </w:rPr>
        <w:t>după poziția 1</w:t>
      </w:r>
      <w:r>
        <w:rPr>
          <w:sz w:val="26"/>
          <w:szCs w:val="26"/>
          <w:lang w:val="ro-RO"/>
        </w:rPr>
        <w:t>77</w:t>
      </w:r>
      <w:r w:rsidRPr="00DA72E9">
        <w:rPr>
          <w:sz w:val="26"/>
          <w:szCs w:val="26"/>
          <w:lang w:val="ro-RO"/>
        </w:rPr>
        <w:t xml:space="preserve"> se completează cu </w:t>
      </w:r>
      <w:r>
        <w:rPr>
          <w:sz w:val="26"/>
          <w:szCs w:val="26"/>
          <w:lang w:val="ro-RO"/>
        </w:rPr>
        <w:t>o</w:t>
      </w:r>
      <w:r w:rsidRPr="00DA72E9">
        <w:rPr>
          <w:sz w:val="26"/>
          <w:szCs w:val="26"/>
          <w:lang w:val="ro-RO"/>
        </w:rPr>
        <w:t xml:space="preserve"> poziţi</w:t>
      </w:r>
      <w:r>
        <w:rPr>
          <w:sz w:val="26"/>
          <w:szCs w:val="26"/>
          <w:lang w:val="ro-RO"/>
        </w:rPr>
        <w:t>e</w:t>
      </w:r>
      <w:r w:rsidRPr="00DA72E9">
        <w:rPr>
          <w:sz w:val="26"/>
          <w:szCs w:val="26"/>
          <w:lang w:val="ro-RO"/>
        </w:rPr>
        <w:t xml:space="preserve"> no</w:t>
      </w:r>
      <w:r>
        <w:rPr>
          <w:sz w:val="26"/>
          <w:szCs w:val="26"/>
          <w:lang w:val="ro-RO"/>
        </w:rPr>
        <w:t>uă</w:t>
      </w:r>
      <w:r w:rsidRPr="00DA72E9">
        <w:rPr>
          <w:sz w:val="26"/>
          <w:szCs w:val="26"/>
          <w:lang w:val="ro-RO"/>
        </w:rPr>
        <w:t xml:space="preserve"> cu următorul cuprins</w:t>
      </w:r>
      <w:r>
        <w:rPr>
          <w:sz w:val="26"/>
          <w:szCs w:val="26"/>
          <w:lang w:val="ro-RO"/>
        </w:rPr>
        <w:t>:</w:t>
      </w:r>
    </w:p>
    <w:tbl>
      <w:tblPr>
        <w:tblpPr w:leftFromText="180" w:rightFromText="180" w:vertAnchor="text" w:horzAnchor="page" w:tblpX="2017" w:tblpY="16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701"/>
        <w:gridCol w:w="1843"/>
        <w:gridCol w:w="1559"/>
        <w:gridCol w:w="1134"/>
        <w:gridCol w:w="851"/>
        <w:gridCol w:w="850"/>
        <w:gridCol w:w="709"/>
      </w:tblGrid>
      <w:tr w:rsidR="009F1A57" w:rsidRPr="00B92D37" w:rsidTr="009F1A57">
        <w:tc>
          <w:tcPr>
            <w:tcW w:w="9322" w:type="dxa"/>
            <w:gridSpan w:val="8"/>
          </w:tcPr>
          <w:p w:rsidR="009F1A57" w:rsidRPr="009F1A57" w:rsidRDefault="009F1A57" w:rsidP="009F1A57">
            <w:pPr>
              <w:pStyle w:val="Listparagraf1"/>
              <w:spacing w:after="0" w:line="240" w:lineRule="auto"/>
              <w:ind w:left="0"/>
              <w:jc w:val="center"/>
              <w:rPr>
                <w:rFonts w:ascii="Times New Roman" w:hAnsi="Times New Roman"/>
                <w:b/>
                <w:sz w:val="20"/>
                <w:szCs w:val="20"/>
                <w:lang w:val="ro-RO" w:eastAsia="ru-RU"/>
              </w:rPr>
            </w:pPr>
            <w:r w:rsidRPr="009F1A57">
              <w:rPr>
                <w:rFonts w:ascii="Times New Roman" w:hAnsi="Times New Roman"/>
                <w:b/>
                <w:sz w:val="20"/>
                <w:szCs w:val="20"/>
                <w:lang w:val="ro-RO" w:eastAsia="ru-RU"/>
              </w:rPr>
              <w:t>Serviciul de Informare și Securitate</w:t>
            </w:r>
          </w:p>
        </w:tc>
      </w:tr>
      <w:tr w:rsidR="009F1A57" w:rsidRPr="00DA72E9" w:rsidTr="009F1A57">
        <w:tc>
          <w:tcPr>
            <w:tcW w:w="675" w:type="dxa"/>
          </w:tcPr>
          <w:p w:rsidR="009F1A57" w:rsidRPr="00DA72E9" w:rsidRDefault="009F1A57" w:rsidP="009F1A57">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1</w:t>
            </w:r>
            <w:r>
              <w:rPr>
                <w:rFonts w:ascii="Times New Roman" w:hAnsi="Times New Roman"/>
                <w:sz w:val="20"/>
                <w:szCs w:val="20"/>
                <w:lang w:val="ro-RO" w:eastAsia="ru-RU"/>
              </w:rPr>
              <w:t>78</w:t>
            </w:r>
            <w:r w:rsidRPr="00DA72E9">
              <w:rPr>
                <w:rFonts w:ascii="Times New Roman" w:hAnsi="Times New Roman"/>
                <w:sz w:val="20"/>
                <w:szCs w:val="20"/>
                <w:lang w:val="ro-RO" w:eastAsia="ru-RU"/>
              </w:rPr>
              <w:t>.</w:t>
            </w:r>
          </w:p>
        </w:tc>
        <w:tc>
          <w:tcPr>
            <w:tcW w:w="1701" w:type="dxa"/>
          </w:tcPr>
          <w:p w:rsidR="009F1A57" w:rsidRPr="00DA72E9" w:rsidRDefault="009F1A57" w:rsidP="009F1A57">
            <w:pPr>
              <w:pStyle w:val="Listparagraf1"/>
              <w:spacing w:after="0" w:line="240" w:lineRule="auto"/>
              <w:ind w:left="0"/>
              <w:jc w:val="both"/>
              <w:rPr>
                <w:rFonts w:ascii="Times New Roman" w:hAnsi="Times New Roman"/>
                <w:sz w:val="20"/>
                <w:szCs w:val="20"/>
                <w:lang w:val="ro-RO" w:eastAsia="ru-RU"/>
              </w:rPr>
            </w:pPr>
            <w:r>
              <w:rPr>
                <w:rFonts w:ascii="Times New Roman" w:hAnsi="Times New Roman"/>
                <w:sz w:val="20"/>
                <w:szCs w:val="20"/>
                <w:lang w:val="ro-RO" w:eastAsia="ru-RU"/>
              </w:rPr>
              <w:t>Î.S.”Litoral”</w:t>
            </w:r>
          </w:p>
        </w:tc>
        <w:tc>
          <w:tcPr>
            <w:tcW w:w="1843" w:type="dxa"/>
          </w:tcPr>
          <w:p w:rsidR="009F1A57" w:rsidRPr="00DA72E9" w:rsidRDefault="009F1A57" w:rsidP="009F1A57">
            <w:pPr>
              <w:pStyle w:val="Listparagraf1"/>
              <w:spacing w:after="0" w:line="240" w:lineRule="auto"/>
              <w:ind w:left="0"/>
              <w:jc w:val="both"/>
              <w:rPr>
                <w:rFonts w:ascii="Times New Roman" w:hAnsi="Times New Roman"/>
                <w:sz w:val="20"/>
                <w:szCs w:val="20"/>
                <w:lang w:val="ro-RO" w:eastAsia="ru-RU"/>
              </w:rPr>
            </w:pPr>
            <w:r>
              <w:rPr>
                <w:rFonts w:ascii="Times New Roman" w:hAnsi="Times New Roman"/>
                <w:sz w:val="20"/>
                <w:szCs w:val="20"/>
                <w:lang w:val="ro-RO" w:eastAsia="ru-RU"/>
              </w:rPr>
              <w:t>mun.Chișinău, bd. Ștefan cel Mare, 166</w:t>
            </w:r>
          </w:p>
        </w:tc>
        <w:tc>
          <w:tcPr>
            <w:tcW w:w="1559" w:type="dxa"/>
          </w:tcPr>
          <w:p w:rsidR="009F1A57" w:rsidRPr="009F1A57" w:rsidRDefault="009F1A57" w:rsidP="009F1A57">
            <w:pPr>
              <w:pStyle w:val="Listparagraf1"/>
              <w:spacing w:after="0" w:line="240" w:lineRule="auto"/>
              <w:ind w:left="0"/>
              <w:jc w:val="both"/>
              <w:rPr>
                <w:rFonts w:ascii="Times New Roman" w:hAnsi="Times New Roman"/>
                <w:sz w:val="20"/>
                <w:szCs w:val="20"/>
                <w:lang w:val="ro-RO" w:eastAsia="ru-RU"/>
              </w:rPr>
            </w:pPr>
            <w:r w:rsidRPr="009F1A57">
              <w:rPr>
                <w:rFonts w:ascii="Times New Roman" w:hAnsi="Times New Roman"/>
                <w:sz w:val="20"/>
                <w:szCs w:val="20"/>
                <w:lang w:val="ro-RO" w:eastAsia="ru-RU"/>
              </w:rPr>
              <w:t>1007600052944</w:t>
            </w:r>
          </w:p>
        </w:tc>
        <w:tc>
          <w:tcPr>
            <w:tcW w:w="1134" w:type="dxa"/>
          </w:tcPr>
          <w:p w:rsidR="009F1A57" w:rsidRPr="00DA72E9" w:rsidRDefault="009F1A57" w:rsidP="009F1A57">
            <w:pPr>
              <w:pStyle w:val="Listparagraf1"/>
              <w:spacing w:after="0" w:line="240" w:lineRule="auto"/>
              <w:ind w:left="0" w:hanging="108"/>
              <w:jc w:val="right"/>
              <w:rPr>
                <w:rFonts w:ascii="Times New Roman" w:hAnsi="Times New Roman"/>
                <w:sz w:val="20"/>
                <w:szCs w:val="20"/>
                <w:lang w:val="ro-RO" w:eastAsia="ru-RU"/>
              </w:rPr>
            </w:pPr>
            <w:r>
              <w:rPr>
                <w:rFonts w:ascii="Times New Roman" w:hAnsi="Times New Roman"/>
                <w:sz w:val="20"/>
                <w:szCs w:val="20"/>
                <w:lang w:val="ro-RO" w:eastAsia="ru-RU"/>
              </w:rPr>
              <w:t>3549454</w:t>
            </w:r>
          </w:p>
        </w:tc>
        <w:tc>
          <w:tcPr>
            <w:tcW w:w="851" w:type="dxa"/>
          </w:tcPr>
          <w:p w:rsidR="009F1A57" w:rsidRPr="00DA72E9" w:rsidRDefault="009F1A57" w:rsidP="009F1A57">
            <w:pPr>
              <w:pStyle w:val="Listparagraf1"/>
              <w:spacing w:after="0" w:line="240" w:lineRule="auto"/>
              <w:ind w:left="0"/>
              <w:jc w:val="both"/>
              <w:rPr>
                <w:rFonts w:ascii="Times New Roman" w:hAnsi="Times New Roman"/>
                <w:sz w:val="20"/>
                <w:szCs w:val="20"/>
                <w:lang w:val="ro-RO" w:eastAsia="ru-RU"/>
              </w:rPr>
            </w:pPr>
          </w:p>
        </w:tc>
        <w:tc>
          <w:tcPr>
            <w:tcW w:w="850" w:type="dxa"/>
          </w:tcPr>
          <w:p w:rsidR="009F1A57" w:rsidRPr="00DA72E9" w:rsidRDefault="009F1A57" w:rsidP="009F1A57">
            <w:pPr>
              <w:pStyle w:val="Listparagraf1"/>
              <w:spacing w:after="0" w:line="240" w:lineRule="auto"/>
              <w:ind w:left="0"/>
              <w:jc w:val="both"/>
              <w:rPr>
                <w:rFonts w:ascii="Times New Roman" w:hAnsi="Times New Roman"/>
                <w:sz w:val="20"/>
                <w:szCs w:val="20"/>
                <w:lang w:val="ro-RO" w:eastAsia="ru-RU"/>
              </w:rPr>
            </w:pPr>
          </w:p>
        </w:tc>
        <w:tc>
          <w:tcPr>
            <w:tcW w:w="709" w:type="dxa"/>
          </w:tcPr>
          <w:p w:rsidR="009F1A57" w:rsidRPr="00DA72E9" w:rsidRDefault="009F1A57" w:rsidP="009F1A57">
            <w:pPr>
              <w:pStyle w:val="Listparagraf1"/>
              <w:spacing w:after="0" w:line="240" w:lineRule="auto"/>
              <w:ind w:left="0"/>
              <w:jc w:val="both"/>
              <w:rPr>
                <w:rFonts w:ascii="Times New Roman" w:hAnsi="Times New Roman"/>
                <w:sz w:val="20"/>
                <w:szCs w:val="20"/>
                <w:lang w:val="ro-RO" w:eastAsia="ru-RU"/>
              </w:rPr>
            </w:pPr>
          </w:p>
        </w:tc>
      </w:tr>
    </w:tbl>
    <w:p w:rsidR="009F1A57" w:rsidRPr="00DA72E9" w:rsidRDefault="009F1A57" w:rsidP="009F1A57">
      <w:pPr>
        <w:pStyle w:val="rg"/>
        <w:jc w:val="left"/>
        <w:rPr>
          <w:sz w:val="26"/>
          <w:szCs w:val="26"/>
          <w:lang w:val="ro-RO"/>
        </w:rPr>
      </w:pPr>
    </w:p>
    <w:p w:rsidR="00597142" w:rsidRPr="00DA72E9" w:rsidRDefault="00B256E3" w:rsidP="009274C4">
      <w:pPr>
        <w:spacing w:after="0"/>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2)  în Anexa nr.3,</w:t>
      </w:r>
      <w:r w:rsidRPr="00DA72E9">
        <w:rPr>
          <w:rFonts w:ascii="Times New Roman" w:hAnsi="Times New Roman"/>
          <w:sz w:val="26"/>
          <w:szCs w:val="26"/>
          <w:lang w:val="ro-RO"/>
        </w:rPr>
        <w:t xml:space="preserve"> </w:t>
      </w:r>
      <w:r w:rsidRPr="00DA72E9">
        <w:rPr>
          <w:rFonts w:ascii="Times New Roman" w:hAnsi="Times New Roman"/>
          <w:sz w:val="26"/>
          <w:szCs w:val="26"/>
          <w:lang w:val="ro-RO" w:eastAsia="ru-RU"/>
        </w:rPr>
        <w:t>poziţiile 1, 6, 8, 9 se exclud.</w:t>
      </w:r>
    </w:p>
    <w:p w:rsidR="00597142" w:rsidRPr="00DA72E9" w:rsidRDefault="00597142" w:rsidP="009274C4">
      <w:pPr>
        <w:pStyle w:val="Listparagraf1"/>
        <w:tabs>
          <w:tab w:val="left" w:pos="851"/>
        </w:tabs>
        <w:spacing w:after="0" w:line="240" w:lineRule="auto"/>
        <w:ind w:left="567"/>
        <w:jc w:val="both"/>
        <w:rPr>
          <w:rFonts w:ascii="Times New Roman" w:hAnsi="Times New Roman"/>
          <w:b/>
          <w:sz w:val="26"/>
          <w:szCs w:val="26"/>
          <w:lang w:val="ro-RO" w:eastAsia="ru-RU"/>
        </w:rPr>
      </w:pPr>
    </w:p>
    <w:p w:rsidR="00597142" w:rsidRPr="00DA72E9" w:rsidRDefault="00B256E3" w:rsidP="009274C4">
      <w:pPr>
        <w:pStyle w:val="Listparagraf1"/>
        <w:tabs>
          <w:tab w:val="left" w:pos="-360"/>
          <w:tab w:val="left" w:pos="7938"/>
        </w:tabs>
        <w:spacing w:after="0" w:line="240" w:lineRule="auto"/>
        <w:ind w:left="0" w:firstLine="567"/>
        <w:jc w:val="both"/>
        <w:rPr>
          <w:rFonts w:ascii="Times New Roman" w:hAnsi="Times New Roman"/>
          <w:b/>
          <w:sz w:val="26"/>
          <w:szCs w:val="26"/>
          <w:lang w:val="ro-RO" w:eastAsia="ru-RU"/>
        </w:rPr>
      </w:pPr>
      <w:r w:rsidRPr="00DA72E9">
        <w:rPr>
          <w:rFonts w:ascii="Times New Roman" w:hAnsi="Times New Roman"/>
          <w:b/>
          <w:sz w:val="26"/>
          <w:szCs w:val="26"/>
          <w:lang w:val="ro-RO" w:eastAsia="ru-RU"/>
        </w:rPr>
        <w:t>2. Hotărârea Guvernului nr.145 din 13 februarie 2008 „Cu privire la aprobarea Regulamentului privind vânzarea acţiunilor proprietate publică la Bursa de Valori” (Monitorul Oficial al Republicii Moldova, 2008, nr. 34-36, art. 212), cu modificările ulterioare, se modifică şi se completează după cum urmează:</w:t>
      </w:r>
    </w:p>
    <w:p w:rsidR="0094021A" w:rsidRPr="00DA72E9" w:rsidRDefault="0094021A" w:rsidP="009274C4">
      <w:pPr>
        <w:pStyle w:val="Listparagraf1"/>
        <w:tabs>
          <w:tab w:val="left" w:pos="-360"/>
          <w:tab w:val="left" w:pos="7938"/>
        </w:tabs>
        <w:spacing w:after="0" w:line="240" w:lineRule="auto"/>
        <w:ind w:left="0" w:firstLine="567"/>
        <w:jc w:val="both"/>
        <w:rPr>
          <w:rFonts w:ascii="Times New Roman" w:hAnsi="Times New Roman"/>
          <w:b/>
          <w:sz w:val="26"/>
          <w:szCs w:val="26"/>
          <w:lang w:val="ro-RO" w:eastAsia="ru-RU"/>
        </w:rPr>
      </w:pPr>
    </w:p>
    <w:p w:rsidR="00597142" w:rsidRPr="00DA72E9" w:rsidRDefault="00B256E3" w:rsidP="009274C4">
      <w:pPr>
        <w:pStyle w:val="Listparagraf1"/>
        <w:numPr>
          <w:ilvl w:val="0"/>
          <w:numId w:val="28"/>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în tot textul Regulamentului, cuvintele „Ministerul Economiei şi Comerţului” și </w:t>
      </w:r>
      <w:r w:rsidRPr="00DA72E9">
        <w:rPr>
          <w:rFonts w:ascii="Times New Roman" w:hAnsi="Times New Roman"/>
          <w:sz w:val="26"/>
          <w:szCs w:val="26"/>
          <w:lang w:val="ro-RO"/>
        </w:rPr>
        <w:t>„de pe lângă Ministerul Economiei”</w:t>
      </w:r>
      <w:r w:rsidRPr="00DA72E9">
        <w:rPr>
          <w:rFonts w:ascii="Times New Roman" w:hAnsi="Times New Roman"/>
          <w:sz w:val="26"/>
          <w:szCs w:val="26"/>
          <w:lang w:val="ro-RO" w:eastAsia="ru-RU"/>
        </w:rPr>
        <w:t xml:space="preserve"> la orice formă gramaticală, se substituie cu cuvintele „Ministerul Economiei” și </w:t>
      </w:r>
      <w:r w:rsidRPr="00DA72E9">
        <w:rPr>
          <w:rFonts w:ascii="Times New Roman" w:hAnsi="Times New Roman"/>
          <w:sz w:val="26"/>
          <w:szCs w:val="26"/>
          <w:lang w:val="ro-RO"/>
        </w:rPr>
        <w:t xml:space="preserve">„subordonată Ministerului Economiei” </w:t>
      </w:r>
      <w:r w:rsidRPr="00DA72E9">
        <w:rPr>
          <w:rFonts w:ascii="Times New Roman" w:hAnsi="Times New Roman"/>
          <w:sz w:val="26"/>
          <w:szCs w:val="26"/>
          <w:lang w:val="ro-RO" w:eastAsia="ru-RU"/>
        </w:rPr>
        <w:t xml:space="preserve"> la forma gramaticală corespunzătoare</w:t>
      </w:r>
      <w:r w:rsidRPr="00DA72E9">
        <w:rPr>
          <w:rFonts w:ascii="Times New Roman" w:hAnsi="Times New Roman"/>
          <w:sz w:val="26"/>
          <w:szCs w:val="26"/>
          <w:lang w:val="ro-RO"/>
        </w:rPr>
        <w:t>;</w:t>
      </w:r>
    </w:p>
    <w:p w:rsidR="00597142" w:rsidRPr="00DA72E9" w:rsidRDefault="00B256E3" w:rsidP="009274C4">
      <w:pPr>
        <w:pStyle w:val="Listparagraf1"/>
        <w:numPr>
          <w:ilvl w:val="0"/>
          <w:numId w:val="28"/>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DA72E9">
        <w:rPr>
          <w:rFonts w:ascii="Times New Roman" w:hAnsi="Times New Roman"/>
          <w:sz w:val="26"/>
          <w:szCs w:val="26"/>
          <w:lang w:val="ro-RO"/>
        </w:rPr>
        <w:t xml:space="preserve">la punctul 7, după </w:t>
      </w:r>
      <w:r w:rsidRPr="00DA72E9">
        <w:rPr>
          <w:rFonts w:ascii="Times New Roman" w:hAnsi="Times New Roman"/>
          <w:sz w:val="26"/>
          <w:szCs w:val="26"/>
          <w:lang w:val="ro-RO" w:eastAsia="ru-RU"/>
        </w:rPr>
        <w:t>cuvântul „lucrătoare” se completează cu sintagma ”daca nu este prevăzut altfel”;</w:t>
      </w:r>
    </w:p>
    <w:p w:rsidR="00597142" w:rsidRPr="00DA72E9" w:rsidRDefault="00B256E3" w:rsidP="009274C4">
      <w:pPr>
        <w:pStyle w:val="Listparagraf1"/>
        <w:numPr>
          <w:ilvl w:val="0"/>
          <w:numId w:val="28"/>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DA72E9">
        <w:rPr>
          <w:rFonts w:ascii="Times New Roman" w:hAnsi="Times New Roman"/>
          <w:sz w:val="26"/>
          <w:szCs w:val="26"/>
          <w:lang w:val="ro-RO" w:eastAsia="ru-RU"/>
        </w:rPr>
        <w:t>la punctul 8 alineatul patru,</w:t>
      </w:r>
      <w:r w:rsidRPr="00DA72E9">
        <w:rPr>
          <w:rFonts w:ascii="Times New Roman" w:hAnsi="Times New Roman"/>
          <w:sz w:val="26"/>
          <w:szCs w:val="26"/>
          <w:lang w:val="ro-RO"/>
        </w:rPr>
        <w:t xml:space="preserve"> sintagma „Ministerul Administraţiei Publice Locale” se exclude;</w:t>
      </w:r>
    </w:p>
    <w:p w:rsidR="00597142" w:rsidRPr="00DA72E9" w:rsidRDefault="00B256E3" w:rsidP="009274C4">
      <w:pPr>
        <w:pStyle w:val="Listparagraf1"/>
        <w:numPr>
          <w:ilvl w:val="0"/>
          <w:numId w:val="28"/>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DA72E9">
        <w:rPr>
          <w:rFonts w:ascii="Times New Roman" w:hAnsi="Times New Roman"/>
          <w:sz w:val="26"/>
          <w:szCs w:val="26"/>
          <w:lang w:val="ro-RO" w:eastAsia="ru-RU"/>
        </w:rPr>
        <w:t>la punctul 31, după cuvintele ”30 de zile” se completează cu cuvântul ”calendaristice”;</w:t>
      </w:r>
    </w:p>
    <w:p w:rsidR="00597142" w:rsidRPr="00DA72E9" w:rsidRDefault="00B256E3" w:rsidP="009274C4">
      <w:pPr>
        <w:pStyle w:val="Listparagraf1"/>
        <w:numPr>
          <w:ilvl w:val="0"/>
          <w:numId w:val="28"/>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DA72E9">
        <w:rPr>
          <w:rFonts w:ascii="Times New Roman" w:hAnsi="Times New Roman"/>
          <w:sz w:val="26"/>
          <w:szCs w:val="26"/>
          <w:lang w:val="ro-RO" w:eastAsia="ru-RU"/>
        </w:rPr>
        <w:t>la punctul 62, alineatul doi va avea următorul cuprins:</w:t>
      </w:r>
    </w:p>
    <w:p w:rsidR="00597142" w:rsidRPr="00DA72E9" w:rsidRDefault="00B256E3" w:rsidP="009274C4">
      <w:pPr>
        <w:tabs>
          <w:tab w:val="left" w:pos="0"/>
          <w:tab w:val="left" w:pos="993"/>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o-RO"/>
        </w:rPr>
        <w:t>”Pentru desfăşurarea concursurilor, Agenţia</w:t>
      </w:r>
      <w:r w:rsidR="00633860" w:rsidRPr="00DA72E9">
        <w:rPr>
          <w:rFonts w:ascii="Times New Roman" w:hAnsi="Times New Roman"/>
          <w:sz w:val="26"/>
          <w:szCs w:val="26"/>
          <w:lang w:val="ro-RO" w:eastAsia="ro-RO"/>
        </w:rPr>
        <w:t xml:space="preserve"> Proprietăţii Publice instituie,</w:t>
      </w:r>
      <w:r w:rsidRPr="00DA72E9">
        <w:rPr>
          <w:rFonts w:ascii="Times New Roman" w:hAnsi="Times New Roman"/>
          <w:sz w:val="26"/>
          <w:szCs w:val="26"/>
          <w:lang w:val="ro-RO" w:eastAsia="ro-RO"/>
        </w:rPr>
        <w:t xml:space="preserve"> prin ordin, Comisia pentru selectarea companiilor de brokeri-vânzători (în continuare – Comisia de concurs), care va include un reprezentant al Ministerului Economiei şi câte doi reprezentanţi ai Agenţiei Proprietăţii Publice, Bursei şi Comisiei Naţionale a Pieţei Financiare</w:t>
      </w:r>
      <w:r w:rsidR="004C4DCD" w:rsidRPr="00DA72E9">
        <w:rPr>
          <w:rFonts w:ascii="Times New Roman" w:hAnsi="Times New Roman"/>
          <w:sz w:val="26"/>
          <w:szCs w:val="26"/>
          <w:lang w:val="ro-RO" w:eastAsia="ro-RO"/>
        </w:rPr>
        <w:t>, precum și câte un reprezentant al autorităților administrației publice locale</w:t>
      </w:r>
      <w:r w:rsidR="00AD5DA8" w:rsidRPr="00DA72E9">
        <w:rPr>
          <w:rFonts w:ascii="Times New Roman" w:hAnsi="Times New Roman"/>
          <w:sz w:val="26"/>
          <w:szCs w:val="26"/>
          <w:lang w:val="ro-RO" w:eastAsia="ro-RO"/>
        </w:rPr>
        <w:t xml:space="preserve">,  </w:t>
      </w:r>
      <w:r w:rsidR="008944BE" w:rsidRPr="00DA72E9">
        <w:rPr>
          <w:rFonts w:ascii="Times New Roman" w:hAnsi="Times New Roman"/>
          <w:sz w:val="26"/>
          <w:szCs w:val="26"/>
          <w:lang w:val="ro-RO" w:eastAsia="ro-RO"/>
        </w:rPr>
        <w:lastRenderedPageBreak/>
        <w:t>dețin</w:t>
      </w:r>
      <w:r w:rsidR="00633860" w:rsidRPr="00DA72E9">
        <w:rPr>
          <w:rFonts w:ascii="Times New Roman" w:hAnsi="Times New Roman"/>
          <w:sz w:val="26"/>
          <w:szCs w:val="26"/>
          <w:lang w:val="ro-RO" w:eastAsia="ro-RO"/>
        </w:rPr>
        <w:t>ăt</w:t>
      </w:r>
      <w:r w:rsidR="00AD5DA8" w:rsidRPr="00DA72E9">
        <w:rPr>
          <w:rFonts w:ascii="Times New Roman" w:hAnsi="Times New Roman"/>
          <w:sz w:val="26"/>
          <w:szCs w:val="26"/>
          <w:lang w:val="ro-RO" w:eastAsia="ro-RO"/>
        </w:rPr>
        <w:t>oare de</w:t>
      </w:r>
      <w:r w:rsidR="004C4DCD" w:rsidRPr="00DA72E9">
        <w:rPr>
          <w:rFonts w:ascii="Times New Roman" w:hAnsi="Times New Roman"/>
          <w:sz w:val="26"/>
          <w:szCs w:val="26"/>
          <w:lang w:val="ro-RO" w:eastAsia="ro-RO"/>
        </w:rPr>
        <w:t xml:space="preserve"> acțiuni proprietate publică</w:t>
      </w:r>
      <w:r w:rsidR="00A65163" w:rsidRPr="00DA72E9">
        <w:rPr>
          <w:rFonts w:ascii="Times New Roman" w:hAnsi="Times New Roman"/>
          <w:sz w:val="26"/>
          <w:szCs w:val="26"/>
          <w:lang w:val="ro-RO" w:eastAsia="ro-RO"/>
        </w:rPr>
        <w:t>, cu vot consultativ</w:t>
      </w:r>
      <w:r w:rsidR="00AD5DA8" w:rsidRPr="00DA72E9">
        <w:rPr>
          <w:rFonts w:ascii="Times New Roman" w:hAnsi="Times New Roman"/>
          <w:sz w:val="26"/>
          <w:szCs w:val="26"/>
          <w:lang w:val="ro-RO" w:eastAsia="ro-RO"/>
        </w:rPr>
        <w:t>.</w:t>
      </w:r>
      <w:r w:rsidRPr="00DA72E9">
        <w:rPr>
          <w:rFonts w:ascii="Times New Roman" w:hAnsi="Times New Roman"/>
          <w:sz w:val="26"/>
          <w:szCs w:val="26"/>
          <w:lang w:val="ro-RO" w:eastAsia="ro-RO"/>
        </w:rPr>
        <w:t xml:space="preserve"> </w:t>
      </w:r>
      <w:r w:rsidRPr="00DA72E9">
        <w:rPr>
          <w:rFonts w:ascii="Times New Roman" w:hAnsi="Times New Roman"/>
          <w:sz w:val="26"/>
          <w:szCs w:val="26"/>
          <w:lang w:val="ro-RO" w:eastAsia="ru-RU"/>
        </w:rPr>
        <w:t xml:space="preserve">Preşedinte şi secretar </w:t>
      </w:r>
      <w:r w:rsidR="005D0751" w:rsidRPr="00DA72E9">
        <w:rPr>
          <w:rFonts w:ascii="Times New Roman" w:hAnsi="Times New Roman"/>
          <w:sz w:val="26"/>
          <w:szCs w:val="26"/>
          <w:lang w:val="ro-RO" w:eastAsia="ru-RU"/>
        </w:rPr>
        <w:t xml:space="preserve">al </w:t>
      </w:r>
      <w:r w:rsidRPr="00DA72E9">
        <w:rPr>
          <w:rFonts w:ascii="Times New Roman" w:hAnsi="Times New Roman"/>
          <w:sz w:val="26"/>
          <w:szCs w:val="26"/>
          <w:lang w:val="ro-RO" w:eastAsia="ru-RU"/>
        </w:rPr>
        <w:t>Comisiei vor</w:t>
      </w:r>
      <w:r w:rsidR="00AD5DA8" w:rsidRPr="00DA72E9">
        <w:rPr>
          <w:rFonts w:ascii="Times New Roman" w:hAnsi="Times New Roman"/>
          <w:sz w:val="26"/>
          <w:szCs w:val="26"/>
          <w:lang w:val="ro-RO" w:eastAsia="ru-RU"/>
        </w:rPr>
        <w:t xml:space="preserve"> </w:t>
      </w:r>
      <w:r w:rsidR="005D0751" w:rsidRPr="00DA72E9">
        <w:rPr>
          <w:rFonts w:ascii="Times New Roman" w:hAnsi="Times New Roman"/>
          <w:sz w:val="26"/>
          <w:szCs w:val="26"/>
          <w:lang w:val="ro-RO" w:eastAsia="ru-RU"/>
        </w:rPr>
        <w:t>numiți</w:t>
      </w:r>
      <w:r w:rsidRPr="00DA72E9">
        <w:rPr>
          <w:rFonts w:ascii="Times New Roman" w:hAnsi="Times New Roman"/>
          <w:sz w:val="26"/>
          <w:szCs w:val="26"/>
          <w:lang w:val="ro-RO" w:eastAsia="ru-RU"/>
        </w:rPr>
        <w:t xml:space="preserve"> reprezentanţi</w:t>
      </w:r>
      <w:r w:rsidR="005D0751" w:rsidRPr="00DA72E9">
        <w:rPr>
          <w:rFonts w:ascii="Times New Roman" w:hAnsi="Times New Roman"/>
          <w:sz w:val="26"/>
          <w:szCs w:val="26"/>
          <w:lang w:val="ro-RO" w:eastAsia="ru-RU"/>
        </w:rPr>
        <w:t>i</w:t>
      </w:r>
      <w:r w:rsidRPr="00DA72E9">
        <w:rPr>
          <w:rFonts w:ascii="Times New Roman" w:hAnsi="Times New Roman"/>
          <w:sz w:val="26"/>
          <w:szCs w:val="26"/>
          <w:lang w:val="ro-RO" w:eastAsia="ru-RU"/>
        </w:rPr>
        <w:t xml:space="preserve"> Agenţiei Proprietăţii Publice</w:t>
      </w:r>
      <w:r w:rsidR="005D0751" w:rsidRPr="00DA72E9">
        <w:rPr>
          <w:rFonts w:ascii="Times New Roman" w:hAnsi="Times New Roman"/>
          <w:sz w:val="26"/>
          <w:szCs w:val="26"/>
          <w:lang w:val="ro-RO" w:eastAsia="ru-RU"/>
        </w:rPr>
        <w:t xml:space="preserve"> din cadrul Comisiei</w:t>
      </w:r>
      <w:r w:rsidRPr="00DA72E9">
        <w:rPr>
          <w:rFonts w:ascii="Times New Roman" w:hAnsi="Times New Roman"/>
          <w:sz w:val="26"/>
          <w:szCs w:val="26"/>
          <w:lang w:val="ro-RO" w:eastAsia="ru-RU"/>
        </w:rPr>
        <w:t>.”;</w:t>
      </w:r>
    </w:p>
    <w:p w:rsidR="00597142" w:rsidRPr="00DA72E9" w:rsidRDefault="00B256E3" w:rsidP="009274C4">
      <w:pPr>
        <w:pStyle w:val="Listparagraf1"/>
        <w:numPr>
          <w:ilvl w:val="0"/>
          <w:numId w:val="28"/>
        </w:numPr>
        <w:tabs>
          <w:tab w:val="left" w:pos="0"/>
          <w:tab w:val="left" w:pos="993"/>
        </w:tabs>
        <w:spacing w:after="0" w:line="240" w:lineRule="auto"/>
        <w:ind w:left="142" w:firstLine="425"/>
        <w:jc w:val="both"/>
        <w:rPr>
          <w:rFonts w:ascii="Times New Roman" w:hAnsi="Times New Roman"/>
          <w:sz w:val="26"/>
          <w:szCs w:val="26"/>
          <w:lang w:val="ro-RO" w:eastAsia="ru-RU"/>
        </w:rPr>
      </w:pPr>
      <w:r w:rsidRPr="00DA72E9">
        <w:rPr>
          <w:rFonts w:ascii="Times New Roman" w:hAnsi="Times New Roman"/>
          <w:sz w:val="26"/>
          <w:szCs w:val="26"/>
          <w:lang w:val="ro-RO" w:eastAsia="ru-RU"/>
        </w:rPr>
        <w:t>la punctul 65 litera c), cuvântul „anterioare” se substituie cu cuvintele „în ultimii 3 ani”;</w:t>
      </w:r>
    </w:p>
    <w:p w:rsidR="00597142" w:rsidRPr="00DA72E9" w:rsidRDefault="00B256E3" w:rsidP="009274C4">
      <w:pPr>
        <w:pStyle w:val="Listparagraf1"/>
        <w:numPr>
          <w:ilvl w:val="0"/>
          <w:numId w:val="28"/>
        </w:numPr>
        <w:tabs>
          <w:tab w:val="left" w:pos="0"/>
          <w:tab w:val="left" w:pos="993"/>
        </w:tabs>
        <w:spacing w:after="0" w:line="240" w:lineRule="auto"/>
        <w:ind w:left="142" w:firstLine="425"/>
        <w:jc w:val="both"/>
        <w:rPr>
          <w:rFonts w:ascii="Times New Roman" w:hAnsi="Times New Roman"/>
          <w:sz w:val="26"/>
          <w:szCs w:val="26"/>
          <w:lang w:val="ro-RO" w:eastAsia="ru-RU"/>
        </w:rPr>
      </w:pPr>
      <w:r w:rsidRPr="00DA72E9">
        <w:rPr>
          <w:rFonts w:ascii="Times New Roman" w:hAnsi="Times New Roman"/>
          <w:sz w:val="26"/>
          <w:szCs w:val="26"/>
          <w:lang w:val="ro-RO" w:eastAsia="ru-RU"/>
        </w:rPr>
        <w:t>punctul 75 la final se completează cu sintagma „cu pos</w:t>
      </w:r>
      <w:r w:rsidR="00782171" w:rsidRPr="00DA72E9">
        <w:rPr>
          <w:rFonts w:ascii="Times New Roman" w:hAnsi="Times New Roman"/>
          <w:sz w:val="26"/>
          <w:szCs w:val="26"/>
          <w:lang w:val="ro-RO" w:eastAsia="ru-RU"/>
        </w:rPr>
        <w:t>ibilitatea extinderii acestuia</w:t>
      </w:r>
      <w:r w:rsidRPr="00DA72E9">
        <w:rPr>
          <w:rFonts w:ascii="Times New Roman" w:hAnsi="Times New Roman"/>
          <w:sz w:val="26"/>
          <w:szCs w:val="26"/>
          <w:lang w:val="ro-RO" w:eastAsia="ru-RU"/>
        </w:rPr>
        <w:t xml:space="preserve"> în condiţiile prezentului Regulament, la decizia Comisiei de concurs”. </w:t>
      </w:r>
    </w:p>
    <w:p w:rsidR="00597142" w:rsidRPr="00DA72E9" w:rsidRDefault="00597142" w:rsidP="009274C4">
      <w:pPr>
        <w:pStyle w:val="Listparagraf1"/>
        <w:tabs>
          <w:tab w:val="left" w:pos="851"/>
        </w:tabs>
        <w:spacing w:after="0" w:line="240" w:lineRule="auto"/>
        <w:ind w:left="567"/>
        <w:jc w:val="both"/>
        <w:rPr>
          <w:rFonts w:ascii="Times New Roman" w:hAnsi="Times New Roman"/>
          <w:b/>
          <w:sz w:val="26"/>
          <w:szCs w:val="26"/>
          <w:lang w:val="ro-RO" w:eastAsia="ru-RU"/>
        </w:rPr>
      </w:pPr>
    </w:p>
    <w:p w:rsidR="0094021A" w:rsidRPr="00DA72E9" w:rsidRDefault="00B256E3" w:rsidP="009274C4">
      <w:pPr>
        <w:pStyle w:val="Listparagraf1"/>
        <w:tabs>
          <w:tab w:val="left" w:pos="0"/>
          <w:tab w:val="left" w:pos="567"/>
          <w:tab w:val="left" w:pos="709"/>
          <w:tab w:val="left" w:pos="1134"/>
        </w:tabs>
        <w:spacing w:after="0" w:line="240" w:lineRule="auto"/>
        <w:ind w:left="0" w:firstLine="567"/>
        <w:jc w:val="both"/>
        <w:rPr>
          <w:rFonts w:ascii="Times New Roman" w:hAnsi="Times New Roman"/>
          <w:b/>
          <w:sz w:val="26"/>
          <w:szCs w:val="26"/>
          <w:lang w:val="ro-RO" w:eastAsia="ru-RU"/>
        </w:rPr>
      </w:pPr>
      <w:r w:rsidRPr="00DA72E9">
        <w:rPr>
          <w:rFonts w:ascii="Times New Roman" w:hAnsi="Times New Roman"/>
          <w:b/>
          <w:sz w:val="26"/>
          <w:szCs w:val="26"/>
          <w:lang w:val="ro-RO" w:eastAsia="ru-RU"/>
        </w:rPr>
        <w:t>3.</w:t>
      </w:r>
      <w:r w:rsidR="0027103F" w:rsidRPr="00DA72E9">
        <w:rPr>
          <w:rFonts w:ascii="Times New Roman" w:hAnsi="Times New Roman"/>
          <w:b/>
          <w:sz w:val="26"/>
          <w:szCs w:val="26"/>
          <w:lang w:val="ro-RO" w:eastAsia="ru-RU"/>
        </w:rPr>
        <w:t xml:space="preserve"> </w:t>
      </w:r>
      <w:r w:rsidRPr="00DA72E9">
        <w:rPr>
          <w:rFonts w:ascii="Times New Roman" w:hAnsi="Times New Roman"/>
          <w:b/>
          <w:sz w:val="26"/>
          <w:szCs w:val="26"/>
          <w:lang w:val="ro-RO" w:eastAsia="ru-RU"/>
        </w:rPr>
        <w:t>Hotărârea Guvernului nr. 468 din 25 martie 2008 „Cu privire la privatizarea încăperilor nelocuibile date în locaţiune” (Monitorul Oficial al Republicii Moldova, 2008, nr. 66-68, art.442), se modifică şi se completează după cum urmează:</w:t>
      </w:r>
    </w:p>
    <w:p w:rsidR="0094021A" w:rsidRPr="00DA72E9" w:rsidRDefault="00B256E3" w:rsidP="009274C4">
      <w:pPr>
        <w:pStyle w:val="Listparagraf1"/>
        <w:tabs>
          <w:tab w:val="left" w:pos="567"/>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1) </w:t>
      </w:r>
      <w:r w:rsidR="00203FA1" w:rsidRPr="00DA72E9">
        <w:rPr>
          <w:rFonts w:ascii="Times New Roman" w:hAnsi="Times New Roman"/>
          <w:sz w:val="26"/>
          <w:szCs w:val="26"/>
          <w:lang w:val="ro-RO" w:eastAsia="ru-RU"/>
        </w:rPr>
        <w:t xml:space="preserve"> în tot textul hotărâ</w:t>
      </w:r>
      <w:r w:rsidRPr="00DA72E9">
        <w:rPr>
          <w:rFonts w:ascii="Times New Roman" w:hAnsi="Times New Roman"/>
          <w:sz w:val="26"/>
          <w:szCs w:val="26"/>
          <w:lang w:val="ro-RO" w:eastAsia="ru-RU"/>
        </w:rPr>
        <w:t xml:space="preserve">rii, cuvintele „Ministerul Economiei şi Comerţului” și </w:t>
      </w:r>
      <w:r w:rsidRPr="00DA72E9">
        <w:rPr>
          <w:rFonts w:ascii="Times New Roman" w:hAnsi="Times New Roman"/>
          <w:sz w:val="26"/>
          <w:szCs w:val="26"/>
          <w:lang w:val="ro-RO"/>
        </w:rPr>
        <w:t>„de pe lângă Ministerul Economiei”</w:t>
      </w:r>
      <w:r w:rsidRPr="00DA72E9">
        <w:rPr>
          <w:rFonts w:ascii="Times New Roman" w:hAnsi="Times New Roman"/>
          <w:sz w:val="26"/>
          <w:szCs w:val="26"/>
          <w:lang w:val="ro-RO" w:eastAsia="ru-RU"/>
        </w:rPr>
        <w:t xml:space="preserve"> la orice formă gramaticală, se substituie cu cuvintele „Ministerul Economiei” și </w:t>
      </w:r>
      <w:r w:rsidRPr="00DA72E9">
        <w:rPr>
          <w:rFonts w:ascii="Times New Roman" w:hAnsi="Times New Roman"/>
          <w:sz w:val="26"/>
          <w:szCs w:val="26"/>
          <w:lang w:val="ro-RO"/>
        </w:rPr>
        <w:t xml:space="preserve">„subordonată Ministerului Economiei” </w:t>
      </w:r>
      <w:r w:rsidRPr="00DA72E9">
        <w:rPr>
          <w:rFonts w:ascii="Times New Roman" w:hAnsi="Times New Roman"/>
          <w:sz w:val="26"/>
          <w:szCs w:val="26"/>
          <w:lang w:val="ro-RO" w:eastAsia="ru-RU"/>
        </w:rPr>
        <w:t>la forma gramaticală corespunzătoare</w:t>
      </w:r>
      <w:r w:rsidRPr="00DA72E9">
        <w:rPr>
          <w:rFonts w:ascii="Times New Roman" w:hAnsi="Times New Roman"/>
          <w:sz w:val="26"/>
          <w:szCs w:val="26"/>
          <w:lang w:val="ro-RO"/>
        </w:rPr>
        <w:t>;</w:t>
      </w:r>
    </w:p>
    <w:p w:rsidR="0094021A" w:rsidRPr="00DA72E9" w:rsidRDefault="00B256E3" w:rsidP="009274C4">
      <w:pPr>
        <w:tabs>
          <w:tab w:val="left" w:pos="567"/>
        </w:tabs>
        <w:spacing w:after="0" w:line="240" w:lineRule="auto"/>
        <w:jc w:val="both"/>
        <w:rPr>
          <w:rFonts w:ascii="Times New Roman" w:hAnsi="Times New Roman"/>
          <w:sz w:val="26"/>
          <w:szCs w:val="26"/>
          <w:lang w:val="ro-RO" w:eastAsia="ru-RU"/>
        </w:rPr>
      </w:pPr>
      <w:r w:rsidRPr="00DA72E9">
        <w:rPr>
          <w:rFonts w:ascii="Times New Roman" w:hAnsi="Times New Roman"/>
          <w:sz w:val="26"/>
          <w:szCs w:val="26"/>
          <w:lang w:val="ro-RO" w:eastAsia="ru-RU"/>
        </w:rPr>
        <w:tab/>
        <w:t>2) în Regulament:</w:t>
      </w:r>
    </w:p>
    <w:p w:rsidR="0094021A" w:rsidRPr="00DA72E9" w:rsidRDefault="00B256E3" w:rsidP="009274C4">
      <w:pPr>
        <w:tabs>
          <w:tab w:val="left" w:pos="567"/>
        </w:tabs>
        <w:spacing w:after="0" w:line="240" w:lineRule="auto"/>
        <w:jc w:val="both"/>
        <w:rPr>
          <w:rFonts w:ascii="Times New Roman" w:hAnsi="Times New Roman"/>
          <w:sz w:val="26"/>
          <w:szCs w:val="26"/>
          <w:lang w:val="ro-RO" w:eastAsia="ru-RU"/>
        </w:rPr>
      </w:pPr>
      <w:r w:rsidRPr="00DA72E9">
        <w:rPr>
          <w:rFonts w:ascii="Times New Roman" w:hAnsi="Times New Roman"/>
          <w:sz w:val="26"/>
          <w:szCs w:val="26"/>
          <w:lang w:val="ro-RO" w:eastAsia="ru-RU"/>
        </w:rPr>
        <w:tab/>
        <w:t xml:space="preserve">a) la punctul 3: </w:t>
      </w:r>
    </w:p>
    <w:p w:rsidR="0094021A" w:rsidRPr="00DA72E9" w:rsidRDefault="00B256E3" w:rsidP="009274C4">
      <w:pPr>
        <w:pStyle w:val="a3"/>
        <w:tabs>
          <w:tab w:val="left" w:pos="2127"/>
        </w:tabs>
        <w:rPr>
          <w:sz w:val="26"/>
          <w:szCs w:val="26"/>
          <w:lang w:val="ro-RO"/>
        </w:rPr>
      </w:pPr>
      <w:r w:rsidRPr="00DA72E9">
        <w:rPr>
          <w:sz w:val="26"/>
          <w:szCs w:val="26"/>
          <w:lang w:val="ro-RO"/>
        </w:rPr>
        <w:t>litera a) va avea următorul cuprins:</w:t>
      </w:r>
    </w:p>
    <w:p w:rsidR="0094021A" w:rsidRPr="00DA72E9" w:rsidRDefault="00B256E3" w:rsidP="009274C4">
      <w:pPr>
        <w:pStyle w:val="a3"/>
        <w:tabs>
          <w:tab w:val="left" w:pos="2127"/>
        </w:tabs>
        <w:rPr>
          <w:sz w:val="26"/>
          <w:szCs w:val="26"/>
          <w:lang w:val="ro-RO"/>
        </w:rPr>
      </w:pPr>
      <w:r w:rsidRPr="00DA72E9">
        <w:rPr>
          <w:sz w:val="26"/>
          <w:szCs w:val="26"/>
          <w:lang w:val="ro-RO"/>
        </w:rPr>
        <w:t>”a) încăperile nelocuibile din clădirile în care sunt amplasate autorităţi publice, întreprinderi, organizaţii şi instituţii de stat/municipale (cu excepţia subsolurilor ori parterului acestor clădiri, în cazul în care au fost prevăzute în documentele de proiectare sau de inventariere tehnică pentru amplasarea bunurilor de menire socială, şi a încăperilor din subsoluri, etaje tehnice în care nu sunt amplasate noduri ale reţelelor inginereşti);”;</w:t>
      </w:r>
    </w:p>
    <w:p w:rsidR="0094021A" w:rsidRPr="00DA72E9" w:rsidRDefault="00B256E3" w:rsidP="009274C4">
      <w:pPr>
        <w:pStyle w:val="a3"/>
        <w:tabs>
          <w:tab w:val="left" w:pos="2127"/>
        </w:tabs>
        <w:rPr>
          <w:sz w:val="26"/>
          <w:szCs w:val="26"/>
          <w:lang w:val="ro-RO"/>
        </w:rPr>
      </w:pPr>
      <w:r w:rsidRPr="00DA72E9">
        <w:rPr>
          <w:sz w:val="26"/>
          <w:szCs w:val="26"/>
          <w:lang w:val="ro-RO"/>
        </w:rPr>
        <w:t xml:space="preserve">litera b) </w:t>
      </w:r>
      <w:r w:rsidR="00AC3D3B" w:rsidRPr="00DA72E9">
        <w:rPr>
          <w:sz w:val="26"/>
          <w:szCs w:val="26"/>
          <w:lang w:val="ro-RO"/>
        </w:rPr>
        <w:t>la</w:t>
      </w:r>
      <w:r w:rsidRPr="00DA72E9">
        <w:rPr>
          <w:sz w:val="26"/>
          <w:szCs w:val="26"/>
          <w:lang w:val="ro-RO"/>
        </w:rPr>
        <w:t xml:space="preserve"> final se completează cu sintagma „cu excepţia celor permise pentru vânzare-cumpărare în conformitate cu legislaţia”;</w:t>
      </w:r>
    </w:p>
    <w:p w:rsidR="00A97EA4" w:rsidRPr="00DA72E9" w:rsidRDefault="00B256E3" w:rsidP="009274C4">
      <w:pPr>
        <w:pStyle w:val="a3"/>
        <w:rPr>
          <w:sz w:val="26"/>
          <w:szCs w:val="26"/>
          <w:lang w:val="ro-RO"/>
        </w:rPr>
      </w:pPr>
      <w:r w:rsidRPr="00DA72E9">
        <w:rPr>
          <w:sz w:val="26"/>
          <w:szCs w:val="26"/>
          <w:lang w:val="ro-RO"/>
        </w:rPr>
        <w:t>se include litera g) cu următorul conținut:</w:t>
      </w:r>
    </w:p>
    <w:p w:rsidR="00AC3D3B" w:rsidRPr="00DA72E9" w:rsidRDefault="00B256E3" w:rsidP="009274C4">
      <w:pPr>
        <w:pStyle w:val="a3"/>
        <w:rPr>
          <w:sz w:val="26"/>
          <w:szCs w:val="26"/>
          <w:lang w:val="ro-RO"/>
        </w:rPr>
      </w:pPr>
      <w:r w:rsidRPr="00DA72E9">
        <w:rPr>
          <w:sz w:val="26"/>
          <w:szCs w:val="26"/>
          <w:lang w:val="ro-RO"/>
        </w:rPr>
        <w:t>” g) încăperile care au fost date în locațiune fără drept de privatizare;”</w:t>
      </w:r>
    </w:p>
    <w:p w:rsidR="0094021A" w:rsidRPr="00DA72E9" w:rsidRDefault="00B256E3" w:rsidP="009274C4">
      <w:pPr>
        <w:pStyle w:val="a3"/>
        <w:rPr>
          <w:sz w:val="26"/>
          <w:szCs w:val="26"/>
          <w:lang w:val="ro-RO"/>
        </w:rPr>
      </w:pPr>
      <w:r w:rsidRPr="00DA72E9">
        <w:rPr>
          <w:sz w:val="26"/>
          <w:szCs w:val="26"/>
          <w:lang w:val="ro-RO"/>
        </w:rPr>
        <w:t>b) la punctul 5:</w:t>
      </w:r>
    </w:p>
    <w:p w:rsidR="00071CDA" w:rsidRPr="00DA72E9" w:rsidRDefault="00391821" w:rsidP="009274C4">
      <w:pPr>
        <w:pStyle w:val="a3"/>
        <w:rPr>
          <w:sz w:val="26"/>
          <w:szCs w:val="26"/>
          <w:lang w:val="ro-RO"/>
        </w:rPr>
      </w:pPr>
      <w:r w:rsidRPr="00DA72E9">
        <w:rPr>
          <w:sz w:val="26"/>
          <w:szCs w:val="26"/>
          <w:lang w:val="ro-RO"/>
        </w:rPr>
        <w:t>prima propoziție</w:t>
      </w:r>
      <w:r w:rsidR="00B256E3" w:rsidRPr="00DA72E9">
        <w:rPr>
          <w:sz w:val="26"/>
          <w:szCs w:val="26"/>
          <w:lang w:val="ro-RO"/>
        </w:rPr>
        <w:t xml:space="preserve"> va avea următorul </w:t>
      </w:r>
      <w:r w:rsidRPr="00DA72E9">
        <w:rPr>
          <w:sz w:val="26"/>
          <w:szCs w:val="26"/>
          <w:lang w:val="ro-RO"/>
        </w:rPr>
        <w:t>cuprins</w:t>
      </w:r>
      <w:r w:rsidR="00B256E3" w:rsidRPr="00DA72E9">
        <w:rPr>
          <w:sz w:val="26"/>
          <w:szCs w:val="26"/>
          <w:lang w:val="ro-RO"/>
        </w:rPr>
        <w:t>:</w:t>
      </w:r>
    </w:p>
    <w:p w:rsidR="00071CDA" w:rsidRPr="00DA72E9" w:rsidRDefault="00B256E3" w:rsidP="009274C4">
      <w:pPr>
        <w:pStyle w:val="a3"/>
        <w:rPr>
          <w:sz w:val="26"/>
          <w:szCs w:val="26"/>
          <w:lang w:val="ro-RO"/>
        </w:rPr>
      </w:pPr>
      <w:r w:rsidRPr="00DA72E9">
        <w:rPr>
          <w:sz w:val="26"/>
          <w:szCs w:val="26"/>
          <w:lang w:val="ro-RO"/>
        </w:rPr>
        <w:t>”</w:t>
      </w:r>
      <w:r w:rsidR="00AC3D3B" w:rsidRPr="00DA72E9">
        <w:rPr>
          <w:sz w:val="26"/>
          <w:szCs w:val="26"/>
          <w:lang w:val="ro-RO"/>
        </w:rPr>
        <w:t xml:space="preserve"> </w:t>
      </w:r>
      <w:r w:rsidRPr="00DA72E9">
        <w:rPr>
          <w:sz w:val="26"/>
          <w:szCs w:val="26"/>
          <w:lang w:val="ro-RO"/>
        </w:rPr>
        <w:t>Locatarii care dețin în locațiune încăperi nelocuibile proprietate publică cel puțin 2 luni și doresc să le cumpere, depun cereri la Agenția Proprietății Publice sau la autoritățile publice locale, anexând:</w:t>
      </w:r>
      <w:r w:rsidR="00391821" w:rsidRPr="00DA72E9">
        <w:rPr>
          <w:sz w:val="26"/>
          <w:szCs w:val="26"/>
          <w:lang w:val="ro-RO"/>
        </w:rPr>
        <w:t>”;</w:t>
      </w:r>
      <w:r w:rsidRPr="00DA72E9">
        <w:rPr>
          <w:sz w:val="26"/>
          <w:szCs w:val="26"/>
          <w:lang w:val="ro-RO"/>
        </w:rPr>
        <w:t xml:space="preserve"> </w:t>
      </w:r>
    </w:p>
    <w:p w:rsidR="00391821" w:rsidRPr="00DA72E9" w:rsidRDefault="00391821" w:rsidP="009274C4">
      <w:pPr>
        <w:pStyle w:val="a3"/>
        <w:rPr>
          <w:sz w:val="26"/>
          <w:szCs w:val="26"/>
          <w:lang w:val="ro-RO"/>
        </w:rPr>
      </w:pPr>
      <w:r w:rsidRPr="00DA72E9">
        <w:rPr>
          <w:sz w:val="26"/>
          <w:szCs w:val="26"/>
          <w:lang w:val="ro-RO"/>
        </w:rPr>
        <w:t>litera c) se modifică și va avea următorul cuprins:</w:t>
      </w:r>
    </w:p>
    <w:p w:rsidR="0094021A" w:rsidRPr="00DA72E9" w:rsidRDefault="00B256E3" w:rsidP="009274C4">
      <w:pPr>
        <w:pStyle w:val="a3"/>
        <w:rPr>
          <w:sz w:val="26"/>
          <w:szCs w:val="26"/>
          <w:lang w:val="ro-RO"/>
        </w:rPr>
      </w:pPr>
      <w:r w:rsidRPr="00DA72E9">
        <w:rPr>
          <w:sz w:val="26"/>
          <w:szCs w:val="26"/>
          <w:lang w:val="ro-RO"/>
        </w:rPr>
        <w:t xml:space="preserve">” </w:t>
      </w:r>
      <w:r w:rsidR="00391821" w:rsidRPr="00DA72E9">
        <w:rPr>
          <w:sz w:val="26"/>
          <w:szCs w:val="26"/>
          <w:lang w:val="ro-RO"/>
        </w:rPr>
        <w:t xml:space="preserve">c) </w:t>
      </w:r>
      <w:r w:rsidRPr="00DA72E9">
        <w:rPr>
          <w:sz w:val="26"/>
          <w:szCs w:val="26"/>
          <w:lang w:val="ro-RO"/>
        </w:rPr>
        <w:t xml:space="preserve">actul de evaluare, întocmit de experți licențiați cu cel mult </w:t>
      </w:r>
      <w:r w:rsidR="002133B7" w:rsidRPr="00DA72E9">
        <w:rPr>
          <w:sz w:val="26"/>
          <w:szCs w:val="26"/>
          <w:lang w:val="ro-RO"/>
        </w:rPr>
        <w:t>60</w:t>
      </w:r>
      <w:r w:rsidRPr="00DA72E9">
        <w:rPr>
          <w:sz w:val="26"/>
          <w:szCs w:val="26"/>
          <w:lang w:val="ro-RO"/>
        </w:rPr>
        <w:t xml:space="preserve"> zile înainte de depunerea cererii;”;</w:t>
      </w:r>
    </w:p>
    <w:p w:rsidR="0094021A" w:rsidRPr="00DA72E9" w:rsidRDefault="00B256E3" w:rsidP="009274C4">
      <w:pPr>
        <w:pStyle w:val="a3"/>
        <w:rPr>
          <w:sz w:val="26"/>
          <w:szCs w:val="26"/>
          <w:lang w:val="ro-RO"/>
        </w:rPr>
      </w:pPr>
      <w:r w:rsidRPr="00DA72E9">
        <w:rPr>
          <w:sz w:val="26"/>
          <w:szCs w:val="26"/>
          <w:lang w:val="ro-RO"/>
        </w:rPr>
        <w:t>litera d) la final se completează cu sintagma „conform modelului prezentat în Anexa nr.1”;</w:t>
      </w:r>
    </w:p>
    <w:p w:rsidR="0094021A" w:rsidRPr="00DA72E9" w:rsidRDefault="00B256E3" w:rsidP="009274C4">
      <w:pPr>
        <w:pStyle w:val="a3"/>
        <w:rPr>
          <w:sz w:val="26"/>
          <w:szCs w:val="26"/>
          <w:lang w:val="ro-RO"/>
        </w:rPr>
      </w:pPr>
      <w:r w:rsidRPr="00DA72E9">
        <w:rPr>
          <w:sz w:val="26"/>
          <w:szCs w:val="26"/>
          <w:lang w:val="ro-RO"/>
        </w:rPr>
        <w:t>litera k), cuvintele ”şi Turismului” se exclud;</w:t>
      </w:r>
    </w:p>
    <w:p w:rsidR="0094021A" w:rsidRPr="00DA72E9" w:rsidRDefault="00B256E3" w:rsidP="009274C4">
      <w:pPr>
        <w:pStyle w:val="a3"/>
        <w:rPr>
          <w:sz w:val="26"/>
          <w:szCs w:val="26"/>
          <w:lang w:val="ro-RO"/>
        </w:rPr>
      </w:pPr>
      <w:r w:rsidRPr="00DA72E9">
        <w:rPr>
          <w:sz w:val="26"/>
          <w:szCs w:val="26"/>
          <w:lang w:val="ro-RO"/>
        </w:rPr>
        <w:t>se completează cu litera m) cu următorul cuprins:</w:t>
      </w:r>
    </w:p>
    <w:p w:rsidR="0094021A" w:rsidRPr="00DA72E9" w:rsidRDefault="00B256E3" w:rsidP="009274C4">
      <w:pPr>
        <w:pStyle w:val="a3"/>
        <w:rPr>
          <w:sz w:val="26"/>
          <w:szCs w:val="26"/>
          <w:lang w:val="ro-RO"/>
        </w:rPr>
      </w:pPr>
      <w:r w:rsidRPr="00DA72E9">
        <w:rPr>
          <w:sz w:val="26"/>
          <w:szCs w:val="26"/>
          <w:lang w:val="ro-RO"/>
        </w:rPr>
        <w:t xml:space="preserve">”m) acordul scris al fondatorului întreprinderii în </w:t>
      </w:r>
      <w:r w:rsidR="002702E6">
        <w:rPr>
          <w:sz w:val="26"/>
          <w:szCs w:val="26"/>
          <w:lang w:val="ro-RO"/>
        </w:rPr>
        <w:t>gestiunea</w:t>
      </w:r>
      <w:r w:rsidRPr="00DA72E9">
        <w:rPr>
          <w:sz w:val="26"/>
          <w:szCs w:val="26"/>
          <w:lang w:val="ro-RO"/>
        </w:rPr>
        <w:t xml:space="preserve"> căreia se află bunul solicitat spre privatizare.”</w:t>
      </w:r>
    </w:p>
    <w:p w:rsidR="0094021A" w:rsidRPr="00DA72E9" w:rsidRDefault="00B256E3" w:rsidP="009274C4">
      <w:pPr>
        <w:pStyle w:val="a3"/>
        <w:rPr>
          <w:sz w:val="26"/>
          <w:szCs w:val="26"/>
          <w:lang w:val="ro-RO"/>
        </w:rPr>
      </w:pPr>
      <w:r w:rsidRPr="00DA72E9">
        <w:rPr>
          <w:sz w:val="26"/>
          <w:szCs w:val="26"/>
          <w:lang w:val="ro-RO"/>
        </w:rPr>
        <w:t xml:space="preserve">c) la punctul 8, </w:t>
      </w:r>
      <w:r w:rsidR="005319BA" w:rsidRPr="00DA72E9">
        <w:rPr>
          <w:sz w:val="26"/>
          <w:szCs w:val="26"/>
          <w:lang w:val="ro-RO"/>
        </w:rPr>
        <w:t>cuvântul ”dispoziției” se substituie cu cuvântul ”document</w:t>
      </w:r>
      <w:r w:rsidR="005319BA">
        <w:rPr>
          <w:sz w:val="26"/>
          <w:szCs w:val="26"/>
          <w:lang w:val="ro-RO"/>
        </w:rPr>
        <w:t>elor</w:t>
      </w:r>
      <w:r w:rsidR="005319BA" w:rsidRPr="00DA72E9">
        <w:rPr>
          <w:sz w:val="26"/>
          <w:szCs w:val="26"/>
          <w:lang w:val="ro-RO"/>
        </w:rPr>
        <w:t>”</w:t>
      </w:r>
      <w:r w:rsidR="005319BA">
        <w:rPr>
          <w:sz w:val="26"/>
          <w:szCs w:val="26"/>
          <w:lang w:val="ro-RO"/>
        </w:rPr>
        <w:t xml:space="preserve"> în ambele cazuri, iar </w:t>
      </w:r>
      <w:r w:rsidRPr="00DA72E9">
        <w:rPr>
          <w:sz w:val="26"/>
          <w:szCs w:val="26"/>
          <w:lang w:val="ro-RO"/>
        </w:rPr>
        <w:t>după sintagma ”</w:t>
      </w:r>
      <w:r w:rsidRPr="00DA72E9">
        <w:rPr>
          <w:sz w:val="26"/>
          <w:szCs w:val="26"/>
          <w:lang w:val="ro-RO" w:eastAsia="ro-RO"/>
        </w:rPr>
        <w:t>contractul de vânzare-cumpărare”</w:t>
      </w:r>
      <w:r w:rsidRPr="00DA72E9">
        <w:rPr>
          <w:sz w:val="26"/>
          <w:szCs w:val="26"/>
          <w:lang w:val="ro-RO"/>
        </w:rPr>
        <w:t xml:space="preserve"> se </w:t>
      </w:r>
      <w:r w:rsidR="00AC3D3B" w:rsidRPr="00DA72E9">
        <w:rPr>
          <w:sz w:val="26"/>
          <w:szCs w:val="26"/>
          <w:lang w:val="ro-RO"/>
        </w:rPr>
        <w:t xml:space="preserve">completează cu </w:t>
      </w:r>
      <w:r w:rsidR="00391821" w:rsidRPr="00DA72E9">
        <w:rPr>
          <w:sz w:val="26"/>
          <w:szCs w:val="26"/>
          <w:lang w:val="ro-RO"/>
        </w:rPr>
        <w:t xml:space="preserve">sintagma </w:t>
      </w:r>
      <w:r w:rsidRPr="00DA72E9">
        <w:rPr>
          <w:sz w:val="26"/>
          <w:szCs w:val="26"/>
          <w:lang w:val="ro-RO"/>
        </w:rPr>
        <w:t>”, conform modelului prezentat în Anexa nr.2”.</w:t>
      </w:r>
    </w:p>
    <w:p w:rsidR="0094021A" w:rsidRPr="00DA72E9" w:rsidRDefault="00B256E3" w:rsidP="009274C4">
      <w:pPr>
        <w:pStyle w:val="a3"/>
        <w:ind w:firstLine="0"/>
        <w:jc w:val="left"/>
        <w:rPr>
          <w:sz w:val="26"/>
          <w:szCs w:val="26"/>
          <w:lang w:val="ro-RO"/>
        </w:rPr>
      </w:pPr>
      <w:r w:rsidRPr="00DA72E9">
        <w:rPr>
          <w:sz w:val="26"/>
          <w:szCs w:val="26"/>
          <w:lang w:val="ro-RO"/>
        </w:rPr>
        <w:t xml:space="preserve"> </w:t>
      </w:r>
    </w:p>
    <w:p w:rsidR="0094021A" w:rsidRPr="00DA72E9" w:rsidRDefault="00B256E3" w:rsidP="009274C4">
      <w:pPr>
        <w:pStyle w:val="a3"/>
        <w:numPr>
          <w:ilvl w:val="0"/>
          <w:numId w:val="25"/>
        </w:numPr>
        <w:tabs>
          <w:tab w:val="left" w:pos="993"/>
        </w:tabs>
        <w:ind w:left="0" w:firstLine="567"/>
        <w:rPr>
          <w:sz w:val="26"/>
          <w:szCs w:val="26"/>
          <w:lang w:val="ro-RO"/>
        </w:rPr>
      </w:pPr>
      <w:r w:rsidRPr="00DA72E9">
        <w:rPr>
          <w:sz w:val="26"/>
          <w:szCs w:val="26"/>
          <w:lang w:val="ro-RO"/>
        </w:rPr>
        <w:t>Anexa la Regulament se substituie cu Anexa nr. 1 şi Anexa nr.2 cu următorul cuprins:</w:t>
      </w:r>
    </w:p>
    <w:p w:rsidR="0094021A" w:rsidRPr="00DA72E9" w:rsidRDefault="00B256E3" w:rsidP="009274C4">
      <w:pPr>
        <w:spacing w:after="0"/>
        <w:jc w:val="right"/>
        <w:rPr>
          <w:rFonts w:ascii="Times New Roman" w:hAnsi="Times New Roman"/>
          <w:sz w:val="24"/>
          <w:szCs w:val="24"/>
          <w:lang w:val="ro-RO"/>
        </w:rPr>
      </w:pPr>
      <w:r w:rsidRPr="00DA72E9">
        <w:rPr>
          <w:rFonts w:ascii="Times New Roman" w:hAnsi="Times New Roman"/>
          <w:sz w:val="26"/>
          <w:szCs w:val="26"/>
          <w:lang w:val="ro-RO"/>
        </w:rPr>
        <w:t>”</w:t>
      </w:r>
      <w:r w:rsidRPr="00DA72E9">
        <w:rPr>
          <w:rFonts w:ascii="Times New Roman" w:hAnsi="Times New Roman"/>
          <w:sz w:val="24"/>
          <w:szCs w:val="24"/>
          <w:lang w:val="ro-RO"/>
        </w:rPr>
        <w:t xml:space="preserve">Anexa nr. 1 </w:t>
      </w:r>
    </w:p>
    <w:p w:rsidR="0094021A" w:rsidRPr="00DA72E9" w:rsidRDefault="00B256E3" w:rsidP="009274C4">
      <w:pPr>
        <w:spacing w:after="0"/>
        <w:jc w:val="right"/>
        <w:rPr>
          <w:rFonts w:ascii="Times New Roman" w:hAnsi="Times New Roman"/>
          <w:sz w:val="24"/>
          <w:szCs w:val="24"/>
          <w:lang w:val="ro-RO"/>
        </w:rPr>
      </w:pPr>
      <w:r w:rsidRPr="00DA72E9">
        <w:rPr>
          <w:rFonts w:ascii="Times New Roman" w:hAnsi="Times New Roman"/>
          <w:sz w:val="24"/>
          <w:szCs w:val="24"/>
          <w:lang w:val="ro-RO"/>
        </w:rPr>
        <w:t>la Regulamentul cu privire la privatizarea</w:t>
      </w:r>
    </w:p>
    <w:p w:rsidR="0094021A" w:rsidRPr="00DA72E9" w:rsidRDefault="00B256E3" w:rsidP="009274C4">
      <w:pPr>
        <w:spacing w:after="0" w:line="240" w:lineRule="auto"/>
        <w:jc w:val="right"/>
        <w:rPr>
          <w:rFonts w:ascii="Times New Roman" w:hAnsi="Times New Roman"/>
          <w:sz w:val="24"/>
          <w:szCs w:val="24"/>
          <w:lang w:val="ro-RO"/>
        </w:rPr>
      </w:pPr>
      <w:r w:rsidRPr="00DA72E9">
        <w:rPr>
          <w:rFonts w:ascii="Times New Roman" w:hAnsi="Times New Roman"/>
          <w:sz w:val="24"/>
          <w:szCs w:val="24"/>
          <w:lang w:val="ro-RO"/>
        </w:rPr>
        <w:t xml:space="preserve"> încăperilor nelocuibile date în locaţiune </w:t>
      </w:r>
    </w:p>
    <w:p w:rsidR="0094021A" w:rsidRPr="00DA72E9" w:rsidRDefault="0094021A" w:rsidP="009274C4">
      <w:pPr>
        <w:spacing w:after="0" w:line="240" w:lineRule="auto"/>
        <w:jc w:val="center"/>
        <w:rPr>
          <w:rFonts w:ascii="Times New Roman" w:hAnsi="Times New Roman"/>
          <w:sz w:val="24"/>
          <w:szCs w:val="24"/>
          <w:lang w:val="ro-RO"/>
        </w:rPr>
      </w:pPr>
    </w:p>
    <w:p w:rsidR="0094021A" w:rsidRPr="00DA72E9" w:rsidRDefault="00B256E3" w:rsidP="009274C4">
      <w:pPr>
        <w:spacing w:after="0" w:line="240" w:lineRule="auto"/>
        <w:jc w:val="center"/>
        <w:rPr>
          <w:rFonts w:ascii="Times New Roman" w:hAnsi="Times New Roman"/>
          <w:b/>
          <w:sz w:val="24"/>
          <w:szCs w:val="24"/>
          <w:lang w:val="ro-RO"/>
        </w:rPr>
      </w:pPr>
      <w:r w:rsidRPr="00DA72E9">
        <w:rPr>
          <w:rFonts w:ascii="Times New Roman" w:hAnsi="Times New Roman"/>
          <w:b/>
          <w:sz w:val="24"/>
          <w:szCs w:val="24"/>
          <w:lang w:val="ro-RO"/>
        </w:rPr>
        <w:lastRenderedPageBreak/>
        <w:t>A C T</w:t>
      </w:r>
    </w:p>
    <w:p w:rsidR="0094021A" w:rsidRPr="00DA72E9" w:rsidRDefault="00B256E3" w:rsidP="009274C4">
      <w:pPr>
        <w:spacing w:after="0" w:line="240" w:lineRule="auto"/>
        <w:jc w:val="center"/>
        <w:rPr>
          <w:rFonts w:ascii="Times New Roman" w:hAnsi="Times New Roman"/>
          <w:sz w:val="24"/>
          <w:szCs w:val="24"/>
          <w:lang w:val="ro-RO"/>
        </w:rPr>
      </w:pPr>
      <w:r w:rsidRPr="00DA72E9">
        <w:rPr>
          <w:rFonts w:ascii="Times New Roman" w:hAnsi="Times New Roman"/>
          <w:sz w:val="24"/>
          <w:szCs w:val="24"/>
          <w:lang w:val="ro-RO"/>
        </w:rPr>
        <w:t>de examinare</w:t>
      </w:r>
      <w:r w:rsidRPr="00DA72E9">
        <w:rPr>
          <w:rFonts w:ascii="Times New Roman" w:hAnsi="Times New Roman"/>
          <w:b/>
          <w:sz w:val="24"/>
          <w:szCs w:val="24"/>
          <w:lang w:val="ro-RO"/>
        </w:rPr>
        <w:t xml:space="preserve"> </w:t>
      </w:r>
      <w:r w:rsidRPr="00DA72E9">
        <w:rPr>
          <w:rFonts w:ascii="Times New Roman" w:hAnsi="Times New Roman"/>
          <w:sz w:val="24"/>
          <w:szCs w:val="24"/>
          <w:lang w:val="ro-RO"/>
        </w:rPr>
        <w:t>a încăperilor nelocuibile solicitate spre privatizare</w:t>
      </w:r>
    </w:p>
    <w:p w:rsidR="0094021A" w:rsidRPr="00DA72E9" w:rsidRDefault="0094021A" w:rsidP="009274C4">
      <w:pPr>
        <w:spacing w:after="0" w:line="240" w:lineRule="auto"/>
        <w:rPr>
          <w:rFonts w:ascii="Times New Roman" w:hAnsi="Times New Roman"/>
          <w:sz w:val="24"/>
          <w:szCs w:val="24"/>
          <w:lang w:val="ro-RO"/>
        </w:rPr>
      </w:pPr>
    </w:p>
    <w:p w:rsidR="0094021A" w:rsidRPr="00DA72E9" w:rsidRDefault="00B256E3"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„Locatorul” ___________________________________________________________________</w:t>
      </w:r>
    </w:p>
    <w:p w:rsidR="0094021A" w:rsidRPr="00DA72E9" w:rsidRDefault="00B256E3" w:rsidP="009274C4">
      <w:pPr>
        <w:spacing w:after="0" w:line="240" w:lineRule="auto"/>
        <w:rPr>
          <w:rFonts w:ascii="Times New Roman" w:hAnsi="Times New Roman"/>
          <w:lang w:val="ro-RO"/>
        </w:rPr>
      </w:pPr>
      <w:r w:rsidRPr="00DA72E9">
        <w:rPr>
          <w:rFonts w:ascii="Times New Roman" w:hAnsi="Times New Roman"/>
          <w:sz w:val="20"/>
          <w:szCs w:val="20"/>
          <w:lang w:val="ro-RO"/>
        </w:rPr>
        <w:t xml:space="preserve">                                                 </w:t>
      </w:r>
      <w:r w:rsidRPr="00DA72E9">
        <w:rPr>
          <w:rFonts w:ascii="Times New Roman" w:hAnsi="Times New Roman"/>
          <w:i/>
          <w:lang w:val="ro-RO"/>
        </w:rPr>
        <w:t>(denumirea completă)</w:t>
      </w:r>
    </w:p>
    <w:p w:rsidR="0094021A" w:rsidRPr="00DA72E9" w:rsidRDefault="0094021A" w:rsidP="009274C4">
      <w:pPr>
        <w:spacing w:after="0" w:line="240" w:lineRule="auto"/>
        <w:rPr>
          <w:rFonts w:ascii="Times New Roman" w:hAnsi="Times New Roman"/>
          <w:sz w:val="24"/>
          <w:szCs w:val="24"/>
          <w:lang w:val="ro-RO"/>
        </w:rPr>
      </w:pPr>
    </w:p>
    <w:p w:rsidR="0094021A" w:rsidRPr="00DA72E9" w:rsidRDefault="00B256E3"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În persoana reprezentanţilor:</w:t>
      </w:r>
    </w:p>
    <w:p w:rsidR="0094021A" w:rsidRPr="00DA72E9" w:rsidRDefault="00B256E3"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1. __________________________________________________________________________</w:t>
      </w:r>
    </w:p>
    <w:p w:rsidR="00AC3D3B" w:rsidRPr="00DA72E9" w:rsidRDefault="00B256E3" w:rsidP="009274C4">
      <w:pPr>
        <w:spacing w:after="0" w:line="240" w:lineRule="auto"/>
        <w:jc w:val="both"/>
        <w:rPr>
          <w:rFonts w:ascii="Times New Roman" w:hAnsi="Times New Roman"/>
          <w:i/>
          <w:lang w:val="ro-RO"/>
        </w:rPr>
      </w:pPr>
      <w:r w:rsidRPr="00DA72E9">
        <w:rPr>
          <w:rFonts w:ascii="Times New Roman" w:hAnsi="Times New Roman"/>
          <w:i/>
          <w:sz w:val="24"/>
          <w:szCs w:val="24"/>
          <w:lang w:val="ro-RO"/>
        </w:rPr>
        <w:t xml:space="preserve">                             </w:t>
      </w:r>
      <w:r w:rsidR="00203FA1" w:rsidRPr="00DA72E9">
        <w:rPr>
          <w:rFonts w:ascii="Times New Roman" w:hAnsi="Times New Roman"/>
          <w:i/>
          <w:lang w:val="ro-RO"/>
        </w:rPr>
        <w:t>(funcţia, numele și</w:t>
      </w:r>
      <w:r w:rsidRPr="00DA72E9">
        <w:rPr>
          <w:rFonts w:ascii="Times New Roman" w:hAnsi="Times New Roman"/>
          <w:i/>
          <w:lang w:val="ro-RO"/>
        </w:rPr>
        <w:t xml:space="preserve"> </w:t>
      </w:r>
      <w:r w:rsidR="00D03324" w:rsidRPr="00DA72E9">
        <w:rPr>
          <w:rFonts w:ascii="Times New Roman" w:hAnsi="Times New Roman"/>
          <w:i/>
          <w:lang w:val="ro-RO"/>
        </w:rPr>
        <w:t>prenumele</w:t>
      </w:r>
      <w:r w:rsidRPr="00DA72E9">
        <w:rPr>
          <w:rFonts w:ascii="Times New Roman" w:hAnsi="Times New Roman"/>
          <w:i/>
          <w:lang w:val="ro-RO"/>
        </w:rPr>
        <w:t>)</w:t>
      </w:r>
    </w:p>
    <w:p w:rsidR="0094021A" w:rsidRPr="00DA72E9" w:rsidRDefault="00B256E3"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2. __________________________________________________________________________</w:t>
      </w:r>
    </w:p>
    <w:p w:rsidR="0094021A" w:rsidRPr="00DA72E9" w:rsidRDefault="00B256E3" w:rsidP="009274C4">
      <w:pPr>
        <w:spacing w:after="0" w:line="240" w:lineRule="auto"/>
        <w:rPr>
          <w:rFonts w:ascii="Times New Roman" w:hAnsi="Times New Roman"/>
          <w:i/>
          <w:lang w:val="ro-RO"/>
        </w:rPr>
      </w:pPr>
      <w:r w:rsidRPr="00DA72E9">
        <w:rPr>
          <w:rFonts w:ascii="Times New Roman" w:hAnsi="Times New Roman"/>
          <w:lang w:val="ro-RO"/>
        </w:rPr>
        <w:t xml:space="preserve">                                 </w:t>
      </w:r>
      <w:r w:rsidRPr="00DA72E9">
        <w:rPr>
          <w:rFonts w:ascii="Times New Roman" w:hAnsi="Times New Roman"/>
          <w:i/>
          <w:lang w:val="ro-RO"/>
        </w:rPr>
        <w:t>(funcţia, numele ș</w:t>
      </w:r>
      <w:r w:rsidR="00D03324" w:rsidRPr="00DA72E9">
        <w:rPr>
          <w:rFonts w:ascii="Times New Roman" w:hAnsi="Times New Roman"/>
          <w:i/>
          <w:lang w:val="ro-RO"/>
        </w:rPr>
        <w:t>i prenumele</w:t>
      </w:r>
      <w:r w:rsidRPr="00DA72E9">
        <w:rPr>
          <w:rFonts w:ascii="Times New Roman" w:hAnsi="Times New Roman"/>
          <w:i/>
          <w:lang w:val="ro-RO"/>
        </w:rPr>
        <w:t>)</w:t>
      </w:r>
    </w:p>
    <w:p w:rsidR="0094021A" w:rsidRPr="00DA72E9" w:rsidRDefault="00B256E3"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3. ___________________________________________________________________________</w:t>
      </w:r>
    </w:p>
    <w:p w:rsidR="0094021A" w:rsidRPr="00DA72E9" w:rsidRDefault="00B256E3" w:rsidP="009274C4">
      <w:pPr>
        <w:spacing w:after="0" w:line="240" w:lineRule="auto"/>
        <w:rPr>
          <w:rFonts w:ascii="Times New Roman" w:hAnsi="Times New Roman"/>
          <w:i/>
          <w:lang w:val="ro-RO"/>
        </w:rPr>
      </w:pPr>
      <w:r w:rsidRPr="00DA72E9">
        <w:rPr>
          <w:rFonts w:ascii="Times New Roman" w:hAnsi="Times New Roman"/>
          <w:lang w:val="ro-RO"/>
        </w:rPr>
        <w:t xml:space="preserve">                                 </w:t>
      </w:r>
      <w:r w:rsidRPr="00DA72E9">
        <w:rPr>
          <w:rFonts w:ascii="Times New Roman" w:hAnsi="Times New Roman"/>
          <w:i/>
          <w:lang w:val="ro-RO"/>
        </w:rPr>
        <w:t>(funcţia, numele ș</w:t>
      </w:r>
      <w:r w:rsidR="00D03324" w:rsidRPr="00DA72E9">
        <w:rPr>
          <w:rFonts w:ascii="Times New Roman" w:hAnsi="Times New Roman"/>
          <w:i/>
          <w:lang w:val="ro-RO"/>
        </w:rPr>
        <w:t>i prenumele</w:t>
      </w:r>
      <w:r w:rsidRPr="00DA72E9">
        <w:rPr>
          <w:rFonts w:ascii="Times New Roman" w:hAnsi="Times New Roman"/>
          <w:i/>
          <w:lang w:val="ro-RO"/>
        </w:rPr>
        <w:t>)</w:t>
      </w:r>
    </w:p>
    <w:p w:rsidR="0094021A" w:rsidRPr="00DA72E9" w:rsidRDefault="0094021A" w:rsidP="009274C4">
      <w:pPr>
        <w:spacing w:after="0" w:line="240" w:lineRule="auto"/>
        <w:rPr>
          <w:rFonts w:ascii="Times New Roman" w:hAnsi="Times New Roman"/>
          <w:sz w:val="24"/>
          <w:szCs w:val="24"/>
          <w:lang w:val="ro-RO"/>
        </w:rPr>
      </w:pPr>
    </w:p>
    <w:p w:rsidR="0094021A" w:rsidRPr="00DA72E9" w:rsidRDefault="00B256E3" w:rsidP="009274C4">
      <w:pPr>
        <w:tabs>
          <w:tab w:val="left" w:pos="9214"/>
        </w:tabs>
        <w:spacing w:after="0" w:line="240" w:lineRule="auto"/>
        <w:jc w:val="both"/>
        <w:rPr>
          <w:rFonts w:ascii="Times New Roman" w:hAnsi="Times New Roman"/>
          <w:sz w:val="24"/>
          <w:szCs w:val="24"/>
          <w:lang w:val="ro-RO"/>
        </w:rPr>
      </w:pPr>
      <w:r w:rsidRPr="00DA72E9">
        <w:rPr>
          <w:rFonts w:ascii="Times New Roman" w:hAnsi="Times New Roman"/>
          <w:sz w:val="24"/>
          <w:szCs w:val="24"/>
          <w:lang w:val="ro-RO"/>
        </w:rPr>
        <w:t>în rezultatul examinării încăperilor nelocuibile date în locaţiune, conform contractului</w:t>
      </w:r>
    </w:p>
    <w:p w:rsidR="0094021A" w:rsidRPr="00DA72E9" w:rsidRDefault="00B256E3"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 xml:space="preserve"> nr. ____ din  _____  ______ 20___ s-au constatat  următoarele :</w:t>
      </w:r>
    </w:p>
    <w:p w:rsidR="0094021A" w:rsidRPr="00DA72E9" w:rsidRDefault="0094021A" w:rsidP="009274C4">
      <w:pPr>
        <w:spacing w:after="0" w:line="240" w:lineRule="auto"/>
        <w:rPr>
          <w:rFonts w:ascii="Times New Roman" w:hAnsi="Times New Roman"/>
          <w:sz w:val="24"/>
          <w:szCs w:val="24"/>
          <w:lang w:val="ro-RO"/>
        </w:rPr>
      </w:pPr>
    </w:p>
    <w:p w:rsidR="0094021A" w:rsidRPr="00DA72E9" w:rsidRDefault="00B145A9"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1. Suprafaţa transmisă</w:t>
      </w:r>
      <w:r w:rsidR="00B256E3" w:rsidRPr="00DA72E9">
        <w:rPr>
          <w:rFonts w:ascii="Times New Roman" w:hAnsi="Times New Roman"/>
          <w:sz w:val="24"/>
          <w:szCs w:val="24"/>
          <w:lang w:val="ro-RO"/>
        </w:rPr>
        <w:t xml:space="preserve"> în locaţiune _______________________________________m.p.;</w:t>
      </w:r>
    </w:p>
    <w:p w:rsidR="0094021A" w:rsidRPr="00DA72E9" w:rsidRDefault="0094021A" w:rsidP="009274C4">
      <w:pPr>
        <w:spacing w:after="0" w:line="240" w:lineRule="auto"/>
        <w:rPr>
          <w:rFonts w:ascii="Times New Roman" w:hAnsi="Times New Roman"/>
          <w:sz w:val="24"/>
          <w:szCs w:val="24"/>
          <w:lang w:val="ro-RO"/>
        </w:rPr>
      </w:pPr>
    </w:p>
    <w:p w:rsidR="0094021A" w:rsidRPr="00DA72E9" w:rsidRDefault="00B256E3"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2. Amplasarea nodurilor ale reţelelor inginereşti, a</w:t>
      </w:r>
      <w:r w:rsidR="00B145A9" w:rsidRPr="00DA72E9">
        <w:rPr>
          <w:rFonts w:ascii="Times New Roman" w:hAnsi="Times New Roman"/>
          <w:sz w:val="24"/>
          <w:szCs w:val="24"/>
          <w:lang w:val="ro-RO"/>
        </w:rPr>
        <w:t>mplasarea pe traseele reţelelor</w:t>
      </w:r>
      <w:r w:rsidRPr="00DA72E9">
        <w:rPr>
          <w:rFonts w:ascii="Times New Roman" w:hAnsi="Times New Roman"/>
          <w:sz w:val="24"/>
          <w:szCs w:val="24"/>
          <w:lang w:val="ro-RO"/>
        </w:rPr>
        <w:t xml:space="preserve"> inginereşti, </w:t>
      </w:r>
    </w:p>
    <w:p w:rsidR="0094021A" w:rsidRPr="00DA72E9" w:rsidRDefault="00B256E3"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 xml:space="preserve"> în pasajele subterane pentru pietoni şi în alte locuri de uz comun</w:t>
      </w:r>
    </w:p>
    <w:p w:rsidR="0094021A" w:rsidRPr="00DA72E9" w:rsidRDefault="00B256E3" w:rsidP="009274C4">
      <w:pPr>
        <w:spacing w:after="0" w:line="360" w:lineRule="auto"/>
        <w:ind w:right="424"/>
        <w:rPr>
          <w:rFonts w:ascii="Times New Roman" w:hAnsi="Times New Roman"/>
          <w:sz w:val="24"/>
          <w:szCs w:val="24"/>
          <w:lang w:val="ro-RO"/>
        </w:rPr>
      </w:pPr>
      <w:r w:rsidRPr="00DA72E9">
        <w:rPr>
          <w:rFonts w:ascii="Times New Roman" w:hAnsi="Times New Roman"/>
          <w:sz w:val="24"/>
          <w:szCs w:val="24"/>
          <w:lang w:val="ro-RO"/>
        </w:rPr>
        <w:t>__________________________________________________________________________</w:t>
      </w:r>
    </w:p>
    <w:p w:rsidR="0094021A" w:rsidRPr="00DA72E9" w:rsidRDefault="00B256E3" w:rsidP="009274C4">
      <w:pPr>
        <w:spacing w:after="0" w:line="360" w:lineRule="auto"/>
        <w:ind w:right="424"/>
        <w:rPr>
          <w:rFonts w:ascii="Times New Roman" w:hAnsi="Times New Roman"/>
          <w:sz w:val="24"/>
          <w:szCs w:val="24"/>
          <w:lang w:val="ro-RO"/>
        </w:rPr>
      </w:pPr>
      <w:r w:rsidRPr="00DA72E9">
        <w:rPr>
          <w:rFonts w:ascii="Times New Roman" w:hAnsi="Times New Roman"/>
          <w:sz w:val="24"/>
          <w:szCs w:val="24"/>
          <w:lang w:val="ro-RO"/>
        </w:rPr>
        <w:t>__________________________________________________________________________</w:t>
      </w:r>
    </w:p>
    <w:p w:rsidR="0094021A" w:rsidRPr="00DA72E9" w:rsidRDefault="0094021A" w:rsidP="009274C4">
      <w:pPr>
        <w:spacing w:after="0" w:line="240" w:lineRule="auto"/>
        <w:rPr>
          <w:rFonts w:ascii="Times New Roman" w:hAnsi="Times New Roman"/>
          <w:sz w:val="24"/>
          <w:szCs w:val="24"/>
          <w:lang w:val="ro-RO"/>
        </w:rPr>
      </w:pPr>
    </w:p>
    <w:p w:rsidR="0094021A" w:rsidRPr="00DA72E9" w:rsidRDefault="00B145A9" w:rsidP="009274C4">
      <w:pPr>
        <w:spacing w:after="0" w:line="360" w:lineRule="auto"/>
        <w:rPr>
          <w:rFonts w:ascii="Times New Roman" w:hAnsi="Times New Roman"/>
          <w:sz w:val="24"/>
          <w:szCs w:val="24"/>
          <w:lang w:val="ro-RO"/>
        </w:rPr>
      </w:pPr>
      <w:r w:rsidRPr="00DA72E9">
        <w:rPr>
          <w:rFonts w:ascii="Times New Roman" w:hAnsi="Times New Roman"/>
          <w:sz w:val="24"/>
          <w:szCs w:val="24"/>
          <w:lang w:val="ro-RO"/>
        </w:rPr>
        <w:t>3. Amplasarea</w:t>
      </w:r>
      <w:r w:rsidR="00B256E3" w:rsidRPr="00DA72E9">
        <w:rPr>
          <w:rFonts w:ascii="Times New Roman" w:hAnsi="Times New Roman"/>
          <w:sz w:val="24"/>
          <w:szCs w:val="24"/>
          <w:lang w:val="ro-RO"/>
        </w:rPr>
        <w:t xml:space="preserve"> î</w:t>
      </w:r>
      <w:r w:rsidRPr="00DA72E9">
        <w:rPr>
          <w:rFonts w:ascii="Times New Roman" w:hAnsi="Times New Roman"/>
          <w:sz w:val="24"/>
          <w:szCs w:val="24"/>
          <w:lang w:val="ro-RO"/>
        </w:rPr>
        <w:t>n imobil</w:t>
      </w:r>
      <w:r w:rsidR="00B256E3" w:rsidRPr="00DA72E9">
        <w:rPr>
          <w:rFonts w:ascii="Times New Roman" w:hAnsi="Times New Roman"/>
          <w:sz w:val="24"/>
          <w:szCs w:val="24"/>
          <w:lang w:val="ro-RO"/>
        </w:rPr>
        <w:t xml:space="preserve"> _____________________________________</w:t>
      </w:r>
      <w:r w:rsidR="007215EA" w:rsidRPr="00DA72E9">
        <w:rPr>
          <w:rFonts w:ascii="Times New Roman" w:hAnsi="Times New Roman"/>
          <w:sz w:val="24"/>
          <w:szCs w:val="24"/>
          <w:lang w:val="ro-RO"/>
        </w:rPr>
        <w:t xml:space="preserve"> </w:t>
      </w:r>
    </w:p>
    <w:p w:rsidR="0094021A" w:rsidRPr="00DA72E9" w:rsidRDefault="00B256E3" w:rsidP="009274C4">
      <w:pPr>
        <w:spacing w:after="0"/>
        <w:rPr>
          <w:rFonts w:ascii="Times New Roman" w:hAnsi="Times New Roman"/>
          <w:sz w:val="24"/>
          <w:szCs w:val="24"/>
          <w:lang w:val="ro-RO"/>
        </w:rPr>
      </w:pPr>
      <w:r w:rsidRPr="00DA72E9">
        <w:rPr>
          <w:rFonts w:ascii="Times New Roman" w:hAnsi="Times New Roman"/>
          <w:sz w:val="24"/>
          <w:szCs w:val="24"/>
          <w:lang w:val="ro-RO"/>
        </w:rPr>
        <w:t>__________________________________________________________________________</w:t>
      </w:r>
    </w:p>
    <w:p w:rsidR="0094021A" w:rsidRPr="00DA72E9" w:rsidRDefault="00B256E3" w:rsidP="009274C4">
      <w:pPr>
        <w:spacing w:after="0"/>
        <w:rPr>
          <w:rFonts w:ascii="Times New Roman" w:hAnsi="Times New Roman"/>
          <w:i/>
          <w:lang w:val="ro-RO"/>
        </w:rPr>
      </w:pPr>
      <w:r w:rsidRPr="00DA72E9">
        <w:rPr>
          <w:rFonts w:ascii="Times New Roman" w:hAnsi="Times New Roman"/>
          <w:i/>
          <w:lang w:val="ro-RO"/>
        </w:rPr>
        <w:t xml:space="preserve">                                                            (adresa)</w:t>
      </w:r>
    </w:p>
    <w:p w:rsidR="0094021A" w:rsidRPr="00DA72E9" w:rsidRDefault="00B256E3"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 xml:space="preserve"> 4. Note: __________________________________________________________________</w:t>
      </w:r>
    </w:p>
    <w:p w:rsidR="0094021A" w:rsidRPr="00DA72E9" w:rsidRDefault="00B256E3" w:rsidP="009274C4">
      <w:pPr>
        <w:spacing w:after="0" w:line="240" w:lineRule="auto"/>
        <w:rPr>
          <w:rFonts w:ascii="Times New Roman" w:hAnsi="Times New Roman"/>
          <w:i/>
          <w:lang w:val="ro-RO"/>
        </w:rPr>
      </w:pPr>
      <w:r w:rsidRPr="00DA72E9">
        <w:rPr>
          <w:rFonts w:ascii="Times New Roman" w:hAnsi="Times New Roman"/>
          <w:sz w:val="24"/>
          <w:szCs w:val="24"/>
          <w:lang w:val="ro-RO"/>
        </w:rPr>
        <w:t xml:space="preserve">                                     </w:t>
      </w:r>
      <w:r w:rsidRPr="00DA72E9">
        <w:rPr>
          <w:rFonts w:ascii="Times New Roman" w:hAnsi="Times New Roman"/>
          <w:i/>
          <w:lang w:val="ro-RO"/>
        </w:rPr>
        <w:t>(destinaţia încăperilor, utilizarea)</w:t>
      </w:r>
    </w:p>
    <w:p w:rsidR="0094021A" w:rsidRPr="00DA72E9" w:rsidRDefault="00B256E3"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_________________________________________________________________________</w:t>
      </w:r>
    </w:p>
    <w:p w:rsidR="0094021A" w:rsidRPr="00DA72E9" w:rsidRDefault="0094021A" w:rsidP="009274C4">
      <w:pPr>
        <w:spacing w:after="0" w:line="240" w:lineRule="auto"/>
        <w:rPr>
          <w:rFonts w:ascii="Times New Roman" w:hAnsi="Times New Roman"/>
          <w:sz w:val="24"/>
          <w:szCs w:val="24"/>
          <w:lang w:val="ro-RO"/>
        </w:rPr>
      </w:pPr>
    </w:p>
    <w:p w:rsidR="0094021A" w:rsidRPr="00DA72E9" w:rsidRDefault="00B256E3" w:rsidP="009274C4">
      <w:pPr>
        <w:spacing w:after="0" w:line="240" w:lineRule="auto"/>
        <w:rPr>
          <w:rFonts w:ascii="Times New Roman" w:hAnsi="Times New Roman"/>
          <w:sz w:val="24"/>
          <w:szCs w:val="24"/>
          <w:lang w:val="ro-RO"/>
        </w:rPr>
      </w:pPr>
      <w:r w:rsidRPr="00DA72E9">
        <w:rPr>
          <w:rFonts w:ascii="Times New Roman" w:hAnsi="Times New Roman"/>
          <w:sz w:val="24"/>
          <w:szCs w:val="24"/>
          <w:lang w:val="ro-RO"/>
        </w:rPr>
        <w:t xml:space="preserve">                         </w:t>
      </w:r>
      <w:r w:rsidR="007D468E" w:rsidRPr="00DA72E9">
        <w:rPr>
          <w:rFonts w:ascii="Times New Roman" w:hAnsi="Times New Roman"/>
          <w:sz w:val="24"/>
          <w:szCs w:val="24"/>
          <w:lang w:val="ro-RO"/>
        </w:rPr>
        <w:t xml:space="preserve">    Reprezentanții locatorului</w:t>
      </w:r>
      <w:r w:rsidRPr="00DA72E9">
        <w:rPr>
          <w:rFonts w:ascii="Times New Roman" w:hAnsi="Times New Roman"/>
          <w:sz w:val="24"/>
          <w:szCs w:val="24"/>
          <w:lang w:val="ro-RO"/>
        </w:rPr>
        <w:t>:</w:t>
      </w:r>
    </w:p>
    <w:p w:rsidR="007D468E" w:rsidRPr="00DA72E9" w:rsidRDefault="007D468E" w:rsidP="009274C4">
      <w:pPr>
        <w:spacing w:after="0" w:line="240" w:lineRule="auto"/>
        <w:rPr>
          <w:rFonts w:ascii="Times New Roman" w:hAnsi="Times New Roman"/>
          <w:sz w:val="24"/>
          <w:szCs w:val="24"/>
          <w:lang w:val="ro-RO"/>
        </w:rPr>
      </w:pPr>
    </w:p>
    <w:p w:rsidR="0094021A" w:rsidRPr="00DA72E9" w:rsidRDefault="00B256E3" w:rsidP="009274C4">
      <w:pPr>
        <w:spacing w:after="0" w:line="240" w:lineRule="auto"/>
        <w:ind w:firstLine="567"/>
        <w:rPr>
          <w:rFonts w:ascii="Times New Roman" w:hAnsi="Times New Roman"/>
          <w:sz w:val="24"/>
          <w:szCs w:val="24"/>
          <w:lang w:val="ro-RO"/>
        </w:rPr>
      </w:pPr>
      <w:r w:rsidRPr="00DA72E9">
        <w:rPr>
          <w:rFonts w:ascii="Times New Roman" w:hAnsi="Times New Roman"/>
          <w:sz w:val="24"/>
          <w:szCs w:val="24"/>
          <w:lang w:val="ro-RO"/>
        </w:rPr>
        <w:t xml:space="preserve">1.____________________             ______________________________________ </w:t>
      </w:r>
    </w:p>
    <w:p w:rsidR="0094021A" w:rsidRPr="00DA72E9" w:rsidRDefault="00B256E3" w:rsidP="009274C4">
      <w:pPr>
        <w:spacing w:after="0" w:line="240" w:lineRule="auto"/>
        <w:ind w:firstLine="567"/>
        <w:rPr>
          <w:rFonts w:ascii="Times New Roman" w:hAnsi="Times New Roman"/>
          <w:i/>
          <w:sz w:val="24"/>
          <w:szCs w:val="24"/>
          <w:lang w:val="ro-RO"/>
        </w:rPr>
      </w:pPr>
      <w:r w:rsidRPr="00DA72E9">
        <w:rPr>
          <w:rFonts w:ascii="Times New Roman" w:hAnsi="Times New Roman"/>
          <w:lang w:val="ro-RO"/>
        </w:rPr>
        <w:t xml:space="preserve">         </w:t>
      </w:r>
      <w:r w:rsidRPr="00DA72E9">
        <w:rPr>
          <w:rFonts w:ascii="Times New Roman" w:hAnsi="Times New Roman"/>
          <w:i/>
          <w:lang w:val="ro-RO"/>
        </w:rPr>
        <w:t>(semnătura)</w:t>
      </w:r>
      <w:r w:rsidRPr="00DA72E9">
        <w:rPr>
          <w:rFonts w:ascii="Times New Roman" w:hAnsi="Times New Roman"/>
          <w:lang w:val="ro-RO"/>
        </w:rPr>
        <w:t xml:space="preserve">                                                </w:t>
      </w:r>
      <w:r w:rsidRPr="00DA72E9">
        <w:rPr>
          <w:rFonts w:ascii="Times New Roman" w:hAnsi="Times New Roman"/>
          <w:i/>
          <w:lang w:val="ro-RO"/>
        </w:rPr>
        <w:t>(funcţia</w:t>
      </w:r>
      <w:r w:rsidR="007D468E" w:rsidRPr="00DA72E9">
        <w:rPr>
          <w:rFonts w:ascii="Times New Roman" w:hAnsi="Times New Roman"/>
          <w:i/>
          <w:lang w:val="ro-RO"/>
        </w:rPr>
        <w:t>, numele și prenumele</w:t>
      </w:r>
      <w:r w:rsidRPr="00DA72E9">
        <w:rPr>
          <w:rFonts w:ascii="Times New Roman" w:hAnsi="Times New Roman"/>
          <w:i/>
          <w:sz w:val="24"/>
          <w:szCs w:val="24"/>
          <w:lang w:val="ro-RO"/>
        </w:rPr>
        <w:t>)</w:t>
      </w:r>
    </w:p>
    <w:p w:rsidR="0094021A" w:rsidRPr="00DA72E9" w:rsidRDefault="0094021A" w:rsidP="009274C4">
      <w:pPr>
        <w:spacing w:after="0" w:line="240" w:lineRule="auto"/>
        <w:ind w:firstLine="567"/>
        <w:rPr>
          <w:rFonts w:ascii="Times New Roman" w:hAnsi="Times New Roman"/>
          <w:i/>
          <w:sz w:val="24"/>
          <w:szCs w:val="24"/>
          <w:lang w:val="ro-RO"/>
        </w:rPr>
      </w:pPr>
    </w:p>
    <w:p w:rsidR="0094021A" w:rsidRPr="00DA72E9" w:rsidRDefault="00B256E3" w:rsidP="009274C4">
      <w:pPr>
        <w:spacing w:after="0" w:line="240" w:lineRule="auto"/>
        <w:ind w:firstLine="567"/>
        <w:rPr>
          <w:rFonts w:ascii="Times New Roman" w:hAnsi="Times New Roman"/>
          <w:sz w:val="24"/>
          <w:szCs w:val="24"/>
          <w:lang w:val="ro-RO"/>
        </w:rPr>
      </w:pPr>
      <w:r w:rsidRPr="00DA72E9">
        <w:rPr>
          <w:rFonts w:ascii="Times New Roman" w:hAnsi="Times New Roman"/>
          <w:sz w:val="24"/>
          <w:szCs w:val="24"/>
          <w:lang w:val="ro-RO"/>
        </w:rPr>
        <w:t>2.____________________              ______________________________________</w:t>
      </w:r>
    </w:p>
    <w:p w:rsidR="0094021A" w:rsidRPr="00DA72E9" w:rsidRDefault="00B256E3" w:rsidP="009274C4">
      <w:pPr>
        <w:spacing w:after="0" w:line="240" w:lineRule="auto"/>
        <w:ind w:firstLine="567"/>
        <w:rPr>
          <w:rFonts w:ascii="Times New Roman" w:hAnsi="Times New Roman"/>
          <w:i/>
          <w:sz w:val="24"/>
          <w:szCs w:val="24"/>
          <w:lang w:val="ro-RO"/>
        </w:rPr>
      </w:pPr>
      <w:r w:rsidRPr="00DA72E9">
        <w:rPr>
          <w:rFonts w:ascii="Times New Roman" w:hAnsi="Times New Roman"/>
          <w:sz w:val="24"/>
          <w:szCs w:val="24"/>
          <w:lang w:val="ro-RO"/>
        </w:rPr>
        <w:t xml:space="preserve">       </w:t>
      </w:r>
      <w:r w:rsidRPr="00DA72E9">
        <w:rPr>
          <w:rFonts w:ascii="Times New Roman" w:hAnsi="Times New Roman"/>
          <w:i/>
          <w:sz w:val="24"/>
          <w:szCs w:val="24"/>
          <w:lang w:val="ro-RO"/>
        </w:rPr>
        <w:t>(semnătura)                                               (funcţia</w:t>
      </w:r>
      <w:r w:rsidR="007D468E" w:rsidRPr="00DA72E9">
        <w:rPr>
          <w:rFonts w:ascii="Times New Roman" w:hAnsi="Times New Roman"/>
          <w:i/>
          <w:sz w:val="24"/>
          <w:szCs w:val="24"/>
          <w:lang w:val="ro-RO"/>
        </w:rPr>
        <w:t xml:space="preserve">, </w:t>
      </w:r>
      <w:r w:rsidR="007D468E" w:rsidRPr="00DA72E9">
        <w:rPr>
          <w:rFonts w:ascii="Times New Roman" w:hAnsi="Times New Roman"/>
          <w:i/>
          <w:lang w:val="ro-RO"/>
        </w:rPr>
        <w:t>numele și prenumele</w:t>
      </w:r>
      <w:r w:rsidRPr="00DA72E9">
        <w:rPr>
          <w:rFonts w:ascii="Times New Roman" w:hAnsi="Times New Roman"/>
          <w:i/>
          <w:sz w:val="24"/>
          <w:szCs w:val="24"/>
          <w:lang w:val="ro-RO"/>
        </w:rPr>
        <w:t>)</w:t>
      </w:r>
    </w:p>
    <w:p w:rsidR="0094021A" w:rsidRPr="00DA72E9" w:rsidRDefault="0094021A" w:rsidP="009274C4">
      <w:pPr>
        <w:spacing w:after="0" w:line="240" w:lineRule="auto"/>
        <w:ind w:firstLine="567"/>
        <w:rPr>
          <w:rFonts w:ascii="Times New Roman" w:hAnsi="Times New Roman"/>
          <w:i/>
          <w:sz w:val="24"/>
          <w:szCs w:val="24"/>
          <w:lang w:val="ro-RO"/>
        </w:rPr>
      </w:pPr>
    </w:p>
    <w:p w:rsidR="0094021A" w:rsidRPr="00DA72E9" w:rsidRDefault="00B256E3" w:rsidP="009274C4">
      <w:pPr>
        <w:spacing w:after="0" w:line="240" w:lineRule="auto"/>
        <w:ind w:firstLine="567"/>
        <w:rPr>
          <w:rFonts w:ascii="Times New Roman" w:hAnsi="Times New Roman"/>
          <w:sz w:val="24"/>
          <w:szCs w:val="24"/>
          <w:lang w:val="ro-RO"/>
        </w:rPr>
      </w:pPr>
      <w:r w:rsidRPr="00DA72E9">
        <w:rPr>
          <w:rFonts w:ascii="Times New Roman" w:hAnsi="Times New Roman"/>
          <w:sz w:val="24"/>
          <w:szCs w:val="24"/>
          <w:lang w:val="ro-RO"/>
        </w:rPr>
        <w:t>3._____________________             _____________________________________</w:t>
      </w:r>
    </w:p>
    <w:p w:rsidR="0094021A" w:rsidRPr="00DA72E9" w:rsidRDefault="00B256E3" w:rsidP="009274C4">
      <w:pPr>
        <w:spacing w:after="0"/>
        <w:ind w:firstLine="567"/>
        <w:rPr>
          <w:rFonts w:ascii="Times New Roman" w:hAnsi="Times New Roman"/>
          <w:i/>
          <w:sz w:val="24"/>
          <w:szCs w:val="24"/>
          <w:lang w:val="ro-RO"/>
        </w:rPr>
      </w:pPr>
      <w:r w:rsidRPr="00DA72E9">
        <w:rPr>
          <w:rFonts w:ascii="Times New Roman" w:hAnsi="Times New Roman"/>
          <w:sz w:val="24"/>
          <w:szCs w:val="24"/>
          <w:lang w:val="ro-RO"/>
        </w:rPr>
        <w:t xml:space="preserve">       </w:t>
      </w:r>
      <w:r w:rsidRPr="00DA72E9">
        <w:rPr>
          <w:rFonts w:ascii="Times New Roman" w:hAnsi="Times New Roman"/>
          <w:i/>
          <w:sz w:val="24"/>
          <w:szCs w:val="24"/>
          <w:lang w:val="ro-RO"/>
        </w:rPr>
        <w:t>(semnătura)                                              (</w:t>
      </w:r>
      <w:r w:rsidR="007D468E" w:rsidRPr="00DA72E9">
        <w:rPr>
          <w:rFonts w:ascii="Times New Roman" w:hAnsi="Times New Roman"/>
          <w:i/>
          <w:sz w:val="24"/>
          <w:szCs w:val="24"/>
          <w:lang w:val="ro-RO"/>
        </w:rPr>
        <w:t>funcţia,</w:t>
      </w:r>
      <w:r w:rsidR="007D468E" w:rsidRPr="00DA72E9">
        <w:rPr>
          <w:rFonts w:ascii="Times New Roman" w:hAnsi="Times New Roman"/>
          <w:i/>
          <w:lang w:val="ro-RO"/>
        </w:rPr>
        <w:t xml:space="preserve"> numele și prenumele</w:t>
      </w:r>
      <w:r w:rsidRPr="00DA72E9">
        <w:rPr>
          <w:rFonts w:ascii="Times New Roman" w:hAnsi="Times New Roman"/>
          <w:i/>
          <w:sz w:val="24"/>
          <w:szCs w:val="24"/>
          <w:lang w:val="ro-RO"/>
        </w:rPr>
        <w:t>)</w:t>
      </w:r>
    </w:p>
    <w:p w:rsidR="0094021A" w:rsidRPr="00DA72E9" w:rsidRDefault="00B256E3" w:rsidP="009274C4">
      <w:pPr>
        <w:spacing w:after="0"/>
        <w:rPr>
          <w:rFonts w:ascii="Times New Roman" w:hAnsi="Times New Roman"/>
          <w:i/>
          <w:sz w:val="24"/>
          <w:szCs w:val="24"/>
          <w:lang w:val="ro-RO"/>
        </w:rPr>
      </w:pPr>
      <w:r w:rsidRPr="00DA72E9">
        <w:rPr>
          <w:rFonts w:ascii="Times New Roman" w:hAnsi="Times New Roman"/>
          <w:sz w:val="24"/>
          <w:szCs w:val="24"/>
          <w:lang w:val="ro-RO"/>
        </w:rPr>
        <w:t xml:space="preserve">                                                </w:t>
      </w:r>
      <w:r w:rsidRPr="00DA72E9">
        <w:rPr>
          <w:rFonts w:ascii="Times New Roman" w:hAnsi="Times New Roman"/>
          <w:i/>
          <w:sz w:val="24"/>
          <w:szCs w:val="24"/>
          <w:lang w:val="ro-RO"/>
        </w:rPr>
        <w:t>L. Ş.</w:t>
      </w:r>
    </w:p>
    <w:p w:rsidR="0094021A" w:rsidRPr="00DA72E9" w:rsidRDefault="00B256E3" w:rsidP="00DF64FD">
      <w:pPr>
        <w:spacing w:after="0"/>
        <w:jc w:val="right"/>
        <w:rPr>
          <w:rFonts w:ascii="Times New Roman" w:hAnsi="Times New Roman"/>
          <w:sz w:val="26"/>
          <w:szCs w:val="26"/>
          <w:lang w:val="ro-RO" w:eastAsia="ru-RU"/>
        </w:rPr>
      </w:pPr>
      <w:r w:rsidRPr="00DA72E9">
        <w:rPr>
          <w:rFonts w:ascii="Times New Roman" w:hAnsi="Times New Roman"/>
          <w:sz w:val="24"/>
          <w:szCs w:val="24"/>
          <w:lang w:val="ro-RO" w:eastAsia="ru-RU"/>
        </w:rPr>
        <w:t xml:space="preserve">                                       </w:t>
      </w:r>
      <w:r w:rsidRPr="00DA72E9">
        <w:rPr>
          <w:rFonts w:ascii="Times New Roman" w:hAnsi="Times New Roman"/>
          <w:sz w:val="26"/>
          <w:szCs w:val="26"/>
          <w:lang w:val="ro-RO" w:eastAsia="ru-RU"/>
        </w:rPr>
        <w:t xml:space="preserve">    Anexa nr. 2</w:t>
      </w:r>
    </w:p>
    <w:p w:rsidR="0094021A" w:rsidRPr="00DA72E9" w:rsidRDefault="00B256E3" w:rsidP="009274C4">
      <w:pPr>
        <w:spacing w:after="0" w:line="240" w:lineRule="auto"/>
        <w:jc w:val="right"/>
        <w:rPr>
          <w:rFonts w:ascii="Times New Roman" w:hAnsi="Times New Roman"/>
          <w:sz w:val="24"/>
          <w:szCs w:val="24"/>
          <w:lang w:val="ro-RO"/>
        </w:rPr>
      </w:pPr>
      <w:r w:rsidRPr="00DA72E9">
        <w:rPr>
          <w:rFonts w:ascii="Times New Roman" w:hAnsi="Times New Roman"/>
          <w:sz w:val="20"/>
          <w:szCs w:val="20"/>
          <w:lang w:val="ro-RO"/>
        </w:rPr>
        <w:t xml:space="preserve">                                                                                             </w:t>
      </w:r>
      <w:r w:rsidRPr="00DA72E9">
        <w:rPr>
          <w:rFonts w:ascii="Times New Roman" w:hAnsi="Times New Roman"/>
          <w:sz w:val="24"/>
          <w:szCs w:val="24"/>
          <w:lang w:val="ro-RO"/>
        </w:rPr>
        <w:t xml:space="preserve">Regulamentul cu privire la privatizarea încăperilor nelocuibile date în locaţiune </w:t>
      </w:r>
    </w:p>
    <w:p w:rsidR="0094021A" w:rsidRPr="00DA72E9" w:rsidRDefault="0094021A" w:rsidP="009274C4">
      <w:pPr>
        <w:spacing w:after="0" w:line="240" w:lineRule="auto"/>
        <w:jc w:val="center"/>
        <w:rPr>
          <w:rFonts w:ascii="Times New Roman" w:hAnsi="Times New Roman"/>
          <w:lang w:val="ro-RO"/>
        </w:rPr>
      </w:pPr>
    </w:p>
    <w:p w:rsidR="0094021A" w:rsidRPr="00DA72E9" w:rsidRDefault="00B256E3" w:rsidP="009274C4">
      <w:pPr>
        <w:spacing w:after="0" w:line="240" w:lineRule="auto"/>
        <w:jc w:val="center"/>
        <w:rPr>
          <w:rFonts w:ascii="Times New Roman" w:hAnsi="Times New Roman"/>
          <w:b/>
          <w:bCs/>
          <w:sz w:val="24"/>
          <w:szCs w:val="24"/>
          <w:lang w:val="ro-RO" w:eastAsia="ru-RU"/>
        </w:rPr>
      </w:pPr>
      <w:r w:rsidRPr="00DA72E9">
        <w:rPr>
          <w:rFonts w:ascii="Times New Roman" w:hAnsi="Times New Roman"/>
          <w:b/>
          <w:bCs/>
          <w:sz w:val="24"/>
          <w:szCs w:val="24"/>
          <w:lang w:val="ro-RO" w:eastAsia="ru-RU"/>
        </w:rPr>
        <w:t>CONTRACT (model)</w:t>
      </w:r>
    </w:p>
    <w:p w:rsidR="0094021A" w:rsidRPr="00DA72E9" w:rsidRDefault="00B256E3" w:rsidP="009274C4">
      <w:pPr>
        <w:spacing w:after="0" w:line="240" w:lineRule="auto"/>
        <w:jc w:val="center"/>
        <w:rPr>
          <w:rFonts w:ascii="Times New Roman" w:hAnsi="Times New Roman"/>
          <w:b/>
          <w:bCs/>
          <w:sz w:val="24"/>
          <w:szCs w:val="24"/>
          <w:lang w:val="ro-RO" w:eastAsia="ru-RU"/>
        </w:rPr>
      </w:pPr>
      <w:r w:rsidRPr="00DA72E9">
        <w:rPr>
          <w:rFonts w:ascii="Times New Roman" w:hAnsi="Times New Roman"/>
          <w:b/>
          <w:bCs/>
          <w:sz w:val="24"/>
          <w:szCs w:val="24"/>
          <w:lang w:val="ro-RO" w:eastAsia="ru-RU"/>
        </w:rPr>
        <w:t xml:space="preserve">de vânzare-cumpărare </w:t>
      </w:r>
    </w:p>
    <w:p w:rsidR="00850E39" w:rsidRPr="00DA72E9" w:rsidRDefault="00850E39" w:rsidP="009274C4">
      <w:pPr>
        <w:spacing w:after="0" w:line="240" w:lineRule="auto"/>
        <w:jc w:val="center"/>
        <w:rPr>
          <w:rFonts w:ascii="Times New Roman" w:hAnsi="Times New Roman"/>
          <w:b/>
          <w:bCs/>
          <w:sz w:val="24"/>
          <w:szCs w:val="24"/>
          <w:lang w:val="ro-RO" w:eastAsia="ru-RU"/>
        </w:rPr>
      </w:pPr>
    </w:p>
    <w:p w:rsidR="0094021A" w:rsidRPr="00DA72E9" w:rsidRDefault="00B256E3" w:rsidP="009274C4">
      <w:pPr>
        <w:spacing w:after="0" w:line="240" w:lineRule="auto"/>
        <w:jc w:val="both"/>
        <w:rPr>
          <w:rFonts w:ascii="Times New Roman" w:hAnsi="Times New Roman"/>
          <w:sz w:val="24"/>
          <w:szCs w:val="24"/>
          <w:lang w:val="ro-RO" w:eastAsia="ru-RU"/>
        </w:rPr>
      </w:pPr>
      <w:r w:rsidRPr="00DA72E9">
        <w:rPr>
          <w:rFonts w:ascii="Times New Roman" w:hAnsi="Times New Roman"/>
          <w:sz w:val="24"/>
          <w:szCs w:val="24"/>
          <w:lang w:val="ro-RO" w:eastAsia="ru-RU"/>
        </w:rPr>
        <w:t>_____________________________________________________________________________</w:t>
      </w:r>
    </w:p>
    <w:p w:rsidR="0094021A" w:rsidRPr="00DA72E9" w:rsidRDefault="00B256E3" w:rsidP="009274C4">
      <w:pPr>
        <w:spacing w:after="0" w:line="240" w:lineRule="auto"/>
        <w:jc w:val="center"/>
        <w:rPr>
          <w:rFonts w:ascii="Times New Roman" w:hAnsi="Times New Roman"/>
          <w:sz w:val="24"/>
          <w:szCs w:val="24"/>
          <w:vertAlign w:val="subscript"/>
          <w:lang w:val="ro-RO" w:eastAsia="ru-RU"/>
        </w:rPr>
      </w:pPr>
      <w:r w:rsidRPr="00DA72E9">
        <w:rPr>
          <w:rFonts w:ascii="Times New Roman" w:hAnsi="Times New Roman"/>
          <w:sz w:val="24"/>
          <w:szCs w:val="24"/>
          <w:vertAlign w:val="subscript"/>
          <w:lang w:val="ro-RO" w:eastAsia="ru-RU"/>
        </w:rPr>
        <w:t xml:space="preserve">(data, luna, anul – cu litere) </w:t>
      </w:r>
    </w:p>
    <w:p w:rsidR="0094021A" w:rsidRPr="00DA72E9" w:rsidRDefault="0094021A" w:rsidP="009274C4">
      <w:pPr>
        <w:spacing w:after="0" w:line="240" w:lineRule="auto"/>
        <w:jc w:val="center"/>
        <w:rPr>
          <w:rFonts w:ascii="Times New Roman" w:hAnsi="Times New Roman"/>
          <w:sz w:val="24"/>
          <w:szCs w:val="24"/>
          <w:lang w:val="ro-RO" w:eastAsia="ru-RU"/>
        </w:rPr>
      </w:pPr>
    </w:p>
    <w:p w:rsidR="0094021A" w:rsidRPr="00DA72E9" w:rsidRDefault="00B256E3" w:rsidP="009274C4">
      <w:pPr>
        <w:spacing w:after="0" w:line="240" w:lineRule="auto"/>
        <w:jc w:val="both"/>
        <w:rPr>
          <w:rFonts w:ascii="Times New Roman" w:hAnsi="Times New Roman"/>
          <w:sz w:val="24"/>
          <w:szCs w:val="24"/>
          <w:lang w:val="ro-RO" w:eastAsia="ru-RU"/>
        </w:rPr>
      </w:pPr>
      <w:r w:rsidRPr="00DA72E9">
        <w:rPr>
          <w:rFonts w:ascii="Times New Roman" w:hAnsi="Times New Roman"/>
          <w:sz w:val="24"/>
          <w:szCs w:val="24"/>
          <w:lang w:val="ro-RO" w:eastAsia="ru-RU"/>
        </w:rPr>
        <w:lastRenderedPageBreak/>
        <w:t xml:space="preserve">Subsemnaţii,___________________________________________________________________, </w:t>
      </w:r>
    </w:p>
    <w:p w:rsidR="0094021A" w:rsidRPr="00DA72E9" w:rsidRDefault="00B256E3" w:rsidP="009274C4">
      <w:pPr>
        <w:spacing w:after="0" w:line="240" w:lineRule="auto"/>
        <w:ind w:left="600"/>
        <w:jc w:val="center"/>
        <w:rPr>
          <w:rFonts w:ascii="Times New Roman" w:hAnsi="Times New Roman"/>
          <w:sz w:val="24"/>
          <w:szCs w:val="24"/>
          <w:lang w:val="ro-RO" w:eastAsia="ru-RU"/>
        </w:rPr>
      </w:pPr>
      <w:r w:rsidRPr="00DA72E9">
        <w:rPr>
          <w:rFonts w:ascii="Times New Roman" w:hAnsi="Times New Roman"/>
          <w:sz w:val="24"/>
          <w:szCs w:val="24"/>
          <w:vertAlign w:val="subscript"/>
          <w:lang w:val="ro-RO" w:eastAsia="ru-RU"/>
        </w:rPr>
        <w:t xml:space="preserve">(Agenţia Proprietăţii Publice subordonată Ministerului Economiei sau autoritatea administraţiei publice locale) </w:t>
      </w:r>
    </w:p>
    <w:p w:rsidR="0094021A" w:rsidRPr="00DA72E9" w:rsidRDefault="00B256E3" w:rsidP="009274C4">
      <w:pPr>
        <w:spacing w:after="0" w:line="240" w:lineRule="auto"/>
        <w:rPr>
          <w:rFonts w:ascii="Times New Roman" w:hAnsi="Times New Roman"/>
          <w:sz w:val="24"/>
          <w:szCs w:val="24"/>
          <w:lang w:val="ro-RO" w:eastAsia="ru-RU"/>
        </w:rPr>
      </w:pPr>
      <w:r w:rsidRPr="00DA72E9">
        <w:rPr>
          <w:rFonts w:ascii="Times New Roman" w:hAnsi="Times New Roman"/>
          <w:sz w:val="24"/>
          <w:szCs w:val="24"/>
          <w:lang w:val="ro-RO" w:eastAsia="ru-RU"/>
        </w:rPr>
        <w:t xml:space="preserve">în persoana ___________________________________________________________________, </w:t>
      </w:r>
    </w:p>
    <w:p w:rsidR="0094021A" w:rsidRPr="00DA72E9" w:rsidRDefault="00B256E3" w:rsidP="009274C4">
      <w:pPr>
        <w:spacing w:after="0" w:line="240" w:lineRule="auto"/>
        <w:jc w:val="center"/>
        <w:rPr>
          <w:rFonts w:ascii="Times New Roman" w:hAnsi="Times New Roman"/>
          <w:sz w:val="24"/>
          <w:szCs w:val="24"/>
          <w:vertAlign w:val="subscript"/>
          <w:lang w:val="ro-RO" w:eastAsia="ru-RU"/>
        </w:rPr>
      </w:pPr>
      <w:r w:rsidRPr="00DA72E9">
        <w:rPr>
          <w:rFonts w:ascii="Times New Roman" w:hAnsi="Times New Roman"/>
          <w:sz w:val="24"/>
          <w:szCs w:val="24"/>
          <w:vertAlign w:val="subscript"/>
          <w:lang w:val="ro-RO" w:eastAsia="ru-RU"/>
        </w:rPr>
        <w:t xml:space="preserve">                                  (numele, prenumele, funcţia) </w:t>
      </w:r>
    </w:p>
    <w:p w:rsidR="00AC3D3B" w:rsidRPr="00DA72E9" w:rsidRDefault="00D41BC7" w:rsidP="009274C4">
      <w:pPr>
        <w:spacing w:after="0" w:line="240" w:lineRule="auto"/>
        <w:rPr>
          <w:rFonts w:ascii="Times New Roman" w:hAnsi="Times New Roman"/>
          <w:sz w:val="24"/>
          <w:szCs w:val="24"/>
          <w:lang w:val="ro-RO" w:eastAsia="ru-RU"/>
        </w:rPr>
      </w:pPr>
      <w:r w:rsidRPr="00DA72E9">
        <w:rPr>
          <w:rFonts w:ascii="Times New Roman" w:hAnsi="Times New Roman"/>
          <w:sz w:val="24"/>
          <w:szCs w:val="24"/>
          <w:lang w:val="ro-RO" w:eastAsia="ru-RU"/>
        </w:rPr>
        <w:t>care acționează în baza</w:t>
      </w:r>
      <w:r w:rsidR="00B256E3" w:rsidRPr="00DA72E9">
        <w:rPr>
          <w:rFonts w:ascii="Times New Roman" w:hAnsi="Times New Roman"/>
          <w:sz w:val="24"/>
          <w:szCs w:val="24"/>
          <w:lang w:val="ro-RO" w:eastAsia="ru-RU"/>
        </w:rPr>
        <w:t xml:space="preserve"> </w:t>
      </w:r>
      <w:r w:rsidR="00B256E3" w:rsidRPr="00DA72E9">
        <w:rPr>
          <w:rFonts w:ascii="Times New Roman" w:hAnsi="Times New Roman"/>
          <w:sz w:val="28"/>
          <w:szCs w:val="28"/>
          <w:vertAlign w:val="subscript"/>
          <w:lang w:val="ro-RO" w:eastAsia="ru-RU"/>
        </w:rPr>
        <w:t xml:space="preserve"> </w:t>
      </w:r>
      <w:r w:rsidR="00B256E3" w:rsidRPr="00DA72E9">
        <w:rPr>
          <w:rFonts w:ascii="Times New Roman" w:hAnsi="Times New Roman"/>
          <w:sz w:val="24"/>
          <w:szCs w:val="24"/>
          <w:lang w:val="ro-RO" w:eastAsia="ru-RU"/>
        </w:rPr>
        <w:t>__________________________________________________________</w:t>
      </w:r>
    </w:p>
    <w:p w:rsidR="0094021A" w:rsidRPr="00DA72E9" w:rsidRDefault="0094021A" w:rsidP="009274C4">
      <w:pPr>
        <w:spacing w:after="0" w:line="240" w:lineRule="auto"/>
        <w:rPr>
          <w:rFonts w:ascii="Times New Roman" w:hAnsi="Times New Roman"/>
          <w:sz w:val="24"/>
          <w:szCs w:val="24"/>
          <w:lang w:val="ro-RO" w:eastAsia="ru-RU"/>
        </w:rPr>
      </w:pPr>
    </w:p>
    <w:p w:rsidR="002D0033" w:rsidRPr="00DA72E9" w:rsidRDefault="00B256E3" w:rsidP="009274C4">
      <w:pPr>
        <w:spacing w:after="0" w:line="240" w:lineRule="auto"/>
        <w:rPr>
          <w:rFonts w:ascii="Times New Roman" w:hAnsi="Times New Roman"/>
          <w:sz w:val="24"/>
          <w:szCs w:val="24"/>
          <w:lang w:val="ro-RO" w:eastAsia="ru-RU"/>
        </w:rPr>
      </w:pPr>
      <w:r w:rsidRPr="00DA72E9">
        <w:rPr>
          <w:rFonts w:ascii="Times New Roman" w:hAnsi="Times New Roman"/>
          <w:sz w:val="24"/>
          <w:szCs w:val="24"/>
          <w:lang w:val="ro-RO" w:eastAsia="ru-RU"/>
        </w:rPr>
        <w:t>numită în continuare „Vânzător”</w:t>
      </w:r>
    </w:p>
    <w:p w:rsidR="005E6051" w:rsidRPr="00DA72E9" w:rsidRDefault="005E6051" w:rsidP="009274C4">
      <w:pPr>
        <w:spacing w:after="0" w:line="240" w:lineRule="auto"/>
        <w:rPr>
          <w:rFonts w:ascii="Times New Roman" w:hAnsi="Times New Roman"/>
          <w:sz w:val="24"/>
          <w:szCs w:val="24"/>
          <w:lang w:val="ro-RO" w:eastAsia="ru-RU"/>
        </w:rPr>
      </w:pPr>
    </w:p>
    <w:p w:rsidR="005E6051" w:rsidRPr="00DA72E9" w:rsidRDefault="00B256E3" w:rsidP="009274C4">
      <w:pPr>
        <w:spacing w:after="0" w:line="240" w:lineRule="auto"/>
        <w:jc w:val="both"/>
        <w:rPr>
          <w:rFonts w:ascii="Times New Roman" w:hAnsi="Times New Roman"/>
          <w:sz w:val="24"/>
          <w:szCs w:val="24"/>
          <w:lang w:val="ro-RO" w:eastAsia="ru-RU"/>
        </w:rPr>
      </w:pPr>
      <w:r w:rsidRPr="00DA72E9">
        <w:rPr>
          <w:rFonts w:ascii="Times New Roman" w:hAnsi="Times New Roman"/>
          <w:sz w:val="24"/>
          <w:szCs w:val="24"/>
          <w:lang w:val="ro-RO" w:eastAsia="ru-RU"/>
        </w:rPr>
        <w:t xml:space="preserve"> şi____________________________________________________________________________</w:t>
      </w:r>
    </w:p>
    <w:p w:rsidR="0094021A" w:rsidRPr="00DA72E9" w:rsidRDefault="00B256E3" w:rsidP="009274C4">
      <w:pPr>
        <w:spacing w:after="0" w:line="240" w:lineRule="auto"/>
        <w:rPr>
          <w:rFonts w:ascii="Times New Roman" w:hAnsi="Times New Roman"/>
          <w:sz w:val="24"/>
          <w:szCs w:val="24"/>
          <w:lang w:val="ro-RO" w:eastAsia="ru-RU"/>
        </w:rPr>
      </w:pPr>
      <w:r w:rsidRPr="00DA72E9">
        <w:rPr>
          <w:rFonts w:ascii="Times New Roman" w:hAnsi="Times New Roman"/>
          <w:sz w:val="24"/>
          <w:szCs w:val="24"/>
          <w:lang w:val="ro-RO" w:eastAsia="ru-RU"/>
        </w:rPr>
        <w:t xml:space="preserve">                                </w:t>
      </w:r>
      <w:r w:rsidRPr="00DA72E9">
        <w:rPr>
          <w:rFonts w:ascii="Times New Roman" w:hAnsi="Times New Roman"/>
          <w:sz w:val="24"/>
          <w:szCs w:val="24"/>
          <w:vertAlign w:val="subscript"/>
          <w:lang w:val="ro-RO" w:eastAsia="ru-RU"/>
        </w:rPr>
        <w:t xml:space="preserve"> (numele, prenumele, patronimicul cumpărătorului sau persoanei împuternicite ) </w:t>
      </w:r>
      <w:r w:rsidRPr="00DA72E9">
        <w:rPr>
          <w:rFonts w:ascii="Times New Roman" w:hAnsi="Times New Roman"/>
          <w:sz w:val="24"/>
          <w:szCs w:val="24"/>
          <w:lang w:val="ro-RO" w:eastAsia="ru-RU"/>
        </w:rPr>
        <w:t xml:space="preserve"> </w:t>
      </w:r>
    </w:p>
    <w:p w:rsidR="0094021A" w:rsidRPr="00DA72E9" w:rsidRDefault="0094021A" w:rsidP="009274C4">
      <w:pPr>
        <w:spacing w:after="0" w:line="240" w:lineRule="auto"/>
        <w:ind w:left="1500"/>
        <w:jc w:val="center"/>
        <w:rPr>
          <w:rFonts w:ascii="Times New Roman" w:hAnsi="Times New Roman"/>
          <w:sz w:val="24"/>
          <w:szCs w:val="24"/>
          <w:lang w:val="ro-RO" w:eastAsia="ru-RU"/>
        </w:rPr>
      </w:pPr>
    </w:p>
    <w:p w:rsidR="0094021A" w:rsidRPr="00DA72E9" w:rsidRDefault="00B256E3" w:rsidP="009274C4">
      <w:pPr>
        <w:spacing w:after="0" w:line="240" w:lineRule="auto"/>
        <w:jc w:val="both"/>
        <w:rPr>
          <w:rFonts w:ascii="Times New Roman" w:hAnsi="Times New Roman"/>
          <w:sz w:val="24"/>
          <w:szCs w:val="24"/>
          <w:lang w:val="ro-RO" w:eastAsia="ru-RU"/>
        </w:rPr>
      </w:pPr>
      <w:r w:rsidRPr="00DA72E9">
        <w:rPr>
          <w:rFonts w:ascii="Times New Roman" w:hAnsi="Times New Roman"/>
          <w:sz w:val="24"/>
          <w:szCs w:val="24"/>
          <w:lang w:val="ro-RO" w:eastAsia="ru-RU"/>
        </w:rPr>
        <w:t xml:space="preserve">numit în continuare „Cumpărător”, au încheiat prezentul Contract cu privire la  următoarele:   </w:t>
      </w:r>
    </w:p>
    <w:p w:rsidR="0094021A" w:rsidRPr="00DA72E9" w:rsidRDefault="0094021A" w:rsidP="009274C4">
      <w:pPr>
        <w:spacing w:after="0" w:line="240" w:lineRule="auto"/>
        <w:ind w:firstLine="567"/>
        <w:jc w:val="both"/>
        <w:rPr>
          <w:rFonts w:ascii="Times New Roman" w:hAnsi="Times New Roman"/>
          <w:sz w:val="24"/>
          <w:szCs w:val="24"/>
          <w:lang w:val="ro-RO" w:eastAsia="ru-RU"/>
        </w:rPr>
      </w:pPr>
    </w:p>
    <w:p w:rsidR="0094021A" w:rsidRPr="00DA72E9" w:rsidRDefault="00B256E3" w:rsidP="009274C4">
      <w:pPr>
        <w:pStyle w:val="ad"/>
        <w:numPr>
          <w:ilvl w:val="0"/>
          <w:numId w:val="37"/>
        </w:numPr>
        <w:spacing w:after="0" w:line="240" w:lineRule="auto"/>
        <w:ind w:left="284" w:right="-142" w:hanging="284"/>
        <w:rPr>
          <w:rFonts w:ascii="Times New Roman" w:hAnsi="Times New Roman"/>
          <w:sz w:val="24"/>
          <w:szCs w:val="24"/>
          <w:lang w:val="ro-RO" w:eastAsia="ru-RU"/>
        </w:rPr>
      </w:pPr>
      <w:r w:rsidRPr="00DA72E9">
        <w:rPr>
          <w:rFonts w:ascii="Times New Roman" w:hAnsi="Times New Roman"/>
          <w:sz w:val="24"/>
          <w:szCs w:val="24"/>
          <w:lang w:val="ro-RO" w:eastAsia="ru-RU"/>
        </w:rPr>
        <w:t xml:space="preserve">Vânzătorul vinde, iar Cumpărătorul cumpără, încăperile nelocuibile cu suprafaţă totală de ____________ metri pătraţi, nr. cadastral                                                                                                                   </w:t>
      </w:r>
      <w:r w:rsidRPr="00DA72E9">
        <w:rPr>
          <w:rFonts w:ascii="Times New Roman" w:hAnsi="Times New Roman"/>
          <w:sz w:val="24"/>
          <w:szCs w:val="24"/>
          <w:vertAlign w:val="subscript"/>
          <w:lang w:val="ro-RO" w:eastAsia="ru-RU"/>
        </w:rPr>
        <w:t xml:space="preserve">( cu  litere) </w:t>
      </w:r>
      <w:r w:rsidRPr="00DA72E9">
        <w:rPr>
          <w:rFonts w:ascii="Times New Roman" w:hAnsi="Times New Roman"/>
          <w:sz w:val="24"/>
          <w:szCs w:val="24"/>
          <w:lang w:val="ro-RO" w:eastAsia="ru-RU"/>
        </w:rPr>
        <w:t xml:space="preserve">                         </w:t>
      </w:r>
    </w:p>
    <w:p w:rsidR="007D468E" w:rsidRPr="00DA72E9" w:rsidRDefault="007D468E" w:rsidP="007D468E">
      <w:pPr>
        <w:pStyle w:val="ad"/>
        <w:spacing w:after="0" w:line="240" w:lineRule="auto"/>
        <w:ind w:left="284" w:right="-142"/>
        <w:rPr>
          <w:rFonts w:ascii="Times New Roman" w:hAnsi="Times New Roman"/>
          <w:sz w:val="24"/>
          <w:szCs w:val="24"/>
          <w:lang w:val="ro-RO" w:eastAsia="ru-RU"/>
        </w:rPr>
      </w:pPr>
    </w:p>
    <w:p w:rsidR="0094021A" w:rsidRPr="00DA72E9" w:rsidRDefault="00B256E3" w:rsidP="009274C4">
      <w:pPr>
        <w:spacing w:after="0" w:line="240" w:lineRule="auto"/>
        <w:jc w:val="both"/>
        <w:rPr>
          <w:rFonts w:ascii="Times New Roman" w:hAnsi="Times New Roman"/>
          <w:sz w:val="24"/>
          <w:szCs w:val="24"/>
          <w:lang w:val="ro-RO" w:eastAsia="ru-RU"/>
        </w:rPr>
      </w:pPr>
      <w:r w:rsidRPr="00DA72E9">
        <w:rPr>
          <w:rFonts w:ascii="Times New Roman" w:hAnsi="Times New Roman"/>
          <w:sz w:val="24"/>
          <w:szCs w:val="24"/>
          <w:lang w:val="ro-RO" w:eastAsia="ru-RU"/>
        </w:rPr>
        <w:t xml:space="preserve">situate ________________________________________________________________________. </w:t>
      </w:r>
    </w:p>
    <w:p w:rsidR="0094021A" w:rsidRPr="00DA72E9" w:rsidRDefault="00B256E3" w:rsidP="007D468E">
      <w:pPr>
        <w:spacing w:after="0" w:line="240" w:lineRule="auto"/>
        <w:jc w:val="center"/>
        <w:rPr>
          <w:rFonts w:ascii="Times New Roman" w:hAnsi="Times New Roman"/>
          <w:sz w:val="24"/>
          <w:szCs w:val="24"/>
          <w:lang w:val="ro-RO" w:eastAsia="ru-RU"/>
        </w:rPr>
      </w:pPr>
      <w:r w:rsidRPr="00DA72E9">
        <w:rPr>
          <w:rFonts w:ascii="Times New Roman" w:hAnsi="Times New Roman"/>
          <w:sz w:val="24"/>
          <w:szCs w:val="24"/>
          <w:vertAlign w:val="subscript"/>
          <w:lang w:val="ro-RO" w:eastAsia="ru-RU"/>
        </w:rPr>
        <w:t xml:space="preserve">(adresa) </w:t>
      </w:r>
      <w:r w:rsidRPr="00DA72E9">
        <w:rPr>
          <w:rFonts w:ascii="Times New Roman" w:hAnsi="Times New Roman"/>
          <w:sz w:val="24"/>
          <w:szCs w:val="24"/>
          <w:lang w:val="ro-RO" w:eastAsia="ru-RU"/>
        </w:rPr>
        <w:t xml:space="preserve">  </w:t>
      </w:r>
    </w:p>
    <w:p w:rsidR="00636B58" w:rsidRPr="00DA72E9" w:rsidRDefault="00B256E3" w:rsidP="00D06D50">
      <w:pPr>
        <w:pStyle w:val="ad"/>
        <w:numPr>
          <w:ilvl w:val="0"/>
          <w:numId w:val="37"/>
        </w:numPr>
        <w:spacing w:after="0" w:line="240" w:lineRule="auto"/>
        <w:ind w:left="0" w:firstLine="360"/>
        <w:jc w:val="both"/>
        <w:rPr>
          <w:rFonts w:ascii="Times New Roman" w:hAnsi="Times New Roman"/>
          <w:sz w:val="24"/>
          <w:szCs w:val="24"/>
          <w:lang w:val="ro-RO" w:eastAsia="ru-RU"/>
        </w:rPr>
      </w:pPr>
      <w:r w:rsidRPr="00DA72E9">
        <w:rPr>
          <w:rFonts w:ascii="Times New Roman" w:hAnsi="Times New Roman"/>
          <w:sz w:val="24"/>
          <w:szCs w:val="24"/>
          <w:lang w:val="ro-RO" w:eastAsia="ru-RU"/>
        </w:rPr>
        <w:t xml:space="preserve">Vânzătorul vinde, în baza Deciziei Comisiei de privatizare nr._____ din „____”___________20_, încăperile nelocuibile la preţul de </w:t>
      </w:r>
      <w:r w:rsidR="00D06D50" w:rsidRPr="00DA72E9">
        <w:rPr>
          <w:rFonts w:ascii="Times New Roman" w:hAnsi="Times New Roman"/>
          <w:sz w:val="24"/>
          <w:szCs w:val="24"/>
          <w:lang w:val="ro-RO" w:eastAsia="ru-RU"/>
        </w:rPr>
        <w:t>____________</w:t>
      </w:r>
      <w:r w:rsidRPr="00DA72E9">
        <w:rPr>
          <w:rFonts w:ascii="Times New Roman" w:hAnsi="Times New Roman"/>
          <w:sz w:val="24"/>
          <w:szCs w:val="24"/>
          <w:lang w:val="ro-RO" w:eastAsia="ru-RU"/>
        </w:rPr>
        <w:t>________ (____________________</w:t>
      </w:r>
      <w:r w:rsidR="00D06D50" w:rsidRPr="00DA72E9">
        <w:rPr>
          <w:rFonts w:ascii="Times New Roman" w:hAnsi="Times New Roman"/>
          <w:sz w:val="24"/>
          <w:szCs w:val="24"/>
          <w:lang w:val="ro-RO" w:eastAsia="ru-RU"/>
        </w:rPr>
        <w:t>______________________________________________________</w:t>
      </w:r>
      <w:r w:rsidRPr="00DA72E9">
        <w:rPr>
          <w:rFonts w:ascii="Times New Roman" w:hAnsi="Times New Roman"/>
          <w:sz w:val="24"/>
          <w:szCs w:val="24"/>
          <w:lang w:val="ro-RO" w:eastAsia="ru-RU"/>
        </w:rPr>
        <w:t>_)lei,</w:t>
      </w:r>
    </w:p>
    <w:p w:rsidR="00636B58" w:rsidRPr="00DA72E9" w:rsidRDefault="00B256E3" w:rsidP="00D06D50">
      <w:pPr>
        <w:pStyle w:val="ad"/>
        <w:spacing w:after="0" w:line="240" w:lineRule="auto"/>
        <w:jc w:val="center"/>
        <w:rPr>
          <w:rFonts w:ascii="Times New Roman" w:hAnsi="Times New Roman"/>
          <w:sz w:val="24"/>
          <w:szCs w:val="24"/>
          <w:lang w:val="ro-RO" w:eastAsia="ru-RU"/>
        </w:rPr>
      </w:pPr>
      <w:r w:rsidRPr="00DA72E9">
        <w:rPr>
          <w:rFonts w:ascii="Times New Roman" w:hAnsi="Times New Roman"/>
          <w:sz w:val="24"/>
          <w:szCs w:val="24"/>
          <w:vertAlign w:val="subscript"/>
          <w:lang w:val="ro-RO" w:eastAsia="ru-RU"/>
        </w:rPr>
        <w:t>(cu litere)</w:t>
      </w:r>
    </w:p>
    <w:p w:rsidR="0094021A" w:rsidRPr="00DA72E9" w:rsidRDefault="00B256E3" w:rsidP="009274C4">
      <w:pPr>
        <w:spacing w:after="0" w:line="240" w:lineRule="auto"/>
        <w:jc w:val="both"/>
        <w:rPr>
          <w:rFonts w:ascii="Times New Roman" w:hAnsi="Times New Roman"/>
          <w:sz w:val="24"/>
          <w:szCs w:val="24"/>
          <w:lang w:val="ro-RO" w:eastAsia="ru-RU"/>
        </w:rPr>
      </w:pPr>
      <w:r w:rsidRPr="00DA72E9">
        <w:rPr>
          <w:rFonts w:ascii="Times New Roman" w:hAnsi="Times New Roman"/>
          <w:sz w:val="24"/>
          <w:szCs w:val="24"/>
          <w:lang w:val="ro-RO" w:eastAsia="ru-RU"/>
        </w:rPr>
        <w:t>cu achitarea __________________________________________________________________.</w:t>
      </w:r>
    </w:p>
    <w:p w:rsidR="0094021A" w:rsidRPr="00DA72E9" w:rsidRDefault="00B256E3" w:rsidP="00D06D50">
      <w:pPr>
        <w:pStyle w:val="ad"/>
        <w:spacing w:after="0" w:line="240" w:lineRule="auto"/>
        <w:ind w:left="142" w:firstLine="578"/>
        <w:jc w:val="center"/>
        <w:rPr>
          <w:rFonts w:ascii="Times New Roman" w:hAnsi="Times New Roman"/>
          <w:sz w:val="24"/>
          <w:szCs w:val="24"/>
          <w:vertAlign w:val="subscript"/>
          <w:lang w:val="ro-RO" w:eastAsia="ru-RU"/>
        </w:rPr>
      </w:pPr>
      <w:r w:rsidRPr="00DA72E9">
        <w:rPr>
          <w:rFonts w:ascii="Times New Roman" w:hAnsi="Times New Roman"/>
          <w:sz w:val="20"/>
          <w:szCs w:val="20"/>
          <w:lang w:val="ro-RO" w:eastAsia="ru-RU"/>
        </w:rPr>
        <w:t xml:space="preserve">                 </w:t>
      </w:r>
      <w:r w:rsidRPr="00DA72E9">
        <w:rPr>
          <w:rFonts w:ascii="Times New Roman" w:hAnsi="Times New Roman"/>
          <w:sz w:val="24"/>
          <w:szCs w:val="24"/>
          <w:vertAlign w:val="subscript"/>
          <w:lang w:val="ro-RO" w:eastAsia="ru-RU"/>
        </w:rPr>
        <w:t>(te</w:t>
      </w:r>
      <w:r w:rsidR="00D41BC7" w:rsidRPr="00DA72E9">
        <w:rPr>
          <w:rFonts w:ascii="Times New Roman" w:hAnsi="Times New Roman"/>
          <w:sz w:val="24"/>
          <w:szCs w:val="24"/>
          <w:vertAlign w:val="subscript"/>
          <w:lang w:val="ro-RO" w:eastAsia="ru-RU"/>
        </w:rPr>
        <w:t>r</w:t>
      </w:r>
      <w:r w:rsidR="004F015F" w:rsidRPr="00DA72E9">
        <w:rPr>
          <w:rFonts w:ascii="Times New Roman" w:hAnsi="Times New Roman"/>
          <w:sz w:val="24"/>
          <w:szCs w:val="24"/>
          <w:vertAlign w:val="subscript"/>
          <w:lang w:val="ro-RO" w:eastAsia="ru-RU"/>
        </w:rPr>
        <w:t>m</w:t>
      </w:r>
      <w:r w:rsidRPr="00DA72E9">
        <w:rPr>
          <w:rFonts w:ascii="Times New Roman" w:hAnsi="Times New Roman"/>
          <w:sz w:val="24"/>
          <w:szCs w:val="24"/>
          <w:vertAlign w:val="subscript"/>
          <w:lang w:val="ro-RO" w:eastAsia="ru-RU"/>
        </w:rPr>
        <w:t>enul stabilit de Comisie)</w:t>
      </w:r>
    </w:p>
    <w:p w:rsidR="0094021A" w:rsidRPr="00DA72E9" w:rsidRDefault="00B256E3" w:rsidP="009274C4">
      <w:pPr>
        <w:spacing w:after="0" w:line="240" w:lineRule="auto"/>
        <w:ind w:left="528" w:hanging="528"/>
        <w:jc w:val="both"/>
        <w:rPr>
          <w:rFonts w:ascii="Times New Roman" w:hAnsi="Times New Roman"/>
          <w:sz w:val="24"/>
          <w:szCs w:val="24"/>
          <w:lang w:val="ro-RO" w:eastAsia="ru-RU"/>
        </w:rPr>
      </w:pPr>
      <w:r w:rsidRPr="00DA72E9">
        <w:rPr>
          <w:rFonts w:ascii="Times New Roman" w:hAnsi="Times New Roman"/>
          <w:sz w:val="24"/>
          <w:szCs w:val="24"/>
          <w:lang w:val="ro-RO" w:eastAsia="ru-RU"/>
        </w:rPr>
        <w:t>La încheierea prezentului Contract cumpărătorul a achitat preţul de vânzare al bunului în sumă</w:t>
      </w:r>
    </w:p>
    <w:p w:rsidR="0094021A" w:rsidRPr="00DA72E9" w:rsidRDefault="00B256E3" w:rsidP="009274C4">
      <w:pPr>
        <w:spacing w:after="0" w:line="240" w:lineRule="auto"/>
        <w:jc w:val="both"/>
        <w:rPr>
          <w:rFonts w:ascii="Times New Roman" w:hAnsi="Times New Roman"/>
          <w:sz w:val="24"/>
          <w:szCs w:val="24"/>
          <w:vertAlign w:val="subscript"/>
          <w:lang w:val="ro-RO" w:eastAsia="ru-RU"/>
        </w:rPr>
      </w:pPr>
      <w:r w:rsidRPr="00DA72E9">
        <w:rPr>
          <w:rFonts w:ascii="Times New Roman" w:hAnsi="Times New Roman"/>
          <w:sz w:val="24"/>
          <w:szCs w:val="24"/>
          <w:lang w:val="ro-RO" w:eastAsia="ru-RU"/>
        </w:rPr>
        <w:t>de ________  (_____________________________________)  lei</w:t>
      </w:r>
      <w:r w:rsidRPr="00DA72E9">
        <w:rPr>
          <w:rFonts w:ascii="Times New Roman" w:hAnsi="Times New Roman"/>
          <w:sz w:val="24"/>
          <w:szCs w:val="24"/>
          <w:vertAlign w:val="subscript"/>
          <w:lang w:val="ro-RO" w:eastAsia="ru-RU"/>
        </w:rPr>
        <w:t>.</w:t>
      </w:r>
    </w:p>
    <w:p w:rsidR="0094021A" w:rsidRPr="00DA72E9" w:rsidRDefault="00B256E3" w:rsidP="009274C4">
      <w:pPr>
        <w:spacing w:after="0" w:line="240" w:lineRule="auto"/>
        <w:ind w:right="899" w:firstLine="2694"/>
        <w:rPr>
          <w:rFonts w:ascii="Times New Roman" w:hAnsi="Times New Roman"/>
          <w:sz w:val="24"/>
          <w:szCs w:val="24"/>
          <w:lang w:val="ro-RO" w:eastAsia="ru-RU"/>
        </w:rPr>
      </w:pPr>
      <w:r w:rsidRPr="00DA72E9">
        <w:rPr>
          <w:rFonts w:ascii="Times New Roman" w:hAnsi="Times New Roman"/>
          <w:sz w:val="24"/>
          <w:szCs w:val="24"/>
          <w:vertAlign w:val="subscript"/>
          <w:lang w:val="ro-RO" w:eastAsia="ru-RU"/>
        </w:rPr>
        <w:t xml:space="preserve">       (cu litere) </w:t>
      </w:r>
    </w:p>
    <w:p w:rsidR="0094021A" w:rsidRPr="00DA72E9" w:rsidRDefault="00B256E3" w:rsidP="009274C4">
      <w:pPr>
        <w:spacing w:after="0"/>
        <w:ind w:right="-1"/>
        <w:jc w:val="both"/>
        <w:rPr>
          <w:rFonts w:ascii="Times New Roman" w:hAnsi="Times New Roman"/>
          <w:sz w:val="24"/>
          <w:szCs w:val="24"/>
          <w:lang w:val="ro-RO" w:eastAsia="ru-RU"/>
        </w:rPr>
      </w:pPr>
      <w:r w:rsidRPr="00DA72E9">
        <w:rPr>
          <w:rFonts w:ascii="Times New Roman" w:hAnsi="Times New Roman"/>
          <w:sz w:val="24"/>
          <w:szCs w:val="24"/>
          <w:lang w:val="ro-RO" w:eastAsia="ru-RU"/>
        </w:rPr>
        <w:t xml:space="preserve"> Dreptul de proprietate asupra încăperilor care constituie obiectul prezentului Contract survine</w:t>
      </w:r>
      <w:r w:rsidRPr="00DA72E9">
        <w:rPr>
          <w:rFonts w:ascii="Times New Roman" w:hAnsi="Times New Roman"/>
          <w:sz w:val="24"/>
          <w:szCs w:val="24"/>
          <w:lang w:val="ro-RO" w:eastAsia="ro-RO"/>
        </w:rPr>
        <w:t xml:space="preserve"> după achitarea integrală a preţului, după caz, a costului indexat în funcţie de nivelul inflaţiei, inclusiv a penalităţilor</w:t>
      </w:r>
      <w:r w:rsidRPr="00DA72E9">
        <w:rPr>
          <w:rFonts w:ascii="Times New Roman" w:hAnsi="Times New Roman"/>
          <w:sz w:val="24"/>
          <w:szCs w:val="24"/>
          <w:lang w:val="ro-RO" w:eastAsia="ru-RU"/>
        </w:rPr>
        <w:t>, înregistrării Contractului şi</w:t>
      </w:r>
      <w:r w:rsidR="007D468E" w:rsidRPr="00DA72E9">
        <w:rPr>
          <w:rFonts w:ascii="Times New Roman" w:hAnsi="Times New Roman"/>
          <w:sz w:val="24"/>
          <w:szCs w:val="24"/>
          <w:lang w:val="ro-RO" w:eastAsia="ru-RU"/>
        </w:rPr>
        <w:t xml:space="preserve"> actului de predare-primire la oficiul cadastral t</w:t>
      </w:r>
      <w:r w:rsidRPr="00DA72E9">
        <w:rPr>
          <w:rFonts w:ascii="Times New Roman" w:hAnsi="Times New Roman"/>
          <w:sz w:val="24"/>
          <w:szCs w:val="24"/>
          <w:lang w:val="ro-RO" w:eastAsia="ru-RU"/>
        </w:rPr>
        <w:t>eritorial.</w:t>
      </w:r>
    </w:p>
    <w:p w:rsidR="0094021A" w:rsidRPr="00DA72E9" w:rsidRDefault="00B256E3" w:rsidP="009274C4">
      <w:pPr>
        <w:tabs>
          <w:tab w:val="left" w:pos="8931"/>
          <w:tab w:val="left" w:pos="9355"/>
        </w:tabs>
        <w:spacing w:after="0"/>
        <w:jc w:val="both"/>
        <w:rPr>
          <w:rFonts w:ascii="Times New Roman" w:hAnsi="Times New Roman"/>
          <w:sz w:val="24"/>
          <w:szCs w:val="24"/>
          <w:lang w:val="ro-RO" w:eastAsia="ru-RU"/>
        </w:rPr>
      </w:pPr>
      <w:r w:rsidRPr="00DA72E9">
        <w:rPr>
          <w:rFonts w:ascii="Times New Roman" w:hAnsi="Times New Roman"/>
          <w:b/>
          <w:bCs/>
          <w:sz w:val="24"/>
          <w:szCs w:val="24"/>
          <w:lang w:val="ro-RO" w:eastAsia="ru-RU"/>
        </w:rPr>
        <w:t>3.</w:t>
      </w:r>
      <w:r w:rsidRPr="00DA72E9">
        <w:rPr>
          <w:rFonts w:ascii="Times New Roman" w:hAnsi="Times New Roman"/>
          <w:sz w:val="24"/>
          <w:szCs w:val="24"/>
          <w:lang w:val="ro-RO" w:eastAsia="ru-RU"/>
        </w:rPr>
        <w:t xml:space="preserve"> În caz de deces sau reorganizare a cumpărătorului (persoanei juridice), drepturile şi obligaţiile stabilite în prezentul Contract se transmit moştenitorilor (succesorilor în drepturi), în modul stabilit de Codul civil. </w:t>
      </w:r>
    </w:p>
    <w:p w:rsidR="0094021A" w:rsidRPr="00DA72E9" w:rsidRDefault="00B256E3" w:rsidP="009274C4">
      <w:pPr>
        <w:spacing w:after="0"/>
        <w:ind w:right="-1"/>
        <w:jc w:val="both"/>
        <w:rPr>
          <w:rFonts w:ascii="Times New Roman" w:hAnsi="Times New Roman"/>
          <w:sz w:val="24"/>
          <w:szCs w:val="24"/>
          <w:lang w:val="ro-RO" w:eastAsia="ru-RU"/>
        </w:rPr>
      </w:pPr>
      <w:r w:rsidRPr="00DA72E9">
        <w:rPr>
          <w:rFonts w:ascii="Times New Roman" w:hAnsi="Times New Roman"/>
          <w:b/>
          <w:bCs/>
          <w:sz w:val="24"/>
          <w:szCs w:val="24"/>
          <w:lang w:val="ro-RO" w:eastAsia="ru-RU"/>
        </w:rPr>
        <w:t>4.</w:t>
      </w:r>
      <w:r w:rsidRPr="00DA72E9">
        <w:rPr>
          <w:rFonts w:ascii="Times New Roman" w:hAnsi="Times New Roman"/>
          <w:sz w:val="24"/>
          <w:szCs w:val="24"/>
          <w:lang w:val="ro-RO" w:eastAsia="ru-RU"/>
        </w:rPr>
        <w:t xml:space="preserve"> Cumpărătorul exploatează, întreţine şi repară încăperile din cont propriu, respectând reglementările legale în vigoare; participă, proporţional spaţiului care îl ocupă, la acoperirea cheltuielilor de deservire tehnică şi reparaţie, inclusiv capitală, a imobilului. </w:t>
      </w:r>
    </w:p>
    <w:p w:rsidR="0094021A" w:rsidRPr="00DA72E9" w:rsidRDefault="00B256E3" w:rsidP="009274C4">
      <w:pPr>
        <w:spacing w:after="0"/>
        <w:ind w:right="-1"/>
        <w:jc w:val="both"/>
        <w:rPr>
          <w:rFonts w:ascii="Times New Roman" w:hAnsi="Times New Roman"/>
          <w:sz w:val="24"/>
          <w:szCs w:val="24"/>
          <w:lang w:val="ro-RO" w:eastAsia="ru-RU"/>
        </w:rPr>
      </w:pPr>
      <w:r w:rsidRPr="00DA72E9">
        <w:rPr>
          <w:rFonts w:ascii="Times New Roman" w:hAnsi="Times New Roman"/>
          <w:sz w:val="24"/>
          <w:szCs w:val="24"/>
          <w:lang w:val="ro-RO" w:eastAsia="ru-RU"/>
        </w:rPr>
        <w:t xml:space="preserve">Cumpărătorul declară că a luat cunoştinţă de regulile de exploatare şi întreţinere a imobilului şi a terenului aferent şi se obligă să le respecte. </w:t>
      </w:r>
    </w:p>
    <w:p w:rsidR="0094021A" w:rsidRPr="00DA72E9" w:rsidRDefault="00B256E3" w:rsidP="009274C4">
      <w:pPr>
        <w:spacing w:after="0"/>
        <w:ind w:right="-1"/>
        <w:jc w:val="both"/>
        <w:rPr>
          <w:rFonts w:ascii="Times New Roman" w:hAnsi="Times New Roman"/>
          <w:sz w:val="24"/>
          <w:szCs w:val="24"/>
          <w:lang w:val="ro-RO" w:eastAsia="ru-RU"/>
        </w:rPr>
      </w:pPr>
      <w:r w:rsidRPr="00DA72E9">
        <w:rPr>
          <w:rFonts w:ascii="Times New Roman" w:hAnsi="Times New Roman"/>
          <w:b/>
          <w:bCs/>
          <w:sz w:val="24"/>
          <w:szCs w:val="24"/>
          <w:lang w:val="ro-RO" w:eastAsia="ru-RU"/>
        </w:rPr>
        <w:t>5.</w:t>
      </w:r>
      <w:r w:rsidRPr="00DA72E9">
        <w:rPr>
          <w:rFonts w:ascii="Times New Roman" w:hAnsi="Times New Roman"/>
          <w:sz w:val="24"/>
          <w:szCs w:val="24"/>
          <w:lang w:val="ro-RO" w:eastAsia="ru-RU"/>
        </w:rPr>
        <w:t xml:space="preserve"> În cazul privatizării încăperilor amplasate în imobile cu statut de monumente istorice, de arhitectură şi cultură de importanţă locală, cumpărătorul este obligat să asigure păstrarea  imobilului, </w:t>
      </w:r>
      <w:r w:rsidR="007D468E" w:rsidRPr="00DA72E9">
        <w:rPr>
          <w:rFonts w:ascii="Times New Roman" w:hAnsi="Times New Roman"/>
          <w:sz w:val="24"/>
          <w:szCs w:val="24"/>
          <w:lang w:val="ro-RO" w:eastAsia="ru-RU"/>
        </w:rPr>
        <w:t>în</w:t>
      </w:r>
      <w:r w:rsidRPr="00DA72E9">
        <w:rPr>
          <w:rFonts w:ascii="Times New Roman" w:hAnsi="Times New Roman"/>
          <w:sz w:val="24"/>
          <w:szCs w:val="24"/>
          <w:lang w:val="ro-RO" w:eastAsia="ru-RU"/>
        </w:rPr>
        <w:t xml:space="preserve"> conformitate cu proiectele iniţiale. Orice reconstrucţie se va efectua cu autorizarea organelor de stat responsabile pentru protecţia monumentelor. </w:t>
      </w:r>
    </w:p>
    <w:p w:rsidR="0094021A" w:rsidRPr="00DA72E9" w:rsidRDefault="00B256E3" w:rsidP="009274C4">
      <w:pPr>
        <w:spacing w:after="0"/>
        <w:jc w:val="both"/>
        <w:rPr>
          <w:rFonts w:ascii="Times New Roman" w:hAnsi="Times New Roman"/>
          <w:sz w:val="24"/>
          <w:szCs w:val="24"/>
          <w:lang w:val="ro-RO" w:eastAsia="ru-RU"/>
        </w:rPr>
      </w:pPr>
      <w:r w:rsidRPr="00DA72E9">
        <w:rPr>
          <w:rFonts w:ascii="Times New Roman" w:hAnsi="Times New Roman"/>
          <w:b/>
          <w:bCs/>
          <w:sz w:val="24"/>
          <w:szCs w:val="24"/>
          <w:lang w:val="ro-RO" w:eastAsia="ru-RU"/>
        </w:rPr>
        <w:t xml:space="preserve">6. </w:t>
      </w:r>
      <w:r w:rsidRPr="00DA72E9">
        <w:rPr>
          <w:rFonts w:ascii="Times New Roman" w:hAnsi="Times New Roman"/>
          <w:sz w:val="24"/>
          <w:szCs w:val="24"/>
          <w:lang w:val="ro-RO" w:eastAsia="ru-RU"/>
        </w:rPr>
        <w:t>Cumpărătorul suportă cheltuielile de autentificare notarială şi înregistrare a prezentului Contract.</w:t>
      </w:r>
    </w:p>
    <w:p w:rsidR="0094021A" w:rsidRPr="00DA72E9" w:rsidRDefault="00B256E3" w:rsidP="009274C4">
      <w:pPr>
        <w:spacing w:after="0"/>
        <w:ind w:right="-1"/>
        <w:jc w:val="both"/>
        <w:rPr>
          <w:rFonts w:ascii="Times New Roman" w:hAnsi="Times New Roman"/>
          <w:sz w:val="24"/>
          <w:szCs w:val="24"/>
          <w:lang w:val="ro-RO" w:eastAsia="ru-RU"/>
        </w:rPr>
      </w:pPr>
      <w:r w:rsidRPr="00DA72E9">
        <w:rPr>
          <w:rFonts w:ascii="Times New Roman" w:hAnsi="Times New Roman"/>
          <w:b/>
          <w:bCs/>
          <w:sz w:val="24"/>
          <w:szCs w:val="24"/>
          <w:lang w:val="ro-RO" w:eastAsia="ru-RU"/>
        </w:rPr>
        <w:t>7.</w:t>
      </w:r>
      <w:r w:rsidRPr="00DA72E9">
        <w:rPr>
          <w:rFonts w:ascii="Times New Roman" w:hAnsi="Times New Roman"/>
          <w:sz w:val="24"/>
          <w:szCs w:val="24"/>
          <w:lang w:val="ro-RO" w:eastAsia="ru-RU"/>
        </w:rPr>
        <w:t xml:space="preserve"> Prezentul Contract este întocmit în patru exemplare identice, care revin vânzătorului, cumpărătorului, notarului şi oficiului cadastral teritorial.</w:t>
      </w:r>
    </w:p>
    <w:p w:rsidR="0094021A" w:rsidRPr="00DA72E9" w:rsidRDefault="00B256E3" w:rsidP="009274C4">
      <w:pPr>
        <w:spacing w:after="0"/>
        <w:ind w:firstLine="567"/>
        <w:jc w:val="both"/>
        <w:rPr>
          <w:rFonts w:ascii="Times New Roman" w:hAnsi="Times New Roman"/>
          <w:sz w:val="24"/>
          <w:szCs w:val="24"/>
          <w:lang w:val="ro-RO" w:eastAsia="ru-RU"/>
        </w:rPr>
      </w:pPr>
      <w:r w:rsidRPr="00DA72E9">
        <w:rPr>
          <w:rFonts w:ascii="Times New Roman" w:hAnsi="Times New Roman"/>
          <w:b/>
          <w:bCs/>
          <w:sz w:val="24"/>
          <w:szCs w:val="24"/>
          <w:lang w:val="ro-RO" w:eastAsia="ru-RU"/>
        </w:rPr>
        <w:t xml:space="preserve">Condiţii specifice în cazul achitării în rate: </w:t>
      </w:r>
    </w:p>
    <w:p w:rsidR="0094021A" w:rsidRPr="00DA72E9" w:rsidRDefault="00B256E3" w:rsidP="009274C4">
      <w:pPr>
        <w:spacing w:after="0"/>
        <w:ind w:right="-1"/>
        <w:jc w:val="both"/>
        <w:rPr>
          <w:rFonts w:ascii="Times New Roman" w:hAnsi="Times New Roman"/>
          <w:sz w:val="24"/>
          <w:szCs w:val="24"/>
          <w:lang w:val="ro-RO" w:eastAsia="ru-RU"/>
        </w:rPr>
      </w:pPr>
      <w:r w:rsidRPr="00DA72E9">
        <w:rPr>
          <w:rFonts w:ascii="Times New Roman" w:hAnsi="Times New Roman"/>
          <w:sz w:val="24"/>
          <w:szCs w:val="24"/>
          <w:lang w:val="ro-RO" w:eastAsia="ru-RU"/>
        </w:rPr>
        <w:t xml:space="preserve">Pentru neachitarea plăţii în termenul stabilit de Comisie şi prezentul Contract, Cumpărătorul va plăti pentru fiecare zi de întârziere penalitate în mărime de 0,1% din suma neachitată, cu indexarea </w:t>
      </w:r>
      <w:r w:rsidRPr="00DA72E9">
        <w:rPr>
          <w:rFonts w:ascii="Times New Roman" w:hAnsi="Times New Roman"/>
          <w:sz w:val="24"/>
          <w:szCs w:val="24"/>
          <w:lang w:val="ro-RO" w:eastAsia="ru-RU"/>
        </w:rPr>
        <w:lastRenderedPageBreak/>
        <w:t xml:space="preserve">în funcţie de nivelul inflaţiei, calculată de la data încheierii contractului până la data efectuării plăţii. </w:t>
      </w:r>
    </w:p>
    <w:p w:rsidR="0094021A" w:rsidRPr="00DA72E9" w:rsidRDefault="00B256E3" w:rsidP="009274C4">
      <w:pPr>
        <w:spacing w:after="0"/>
        <w:ind w:right="-1"/>
        <w:jc w:val="both"/>
        <w:rPr>
          <w:rFonts w:ascii="Times New Roman" w:hAnsi="Times New Roman"/>
          <w:sz w:val="24"/>
          <w:szCs w:val="24"/>
          <w:lang w:val="ro-RO" w:eastAsia="ru-RU"/>
        </w:rPr>
      </w:pPr>
      <w:r w:rsidRPr="00DA72E9">
        <w:rPr>
          <w:rFonts w:ascii="Times New Roman" w:hAnsi="Times New Roman"/>
          <w:sz w:val="24"/>
          <w:szCs w:val="24"/>
          <w:lang w:val="ro-RO" w:eastAsia="ru-RU"/>
        </w:rPr>
        <w:t xml:space="preserve">Până la achitarea integrală a preţului bunului care constituie obiectul prezentului Contract, cumpărătorul nu este în drept să gajeze, să vândă, să transmită sau să înstrăineze în orice alt mod obiectul contractului. </w:t>
      </w:r>
    </w:p>
    <w:p w:rsidR="00850E39" w:rsidRPr="00DA72E9" w:rsidRDefault="00850E39" w:rsidP="009274C4">
      <w:pPr>
        <w:spacing w:after="0"/>
        <w:ind w:right="-1"/>
        <w:jc w:val="both"/>
        <w:rPr>
          <w:rFonts w:ascii="Times New Roman" w:hAnsi="Times New Roman"/>
          <w:sz w:val="24"/>
          <w:szCs w:val="24"/>
          <w:lang w:val="ro-RO" w:eastAsia="ru-RU"/>
        </w:rPr>
      </w:pPr>
    </w:p>
    <w:p w:rsidR="0094021A" w:rsidRPr="00DA72E9" w:rsidRDefault="00B256E3" w:rsidP="009274C4">
      <w:pPr>
        <w:spacing w:after="0"/>
        <w:jc w:val="center"/>
        <w:rPr>
          <w:rFonts w:ascii="Times New Roman" w:hAnsi="Times New Roman"/>
          <w:b/>
          <w:bCs/>
          <w:sz w:val="24"/>
          <w:szCs w:val="24"/>
          <w:lang w:val="ro-RO" w:eastAsia="ru-RU"/>
        </w:rPr>
      </w:pPr>
      <w:r w:rsidRPr="00DA72E9">
        <w:rPr>
          <w:rFonts w:ascii="Times New Roman" w:hAnsi="Times New Roman"/>
          <w:b/>
          <w:bCs/>
          <w:sz w:val="24"/>
          <w:szCs w:val="24"/>
          <w:lang w:val="ro-RO" w:eastAsia="ru-RU"/>
        </w:rPr>
        <w:t>DATELE DE IDENTIFICARE ŞI SEMNĂTURILE PĂRŢILOR:</w:t>
      </w:r>
    </w:p>
    <w:p w:rsidR="0094021A" w:rsidRPr="00DA72E9" w:rsidRDefault="0094021A" w:rsidP="009274C4">
      <w:pPr>
        <w:spacing w:after="0"/>
        <w:jc w:val="both"/>
        <w:rPr>
          <w:rFonts w:ascii="Times New Roman" w:hAnsi="Times New Roman"/>
          <w:b/>
          <w:bCs/>
          <w:sz w:val="24"/>
          <w:szCs w:val="24"/>
          <w:lang w:val="ro-RO" w:eastAsia="ru-RU"/>
        </w:rPr>
      </w:pPr>
    </w:p>
    <w:p w:rsidR="0094021A" w:rsidRPr="00DA72E9" w:rsidRDefault="00B256E3" w:rsidP="009274C4">
      <w:pPr>
        <w:spacing w:after="0"/>
        <w:rPr>
          <w:rFonts w:ascii="Times New Roman" w:hAnsi="Times New Roman"/>
          <w:i/>
          <w:sz w:val="24"/>
          <w:szCs w:val="24"/>
          <w:lang w:val="ro-RO"/>
        </w:rPr>
      </w:pPr>
      <w:r w:rsidRPr="00DA72E9">
        <w:rPr>
          <w:rFonts w:ascii="Times New Roman" w:hAnsi="Times New Roman"/>
          <w:b/>
          <w:bCs/>
          <w:sz w:val="24"/>
          <w:szCs w:val="24"/>
          <w:lang w:val="ro-RO" w:eastAsia="ru-RU"/>
        </w:rPr>
        <w:t>Vânzătorul:                                                                                          Cumpărătorul:</w:t>
      </w:r>
    </w:p>
    <w:p w:rsidR="0094021A" w:rsidRPr="00DA72E9" w:rsidRDefault="0094021A" w:rsidP="009274C4">
      <w:pPr>
        <w:spacing w:after="0" w:line="240" w:lineRule="auto"/>
        <w:jc w:val="both"/>
        <w:rPr>
          <w:rFonts w:ascii="Times New Roman" w:hAnsi="Times New Roman"/>
          <w:sz w:val="24"/>
          <w:szCs w:val="24"/>
          <w:lang w:val="ro-RO" w:eastAsia="ru-RU"/>
        </w:rPr>
      </w:pPr>
    </w:p>
    <w:p w:rsidR="0094021A" w:rsidRPr="00DA72E9" w:rsidRDefault="00B256E3" w:rsidP="009274C4">
      <w:pPr>
        <w:spacing w:after="0" w:line="240" w:lineRule="auto"/>
        <w:jc w:val="both"/>
        <w:rPr>
          <w:rFonts w:ascii="Times New Roman" w:hAnsi="Times New Roman"/>
          <w:sz w:val="24"/>
          <w:szCs w:val="24"/>
          <w:lang w:val="ro-RO" w:eastAsia="ru-RU"/>
        </w:rPr>
      </w:pPr>
      <w:r w:rsidRPr="00DA72E9">
        <w:rPr>
          <w:rFonts w:ascii="Times New Roman" w:hAnsi="Times New Roman"/>
          <w:sz w:val="24"/>
          <w:szCs w:val="24"/>
          <w:lang w:val="ro-RO" w:eastAsia="ru-RU"/>
        </w:rPr>
        <w:t>Agenţia Proprietăţii Publice</w:t>
      </w:r>
    </w:p>
    <w:p w:rsidR="0094021A" w:rsidRPr="00DA72E9" w:rsidRDefault="00B256E3" w:rsidP="009274C4">
      <w:pPr>
        <w:spacing w:after="0" w:line="240" w:lineRule="auto"/>
        <w:jc w:val="both"/>
        <w:rPr>
          <w:rFonts w:ascii="Times New Roman" w:hAnsi="Times New Roman"/>
          <w:i/>
          <w:sz w:val="24"/>
          <w:szCs w:val="24"/>
          <w:lang w:val="ro-RO"/>
        </w:rPr>
      </w:pPr>
      <w:r w:rsidRPr="00DA72E9">
        <w:rPr>
          <w:rFonts w:ascii="Times New Roman" w:hAnsi="Times New Roman"/>
          <w:sz w:val="24"/>
          <w:szCs w:val="24"/>
          <w:lang w:val="ro-RO" w:eastAsia="ru-RU"/>
        </w:rPr>
        <w:t xml:space="preserve">sau autoritatea administraţiei publice locale”                            </w:t>
      </w:r>
      <w:r w:rsidRPr="00DA72E9">
        <w:rPr>
          <w:rFonts w:ascii="Times New Roman" w:hAnsi="Times New Roman"/>
          <w:b/>
          <w:bCs/>
          <w:sz w:val="24"/>
          <w:szCs w:val="24"/>
          <w:lang w:val="ro-RO" w:eastAsia="ru-RU"/>
        </w:rPr>
        <w:t xml:space="preserve">             </w:t>
      </w:r>
    </w:p>
    <w:p w:rsidR="0094021A" w:rsidRPr="00DA72E9" w:rsidRDefault="0094021A" w:rsidP="009274C4">
      <w:pPr>
        <w:pStyle w:val="a3"/>
        <w:rPr>
          <w:b/>
          <w:sz w:val="26"/>
          <w:szCs w:val="26"/>
          <w:lang w:val="ro-RO"/>
        </w:rPr>
      </w:pPr>
    </w:p>
    <w:p w:rsidR="0094021A" w:rsidRPr="00DA72E9" w:rsidRDefault="00B256E3" w:rsidP="009274C4">
      <w:pPr>
        <w:pStyle w:val="a3"/>
        <w:rPr>
          <w:b/>
          <w:sz w:val="26"/>
          <w:szCs w:val="26"/>
          <w:lang w:val="ro-RO"/>
        </w:rPr>
      </w:pPr>
      <w:r w:rsidRPr="00DA72E9">
        <w:rPr>
          <w:b/>
          <w:sz w:val="26"/>
          <w:szCs w:val="26"/>
          <w:lang w:val="ro-RO"/>
        </w:rPr>
        <w:t xml:space="preserve">4. Regulamentul cu privire la modul de determinare și comercializare a activelor neutilizate ale întreprinderilor, aprobat prin Hotărârea Guvernului nr.480 din 28 martie 2008 (Monitorul Oficial al Republicii Moldova, 2008, nr.69-71, art.458), cu modificările ulterioare, se modifică și se completează după cum urmează: </w:t>
      </w:r>
    </w:p>
    <w:p w:rsidR="0094021A" w:rsidRPr="00DA72E9" w:rsidRDefault="00B256E3" w:rsidP="009274C4">
      <w:pPr>
        <w:pStyle w:val="a3"/>
        <w:rPr>
          <w:sz w:val="26"/>
          <w:szCs w:val="26"/>
          <w:lang w:val="ro-RO"/>
        </w:rPr>
      </w:pPr>
      <w:r w:rsidRPr="00DA72E9">
        <w:rPr>
          <w:sz w:val="26"/>
          <w:szCs w:val="26"/>
          <w:lang w:val="ro-RO"/>
        </w:rPr>
        <w:t xml:space="preserve"> la punctul 8 alineatul 2 va avea următorul cuprins: </w:t>
      </w:r>
    </w:p>
    <w:p w:rsidR="0094021A" w:rsidRPr="00DA72E9" w:rsidRDefault="00B256E3" w:rsidP="009274C4">
      <w:pPr>
        <w:pStyle w:val="a3"/>
        <w:rPr>
          <w:sz w:val="26"/>
          <w:szCs w:val="26"/>
          <w:lang w:val="ro-RO"/>
        </w:rPr>
      </w:pPr>
      <w:r w:rsidRPr="00DA72E9">
        <w:rPr>
          <w:sz w:val="26"/>
          <w:szCs w:val="26"/>
          <w:lang w:val="ro-RO"/>
        </w:rPr>
        <w:t xml:space="preserve"> „După primirea autorizației de comercializare a activelor neutilizate de la autoritatea administrației publice, întreprinderea supusă/pasibilă privatizării va solicita  acordul scris al Agenției Proprietății Publice sau al consiliului local. </w:t>
      </w:r>
      <w:r w:rsidRPr="00DA72E9">
        <w:rPr>
          <w:sz w:val="26"/>
          <w:szCs w:val="26"/>
          <w:lang w:val="ro-RO" w:eastAsia="ro-RO"/>
        </w:rPr>
        <w:t>Contractul de vânzare-cumpărare a activelor neutilizate încheiat cu încălcarea prevederilor prezentului aliniat este lovit de nulitate absolută.</w:t>
      </w:r>
      <w:r w:rsidRPr="00DA72E9">
        <w:rPr>
          <w:sz w:val="26"/>
          <w:szCs w:val="26"/>
          <w:lang w:val="ro-RO"/>
        </w:rPr>
        <w:t>”</w:t>
      </w:r>
    </w:p>
    <w:p w:rsidR="0094021A" w:rsidRPr="00DA72E9" w:rsidRDefault="00B256E3" w:rsidP="009274C4">
      <w:pPr>
        <w:pStyle w:val="a3"/>
        <w:rPr>
          <w:sz w:val="26"/>
          <w:szCs w:val="26"/>
          <w:lang w:val="ro-RO"/>
        </w:rPr>
      </w:pPr>
      <w:r w:rsidRPr="00DA72E9">
        <w:rPr>
          <w:sz w:val="26"/>
          <w:szCs w:val="26"/>
          <w:lang w:val="ro-RO"/>
        </w:rPr>
        <w:t>la punctul 9 alineatul 3 cuvintele „ținând cont de propunerile organelor de conducere ale întreprinderilor respective” se exclud;</w:t>
      </w:r>
    </w:p>
    <w:p w:rsidR="00F418FA" w:rsidRPr="00DA72E9" w:rsidRDefault="00B256E3" w:rsidP="009274C4">
      <w:pPr>
        <w:pStyle w:val="a3"/>
        <w:rPr>
          <w:sz w:val="26"/>
          <w:szCs w:val="26"/>
          <w:lang w:val="ro-RO"/>
        </w:rPr>
      </w:pPr>
      <w:r w:rsidRPr="00DA72E9">
        <w:rPr>
          <w:sz w:val="26"/>
          <w:szCs w:val="26"/>
          <w:lang w:val="ro-RO"/>
        </w:rPr>
        <w:t>la punctul 13 propoziția a doua se exclude.</w:t>
      </w:r>
    </w:p>
    <w:p w:rsidR="00F418FA" w:rsidRPr="00DA72E9" w:rsidRDefault="00F418FA" w:rsidP="009274C4">
      <w:pPr>
        <w:pStyle w:val="a3"/>
        <w:rPr>
          <w:b/>
          <w:sz w:val="26"/>
          <w:szCs w:val="26"/>
          <w:lang w:val="ro-RO"/>
        </w:rPr>
      </w:pPr>
    </w:p>
    <w:p w:rsidR="00A97EA4" w:rsidRPr="00DA72E9" w:rsidRDefault="003952AB" w:rsidP="009274C4">
      <w:pPr>
        <w:pStyle w:val="a3"/>
        <w:rPr>
          <w:b/>
          <w:sz w:val="26"/>
          <w:szCs w:val="26"/>
          <w:lang w:val="ro-RO"/>
        </w:rPr>
      </w:pPr>
      <w:r w:rsidRPr="00DA72E9">
        <w:rPr>
          <w:b/>
          <w:sz w:val="26"/>
          <w:szCs w:val="26"/>
          <w:lang w:val="ro-RO"/>
        </w:rPr>
        <w:t>5. Anexa nr.2 din Hotărâ</w:t>
      </w:r>
      <w:r w:rsidR="00D41BC7" w:rsidRPr="00DA72E9">
        <w:rPr>
          <w:b/>
          <w:sz w:val="26"/>
          <w:szCs w:val="26"/>
          <w:lang w:val="ro-RO"/>
        </w:rPr>
        <w:t>rea Guvernului nr.482 din 29 martie 2008 „Pentru aprobarea Regulamentului privind achitarea (compensarea) unor datorii certe ale statului faţă de participanţii la privatizare din contul valorilor mobiliare ale statului în societăţile pe acţiuni supuse privatizării” (Monitorul Oficial al Republicii Moldova, 2008, nr.69-71, art.459), cu modificările şi completările ulterioare, va avea urm</w:t>
      </w:r>
      <w:r w:rsidR="00B256E3" w:rsidRPr="00DA72E9">
        <w:rPr>
          <w:b/>
          <w:sz w:val="26"/>
          <w:szCs w:val="26"/>
          <w:lang w:val="ro-RO"/>
        </w:rPr>
        <w:t>ă</w:t>
      </w:r>
      <w:r w:rsidR="00D41BC7" w:rsidRPr="00DA72E9">
        <w:rPr>
          <w:b/>
          <w:sz w:val="26"/>
          <w:szCs w:val="26"/>
          <w:lang w:val="ro-RO"/>
        </w:rPr>
        <w:t>torul cuprins:</w:t>
      </w:r>
    </w:p>
    <w:p w:rsidR="00A97EA4" w:rsidRPr="00DA72E9" w:rsidRDefault="00D41BC7" w:rsidP="009274C4">
      <w:pPr>
        <w:pStyle w:val="rg"/>
        <w:rPr>
          <w:lang w:val="ro-RO"/>
        </w:rPr>
      </w:pPr>
      <w:r w:rsidRPr="00DA72E9">
        <w:rPr>
          <w:lang w:val="ro-RO"/>
        </w:rPr>
        <w:t>"Anexa nr.2</w:t>
      </w:r>
    </w:p>
    <w:p w:rsidR="00A97EA4" w:rsidRPr="00DA72E9" w:rsidRDefault="00D41BC7" w:rsidP="009274C4">
      <w:pPr>
        <w:pStyle w:val="rg"/>
        <w:rPr>
          <w:lang w:val="ro-RO"/>
        </w:rPr>
      </w:pPr>
      <w:r w:rsidRPr="00DA72E9">
        <w:rPr>
          <w:lang w:val="ro-RO"/>
        </w:rPr>
        <w:t>la Hotărîrea Guvernului</w:t>
      </w:r>
    </w:p>
    <w:p w:rsidR="00A97EA4" w:rsidRPr="00DA72E9" w:rsidRDefault="00D41BC7" w:rsidP="009274C4">
      <w:pPr>
        <w:pStyle w:val="rg"/>
        <w:rPr>
          <w:lang w:val="ro-RO"/>
        </w:rPr>
      </w:pPr>
      <w:r w:rsidRPr="00DA72E9">
        <w:rPr>
          <w:lang w:val="ro-RO"/>
        </w:rPr>
        <w:t>nr.482 din 29.03.2008</w:t>
      </w:r>
    </w:p>
    <w:p w:rsidR="00A97EA4" w:rsidRPr="00DA72E9" w:rsidRDefault="00D41BC7" w:rsidP="009274C4">
      <w:pPr>
        <w:pStyle w:val="cb"/>
        <w:rPr>
          <w:b w:val="0"/>
          <w:lang w:val="ro-RO"/>
        </w:rPr>
      </w:pPr>
      <w:r w:rsidRPr="00DA72E9">
        <w:rPr>
          <w:b w:val="0"/>
          <w:lang w:val="ro-RO"/>
        </w:rPr>
        <w:t xml:space="preserve">LISTA  </w:t>
      </w:r>
    </w:p>
    <w:p w:rsidR="00A97EA4" w:rsidRPr="00DA72E9" w:rsidRDefault="00D41BC7" w:rsidP="009274C4">
      <w:pPr>
        <w:pStyle w:val="a3"/>
        <w:ind w:firstLine="0"/>
        <w:jc w:val="center"/>
        <w:rPr>
          <w:sz w:val="26"/>
          <w:szCs w:val="26"/>
          <w:lang w:val="ro-RO"/>
        </w:rPr>
      </w:pPr>
      <w:r w:rsidRPr="00DA72E9">
        <w:rPr>
          <w:lang w:val="ro-RO"/>
        </w:rPr>
        <w:t>societăţilor pe acţiuni supuse privatizării, în care cota statului nu depăşeşte 33 la sută din capitalul social, din contul valorilor mobiliare de stat ale cărora pot fi achitate (compensate) datoriile certe ale statului faţă de participanţii la privatizare</w:t>
      </w:r>
    </w:p>
    <w:p w:rsidR="00A97EA4" w:rsidRPr="00DA72E9" w:rsidRDefault="00A97EA4" w:rsidP="009274C4">
      <w:pPr>
        <w:spacing w:after="0"/>
        <w:jc w:val="center"/>
        <w:rPr>
          <w:rFonts w:ascii="Times New Roman" w:hAnsi="Times New Roman"/>
          <w:b/>
          <w:sz w:val="16"/>
          <w:szCs w:val="16"/>
          <w:lang w:val="ro-RO"/>
        </w:rPr>
      </w:pPr>
    </w:p>
    <w:tbl>
      <w:tblPr>
        <w:tblW w:w="9655" w:type="dxa"/>
        <w:tblInd w:w="-34" w:type="dxa"/>
        <w:tblLayout w:type="fixed"/>
        <w:tblLook w:val="0000"/>
      </w:tblPr>
      <w:tblGrid>
        <w:gridCol w:w="568"/>
        <w:gridCol w:w="2693"/>
        <w:gridCol w:w="2693"/>
        <w:gridCol w:w="1120"/>
        <w:gridCol w:w="908"/>
        <w:gridCol w:w="949"/>
        <w:gridCol w:w="724"/>
      </w:tblGrid>
      <w:tr w:rsidR="00A97EA4" w:rsidRPr="00DA72E9" w:rsidTr="00A97EA4">
        <w:trPr>
          <w:trHeight w:val="25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b/>
                <w:bCs/>
                <w:sz w:val="20"/>
                <w:szCs w:val="20"/>
                <w:lang w:val="ro-RO"/>
              </w:rPr>
            </w:pPr>
            <w:r w:rsidRPr="00DA72E9">
              <w:rPr>
                <w:rFonts w:ascii="Times New Roman" w:hAnsi="Times New Roman"/>
                <w:b/>
                <w:bCs/>
                <w:sz w:val="20"/>
                <w:szCs w:val="20"/>
                <w:lang w:val="ro-RO"/>
              </w:rPr>
              <w:t>Nr. d/o</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Denumirea bunului supus privatizării</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Adresa</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Capitalul social      (lei)</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Preţul nominal (lei)</w:t>
            </w:r>
          </w:p>
        </w:tc>
        <w:tc>
          <w:tcPr>
            <w:tcW w:w="1673" w:type="dxa"/>
            <w:gridSpan w:val="2"/>
            <w:tcBorders>
              <w:top w:val="single" w:sz="4" w:space="0" w:color="auto"/>
              <w:left w:val="nil"/>
              <w:bottom w:val="single" w:sz="4" w:space="0" w:color="auto"/>
              <w:right w:val="single" w:sz="4" w:space="0" w:color="auto"/>
            </w:tcBorders>
            <w:shd w:val="clear" w:color="auto" w:fill="auto"/>
            <w:vAlign w:val="center"/>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Cota statului</w:t>
            </w:r>
          </w:p>
        </w:tc>
      </w:tr>
      <w:tr w:rsidR="00A97EA4" w:rsidRPr="00DA72E9" w:rsidTr="00A97EA4">
        <w:trPr>
          <w:trHeight w:val="510"/>
        </w:trPr>
        <w:tc>
          <w:tcPr>
            <w:tcW w:w="568" w:type="dxa"/>
            <w:vMerge/>
            <w:tcBorders>
              <w:top w:val="nil"/>
              <w:left w:val="single" w:sz="4" w:space="0" w:color="auto"/>
              <w:bottom w:val="single" w:sz="4" w:space="0" w:color="auto"/>
              <w:right w:val="single" w:sz="4" w:space="0" w:color="auto"/>
            </w:tcBorders>
            <w:vAlign w:val="center"/>
          </w:tcPr>
          <w:p w:rsidR="00A97EA4" w:rsidRPr="00DA72E9" w:rsidRDefault="00A97EA4" w:rsidP="009274C4">
            <w:pPr>
              <w:spacing w:after="0"/>
              <w:rPr>
                <w:rFonts w:ascii="Times New Roman" w:hAnsi="Times New Roman"/>
                <w:b/>
                <w:bCs/>
                <w:sz w:val="20"/>
                <w:szCs w:val="20"/>
                <w:lang w:val="ro-RO"/>
              </w:rPr>
            </w:pPr>
          </w:p>
        </w:tc>
        <w:tc>
          <w:tcPr>
            <w:tcW w:w="2693" w:type="dxa"/>
            <w:vMerge/>
            <w:tcBorders>
              <w:top w:val="nil"/>
              <w:left w:val="single" w:sz="4" w:space="0" w:color="auto"/>
              <w:bottom w:val="single" w:sz="4" w:space="0" w:color="auto"/>
              <w:right w:val="single" w:sz="4" w:space="0" w:color="auto"/>
            </w:tcBorders>
            <w:vAlign w:val="center"/>
          </w:tcPr>
          <w:p w:rsidR="00A97EA4" w:rsidRPr="00DA72E9" w:rsidRDefault="00A97EA4" w:rsidP="009274C4">
            <w:pPr>
              <w:spacing w:after="0"/>
              <w:rPr>
                <w:rFonts w:ascii="Times New Roman" w:hAnsi="Times New Roman"/>
                <w:b/>
                <w:bCs/>
                <w:sz w:val="20"/>
                <w:szCs w:val="20"/>
                <w:lang w:val="ro-RO"/>
              </w:rPr>
            </w:pPr>
          </w:p>
        </w:tc>
        <w:tc>
          <w:tcPr>
            <w:tcW w:w="2693" w:type="dxa"/>
            <w:vMerge/>
            <w:tcBorders>
              <w:top w:val="nil"/>
              <w:left w:val="single" w:sz="4" w:space="0" w:color="auto"/>
              <w:bottom w:val="single" w:sz="4" w:space="0" w:color="auto"/>
              <w:right w:val="single" w:sz="4" w:space="0" w:color="auto"/>
            </w:tcBorders>
            <w:vAlign w:val="center"/>
          </w:tcPr>
          <w:p w:rsidR="00A97EA4" w:rsidRPr="00DA72E9" w:rsidRDefault="00A97EA4" w:rsidP="009274C4">
            <w:pPr>
              <w:spacing w:after="0"/>
              <w:rPr>
                <w:rFonts w:ascii="Times New Roman" w:hAnsi="Times New Roman"/>
                <w:b/>
                <w:bCs/>
                <w:sz w:val="20"/>
                <w:szCs w:val="20"/>
                <w:lang w:val="ro-RO"/>
              </w:rPr>
            </w:pPr>
          </w:p>
        </w:tc>
        <w:tc>
          <w:tcPr>
            <w:tcW w:w="1120" w:type="dxa"/>
            <w:vMerge/>
            <w:tcBorders>
              <w:top w:val="nil"/>
              <w:left w:val="single" w:sz="4" w:space="0" w:color="auto"/>
              <w:bottom w:val="single" w:sz="4" w:space="0" w:color="auto"/>
              <w:right w:val="single" w:sz="4" w:space="0" w:color="auto"/>
            </w:tcBorders>
            <w:vAlign w:val="center"/>
          </w:tcPr>
          <w:p w:rsidR="00A97EA4" w:rsidRPr="00DA72E9" w:rsidRDefault="00A97EA4" w:rsidP="009274C4">
            <w:pPr>
              <w:spacing w:after="0"/>
              <w:rPr>
                <w:rFonts w:ascii="Times New Roman" w:hAnsi="Times New Roman"/>
                <w:b/>
                <w:bCs/>
                <w:sz w:val="20"/>
                <w:szCs w:val="20"/>
                <w:lang w:val="ro-RO"/>
              </w:rPr>
            </w:pPr>
          </w:p>
        </w:tc>
        <w:tc>
          <w:tcPr>
            <w:tcW w:w="908" w:type="dxa"/>
            <w:vMerge/>
            <w:tcBorders>
              <w:top w:val="nil"/>
              <w:left w:val="single" w:sz="4" w:space="0" w:color="auto"/>
              <w:bottom w:val="single" w:sz="4" w:space="0" w:color="auto"/>
              <w:right w:val="single" w:sz="4" w:space="0" w:color="auto"/>
            </w:tcBorders>
            <w:vAlign w:val="center"/>
          </w:tcPr>
          <w:p w:rsidR="00A97EA4" w:rsidRPr="00DA72E9" w:rsidRDefault="00A97EA4" w:rsidP="009274C4">
            <w:pPr>
              <w:spacing w:after="0"/>
              <w:rPr>
                <w:rFonts w:ascii="Times New Roman" w:hAnsi="Times New Roman"/>
                <w:b/>
                <w:bCs/>
                <w:sz w:val="20"/>
                <w:szCs w:val="20"/>
                <w:lang w:val="ro-RO"/>
              </w:rPr>
            </w:pPr>
          </w:p>
        </w:tc>
        <w:tc>
          <w:tcPr>
            <w:tcW w:w="949" w:type="dxa"/>
            <w:tcBorders>
              <w:top w:val="nil"/>
              <w:left w:val="nil"/>
              <w:bottom w:val="single" w:sz="4" w:space="0" w:color="auto"/>
              <w:right w:val="single" w:sz="4" w:space="0" w:color="auto"/>
            </w:tcBorders>
            <w:shd w:val="clear" w:color="auto" w:fill="auto"/>
            <w:vAlign w:val="center"/>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nr. de acţiuni</w:t>
            </w:r>
          </w:p>
        </w:tc>
        <w:tc>
          <w:tcPr>
            <w:tcW w:w="724" w:type="dxa"/>
            <w:tcBorders>
              <w:top w:val="nil"/>
              <w:left w:val="nil"/>
              <w:bottom w:val="single" w:sz="4" w:space="0" w:color="auto"/>
              <w:right w:val="single" w:sz="4" w:space="0" w:color="auto"/>
            </w:tcBorders>
            <w:shd w:val="clear" w:color="auto" w:fill="auto"/>
            <w:vAlign w:val="center"/>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w:t>
            </w:r>
          </w:p>
        </w:tc>
      </w:tr>
      <w:tr w:rsidR="00A97EA4" w:rsidRPr="00DA72E9" w:rsidTr="00A97EA4">
        <w:trPr>
          <w:trHeight w:val="255"/>
        </w:trPr>
        <w:tc>
          <w:tcPr>
            <w:tcW w:w="568" w:type="dxa"/>
            <w:tcBorders>
              <w:top w:val="nil"/>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b/>
                <w:bCs/>
                <w:sz w:val="20"/>
                <w:szCs w:val="20"/>
                <w:lang w:val="ro-RO"/>
              </w:rPr>
            </w:pPr>
            <w:r w:rsidRPr="00DA72E9">
              <w:rPr>
                <w:rFonts w:ascii="Times New Roman" w:hAnsi="Times New Roman"/>
                <w:b/>
                <w:bCs/>
                <w:sz w:val="20"/>
                <w:szCs w:val="20"/>
                <w:lang w:val="ro-RO"/>
              </w:rPr>
              <w:t>1</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2</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3</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5</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6</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7</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8</w:t>
            </w:r>
          </w:p>
        </w:tc>
      </w:tr>
      <w:tr w:rsidR="00A97EA4" w:rsidRPr="00B92D37" w:rsidTr="00A97EA4">
        <w:trPr>
          <w:trHeight w:val="255"/>
        </w:trPr>
        <w:tc>
          <w:tcPr>
            <w:tcW w:w="9655" w:type="dxa"/>
            <w:gridSpan w:val="7"/>
            <w:tcBorders>
              <w:top w:val="nil"/>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b/>
                <w:bCs/>
                <w:sz w:val="20"/>
                <w:szCs w:val="20"/>
                <w:lang w:val="ro-RO"/>
              </w:rPr>
            </w:pPr>
            <w:r w:rsidRPr="00DA72E9">
              <w:rPr>
                <w:rFonts w:ascii="Times New Roman" w:hAnsi="Times New Roman"/>
                <w:b/>
                <w:bCs/>
                <w:sz w:val="20"/>
                <w:szCs w:val="20"/>
                <w:lang w:val="ro-RO"/>
              </w:rPr>
              <w:t>Ministerul Agriculturii şi Industriei Alimentare</w:t>
            </w:r>
          </w:p>
        </w:tc>
      </w:tr>
      <w:tr w:rsidR="00A97EA4" w:rsidRPr="00DA72E9" w:rsidTr="00A97EA4">
        <w:trPr>
          <w:trHeight w:val="340"/>
        </w:trPr>
        <w:tc>
          <w:tcPr>
            <w:tcW w:w="568" w:type="dxa"/>
            <w:tcBorders>
              <w:top w:val="nil"/>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1.</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“PROT-Cantemir”</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r-nul Cantemir, s. Cania, str.31 August, nr.38</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675090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18946</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28,06</w:t>
            </w:r>
          </w:p>
        </w:tc>
      </w:tr>
      <w:tr w:rsidR="00A97EA4" w:rsidRPr="00DA72E9"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2.</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“Fabrica de conserve din Glodeni”</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or.Glodeni,  str. Ştefan cel Mare, nr.1</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20521320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596905</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29,08</w:t>
            </w:r>
          </w:p>
        </w:tc>
      </w:tr>
      <w:tr w:rsidR="00A97EA4" w:rsidRPr="00DA72E9" w:rsidTr="00A97EA4">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lastRenderedPageBreak/>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“Fabrica de zahăr din Ghindeşti”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r-nul Floreşti, or.Ghindeşti, str.Fabricii, nr.1</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20453040</w:t>
            </w:r>
          </w:p>
        </w:tc>
        <w:tc>
          <w:tcPr>
            <w:tcW w:w="908" w:type="dxa"/>
            <w:tcBorders>
              <w:top w:val="single" w:sz="4" w:space="0" w:color="auto"/>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20,00</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257681</w:t>
            </w:r>
          </w:p>
        </w:tc>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25,20</w:t>
            </w:r>
          </w:p>
        </w:tc>
      </w:tr>
      <w:tr w:rsidR="00A97EA4" w:rsidRPr="00DA72E9" w:rsidTr="00A97EA4">
        <w:trPr>
          <w:trHeight w:val="377"/>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4.</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“Găinuşa”</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r-nul Sîngerei, s.Bilicenii Vechi</w:t>
            </w:r>
          </w:p>
        </w:tc>
        <w:tc>
          <w:tcPr>
            <w:tcW w:w="1120"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7786050</w:t>
            </w:r>
          </w:p>
        </w:tc>
        <w:tc>
          <w:tcPr>
            <w:tcW w:w="908"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5,00</w:t>
            </w:r>
          </w:p>
        </w:tc>
        <w:tc>
          <w:tcPr>
            <w:tcW w:w="949"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354518</w:t>
            </w:r>
          </w:p>
        </w:tc>
        <w:tc>
          <w:tcPr>
            <w:tcW w:w="724"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22,77</w:t>
            </w:r>
          </w:p>
        </w:tc>
      </w:tr>
      <w:tr w:rsidR="00A97EA4" w:rsidRPr="00DA72E9" w:rsidTr="00A97EA4">
        <w:trPr>
          <w:trHeight w:val="377"/>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5.</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“Fabrica de produse lactate din Nisporeni”</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or.Nisporeni, str.Industrială, nr.79</w:t>
            </w:r>
          </w:p>
        </w:tc>
        <w:tc>
          <w:tcPr>
            <w:tcW w:w="1120"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893270</w:t>
            </w:r>
          </w:p>
        </w:tc>
        <w:tc>
          <w:tcPr>
            <w:tcW w:w="908"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49"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17598</w:t>
            </w:r>
          </w:p>
        </w:tc>
        <w:tc>
          <w:tcPr>
            <w:tcW w:w="724"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19,70</w:t>
            </w:r>
          </w:p>
        </w:tc>
      </w:tr>
      <w:tr w:rsidR="00A97EA4" w:rsidRPr="00DA72E9" w:rsidTr="00A97EA4">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6.</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“Natur-Telecon”</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r-nul Teleneşti, s.Negureni</w:t>
            </w:r>
          </w:p>
        </w:tc>
        <w:tc>
          <w:tcPr>
            <w:tcW w:w="1120"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3339930</w:t>
            </w:r>
          </w:p>
        </w:tc>
        <w:tc>
          <w:tcPr>
            <w:tcW w:w="908"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49"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56644</w:t>
            </w:r>
          </w:p>
        </w:tc>
        <w:tc>
          <w:tcPr>
            <w:tcW w:w="724"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16,96</w:t>
            </w:r>
          </w:p>
        </w:tc>
      </w:tr>
      <w:tr w:rsidR="00A97EA4" w:rsidRPr="00DA72E9" w:rsidTr="00A97EA4">
        <w:trPr>
          <w:trHeight w:val="510"/>
        </w:trPr>
        <w:tc>
          <w:tcPr>
            <w:tcW w:w="568" w:type="dxa"/>
            <w:tcBorders>
              <w:top w:val="nil"/>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7.</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Fabrica de unt şi brînză din Vulcăneşti “Inlav” S.A.</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or.Vulcăneşti, str.Komsomolskaia, nr.42</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1626600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50,00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4337</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13,33</w:t>
            </w:r>
          </w:p>
        </w:tc>
      </w:tr>
      <w:tr w:rsidR="00A97EA4" w:rsidRPr="00DA72E9" w:rsidTr="00A97EA4">
        <w:trPr>
          <w:trHeight w:val="309"/>
        </w:trPr>
        <w:tc>
          <w:tcPr>
            <w:tcW w:w="568" w:type="dxa"/>
            <w:tcBorders>
              <w:top w:val="nil"/>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8.</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 xml:space="preserve">S.A. “Lapte-Agro” </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mun.Chişinău, str. Mihail Sadoveanu, nr.22/2</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1647190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16407</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9,96</w:t>
            </w:r>
          </w:p>
        </w:tc>
      </w:tr>
      <w:tr w:rsidR="00A97EA4" w:rsidRPr="00DA72E9"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9.</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“Autoservice din Pîrliţa”</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r-nul Ungeni, s.Pîrliţa</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235195</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5,00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3462</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7,36</w:t>
            </w:r>
          </w:p>
        </w:tc>
      </w:tr>
      <w:tr w:rsidR="00A97EA4" w:rsidRPr="00DA72E9" w:rsidTr="00A97EA4">
        <w:trPr>
          <w:trHeight w:val="510"/>
        </w:trPr>
        <w:tc>
          <w:tcPr>
            <w:tcW w:w="568" w:type="dxa"/>
            <w:tcBorders>
              <w:top w:val="nil"/>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10.</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 xml:space="preserve">S.A. “Cupcini-Cristal” </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r-nul Edineţ, or.Cupcini, str.Renaşterii, nr.3</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29214200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194352</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6,65</w:t>
            </w:r>
          </w:p>
        </w:tc>
      </w:tr>
      <w:tr w:rsidR="00A97EA4" w:rsidRPr="00DA72E9"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11.</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 xml:space="preserve">S.A. “Unprodlact” </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or.Ungheni, str.O.Ungureanu, nr.12</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4547900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50,00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3884</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4,27</w:t>
            </w:r>
          </w:p>
        </w:tc>
      </w:tr>
      <w:tr w:rsidR="00A97EA4" w:rsidRPr="00DA72E9" w:rsidTr="00A97EA4">
        <w:trPr>
          <w:trHeight w:val="253"/>
        </w:trPr>
        <w:tc>
          <w:tcPr>
            <w:tcW w:w="568" w:type="dxa"/>
            <w:tcBorders>
              <w:top w:val="nil"/>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12.</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“Întreprinderea de Colectare şi Desfacere Anenii Noi”</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r-nul Anenii Noi, s.Bulboaca</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733900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1287</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3,51</w:t>
            </w:r>
          </w:p>
        </w:tc>
      </w:tr>
      <w:tr w:rsidR="00A97EA4" w:rsidRPr="00DA72E9" w:rsidTr="00A97EA4">
        <w:trPr>
          <w:trHeight w:val="510"/>
        </w:trPr>
        <w:tc>
          <w:tcPr>
            <w:tcW w:w="568" w:type="dxa"/>
            <w:tcBorders>
              <w:top w:val="nil"/>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13.</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 xml:space="preserve">S.A. “Fabrica de conserve din Coşniţa” </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r-nul Dubasari, s.Coşniţa, str.Păcii, nr.1</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24295</w:t>
            </w:r>
            <w:r w:rsidRPr="00DA72E9">
              <w:rPr>
                <w:rFonts w:ascii="Times New Roman" w:hAnsi="Times New Roman"/>
                <w:sz w:val="20"/>
                <w:szCs w:val="20"/>
                <w:lang w:val="ro-RO"/>
              </w:rPr>
              <w:t>7</w:t>
            </w:r>
            <w:r w:rsidRPr="00DA72E9">
              <w:rPr>
                <w:rFonts w:ascii="Times New Roman" w:hAnsi="Times New Roman"/>
                <w:sz w:val="20"/>
                <w:szCs w:val="20"/>
                <w:lang w:val="ro-RO" w:eastAsia="ru-RU"/>
              </w:rPr>
              <w:t>00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11,00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37216</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1,68</w:t>
            </w:r>
          </w:p>
        </w:tc>
      </w:tr>
      <w:tr w:rsidR="00A97EA4" w:rsidRPr="00DA72E9" w:rsidTr="00A97EA4">
        <w:trPr>
          <w:trHeight w:val="474"/>
        </w:trPr>
        <w:tc>
          <w:tcPr>
            <w:tcW w:w="568" w:type="dxa"/>
            <w:tcBorders>
              <w:top w:val="nil"/>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14.</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“Inlac”</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r-nul Edineţ, or.Cupcini, str.Chişinăului, nr.45</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23422100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5,00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67592</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1,49</w:t>
            </w:r>
          </w:p>
        </w:tc>
      </w:tr>
      <w:tr w:rsidR="00A97EA4" w:rsidRPr="00DA72E9" w:rsidTr="00A97EA4">
        <w:trPr>
          <w:trHeight w:val="510"/>
        </w:trPr>
        <w:tc>
          <w:tcPr>
            <w:tcW w:w="568" w:type="dxa"/>
            <w:tcBorders>
              <w:top w:val="nil"/>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15.</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de achiziţii şi desfacere a producţiei agricole “Livada”</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r-nul Orhei, s.Peresecina, str. Boris Glavan, nr.10</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716760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268</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0,75</w:t>
            </w:r>
          </w:p>
        </w:tc>
      </w:tr>
      <w:tr w:rsidR="00A97EA4" w:rsidRPr="00DA72E9"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16.</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“Agromec-Zăbriceni”</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r-nul Edineţ, s.Zăbriceni</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372430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29</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0,08</w:t>
            </w:r>
          </w:p>
        </w:tc>
      </w:tr>
      <w:tr w:rsidR="00A97EA4" w:rsidRPr="00DA72E9" w:rsidTr="00A97EA4">
        <w:trPr>
          <w:trHeight w:val="457"/>
        </w:trPr>
        <w:tc>
          <w:tcPr>
            <w:tcW w:w="568" w:type="dxa"/>
            <w:tcBorders>
              <w:top w:val="nil"/>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eastAsia="ru-RU"/>
              </w:rPr>
              <w:t>17.</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S.A. pentru aprovizionare şi desfacere “Agroindservice”</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rPr>
                <w:rFonts w:ascii="Times New Roman" w:hAnsi="Times New Roman"/>
                <w:sz w:val="20"/>
                <w:szCs w:val="20"/>
                <w:lang w:val="ro-RO" w:eastAsia="ru-RU"/>
              </w:rPr>
            </w:pPr>
            <w:r w:rsidRPr="00DA72E9">
              <w:rPr>
                <w:rFonts w:ascii="Times New Roman" w:hAnsi="Times New Roman"/>
                <w:sz w:val="20"/>
                <w:szCs w:val="20"/>
                <w:lang w:val="ro-RO" w:eastAsia="ru-RU"/>
              </w:rPr>
              <w:t>or.Nisporeni, str. Toma Ciorbă, nr.2</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220</w:t>
            </w:r>
            <w:r w:rsidRPr="00DA72E9">
              <w:rPr>
                <w:rFonts w:ascii="Times New Roman" w:hAnsi="Times New Roman"/>
                <w:sz w:val="20"/>
                <w:szCs w:val="20"/>
                <w:lang w:val="ro-RO"/>
              </w:rPr>
              <w:t>3</w:t>
            </w:r>
            <w:r w:rsidRPr="00DA72E9">
              <w:rPr>
                <w:rFonts w:ascii="Times New Roman" w:hAnsi="Times New Roman"/>
                <w:sz w:val="20"/>
                <w:szCs w:val="20"/>
                <w:lang w:val="ro-RO" w:eastAsia="ru-RU"/>
              </w:rPr>
              <w:t>00</w:t>
            </w:r>
          </w:p>
        </w:tc>
        <w:tc>
          <w:tcPr>
            <w:tcW w:w="908"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14</w:t>
            </w:r>
          </w:p>
        </w:tc>
        <w:tc>
          <w:tcPr>
            <w:tcW w:w="724"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eastAsia="ru-RU"/>
              </w:rPr>
            </w:pPr>
            <w:r w:rsidRPr="00DA72E9">
              <w:rPr>
                <w:rFonts w:ascii="Times New Roman" w:hAnsi="Times New Roman"/>
                <w:sz w:val="20"/>
                <w:szCs w:val="20"/>
                <w:lang w:val="ro-RO" w:eastAsia="ru-RU"/>
              </w:rPr>
              <w:t>0,06</w:t>
            </w:r>
          </w:p>
        </w:tc>
      </w:tr>
      <w:tr w:rsidR="00A97EA4" w:rsidRPr="00DA72E9"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rPr>
              <w:t>18.</w:t>
            </w:r>
          </w:p>
        </w:tc>
        <w:tc>
          <w:tcPr>
            <w:tcW w:w="2693" w:type="dxa"/>
            <w:tcBorders>
              <w:top w:val="nil"/>
              <w:left w:val="nil"/>
              <w:bottom w:val="single" w:sz="4" w:space="0" w:color="auto"/>
              <w:right w:val="single" w:sz="4" w:space="0" w:color="auto"/>
            </w:tcBorders>
            <w:shd w:val="clear" w:color="auto" w:fill="auto"/>
            <w:noWrap/>
          </w:tcPr>
          <w:p w:rsidR="00A97EA4" w:rsidRPr="00DA72E9" w:rsidRDefault="00D41BC7"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S.A.„Carahasani-Vin”</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 xml:space="preserve">r-nul Ştefan-Vodă,  </w:t>
            </w:r>
          </w:p>
          <w:p w:rsidR="00A97EA4" w:rsidRPr="00DA72E9" w:rsidRDefault="00D41BC7"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 Carahasani</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1419860</w:t>
            </w:r>
          </w:p>
        </w:tc>
        <w:tc>
          <w:tcPr>
            <w:tcW w:w="908" w:type="dxa"/>
            <w:tcBorders>
              <w:top w:val="nil"/>
              <w:left w:val="nil"/>
              <w:bottom w:val="single" w:sz="4" w:space="0" w:color="auto"/>
              <w:right w:val="single" w:sz="4" w:space="0" w:color="auto"/>
            </w:tcBorders>
            <w:shd w:val="clear" w:color="auto" w:fill="auto"/>
            <w:noWrap/>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9464</w:t>
            </w:r>
          </w:p>
        </w:tc>
        <w:tc>
          <w:tcPr>
            <w:tcW w:w="724" w:type="dxa"/>
            <w:tcBorders>
              <w:top w:val="nil"/>
              <w:left w:val="nil"/>
              <w:bottom w:val="single" w:sz="4" w:space="0" w:color="auto"/>
              <w:right w:val="single" w:sz="4" w:space="0" w:color="auto"/>
            </w:tcBorders>
            <w:shd w:val="clear" w:color="auto" w:fill="auto"/>
            <w:noWrap/>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6,67</w:t>
            </w:r>
          </w:p>
        </w:tc>
      </w:tr>
      <w:tr w:rsidR="00A97EA4" w:rsidRPr="00DA72E9"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rPr>
              <w:t>19.</w:t>
            </w:r>
          </w:p>
        </w:tc>
        <w:tc>
          <w:tcPr>
            <w:tcW w:w="2693" w:type="dxa"/>
            <w:tcBorders>
              <w:top w:val="nil"/>
              <w:left w:val="nil"/>
              <w:bottom w:val="single" w:sz="4" w:space="0" w:color="auto"/>
              <w:right w:val="single" w:sz="4" w:space="0" w:color="auto"/>
            </w:tcBorders>
            <w:shd w:val="clear" w:color="auto" w:fill="auto"/>
            <w:noWrap/>
          </w:tcPr>
          <w:p w:rsidR="00A97EA4" w:rsidRPr="00DA72E9" w:rsidRDefault="00D41BC7"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S.A. „Combicorm”</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r-nul Cahul,  s. Moscovei</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998662</w:t>
            </w:r>
          </w:p>
        </w:tc>
        <w:tc>
          <w:tcPr>
            <w:tcW w:w="908" w:type="dxa"/>
            <w:tcBorders>
              <w:top w:val="nil"/>
              <w:left w:val="nil"/>
              <w:bottom w:val="single" w:sz="4" w:space="0" w:color="auto"/>
              <w:right w:val="single" w:sz="4" w:space="0" w:color="auto"/>
            </w:tcBorders>
            <w:shd w:val="clear" w:color="auto" w:fill="auto"/>
            <w:noWrap/>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14,00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1442</w:t>
            </w:r>
          </w:p>
        </w:tc>
        <w:tc>
          <w:tcPr>
            <w:tcW w:w="724" w:type="dxa"/>
            <w:tcBorders>
              <w:top w:val="nil"/>
              <w:left w:val="nil"/>
              <w:bottom w:val="single" w:sz="4" w:space="0" w:color="auto"/>
              <w:right w:val="single" w:sz="4" w:space="0" w:color="auto"/>
            </w:tcBorders>
            <w:shd w:val="clear" w:color="auto" w:fill="auto"/>
            <w:noWrap/>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2,02</w:t>
            </w:r>
          </w:p>
        </w:tc>
      </w:tr>
      <w:tr w:rsidR="00A97EA4" w:rsidRPr="00DA72E9" w:rsidTr="00A97EA4">
        <w:trPr>
          <w:trHeight w:val="172"/>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rPr>
              <w:t>20.</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S.A.”Fabrica de unt din Florești”</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r-nul Florești, s. Vărvărăuca</w:t>
            </w:r>
          </w:p>
          <w:p w:rsidR="00A97EA4" w:rsidRPr="00DA72E9" w:rsidRDefault="00A97EA4" w:rsidP="009274C4">
            <w:pPr>
              <w:pStyle w:val="Listparagraf1"/>
              <w:spacing w:after="0" w:line="240" w:lineRule="auto"/>
              <w:ind w:left="0"/>
              <w:rPr>
                <w:rFonts w:ascii="Times New Roman" w:hAnsi="Times New Roman"/>
                <w:sz w:val="20"/>
                <w:szCs w:val="20"/>
                <w:lang w:val="ro-RO" w:eastAsia="ru-RU"/>
              </w:rPr>
            </w:pPr>
          </w:p>
        </w:tc>
        <w:tc>
          <w:tcPr>
            <w:tcW w:w="1120"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4544900</w:t>
            </w:r>
          </w:p>
        </w:tc>
        <w:tc>
          <w:tcPr>
            <w:tcW w:w="908"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50,00</w:t>
            </w:r>
          </w:p>
        </w:tc>
        <w:tc>
          <w:tcPr>
            <w:tcW w:w="949"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332</w:t>
            </w:r>
          </w:p>
        </w:tc>
        <w:tc>
          <w:tcPr>
            <w:tcW w:w="724"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0,36</w:t>
            </w:r>
          </w:p>
        </w:tc>
      </w:tr>
      <w:tr w:rsidR="00A97EA4" w:rsidRPr="00DA72E9" w:rsidTr="00A97EA4">
        <w:trPr>
          <w:trHeight w:val="418"/>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rPr>
              <w:t>21.</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S.A.„Basarabia-Nord”</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mun. Bălţi, bd. Victoriei, nr. 90a</w:t>
            </w:r>
          </w:p>
        </w:tc>
        <w:tc>
          <w:tcPr>
            <w:tcW w:w="1120"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16474700</w:t>
            </w:r>
          </w:p>
        </w:tc>
        <w:tc>
          <w:tcPr>
            <w:tcW w:w="908"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20,00</w:t>
            </w:r>
          </w:p>
        </w:tc>
        <w:tc>
          <w:tcPr>
            <w:tcW w:w="949"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597</w:t>
            </w:r>
          </w:p>
        </w:tc>
        <w:tc>
          <w:tcPr>
            <w:tcW w:w="724"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0,07</w:t>
            </w:r>
          </w:p>
        </w:tc>
      </w:tr>
      <w:tr w:rsidR="00A97EA4" w:rsidRPr="00DA72E9" w:rsidTr="00A97EA4">
        <w:trPr>
          <w:trHeight w:val="418"/>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eastAsia="ru-RU"/>
              </w:rPr>
            </w:pPr>
            <w:r w:rsidRPr="00DA72E9">
              <w:rPr>
                <w:rFonts w:ascii="Times New Roman" w:hAnsi="Times New Roman"/>
                <w:sz w:val="20"/>
                <w:szCs w:val="20"/>
                <w:lang w:val="ro-RO"/>
              </w:rPr>
              <w:t>22.</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EA3FFA">
            <w:pPr>
              <w:pStyle w:val="Listparagraf1"/>
              <w:spacing w:after="0" w:line="240" w:lineRule="auto"/>
              <w:ind w:left="0"/>
              <w:rPr>
                <w:rFonts w:ascii="Times New Roman" w:hAnsi="Times New Roman"/>
                <w:sz w:val="20"/>
                <w:szCs w:val="20"/>
                <w:lang w:val="ro-RO" w:eastAsia="ru-RU"/>
              </w:rPr>
            </w:pPr>
            <w:r w:rsidRPr="00DA72E9">
              <w:rPr>
                <w:rFonts w:ascii="Times New Roman" w:hAnsi="Times New Roman"/>
                <w:sz w:val="20"/>
                <w:szCs w:val="20"/>
                <w:lang w:val="ro-RO" w:eastAsia="ru-RU"/>
              </w:rPr>
              <w:t>S.A. „Fabrica vinuri „Vinăria-Bardar”</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center"/>
              <w:rPr>
                <w:rFonts w:ascii="Times New Roman" w:hAnsi="Times New Roman"/>
                <w:sz w:val="20"/>
                <w:szCs w:val="20"/>
                <w:lang w:val="ro-RO" w:eastAsia="ru-RU"/>
              </w:rPr>
            </w:pPr>
            <w:r w:rsidRPr="00DA72E9">
              <w:rPr>
                <w:rFonts w:ascii="Times New Roman" w:hAnsi="Times New Roman"/>
                <w:sz w:val="20"/>
                <w:szCs w:val="20"/>
                <w:lang w:val="ro-RO" w:eastAsia="ru-RU"/>
              </w:rPr>
              <w:t>r-nul Ialoveni, s. Bardar</w:t>
            </w:r>
          </w:p>
        </w:tc>
        <w:tc>
          <w:tcPr>
            <w:tcW w:w="1120"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5484465</w:t>
            </w:r>
          </w:p>
        </w:tc>
        <w:tc>
          <w:tcPr>
            <w:tcW w:w="908"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35,00</w:t>
            </w:r>
          </w:p>
        </w:tc>
        <w:tc>
          <w:tcPr>
            <w:tcW w:w="949"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8</w:t>
            </w:r>
          </w:p>
        </w:tc>
        <w:tc>
          <w:tcPr>
            <w:tcW w:w="724"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pStyle w:val="Listparagraf1"/>
              <w:spacing w:after="0" w:line="240" w:lineRule="auto"/>
              <w:ind w:left="0"/>
              <w:jc w:val="right"/>
              <w:rPr>
                <w:rFonts w:ascii="Times New Roman" w:hAnsi="Times New Roman"/>
                <w:sz w:val="20"/>
                <w:szCs w:val="20"/>
                <w:lang w:val="ro-RO" w:eastAsia="ru-RU"/>
              </w:rPr>
            </w:pPr>
            <w:r w:rsidRPr="00DA72E9">
              <w:rPr>
                <w:rFonts w:ascii="Times New Roman" w:hAnsi="Times New Roman"/>
                <w:sz w:val="20"/>
                <w:szCs w:val="20"/>
                <w:lang w:val="ro-RO" w:eastAsia="ru-RU"/>
              </w:rPr>
              <w:t>0,01</w:t>
            </w:r>
          </w:p>
        </w:tc>
      </w:tr>
      <w:tr w:rsidR="00A97EA4" w:rsidRPr="00DA72E9" w:rsidTr="00A97EA4">
        <w:trPr>
          <w:trHeight w:val="321"/>
        </w:trPr>
        <w:tc>
          <w:tcPr>
            <w:tcW w:w="9655" w:type="dxa"/>
            <w:gridSpan w:val="7"/>
            <w:tcBorders>
              <w:top w:val="nil"/>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rPr>
            </w:pPr>
            <w:r w:rsidRPr="00DA72E9">
              <w:rPr>
                <w:rFonts w:ascii="Times New Roman" w:hAnsi="Times New Roman"/>
                <w:b/>
                <w:bCs/>
                <w:sz w:val="20"/>
                <w:szCs w:val="20"/>
                <w:lang w:val="ro-RO"/>
              </w:rPr>
              <w:t>Ministerul Economiei</w:t>
            </w:r>
          </w:p>
        </w:tc>
      </w:tr>
      <w:tr w:rsidR="00A97EA4" w:rsidRPr="00DA72E9"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rPr>
            </w:pPr>
            <w:r w:rsidRPr="00DA72E9">
              <w:rPr>
                <w:rFonts w:ascii="Times New Roman" w:hAnsi="Times New Roman"/>
                <w:sz w:val="20"/>
                <w:szCs w:val="20"/>
                <w:lang w:val="ro-RO"/>
              </w:rPr>
              <w:t>23.</w:t>
            </w:r>
          </w:p>
        </w:tc>
        <w:tc>
          <w:tcPr>
            <w:tcW w:w="2693" w:type="dxa"/>
            <w:tcBorders>
              <w:top w:val="nil"/>
              <w:left w:val="nil"/>
              <w:bottom w:val="single" w:sz="4" w:space="0" w:color="auto"/>
              <w:right w:val="single" w:sz="4" w:space="0" w:color="auto"/>
            </w:tcBorders>
            <w:shd w:val="clear" w:color="auto" w:fill="auto"/>
            <w:noWrap/>
          </w:tcPr>
          <w:p w:rsidR="00A97EA4" w:rsidRPr="00DA72E9" w:rsidRDefault="00D41BC7" w:rsidP="00EA3FFA">
            <w:pPr>
              <w:pStyle w:val="Listparagraf1"/>
              <w:spacing w:after="0" w:line="240" w:lineRule="auto"/>
              <w:ind w:left="0"/>
              <w:rPr>
                <w:rFonts w:ascii="Times New Roman" w:hAnsi="Times New Roman"/>
                <w:sz w:val="20"/>
                <w:szCs w:val="20"/>
                <w:lang w:val="ro-RO"/>
              </w:rPr>
            </w:pPr>
            <w:r w:rsidRPr="00DA72E9">
              <w:rPr>
                <w:rFonts w:ascii="Times New Roman" w:hAnsi="Times New Roman"/>
                <w:sz w:val="20"/>
                <w:szCs w:val="20"/>
                <w:lang w:val="ro-RO" w:eastAsia="ru-RU"/>
              </w:rPr>
              <w:t>S.A. “Alimentarmaş”</w:t>
            </w:r>
          </w:p>
        </w:tc>
        <w:tc>
          <w:tcPr>
            <w:tcW w:w="2693"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rPr>
            </w:pPr>
            <w:r w:rsidRPr="00DA72E9">
              <w:rPr>
                <w:rFonts w:ascii="Times New Roman" w:hAnsi="Times New Roman"/>
                <w:sz w:val="20"/>
                <w:szCs w:val="20"/>
                <w:lang w:val="ro-RO"/>
              </w:rPr>
              <w:t>mun.Chişinău, str. Meşterul Manole, nr.12</w:t>
            </w:r>
          </w:p>
        </w:tc>
        <w:tc>
          <w:tcPr>
            <w:tcW w:w="1120"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24356540</w:t>
            </w:r>
          </w:p>
        </w:tc>
        <w:tc>
          <w:tcPr>
            <w:tcW w:w="908" w:type="dxa"/>
            <w:tcBorders>
              <w:top w:val="nil"/>
              <w:left w:val="nil"/>
              <w:bottom w:val="single" w:sz="4" w:space="0" w:color="auto"/>
              <w:right w:val="single" w:sz="4" w:space="0" w:color="auto"/>
            </w:tcBorders>
            <w:shd w:val="clear" w:color="auto" w:fill="auto"/>
            <w:noWrap/>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10.00</w:t>
            </w:r>
          </w:p>
        </w:tc>
        <w:tc>
          <w:tcPr>
            <w:tcW w:w="949" w:type="dxa"/>
            <w:tcBorders>
              <w:top w:val="nil"/>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732728</w:t>
            </w:r>
          </w:p>
        </w:tc>
        <w:tc>
          <w:tcPr>
            <w:tcW w:w="724" w:type="dxa"/>
            <w:tcBorders>
              <w:top w:val="nil"/>
              <w:left w:val="nil"/>
              <w:bottom w:val="single" w:sz="4" w:space="0" w:color="auto"/>
              <w:right w:val="single" w:sz="4" w:space="0" w:color="auto"/>
            </w:tcBorders>
            <w:shd w:val="clear" w:color="auto" w:fill="auto"/>
            <w:noWrap/>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30,08</w:t>
            </w:r>
          </w:p>
        </w:tc>
      </w:tr>
      <w:tr w:rsidR="00A97EA4" w:rsidRPr="00DA72E9" w:rsidTr="00A97EA4">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rPr>
            </w:pPr>
            <w:r w:rsidRPr="00DA72E9">
              <w:rPr>
                <w:rFonts w:ascii="Times New Roman" w:hAnsi="Times New Roman"/>
                <w:sz w:val="20"/>
                <w:szCs w:val="20"/>
                <w:lang w:val="ro-RO"/>
              </w:rPr>
              <w:t>24.</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A97EA4" w:rsidRPr="00DA72E9" w:rsidRDefault="00D41BC7" w:rsidP="00EA3FFA">
            <w:pPr>
              <w:pStyle w:val="Listparagraf1"/>
              <w:spacing w:after="0" w:line="240" w:lineRule="auto"/>
              <w:ind w:left="0"/>
              <w:rPr>
                <w:rFonts w:ascii="Times New Roman" w:hAnsi="Times New Roman"/>
                <w:sz w:val="20"/>
                <w:szCs w:val="20"/>
                <w:lang w:val="ro-RO"/>
              </w:rPr>
            </w:pPr>
            <w:r w:rsidRPr="00DA72E9">
              <w:rPr>
                <w:rFonts w:ascii="Times New Roman" w:hAnsi="Times New Roman"/>
                <w:sz w:val="20"/>
                <w:szCs w:val="20"/>
                <w:lang w:val="ro-RO" w:eastAsia="ru-RU"/>
              </w:rPr>
              <w:t>S.A."Flamingo - 96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rPr>
            </w:pPr>
            <w:r w:rsidRPr="00DA72E9">
              <w:rPr>
                <w:rFonts w:ascii="Times New Roman" w:hAnsi="Times New Roman"/>
                <w:sz w:val="20"/>
                <w:szCs w:val="20"/>
                <w:lang w:val="ro-RO"/>
              </w:rPr>
              <w:t>mun.Bălţi, str.Ştefan cel Mare, nr. 146</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9570662</w:t>
            </w:r>
          </w:p>
        </w:tc>
        <w:tc>
          <w:tcPr>
            <w:tcW w:w="908" w:type="dxa"/>
            <w:tcBorders>
              <w:top w:val="single" w:sz="4" w:space="0" w:color="auto"/>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1.00</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2765274</w:t>
            </w:r>
          </w:p>
        </w:tc>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28,89</w:t>
            </w:r>
          </w:p>
        </w:tc>
      </w:tr>
      <w:tr w:rsidR="00A97EA4" w:rsidRPr="00DA72E9" w:rsidTr="00A97EA4">
        <w:trPr>
          <w:trHeight w:val="326"/>
        </w:trPr>
        <w:tc>
          <w:tcPr>
            <w:tcW w:w="9655" w:type="dxa"/>
            <w:gridSpan w:val="7"/>
            <w:tcBorders>
              <w:top w:val="single" w:sz="4" w:space="0" w:color="auto"/>
              <w:left w:val="single" w:sz="4" w:space="0" w:color="auto"/>
              <w:bottom w:val="single" w:sz="4" w:space="0" w:color="auto"/>
              <w:right w:val="single" w:sz="4" w:space="0" w:color="auto"/>
            </w:tcBorders>
            <w:shd w:val="clear" w:color="auto" w:fill="auto"/>
            <w:noWrap/>
          </w:tcPr>
          <w:p w:rsidR="00A97EA4" w:rsidRPr="00DA72E9" w:rsidRDefault="00D41BC7" w:rsidP="009274C4">
            <w:pPr>
              <w:spacing w:after="0"/>
              <w:jc w:val="center"/>
              <w:rPr>
                <w:rFonts w:ascii="Times New Roman" w:hAnsi="Times New Roman"/>
                <w:sz w:val="20"/>
                <w:szCs w:val="20"/>
                <w:lang w:val="ro-RO"/>
              </w:rPr>
            </w:pPr>
            <w:r w:rsidRPr="00DA72E9">
              <w:rPr>
                <w:rFonts w:ascii="Times New Roman" w:hAnsi="Times New Roman"/>
                <w:b/>
                <w:bCs/>
                <w:sz w:val="20"/>
                <w:szCs w:val="20"/>
                <w:lang w:val="ro-RO"/>
              </w:rPr>
              <w:t>Agenţia Proprietăţii Publice</w:t>
            </w:r>
          </w:p>
        </w:tc>
      </w:tr>
      <w:tr w:rsidR="00A97EA4" w:rsidRPr="00DA72E9" w:rsidTr="00A97EA4">
        <w:trPr>
          <w:trHeight w:val="415"/>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rPr>
            </w:pPr>
            <w:r w:rsidRPr="00DA72E9">
              <w:rPr>
                <w:rFonts w:ascii="Times New Roman" w:hAnsi="Times New Roman"/>
                <w:sz w:val="20"/>
                <w:szCs w:val="20"/>
                <w:lang w:val="ro-RO"/>
              </w:rPr>
              <w:t>25.</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EA3FFA">
            <w:pPr>
              <w:pStyle w:val="Listparagraf1"/>
              <w:spacing w:after="0" w:line="240" w:lineRule="auto"/>
              <w:ind w:left="0"/>
              <w:rPr>
                <w:rFonts w:ascii="Times New Roman" w:hAnsi="Times New Roman"/>
                <w:sz w:val="20"/>
                <w:szCs w:val="20"/>
                <w:lang w:val="ro-RO"/>
              </w:rPr>
            </w:pPr>
            <w:r w:rsidRPr="00DA72E9">
              <w:rPr>
                <w:rFonts w:ascii="Times New Roman" w:hAnsi="Times New Roman"/>
                <w:sz w:val="20"/>
                <w:szCs w:val="20"/>
                <w:lang w:val="ro-RO" w:eastAsia="ru-RU"/>
              </w:rPr>
              <w:t>S.A. “Artizana-Folc”</w:t>
            </w:r>
          </w:p>
        </w:tc>
        <w:tc>
          <w:tcPr>
            <w:tcW w:w="2693"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center"/>
              <w:rPr>
                <w:rFonts w:ascii="Times New Roman" w:hAnsi="Times New Roman"/>
                <w:sz w:val="20"/>
                <w:szCs w:val="20"/>
                <w:lang w:val="ro-RO"/>
              </w:rPr>
            </w:pPr>
            <w:r w:rsidRPr="00DA72E9">
              <w:rPr>
                <w:rFonts w:ascii="Times New Roman" w:hAnsi="Times New Roman"/>
                <w:sz w:val="20"/>
                <w:szCs w:val="20"/>
                <w:lang w:val="ro-RO"/>
              </w:rPr>
              <w:t>or.Soroca, str.Cosăuţilor, nr.5</w:t>
            </w:r>
          </w:p>
        </w:tc>
        <w:tc>
          <w:tcPr>
            <w:tcW w:w="1120"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635880</w:t>
            </w:r>
          </w:p>
        </w:tc>
        <w:tc>
          <w:tcPr>
            <w:tcW w:w="908"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20.00</w:t>
            </w:r>
          </w:p>
        </w:tc>
        <w:tc>
          <w:tcPr>
            <w:tcW w:w="949"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148</w:t>
            </w:r>
          </w:p>
        </w:tc>
        <w:tc>
          <w:tcPr>
            <w:tcW w:w="724" w:type="dxa"/>
            <w:tcBorders>
              <w:top w:val="single" w:sz="4" w:space="0" w:color="auto"/>
              <w:left w:val="nil"/>
              <w:bottom w:val="single" w:sz="4" w:space="0" w:color="auto"/>
              <w:right w:val="single" w:sz="4" w:space="0" w:color="auto"/>
            </w:tcBorders>
            <w:shd w:val="clear" w:color="auto" w:fill="auto"/>
          </w:tcPr>
          <w:p w:rsidR="00A97EA4" w:rsidRPr="00DA72E9" w:rsidRDefault="00D41BC7" w:rsidP="009274C4">
            <w:pPr>
              <w:spacing w:after="0"/>
              <w:jc w:val="right"/>
              <w:rPr>
                <w:rFonts w:ascii="Times New Roman" w:hAnsi="Times New Roman"/>
                <w:sz w:val="20"/>
                <w:szCs w:val="20"/>
                <w:lang w:val="ro-RO"/>
              </w:rPr>
            </w:pPr>
            <w:r w:rsidRPr="00DA72E9">
              <w:rPr>
                <w:rFonts w:ascii="Times New Roman" w:hAnsi="Times New Roman"/>
                <w:sz w:val="20"/>
                <w:szCs w:val="20"/>
                <w:lang w:val="ro-RO"/>
              </w:rPr>
              <w:t>0,46</w:t>
            </w:r>
          </w:p>
        </w:tc>
      </w:tr>
    </w:tbl>
    <w:p w:rsidR="00A97EA4" w:rsidRPr="00DA72E9" w:rsidRDefault="00A97EA4" w:rsidP="009274C4">
      <w:pPr>
        <w:pStyle w:val="rg"/>
        <w:jc w:val="both"/>
        <w:rPr>
          <w:sz w:val="18"/>
          <w:szCs w:val="18"/>
          <w:lang w:val="ro-RO"/>
        </w:rPr>
      </w:pPr>
    </w:p>
    <w:p w:rsidR="00A97EA4" w:rsidRPr="00DA72E9" w:rsidRDefault="00D41BC7" w:rsidP="009274C4">
      <w:pPr>
        <w:pStyle w:val="rg"/>
        <w:jc w:val="both"/>
        <w:rPr>
          <w:sz w:val="18"/>
          <w:szCs w:val="18"/>
          <w:lang w:val="ro-RO"/>
        </w:rPr>
      </w:pPr>
      <w:r w:rsidRPr="00DA72E9">
        <w:rPr>
          <w:sz w:val="18"/>
          <w:szCs w:val="18"/>
          <w:lang w:val="ro-RO"/>
        </w:rPr>
        <w:t>”</w:t>
      </w:r>
    </w:p>
    <w:p w:rsidR="00944B64" w:rsidRDefault="00944B64" w:rsidP="009C5D9B">
      <w:pPr>
        <w:pStyle w:val="a3"/>
        <w:rPr>
          <w:b/>
          <w:sz w:val="26"/>
          <w:szCs w:val="26"/>
          <w:lang w:val="ro-RO"/>
        </w:rPr>
      </w:pPr>
    </w:p>
    <w:p w:rsidR="00944B64" w:rsidRDefault="00944B64" w:rsidP="009C5D9B">
      <w:pPr>
        <w:pStyle w:val="a3"/>
        <w:rPr>
          <w:b/>
          <w:sz w:val="26"/>
          <w:szCs w:val="26"/>
          <w:lang w:val="ro-RO"/>
        </w:rPr>
      </w:pPr>
    </w:p>
    <w:p w:rsidR="00944B64" w:rsidRDefault="00944B64" w:rsidP="009C5D9B">
      <w:pPr>
        <w:pStyle w:val="a3"/>
        <w:rPr>
          <w:b/>
          <w:sz w:val="26"/>
          <w:szCs w:val="26"/>
          <w:lang w:val="ro-RO"/>
        </w:rPr>
      </w:pPr>
    </w:p>
    <w:p w:rsidR="00944B64" w:rsidRDefault="00944B64" w:rsidP="009C5D9B">
      <w:pPr>
        <w:pStyle w:val="a3"/>
        <w:rPr>
          <w:b/>
          <w:sz w:val="26"/>
          <w:szCs w:val="26"/>
          <w:lang w:val="ro-RO"/>
        </w:rPr>
      </w:pPr>
    </w:p>
    <w:p w:rsidR="009C5D9B" w:rsidRPr="00DA72E9" w:rsidRDefault="00B256E3" w:rsidP="009C5D9B">
      <w:pPr>
        <w:pStyle w:val="a3"/>
        <w:rPr>
          <w:b/>
          <w:sz w:val="26"/>
          <w:szCs w:val="26"/>
          <w:lang w:val="ro-RO"/>
        </w:rPr>
      </w:pPr>
      <w:r w:rsidRPr="00DA72E9">
        <w:rPr>
          <w:b/>
          <w:sz w:val="26"/>
          <w:szCs w:val="26"/>
          <w:lang w:val="ro-RO"/>
        </w:rPr>
        <w:lastRenderedPageBreak/>
        <w:t xml:space="preserve">6. Hotărârea Guvernului nr. 919 din 30 iulie 2008 „Cu privire la organizarea şi desfăşurarea concursurilor comerciale şi investiţionale de privatizare a proprietăţii publice” (Monitorul Oficial al Republicii Moldova, 2008, nr. 143-144, art.924), cu modificările şi completările ulterioare, se modifică şi se completează după cum urmează: </w:t>
      </w:r>
    </w:p>
    <w:p w:rsidR="00FE6578" w:rsidRPr="00DA72E9" w:rsidRDefault="00B256E3" w:rsidP="009C5D9B">
      <w:pPr>
        <w:pStyle w:val="a3"/>
        <w:rPr>
          <w:sz w:val="26"/>
          <w:szCs w:val="26"/>
          <w:lang w:val="ro-RO" w:eastAsia="ro-RO"/>
        </w:rPr>
      </w:pPr>
      <w:r w:rsidRPr="00DA72E9">
        <w:rPr>
          <w:sz w:val="26"/>
          <w:szCs w:val="26"/>
          <w:lang w:val="ro-RO" w:eastAsia="ro-RO"/>
        </w:rPr>
        <w:t>1)  în anexa nr.1:</w:t>
      </w:r>
    </w:p>
    <w:p w:rsidR="00FE6578" w:rsidRPr="00DA72E9" w:rsidRDefault="00B256E3" w:rsidP="009274C4">
      <w:pPr>
        <w:spacing w:after="0" w:line="240" w:lineRule="auto"/>
        <w:ind w:firstLine="567"/>
        <w:jc w:val="both"/>
        <w:rPr>
          <w:rFonts w:ascii="Times New Roman" w:hAnsi="Times New Roman"/>
          <w:bCs/>
          <w:snapToGrid w:val="0"/>
          <w:sz w:val="26"/>
          <w:szCs w:val="26"/>
          <w:lang w:val="ro-RO"/>
        </w:rPr>
      </w:pPr>
      <w:r w:rsidRPr="00DA72E9">
        <w:rPr>
          <w:rFonts w:ascii="Times New Roman" w:hAnsi="Times New Roman"/>
          <w:sz w:val="26"/>
          <w:szCs w:val="26"/>
          <w:lang w:val="ro-RO" w:eastAsia="ro-RO"/>
        </w:rPr>
        <w:t xml:space="preserve">a) pe tot cuprinsul textului, </w:t>
      </w:r>
      <w:r w:rsidRPr="00DA72E9">
        <w:rPr>
          <w:rFonts w:ascii="Times New Roman" w:hAnsi="Times New Roman"/>
          <w:sz w:val="26"/>
          <w:szCs w:val="26"/>
          <w:lang w:val="ro-RO"/>
        </w:rPr>
        <w:t>sintagma „de pe lângă Ministerul Economiei” se substituie cu sintagma „subordonată Ministerului Economiei”;</w:t>
      </w:r>
    </w:p>
    <w:p w:rsidR="00FE6578" w:rsidRPr="00DA72E9" w:rsidRDefault="00B256E3" w:rsidP="009274C4">
      <w:pPr>
        <w:spacing w:after="0" w:line="240" w:lineRule="auto"/>
        <w:ind w:firstLine="567"/>
        <w:jc w:val="both"/>
        <w:rPr>
          <w:rFonts w:ascii="Times New Roman" w:hAnsi="Times New Roman"/>
          <w:sz w:val="26"/>
          <w:szCs w:val="26"/>
          <w:lang w:val="ro-RO" w:eastAsia="ro-RO"/>
        </w:rPr>
      </w:pPr>
      <w:r w:rsidRPr="00DA72E9">
        <w:rPr>
          <w:rFonts w:ascii="Times New Roman" w:hAnsi="Times New Roman"/>
          <w:sz w:val="26"/>
          <w:szCs w:val="26"/>
          <w:lang w:val="ro-RO" w:eastAsia="ro-RO"/>
        </w:rPr>
        <w:t xml:space="preserve">b) </w:t>
      </w:r>
      <w:r w:rsidRPr="00DA72E9">
        <w:rPr>
          <w:rFonts w:ascii="Times New Roman" w:hAnsi="Times New Roman"/>
          <w:sz w:val="26"/>
          <w:szCs w:val="26"/>
          <w:lang w:val="ro-RO" w:eastAsia="ru-RU"/>
        </w:rPr>
        <w:t>punctul 6:</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la litera b), cuvântul „efectuarea” se substituie cu cuvântul „determinarea”, iar cuvântul ”calculului” se exclude; </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la litera e), cuvântul „cerinţelor” se substituie cu cuvântul „condiţiilor”; </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la litera k)”, sintagma „a bunului supus privatizării prin concurs” se exclude;</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c) la punctul 8, sintagma „direcţiilor teritoriale control administrativ ale Ministerului Administraţiei Publice Locale” se substituie cu sintagma „oficiilor teritoriale ale Cancelariei de Stat”;</w:t>
      </w:r>
    </w:p>
    <w:p w:rsidR="004F015F"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d)</w:t>
      </w:r>
      <w:r w:rsidR="00B1179B" w:rsidRPr="00DA72E9">
        <w:rPr>
          <w:rFonts w:ascii="Times New Roman" w:hAnsi="Times New Roman"/>
          <w:sz w:val="26"/>
          <w:szCs w:val="26"/>
          <w:lang w:val="ro-RO" w:eastAsia="ru-RU"/>
        </w:rPr>
        <w:t xml:space="preserve"> la punctul 11</w:t>
      </w:r>
      <w:r w:rsidR="004F015F" w:rsidRPr="00DA72E9">
        <w:rPr>
          <w:rFonts w:ascii="Times New Roman" w:hAnsi="Times New Roman"/>
          <w:sz w:val="26"/>
          <w:szCs w:val="26"/>
          <w:lang w:val="ro-RO" w:eastAsia="ru-RU"/>
        </w:rPr>
        <w:t>:</w:t>
      </w:r>
    </w:p>
    <w:p w:rsidR="007E7724" w:rsidRPr="00DA72E9" w:rsidRDefault="007E7724"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se completează cu</w:t>
      </w:r>
      <w:r w:rsidR="00B1179B" w:rsidRPr="00DA72E9">
        <w:rPr>
          <w:rFonts w:ascii="Times New Roman" w:hAnsi="Times New Roman"/>
          <w:sz w:val="26"/>
          <w:szCs w:val="26"/>
          <w:lang w:val="ro-RO" w:eastAsia="ru-RU"/>
        </w:rPr>
        <w:t xml:space="preserve"> litera a</w:t>
      </w:r>
      <w:r w:rsidRPr="00DA72E9">
        <w:rPr>
          <w:rFonts w:ascii="Times New Roman" w:hAnsi="Times New Roman"/>
          <w:sz w:val="26"/>
          <w:szCs w:val="26"/>
          <w:vertAlign w:val="superscript"/>
          <w:lang w:val="ro-RO" w:eastAsia="ru-RU"/>
        </w:rPr>
        <w:t>1</w:t>
      </w:r>
      <w:r w:rsidR="00B1179B" w:rsidRPr="00DA72E9">
        <w:rPr>
          <w:rFonts w:ascii="Times New Roman" w:hAnsi="Times New Roman"/>
          <w:sz w:val="26"/>
          <w:szCs w:val="26"/>
          <w:lang w:val="ro-RO" w:eastAsia="ru-RU"/>
        </w:rPr>
        <w:t xml:space="preserve">) </w:t>
      </w:r>
      <w:r w:rsidRPr="00DA72E9">
        <w:rPr>
          <w:rFonts w:ascii="Times New Roman" w:hAnsi="Times New Roman"/>
          <w:sz w:val="26"/>
          <w:szCs w:val="26"/>
          <w:lang w:val="ro-RO" w:eastAsia="ru-RU"/>
        </w:rPr>
        <w:t>cu următorul cuprins:</w:t>
      </w:r>
    </w:p>
    <w:p w:rsidR="007E7724" w:rsidRPr="00DA72E9" w:rsidRDefault="007E7724" w:rsidP="007E7724">
      <w:pPr>
        <w:tabs>
          <w:tab w:val="left" w:pos="851"/>
        </w:tabs>
        <w:spacing w:after="0" w:line="240" w:lineRule="auto"/>
        <w:jc w:val="both"/>
        <w:rPr>
          <w:rFonts w:ascii="Times New Roman" w:hAnsi="Times New Roman"/>
          <w:sz w:val="26"/>
          <w:szCs w:val="26"/>
          <w:lang w:val="ro-RO" w:eastAsia="ru-RU"/>
        </w:rPr>
      </w:pPr>
      <w:r w:rsidRPr="005319BA">
        <w:rPr>
          <w:rFonts w:ascii="Times New Roman" w:hAnsi="Times New Roman"/>
          <w:sz w:val="26"/>
          <w:szCs w:val="26"/>
          <w:lang w:val="ro-RO" w:eastAsia="ru-RU"/>
        </w:rPr>
        <w:t>”a</w:t>
      </w:r>
      <w:r w:rsidRPr="005319BA">
        <w:rPr>
          <w:rFonts w:ascii="Times New Roman" w:hAnsi="Times New Roman"/>
          <w:sz w:val="26"/>
          <w:szCs w:val="26"/>
          <w:vertAlign w:val="superscript"/>
          <w:lang w:val="ro-RO" w:eastAsia="ru-RU"/>
        </w:rPr>
        <w:t>1</w:t>
      </w:r>
      <w:r w:rsidRPr="005319BA">
        <w:rPr>
          <w:rFonts w:ascii="Times New Roman" w:hAnsi="Times New Roman"/>
          <w:sz w:val="26"/>
          <w:szCs w:val="26"/>
          <w:lang w:val="ro-RO" w:eastAsia="ru-RU"/>
        </w:rPr>
        <w:t>) reducerea gradual</w:t>
      </w:r>
      <w:r w:rsidR="00180CF6" w:rsidRPr="005319BA">
        <w:rPr>
          <w:rFonts w:ascii="Times New Roman" w:hAnsi="Times New Roman"/>
          <w:sz w:val="26"/>
          <w:szCs w:val="26"/>
          <w:lang w:val="ro-RO" w:eastAsia="ru-RU"/>
        </w:rPr>
        <w:t>ă</w:t>
      </w:r>
      <w:r w:rsidRPr="005319BA">
        <w:rPr>
          <w:rFonts w:ascii="Times New Roman" w:hAnsi="Times New Roman"/>
          <w:sz w:val="26"/>
          <w:szCs w:val="26"/>
          <w:lang w:val="ro-RO" w:eastAsia="ru-RU"/>
        </w:rPr>
        <w:t xml:space="preserve"> a prețului inițial de vânzare, în dependență de numărul expunerilor la privatizare și rezultatele activității economico-financiare anuale, dar nu mai mult de 10 la sută față de prețul </w:t>
      </w:r>
      <w:r w:rsidR="00180CF6" w:rsidRPr="005319BA">
        <w:rPr>
          <w:rFonts w:ascii="Times New Roman" w:hAnsi="Times New Roman"/>
          <w:sz w:val="26"/>
          <w:szCs w:val="26"/>
          <w:lang w:val="ro-RO" w:eastAsia="ru-RU"/>
        </w:rPr>
        <w:t>iniț</w:t>
      </w:r>
      <w:r w:rsidRPr="005319BA">
        <w:rPr>
          <w:rFonts w:ascii="Times New Roman" w:hAnsi="Times New Roman"/>
          <w:sz w:val="26"/>
          <w:szCs w:val="26"/>
          <w:lang w:val="ro-RO" w:eastAsia="ru-RU"/>
        </w:rPr>
        <w:t>ial de la ultima expunere”;</w:t>
      </w:r>
    </w:p>
    <w:p w:rsidR="00B1179B" w:rsidRPr="00DA72E9" w:rsidRDefault="00B1179B"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 litera f) la final se completează cu sintagma ”de către cumpărătorii bunurilor proprietate publică la concurs investițional”</w:t>
      </w:r>
      <w:r w:rsidR="004F015F" w:rsidRPr="00DA72E9">
        <w:rPr>
          <w:rFonts w:ascii="Times New Roman" w:hAnsi="Times New Roman"/>
          <w:sz w:val="26"/>
          <w:szCs w:val="26"/>
          <w:lang w:val="ro-RO" w:eastAsia="ru-RU"/>
        </w:rPr>
        <w:t>;</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e) punctul 13:</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la litera a) cuvintele „certificatului înregistrării de stat” se substituie cu cuvintele „deciziei privind înregistrarea persoanei juridice”;</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litera c) la final se c</w:t>
      </w:r>
      <w:r w:rsidR="00003D62" w:rsidRPr="00DA72E9">
        <w:rPr>
          <w:rFonts w:ascii="Times New Roman" w:hAnsi="Times New Roman"/>
          <w:sz w:val="26"/>
          <w:szCs w:val="26"/>
          <w:lang w:val="ro-RO" w:eastAsia="ru-RU"/>
        </w:rPr>
        <w:t>ompletează cu sintagma „conform</w:t>
      </w:r>
      <w:r w:rsidRPr="00DA72E9">
        <w:rPr>
          <w:rFonts w:ascii="Times New Roman" w:hAnsi="Times New Roman"/>
          <w:sz w:val="26"/>
          <w:szCs w:val="26"/>
          <w:lang w:val="ro-RO" w:eastAsia="ru-RU"/>
        </w:rPr>
        <w:t xml:space="preserve"> modelului prezentat de vânzător”;</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litera e) se modifică şi va avea următorul cuprins:</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”e) copia situaţiilor financiare pentru</w:t>
      </w:r>
      <w:r w:rsidR="00BB3748" w:rsidRPr="00DA72E9">
        <w:rPr>
          <w:rFonts w:ascii="Times New Roman" w:hAnsi="Times New Roman"/>
          <w:sz w:val="26"/>
          <w:szCs w:val="26"/>
          <w:lang w:val="ro-RO" w:eastAsia="ru-RU"/>
        </w:rPr>
        <w:t xml:space="preserve"> perioada </w:t>
      </w:r>
      <w:r w:rsidRPr="00DA72E9">
        <w:rPr>
          <w:rFonts w:ascii="Times New Roman" w:hAnsi="Times New Roman"/>
          <w:sz w:val="26"/>
          <w:szCs w:val="26"/>
          <w:lang w:val="ro-RO" w:eastAsia="ru-RU"/>
        </w:rPr>
        <w:t xml:space="preserve"> de gestiune precedent</w:t>
      </w:r>
      <w:r w:rsidR="00BB3748" w:rsidRPr="00DA72E9">
        <w:rPr>
          <w:rFonts w:ascii="Times New Roman" w:hAnsi="Times New Roman"/>
          <w:sz w:val="26"/>
          <w:szCs w:val="26"/>
          <w:lang w:val="ro-RO" w:eastAsia="ru-RU"/>
        </w:rPr>
        <w:t>ă</w:t>
      </w:r>
      <w:r w:rsidRPr="00DA72E9">
        <w:rPr>
          <w:rFonts w:ascii="Times New Roman" w:hAnsi="Times New Roman"/>
          <w:sz w:val="26"/>
          <w:szCs w:val="26"/>
          <w:lang w:val="ro-RO" w:eastAsia="ru-RU"/>
        </w:rPr>
        <w:t>, autentificată de organul statistic teritorial, mărimea datoriilor , inclusiv suma amenzilor şi penalităţilor de întârziere, cu indicarea termenului de formare a lor, precum şi certificatul privind datoriile faţă de bugetul public naţional”;</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se completează cu o nouă literă i) cu următorul cuprins:</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„i) după caz, raportul de evaluare al întreprinderilor de stat/municipale, bunurilor imobile, mobile și complexelor de bunuri, întocmit în modul stabilit de Legea 989-XV din 18.04.2002 cu privire la activitatea de evaluare, care</w:t>
      </w:r>
      <w:r w:rsidR="002E6813" w:rsidRPr="00DA72E9">
        <w:rPr>
          <w:rFonts w:ascii="Times New Roman" w:hAnsi="Times New Roman"/>
          <w:sz w:val="26"/>
          <w:szCs w:val="26"/>
          <w:lang w:val="ro-RO" w:eastAsia="ru-RU"/>
        </w:rPr>
        <w:t xml:space="preserve"> va conține lista</w:t>
      </w:r>
      <w:r w:rsidR="00B1179B" w:rsidRPr="00DA72E9">
        <w:rPr>
          <w:rFonts w:ascii="Times New Roman" w:hAnsi="Times New Roman"/>
          <w:sz w:val="26"/>
          <w:szCs w:val="26"/>
          <w:lang w:val="ro-RO" w:eastAsia="ru-RU"/>
        </w:rPr>
        <w:t xml:space="preserve"> de inventariere</w:t>
      </w:r>
      <w:r w:rsidR="007C4F12" w:rsidRPr="00DA72E9">
        <w:rPr>
          <w:rFonts w:ascii="Times New Roman" w:hAnsi="Times New Roman"/>
          <w:sz w:val="26"/>
          <w:szCs w:val="26"/>
          <w:lang w:val="ro-RO" w:eastAsia="ru-RU"/>
        </w:rPr>
        <w:t xml:space="preserve"> (</w:t>
      </w:r>
      <w:r w:rsidR="00BB3748" w:rsidRPr="00DA72E9">
        <w:rPr>
          <w:rFonts w:ascii="Times New Roman" w:hAnsi="Times New Roman"/>
          <w:sz w:val="26"/>
          <w:szCs w:val="26"/>
          <w:lang w:val="ro-RO" w:eastAsia="ru-RU"/>
        </w:rPr>
        <w:t>procesul verbal</w:t>
      </w:r>
      <w:r w:rsidR="007C4F12" w:rsidRPr="00DA72E9">
        <w:rPr>
          <w:rFonts w:ascii="Times New Roman" w:hAnsi="Times New Roman"/>
          <w:sz w:val="26"/>
          <w:szCs w:val="26"/>
          <w:lang w:val="ro-RO" w:eastAsia="ru-RU"/>
        </w:rPr>
        <w:t>)</w:t>
      </w:r>
      <w:r w:rsidR="00BB3748" w:rsidRPr="00DA72E9">
        <w:rPr>
          <w:rFonts w:ascii="Times New Roman" w:hAnsi="Times New Roman"/>
          <w:sz w:val="26"/>
          <w:szCs w:val="26"/>
          <w:lang w:val="ro-RO" w:eastAsia="ru-RU"/>
        </w:rPr>
        <w:t xml:space="preserve"> </w:t>
      </w:r>
      <w:r w:rsidR="00B1179B" w:rsidRPr="00DA72E9">
        <w:rPr>
          <w:rFonts w:ascii="Times New Roman" w:hAnsi="Times New Roman"/>
          <w:sz w:val="26"/>
          <w:szCs w:val="26"/>
          <w:lang w:val="ro-RO" w:eastAsia="ru-RU"/>
        </w:rPr>
        <w:t>întocmit</w:t>
      </w:r>
      <w:r w:rsidR="003F7E3D" w:rsidRPr="00DA72E9">
        <w:rPr>
          <w:rFonts w:ascii="Times New Roman" w:hAnsi="Times New Roman"/>
          <w:sz w:val="26"/>
          <w:szCs w:val="26"/>
          <w:lang w:val="ro-RO" w:eastAsia="ru-RU"/>
        </w:rPr>
        <w:t>ă</w:t>
      </w:r>
      <w:r w:rsidR="00B1179B" w:rsidRPr="00DA72E9">
        <w:rPr>
          <w:rFonts w:ascii="Times New Roman" w:hAnsi="Times New Roman"/>
          <w:sz w:val="26"/>
          <w:szCs w:val="26"/>
          <w:lang w:val="ro-RO" w:eastAsia="ru-RU"/>
        </w:rPr>
        <w:t xml:space="preserve"> în conformitate cu regulile inventarierii.</w:t>
      </w:r>
    </w:p>
    <w:p w:rsidR="00AC3D3B" w:rsidRPr="00DA72E9" w:rsidRDefault="003F7E3D" w:rsidP="002E6813">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 f)  la punctul 14</w:t>
      </w:r>
      <w:r w:rsidR="00962006" w:rsidRPr="00DA72E9">
        <w:rPr>
          <w:rFonts w:ascii="Times New Roman" w:hAnsi="Times New Roman"/>
          <w:sz w:val="26"/>
          <w:szCs w:val="26"/>
          <w:lang w:val="ro-RO" w:eastAsia="ru-RU"/>
        </w:rPr>
        <w:t xml:space="preserve"> </w:t>
      </w:r>
      <w:r w:rsidRPr="00DA72E9">
        <w:rPr>
          <w:rFonts w:ascii="Times New Roman" w:hAnsi="Times New Roman"/>
          <w:sz w:val="26"/>
          <w:szCs w:val="26"/>
          <w:lang w:val="ro-RO" w:eastAsia="ru-RU"/>
        </w:rPr>
        <w:t xml:space="preserve">cuvintele </w:t>
      </w:r>
      <w:r w:rsidR="00962006" w:rsidRPr="00DA72E9">
        <w:rPr>
          <w:rFonts w:ascii="Times New Roman" w:hAnsi="Times New Roman"/>
          <w:sz w:val="26"/>
          <w:szCs w:val="26"/>
          <w:lang w:val="ro-RO" w:eastAsia="ru-RU"/>
        </w:rPr>
        <w:t xml:space="preserve">”complexelor de bunuri imobile” se substituie cu cuvintele ”bunurilor imobile, mobile și complexelor de bunuri,” </w:t>
      </w:r>
      <w:r w:rsidR="002E6813" w:rsidRPr="00DA72E9">
        <w:rPr>
          <w:rFonts w:ascii="Times New Roman" w:hAnsi="Times New Roman"/>
          <w:sz w:val="26"/>
          <w:szCs w:val="26"/>
          <w:lang w:val="ro-RO" w:eastAsia="ru-RU"/>
        </w:rPr>
        <w:t>;</w:t>
      </w:r>
    </w:p>
    <w:p w:rsidR="00FE6578" w:rsidRPr="00DA72E9" w:rsidRDefault="002E681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g</w:t>
      </w:r>
      <w:r w:rsidR="00B256E3" w:rsidRPr="00DA72E9">
        <w:rPr>
          <w:rFonts w:ascii="Times New Roman" w:hAnsi="Times New Roman"/>
          <w:sz w:val="26"/>
          <w:szCs w:val="26"/>
          <w:lang w:val="ro-RO" w:eastAsia="ru-RU"/>
        </w:rPr>
        <w:t>) la punctul 17 litera k) cuvintele „rechizitele contului bancar” se substituie cu cuvintele „datele bancare”;</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în alineatul </w:t>
      </w:r>
      <w:r w:rsidR="004F015F" w:rsidRPr="00DA72E9">
        <w:rPr>
          <w:rFonts w:ascii="Times New Roman" w:hAnsi="Times New Roman"/>
          <w:sz w:val="26"/>
          <w:szCs w:val="26"/>
          <w:lang w:val="ro-RO" w:eastAsia="ru-RU"/>
        </w:rPr>
        <w:t>doi</w:t>
      </w:r>
      <w:r w:rsidRPr="00DA72E9">
        <w:rPr>
          <w:rFonts w:ascii="Times New Roman" w:hAnsi="Times New Roman"/>
          <w:sz w:val="26"/>
          <w:szCs w:val="26"/>
          <w:lang w:val="ro-RO" w:eastAsia="ru-RU"/>
        </w:rPr>
        <w:t>, cuvintele „din momentul” se substituie cu cuvintele „de la data”;</w:t>
      </w:r>
    </w:p>
    <w:p w:rsidR="00390CA6" w:rsidRPr="00DA72E9" w:rsidRDefault="00B256E3" w:rsidP="00390CA6">
      <w:pPr>
        <w:pStyle w:val="ad"/>
        <w:numPr>
          <w:ilvl w:val="0"/>
          <w:numId w:val="28"/>
        </w:numPr>
        <w:tabs>
          <w:tab w:val="left" w:pos="851"/>
        </w:tabs>
        <w:spacing w:after="0" w:line="240" w:lineRule="auto"/>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punctul 18 </w:t>
      </w:r>
      <w:r w:rsidR="00390CA6" w:rsidRPr="00DA72E9">
        <w:rPr>
          <w:rFonts w:ascii="Times New Roman" w:hAnsi="Times New Roman"/>
          <w:sz w:val="26"/>
          <w:szCs w:val="26"/>
          <w:lang w:val="ro-RO" w:eastAsia="ru-RU"/>
        </w:rPr>
        <w:t>după cuvântul ”Ofertanții”</w:t>
      </w:r>
      <w:r w:rsidRPr="00DA72E9">
        <w:rPr>
          <w:rFonts w:ascii="Times New Roman" w:hAnsi="Times New Roman"/>
          <w:sz w:val="26"/>
          <w:szCs w:val="26"/>
          <w:lang w:val="ro-RO" w:eastAsia="ru-RU"/>
        </w:rPr>
        <w:t xml:space="preserve"> se completează </w:t>
      </w:r>
      <w:r w:rsidR="00390CA6" w:rsidRPr="00DA72E9">
        <w:rPr>
          <w:rFonts w:ascii="Times New Roman" w:hAnsi="Times New Roman"/>
          <w:sz w:val="26"/>
          <w:szCs w:val="26"/>
          <w:lang w:val="ro-RO" w:eastAsia="ru-RU"/>
        </w:rPr>
        <w:t>cu sintagma ”/participanții”;</w:t>
      </w:r>
    </w:p>
    <w:p w:rsidR="00FE6578" w:rsidRPr="00DA72E9" w:rsidRDefault="00390CA6" w:rsidP="00390CA6">
      <w:pPr>
        <w:pStyle w:val="ad"/>
        <w:tabs>
          <w:tab w:val="left" w:pos="851"/>
        </w:tabs>
        <w:spacing w:after="0" w:line="240" w:lineRule="auto"/>
        <w:ind w:left="1146"/>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se completează cu </w:t>
      </w:r>
      <w:r w:rsidR="00B256E3" w:rsidRPr="00DA72E9">
        <w:rPr>
          <w:rFonts w:ascii="Times New Roman" w:hAnsi="Times New Roman"/>
          <w:sz w:val="26"/>
          <w:szCs w:val="26"/>
          <w:lang w:val="ro-RO" w:eastAsia="ru-RU"/>
        </w:rPr>
        <w:t xml:space="preserve"> litera c) cu următorul cuprins: </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„c) să participe la concurs nemijlocit sau prin intermediul reprezentanţilor mandataţi în modul stabilit.”;</w:t>
      </w:r>
    </w:p>
    <w:p w:rsidR="002E6813" w:rsidRPr="00DA72E9" w:rsidRDefault="002E6813" w:rsidP="002E6813">
      <w:pPr>
        <w:tabs>
          <w:tab w:val="left" w:pos="851"/>
        </w:tabs>
        <w:spacing w:after="0" w:line="240" w:lineRule="auto"/>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          i) la punctul 19 cuvintele ”sau al complexului de bunuri imobile” se substituie cu cuvintele ”(bun imobil, mobil sau complex de bunuri)”</w:t>
      </w:r>
    </w:p>
    <w:p w:rsidR="00FE6578" w:rsidRPr="00DA72E9" w:rsidRDefault="004F015F"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rPr>
        <w:lastRenderedPageBreak/>
        <w:t>j</w:t>
      </w:r>
      <w:r w:rsidR="00B256E3" w:rsidRPr="00DA72E9">
        <w:rPr>
          <w:rFonts w:ascii="Times New Roman" w:hAnsi="Times New Roman"/>
          <w:sz w:val="26"/>
          <w:szCs w:val="26"/>
          <w:lang w:val="ro-RO"/>
        </w:rPr>
        <w:t xml:space="preserve">) </w:t>
      </w:r>
      <w:r w:rsidR="00391821" w:rsidRPr="00DA72E9">
        <w:rPr>
          <w:rFonts w:ascii="Times New Roman" w:hAnsi="Times New Roman"/>
          <w:sz w:val="26"/>
          <w:szCs w:val="26"/>
          <w:lang w:val="ro-RO"/>
        </w:rPr>
        <w:t xml:space="preserve">la </w:t>
      </w:r>
      <w:r w:rsidR="00B256E3" w:rsidRPr="00DA72E9">
        <w:rPr>
          <w:rFonts w:ascii="Times New Roman" w:hAnsi="Times New Roman"/>
          <w:sz w:val="26"/>
          <w:szCs w:val="26"/>
          <w:lang w:val="ro-RO" w:eastAsia="ru-RU"/>
        </w:rPr>
        <w:t>punctul 21:</w:t>
      </w:r>
    </w:p>
    <w:p w:rsidR="00FE6578" w:rsidRPr="00DA72E9" w:rsidRDefault="00B256E3" w:rsidP="009274C4">
      <w:pPr>
        <w:tabs>
          <w:tab w:val="left" w:pos="851"/>
          <w:tab w:val="left" w:pos="2127"/>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litera a) cuvintele „certificatului înregistrării de stat” se substituie cu cuvintele „deciziei privind înregistrarea persoanei juridice”;</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litera b), sintagma „darea de seamă financiară şi bilanţul pentru anul precedent” se substituie cu sintagma „situaţiile financiare pentru </w:t>
      </w:r>
      <w:r w:rsidR="007C4F12" w:rsidRPr="00DA72E9">
        <w:rPr>
          <w:rFonts w:ascii="Times New Roman" w:hAnsi="Times New Roman"/>
          <w:sz w:val="26"/>
          <w:szCs w:val="26"/>
          <w:lang w:val="ro-RO" w:eastAsia="ru-RU"/>
        </w:rPr>
        <w:t xml:space="preserve">perioada </w:t>
      </w:r>
      <w:r w:rsidRPr="00DA72E9">
        <w:rPr>
          <w:rFonts w:ascii="Times New Roman" w:hAnsi="Times New Roman"/>
          <w:sz w:val="26"/>
          <w:szCs w:val="26"/>
          <w:lang w:val="ro-RO" w:eastAsia="ru-RU"/>
        </w:rPr>
        <w:t>de gestiune precedent</w:t>
      </w:r>
      <w:r w:rsidR="007C4F12" w:rsidRPr="00DA72E9">
        <w:rPr>
          <w:rFonts w:ascii="Times New Roman" w:hAnsi="Times New Roman"/>
          <w:sz w:val="26"/>
          <w:szCs w:val="26"/>
          <w:lang w:val="ro-RO" w:eastAsia="ru-RU"/>
        </w:rPr>
        <w:t>ă</w:t>
      </w:r>
      <w:r w:rsidRPr="00DA72E9">
        <w:rPr>
          <w:rFonts w:ascii="Times New Roman" w:hAnsi="Times New Roman"/>
          <w:sz w:val="26"/>
          <w:szCs w:val="26"/>
          <w:lang w:val="ro-RO" w:eastAsia="ru-RU"/>
        </w:rPr>
        <w:t>”;</w:t>
      </w:r>
    </w:p>
    <w:p w:rsidR="00FE6578" w:rsidRPr="00DA72E9" w:rsidRDefault="00391821"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k</w:t>
      </w:r>
      <w:r w:rsidR="00B256E3" w:rsidRPr="00DA72E9">
        <w:rPr>
          <w:rFonts w:ascii="Times New Roman" w:hAnsi="Times New Roman"/>
          <w:sz w:val="26"/>
          <w:szCs w:val="26"/>
          <w:lang w:val="ro-RO"/>
        </w:rPr>
        <w:t>) după punctul 25 se include un nou punct cu următorul cuprins:</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„25</w:t>
      </w:r>
      <w:r w:rsidRPr="00DA72E9">
        <w:rPr>
          <w:rFonts w:ascii="Times New Roman" w:hAnsi="Times New Roman"/>
          <w:sz w:val="26"/>
          <w:szCs w:val="26"/>
          <w:vertAlign w:val="superscript"/>
          <w:lang w:val="ro-RO"/>
        </w:rPr>
        <w:t>1</w:t>
      </w:r>
      <w:r w:rsidR="00390CA6" w:rsidRPr="00DA72E9">
        <w:rPr>
          <w:rFonts w:ascii="Times New Roman" w:hAnsi="Times New Roman"/>
          <w:sz w:val="26"/>
          <w:szCs w:val="26"/>
          <w:lang w:val="ro-RO"/>
        </w:rPr>
        <w:t xml:space="preserve"> După prezentarea documentelor de participare la concurs</w:t>
      </w:r>
      <w:r w:rsidRPr="00DA72E9">
        <w:rPr>
          <w:rFonts w:ascii="Times New Roman" w:hAnsi="Times New Roman"/>
          <w:sz w:val="26"/>
          <w:szCs w:val="26"/>
          <w:lang w:val="ro-RO"/>
        </w:rPr>
        <w:t>, ofertanţii nu vor înainta pretenţii privind caracteristicile bunului ofertat.”;</w:t>
      </w:r>
    </w:p>
    <w:p w:rsidR="00FE6578" w:rsidRPr="00DA72E9" w:rsidRDefault="00391821"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l</w:t>
      </w:r>
      <w:r w:rsidR="00723DC2" w:rsidRPr="00DA72E9">
        <w:rPr>
          <w:rFonts w:ascii="Times New Roman" w:hAnsi="Times New Roman"/>
          <w:sz w:val="26"/>
          <w:szCs w:val="26"/>
          <w:lang w:val="ro-RO"/>
        </w:rPr>
        <w:t>) la punctul 46 după cuvântul ”zile” se completează cu cuvântul ”calendaristice”</w:t>
      </w:r>
      <w:r w:rsidR="00B256E3" w:rsidRPr="00DA72E9">
        <w:rPr>
          <w:rFonts w:ascii="Times New Roman" w:hAnsi="Times New Roman"/>
          <w:sz w:val="26"/>
          <w:szCs w:val="26"/>
          <w:lang w:val="ro-RO"/>
        </w:rPr>
        <w:t xml:space="preserve">”, iar cuvintele ”a bunului privatizat” se exclud; </w:t>
      </w:r>
    </w:p>
    <w:p w:rsidR="00FE6578" w:rsidRPr="00DA72E9" w:rsidRDefault="00391821"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m</w:t>
      </w:r>
      <w:r w:rsidR="00B256E3" w:rsidRPr="00DA72E9">
        <w:rPr>
          <w:rFonts w:ascii="Times New Roman" w:hAnsi="Times New Roman"/>
          <w:sz w:val="26"/>
          <w:szCs w:val="26"/>
          <w:lang w:val="ro-RO"/>
        </w:rPr>
        <w:t>) la punctul 47 lit</w:t>
      </w:r>
      <w:r w:rsidR="007C4F12" w:rsidRPr="00DA72E9">
        <w:rPr>
          <w:rFonts w:ascii="Times New Roman" w:hAnsi="Times New Roman"/>
          <w:sz w:val="26"/>
          <w:szCs w:val="26"/>
          <w:lang w:val="ro-RO"/>
        </w:rPr>
        <w:t xml:space="preserve">era </w:t>
      </w:r>
      <w:r w:rsidR="00B256E3" w:rsidRPr="00DA72E9">
        <w:rPr>
          <w:rFonts w:ascii="Times New Roman" w:hAnsi="Times New Roman"/>
          <w:sz w:val="26"/>
          <w:szCs w:val="26"/>
          <w:lang w:val="ro-RO"/>
        </w:rPr>
        <w:t>a) cuv</w:t>
      </w:r>
      <w:r w:rsidRPr="00DA72E9">
        <w:rPr>
          <w:rFonts w:ascii="Times New Roman" w:hAnsi="Times New Roman"/>
          <w:sz w:val="26"/>
          <w:szCs w:val="26"/>
          <w:lang w:val="ro-RO"/>
        </w:rPr>
        <w:t>intele</w:t>
      </w:r>
      <w:r w:rsidR="00B256E3" w:rsidRPr="00DA72E9">
        <w:rPr>
          <w:rFonts w:ascii="Times New Roman" w:hAnsi="Times New Roman"/>
          <w:sz w:val="26"/>
          <w:szCs w:val="26"/>
          <w:lang w:val="ro-RO"/>
        </w:rPr>
        <w:t xml:space="preserve"> „general</w:t>
      </w:r>
      <w:r w:rsidR="001D7E73" w:rsidRPr="00DA72E9">
        <w:rPr>
          <w:rFonts w:ascii="Times New Roman" w:hAnsi="Times New Roman"/>
          <w:sz w:val="26"/>
          <w:szCs w:val="26"/>
          <w:lang w:val="ro-RO"/>
        </w:rPr>
        <w:t xml:space="preserve"> al</w:t>
      </w:r>
      <w:r w:rsidR="00B256E3" w:rsidRPr="00DA72E9">
        <w:rPr>
          <w:rFonts w:ascii="Times New Roman" w:hAnsi="Times New Roman"/>
          <w:sz w:val="26"/>
          <w:szCs w:val="26"/>
          <w:lang w:val="ro-RO"/>
        </w:rPr>
        <w:t>” se exclud;</w:t>
      </w:r>
    </w:p>
    <w:p w:rsidR="00391821" w:rsidRPr="00DA72E9" w:rsidRDefault="00391821"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 xml:space="preserve">n) </w:t>
      </w:r>
      <w:r w:rsidR="00182053" w:rsidRPr="00DA72E9">
        <w:rPr>
          <w:rFonts w:ascii="Times New Roman" w:hAnsi="Times New Roman"/>
          <w:sz w:val="26"/>
          <w:szCs w:val="26"/>
          <w:lang w:val="ro-RO"/>
        </w:rPr>
        <w:t>la p</w:t>
      </w:r>
      <w:r w:rsidR="00425ADC" w:rsidRPr="00DA72E9">
        <w:rPr>
          <w:rFonts w:ascii="Times New Roman" w:hAnsi="Times New Roman"/>
          <w:sz w:val="26"/>
          <w:szCs w:val="26"/>
          <w:lang w:val="ro-RO"/>
        </w:rPr>
        <w:t>un</w:t>
      </w:r>
      <w:r w:rsidR="00182053" w:rsidRPr="00DA72E9">
        <w:rPr>
          <w:rFonts w:ascii="Times New Roman" w:hAnsi="Times New Roman"/>
          <w:sz w:val="26"/>
          <w:szCs w:val="26"/>
          <w:lang w:val="ro-RO"/>
        </w:rPr>
        <w:t>ct</w:t>
      </w:r>
      <w:r w:rsidR="00425ADC" w:rsidRPr="00DA72E9">
        <w:rPr>
          <w:rFonts w:ascii="Times New Roman" w:hAnsi="Times New Roman"/>
          <w:sz w:val="26"/>
          <w:szCs w:val="26"/>
          <w:lang w:val="ro-RO"/>
        </w:rPr>
        <w:t xml:space="preserve">ul </w:t>
      </w:r>
      <w:r w:rsidR="00182053" w:rsidRPr="00DA72E9">
        <w:rPr>
          <w:rFonts w:ascii="Times New Roman" w:hAnsi="Times New Roman"/>
          <w:sz w:val="26"/>
          <w:szCs w:val="26"/>
          <w:lang w:val="ro-RO"/>
        </w:rPr>
        <w:t>52</w:t>
      </w:r>
      <w:r w:rsidR="00425ADC" w:rsidRPr="00DA72E9">
        <w:rPr>
          <w:rFonts w:ascii="Times New Roman" w:hAnsi="Times New Roman"/>
          <w:sz w:val="26"/>
          <w:szCs w:val="26"/>
          <w:lang w:val="ro-RO"/>
        </w:rPr>
        <w:t xml:space="preserve"> alineatul </w:t>
      </w:r>
      <w:r w:rsidRPr="00DA72E9">
        <w:rPr>
          <w:rFonts w:ascii="Times New Roman" w:hAnsi="Times New Roman"/>
          <w:sz w:val="26"/>
          <w:szCs w:val="26"/>
          <w:lang w:val="ro-RO"/>
        </w:rPr>
        <w:t>unu</w:t>
      </w:r>
      <w:r w:rsidR="00425ADC" w:rsidRPr="00DA72E9">
        <w:rPr>
          <w:rFonts w:ascii="Times New Roman" w:hAnsi="Times New Roman"/>
          <w:sz w:val="26"/>
          <w:szCs w:val="26"/>
          <w:lang w:val="ro-RO"/>
        </w:rPr>
        <w:t>, propoziția a doua cuv</w:t>
      </w:r>
      <w:r w:rsidR="00811D41" w:rsidRPr="00DA72E9">
        <w:rPr>
          <w:rFonts w:ascii="Times New Roman" w:hAnsi="Times New Roman"/>
          <w:sz w:val="26"/>
          <w:szCs w:val="26"/>
          <w:lang w:val="ro-RO"/>
        </w:rPr>
        <w:t xml:space="preserve">intele </w:t>
      </w:r>
      <w:r w:rsidR="0019005B" w:rsidRPr="00DA72E9">
        <w:rPr>
          <w:rFonts w:ascii="Times New Roman" w:hAnsi="Times New Roman"/>
          <w:sz w:val="26"/>
          <w:szCs w:val="26"/>
          <w:lang w:val="ro-RO"/>
        </w:rPr>
        <w:t>”</w:t>
      </w:r>
      <w:r w:rsidR="00425ADC" w:rsidRPr="00DA72E9">
        <w:rPr>
          <w:rFonts w:ascii="Times New Roman" w:hAnsi="Times New Roman"/>
          <w:sz w:val="26"/>
          <w:szCs w:val="26"/>
          <w:lang w:val="ro-RO"/>
        </w:rPr>
        <w:t>actul</w:t>
      </w:r>
      <w:r w:rsidR="00811D41" w:rsidRPr="00DA72E9">
        <w:rPr>
          <w:rFonts w:ascii="Times New Roman" w:hAnsi="Times New Roman"/>
          <w:sz w:val="26"/>
          <w:szCs w:val="26"/>
          <w:lang w:val="ro-RO"/>
        </w:rPr>
        <w:t xml:space="preserve"> de inventariere</w:t>
      </w:r>
      <w:r w:rsidR="0019005B" w:rsidRPr="00DA72E9">
        <w:rPr>
          <w:rFonts w:ascii="Times New Roman" w:hAnsi="Times New Roman"/>
          <w:sz w:val="26"/>
          <w:szCs w:val="26"/>
          <w:lang w:val="ro-RO"/>
        </w:rPr>
        <w:t>”</w:t>
      </w:r>
      <w:r w:rsidR="00811D41" w:rsidRPr="00DA72E9">
        <w:rPr>
          <w:rFonts w:ascii="Times New Roman" w:hAnsi="Times New Roman"/>
          <w:sz w:val="26"/>
          <w:szCs w:val="26"/>
          <w:lang w:val="ro-RO"/>
        </w:rPr>
        <w:t xml:space="preserve"> se substituie cu cuvintele</w:t>
      </w:r>
      <w:r w:rsidR="00F870B4" w:rsidRPr="00DA72E9">
        <w:rPr>
          <w:rFonts w:ascii="Times New Roman" w:hAnsi="Times New Roman"/>
          <w:sz w:val="26"/>
          <w:szCs w:val="26"/>
          <w:lang w:val="ro-RO"/>
        </w:rPr>
        <w:t xml:space="preserve"> ”lista de inventariere </w:t>
      </w:r>
      <w:r w:rsidR="00425ADC" w:rsidRPr="00DA72E9">
        <w:rPr>
          <w:rFonts w:ascii="Times New Roman" w:hAnsi="Times New Roman"/>
          <w:sz w:val="26"/>
          <w:szCs w:val="26"/>
          <w:lang w:val="ro-RO"/>
        </w:rPr>
        <w:t>(procesul verbal)</w:t>
      </w:r>
      <w:r w:rsidR="00723DC2" w:rsidRPr="00DA72E9">
        <w:rPr>
          <w:rFonts w:ascii="Times New Roman" w:hAnsi="Times New Roman"/>
          <w:sz w:val="26"/>
          <w:szCs w:val="26"/>
          <w:lang w:val="ro-RO"/>
        </w:rPr>
        <w:t xml:space="preserve">  întocmită în conformitate cu regulile inventarierii</w:t>
      </w:r>
      <w:r w:rsidR="00F870B4" w:rsidRPr="00DA72E9">
        <w:rPr>
          <w:rFonts w:ascii="Times New Roman" w:hAnsi="Times New Roman"/>
          <w:sz w:val="26"/>
          <w:szCs w:val="26"/>
          <w:lang w:val="ro-RO"/>
        </w:rPr>
        <w:t>”</w:t>
      </w:r>
      <w:r w:rsidRPr="00DA72E9">
        <w:rPr>
          <w:rFonts w:ascii="Times New Roman" w:hAnsi="Times New Roman"/>
          <w:sz w:val="26"/>
          <w:szCs w:val="26"/>
          <w:lang w:val="ro-RO"/>
        </w:rPr>
        <w:t>;</w:t>
      </w:r>
    </w:p>
    <w:p w:rsidR="00FE6578" w:rsidRPr="00DA72E9" w:rsidRDefault="00391821"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o</w:t>
      </w:r>
      <w:r w:rsidR="00B256E3" w:rsidRPr="00DA72E9">
        <w:rPr>
          <w:rFonts w:ascii="Times New Roman" w:hAnsi="Times New Roman"/>
          <w:sz w:val="26"/>
          <w:szCs w:val="26"/>
          <w:lang w:val="ro-RO"/>
        </w:rPr>
        <w:t>) la punctul 54, alin.</w:t>
      </w:r>
      <w:r w:rsidRPr="00DA72E9">
        <w:rPr>
          <w:rFonts w:ascii="Times New Roman" w:hAnsi="Times New Roman"/>
          <w:sz w:val="26"/>
          <w:szCs w:val="26"/>
          <w:lang w:val="ro-RO"/>
        </w:rPr>
        <w:t>2</w:t>
      </w:r>
      <w:r w:rsidR="00B256E3" w:rsidRPr="00DA72E9">
        <w:rPr>
          <w:rFonts w:ascii="Times New Roman" w:hAnsi="Times New Roman"/>
          <w:sz w:val="26"/>
          <w:szCs w:val="26"/>
          <w:lang w:val="ro-RO"/>
        </w:rPr>
        <w:t>,</w:t>
      </w:r>
      <w:r w:rsidR="00F870B4" w:rsidRPr="00DA72E9">
        <w:rPr>
          <w:rFonts w:ascii="Times New Roman" w:hAnsi="Times New Roman"/>
          <w:sz w:val="26"/>
          <w:szCs w:val="26"/>
          <w:lang w:val="ro-RO"/>
        </w:rPr>
        <w:t xml:space="preserve"> cuvintele</w:t>
      </w:r>
      <w:r w:rsidR="0019005B" w:rsidRPr="00DA72E9">
        <w:rPr>
          <w:rFonts w:ascii="Times New Roman" w:hAnsi="Times New Roman"/>
          <w:sz w:val="26"/>
          <w:szCs w:val="26"/>
          <w:lang w:val="ro-RO"/>
        </w:rPr>
        <w:t xml:space="preserve"> ”acte</w:t>
      </w:r>
      <w:r w:rsidR="00F870B4" w:rsidRPr="00DA72E9">
        <w:rPr>
          <w:rFonts w:ascii="Times New Roman" w:hAnsi="Times New Roman"/>
          <w:sz w:val="26"/>
          <w:szCs w:val="26"/>
          <w:lang w:val="ro-RO"/>
        </w:rPr>
        <w:t xml:space="preserve"> de audit,</w:t>
      </w:r>
      <w:r w:rsidR="00723DC2" w:rsidRPr="00DA72E9">
        <w:rPr>
          <w:rFonts w:ascii="Times New Roman" w:hAnsi="Times New Roman"/>
          <w:sz w:val="26"/>
          <w:szCs w:val="26"/>
          <w:lang w:val="ro-RO"/>
        </w:rPr>
        <w:t xml:space="preserve"> î</w:t>
      </w:r>
      <w:r w:rsidR="00C44624" w:rsidRPr="00DA72E9">
        <w:rPr>
          <w:rFonts w:ascii="Times New Roman" w:hAnsi="Times New Roman"/>
          <w:sz w:val="26"/>
          <w:szCs w:val="26"/>
          <w:lang w:val="ro-RO"/>
        </w:rPr>
        <w:t>ntocmite de instituții special</w:t>
      </w:r>
      <w:r w:rsidR="00F870B4" w:rsidRPr="00DA72E9">
        <w:rPr>
          <w:rFonts w:ascii="Times New Roman" w:hAnsi="Times New Roman"/>
          <w:sz w:val="26"/>
          <w:szCs w:val="26"/>
          <w:lang w:val="ro-RO"/>
        </w:rPr>
        <w:t>izate” se substituie cu cuvintele</w:t>
      </w:r>
      <w:r w:rsidR="0019005B" w:rsidRPr="00DA72E9">
        <w:rPr>
          <w:rFonts w:ascii="Times New Roman" w:hAnsi="Times New Roman"/>
          <w:sz w:val="26"/>
          <w:szCs w:val="26"/>
          <w:lang w:val="ro-RO"/>
        </w:rPr>
        <w:t xml:space="preserve"> ”</w:t>
      </w:r>
      <w:r w:rsidR="00415AE0" w:rsidRPr="00DA72E9">
        <w:rPr>
          <w:rFonts w:ascii="Times New Roman" w:hAnsi="Times New Roman"/>
          <w:sz w:val="26"/>
          <w:szCs w:val="26"/>
          <w:lang w:val="ro-RO"/>
        </w:rPr>
        <w:t>rapo</w:t>
      </w:r>
      <w:r w:rsidR="00F870B4" w:rsidRPr="00DA72E9">
        <w:rPr>
          <w:rFonts w:ascii="Times New Roman" w:hAnsi="Times New Roman"/>
          <w:sz w:val="26"/>
          <w:szCs w:val="26"/>
          <w:lang w:val="ro-RO"/>
        </w:rPr>
        <w:t>a</w:t>
      </w:r>
      <w:r w:rsidR="0019005B" w:rsidRPr="00DA72E9">
        <w:rPr>
          <w:rFonts w:ascii="Times New Roman" w:hAnsi="Times New Roman"/>
          <w:sz w:val="26"/>
          <w:szCs w:val="26"/>
          <w:lang w:val="ro-RO"/>
        </w:rPr>
        <w:t>rt</w:t>
      </w:r>
      <w:r w:rsidR="00F870B4" w:rsidRPr="00DA72E9">
        <w:rPr>
          <w:rFonts w:ascii="Times New Roman" w:hAnsi="Times New Roman"/>
          <w:sz w:val="26"/>
          <w:szCs w:val="26"/>
          <w:lang w:val="ro-RO"/>
        </w:rPr>
        <w:t>e de audit, întocmite de specialiști licențiați</w:t>
      </w:r>
      <w:r w:rsidR="00DC3FB0" w:rsidRPr="00DA72E9">
        <w:rPr>
          <w:rFonts w:ascii="Times New Roman" w:hAnsi="Times New Roman"/>
          <w:sz w:val="26"/>
          <w:szCs w:val="26"/>
          <w:lang w:val="ro-RO"/>
        </w:rPr>
        <w:t>,</w:t>
      </w:r>
      <w:r w:rsidR="00723DC2" w:rsidRPr="00DA72E9">
        <w:rPr>
          <w:rFonts w:ascii="Times New Roman" w:hAnsi="Times New Roman"/>
          <w:sz w:val="26"/>
          <w:szCs w:val="26"/>
          <w:lang w:val="ro-RO"/>
        </w:rPr>
        <w:t>”, iar</w:t>
      </w:r>
      <w:r w:rsidR="0019005B" w:rsidRPr="00DA72E9">
        <w:rPr>
          <w:rFonts w:ascii="Times New Roman" w:hAnsi="Times New Roman"/>
          <w:sz w:val="26"/>
          <w:szCs w:val="26"/>
          <w:lang w:val="ro-RO"/>
        </w:rPr>
        <w:t xml:space="preserve"> </w:t>
      </w:r>
      <w:r w:rsidR="00B256E3" w:rsidRPr="00DA72E9">
        <w:rPr>
          <w:rFonts w:ascii="Times New Roman" w:hAnsi="Times New Roman"/>
          <w:sz w:val="26"/>
          <w:szCs w:val="26"/>
          <w:lang w:val="ro-RO"/>
        </w:rPr>
        <w:t xml:space="preserve">după cuvântul ”cumpărare” se completează  </w:t>
      </w:r>
      <w:r w:rsidRPr="00DA72E9">
        <w:rPr>
          <w:rFonts w:ascii="Times New Roman" w:hAnsi="Times New Roman"/>
          <w:sz w:val="26"/>
          <w:szCs w:val="26"/>
          <w:lang w:val="ro-RO"/>
        </w:rPr>
        <w:t xml:space="preserve">cu </w:t>
      </w:r>
      <w:r w:rsidR="00B256E3" w:rsidRPr="00DA72E9">
        <w:rPr>
          <w:rFonts w:ascii="Times New Roman" w:hAnsi="Times New Roman"/>
          <w:sz w:val="26"/>
          <w:szCs w:val="26"/>
          <w:lang w:val="ro-RO"/>
        </w:rPr>
        <w:t xml:space="preserve">sintagma ”, precum și documente ce confirmă capitalizarea investițiilor efectuate”; </w:t>
      </w:r>
    </w:p>
    <w:p w:rsidR="006A2988" w:rsidRPr="00DA72E9" w:rsidRDefault="006A2988"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p</w:t>
      </w:r>
      <w:r w:rsidR="00B256E3" w:rsidRPr="00DA72E9">
        <w:rPr>
          <w:rFonts w:ascii="Times New Roman" w:hAnsi="Times New Roman"/>
          <w:sz w:val="26"/>
          <w:szCs w:val="26"/>
          <w:lang w:val="ro-RO"/>
        </w:rPr>
        <w:t>) la punctul 57</w:t>
      </w:r>
      <w:r w:rsidRPr="00DA72E9">
        <w:rPr>
          <w:rFonts w:ascii="Times New Roman" w:hAnsi="Times New Roman"/>
          <w:sz w:val="26"/>
          <w:szCs w:val="26"/>
          <w:lang w:val="ro-RO"/>
        </w:rPr>
        <w:t>:</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 xml:space="preserve"> după cuvintele ”să gajeze” se completează cu cuvintele ”</w:t>
      </w:r>
      <w:r w:rsidR="006A2988" w:rsidRPr="00DA72E9">
        <w:rPr>
          <w:rFonts w:ascii="Times New Roman" w:hAnsi="Times New Roman"/>
          <w:sz w:val="26"/>
          <w:szCs w:val="26"/>
          <w:lang w:val="ro-RO"/>
        </w:rPr>
        <w:t xml:space="preserve">, </w:t>
      </w:r>
      <w:r w:rsidRPr="00DA72E9">
        <w:rPr>
          <w:rFonts w:ascii="Times New Roman" w:hAnsi="Times New Roman"/>
          <w:sz w:val="26"/>
          <w:szCs w:val="26"/>
          <w:lang w:val="ro-RO"/>
        </w:rPr>
        <w:t>să transmită”;</w:t>
      </w:r>
    </w:p>
    <w:p w:rsidR="006A2988" w:rsidRPr="00DA72E9" w:rsidRDefault="009C3C5F"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 xml:space="preserve">se </w:t>
      </w:r>
      <w:r w:rsidR="006A2988" w:rsidRPr="00DA72E9">
        <w:rPr>
          <w:rFonts w:ascii="Times New Roman" w:hAnsi="Times New Roman"/>
          <w:sz w:val="26"/>
          <w:szCs w:val="26"/>
          <w:lang w:val="ro-RO"/>
        </w:rPr>
        <w:t>completează cu</w:t>
      </w:r>
      <w:r w:rsidRPr="00DA72E9">
        <w:rPr>
          <w:rFonts w:ascii="Times New Roman" w:hAnsi="Times New Roman"/>
          <w:sz w:val="26"/>
          <w:szCs w:val="26"/>
          <w:lang w:val="ro-RO"/>
        </w:rPr>
        <w:t xml:space="preserve"> un alineat nou cu următorul cuprins ” Interdicțiile aplicate asupra bunurilor </w:t>
      </w:r>
      <w:r w:rsidR="00C92ACB" w:rsidRPr="00DA72E9">
        <w:rPr>
          <w:rFonts w:ascii="Times New Roman" w:hAnsi="Times New Roman"/>
          <w:sz w:val="26"/>
          <w:szCs w:val="26"/>
          <w:lang w:val="ro-RO"/>
        </w:rPr>
        <w:t xml:space="preserve">ce constituie </w:t>
      </w:r>
      <w:r w:rsidRPr="00DA72E9">
        <w:rPr>
          <w:rFonts w:ascii="Times New Roman" w:hAnsi="Times New Roman"/>
          <w:sz w:val="26"/>
          <w:szCs w:val="26"/>
          <w:lang w:val="ro-RO"/>
        </w:rPr>
        <w:t>obiectul contractului de vânzare-cumpărar</w:t>
      </w:r>
      <w:r w:rsidR="00C92ACB" w:rsidRPr="00DA72E9">
        <w:rPr>
          <w:rFonts w:ascii="Times New Roman" w:hAnsi="Times New Roman"/>
          <w:sz w:val="26"/>
          <w:szCs w:val="26"/>
          <w:lang w:val="ro-RO"/>
        </w:rPr>
        <w:t xml:space="preserve">e la concurs investițional (pachete de acțiuni sau complexe patrimoniale unice) </w:t>
      </w:r>
      <w:r w:rsidRPr="00DA72E9">
        <w:rPr>
          <w:rFonts w:ascii="Times New Roman" w:hAnsi="Times New Roman"/>
          <w:sz w:val="26"/>
          <w:szCs w:val="26"/>
          <w:lang w:val="ro-RO"/>
        </w:rPr>
        <w:t xml:space="preserve">vor fi ridicate la cererea </w:t>
      </w:r>
      <w:r w:rsidR="00C92ACB" w:rsidRPr="00DA72E9">
        <w:rPr>
          <w:rFonts w:ascii="Times New Roman" w:hAnsi="Times New Roman"/>
          <w:sz w:val="26"/>
          <w:szCs w:val="26"/>
          <w:lang w:val="ro-RO"/>
        </w:rPr>
        <w:t xml:space="preserve">vânzătorului, după confirmarea </w:t>
      </w:r>
      <w:r w:rsidRPr="00DA72E9">
        <w:rPr>
          <w:rFonts w:ascii="Times New Roman" w:hAnsi="Times New Roman"/>
          <w:sz w:val="26"/>
          <w:szCs w:val="26"/>
          <w:lang w:val="ro-RO"/>
        </w:rPr>
        <w:t>capitalizării investițiilor de către cumpărător”</w:t>
      </w:r>
      <w:r w:rsidR="006A2988" w:rsidRPr="00DA72E9">
        <w:rPr>
          <w:rFonts w:ascii="Times New Roman" w:hAnsi="Times New Roman"/>
          <w:sz w:val="26"/>
          <w:szCs w:val="26"/>
          <w:lang w:val="ro-RO"/>
        </w:rPr>
        <w:t>;</w:t>
      </w:r>
    </w:p>
    <w:p w:rsidR="00FE6578" w:rsidRPr="00DA72E9" w:rsidRDefault="006A2988"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r</w:t>
      </w:r>
      <w:r w:rsidR="00B256E3" w:rsidRPr="00DA72E9">
        <w:rPr>
          <w:rFonts w:ascii="Times New Roman" w:hAnsi="Times New Roman"/>
          <w:sz w:val="26"/>
          <w:szCs w:val="26"/>
          <w:lang w:val="ro-RO"/>
        </w:rPr>
        <w:t>) punctul 59 va avea următorul cuprins:</w:t>
      </w:r>
    </w:p>
    <w:p w:rsidR="00281DC6" w:rsidRPr="00DA72E9" w:rsidRDefault="00B256E3" w:rsidP="00281DC6">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 xml:space="preserve">”După </w:t>
      </w:r>
      <w:r w:rsidR="00D41BC7" w:rsidRPr="00DA72E9">
        <w:rPr>
          <w:rFonts w:ascii="Times New Roman" w:hAnsi="Times New Roman"/>
          <w:sz w:val="26"/>
          <w:szCs w:val="26"/>
          <w:lang w:val="ro-RO"/>
        </w:rPr>
        <w:t>îndeplinirea</w:t>
      </w:r>
      <w:r w:rsidRPr="00DA72E9">
        <w:rPr>
          <w:rFonts w:ascii="Times New Roman" w:hAnsi="Times New Roman"/>
          <w:sz w:val="26"/>
          <w:szCs w:val="26"/>
          <w:lang w:val="ro-RO"/>
        </w:rPr>
        <w:t xml:space="preserve"> obligațiilor conform contractului de vânzare-cumpărare și </w:t>
      </w:r>
      <w:r w:rsidR="009D0E03" w:rsidRPr="00DA72E9">
        <w:rPr>
          <w:rFonts w:ascii="Times New Roman" w:hAnsi="Times New Roman"/>
          <w:sz w:val="26"/>
          <w:szCs w:val="26"/>
          <w:lang w:val="ro-RO"/>
        </w:rPr>
        <w:t xml:space="preserve">confirmarea acestora </w:t>
      </w:r>
      <w:r w:rsidR="00003D62" w:rsidRPr="00DA72E9">
        <w:rPr>
          <w:rFonts w:ascii="Times New Roman" w:hAnsi="Times New Roman"/>
          <w:sz w:val="26"/>
          <w:szCs w:val="26"/>
          <w:lang w:val="ro-RO"/>
        </w:rPr>
        <w:t>de</w:t>
      </w:r>
      <w:r w:rsidRPr="00DA72E9">
        <w:rPr>
          <w:rFonts w:ascii="Times New Roman" w:hAnsi="Times New Roman"/>
          <w:sz w:val="26"/>
          <w:szCs w:val="26"/>
          <w:lang w:val="ro-RO"/>
        </w:rPr>
        <w:t xml:space="preserve"> Comisie</w:t>
      </w:r>
      <w:r w:rsidR="00003D62" w:rsidRPr="00DA72E9">
        <w:rPr>
          <w:rFonts w:ascii="Times New Roman" w:hAnsi="Times New Roman"/>
          <w:sz w:val="26"/>
          <w:szCs w:val="26"/>
          <w:lang w:val="ro-RO"/>
        </w:rPr>
        <w:t>,</w:t>
      </w:r>
      <w:r w:rsidRPr="00DA72E9">
        <w:rPr>
          <w:rFonts w:ascii="Times New Roman" w:hAnsi="Times New Roman"/>
          <w:sz w:val="26"/>
          <w:szCs w:val="26"/>
          <w:lang w:val="ro-RO"/>
        </w:rPr>
        <w:t xml:space="preserve"> vânzătorul eliberează cumpărătorului certificatul privind îndeplinirea integrală a obligațiilor contractuale, ceea ce are ca efect încetarea </w:t>
      </w:r>
      <w:r w:rsidR="00D41BC7" w:rsidRPr="00DA72E9">
        <w:rPr>
          <w:rFonts w:ascii="Times New Roman" w:hAnsi="Times New Roman"/>
          <w:sz w:val="26"/>
          <w:szCs w:val="26"/>
          <w:lang w:val="ro-RO"/>
        </w:rPr>
        <w:t xml:space="preserve">dreptului de </w:t>
      </w:r>
      <w:r w:rsidRPr="00DA72E9">
        <w:rPr>
          <w:rFonts w:ascii="Times New Roman" w:hAnsi="Times New Roman"/>
          <w:sz w:val="26"/>
          <w:szCs w:val="26"/>
          <w:lang w:val="ro-RO"/>
        </w:rPr>
        <w:t>supravegher</w:t>
      </w:r>
      <w:r w:rsidR="00D41BC7" w:rsidRPr="00DA72E9">
        <w:rPr>
          <w:rFonts w:ascii="Times New Roman" w:hAnsi="Times New Roman"/>
          <w:sz w:val="26"/>
          <w:szCs w:val="26"/>
          <w:lang w:val="ro-RO"/>
        </w:rPr>
        <w:t>e</w:t>
      </w:r>
      <w:r w:rsidRPr="00DA72E9">
        <w:rPr>
          <w:rFonts w:ascii="Times New Roman" w:hAnsi="Times New Roman"/>
          <w:sz w:val="26"/>
          <w:szCs w:val="26"/>
          <w:lang w:val="ro-RO"/>
        </w:rPr>
        <w:t xml:space="preserve"> postprivatizare.”;</w:t>
      </w:r>
    </w:p>
    <w:p w:rsidR="00FE6578" w:rsidRPr="00DA72E9" w:rsidRDefault="006A2988"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s</w:t>
      </w:r>
      <w:r w:rsidR="00B256E3" w:rsidRPr="00DA72E9">
        <w:rPr>
          <w:rFonts w:ascii="Times New Roman" w:hAnsi="Times New Roman"/>
          <w:sz w:val="26"/>
          <w:szCs w:val="26"/>
          <w:lang w:val="ro-RO"/>
        </w:rPr>
        <w:t xml:space="preserve">) la punctul 61 alineatul </w:t>
      </w:r>
      <w:r w:rsidRPr="00DA72E9">
        <w:rPr>
          <w:rFonts w:ascii="Times New Roman" w:hAnsi="Times New Roman"/>
          <w:sz w:val="26"/>
          <w:szCs w:val="26"/>
          <w:lang w:val="ro-RO"/>
        </w:rPr>
        <w:t>1</w:t>
      </w:r>
      <w:r w:rsidR="00B256E3" w:rsidRPr="00DA72E9">
        <w:rPr>
          <w:rFonts w:ascii="Times New Roman" w:hAnsi="Times New Roman"/>
          <w:sz w:val="26"/>
          <w:szCs w:val="26"/>
          <w:lang w:val="ro-RO"/>
        </w:rPr>
        <w:t xml:space="preserve"> sintagma ”procesul de privatizare a proprietății publice” se substituie cu sintagma ”privatizarea bunului dat”.</w:t>
      </w:r>
    </w:p>
    <w:p w:rsidR="006A2988" w:rsidRPr="00DA72E9" w:rsidRDefault="006A2988" w:rsidP="009274C4">
      <w:pPr>
        <w:tabs>
          <w:tab w:val="left" w:pos="851"/>
        </w:tabs>
        <w:spacing w:after="0" w:line="240" w:lineRule="auto"/>
        <w:ind w:firstLine="567"/>
        <w:jc w:val="both"/>
        <w:rPr>
          <w:rFonts w:ascii="Times New Roman" w:hAnsi="Times New Roman"/>
          <w:strike/>
          <w:sz w:val="26"/>
          <w:szCs w:val="26"/>
          <w:lang w:val="ro-RO"/>
        </w:rPr>
      </w:pPr>
    </w:p>
    <w:p w:rsidR="0094021A" w:rsidRDefault="00B256E3" w:rsidP="009274C4">
      <w:pPr>
        <w:pStyle w:val="a3"/>
        <w:rPr>
          <w:b/>
          <w:sz w:val="26"/>
          <w:szCs w:val="26"/>
          <w:lang w:val="ro-RO"/>
        </w:rPr>
      </w:pPr>
      <w:r w:rsidRPr="00DA72E9">
        <w:rPr>
          <w:b/>
          <w:sz w:val="26"/>
          <w:szCs w:val="26"/>
          <w:lang w:val="ro-RO"/>
        </w:rPr>
        <w:t>7. Hotărârea Guvernului nr.1428 din 16 decembrie 2008 „Pentru aprobarea Regulamentului cu privire la vânzarea-cumpărarea terenurilor aferente” (Monitorul Oficial al Republicii Moldova, 2008, nr.226-229, art.1437) cu modificările şi completările ulterioare, se modifică şi se completează după cum urmează:</w:t>
      </w:r>
    </w:p>
    <w:p w:rsidR="00DA72E9" w:rsidRPr="00DA72E9" w:rsidRDefault="00DA72E9" w:rsidP="009274C4">
      <w:pPr>
        <w:pStyle w:val="a3"/>
        <w:rPr>
          <w:b/>
          <w:sz w:val="26"/>
          <w:szCs w:val="26"/>
          <w:lang w:val="ro-RO"/>
        </w:rPr>
      </w:pPr>
    </w:p>
    <w:p w:rsidR="0094021A" w:rsidRPr="00DA72E9" w:rsidRDefault="00B256E3" w:rsidP="009274C4">
      <w:pPr>
        <w:pStyle w:val="a3"/>
        <w:numPr>
          <w:ilvl w:val="0"/>
          <w:numId w:val="22"/>
        </w:numPr>
        <w:tabs>
          <w:tab w:val="clear" w:pos="360"/>
          <w:tab w:val="num" w:pos="0"/>
          <w:tab w:val="left" w:pos="851"/>
        </w:tabs>
        <w:ind w:left="0" w:firstLine="567"/>
        <w:rPr>
          <w:sz w:val="26"/>
          <w:szCs w:val="26"/>
          <w:lang w:val="ro-RO"/>
        </w:rPr>
      </w:pPr>
      <w:r w:rsidRPr="00DA72E9">
        <w:rPr>
          <w:sz w:val="26"/>
          <w:szCs w:val="26"/>
          <w:lang w:val="ro-RO"/>
        </w:rPr>
        <w:t xml:space="preserve"> în titlul și în tot cuprinsul hotărârii, sintagma “Regulamentul cu privire la vânzarea-cumpărarea terenurilor aferente” se substituie cu sintagma: “Regulamentul cu privire la vânzarea-cumpărarea şi  locaţiunea/arenda terenurilor aferente”, la forma gramaticală corespunzătoare.</w:t>
      </w:r>
    </w:p>
    <w:p w:rsidR="0094021A" w:rsidRPr="00DA72E9" w:rsidRDefault="00B256E3" w:rsidP="009274C4">
      <w:pPr>
        <w:pStyle w:val="a3"/>
        <w:numPr>
          <w:ilvl w:val="0"/>
          <w:numId w:val="22"/>
        </w:numPr>
        <w:tabs>
          <w:tab w:val="clear" w:pos="360"/>
          <w:tab w:val="num" w:pos="0"/>
          <w:tab w:val="left" w:pos="851"/>
        </w:tabs>
        <w:ind w:left="0" w:firstLine="567"/>
        <w:rPr>
          <w:sz w:val="26"/>
          <w:szCs w:val="26"/>
          <w:lang w:val="ro-RO"/>
        </w:rPr>
      </w:pPr>
      <w:r w:rsidRPr="00DA72E9">
        <w:rPr>
          <w:sz w:val="26"/>
          <w:szCs w:val="26"/>
          <w:lang w:val="ro-RO"/>
        </w:rPr>
        <w:t>în clauza de emitere, după cuvintele ”în scopul executării prevederilor” se completează cu sintagma ” art.7 alin.(3) lit. f</w:t>
      </w:r>
      <w:r w:rsidRPr="00DA72E9">
        <w:rPr>
          <w:sz w:val="26"/>
          <w:szCs w:val="26"/>
          <w:vertAlign w:val="superscript"/>
          <w:lang w:val="ro-RO"/>
        </w:rPr>
        <w:t>1</w:t>
      </w:r>
      <w:r w:rsidRPr="00DA72E9">
        <w:rPr>
          <w:sz w:val="26"/>
          <w:szCs w:val="26"/>
          <w:lang w:val="ro-RO"/>
        </w:rPr>
        <w:t>) şi art. 8 alin.(1) lit. g</w:t>
      </w:r>
      <w:r w:rsidRPr="00DA72E9">
        <w:rPr>
          <w:sz w:val="26"/>
          <w:szCs w:val="26"/>
          <w:vertAlign w:val="superscript"/>
          <w:lang w:val="ro-RO"/>
        </w:rPr>
        <w:t>1</w:t>
      </w:r>
      <w:r w:rsidRPr="00DA72E9">
        <w:rPr>
          <w:sz w:val="26"/>
          <w:szCs w:val="26"/>
          <w:lang w:val="ro-RO"/>
        </w:rPr>
        <w:t>) ”,  în continuare după text.</w:t>
      </w:r>
    </w:p>
    <w:p w:rsidR="0094021A" w:rsidRPr="00DA72E9" w:rsidRDefault="00B256E3" w:rsidP="009274C4">
      <w:pPr>
        <w:pStyle w:val="a3"/>
        <w:rPr>
          <w:sz w:val="26"/>
          <w:szCs w:val="26"/>
          <w:lang w:val="ro-RO"/>
        </w:rPr>
      </w:pPr>
      <w:r w:rsidRPr="00DA72E9">
        <w:rPr>
          <w:sz w:val="26"/>
          <w:szCs w:val="26"/>
          <w:lang w:val="ro-RO"/>
        </w:rPr>
        <w:t xml:space="preserve">Partea dispozitivă se completează cu punctele </w:t>
      </w:r>
      <w:r w:rsidRPr="00DA72E9">
        <w:rPr>
          <w:bCs/>
          <w:sz w:val="26"/>
          <w:szCs w:val="26"/>
          <w:lang w:val="ro-RO"/>
        </w:rPr>
        <w:t>1</w:t>
      </w:r>
      <w:r w:rsidRPr="00DA72E9">
        <w:rPr>
          <w:bCs/>
          <w:sz w:val="26"/>
          <w:szCs w:val="26"/>
          <w:vertAlign w:val="superscript"/>
          <w:lang w:val="ro-RO"/>
        </w:rPr>
        <w:t>1</w:t>
      </w:r>
      <w:r w:rsidRPr="00DA72E9">
        <w:rPr>
          <w:sz w:val="26"/>
          <w:szCs w:val="26"/>
          <w:lang w:val="ro-RO"/>
        </w:rPr>
        <w:t>,</w:t>
      </w:r>
      <w:r w:rsidRPr="00DA72E9">
        <w:rPr>
          <w:bCs/>
          <w:sz w:val="26"/>
          <w:szCs w:val="26"/>
          <w:lang w:val="ro-RO"/>
        </w:rPr>
        <w:t xml:space="preserve"> 1</w:t>
      </w:r>
      <w:r w:rsidRPr="00DA72E9">
        <w:rPr>
          <w:bCs/>
          <w:sz w:val="26"/>
          <w:szCs w:val="26"/>
          <w:vertAlign w:val="superscript"/>
          <w:lang w:val="ro-RO"/>
        </w:rPr>
        <w:t>2</w:t>
      </w:r>
      <w:r w:rsidRPr="00DA72E9">
        <w:rPr>
          <w:sz w:val="26"/>
          <w:szCs w:val="26"/>
          <w:lang w:val="ro-RO"/>
        </w:rPr>
        <w:t>,</w:t>
      </w:r>
      <w:r w:rsidRPr="00DA72E9">
        <w:rPr>
          <w:bCs/>
          <w:sz w:val="26"/>
          <w:szCs w:val="26"/>
          <w:lang w:val="ro-RO"/>
        </w:rPr>
        <w:t xml:space="preserve"> 1</w:t>
      </w:r>
      <w:r w:rsidRPr="00DA72E9">
        <w:rPr>
          <w:bCs/>
          <w:sz w:val="26"/>
          <w:szCs w:val="26"/>
          <w:vertAlign w:val="superscript"/>
          <w:lang w:val="ro-RO"/>
        </w:rPr>
        <w:t>3</w:t>
      </w:r>
      <w:r w:rsidRPr="00DA72E9">
        <w:rPr>
          <w:sz w:val="26"/>
          <w:szCs w:val="26"/>
          <w:lang w:val="ro-RO"/>
        </w:rPr>
        <w:t>,</w:t>
      </w:r>
      <w:r w:rsidRPr="00DA72E9">
        <w:rPr>
          <w:bCs/>
          <w:sz w:val="26"/>
          <w:szCs w:val="26"/>
          <w:lang w:val="ro-RO"/>
        </w:rPr>
        <w:t xml:space="preserve"> 1</w:t>
      </w:r>
      <w:r w:rsidRPr="00DA72E9">
        <w:rPr>
          <w:bCs/>
          <w:sz w:val="26"/>
          <w:szCs w:val="26"/>
          <w:vertAlign w:val="superscript"/>
          <w:lang w:val="ro-RO"/>
        </w:rPr>
        <w:t>4</w:t>
      </w:r>
      <w:r w:rsidRPr="00DA72E9">
        <w:rPr>
          <w:sz w:val="26"/>
          <w:szCs w:val="26"/>
          <w:lang w:val="ro-RO"/>
        </w:rPr>
        <w:t xml:space="preserve"> cu următorul cuprins:</w:t>
      </w:r>
    </w:p>
    <w:p w:rsidR="0094021A" w:rsidRPr="00DA72E9" w:rsidRDefault="00B256E3" w:rsidP="009274C4">
      <w:pPr>
        <w:pStyle w:val="a3"/>
        <w:rPr>
          <w:sz w:val="26"/>
          <w:szCs w:val="26"/>
          <w:lang w:val="ro-RO"/>
        </w:rPr>
      </w:pPr>
      <w:r w:rsidRPr="00DA72E9">
        <w:rPr>
          <w:bCs/>
          <w:sz w:val="26"/>
          <w:szCs w:val="26"/>
          <w:lang w:val="ro-RO"/>
        </w:rPr>
        <w:t>„1</w:t>
      </w:r>
      <w:r w:rsidRPr="00DA72E9">
        <w:rPr>
          <w:bCs/>
          <w:sz w:val="26"/>
          <w:szCs w:val="26"/>
          <w:vertAlign w:val="superscript"/>
          <w:lang w:val="ro-RO"/>
        </w:rPr>
        <w:t>1</w:t>
      </w:r>
      <w:r w:rsidRPr="00DA72E9">
        <w:rPr>
          <w:bCs/>
          <w:sz w:val="26"/>
          <w:szCs w:val="26"/>
          <w:lang w:val="ro-RO"/>
        </w:rPr>
        <w:t xml:space="preserve">. Proprietarii </w:t>
      </w:r>
      <w:r w:rsidRPr="00DA72E9">
        <w:rPr>
          <w:sz w:val="26"/>
          <w:szCs w:val="26"/>
          <w:lang w:val="ro-RO"/>
        </w:rPr>
        <w:t>bunurilor imobile (clădiri, edificii, construcţii nefinalizate), pînă la 1 iulie 2015, sunt obligaţi să  legifereze posesia/folosinţa terenului proprietate publică a statului aferent construcţiilor private prin încheierea contractului de locaţiune/arendă sau de vânzare-cumpărare.</w:t>
      </w:r>
    </w:p>
    <w:p w:rsidR="0094021A" w:rsidRPr="00DA72E9" w:rsidRDefault="00B256E3" w:rsidP="009274C4">
      <w:pPr>
        <w:pStyle w:val="a3"/>
        <w:rPr>
          <w:sz w:val="26"/>
          <w:szCs w:val="26"/>
          <w:lang w:val="ro-RO"/>
        </w:rPr>
      </w:pPr>
      <w:r w:rsidRPr="00DA72E9">
        <w:rPr>
          <w:sz w:val="26"/>
          <w:szCs w:val="26"/>
          <w:lang w:val="ro-RO"/>
        </w:rPr>
        <w:lastRenderedPageBreak/>
        <w:t xml:space="preserve">   1</w:t>
      </w:r>
      <w:r w:rsidRPr="00DA72E9">
        <w:rPr>
          <w:sz w:val="26"/>
          <w:szCs w:val="26"/>
          <w:vertAlign w:val="superscript"/>
          <w:lang w:val="ro-RO"/>
        </w:rPr>
        <w:t>2</w:t>
      </w:r>
      <w:r w:rsidRPr="00DA72E9">
        <w:rPr>
          <w:sz w:val="26"/>
          <w:szCs w:val="26"/>
          <w:lang w:val="ro-RO"/>
        </w:rPr>
        <w:t>. Agenţia Proprietăţii Publice, sau, după caz, autoritatea administrației publice centrale ce gestionează terenul, în cazurile de neconformare a proprietarilor construcţiilor private,  la prevederile  pct.</w:t>
      </w:r>
      <w:r w:rsidRPr="00DA72E9">
        <w:rPr>
          <w:bCs/>
          <w:sz w:val="26"/>
          <w:szCs w:val="26"/>
          <w:lang w:val="ro-RO"/>
        </w:rPr>
        <w:t xml:space="preserve"> 1</w:t>
      </w:r>
      <w:r w:rsidRPr="00DA72E9">
        <w:rPr>
          <w:bCs/>
          <w:sz w:val="26"/>
          <w:szCs w:val="26"/>
          <w:vertAlign w:val="superscript"/>
          <w:lang w:val="ro-RO"/>
        </w:rPr>
        <w:t>1</w:t>
      </w:r>
      <w:r w:rsidRPr="00DA72E9">
        <w:rPr>
          <w:sz w:val="26"/>
          <w:szCs w:val="26"/>
          <w:lang w:val="ro-RO"/>
        </w:rPr>
        <w:t xml:space="preserve"> ale prezentei hotărâri, va solicita  de la aceștia  plata pentru folosirea terenului proprietate publică a statului aferent construcţiilor proprietate privată în condiţiile legislaţiei în vigoare.</w:t>
      </w:r>
    </w:p>
    <w:p w:rsidR="0094021A" w:rsidRPr="00DA72E9" w:rsidRDefault="00B256E3" w:rsidP="009274C4">
      <w:pPr>
        <w:pStyle w:val="a3"/>
        <w:rPr>
          <w:bCs/>
          <w:sz w:val="26"/>
          <w:szCs w:val="26"/>
          <w:lang w:val="ro-RO"/>
        </w:rPr>
      </w:pPr>
      <w:r w:rsidRPr="00DA72E9">
        <w:rPr>
          <w:sz w:val="26"/>
          <w:szCs w:val="26"/>
          <w:lang w:val="ro-RO"/>
        </w:rPr>
        <w:t xml:space="preserve">  1</w:t>
      </w:r>
      <w:r w:rsidRPr="00DA72E9">
        <w:rPr>
          <w:sz w:val="26"/>
          <w:szCs w:val="26"/>
          <w:vertAlign w:val="superscript"/>
          <w:lang w:val="ro-RO"/>
        </w:rPr>
        <w:t>3</w:t>
      </w:r>
      <w:r w:rsidRPr="00DA72E9">
        <w:rPr>
          <w:sz w:val="26"/>
          <w:szCs w:val="26"/>
          <w:lang w:val="ro-RO"/>
        </w:rPr>
        <w:t xml:space="preserve">. </w:t>
      </w:r>
      <w:r w:rsidRPr="00DA72E9">
        <w:rPr>
          <w:bCs/>
          <w:sz w:val="26"/>
          <w:szCs w:val="26"/>
          <w:lang w:val="ro-RO"/>
        </w:rPr>
        <w:t>Agenţia Relaţii Funciare şi Cadastru, prin intermediul instituţiilor subordonate, va oferi suportul necesar Agenţiei Proprietăţii Publice pentru perfectarea şi eliberarea actelor necesare procedurii de dare în locaţiune/arendă a terenurilor</w:t>
      </w:r>
      <w:r w:rsidRPr="00DA72E9">
        <w:rPr>
          <w:sz w:val="26"/>
          <w:szCs w:val="26"/>
          <w:lang w:val="ro-RO"/>
        </w:rPr>
        <w:t xml:space="preserve"> proprietate publică a statului aferent construcţiilor private</w:t>
      </w:r>
      <w:r w:rsidRPr="00DA72E9">
        <w:rPr>
          <w:bCs/>
          <w:sz w:val="26"/>
          <w:szCs w:val="26"/>
          <w:lang w:val="ro-RO"/>
        </w:rPr>
        <w:t>.</w:t>
      </w:r>
    </w:p>
    <w:p w:rsidR="0094021A" w:rsidRPr="00DA72E9" w:rsidRDefault="00B256E3" w:rsidP="009274C4">
      <w:pPr>
        <w:pStyle w:val="a3"/>
        <w:tabs>
          <w:tab w:val="left" w:pos="993"/>
        </w:tabs>
        <w:rPr>
          <w:bCs/>
          <w:sz w:val="26"/>
          <w:szCs w:val="26"/>
          <w:lang w:val="ro-RO"/>
        </w:rPr>
      </w:pPr>
      <w:r w:rsidRPr="00DA72E9">
        <w:rPr>
          <w:bCs/>
          <w:sz w:val="26"/>
          <w:szCs w:val="26"/>
          <w:lang w:val="ro-RO"/>
        </w:rPr>
        <w:t xml:space="preserve">  </w:t>
      </w:r>
      <w:r w:rsidRPr="00DA72E9">
        <w:rPr>
          <w:sz w:val="26"/>
          <w:szCs w:val="26"/>
          <w:lang w:val="ro-RO"/>
        </w:rPr>
        <w:t>1</w:t>
      </w:r>
      <w:r w:rsidRPr="00DA72E9">
        <w:rPr>
          <w:sz w:val="26"/>
          <w:szCs w:val="26"/>
          <w:vertAlign w:val="superscript"/>
          <w:lang w:val="ro-RO"/>
        </w:rPr>
        <w:t>4</w:t>
      </w:r>
      <w:r w:rsidRPr="00DA72E9">
        <w:rPr>
          <w:sz w:val="26"/>
          <w:szCs w:val="26"/>
          <w:lang w:val="ro-RO"/>
        </w:rPr>
        <w:t>.</w:t>
      </w:r>
      <w:r w:rsidRPr="00DA72E9">
        <w:rPr>
          <w:sz w:val="26"/>
          <w:szCs w:val="26"/>
          <w:vertAlign w:val="superscript"/>
          <w:lang w:val="ro-RO"/>
        </w:rPr>
        <w:t xml:space="preserve"> </w:t>
      </w:r>
      <w:r w:rsidRPr="00DA72E9">
        <w:rPr>
          <w:bCs/>
          <w:sz w:val="26"/>
          <w:szCs w:val="26"/>
          <w:lang w:val="ro-RO"/>
        </w:rPr>
        <w:t xml:space="preserve">Prevederile Regulamentului </w:t>
      </w:r>
      <w:r w:rsidRPr="00DA72E9">
        <w:rPr>
          <w:sz w:val="26"/>
          <w:szCs w:val="26"/>
          <w:lang w:val="ro-RO"/>
        </w:rPr>
        <w:t>cu privire la vânzarea-cumpărarea şi  locaţiunea/arenda terenurilor aferente</w:t>
      </w:r>
      <w:r w:rsidRPr="00DA72E9">
        <w:rPr>
          <w:bCs/>
          <w:sz w:val="26"/>
          <w:szCs w:val="26"/>
          <w:lang w:val="ro-RO"/>
        </w:rPr>
        <w:t xml:space="preserve"> a</w:t>
      </w:r>
      <w:r w:rsidR="00EA3FFA">
        <w:rPr>
          <w:bCs/>
          <w:sz w:val="26"/>
          <w:szCs w:val="26"/>
          <w:lang w:val="ro-RO"/>
        </w:rPr>
        <w:t>u</w:t>
      </w:r>
      <w:r w:rsidRPr="00DA72E9">
        <w:rPr>
          <w:bCs/>
          <w:sz w:val="26"/>
          <w:szCs w:val="26"/>
          <w:lang w:val="ro-RO"/>
        </w:rPr>
        <w:t xml:space="preserve"> caracter de recomandare pentru </w:t>
      </w:r>
      <w:r w:rsidRPr="00DA72E9">
        <w:rPr>
          <w:sz w:val="26"/>
          <w:szCs w:val="26"/>
          <w:lang w:val="ro-RO"/>
        </w:rPr>
        <w:t>unităţile administrativ-teritoriale ale Republicii Moldova.”;</w:t>
      </w:r>
    </w:p>
    <w:p w:rsidR="0094021A" w:rsidRPr="00DA72E9" w:rsidRDefault="00B256E3" w:rsidP="009274C4">
      <w:pPr>
        <w:pStyle w:val="a3"/>
        <w:numPr>
          <w:ilvl w:val="0"/>
          <w:numId w:val="22"/>
        </w:numPr>
        <w:tabs>
          <w:tab w:val="clear" w:pos="360"/>
          <w:tab w:val="num" w:pos="0"/>
          <w:tab w:val="left" w:pos="851"/>
        </w:tabs>
        <w:ind w:left="0" w:firstLine="567"/>
        <w:rPr>
          <w:sz w:val="26"/>
          <w:szCs w:val="26"/>
          <w:lang w:val="ro-RO"/>
        </w:rPr>
      </w:pPr>
      <w:r w:rsidRPr="00DA72E9">
        <w:rPr>
          <w:sz w:val="26"/>
          <w:szCs w:val="26"/>
          <w:lang w:val="ro-RO"/>
        </w:rPr>
        <w:t>în Regulament:</w:t>
      </w:r>
    </w:p>
    <w:p w:rsidR="0094021A" w:rsidRPr="00DA72E9" w:rsidRDefault="00B256E3" w:rsidP="009274C4">
      <w:pPr>
        <w:pStyle w:val="a3"/>
        <w:rPr>
          <w:sz w:val="26"/>
          <w:szCs w:val="26"/>
          <w:lang w:val="ro-RO"/>
        </w:rPr>
      </w:pPr>
      <w:r w:rsidRPr="00DA72E9">
        <w:rPr>
          <w:sz w:val="26"/>
          <w:szCs w:val="26"/>
          <w:lang w:val="ro-RO"/>
        </w:rPr>
        <w:t>a) la punctul 1, după cuvintele ”este elaborat în temeiul” se completează cu sintagma ” art.7 alin.(3) lit. f</w:t>
      </w:r>
      <w:r w:rsidRPr="00DA72E9">
        <w:rPr>
          <w:sz w:val="26"/>
          <w:szCs w:val="26"/>
          <w:vertAlign w:val="superscript"/>
          <w:lang w:val="ro-RO"/>
        </w:rPr>
        <w:t>1</w:t>
      </w:r>
      <w:r w:rsidRPr="00DA72E9">
        <w:rPr>
          <w:sz w:val="26"/>
          <w:szCs w:val="26"/>
          <w:lang w:val="ro-RO"/>
        </w:rPr>
        <w:t>)  şi art. 8 alin.(1) lit. g</w:t>
      </w:r>
      <w:r w:rsidRPr="00DA72E9">
        <w:rPr>
          <w:sz w:val="26"/>
          <w:szCs w:val="26"/>
          <w:vertAlign w:val="superscript"/>
          <w:lang w:val="ro-RO"/>
        </w:rPr>
        <w:t>1</w:t>
      </w:r>
      <w:r w:rsidRPr="00DA72E9">
        <w:rPr>
          <w:sz w:val="26"/>
          <w:szCs w:val="26"/>
          <w:lang w:val="ro-RO"/>
        </w:rPr>
        <w:t>) ”;</w:t>
      </w:r>
    </w:p>
    <w:p w:rsidR="0094021A" w:rsidRPr="00DA72E9" w:rsidRDefault="00B256E3" w:rsidP="009274C4">
      <w:pPr>
        <w:pStyle w:val="a3"/>
        <w:rPr>
          <w:sz w:val="26"/>
          <w:szCs w:val="26"/>
          <w:lang w:val="ro-RO"/>
        </w:rPr>
      </w:pPr>
      <w:r w:rsidRPr="00DA72E9">
        <w:rPr>
          <w:sz w:val="26"/>
          <w:szCs w:val="26"/>
          <w:lang w:val="ro-RO"/>
        </w:rPr>
        <w:t>b) la punctul 2, după cuvintele ”şi modul de vânzare-cumpărare” se completează cu sintagma “ locaţiune/arendă”;</w:t>
      </w:r>
    </w:p>
    <w:p w:rsidR="0094021A" w:rsidRPr="00DA72E9" w:rsidRDefault="00B256E3" w:rsidP="009274C4">
      <w:pPr>
        <w:pStyle w:val="a3"/>
        <w:rPr>
          <w:sz w:val="26"/>
          <w:szCs w:val="26"/>
          <w:lang w:val="ro-RO"/>
        </w:rPr>
      </w:pPr>
      <w:r w:rsidRPr="00DA72E9">
        <w:rPr>
          <w:sz w:val="26"/>
          <w:szCs w:val="26"/>
          <w:lang w:val="ro-RO"/>
        </w:rPr>
        <w:t>c) punctul 3 se modifică şi va avea următorul cuprins:</w:t>
      </w:r>
    </w:p>
    <w:p w:rsidR="0094021A" w:rsidRPr="00DA72E9" w:rsidRDefault="00B256E3" w:rsidP="009274C4">
      <w:pPr>
        <w:pStyle w:val="a3"/>
        <w:rPr>
          <w:sz w:val="26"/>
          <w:szCs w:val="26"/>
          <w:lang w:val="ro-RO"/>
        </w:rPr>
      </w:pPr>
      <w:r w:rsidRPr="00DA72E9">
        <w:rPr>
          <w:sz w:val="26"/>
          <w:szCs w:val="26"/>
          <w:lang w:val="ro-RO"/>
        </w:rPr>
        <w:t xml:space="preserve">“3. Terenul aferent este compus din suprafaţa de teren pe care sunt amplasate nemijlocit bunurile imobile (clădiri, edificii, construcţii nefinalizate) şi terenul adiacent, utilizat în procesul tehnologic şi/sau pentru deservirea acestora.”; </w:t>
      </w:r>
    </w:p>
    <w:p w:rsidR="0094021A" w:rsidRPr="00DA72E9" w:rsidRDefault="00B256E3" w:rsidP="009274C4">
      <w:pPr>
        <w:pStyle w:val="a3"/>
        <w:numPr>
          <w:ilvl w:val="0"/>
          <w:numId w:val="29"/>
        </w:numPr>
        <w:rPr>
          <w:sz w:val="26"/>
          <w:szCs w:val="26"/>
          <w:lang w:val="ro-RO"/>
        </w:rPr>
      </w:pPr>
      <w:r w:rsidRPr="00DA72E9">
        <w:rPr>
          <w:sz w:val="26"/>
          <w:szCs w:val="26"/>
          <w:lang w:val="ro-RO"/>
        </w:rPr>
        <w:t>punctul 5 alineatul doi:</w:t>
      </w:r>
    </w:p>
    <w:p w:rsidR="0094021A" w:rsidRPr="00DA72E9" w:rsidRDefault="00B256E3" w:rsidP="009274C4">
      <w:pPr>
        <w:pStyle w:val="a3"/>
        <w:rPr>
          <w:sz w:val="26"/>
          <w:szCs w:val="26"/>
          <w:lang w:val="ro-RO"/>
        </w:rPr>
      </w:pPr>
      <w:r w:rsidRPr="00DA72E9">
        <w:rPr>
          <w:sz w:val="26"/>
          <w:szCs w:val="26"/>
          <w:lang w:val="ro-RO"/>
        </w:rPr>
        <w:t xml:space="preserve"> la prima propoziție, după cuvintele ”proprietate comună pe cote părţi” se completează cu sintagma “sau de a prelua în locaţiune/arendă terenul echivalent cotei deţinute”. </w:t>
      </w:r>
    </w:p>
    <w:p w:rsidR="0094021A" w:rsidRPr="00DA72E9" w:rsidRDefault="00B256E3" w:rsidP="009274C4">
      <w:pPr>
        <w:pStyle w:val="a3"/>
        <w:rPr>
          <w:sz w:val="26"/>
          <w:szCs w:val="26"/>
          <w:lang w:val="ro-RO"/>
        </w:rPr>
      </w:pPr>
      <w:r w:rsidRPr="00DA72E9">
        <w:rPr>
          <w:sz w:val="26"/>
          <w:szCs w:val="26"/>
          <w:lang w:val="ro-RO"/>
        </w:rPr>
        <w:t xml:space="preserve"> la propoziţia a treia, după  cuvintele ”preţul de vânzare” se completează cu sintagma ”sau de locaţiune/arendă”;</w:t>
      </w:r>
    </w:p>
    <w:p w:rsidR="0094021A" w:rsidRPr="00DA72E9" w:rsidRDefault="00B256E3" w:rsidP="009274C4">
      <w:pPr>
        <w:pStyle w:val="a3"/>
        <w:rPr>
          <w:sz w:val="26"/>
          <w:szCs w:val="26"/>
          <w:lang w:val="ro-RO"/>
        </w:rPr>
      </w:pPr>
      <w:r w:rsidRPr="00DA72E9">
        <w:rPr>
          <w:sz w:val="26"/>
          <w:szCs w:val="26"/>
          <w:lang w:val="ro-RO"/>
        </w:rPr>
        <w:t>e) punctul 6:</w:t>
      </w:r>
    </w:p>
    <w:p w:rsidR="0094021A" w:rsidRPr="00DA72E9" w:rsidRDefault="00B256E3" w:rsidP="009274C4">
      <w:pPr>
        <w:pStyle w:val="a3"/>
        <w:rPr>
          <w:sz w:val="26"/>
          <w:szCs w:val="26"/>
          <w:lang w:val="ro-RO"/>
        </w:rPr>
      </w:pPr>
      <w:r w:rsidRPr="00DA72E9">
        <w:rPr>
          <w:sz w:val="26"/>
          <w:szCs w:val="26"/>
          <w:lang w:val="ro-RO"/>
        </w:rPr>
        <w:t xml:space="preserve">la alin.(1), după cuvântul “vânzarea” se completează cu sintagma ”sau locaţiunea/arenda”, în continuare după text; </w:t>
      </w:r>
    </w:p>
    <w:p w:rsidR="0094021A" w:rsidRPr="00DA72E9" w:rsidRDefault="00B256E3" w:rsidP="009274C4">
      <w:pPr>
        <w:pStyle w:val="a3"/>
        <w:rPr>
          <w:sz w:val="26"/>
          <w:szCs w:val="26"/>
          <w:lang w:val="ro-RO"/>
        </w:rPr>
      </w:pPr>
      <w:r w:rsidRPr="00DA72E9">
        <w:rPr>
          <w:sz w:val="26"/>
          <w:szCs w:val="26"/>
          <w:lang w:val="ro-RO"/>
        </w:rPr>
        <w:t xml:space="preserve">alineatul doi se modifică şi va avea următorul cuprins: </w:t>
      </w:r>
    </w:p>
    <w:p w:rsidR="0094021A" w:rsidRPr="00DA72E9" w:rsidRDefault="00B256E3" w:rsidP="009274C4">
      <w:pPr>
        <w:pStyle w:val="a3"/>
        <w:rPr>
          <w:sz w:val="26"/>
          <w:szCs w:val="26"/>
          <w:lang w:val="ro-RO"/>
        </w:rPr>
      </w:pPr>
      <w:r w:rsidRPr="00DA72E9">
        <w:rPr>
          <w:sz w:val="26"/>
          <w:szCs w:val="26"/>
          <w:lang w:val="ro-RO"/>
        </w:rPr>
        <w:t>“Vânzarea sau transmiterea în locaţiune/arendă a terenurilor aferente bunurilor imobile  proprietate privată din domeniul privat al statului se efectuează de Agenţia Proprietăţii Publice subordonată Ministerului Economiei care, în numele statului, încheie contracte de vânzare-cumpărare sau locaţiune/arendă.”;</w:t>
      </w:r>
    </w:p>
    <w:p w:rsidR="0094021A" w:rsidRPr="00DA72E9" w:rsidRDefault="00B256E3" w:rsidP="009274C4">
      <w:pPr>
        <w:pStyle w:val="a3"/>
        <w:rPr>
          <w:sz w:val="26"/>
          <w:szCs w:val="26"/>
          <w:lang w:val="ro-RO"/>
        </w:rPr>
      </w:pPr>
      <w:r w:rsidRPr="00DA72E9">
        <w:rPr>
          <w:sz w:val="26"/>
          <w:szCs w:val="26"/>
          <w:lang w:val="ro-RO"/>
        </w:rPr>
        <w:t>după alineatul doi se completează cu un nou alineat cu următorul cuprins:</w:t>
      </w:r>
    </w:p>
    <w:p w:rsidR="0094021A" w:rsidRPr="00DA72E9" w:rsidRDefault="00B256E3" w:rsidP="009274C4">
      <w:pPr>
        <w:pStyle w:val="a3"/>
        <w:rPr>
          <w:sz w:val="26"/>
          <w:szCs w:val="26"/>
          <w:lang w:val="ro-RO"/>
        </w:rPr>
      </w:pPr>
      <w:r w:rsidRPr="00DA72E9">
        <w:rPr>
          <w:sz w:val="26"/>
          <w:szCs w:val="26"/>
          <w:lang w:val="ro-RO"/>
        </w:rPr>
        <w:t>„Terenurile proprietate publică a statului aferente bunurilor imobile proprietate de stat se transmit în locaţiune/arendă de către autoritatea administraţiei publice centrale ce le administrează.”;</w:t>
      </w:r>
    </w:p>
    <w:p w:rsidR="0094021A" w:rsidRPr="00DA72E9" w:rsidRDefault="00B256E3" w:rsidP="009274C4">
      <w:pPr>
        <w:pStyle w:val="a3"/>
        <w:rPr>
          <w:sz w:val="26"/>
          <w:szCs w:val="26"/>
          <w:lang w:val="ro-RO"/>
        </w:rPr>
      </w:pPr>
      <w:r w:rsidRPr="00DA72E9">
        <w:rPr>
          <w:sz w:val="26"/>
          <w:szCs w:val="26"/>
          <w:lang w:val="ro-RO"/>
        </w:rPr>
        <w:t>f) în punctul 7, după cuvântul „cumpărător” se completează cu sintagma ”sau locatar/arendaş”;</w:t>
      </w:r>
    </w:p>
    <w:p w:rsidR="0094021A" w:rsidRPr="00DA72E9" w:rsidRDefault="00B256E3" w:rsidP="009274C4">
      <w:pPr>
        <w:pStyle w:val="a3"/>
        <w:rPr>
          <w:sz w:val="26"/>
          <w:szCs w:val="26"/>
          <w:lang w:val="ro-RO"/>
        </w:rPr>
      </w:pPr>
      <w:r w:rsidRPr="00DA72E9">
        <w:rPr>
          <w:sz w:val="26"/>
          <w:szCs w:val="26"/>
          <w:lang w:val="ro-RO"/>
        </w:rPr>
        <w:t xml:space="preserve">g) după capitolul III se introduce un capitol nou cu următorul cuprins: </w:t>
      </w:r>
    </w:p>
    <w:p w:rsidR="0094021A" w:rsidRPr="00DA72E9" w:rsidRDefault="00B256E3" w:rsidP="009274C4">
      <w:pPr>
        <w:pStyle w:val="a3"/>
        <w:jc w:val="center"/>
        <w:rPr>
          <w:b/>
          <w:sz w:val="26"/>
          <w:szCs w:val="26"/>
          <w:lang w:val="ro-RO"/>
        </w:rPr>
      </w:pPr>
      <w:r w:rsidRPr="00DA72E9">
        <w:rPr>
          <w:b/>
          <w:sz w:val="26"/>
          <w:szCs w:val="26"/>
          <w:lang w:val="ro-RO"/>
        </w:rPr>
        <w:t>„III</w:t>
      </w:r>
      <w:r w:rsidRPr="00DA72E9">
        <w:rPr>
          <w:b/>
          <w:sz w:val="26"/>
          <w:szCs w:val="26"/>
          <w:vertAlign w:val="superscript"/>
          <w:lang w:val="ro-RO"/>
        </w:rPr>
        <w:t>1</w:t>
      </w:r>
      <w:r w:rsidRPr="00DA72E9">
        <w:rPr>
          <w:b/>
          <w:sz w:val="26"/>
          <w:szCs w:val="26"/>
          <w:lang w:val="ro-RO"/>
        </w:rPr>
        <w:t>. Încheierea contractului de locaţiune/arendă</w:t>
      </w:r>
    </w:p>
    <w:p w:rsidR="0094021A" w:rsidRPr="00DA72E9" w:rsidRDefault="00B256E3" w:rsidP="009274C4">
      <w:pPr>
        <w:pStyle w:val="a3"/>
        <w:rPr>
          <w:sz w:val="26"/>
          <w:szCs w:val="26"/>
          <w:lang w:val="ro-RO"/>
        </w:rPr>
      </w:pPr>
      <w:r w:rsidRPr="00DA72E9">
        <w:rPr>
          <w:sz w:val="26"/>
          <w:szCs w:val="26"/>
          <w:lang w:val="ro-RO"/>
        </w:rPr>
        <w:t>29</w:t>
      </w:r>
      <w:r w:rsidRPr="00DA72E9">
        <w:rPr>
          <w:sz w:val="26"/>
          <w:szCs w:val="26"/>
          <w:vertAlign w:val="superscript"/>
          <w:lang w:val="ro-RO"/>
        </w:rPr>
        <w:t>1</w:t>
      </w:r>
      <w:r w:rsidRPr="00DA72E9">
        <w:rPr>
          <w:sz w:val="26"/>
          <w:szCs w:val="26"/>
          <w:lang w:val="ro-RO"/>
        </w:rPr>
        <w:t>. Terenurile proprietate publică a statului aferente bunurilor imobile sunt transmise în  locaţiune/arendă proprietarilor bunurilor private cu excepţia terenurilor prevăzute în pct. 4 al prezentului Regulament.</w:t>
      </w:r>
    </w:p>
    <w:p w:rsidR="0094021A" w:rsidRPr="00DA72E9" w:rsidRDefault="00B256E3" w:rsidP="009274C4">
      <w:pPr>
        <w:pStyle w:val="a3"/>
        <w:rPr>
          <w:sz w:val="26"/>
          <w:szCs w:val="26"/>
          <w:lang w:val="ro-RO"/>
        </w:rPr>
      </w:pPr>
      <w:r w:rsidRPr="00DA72E9">
        <w:rPr>
          <w:sz w:val="26"/>
          <w:szCs w:val="26"/>
          <w:lang w:val="ro-RO"/>
        </w:rPr>
        <w:t>Terenurile din domeniul public pot fi date în locaţiune/ arendă în condiţiile Legii nr.91 din 05.04.2007 privind terenurile proprietate publică şi delimitarea lor.</w:t>
      </w:r>
    </w:p>
    <w:p w:rsidR="0094021A" w:rsidRPr="00DA72E9" w:rsidRDefault="00B256E3" w:rsidP="009274C4">
      <w:pPr>
        <w:pStyle w:val="a3"/>
        <w:rPr>
          <w:sz w:val="26"/>
          <w:szCs w:val="26"/>
          <w:lang w:val="ro-RO"/>
        </w:rPr>
      </w:pPr>
      <w:r w:rsidRPr="00DA72E9">
        <w:rPr>
          <w:sz w:val="26"/>
          <w:szCs w:val="26"/>
          <w:lang w:val="ro-RO"/>
        </w:rPr>
        <w:lastRenderedPageBreak/>
        <w:t>29</w:t>
      </w:r>
      <w:r w:rsidRPr="00DA72E9">
        <w:rPr>
          <w:sz w:val="26"/>
          <w:szCs w:val="26"/>
          <w:vertAlign w:val="superscript"/>
          <w:lang w:val="ro-RO"/>
        </w:rPr>
        <w:t>2</w:t>
      </w:r>
      <w:r w:rsidRPr="00DA72E9">
        <w:rPr>
          <w:sz w:val="26"/>
          <w:szCs w:val="26"/>
          <w:lang w:val="ro-RO"/>
        </w:rPr>
        <w:t>. Plata pentru folosirea terenurilor proprietate publică a statului aferente bunurilor imobile se determină în condiţiile Legii nr.1308-XII din 25 iulie 1997 privind preţul normativ şi modul de vânzare-cumpărare a pământului.</w:t>
      </w:r>
    </w:p>
    <w:p w:rsidR="0094021A" w:rsidRPr="00DA72E9" w:rsidRDefault="00B256E3" w:rsidP="009274C4">
      <w:pPr>
        <w:pStyle w:val="a3"/>
        <w:rPr>
          <w:sz w:val="26"/>
          <w:szCs w:val="26"/>
          <w:lang w:val="ro-RO"/>
        </w:rPr>
      </w:pPr>
      <w:r w:rsidRPr="00DA72E9">
        <w:rPr>
          <w:sz w:val="26"/>
          <w:szCs w:val="26"/>
          <w:lang w:val="ro-RO"/>
        </w:rPr>
        <w:t>29</w:t>
      </w:r>
      <w:r w:rsidRPr="00DA72E9">
        <w:rPr>
          <w:sz w:val="26"/>
          <w:szCs w:val="26"/>
          <w:vertAlign w:val="superscript"/>
          <w:lang w:val="ro-RO"/>
        </w:rPr>
        <w:t>3</w:t>
      </w:r>
      <w:r w:rsidRPr="00DA72E9">
        <w:rPr>
          <w:sz w:val="26"/>
          <w:szCs w:val="26"/>
          <w:lang w:val="ro-RO"/>
        </w:rPr>
        <w:t>. Terenurile proprietate publică a statului aferente bunurilor imobile proprietate privată se transmit în locaţiune/arendă de către Agenţia Proprietăţii Publice.</w:t>
      </w:r>
    </w:p>
    <w:p w:rsidR="0094021A" w:rsidRPr="00DA72E9" w:rsidRDefault="00B256E3" w:rsidP="009274C4">
      <w:pPr>
        <w:pStyle w:val="a3"/>
        <w:rPr>
          <w:sz w:val="26"/>
          <w:szCs w:val="26"/>
          <w:lang w:val="ro-RO"/>
        </w:rPr>
      </w:pPr>
      <w:r w:rsidRPr="00DA72E9">
        <w:rPr>
          <w:sz w:val="26"/>
          <w:szCs w:val="26"/>
          <w:lang w:val="ro-RO"/>
        </w:rPr>
        <w:t xml:space="preserve">    Terenurile proprietate publică aferente bunurilor imobile proprietate de stat se transmit în locaţiune/arendă de către autoritatea administraţiei publice centrală ce le gestionează.</w:t>
      </w:r>
      <w:r w:rsidRPr="00DA72E9">
        <w:rPr>
          <w:b/>
          <w:bCs/>
          <w:sz w:val="26"/>
          <w:szCs w:val="26"/>
          <w:lang w:val="ro-RO"/>
        </w:rPr>
        <w:t xml:space="preserve"> </w:t>
      </w:r>
    </w:p>
    <w:p w:rsidR="0094021A" w:rsidRPr="00DA72E9" w:rsidRDefault="00B256E3" w:rsidP="009274C4">
      <w:pPr>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 xml:space="preserve">    Terenurile proprietate publică ale unităţilor administrativ-teritoriale se  transmit în locaţiune/arendă de către autorităţile administraţiei publice locale, la decizia consiliilor locale.  </w:t>
      </w:r>
    </w:p>
    <w:p w:rsidR="0094021A" w:rsidRPr="00DA72E9" w:rsidRDefault="00B256E3" w:rsidP="009274C4">
      <w:pPr>
        <w:pStyle w:val="a3"/>
        <w:rPr>
          <w:sz w:val="26"/>
          <w:szCs w:val="26"/>
          <w:lang w:val="ro-RO"/>
        </w:rPr>
      </w:pPr>
      <w:r w:rsidRPr="00DA72E9">
        <w:rPr>
          <w:sz w:val="26"/>
          <w:szCs w:val="26"/>
          <w:lang w:val="ro-RO"/>
        </w:rPr>
        <w:t>29</w:t>
      </w:r>
      <w:r w:rsidRPr="00DA72E9">
        <w:rPr>
          <w:sz w:val="26"/>
          <w:szCs w:val="26"/>
          <w:vertAlign w:val="superscript"/>
          <w:lang w:val="ro-RO"/>
        </w:rPr>
        <w:t>4</w:t>
      </w:r>
      <w:r w:rsidRPr="00DA72E9">
        <w:rPr>
          <w:bCs/>
          <w:sz w:val="26"/>
          <w:szCs w:val="26"/>
          <w:lang w:val="ro-RO"/>
        </w:rPr>
        <w:t>.</w:t>
      </w:r>
      <w:r w:rsidRPr="00DA72E9">
        <w:rPr>
          <w:sz w:val="26"/>
          <w:szCs w:val="26"/>
          <w:lang w:val="ro-RO"/>
        </w:rPr>
        <w:t xml:space="preserve"> Pentru transmiterea în locaţiune/arendă a terenurilor aferente din domeniul privat al statului, proprietarul construcţiei depune la Agenţia Proprietăţii Publice sau autoritatea administraţiei publice centrale care administrează terenul, un demers privind încheierea contractului de locaţiune/arendă a terenului aferent respectiv. </w:t>
      </w:r>
    </w:p>
    <w:p w:rsidR="0094021A" w:rsidRPr="00DA72E9" w:rsidRDefault="00B256E3" w:rsidP="009274C4">
      <w:pPr>
        <w:pStyle w:val="a3"/>
        <w:rPr>
          <w:sz w:val="26"/>
          <w:szCs w:val="26"/>
          <w:lang w:val="ro-RO"/>
        </w:rPr>
      </w:pPr>
      <w:r w:rsidRPr="00DA72E9">
        <w:rPr>
          <w:sz w:val="26"/>
          <w:szCs w:val="26"/>
          <w:lang w:val="ro-RO"/>
        </w:rPr>
        <w:t>29</w:t>
      </w:r>
      <w:r w:rsidRPr="00DA72E9">
        <w:rPr>
          <w:sz w:val="26"/>
          <w:szCs w:val="26"/>
          <w:vertAlign w:val="superscript"/>
          <w:lang w:val="ro-RO"/>
        </w:rPr>
        <w:t>5</w:t>
      </w:r>
      <w:r w:rsidRPr="00DA72E9">
        <w:rPr>
          <w:bCs/>
          <w:sz w:val="26"/>
          <w:szCs w:val="26"/>
          <w:lang w:val="ro-RO"/>
        </w:rPr>
        <w:t>.</w:t>
      </w:r>
      <w:r w:rsidRPr="00DA72E9">
        <w:rPr>
          <w:sz w:val="26"/>
          <w:szCs w:val="26"/>
          <w:lang w:val="ro-RO"/>
        </w:rPr>
        <w:t xml:space="preserve"> La demers proprietarul construcţiei va anexa: </w:t>
      </w:r>
    </w:p>
    <w:p w:rsidR="0094021A" w:rsidRPr="00DA72E9" w:rsidRDefault="00B256E3" w:rsidP="009274C4">
      <w:pPr>
        <w:pStyle w:val="a3"/>
        <w:rPr>
          <w:sz w:val="26"/>
          <w:szCs w:val="26"/>
          <w:lang w:val="ro-RO"/>
        </w:rPr>
      </w:pPr>
      <w:r w:rsidRPr="00DA72E9">
        <w:rPr>
          <w:sz w:val="26"/>
          <w:szCs w:val="26"/>
          <w:lang w:val="ro-RO"/>
        </w:rPr>
        <w:t>1) planul geometric în trei exemplare, aprobat de Agenţia Relaţii Funciare şi Cadastru, întocmit în modul stabilit de legislaţie;</w:t>
      </w:r>
    </w:p>
    <w:p w:rsidR="0094021A" w:rsidRPr="00DA72E9" w:rsidRDefault="00B256E3" w:rsidP="009274C4">
      <w:pPr>
        <w:pStyle w:val="a3"/>
        <w:rPr>
          <w:sz w:val="26"/>
          <w:szCs w:val="26"/>
          <w:lang w:val="ro-RO"/>
        </w:rPr>
      </w:pPr>
      <w:r w:rsidRPr="00DA72E9">
        <w:rPr>
          <w:sz w:val="26"/>
          <w:szCs w:val="26"/>
          <w:lang w:val="ro-RO"/>
        </w:rPr>
        <w:t>2) borderoul de calcul al preţului normativ a terenului aferent, eliberat de Agenţia Relaţii Funciare şi Cadastru  în trei exemplare;</w:t>
      </w:r>
    </w:p>
    <w:p w:rsidR="0094021A" w:rsidRPr="00DA72E9" w:rsidRDefault="00B256E3" w:rsidP="009274C4">
      <w:pPr>
        <w:pStyle w:val="a3"/>
        <w:rPr>
          <w:sz w:val="26"/>
          <w:szCs w:val="26"/>
          <w:lang w:val="ro-RO"/>
        </w:rPr>
      </w:pPr>
      <w:r w:rsidRPr="00DA72E9">
        <w:rPr>
          <w:sz w:val="26"/>
          <w:szCs w:val="26"/>
          <w:lang w:val="ro-RO"/>
        </w:rPr>
        <w:t>3) copia deciziei privind înregistrarea persoanei juridice  – pentru persoanele juridice şi întreprinderile individuale, copia buletinului de identitate – pentru persoanele fizice;</w:t>
      </w:r>
    </w:p>
    <w:p w:rsidR="0094021A" w:rsidRPr="00DA72E9" w:rsidRDefault="00B256E3" w:rsidP="009274C4">
      <w:pPr>
        <w:pStyle w:val="a3"/>
        <w:rPr>
          <w:sz w:val="26"/>
          <w:szCs w:val="26"/>
          <w:lang w:val="ro-RO"/>
        </w:rPr>
      </w:pPr>
      <w:r w:rsidRPr="00DA72E9">
        <w:rPr>
          <w:sz w:val="26"/>
          <w:szCs w:val="26"/>
          <w:lang w:val="ro-RO"/>
        </w:rPr>
        <w:t>4) extrasul din Registrul bunurilor imobile, capitolele A şi B, în original, sau copia autentificată.</w:t>
      </w:r>
    </w:p>
    <w:p w:rsidR="0094021A" w:rsidRPr="00DA72E9" w:rsidRDefault="00B256E3" w:rsidP="009274C4">
      <w:pPr>
        <w:pStyle w:val="a3"/>
        <w:rPr>
          <w:sz w:val="26"/>
          <w:szCs w:val="26"/>
          <w:lang w:val="ro-RO"/>
        </w:rPr>
      </w:pPr>
      <w:r w:rsidRPr="00DA72E9">
        <w:rPr>
          <w:sz w:val="26"/>
          <w:szCs w:val="26"/>
          <w:lang w:val="ro-RO"/>
        </w:rPr>
        <w:t>29</w:t>
      </w:r>
      <w:r w:rsidRPr="00DA72E9">
        <w:rPr>
          <w:sz w:val="26"/>
          <w:szCs w:val="26"/>
          <w:vertAlign w:val="superscript"/>
          <w:lang w:val="ro-RO"/>
        </w:rPr>
        <w:t>6</w:t>
      </w:r>
      <w:r w:rsidRPr="00DA72E9">
        <w:rPr>
          <w:sz w:val="26"/>
          <w:szCs w:val="26"/>
          <w:lang w:val="ro-RO"/>
        </w:rPr>
        <w:t xml:space="preserve">. Agenţia Proprietăţii Publice sau autoritatea administraţiei publice centrale care administrează terenul, va examina posibilitatea transmiterii în locaţiune/arendă a terenului aferent solicitat şi, în termen de 30 zile din data depunerii cererii: </w:t>
      </w:r>
    </w:p>
    <w:p w:rsidR="0094021A" w:rsidRPr="00DA72E9" w:rsidRDefault="00B256E3" w:rsidP="009274C4">
      <w:pPr>
        <w:pStyle w:val="a3"/>
        <w:rPr>
          <w:sz w:val="26"/>
          <w:szCs w:val="26"/>
          <w:lang w:val="ro-RO"/>
        </w:rPr>
      </w:pPr>
      <w:r w:rsidRPr="00DA72E9">
        <w:rPr>
          <w:sz w:val="26"/>
          <w:szCs w:val="26"/>
          <w:lang w:val="ro-RO"/>
        </w:rPr>
        <w:t xml:space="preserve">va întocmi şi va semna contractul de locaţiune/arendă a terenului respectiv; </w:t>
      </w:r>
    </w:p>
    <w:p w:rsidR="0094021A" w:rsidRPr="00DA72E9" w:rsidRDefault="00B256E3" w:rsidP="009274C4">
      <w:pPr>
        <w:pStyle w:val="a3"/>
        <w:rPr>
          <w:sz w:val="26"/>
          <w:szCs w:val="26"/>
          <w:lang w:val="ro-RO"/>
        </w:rPr>
      </w:pPr>
      <w:r w:rsidRPr="00DA72E9">
        <w:rPr>
          <w:sz w:val="26"/>
          <w:szCs w:val="26"/>
          <w:lang w:val="ro-RO"/>
        </w:rPr>
        <w:t>va respinge cererea sau va înainta setul de documente Ministerului Construcţiei şi Dezvoltării Regionale pentru verificarea suplimentară a corectitudinii delimitării terenului solicitat în locaţiune/arendă.</w:t>
      </w:r>
    </w:p>
    <w:p w:rsidR="0094021A" w:rsidRPr="00DA72E9" w:rsidRDefault="00D41BC7"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rPr>
        <w:t>29</w:t>
      </w:r>
      <w:r w:rsidRPr="00DA72E9">
        <w:rPr>
          <w:rFonts w:ascii="Times New Roman" w:hAnsi="Times New Roman"/>
          <w:sz w:val="26"/>
          <w:szCs w:val="26"/>
          <w:vertAlign w:val="superscript"/>
          <w:lang w:val="ro-RO"/>
        </w:rPr>
        <w:t>7</w:t>
      </w:r>
      <w:r w:rsidRPr="00DA72E9">
        <w:rPr>
          <w:rFonts w:ascii="Times New Roman" w:hAnsi="Times New Roman"/>
          <w:sz w:val="26"/>
          <w:szCs w:val="26"/>
          <w:lang w:val="ro-RO"/>
        </w:rPr>
        <w:t>.</w:t>
      </w:r>
      <w:r w:rsidRPr="00DA72E9">
        <w:rPr>
          <w:rFonts w:ascii="Times New Roman" w:hAnsi="Times New Roman"/>
          <w:sz w:val="26"/>
          <w:szCs w:val="26"/>
          <w:lang w:val="ro-RO" w:eastAsia="ru-RU"/>
        </w:rPr>
        <w:t> Mijloacele băneşti provenite de la locaţiunea/</w:t>
      </w:r>
      <w:r w:rsidR="00B256E3" w:rsidRPr="00DA72E9">
        <w:rPr>
          <w:rFonts w:ascii="Times New Roman" w:hAnsi="Times New Roman"/>
          <w:sz w:val="26"/>
          <w:szCs w:val="26"/>
          <w:lang w:val="ro-RO" w:eastAsia="ru-RU"/>
        </w:rPr>
        <w:t>arenda/</w:t>
      </w:r>
      <w:r w:rsidRPr="00DA72E9">
        <w:rPr>
          <w:rFonts w:ascii="Times New Roman" w:hAnsi="Times New Roman"/>
          <w:sz w:val="26"/>
          <w:szCs w:val="26"/>
          <w:lang w:val="ro-RO" w:eastAsia="ru-RU"/>
        </w:rPr>
        <w:t>vânzarea terenurilor proprietate publică a statului se varsă în bugetul de stat, sau după caz, în bugetele unităţilor administrativ-teritoriale respective.”</w:t>
      </w:r>
    </w:p>
    <w:p w:rsidR="00A97EA4" w:rsidRPr="00DA72E9" w:rsidRDefault="00A97EA4" w:rsidP="009274C4">
      <w:pPr>
        <w:spacing w:after="0" w:line="240" w:lineRule="auto"/>
        <w:ind w:firstLine="567"/>
        <w:jc w:val="both"/>
        <w:rPr>
          <w:rFonts w:ascii="Times New Roman" w:hAnsi="Times New Roman"/>
          <w:sz w:val="24"/>
          <w:szCs w:val="24"/>
          <w:lang w:val="ro-RO" w:eastAsia="ru-RU"/>
        </w:rPr>
      </w:pPr>
    </w:p>
    <w:p w:rsidR="00AC3D3B" w:rsidRPr="00DA72E9" w:rsidRDefault="00B256E3" w:rsidP="009274C4">
      <w:pPr>
        <w:pStyle w:val="Listparagraf1"/>
        <w:numPr>
          <w:ilvl w:val="0"/>
          <w:numId w:val="45"/>
        </w:numPr>
        <w:tabs>
          <w:tab w:val="left" w:pos="0"/>
          <w:tab w:val="left" w:pos="142"/>
          <w:tab w:val="left" w:pos="709"/>
          <w:tab w:val="left" w:pos="993"/>
        </w:tabs>
        <w:spacing w:after="0" w:line="240" w:lineRule="auto"/>
        <w:ind w:left="0" w:firstLine="567"/>
        <w:jc w:val="both"/>
        <w:rPr>
          <w:rFonts w:ascii="Times New Roman" w:hAnsi="Times New Roman"/>
          <w:b/>
          <w:sz w:val="26"/>
          <w:szCs w:val="26"/>
          <w:lang w:val="ro-RO" w:eastAsia="ru-RU"/>
        </w:rPr>
      </w:pPr>
      <w:r w:rsidRPr="00DA72E9">
        <w:rPr>
          <w:rFonts w:ascii="Times New Roman" w:hAnsi="Times New Roman"/>
          <w:b/>
          <w:sz w:val="26"/>
          <w:szCs w:val="26"/>
          <w:lang w:val="ro-RO"/>
        </w:rPr>
        <w:t xml:space="preserve">Hotărârea Guvernului nr. 136 din 10 februarie 2009 </w:t>
      </w:r>
      <w:r w:rsidRPr="00DA72E9">
        <w:rPr>
          <w:rFonts w:ascii="Times New Roman" w:hAnsi="Times New Roman"/>
          <w:b/>
          <w:sz w:val="26"/>
          <w:szCs w:val="26"/>
          <w:lang w:val="ro-RO" w:eastAsia="ru-RU"/>
        </w:rPr>
        <w:t>„Cu privire la aprobarea Regulamentului privind licitaţiile cu strigare şi cu reducere” (Monitorul Oficial al Republicii Moldova, 2009, nr. 41-44, art. 185), se modifică şi se completează după cum urmează:</w:t>
      </w:r>
    </w:p>
    <w:p w:rsidR="00FE6578" w:rsidRPr="00DA72E9" w:rsidRDefault="00B256E3" w:rsidP="009274C4">
      <w:pPr>
        <w:pStyle w:val="Listparagraf1"/>
        <w:tabs>
          <w:tab w:val="left" w:pos="709"/>
          <w:tab w:val="left" w:pos="851"/>
          <w:tab w:val="left" w:pos="1134"/>
        </w:tabs>
        <w:spacing w:after="0" w:line="240" w:lineRule="auto"/>
        <w:ind w:left="927" w:hanging="360"/>
        <w:jc w:val="both"/>
        <w:rPr>
          <w:rFonts w:ascii="Times New Roman" w:hAnsi="Times New Roman"/>
          <w:sz w:val="26"/>
          <w:szCs w:val="26"/>
          <w:lang w:val="ro-RO" w:eastAsia="ru-RU"/>
        </w:rPr>
      </w:pPr>
      <w:r w:rsidRPr="00DA72E9">
        <w:rPr>
          <w:rFonts w:ascii="Times New Roman" w:hAnsi="Times New Roman"/>
          <w:sz w:val="26"/>
          <w:szCs w:val="26"/>
          <w:lang w:val="ro-RO" w:eastAsia="ro-RO"/>
        </w:rPr>
        <w:t>1) în anexa nr.1 la hotărâre:</w:t>
      </w:r>
    </w:p>
    <w:p w:rsidR="00FE6578" w:rsidRPr="00DA72E9" w:rsidRDefault="00B256E3" w:rsidP="009274C4">
      <w:pPr>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eastAsia="ru-RU"/>
        </w:rPr>
        <w:t xml:space="preserve">a) în tot textul Regulamentului, cuvintele „Ministerul Economiei şi Comerţului” și </w:t>
      </w:r>
      <w:r w:rsidRPr="00DA72E9">
        <w:rPr>
          <w:rFonts w:ascii="Times New Roman" w:hAnsi="Times New Roman"/>
          <w:sz w:val="26"/>
          <w:szCs w:val="26"/>
          <w:lang w:val="ro-RO"/>
        </w:rPr>
        <w:t>„de pe lângă Ministerul Economiei”</w:t>
      </w:r>
      <w:r w:rsidRPr="00DA72E9">
        <w:rPr>
          <w:rFonts w:ascii="Times New Roman" w:hAnsi="Times New Roman"/>
          <w:sz w:val="26"/>
          <w:szCs w:val="26"/>
          <w:lang w:val="ro-RO" w:eastAsia="ru-RU"/>
        </w:rPr>
        <w:t xml:space="preserve"> la orice formă gramaticală, se substituie cu cuvintele „Ministerul Economiei” și </w:t>
      </w:r>
      <w:r w:rsidRPr="00DA72E9">
        <w:rPr>
          <w:rFonts w:ascii="Times New Roman" w:hAnsi="Times New Roman"/>
          <w:sz w:val="26"/>
          <w:szCs w:val="26"/>
          <w:lang w:val="ro-RO"/>
        </w:rPr>
        <w:t>„subo</w:t>
      </w:r>
      <w:r w:rsidR="00003D62" w:rsidRPr="00DA72E9">
        <w:rPr>
          <w:rFonts w:ascii="Times New Roman" w:hAnsi="Times New Roman"/>
          <w:sz w:val="26"/>
          <w:szCs w:val="26"/>
          <w:lang w:val="ro-RO"/>
        </w:rPr>
        <w:t>rdonată Ministerului Economiei”</w:t>
      </w:r>
      <w:r w:rsidRPr="00DA72E9">
        <w:rPr>
          <w:rFonts w:ascii="Times New Roman" w:hAnsi="Times New Roman"/>
          <w:sz w:val="26"/>
          <w:szCs w:val="26"/>
          <w:lang w:val="ro-RO" w:eastAsia="ru-RU"/>
        </w:rPr>
        <w:t xml:space="preserve"> la forma gramaticală corespunzătoare</w:t>
      </w:r>
      <w:r w:rsidRPr="00DA72E9">
        <w:rPr>
          <w:rFonts w:ascii="Times New Roman" w:hAnsi="Times New Roman"/>
          <w:sz w:val="26"/>
          <w:szCs w:val="26"/>
          <w:lang w:val="ro-RO"/>
        </w:rPr>
        <w:t>;</w:t>
      </w:r>
    </w:p>
    <w:p w:rsidR="002133B7" w:rsidRPr="00DA72E9" w:rsidRDefault="002133B7" w:rsidP="002133B7">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b) punctul 11 se completează cu litera b</w:t>
      </w:r>
      <w:r w:rsidRPr="00DA72E9">
        <w:rPr>
          <w:rFonts w:ascii="Times New Roman" w:hAnsi="Times New Roman"/>
          <w:sz w:val="26"/>
          <w:szCs w:val="26"/>
          <w:vertAlign w:val="superscript"/>
          <w:lang w:val="ro-RO" w:eastAsia="ru-RU"/>
        </w:rPr>
        <w:t>1</w:t>
      </w:r>
      <w:r w:rsidRPr="00DA72E9">
        <w:rPr>
          <w:rFonts w:ascii="Times New Roman" w:hAnsi="Times New Roman"/>
          <w:sz w:val="26"/>
          <w:szCs w:val="26"/>
          <w:lang w:val="ro-RO" w:eastAsia="ru-RU"/>
        </w:rPr>
        <w:t>) cu următorul cuprins:</w:t>
      </w:r>
    </w:p>
    <w:p w:rsidR="002133B7" w:rsidRPr="00DA72E9" w:rsidRDefault="002133B7" w:rsidP="002133B7">
      <w:pPr>
        <w:spacing w:after="0" w:line="240" w:lineRule="auto"/>
        <w:ind w:firstLine="567"/>
        <w:jc w:val="both"/>
        <w:rPr>
          <w:rFonts w:ascii="Times New Roman" w:hAnsi="Times New Roman"/>
          <w:sz w:val="26"/>
          <w:szCs w:val="26"/>
          <w:lang w:val="ro-RO"/>
        </w:rPr>
      </w:pPr>
      <w:r w:rsidRPr="009E0B59">
        <w:rPr>
          <w:rFonts w:ascii="Times New Roman" w:hAnsi="Times New Roman"/>
          <w:sz w:val="26"/>
          <w:szCs w:val="26"/>
          <w:lang w:val="ro-RO" w:eastAsia="ru-RU"/>
        </w:rPr>
        <w:t>”b</w:t>
      </w:r>
      <w:r w:rsidRPr="009E0B59">
        <w:rPr>
          <w:rFonts w:ascii="Times New Roman" w:hAnsi="Times New Roman"/>
          <w:sz w:val="26"/>
          <w:szCs w:val="26"/>
          <w:vertAlign w:val="superscript"/>
          <w:lang w:val="ro-RO" w:eastAsia="ru-RU"/>
        </w:rPr>
        <w:t xml:space="preserve">1) </w:t>
      </w:r>
      <w:r w:rsidRPr="009E0B59">
        <w:rPr>
          <w:rFonts w:ascii="Times New Roman" w:hAnsi="Times New Roman"/>
          <w:sz w:val="26"/>
          <w:szCs w:val="26"/>
          <w:lang w:val="ro-RO" w:eastAsia="ru-RU"/>
        </w:rPr>
        <w:t>reducerea graduală a prețului inițial de vânzare, în dependență de numărul expunerilor la privatizare, dar nu mai mult de 10 la sută față de prețul inițial de la ultima expunere”;</w:t>
      </w:r>
    </w:p>
    <w:p w:rsidR="00FE6578" w:rsidRPr="00DA72E9" w:rsidRDefault="002133B7"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c</w:t>
      </w:r>
      <w:r w:rsidR="00B256E3" w:rsidRPr="00DA72E9">
        <w:rPr>
          <w:rFonts w:ascii="Times New Roman" w:hAnsi="Times New Roman"/>
          <w:sz w:val="26"/>
          <w:szCs w:val="26"/>
          <w:lang w:val="ro-RO" w:eastAsia="ru-RU"/>
        </w:rPr>
        <w:t>) punctul 12:</w:t>
      </w:r>
    </w:p>
    <w:p w:rsidR="00FE657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subpunctul 1):  </w:t>
      </w:r>
    </w:p>
    <w:p w:rsidR="00FE6578" w:rsidRPr="00DA72E9" w:rsidRDefault="00B256E3" w:rsidP="009274C4">
      <w:pPr>
        <w:tabs>
          <w:tab w:val="left" w:pos="851"/>
          <w:tab w:val="left" w:pos="2127"/>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lastRenderedPageBreak/>
        <w:t>la litera a), sintagma „copia certificatului de înregistrare” se substituie cu sintagma „decizia privind înregistrarea persoanelor juridice”;</w:t>
      </w:r>
    </w:p>
    <w:p w:rsidR="00FE6578" w:rsidRPr="00DA72E9" w:rsidRDefault="00B256E3" w:rsidP="009274C4">
      <w:pPr>
        <w:tabs>
          <w:tab w:val="left" w:pos="567"/>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la litera c) sintagma ”raportului financiar pentru anul precedent care a precedat expunerea” se substituie cu sintagma „</w:t>
      </w:r>
      <w:r w:rsidR="00C22D99" w:rsidRPr="00DA72E9">
        <w:rPr>
          <w:rFonts w:ascii="Times New Roman" w:hAnsi="Times New Roman"/>
          <w:sz w:val="26"/>
          <w:szCs w:val="26"/>
          <w:lang w:val="ro-RO" w:eastAsia="ru-RU"/>
        </w:rPr>
        <w:t xml:space="preserve">copia </w:t>
      </w:r>
      <w:r w:rsidRPr="00DA72E9">
        <w:rPr>
          <w:rFonts w:ascii="Times New Roman" w:hAnsi="Times New Roman"/>
          <w:sz w:val="26"/>
          <w:szCs w:val="26"/>
          <w:lang w:val="ro-RO" w:eastAsia="ru-RU"/>
        </w:rPr>
        <w:t>s</w:t>
      </w:r>
      <w:r w:rsidR="00003D62" w:rsidRPr="00DA72E9">
        <w:rPr>
          <w:rFonts w:ascii="Times New Roman" w:hAnsi="Times New Roman"/>
          <w:sz w:val="26"/>
          <w:szCs w:val="26"/>
          <w:lang w:val="ro-RO" w:eastAsia="ru-RU"/>
        </w:rPr>
        <w:t>ituaţiilor financiare pentru</w:t>
      </w:r>
      <w:r w:rsidR="003B6697" w:rsidRPr="00DA72E9">
        <w:rPr>
          <w:rFonts w:ascii="Times New Roman" w:hAnsi="Times New Roman"/>
          <w:sz w:val="26"/>
          <w:szCs w:val="26"/>
          <w:lang w:val="ro-RO" w:eastAsia="ru-RU"/>
        </w:rPr>
        <w:t xml:space="preserve"> </w:t>
      </w:r>
      <w:r w:rsidR="00003D62" w:rsidRPr="00DA72E9">
        <w:rPr>
          <w:rFonts w:ascii="Times New Roman" w:hAnsi="Times New Roman"/>
          <w:sz w:val="26"/>
          <w:szCs w:val="26"/>
          <w:lang w:val="ro-RO" w:eastAsia="ru-RU"/>
        </w:rPr>
        <w:t>perioada</w:t>
      </w:r>
      <w:r w:rsidRPr="00DA72E9">
        <w:rPr>
          <w:rFonts w:ascii="Times New Roman" w:hAnsi="Times New Roman"/>
          <w:sz w:val="26"/>
          <w:szCs w:val="26"/>
          <w:lang w:val="ro-RO" w:eastAsia="ru-RU"/>
        </w:rPr>
        <w:t xml:space="preserve"> de gestiune precedent</w:t>
      </w:r>
      <w:r w:rsidR="00C22D99" w:rsidRPr="00DA72E9">
        <w:rPr>
          <w:rFonts w:ascii="Times New Roman" w:hAnsi="Times New Roman"/>
          <w:sz w:val="26"/>
          <w:szCs w:val="26"/>
          <w:lang w:val="ro-RO" w:eastAsia="ru-RU"/>
        </w:rPr>
        <w:t>ă, prezentate Serviciului situațiilor financiare; informații privind datoriile și creanțele curente, inclusiv sumele amenzilor și penalităților de întârziere la data încheierii semestrului precedent, cu indicarea termenului de formare a lor</w:t>
      </w:r>
      <w:r w:rsidRPr="00DA72E9">
        <w:rPr>
          <w:rFonts w:ascii="Times New Roman" w:hAnsi="Times New Roman"/>
          <w:sz w:val="26"/>
          <w:szCs w:val="26"/>
          <w:lang w:val="ro-RO" w:eastAsia="ru-RU"/>
        </w:rPr>
        <w:t>”, iar sintagma „şi copia bilanţului contabil condensat” se exclude;</w:t>
      </w:r>
    </w:p>
    <w:p w:rsidR="00C22D99" w:rsidRPr="00DA72E9" w:rsidRDefault="00C22D99" w:rsidP="009274C4">
      <w:pPr>
        <w:tabs>
          <w:tab w:val="left" w:pos="567"/>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la litera e) sintagma</w:t>
      </w:r>
      <w:r w:rsidRPr="00DA72E9">
        <w:rPr>
          <w:rFonts w:ascii="Times New Roman" w:hAnsi="Times New Roman"/>
          <w:sz w:val="26"/>
          <w:szCs w:val="26"/>
          <w:lang w:val="ro-RO"/>
        </w:rPr>
        <w:t xml:space="preserve"> „actul de inventariere” se substituie cu cuvintele ”lista de inventariere (procesul verbal)</w:t>
      </w:r>
      <w:r w:rsidR="003B6697" w:rsidRPr="00DA72E9">
        <w:rPr>
          <w:rFonts w:ascii="Times New Roman" w:hAnsi="Times New Roman"/>
          <w:sz w:val="26"/>
          <w:szCs w:val="26"/>
          <w:lang w:val="ro-RO"/>
        </w:rPr>
        <w:t xml:space="preserve"> întocmit</w:t>
      </w:r>
      <w:r w:rsidR="00FA6673" w:rsidRPr="00DA72E9">
        <w:rPr>
          <w:rFonts w:ascii="Times New Roman" w:hAnsi="Times New Roman"/>
          <w:sz w:val="26"/>
          <w:szCs w:val="26"/>
          <w:lang w:val="ro-RO"/>
        </w:rPr>
        <w:t>ă</w:t>
      </w:r>
      <w:r w:rsidR="003B6697" w:rsidRPr="00DA72E9">
        <w:rPr>
          <w:rFonts w:ascii="Times New Roman" w:hAnsi="Times New Roman"/>
          <w:sz w:val="26"/>
          <w:szCs w:val="26"/>
          <w:lang w:val="ro-RO"/>
        </w:rPr>
        <w:t xml:space="preserve"> în conformitate cu regulile inventarierii</w:t>
      </w:r>
      <w:r w:rsidRPr="00DA72E9">
        <w:rPr>
          <w:rFonts w:ascii="Times New Roman" w:hAnsi="Times New Roman"/>
          <w:sz w:val="26"/>
          <w:szCs w:val="26"/>
          <w:lang w:val="ro-RO"/>
        </w:rPr>
        <w:t>,”</w:t>
      </w:r>
    </w:p>
    <w:p w:rsidR="00FE6578" w:rsidRPr="00DA72E9" w:rsidRDefault="00516E99"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la subpunctul 2) </w:t>
      </w:r>
      <w:r w:rsidR="00B256E3" w:rsidRPr="00DA72E9">
        <w:rPr>
          <w:rFonts w:ascii="Times New Roman" w:hAnsi="Times New Roman"/>
          <w:sz w:val="26"/>
          <w:szCs w:val="26"/>
          <w:lang w:val="ro-RO" w:eastAsia="ru-RU"/>
        </w:rPr>
        <w:t xml:space="preserve">litera c) se modifică și va avea următorul cuprins: </w:t>
      </w:r>
    </w:p>
    <w:p w:rsidR="00FE657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”c) după caz, avizul de racordare a sectorului de teren la rețe</w:t>
      </w:r>
      <w:r w:rsidR="00516E99" w:rsidRPr="00DA72E9">
        <w:rPr>
          <w:rFonts w:ascii="Times New Roman" w:hAnsi="Times New Roman"/>
          <w:sz w:val="26"/>
          <w:szCs w:val="26"/>
          <w:lang w:val="ro-RO" w:eastAsia="ru-RU"/>
        </w:rPr>
        <w:t xml:space="preserve">lele inginerești </w:t>
      </w:r>
      <w:r w:rsidRPr="00DA72E9">
        <w:rPr>
          <w:rFonts w:ascii="Times New Roman" w:hAnsi="Times New Roman"/>
          <w:sz w:val="26"/>
          <w:szCs w:val="26"/>
          <w:lang w:val="ro-RO" w:eastAsia="ru-RU"/>
        </w:rPr>
        <w:t>;”;</w:t>
      </w:r>
    </w:p>
    <w:p w:rsidR="00FE657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la subpunctul 5) la litera c) se modifică și va avea următorul cuprins: </w:t>
      </w:r>
    </w:p>
    <w:p w:rsidR="00FE6578" w:rsidRPr="00DA72E9" w:rsidRDefault="00D41BC7"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”c) actele în baza cărora a fost aprobată expunerea</w:t>
      </w:r>
      <w:r w:rsidR="00926F14" w:rsidRPr="00DA72E9">
        <w:rPr>
          <w:rFonts w:ascii="Times New Roman" w:hAnsi="Times New Roman"/>
          <w:sz w:val="26"/>
          <w:szCs w:val="26"/>
          <w:lang w:val="ro-RO" w:eastAsia="ru-RU"/>
        </w:rPr>
        <w:t xml:space="preserve"> </w:t>
      </w:r>
      <w:r w:rsidRPr="00DA72E9">
        <w:rPr>
          <w:rFonts w:ascii="Times New Roman" w:hAnsi="Times New Roman"/>
          <w:sz w:val="26"/>
          <w:szCs w:val="26"/>
          <w:lang w:val="ro-RO" w:eastAsia="ru-RU"/>
        </w:rPr>
        <w:t>la licitaţie, inclusiv acordul autorității administrație</w:t>
      </w:r>
      <w:r w:rsidR="00003D62" w:rsidRPr="00DA72E9">
        <w:rPr>
          <w:rFonts w:ascii="Times New Roman" w:hAnsi="Times New Roman"/>
          <w:sz w:val="26"/>
          <w:szCs w:val="26"/>
          <w:lang w:val="ro-RO" w:eastAsia="ru-RU"/>
        </w:rPr>
        <w:t>i publice</w:t>
      </w:r>
      <w:r w:rsidR="00926F14" w:rsidRPr="00DA72E9">
        <w:rPr>
          <w:rFonts w:ascii="Times New Roman" w:hAnsi="Times New Roman"/>
          <w:sz w:val="26"/>
          <w:szCs w:val="26"/>
          <w:lang w:val="ro-RO" w:eastAsia="ru-RU"/>
        </w:rPr>
        <w:t xml:space="preserve"> gestionare</w:t>
      </w:r>
      <w:r w:rsidRPr="00DA72E9">
        <w:rPr>
          <w:rFonts w:ascii="Times New Roman" w:hAnsi="Times New Roman"/>
          <w:sz w:val="26"/>
          <w:szCs w:val="26"/>
          <w:lang w:val="ro-RO" w:eastAsia="ru-RU"/>
        </w:rPr>
        <w:t>;”;</w:t>
      </w:r>
      <w:r w:rsidR="00B256E3" w:rsidRPr="00DA72E9">
        <w:rPr>
          <w:rFonts w:ascii="Times New Roman" w:hAnsi="Times New Roman"/>
          <w:sz w:val="26"/>
          <w:szCs w:val="26"/>
          <w:lang w:val="ro-RO" w:eastAsia="ru-RU"/>
        </w:rPr>
        <w:t xml:space="preserve"> </w:t>
      </w:r>
    </w:p>
    <w:p w:rsidR="00FE6578" w:rsidRPr="00DA72E9" w:rsidRDefault="00B256E3" w:rsidP="009274C4">
      <w:pPr>
        <w:tabs>
          <w:tab w:val="left" w:pos="567"/>
        </w:tabs>
        <w:spacing w:after="0" w:line="240" w:lineRule="auto"/>
        <w:jc w:val="both"/>
        <w:rPr>
          <w:rFonts w:ascii="Times New Roman" w:hAnsi="Times New Roman"/>
          <w:sz w:val="26"/>
          <w:szCs w:val="26"/>
          <w:lang w:val="ro-RO" w:eastAsia="ru-RU"/>
        </w:rPr>
      </w:pPr>
      <w:r w:rsidRPr="00DA72E9">
        <w:rPr>
          <w:rFonts w:ascii="Times New Roman" w:hAnsi="Times New Roman"/>
          <w:sz w:val="26"/>
          <w:szCs w:val="26"/>
          <w:lang w:val="ro-RO" w:eastAsia="ru-RU"/>
        </w:rPr>
        <w:tab/>
      </w:r>
      <w:r w:rsidR="002133B7" w:rsidRPr="00DA72E9">
        <w:rPr>
          <w:rFonts w:ascii="Times New Roman" w:hAnsi="Times New Roman"/>
          <w:sz w:val="26"/>
          <w:szCs w:val="26"/>
          <w:lang w:val="ro-RO" w:eastAsia="ru-RU"/>
        </w:rPr>
        <w:t>d</w:t>
      </w:r>
      <w:r w:rsidRPr="00DA72E9">
        <w:rPr>
          <w:rFonts w:ascii="Times New Roman" w:hAnsi="Times New Roman"/>
          <w:sz w:val="26"/>
          <w:szCs w:val="26"/>
          <w:lang w:val="ro-RO" w:eastAsia="ru-RU"/>
        </w:rPr>
        <w:t>) punctul 15:</w:t>
      </w:r>
    </w:p>
    <w:p w:rsidR="00FE6578" w:rsidRPr="00DA72E9" w:rsidRDefault="00B256E3" w:rsidP="009274C4">
      <w:pPr>
        <w:tabs>
          <w:tab w:val="left" w:pos="567"/>
        </w:tabs>
        <w:spacing w:after="0" w:line="240" w:lineRule="auto"/>
        <w:jc w:val="both"/>
        <w:rPr>
          <w:rFonts w:ascii="Times New Roman" w:hAnsi="Times New Roman"/>
          <w:sz w:val="26"/>
          <w:szCs w:val="26"/>
          <w:lang w:val="ro-RO" w:eastAsia="ru-RU"/>
        </w:rPr>
      </w:pPr>
      <w:r w:rsidRPr="00DA72E9">
        <w:rPr>
          <w:rFonts w:ascii="Times New Roman" w:hAnsi="Times New Roman"/>
          <w:sz w:val="26"/>
          <w:szCs w:val="26"/>
          <w:lang w:val="ro-RO" w:eastAsia="ru-RU"/>
        </w:rPr>
        <w:tab/>
        <w:t>în alineatul întâi, cuvintele  „cu strigare” se exclud, iar după cuvintele „cel</w:t>
      </w:r>
      <w:r w:rsidR="00926F14" w:rsidRPr="00DA72E9">
        <w:rPr>
          <w:rFonts w:ascii="Times New Roman" w:hAnsi="Times New Roman"/>
          <w:sz w:val="26"/>
          <w:szCs w:val="26"/>
          <w:lang w:val="ro-RO" w:eastAsia="ru-RU"/>
        </w:rPr>
        <w:t xml:space="preserve"> târziu cu o zi” se  completează cu </w:t>
      </w:r>
      <w:r w:rsidRPr="00DA72E9">
        <w:rPr>
          <w:rFonts w:ascii="Times New Roman" w:hAnsi="Times New Roman"/>
          <w:sz w:val="26"/>
          <w:szCs w:val="26"/>
          <w:lang w:val="ro-RO" w:eastAsia="ru-RU"/>
        </w:rPr>
        <w:t>cuvântul „lucrătoare”;</w:t>
      </w:r>
    </w:p>
    <w:p w:rsidR="00FE6578" w:rsidRPr="00DA72E9" w:rsidRDefault="00B256E3" w:rsidP="009274C4">
      <w:pPr>
        <w:tabs>
          <w:tab w:val="left" w:pos="567"/>
        </w:tabs>
        <w:spacing w:after="0" w:line="240" w:lineRule="auto"/>
        <w:jc w:val="both"/>
        <w:rPr>
          <w:rFonts w:ascii="Times New Roman" w:hAnsi="Times New Roman"/>
          <w:sz w:val="26"/>
          <w:szCs w:val="26"/>
          <w:lang w:val="ro-RO" w:eastAsia="ru-RU"/>
        </w:rPr>
      </w:pPr>
      <w:r w:rsidRPr="00DA72E9">
        <w:rPr>
          <w:rFonts w:ascii="Times New Roman" w:hAnsi="Times New Roman"/>
          <w:sz w:val="26"/>
          <w:szCs w:val="26"/>
          <w:lang w:val="ro-RO" w:eastAsia="ru-RU"/>
        </w:rPr>
        <w:tab/>
        <w:t>se completează cu următorul alineat:</w:t>
      </w:r>
    </w:p>
    <w:p w:rsidR="00FE6578" w:rsidRPr="00DA72E9" w:rsidRDefault="00B256E3" w:rsidP="009274C4">
      <w:pPr>
        <w:tabs>
          <w:tab w:val="left" w:pos="567"/>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„Participanţii la licitaţia de privatizare a întreprinderilor de stat/municipale (complexe patrimoniale unice) şi </w:t>
      </w:r>
      <w:r w:rsidR="00926F14" w:rsidRPr="00DA72E9">
        <w:rPr>
          <w:rFonts w:ascii="Times New Roman" w:hAnsi="Times New Roman"/>
          <w:sz w:val="26"/>
          <w:szCs w:val="26"/>
          <w:lang w:val="ro-RO" w:eastAsia="ru-RU"/>
        </w:rPr>
        <w:t>părți</w:t>
      </w:r>
      <w:r w:rsidRPr="00DA72E9">
        <w:rPr>
          <w:rFonts w:ascii="Times New Roman" w:hAnsi="Times New Roman"/>
          <w:sz w:val="26"/>
          <w:szCs w:val="26"/>
          <w:lang w:val="ro-RO" w:eastAsia="ru-RU"/>
        </w:rPr>
        <w:t>lor sociale</w:t>
      </w:r>
      <w:r w:rsidR="00C21862" w:rsidRPr="00DA72E9">
        <w:rPr>
          <w:rFonts w:ascii="Times New Roman" w:hAnsi="Times New Roman"/>
          <w:sz w:val="26"/>
          <w:szCs w:val="26"/>
          <w:lang w:val="ro-RO" w:eastAsia="ru-RU"/>
        </w:rPr>
        <w:t>, vor</w:t>
      </w:r>
      <w:r w:rsidRPr="00DA72E9">
        <w:rPr>
          <w:rFonts w:ascii="Times New Roman" w:hAnsi="Times New Roman"/>
          <w:sz w:val="26"/>
          <w:szCs w:val="26"/>
          <w:lang w:val="ro-RO" w:eastAsia="ru-RU"/>
        </w:rPr>
        <w:t xml:space="preserve"> prezenta</w:t>
      </w:r>
      <w:r w:rsidR="00C21862" w:rsidRPr="00DA72E9">
        <w:rPr>
          <w:rFonts w:ascii="Times New Roman" w:hAnsi="Times New Roman"/>
          <w:sz w:val="26"/>
          <w:szCs w:val="26"/>
          <w:lang w:val="ro-RO" w:eastAsia="ru-RU"/>
        </w:rPr>
        <w:t xml:space="preserve"> suplimentar</w:t>
      </w:r>
      <w:r w:rsidRPr="00DA72E9">
        <w:rPr>
          <w:rFonts w:ascii="Times New Roman" w:hAnsi="Times New Roman"/>
          <w:sz w:val="26"/>
          <w:szCs w:val="26"/>
          <w:lang w:val="ro-RO" w:eastAsia="ru-RU"/>
        </w:rPr>
        <w:t>:</w:t>
      </w:r>
    </w:p>
    <w:p w:rsidR="00FE657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a) în cazul persoanelor juridice autohtone – decizia privind înregistrarea persoanelor juridice şi copia statutului, autentificate de conducătorii lor, extrasul din Registrul de stat al persoanelor juridice; </w:t>
      </w:r>
    </w:p>
    <w:p w:rsidR="00FE657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în cazul persoanelor juridice străine – copia deciziei privind înregistrarea persoanelor juridice, el</w:t>
      </w:r>
      <w:r w:rsidR="00C21862" w:rsidRPr="00DA72E9">
        <w:rPr>
          <w:rFonts w:ascii="Times New Roman" w:hAnsi="Times New Roman"/>
          <w:sz w:val="26"/>
          <w:szCs w:val="26"/>
          <w:lang w:val="ro-RO" w:eastAsia="ru-RU"/>
        </w:rPr>
        <w:t>iberată de organul împuternicit</w:t>
      </w:r>
      <w:r w:rsidRPr="00DA72E9">
        <w:rPr>
          <w:rFonts w:ascii="Times New Roman" w:hAnsi="Times New Roman"/>
          <w:sz w:val="26"/>
          <w:szCs w:val="26"/>
          <w:lang w:val="ro-RO" w:eastAsia="ru-RU"/>
        </w:rPr>
        <w:t xml:space="preserve"> şi copia statutului, autentificate în modul stabilit de legislaţie; </w:t>
      </w:r>
    </w:p>
    <w:p w:rsidR="00FE657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în cazul persoanelor fizice - copia buletinului de identitate şi a anexei la el;</w:t>
      </w:r>
    </w:p>
    <w:p w:rsidR="00FE6578" w:rsidRPr="00DA72E9" w:rsidRDefault="00B256E3" w:rsidP="009274C4">
      <w:pPr>
        <w:pStyle w:val="a3"/>
        <w:rPr>
          <w:sz w:val="26"/>
          <w:szCs w:val="26"/>
          <w:lang w:val="ro-RO"/>
        </w:rPr>
      </w:pPr>
      <w:r w:rsidRPr="00DA72E9">
        <w:rPr>
          <w:sz w:val="26"/>
          <w:szCs w:val="26"/>
          <w:lang w:val="ro-RO"/>
        </w:rPr>
        <w:t xml:space="preserve">b) situaţiile financiare pentru </w:t>
      </w:r>
      <w:r w:rsidR="00C22D99" w:rsidRPr="00DA72E9">
        <w:rPr>
          <w:sz w:val="26"/>
          <w:szCs w:val="26"/>
          <w:lang w:val="ro-RO"/>
        </w:rPr>
        <w:t>perioada de gestiune precedentă, prezentate Serviciului situațiilor financiare</w:t>
      </w:r>
      <w:r w:rsidRPr="00DA72E9">
        <w:rPr>
          <w:sz w:val="26"/>
          <w:szCs w:val="26"/>
          <w:lang w:val="ro-RO"/>
        </w:rPr>
        <w:t xml:space="preserve"> (persoana juridică străină prezintă aceste documente, autentificate în modul stabilit de legislaţie); </w:t>
      </w:r>
    </w:p>
    <w:p w:rsidR="00FE6578" w:rsidRPr="00DA72E9" w:rsidRDefault="00B256E3" w:rsidP="009274C4">
      <w:pPr>
        <w:pStyle w:val="a3"/>
        <w:rPr>
          <w:sz w:val="26"/>
          <w:szCs w:val="26"/>
          <w:lang w:val="ro-RO"/>
        </w:rPr>
      </w:pPr>
      <w:r w:rsidRPr="00DA72E9">
        <w:rPr>
          <w:sz w:val="26"/>
          <w:szCs w:val="26"/>
          <w:lang w:val="ro-RO"/>
        </w:rPr>
        <w:t>c) certificatul privind datoriile faţă de bugetul public naţional - pentru investitorii autohtoni.” ;</w:t>
      </w:r>
    </w:p>
    <w:p w:rsidR="00FE6578" w:rsidRPr="00DA72E9" w:rsidRDefault="002133B7" w:rsidP="009274C4">
      <w:pPr>
        <w:pStyle w:val="a3"/>
        <w:rPr>
          <w:sz w:val="26"/>
          <w:szCs w:val="26"/>
          <w:lang w:val="ro-RO"/>
        </w:rPr>
      </w:pPr>
      <w:r w:rsidRPr="00DA72E9">
        <w:rPr>
          <w:sz w:val="26"/>
          <w:szCs w:val="26"/>
          <w:lang w:val="ro-RO"/>
        </w:rPr>
        <w:t>e</w:t>
      </w:r>
      <w:r w:rsidR="00B256E3" w:rsidRPr="00DA72E9">
        <w:rPr>
          <w:sz w:val="26"/>
          <w:szCs w:val="26"/>
          <w:lang w:val="ro-RO"/>
        </w:rPr>
        <w:t>) punctul 16 se modifică și va avea următorul cuprins:</w:t>
      </w:r>
    </w:p>
    <w:p w:rsidR="00FE6578" w:rsidRPr="00DA72E9" w:rsidRDefault="00B256E3" w:rsidP="009274C4">
      <w:pPr>
        <w:pStyle w:val="a3"/>
        <w:rPr>
          <w:lang w:val="ro-RO"/>
        </w:rPr>
      </w:pPr>
      <w:r w:rsidRPr="00DA72E9">
        <w:rPr>
          <w:sz w:val="26"/>
          <w:szCs w:val="26"/>
          <w:lang w:val="ro-RO"/>
        </w:rPr>
        <w:t>”16. Taxa de participare la licitațiile de privatizare a proprietății publice nu va fi mai mică de 600 lei pentru persoanele fizice și 1200 lei pentru persoanele juridice”.</w:t>
      </w:r>
      <w:r w:rsidRPr="00DA72E9">
        <w:rPr>
          <w:lang w:val="ro-RO"/>
        </w:rPr>
        <w:t xml:space="preserve"> </w:t>
      </w:r>
    </w:p>
    <w:p w:rsidR="00FE6578" w:rsidRPr="00DA72E9" w:rsidRDefault="00B256E3" w:rsidP="009274C4">
      <w:pPr>
        <w:tabs>
          <w:tab w:val="left" w:pos="567"/>
        </w:tabs>
        <w:spacing w:after="0" w:line="240" w:lineRule="auto"/>
        <w:jc w:val="both"/>
        <w:rPr>
          <w:rFonts w:ascii="Times New Roman" w:hAnsi="Times New Roman"/>
          <w:sz w:val="26"/>
          <w:szCs w:val="26"/>
          <w:lang w:val="ro-RO" w:eastAsia="ru-RU"/>
        </w:rPr>
      </w:pPr>
      <w:r w:rsidRPr="00DA72E9">
        <w:rPr>
          <w:rFonts w:ascii="Times New Roman" w:hAnsi="Times New Roman"/>
          <w:sz w:val="26"/>
          <w:szCs w:val="26"/>
          <w:lang w:val="ro-RO" w:eastAsia="ru-RU"/>
        </w:rPr>
        <w:tab/>
      </w:r>
      <w:r w:rsidR="002133B7" w:rsidRPr="00DA72E9">
        <w:rPr>
          <w:rFonts w:ascii="Times New Roman" w:hAnsi="Times New Roman"/>
          <w:sz w:val="26"/>
          <w:szCs w:val="26"/>
          <w:lang w:val="ro-RO" w:eastAsia="ru-RU"/>
        </w:rPr>
        <w:t>f</w:t>
      </w:r>
      <w:r w:rsidRPr="00DA72E9">
        <w:rPr>
          <w:rFonts w:ascii="Times New Roman" w:hAnsi="Times New Roman"/>
          <w:sz w:val="26"/>
          <w:szCs w:val="26"/>
          <w:lang w:val="ro-RO" w:eastAsia="ru-RU"/>
        </w:rPr>
        <w:t>) punctul 18 se completează cu litera d) cu următorul cuprins:</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„d) să retragă cererea de participare la licitaţie, dar nu mai târziu de 3 zile lucrătoare înainte de data desfăşurării licitaţiilor, cu restituirea acontului şi taxei de participare.”;</w:t>
      </w:r>
    </w:p>
    <w:p w:rsidR="00FE6578" w:rsidRPr="00DA72E9" w:rsidRDefault="00B256E3" w:rsidP="009274C4">
      <w:pPr>
        <w:tabs>
          <w:tab w:val="left" w:pos="567"/>
        </w:tabs>
        <w:spacing w:after="0" w:line="240" w:lineRule="auto"/>
        <w:jc w:val="both"/>
        <w:rPr>
          <w:rFonts w:ascii="Times New Roman" w:hAnsi="Times New Roman"/>
          <w:sz w:val="26"/>
          <w:szCs w:val="26"/>
          <w:lang w:val="ro-RO" w:eastAsia="ru-RU"/>
        </w:rPr>
      </w:pPr>
      <w:r w:rsidRPr="00DA72E9">
        <w:rPr>
          <w:rFonts w:ascii="Times New Roman" w:hAnsi="Times New Roman"/>
          <w:sz w:val="26"/>
          <w:szCs w:val="26"/>
          <w:lang w:val="ro-RO" w:eastAsia="ru-RU"/>
        </w:rPr>
        <w:tab/>
      </w:r>
      <w:r w:rsidR="002133B7" w:rsidRPr="00DA72E9">
        <w:rPr>
          <w:rFonts w:ascii="Times New Roman" w:hAnsi="Times New Roman"/>
          <w:sz w:val="26"/>
          <w:szCs w:val="26"/>
          <w:lang w:val="ro-RO" w:eastAsia="ru-RU"/>
        </w:rPr>
        <w:t>g</w:t>
      </w:r>
      <w:r w:rsidRPr="00DA72E9">
        <w:rPr>
          <w:rFonts w:ascii="Times New Roman" w:hAnsi="Times New Roman"/>
          <w:sz w:val="26"/>
          <w:szCs w:val="26"/>
          <w:lang w:val="ro-RO" w:eastAsia="ru-RU"/>
        </w:rPr>
        <w:t>) la punctul 19, după cuvintele „desfăşurarea licitaţiei</w:t>
      </w:r>
      <w:r w:rsidR="00CE2E62" w:rsidRPr="00DA72E9">
        <w:rPr>
          <w:rFonts w:ascii="Times New Roman" w:hAnsi="Times New Roman"/>
          <w:sz w:val="26"/>
          <w:szCs w:val="26"/>
          <w:lang w:val="ro-RO" w:eastAsia="ru-RU"/>
        </w:rPr>
        <w:t>,</w:t>
      </w:r>
      <w:r w:rsidRPr="00DA72E9">
        <w:rPr>
          <w:rFonts w:ascii="Times New Roman" w:hAnsi="Times New Roman"/>
          <w:sz w:val="26"/>
          <w:szCs w:val="26"/>
          <w:lang w:val="ro-RO" w:eastAsia="ru-RU"/>
        </w:rPr>
        <w:t>” se completează cu cuvintele „cu 15 minute”;</w:t>
      </w:r>
    </w:p>
    <w:p w:rsidR="00FE6578" w:rsidRPr="00DA72E9" w:rsidRDefault="00B256E3" w:rsidP="009274C4">
      <w:pPr>
        <w:tabs>
          <w:tab w:val="left" w:pos="567"/>
        </w:tabs>
        <w:spacing w:after="0" w:line="240" w:lineRule="auto"/>
        <w:jc w:val="both"/>
        <w:rPr>
          <w:rFonts w:ascii="Times New Roman" w:hAnsi="Times New Roman"/>
          <w:sz w:val="26"/>
          <w:szCs w:val="26"/>
          <w:lang w:val="ro-RO"/>
        </w:rPr>
      </w:pPr>
      <w:r w:rsidRPr="00DA72E9">
        <w:rPr>
          <w:rFonts w:ascii="Times New Roman" w:hAnsi="Times New Roman"/>
          <w:sz w:val="26"/>
          <w:szCs w:val="26"/>
          <w:lang w:val="ro-RO" w:eastAsia="ru-RU"/>
        </w:rPr>
        <w:tab/>
      </w:r>
      <w:r w:rsidR="002133B7" w:rsidRPr="00DA72E9">
        <w:rPr>
          <w:rFonts w:ascii="Times New Roman" w:hAnsi="Times New Roman"/>
          <w:sz w:val="26"/>
          <w:szCs w:val="26"/>
          <w:lang w:val="ro-RO" w:eastAsia="ru-RU"/>
        </w:rPr>
        <w:t>h</w:t>
      </w:r>
      <w:r w:rsidRPr="00DA72E9">
        <w:rPr>
          <w:rFonts w:ascii="Times New Roman" w:hAnsi="Times New Roman"/>
          <w:sz w:val="26"/>
          <w:szCs w:val="26"/>
          <w:lang w:val="ro-RO"/>
        </w:rPr>
        <w:t>) după punctul 26, se completează cu un nou punct cu următorul cuprins:</w:t>
      </w:r>
    </w:p>
    <w:p w:rsidR="00FE6578" w:rsidRPr="00DA72E9" w:rsidRDefault="00B256E3" w:rsidP="009274C4">
      <w:pPr>
        <w:tabs>
          <w:tab w:val="left" w:pos="851"/>
        </w:tabs>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rPr>
        <w:t>„26</w:t>
      </w:r>
      <w:r w:rsidRPr="00DA72E9">
        <w:rPr>
          <w:rFonts w:ascii="Times New Roman" w:hAnsi="Times New Roman"/>
          <w:sz w:val="26"/>
          <w:szCs w:val="26"/>
          <w:vertAlign w:val="superscript"/>
          <w:lang w:val="ro-RO"/>
        </w:rPr>
        <w:t>1</w:t>
      </w:r>
      <w:r w:rsidRPr="00DA72E9">
        <w:rPr>
          <w:rFonts w:ascii="Times New Roman" w:hAnsi="Times New Roman"/>
          <w:sz w:val="26"/>
          <w:szCs w:val="26"/>
          <w:lang w:val="ro-RO"/>
        </w:rPr>
        <w:t xml:space="preserve">. În cazul înregistrării la licitaţia cu reducere a unui singur participant, Comisia este în drept să vândă acestuia bunul solicitat în condiţiile pct.24 al prezentului Regulament.”; </w:t>
      </w:r>
    </w:p>
    <w:p w:rsidR="00FE6578" w:rsidRPr="00DA72E9" w:rsidRDefault="00B256E3" w:rsidP="009274C4">
      <w:pPr>
        <w:tabs>
          <w:tab w:val="left" w:pos="567"/>
        </w:tabs>
        <w:spacing w:after="0" w:line="240" w:lineRule="auto"/>
        <w:jc w:val="both"/>
        <w:rPr>
          <w:rFonts w:ascii="Times New Roman" w:hAnsi="Times New Roman"/>
          <w:sz w:val="26"/>
          <w:szCs w:val="26"/>
          <w:lang w:val="ro-RO" w:eastAsia="ru-RU"/>
        </w:rPr>
      </w:pPr>
      <w:r w:rsidRPr="00DA72E9">
        <w:rPr>
          <w:rFonts w:ascii="Times New Roman" w:hAnsi="Times New Roman"/>
          <w:sz w:val="26"/>
          <w:szCs w:val="26"/>
          <w:lang w:val="ro-RO" w:eastAsia="ru-RU"/>
        </w:rPr>
        <w:tab/>
      </w:r>
      <w:r w:rsidR="002133B7" w:rsidRPr="00DA72E9">
        <w:rPr>
          <w:rFonts w:ascii="Times New Roman" w:hAnsi="Times New Roman"/>
          <w:sz w:val="26"/>
          <w:szCs w:val="26"/>
          <w:lang w:val="ro-RO" w:eastAsia="ru-RU"/>
        </w:rPr>
        <w:t>i</w:t>
      </w:r>
      <w:r w:rsidRPr="00DA72E9">
        <w:rPr>
          <w:rFonts w:ascii="Times New Roman" w:hAnsi="Times New Roman"/>
          <w:sz w:val="26"/>
          <w:szCs w:val="26"/>
          <w:lang w:val="ro-RO" w:eastAsia="ru-RU"/>
        </w:rPr>
        <w:t>) punctul 31 se completează cu un nou alineat, cu următorul cuprins:</w:t>
      </w:r>
    </w:p>
    <w:p w:rsidR="002133B7" w:rsidRPr="00DA72E9" w:rsidRDefault="00B256E3" w:rsidP="002133B7">
      <w:pPr>
        <w:spacing w:after="0" w:line="240" w:lineRule="auto"/>
        <w:ind w:firstLine="567"/>
        <w:jc w:val="both"/>
        <w:rPr>
          <w:rFonts w:ascii="Times New Roman" w:hAnsi="Times New Roman"/>
          <w:snapToGrid w:val="0"/>
          <w:sz w:val="26"/>
          <w:szCs w:val="26"/>
          <w:lang w:val="ro-RO"/>
        </w:rPr>
      </w:pPr>
      <w:r w:rsidRPr="00DA72E9">
        <w:rPr>
          <w:rFonts w:ascii="Times New Roman" w:hAnsi="Times New Roman"/>
          <w:sz w:val="26"/>
          <w:szCs w:val="26"/>
          <w:lang w:val="ro-RO" w:eastAsia="ru-RU"/>
        </w:rPr>
        <w:t>„În cazul licitaţiei nule din motiv că bunul a fost scos de la licitaţie la decizia Comisiei</w:t>
      </w:r>
      <w:r w:rsidR="00CE2E62" w:rsidRPr="00DA72E9">
        <w:rPr>
          <w:rFonts w:ascii="Times New Roman" w:hAnsi="Times New Roman"/>
          <w:sz w:val="26"/>
          <w:szCs w:val="26"/>
          <w:lang w:val="ro-RO" w:eastAsia="ru-RU"/>
        </w:rPr>
        <w:t xml:space="preserve">, </w:t>
      </w:r>
      <w:r w:rsidRPr="00DA72E9">
        <w:rPr>
          <w:rFonts w:ascii="Times New Roman" w:hAnsi="Times New Roman"/>
          <w:b/>
          <w:snapToGrid w:val="0"/>
          <w:sz w:val="26"/>
          <w:szCs w:val="26"/>
          <w:lang w:val="ro-RO"/>
        </w:rPr>
        <w:t xml:space="preserve"> </w:t>
      </w:r>
      <w:r w:rsidRPr="00DA72E9">
        <w:rPr>
          <w:rFonts w:ascii="Times New Roman" w:hAnsi="Times New Roman"/>
          <w:snapToGrid w:val="0"/>
          <w:sz w:val="26"/>
          <w:szCs w:val="26"/>
          <w:lang w:val="ro-RO"/>
        </w:rPr>
        <w:t xml:space="preserve">participanţilor li se restituie acontul şi taxa de participare. În cazurile în care, în condiţiile p.5 al prezentului Regulament, competenţele de organizare a licitaţiilor au fost </w:t>
      </w:r>
      <w:r w:rsidRPr="00DA72E9">
        <w:rPr>
          <w:rFonts w:ascii="Times New Roman" w:hAnsi="Times New Roman"/>
          <w:snapToGrid w:val="0"/>
          <w:sz w:val="26"/>
          <w:szCs w:val="26"/>
          <w:lang w:val="ro-RO"/>
        </w:rPr>
        <w:lastRenderedPageBreak/>
        <w:t>delegate altor persoane, cheltuielile ce ţin de organizarea licitaţiei se achită de autoritatea/entitatea care a contractat serviciile respective.”;</w:t>
      </w:r>
    </w:p>
    <w:p w:rsidR="009274C4" w:rsidRPr="00DA72E9" w:rsidRDefault="002133B7" w:rsidP="002133B7">
      <w:pPr>
        <w:spacing w:after="0" w:line="240" w:lineRule="auto"/>
        <w:ind w:firstLine="567"/>
        <w:jc w:val="both"/>
        <w:rPr>
          <w:rFonts w:ascii="Times New Roman" w:hAnsi="Times New Roman"/>
          <w:snapToGrid w:val="0"/>
          <w:sz w:val="26"/>
          <w:szCs w:val="26"/>
          <w:lang w:val="ro-RO"/>
        </w:rPr>
      </w:pPr>
      <w:r w:rsidRPr="00DA72E9">
        <w:rPr>
          <w:rFonts w:ascii="Times New Roman" w:hAnsi="Times New Roman"/>
          <w:snapToGrid w:val="0"/>
          <w:sz w:val="26"/>
          <w:szCs w:val="26"/>
          <w:lang w:val="ro-RO"/>
        </w:rPr>
        <w:t xml:space="preserve">j) </w:t>
      </w:r>
      <w:r w:rsidR="00B256E3" w:rsidRPr="00DA72E9">
        <w:rPr>
          <w:rFonts w:ascii="Times New Roman" w:hAnsi="Times New Roman"/>
          <w:sz w:val="26"/>
          <w:szCs w:val="26"/>
          <w:lang w:val="ro-RO" w:eastAsia="ru-RU"/>
        </w:rPr>
        <w:t>la punctul 33 în ultimul alineat, cuvântul „licitată” se exclude</w:t>
      </w:r>
      <w:r w:rsidR="009274C4" w:rsidRPr="00DA72E9">
        <w:rPr>
          <w:rFonts w:ascii="Times New Roman" w:hAnsi="Times New Roman"/>
          <w:sz w:val="26"/>
          <w:szCs w:val="26"/>
          <w:lang w:val="ro-RO" w:eastAsia="ru-RU"/>
        </w:rPr>
        <w:t>.</w:t>
      </w:r>
      <w:r w:rsidR="00B256E3" w:rsidRPr="00DA72E9">
        <w:rPr>
          <w:rFonts w:ascii="Times New Roman" w:hAnsi="Times New Roman"/>
          <w:sz w:val="26"/>
          <w:szCs w:val="26"/>
          <w:lang w:val="ro-RO" w:eastAsia="ru-RU"/>
        </w:rPr>
        <w:t xml:space="preserve"> </w:t>
      </w:r>
    </w:p>
    <w:p w:rsidR="00FE6578" w:rsidRPr="00DA72E9" w:rsidRDefault="00C21862"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2) în anexa nr.3</w:t>
      </w:r>
      <w:r w:rsidR="00B256E3" w:rsidRPr="00DA72E9">
        <w:rPr>
          <w:rFonts w:ascii="Times New Roman" w:hAnsi="Times New Roman"/>
          <w:sz w:val="26"/>
          <w:szCs w:val="26"/>
          <w:lang w:val="ro-RO" w:eastAsia="ru-RU"/>
        </w:rPr>
        <w:t xml:space="preserve"> la Regulament:</w:t>
      </w:r>
    </w:p>
    <w:p w:rsidR="00FE657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punctul 1 se expune în redacţia nouă şi va avea următorul cuprins:</w:t>
      </w:r>
    </w:p>
    <w:p w:rsidR="009274C4"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w:t>
      </w:r>
      <w:r w:rsidR="009274C4" w:rsidRPr="00DA72E9">
        <w:rPr>
          <w:rFonts w:ascii="Times New Roman" w:hAnsi="Times New Roman"/>
          <w:sz w:val="26"/>
          <w:szCs w:val="26"/>
          <w:lang w:val="ro-RO" w:eastAsia="ru-RU"/>
        </w:rPr>
        <w:t xml:space="preserve">1. </w:t>
      </w:r>
      <w:r w:rsidRPr="00DA72E9">
        <w:rPr>
          <w:rFonts w:ascii="Times New Roman" w:hAnsi="Times New Roman"/>
          <w:sz w:val="26"/>
          <w:szCs w:val="26"/>
          <w:lang w:val="ro-RO" w:eastAsia="ru-RU"/>
        </w:rPr>
        <w:t>La licitaţie a fost vândut bunul _______________________________________</w:t>
      </w:r>
    </w:p>
    <w:p w:rsidR="009274C4" w:rsidRPr="00DA72E9" w:rsidRDefault="009274C4"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_________________________________________________________________</w:t>
      </w:r>
    </w:p>
    <w:p w:rsidR="009274C4" w:rsidRDefault="009274C4" w:rsidP="009274C4">
      <w:pPr>
        <w:pStyle w:val="cn"/>
        <w:rPr>
          <w:sz w:val="26"/>
          <w:szCs w:val="26"/>
          <w:lang w:val="ro-RO"/>
        </w:rPr>
      </w:pPr>
      <w:r w:rsidRPr="00DA72E9">
        <w:rPr>
          <w:vertAlign w:val="subscript"/>
          <w:lang w:val="ro-RO"/>
        </w:rPr>
        <w:t>(denumirea completă a bunului expus, sediul, subordonarea)</w:t>
      </w:r>
      <w:r w:rsidRPr="00DA72E9">
        <w:rPr>
          <w:sz w:val="26"/>
          <w:szCs w:val="26"/>
          <w:lang w:val="ro-RO"/>
        </w:rPr>
        <w:t xml:space="preserve"> ”.</w:t>
      </w:r>
    </w:p>
    <w:p w:rsidR="00DA72E9" w:rsidRDefault="00DA72E9" w:rsidP="009274C4">
      <w:pPr>
        <w:pStyle w:val="cn"/>
        <w:rPr>
          <w:sz w:val="26"/>
          <w:szCs w:val="26"/>
          <w:lang w:val="ro-RO"/>
        </w:rPr>
      </w:pPr>
    </w:p>
    <w:p w:rsidR="00DA72E9" w:rsidRPr="00DA72E9" w:rsidRDefault="00DA72E9" w:rsidP="009274C4">
      <w:pPr>
        <w:pStyle w:val="cn"/>
        <w:rPr>
          <w:lang w:val="ro-RO"/>
        </w:rPr>
      </w:pPr>
    </w:p>
    <w:p w:rsidR="00F51DBF" w:rsidRPr="00DA72E9" w:rsidRDefault="00D41BC7" w:rsidP="009274C4">
      <w:pPr>
        <w:pStyle w:val="a3"/>
        <w:numPr>
          <w:ilvl w:val="0"/>
          <w:numId w:val="45"/>
        </w:numPr>
        <w:tabs>
          <w:tab w:val="left" w:pos="0"/>
          <w:tab w:val="left" w:pos="1134"/>
        </w:tabs>
        <w:ind w:left="0" w:firstLine="567"/>
        <w:rPr>
          <w:b/>
          <w:sz w:val="26"/>
          <w:szCs w:val="26"/>
          <w:lang w:val="ro-RO"/>
        </w:rPr>
      </w:pPr>
      <w:r w:rsidRPr="00DA72E9">
        <w:rPr>
          <w:b/>
          <w:sz w:val="26"/>
          <w:szCs w:val="26"/>
          <w:lang w:val="ro-RO"/>
        </w:rPr>
        <w:t>Regulamentul cu privire la modul de st</w:t>
      </w:r>
      <w:r w:rsidR="00CE2E62" w:rsidRPr="00DA72E9">
        <w:rPr>
          <w:b/>
          <w:sz w:val="26"/>
          <w:szCs w:val="26"/>
          <w:lang w:val="ro-RO"/>
        </w:rPr>
        <w:t>abilire a preţului iniţial de vâ</w:t>
      </w:r>
      <w:r w:rsidRPr="00DA72E9">
        <w:rPr>
          <w:b/>
          <w:sz w:val="26"/>
          <w:szCs w:val="26"/>
          <w:lang w:val="ro-RO"/>
        </w:rPr>
        <w:t>nzare a acţiunilor proprietate publică supuse privatizării aprobat Hotărârea Guvernului nr. 453 din 02.06.2010 (Monitorul Oficial al Republicii Moldova, 2010, nr. 91-93, art. 528) se modifică după cum urmează:</w:t>
      </w:r>
    </w:p>
    <w:p w:rsidR="00180CF6" w:rsidRPr="00DA72E9" w:rsidRDefault="00CE2E62" w:rsidP="00DF1050">
      <w:pPr>
        <w:pStyle w:val="ad"/>
        <w:numPr>
          <w:ilvl w:val="1"/>
          <w:numId w:val="45"/>
        </w:numPr>
        <w:tabs>
          <w:tab w:val="left" w:pos="851"/>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punctele 3</w:t>
      </w:r>
      <w:r w:rsidR="00D41BC7" w:rsidRPr="00DA72E9">
        <w:rPr>
          <w:rFonts w:ascii="Times New Roman" w:hAnsi="Times New Roman"/>
          <w:sz w:val="26"/>
          <w:szCs w:val="26"/>
          <w:lang w:val="ro-RO" w:eastAsia="ru-RU"/>
        </w:rPr>
        <w:t xml:space="preserve"> și 4 se modifică şi vor avea următorul cuprins:</w:t>
      </w:r>
    </w:p>
    <w:p w:rsidR="00DF1050" w:rsidRPr="00DA72E9" w:rsidRDefault="00DF1050" w:rsidP="00DF1050">
      <w:pPr>
        <w:pStyle w:val="ad"/>
        <w:spacing w:after="0" w:line="240" w:lineRule="auto"/>
        <w:ind w:left="0" w:firstLine="567"/>
        <w:jc w:val="both"/>
        <w:rPr>
          <w:rFonts w:ascii="Times New Roman" w:hAnsi="Times New Roman"/>
          <w:sz w:val="26"/>
          <w:szCs w:val="26"/>
          <w:lang w:val="ro-RO"/>
        </w:rPr>
      </w:pPr>
      <w:r w:rsidRPr="00DA72E9">
        <w:rPr>
          <w:rFonts w:ascii="Times New Roman" w:hAnsi="Times New Roman"/>
          <w:sz w:val="26"/>
          <w:szCs w:val="26"/>
          <w:lang w:val="ro-RO" w:eastAsia="ru-RU"/>
        </w:rPr>
        <w:t>”</w:t>
      </w:r>
      <w:r w:rsidRPr="00DA72E9">
        <w:rPr>
          <w:rFonts w:ascii="Times New Roman" w:hAnsi="Times New Roman"/>
          <w:sz w:val="26"/>
          <w:szCs w:val="26"/>
          <w:lang w:val="ro-RO"/>
        </w:rPr>
        <w:t xml:space="preserve">3. Preţul iniţial de </w:t>
      </w:r>
      <w:r w:rsidR="00CD63AF" w:rsidRPr="00DA72E9">
        <w:rPr>
          <w:rFonts w:ascii="Times New Roman" w:hAnsi="Times New Roman"/>
          <w:sz w:val="26"/>
          <w:szCs w:val="26"/>
          <w:lang w:val="ro-RO"/>
        </w:rPr>
        <w:t>vânzare</w:t>
      </w:r>
      <w:r w:rsidRPr="00DA72E9">
        <w:rPr>
          <w:rFonts w:ascii="Times New Roman" w:hAnsi="Times New Roman"/>
          <w:sz w:val="26"/>
          <w:szCs w:val="26"/>
          <w:lang w:val="ro-RO"/>
        </w:rPr>
        <w:t xml:space="preserve"> a acţiunilor se stabileşte de către Comisie, dar nu mai mic </w:t>
      </w:r>
      <w:r w:rsidR="00CD63AF" w:rsidRPr="00DA72E9">
        <w:rPr>
          <w:rFonts w:ascii="Times New Roman" w:hAnsi="Times New Roman"/>
          <w:sz w:val="26"/>
          <w:szCs w:val="26"/>
          <w:lang w:val="ro-RO"/>
        </w:rPr>
        <w:t>decât</w:t>
      </w:r>
      <w:r w:rsidRPr="00DA72E9">
        <w:rPr>
          <w:rFonts w:ascii="Times New Roman" w:hAnsi="Times New Roman"/>
          <w:sz w:val="26"/>
          <w:szCs w:val="26"/>
          <w:lang w:val="ro-RO"/>
        </w:rPr>
        <w:t xml:space="preserve"> preţul mediu ponderat de tranzacționare pe piața reglementată sau în cadrul sistemelor multilaterale de tranzacționare aferent ultimelor 6 luni, stabilit în dependență de volumele tranzacțiilor, conform art. 23 alin. (7) din Legea nr.171 din 11 iulie 2012 privind piaţa de capital.;</w:t>
      </w:r>
    </w:p>
    <w:p w:rsidR="00E048FC" w:rsidRPr="00DA72E9" w:rsidRDefault="00225983" w:rsidP="005319BA">
      <w:pPr>
        <w:tabs>
          <w:tab w:val="left" w:pos="1134"/>
        </w:tabs>
        <w:spacing w:after="0" w:line="240" w:lineRule="auto"/>
        <w:ind w:firstLine="709"/>
        <w:jc w:val="both"/>
        <w:rPr>
          <w:rFonts w:ascii="Times New Roman" w:hAnsi="Times New Roman"/>
          <w:sz w:val="26"/>
          <w:szCs w:val="26"/>
          <w:lang w:val="ro-RO" w:eastAsia="ru-RU"/>
        </w:rPr>
      </w:pPr>
      <w:r w:rsidRPr="00DA72E9">
        <w:rPr>
          <w:rFonts w:ascii="Times New Roman" w:hAnsi="Times New Roman"/>
          <w:sz w:val="26"/>
          <w:szCs w:val="26"/>
          <w:lang w:val="ro-RO" w:eastAsia="ru-RU"/>
        </w:rPr>
        <w:t>4.</w:t>
      </w:r>
      <w:r w:rsidR="00CD63AF" w:rsidRPr="00DA72E9">
        <w:rPr>
          <w:rFonts w:ascii="Times New Roman" w:hAnsi="Times New Roman"/>
          <w:sz w:val="26"/>
          <w:szCs w:val="26"/>
          <w:lang w:val="ro-RO" w:eastAsia="ru-RU"/>
        </w:rPr>
        <w:t xml:space="preserve"> </w:t>
      </w:r>
      <w:r w:rsidR="00D41BC7" w:rsidRPr="00DA72E9">
        <w:rPr>
          <w:rFonts w:ascii="Times New Roman" w:hAnsi="Times New Roman"/>
          <w:sz w:val="26"/>
          <w:szCs w:val="26"/>
          <w:lang w:val="ro-RO" w:eastAsia="ru-RU"/>
        </w:rPr>
        <w:t xml:space="preserve">Pentru acţiunile ale căror preț mediu ponderat nu poate fi determinat conform </w:t>
      </w:r>
      <w:r w:rsidR="00B256E3" w:rsidRPr="00DA72E9">
        <w:rPr>
          <w:rFonts w:ascii="Times New Roman" w:hAnsi="Times New Roman"/>
          <w:sz w:val="28"/>
          <w:szCs w:val="28"/>
          <w:lang w:val="ro-RO"/>
        </w:rPr>
        <w:t>prevederilor pct.3</w:t>
      </w:r>
      <w:r w:rsidR="00D41BC7" w:rsidRPr="00DA72E9">
        <w:rPr>
          <w:rFonts w:ascii="Times New Roman" w:hAnsi="Times New Roman"/>
          <w:sz w:val="26"/>
          <w:szCs w:val="26"/>
          <w:lang w:val="ro-RO" w:eastAsia="ru-RU"/>
        </w:rPr>
        <w:t xml:space="preserve">, Comisia este în drept să </w:t>
      </w:r>
      <w:r w:rsidR="00DF1050" w:rsidRPr="00DA72E9">
        <w:rPr>
          <w:rFonts w:ascii="Times New Roman" w:hAnsi="Times New Roman"/>
          <w:sz w:val="26"/>
          <w:szCs w:val="26"/>
          <w:lang w:val="ro-RO" w:eastAsia="ru-RU"/>
        </w:rPr>
        <w:t>stabilească preţul iniţial de vâ</w:t>
      </w:r>
      <w:r w:rsidR="00D41BC7" w:rsidRPr="00DA72E9">
        <w:rPr>
          <w:rFonts w:ascii="Times New Roman" w:hAnsi="Times New Roman"/>
          <w:sz w:val="26"/>
          <w:szCs w:val="26"/>
          <w:lang w:val="ro-RO" w:eastAsia="ru-RU"/>
        </w:rPr>
        <w:t>nzare a unei acţiuni, dar nu mai mic dec</w:t>
      </w:r>
      <w:r w:rsidR="00DF1050" w:rsidRPr="00DA72E9">
        <w:rPr>
          <w:rFonts w:ascii="Times New Roman" w:hAnsi="Times New Roman"/>
          <w:sz w:val="26"/>
          <w:szCs w:val="26"/>
          <w:lang w:val="ro-RO" w:eastAsia="ru-RU"/>
        </w:rPr>
        <w:t>â</w:t>
      </w:r>
      <w:r w:rsidR="00D41BC7" w:rsidRPr="00DA72E9">
        <w:rPr>
          <w:rFonts w:ascii="Times New Roman" w:hAnsi="Times New Roman"/>
          <w:sz w:val="26"/>
          <w:szCs w:val="26"/>
          <w:lang w:val="ro-RO" w:eastAsia="ru-RU"/>
        </w:rPr>
        <w:t>t cel determinat în baza capitalului propriu al societăţii pe acţiuni, conform ultimelor situații financiare anuale întocmite, înainte de expu</w:t>
      </w:r>
      <w:r w:rsidR="00DF1050" w:rsidRPr="00DA72E9">
        <w:rPr>
          <w:rFonts w:ascii="Times New Roman" w:hAnsi="Times New Roman"/>
          <w:sz w:val="26"/>
          <w:szCs w:val="26"/>
          <w:lang w:val="ro-RO" w:eastAsia="ru-RU"/>
        </w:rPr>
        <w:t>nerea spre vâ</w:t>
      </w:r>
      <w:r w:rsidR="00D41BC7" w:rsidRPr="00DA72E9">
        <w:rPr>
          <w:rFonts w:ascii="Times New Roman" w:hAnsi="Times New Roman"/>
          <w:sz w:val="26"/>
          <w:szCs w:val="26"/>
          <w:lang w:val="ro-RO" w:eastAsia="ru-RU"/>
        </w:rPr>
        <w:t>nzare a acţiunilor proprietate publică (cod.</w:t>
      </w:r>
      <w:r w:rsidR="00DF1050" w:rsidRPr="00DA72E9">
        <w:rPr>
          <w:rFonts w:ascii="Times New Roman" w:hAnsi="Times New Roman"/>
          <w:sz w:val="26"/>
          <w:szCs w:val="26"/>
          <w:lang w:val="ro-RO" w:eastAsia="ru-RU"/>
        </w:rPr>
        <w:t xml:space="preserve"> </w:t>
      </w:r>
      <w:r w:rsidR="00D41BC7" w:rsidRPr="00DA72E9">
        <w:rPr>
          <w:rFonts w:ascii="Times New Roman" w:hAnsi="Times New Roman"/>
          <w:sz w:val="26"/>
          <w:szCs w:val="26"/>
          <w:lang w:val="ro-RO" w:eastAsia="ru-RU"/>
        </w:rPr>
        <w:t>rd. 390) (în continuare –</w:t>
      </w:r>
      <w:r w:rsidR="00B256E3" w:rsidRPr="00DA72E9">
        <w:rPr>
          <w:rFonts w:ascii="Times New Roman" w:hAnsi="Times New Roman"/>
          <w:sz w:val="26"/>
          <w:szCs w:val="26"/>
          <w:lang w:val="ro-RO" w:eastAsia="ru-RU"/>
        </w:rPr>
        <w:t>situații financiare</w:t>
      </w:r>
      <w:r w:rsidR="00D41BC7" w:rsidRPr="00DA72E9">
        <w:rPr>
          <w:rFonts w:ascii="Times New Roman" w:hAnsi="Times New Roman"/>
          <w:sz w:val="26"/>
          <w:szCs w:val="26"/>
          <w:lang w:val="ro-RO" w:eastAsia="ru-RU"/>
        </w:rPr>
        <w:t xml:space="preserve">), prin împărţirea acestuia la numărul total de acţiuni ordinare nominative plasate ale societăţii şi aflate în circulaţie (în continuare – preţul </w:t>
      </w:r>
      <w:r w:rsidR="00D41BC7" w:rsidRPr="00DA72E9">
        <w:rPr>
          <w:rFonts w:ascii="Times New Roman" w:hAnsi="Times New Roman"/>
          <w:b/>
          <w:bCs/>
          <w:i/>
          <w:iCs/>
          <w:sz w:val="26"/>
          <w:szCs w:val="26"/>
          <w:lang w:val="ro-RO" w:eastAsia="ru-RU"/>
        </w:rPr>
        <w:t>P</w:t>
      </w:r>
      <w:r w:rsidR="00D41BC7" w:rsidRPr="00DA72E9">
        <w:rPr>
          <w:rFonts w:ascii="Times New Roman" w:hAnsi="Times New Roman"/>
          <w:b/>
          <w:bCs/>
          <w:i/>
          <w:iCs/>
          <w:sz w:val="26"/>
          <w:szCs w:val="26"/>
          <w:vertAlign w:val="subscript"/>
          <w:lang w:val="ro-RO" w:eastAsia="ru-RU"/>
        </w:rPr>
        <w:t>1</w:t>
      </w:r>
      <w:r w:rsidR="00D41BC7" w:rsidRPr="00DA72E9">
        <w:rPr>
          <w:rFonts w:ascii="Times New Roman" w:hAnsi="Times New Roman"/>
          <w:sz w:val="26"/>
          <w:szCs w:val="26"/>
          <w:lang w:val="ro-RO" w:eastAsia="ru-RU"/>
        </w:rPr>
        <w:t xml:space="preserve">). Preţul </w:t>
      </w:r>
      <w:r w:rsidR="00D41BC7" w:rsidRPr="00DA72E9">
        <w:rPr>
          <w:rFonts w:ascii="Times New Roman" w:hAnsi="Times New Roman"/>
          <w:b/>
          <w:bCs/>
          <w:i/>
          <w:iCs/>
          <w:sz w:val="26"/>
          <w:szCs w:val="26"/>
          <w:lang w:val="ro-RO" w:eastAsia="ru-RU"/>
        </w:rPr>
        <w:t>P</w:t>
      </w:r>
      <w:r w:rsidR="00D41BC7" w:rsidRPr="00DA72E9">
        <w:rPr>
          <w:rFonts w:ascii="Times New Roman" w:hAnsi="Times New Roman"/>
          <w:b/>
          <w:bCs/>
          <w:i/>
          <w:iCs/>
          <w:sz w:val="26"/>
          <w:szCs w:val="26"/>
          <w:vertAlign w:val="subscript"/>
          <w:lang w:val="ro-RO" w:eastAsia="ru-RU"/>
        </w:rPr>
        <w:t>1</w:t>
      </w:r>
      <w:r w:rsidR="00D41BC7" w:rsidRPr="00DA72E9">
        <w:rPr>
          <w:rFonts w:ascii="Times New Roman" w:hAnsi="Times New Roman"/>
          <w:sz w:val="26"/>
          <w:szCs w:val="26"/>
          <w:lang w:val="ro-RO" w:eastAsia="ru-RU"/>
        </w:rPr>
        <w:t xml:space="preserve"> pentru acţiunile societăţilor pe acţiuni care nu activează se determină în baza datelor din ultimele situații financiare (raport financiar) prezentate de societatea pe acţiuni la </w:t>
      </w:r>
      <w:r w:rsidR="00B256E3" w:rsidRPr="00DA72E9">
        <w:rPr>
          <w:rFonts w:ascii="Times New Roman" w:hAnsi="Times New Roman"/>
          <w:sz w:val="26"/>
          <w:szCs w:val="26"/>
          <w:lang w:val="ro-RO" w:eastAsia="ru-RU"/>
        </w:rPr>
        <w:t xml:space="preserve">Serviciul situaţiilor financiare </w:t>
      </w:r>
      <w:r w:rsidR="00DF1050" w:rsidRPr="00DA72E9">
        <w:rPr>
          <w:rFonts w:ascii="Times New Roman" w:hAnsi="Times New Roman"/>
          <w:sz w:val="26"/>
          <w:szCs w:val="26"/>
          <w:lang w:val="ro-RO"/>
        </w:rPr>
        <w:t>de pe lâ</w:t>
      </w:r>
      <w:r w:rsidR="00B256E3" w:rsidRPr="00DA72E9">
        <w:rPr>
          <w:rFonts w:ascii="Times New Roman" w:hAnsi="Times New Roman"/>
          <w:sz w:val="26"/>
          <w:szCs w:val="26"/>
          <w:lang w:val="ro-RO"/>
        </w:rPr>
        <w:t xml:space="preserve">ngă </w:t>
      </w:r>
      <w:r w:rsidR="00D41BC7" w:rsidRPr="00DA72E9">
        <w:rPr>
          <w:rFonts w:ascii="Times New Roman" w:hAnsi="Times New Roman"/>
          <w:sz w:val="26"/>
          <w:szCs w:val="26"/>
          <w:lang w:val="ro-RO" w:eastAsia="ru-RU"/>
        </w:rPr>
        <w:t>Biroul Naţional de Statistică.”;</w:t>
      </w:r>
    </w:p>
    <w:p w:rsidR="00E048FC" w:rsidRPr="00DA72E9" w:rsidRDefault="00D41BC7" w:rsidP="009E0B59">
      <w:pPr>
        <w:pStyle w:val="ad"/>
        <w:numPr>
          <w:ilvl w:val="1"/>
          <w:numId w:val="45"/>
        </w:numPr>
        <w:tabs>
          <w:tab w:val="left" w:pos="851"/>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la punctul  5  cuvintele ”</w:t>
      </w:r>
      <w:r w:rsidR="00DF1050" w:rsidRPr="00DA72E9">
        <w:rPr>
          <w:rFonts w:ascii="Times New Roman" w:hAnsi="Times New Roman"/>
          <w:sz w:val="26"/>
          <w:szCs w:val="26"/>
          <w:lang w:val="ro-RO" w:eastAsia="ru-RU"/>
        </w:rPr>
        <w:t>de bilanț” se substituie cu cuvâ</w:t>
      </w:r>
      <w:r w:rsidRPr="00DA72E9">
        <w:rPr>
          <w:rFonts w:ascii="Times New Roman" w:hAnsi="Times New Roman"/>
          <w:sz w:val="26"/>
          <w:szCs w:val="26"/>
          <w:lang w:val="ro-RO" w:eastAsia="ru-RU"/>
        </w:rPr>
        <w:t>ntul ”contabilă”;</w:t>
      </w:r>
    </w:p>
    <w:p w:rsidR="00E048FC" w:rsidRPr="00DA72E9" w:rsidRDefault="00D41BC7" w:rsidP="009E0B59">
      <w:pPr>
        <w:pStyle w:val="ad"/>
        <w:numPr>
          <w:ilvl w:val="1"/>
          <w:numId w:val="45"/>
        </w:numPr>
        <w:tabs>
          <w:tab w:val="left" w:pos="851"/>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la punctul  7:</w:t>
      </w:r>
    </w:p>
    <w:p w:rsidR="00E048FC" w:rsidRPr="00DA72E9" w:rsidRDefault="00D41BC7" w:rsidP="00D06D50">
      <w:pPr>
        <w:pStyle w:val="ad"/>
        <w:tabs>
          <w:tab w:val="left" w:pos="851"/>
        </w:tabs>
        <w:spacing w:after="0" w:line="240" w:lineRule="auto"/>
        <w:ind w:left="567"/>
        <w:jc w:val="both"/>
        <w:rPr>
          <w:rFonts w:ascii="Times New Roman" w:hAnsi="Times New Roman"/>
          <w:sz w:val="26"/>
          <w:szCs w:val="26"/>
          <w:lang w:val="ro-RO" w:eastAsia="ru-RU"/>
        </w:rPr>
      </w:pPr>
      <w:r w:rsidRPr="00DA72E9">
        <w:rPr>
          <w:rFonts w:ascii="Times New Roman" w:hAnsi="Times New Roman"/>
          <w:sz w:val="26"/>
          <w:szCs w:val="26"/>
          <w:lang w:val="ro-RO" w:eastAsia="ru-RU"/>
        </w:rPr>
        <w:t>cuvintele ”raportului financiar” se substituie cu cuvintele ”situațiilor financiare”;</w:t>
      </w:r>
    </w:p>
    <w:p w:rsidR="00E048FC" w:rsidRPr="00DA72E9" w:rsidRDefault="00D41BC7" w:rsidP="00D06D50">
      <w:pPr>
        <w:pStyle w:val="ad"/>
        <w:tabs>
          <w:tab w:val="left" w:pos="851"/>
        </w:tabs>
        <w:spacing w:after="0" w:line="240" w:lineRule="auto"/>
        <w:ind w:left="567"/>
        <w:jc w:val="both"/>
        <w:rPr>
          <w:rFonts w:ascii="Times New Roman" w:hAnsi="Times New Roman"/>
          <w:sz w:val="26"/>
          <w:szCs w:val="26"/>
          <w:lang w:val="ro-RO" w:eastAsia="ru-RU"/>
        </w:rPr>
      </w:pPr>
      <w:r w:rsidRPr="00DA72E9">
        <w:rPr>
          <w:rFonts w:ascii="Times New Roman" w:hAnsi="Times New Roman"/>
          <w:sz w:val="26"/>
          <w:szCs w:val="26"/>
          <w:lang w:val="ro-RO" w:eastAsia="ru-RU"/>
        </w:rPr>
        <w:t>aliniatul 8 se modifică și va avea următorul cuprins:</w:t>
      </w:r>
    </w:p>
    <w:p w:rsidR="00E048FC" w:rsidRPr="00DA72E9" w:rsidRDefault="00D41BC7" w:rsidP="00D06D50">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w:t>
      </w:r>
      <w:r w:rsidRPr="00DA72E9">
        <w:rPr>
          <w:rFonts w:ascii="Times New Roman" w:hAnsi="Times New Roman"/>
          <w:b/>
          <w:bCs/>
          <w:i/>
          <w:iCs/>
          <w:sz w:val="26"/>
          <w:szCs w:val="26"/>
          <w:lang w:val="ro-RO" w:eastAsia="ru-RU"/>
        </w:rPr>
        <w:t xml:space="preserve"> Rc</w:t>
      </w:r>
      <w:r w:rsidRPr="00DA72E9">
        <w:rPr>
          <w:rFonts w:ascii="Times New Roman" w:hAnsi="Times New Roman"/>
          <w:sz w:val="26"/>
          <w:szCs w:val="26"/>
          <w:lang w:val="ro-RO" w:eastAsia="ru-RU"/>
        </w:rPr>
        <w:t xml:space="preserve"> – </w:t>
      </w:r>
      <w:r w:rsidRPr="00DA72E9">
        <w:rPr>
          <w:rFonts w:ascii="Times New Roman" w:hAnsi="Times New Roman"/>
          <w:b/>
          <w:i/>
          <w:sz w:val="26"/>
          <w:szCs w:val="26"/>
          <w:lang w:val="ro-RO" w:eastAsia="ru-RU"/>
        </w:rPr>
        <w:t>rata rentabilităţii comerciale</w:t>
      </w:r>
      <w:r w:rsidRPr="00DA72E9">
        <w:rPr>
          <w:rFonts w:ascii="Times New Roman" w:hAnsi="Times New Roman"/>
          <w:sz w:val="26"/>
          <w:szCs w:val="26"/>
          <w:lang w:val="ro-RO" w:eastAsia="ru-RU"/>
        </w:rPr>
        <w:t xml:space="preserve"> (în %) şi se determină în baza datelor din Situația de profit şi pierdere, anexa nr.2 la situațiile financiare ale societăţii pe acţiuni, ca raport dintre profitul brut (pierdere </w:t>
      </w:r>
      <w:r w:rsidR="00077942" w:rsidRPr="00DA72E9">
        <w:rPr>
          <w:rFonts w:ascii="Times New Roman" w:hAnsi="Times New Roman"/>
          <w:sz w:val="26"/>
          <w:szCs w:val="26"/>
          <w:lang w:val="ro-RO" w:eastAsia="ru-RU"/>
        </w:rPr>
        <w:t>brută) (cod.rd.030) şi costul vâ</w:t>
      </w:r>
      <w:r w:rsidRPr="00DA72E9">
        <w:rPr>
          <w:rFonts w:ascii="Times New Roman" w:hAnsi="Times New Roman"/>
          <w:sz w:val="26"/>
          <w:szCs w:val="26"/>
          <w:lang w:val="ro-RO" w:eastAsia="ru-RU"/>
        </w:rPr>
        <w:t>nzărilor (cod.rd.020) înmulţit la 100.”;</w:t>
      </w:r>
    </w:p>
    <w:p w:rsidR="00CE4B33" w:rsidRPr="00DA72E9" w:rsidRDefault="00D41BC7" w:rsidP="00D06D50">
      <w:pPr>
        <w:pStyle w:val="ad"/>
        <w:tabs>
          <w:tab w:val="left" w:pos="851"/>
        </w:tabs>
        <w:spacing w:after="0" w:line="240" w:lineRule="auto"/>
        <w:ind w:left="567"/>
        <w:jc w:val="both"/>
        <w:rPr>
          <w:rFonts w:ascii="Times New Roman" w:hAnsi="Times New Roman"/>
          <w:sz w:val="26"/>
          <w:szCs w:val="26"/>
          <w:lang w:val="ro-RO" w:eastAsia="ru-RU"/>
        </w:rPr>
      </w:pPr>
      <w:r w:rsidRPr="00DA72E9">
        <w:rPr>
          <w:rFonts w:ascii="Times New Roman" w:hAnsi="Times New Roman"/>
          <w:sz w:val="26"/>
          <w:szCs w:val="26"/>
          <w:lang w:val="ro-RO" w:eastAsia="ru-RU"/>
        </w:rPr>
        <w:t>Prima propoziție din aliniatul 10 se modifică și va avea următorul cuprins:</w:t>
      </w:r>
    </w:p>
    <w:p w:rsidR="00E048FC" w:rsidRPr="00DA72E9" w:rsidRDefault="00D41BC7" w:rsidP="00D06D50">
      <w:pPr>
        <w:spacing w:after="0" w:line="240" w:lineRule="auto"/>
        <w:ind w:firstLine="567"/>
        <w:jc w:val="both"/>
        <w:rPr>
          <w:rFonts w:ascii="Times New Roman" w:hAnsi="Times New Roman"/>
          <w:sz w:val="26"/>
          <w:szCs w:val="26"/>
          <w:lang w:val="ro-RO" w:eastAsia="ru-RU"/>
        </w:rPr>
      </w:pPr>
      <w:r w:rsidRPr="00DA72E9">
        <w:rPr>
          <w:rFonts w:ascii="Times New Roman" w:hAnsi="Times New Roman"/>
          <w:b/>
          <w:bCs/>
          <w:i/>
          <w:iCs/>
          <w:sz w:val="26"/>
          <w:szCs w:val="26"/>
          <w:lang w:val="ro-RO" w:eastAsia="ru-RU"/>
        </w:rPr>
        <w:t>”C</w:t>
      </w:r>
      <w:r w:rsidRPr="00DA72E9">
        <w:rPr>
          <w:rFonts w:ascii="Times New Roman" w:hAnsi="Times New Roman"/>
          <w:b/>
          <w:bCs/>
          <w:i/>
          <w:iCs/>
          <w:sz w:val="26"/>
          <w:szCs w:val="26"/>
          <w:vertAlign w:val="subscript"/>
          <w:lang w:val="ro-RO" w:eastAsia="ru-RU"/>
        </w:rPr>
        <w:t>3</w:t>
      </w:r>
      <w:r w:rsidRPr="00DA72E9">
        <w:rPr>
          <w:rFonts w:ascii="Times New Roman" w:hAnsi="Times New Roman"/>
          <w:b/>
          <w:bCs/>
          <w:i/>
          <w:iCs/>
          <w:sz w:val="26"/>
          <w:szCs w:val="26"/>
          <w:lang w:val="ro-RO" w:eastAsia="ru-RU"/>
        </w:rPr>
        <w:t xml:space="preserve"> </w:t>
      </w:r>
      <w:r w:rsidRPr="00DA72E9">
        <w:rPr>
          <w:rFonts w:ascii="Times New Roman" w:hAnsi="Times New Roman"/>
          <w:i/>
          <w:iCs/>
          <w:sz w:val="26"/>
          <w:szCs w:val="26"/>
          <w:lang w:val="ro-RO" w:eastAsia="ru-RU"/>
        </w:rPr>
        <w:t>–</w:t>
      </w:r>
      <w:r w:rsidRPr="00DA72E9">
        <w:rPr>
          <w:rFonts w:ascii="Times New Roman" w:hAnsi="Times New Roman"/>
          <w:b/>
          <w:bCs/>
          <w:i/>
          <w:iCs/>
          <w:sz w:val="26"/>
          <w:szCs w:val="26"/>
          <w:lang w:val="ro-RO" w:eastAsia="ru-RU"/>
        </w:rPr>
        <w:t xml:space="preserve"> coeficientul lichidităţii urgente</w:t>
      </w:r>
      <w:r w:rsidRPr="00DA72E9">
        <w:rPr>
          <w:rFonts w:ascii="Times New Roman" w:hAnsi="Times New Roman"/>
          <w:sz w:val="26"/>
          <w:szCs w:val="26"/>
          <w:lang w:val="ro-RO" w:eastAsia="ru-RU"/>
        </w:rPr>
        <w:t xml:space="preserve">, determinat în baza datelor din Bilanţ, anexa nr.1 la situațiile financiare ale societăţii pe acţiuni, ca raport dintre suma mijloacelor financiare şi altor active circulante (cod. </w:t>
      </w:r>
      <w:r w:rsidR="00B256E3" w:rsidRPr="00DA72E9">
        <w:rPr>
          <w:rFonts w:ascii="Times New Roman" w:hAnsi="Times New Roman"/>
          <w:sz w:val="26"/>
          <w:szCs w:val="26"/>
          <w:lang w:val="ro-RO"/>
        </w:rPr>
        <w:t>rd.190 + rd.200 + rd.210 + rd.220 + rd.230 + rd.240 + rd.250 + rd.260 + rd.270+ rd.280 + rd.290</w:t>
      </w:r>
      <w:r w:rsidRPr="00DA72E9">
        <w:rPr>
          <w:rFonts w:ascii="Times New Roman" w:hAnsi="Times New Roman"/>
          <w:sz w:val="26"/>
          <w:szCs w:val="26"/>
          <w:lang w:val="ro-RO" w:eastAsia="ru-RU"/>
        </w:rPr>
        <w:t xml:space="preserve">) şi suma datoriilor curente (cod. rd. </w:t>
      </w:r>
      <w:r w:rsidR="00B256E3" w:rsidRPr="00DA72E9">
        <w:rPr>
          <w:rFonts w:ascii="Times New Roman" w:hAnsi="Times New Roman"/>
          <w:sz w:val="26"/>
          <w:szCs w:val="26"/>
          <w:lang w:val="ro-RO"/>
        </w:rPr>
        <w:t>580</w:t>
      </w:r>
      <w:r w:rsidR="005319BA">
        <w:rPr>
          <w:rFonts w:ascii="Times New Roman" w:hAnsi="Times New Roman"/>
          <w:sz w:val="26"/>
          <w:szCs w:val="26"/>
          <w:lang w:val="ro-RO" w:eastAsia="ru-RU"/>
        </w:rPr>
        <w:t>).”.</w:t>
      </w:r>
    </w:p>
    <w:p w:rsidR="00E048FC" w:rsidRPr="00DA72E9" w:rsidRDefault="00E048FC" w:rsidP="00D06D50">
      <w:pPr>
        <w:pStyle w:val="ad"/>
        <w:spacing w:after="0" w:line="240" w:lineRule="auto"/>
        <w:ind w:left="927"/>
        <w:jc w:val="both"/>
        <w:rPr>
          <w:rFonts w:ascii="Times New Roman" w:hAnsi="Times New Roman"/>
          <w:sz w:val="26"/>
          <w:szCs w:val="26"/>
          <w:lang w:val="ro-RO" w:eastAsia="ru-RU"/>
        </w:rPr>
      </w:pPr>
    </w:p>
    <w:p w:rsidR="00E048FC" w:rsidRPr="00DA72E9" w:rsidRDefault="00B256E3" w:rsidP="009E0B59">
      <w:pPr>
        <w:pStyle w:val="a3"/>
        <w:numPr>
          <w:ilvl w:val="0"/>
          <w:numId w:val="45"/>
        </w:numPr>
        <w:tabs>
          <w:tab w:val="left" w:pos="0"/>
          <w:tab w:val="left" w:pos="1134"/>
        </w:tabs>
        <w:ind w:left="0" w:firstLine="567"/>
        <w:rPr>
          <w:b/>
          <w:sz w:val="26"/>
          <w:szCs w:val="26"/>
          <w:lang w:val="ro-RO"/>
        </w:rPr>
      </w:pPr>
      <w:r w:rsidRPr="00DA72E9">
        <w:rPr>
          <w:b/>
          <w:sz w:val="26"/>
          <w:szCs w:val="26"/>
          <w:lang w:val="ro-RO"/>
        </w:rPr>
        <w:t>Regulamentul privind procedurile standard şi condiţiile generale de selectare a partenerului privat aprobat prin Hotărârea Guvernului nr. 476 din 04.07.2012 (Monitorul Oficial al Republicii Moldova, 2012, nr. 143-148, art. 530) se modifică şi se completează după cum urmează:</w:t>
      </w:r>
    </w:p>
    <w:p w:rsidR="00E048FC" w:rsidRPr="00DA72E9" w:rsidRDefault="00D41BC7" w:rsidP="00D06D50">
      <w:pPr>
        <w:pStyle w:val="ad"/>
        <w:numPr>
          <w:ilvl w:val="0"/>
          <w:numId w:val="50"/>
        </w:numPr>
        <w:tabs>
          <w:tab w:val="left" w:pos="426"/>
          <w:tab w:val="left" w:pos="851"/>
        </w:tabs>
        <w:spacing w:line="240" w:lineRule="auto"/>
        <w:ind w:left="0" w:firstLine="426"/>
        <w:jc w:val="both"/>
        <w:rPr>
          <w:rFonts w:ascii="Times New Roman" w:hAnsi="Times New Roman"/>
          <w:sz w:val="26"/>
          <w:szCs w:val="26"/>
          <w:lang w:val="ro-RO"/>
        </w:rPr>
      </w:pPr>
      <w:r w:rsidRPr="00DA72E9">
        <w:rPr>
          <w:rFonts w:ascii="Times New Roman" w:hAnsi="Times New Roman"/>
          <w:sz w:val="26"/>
          <w:szCs w:val="26"/>
          <w:lang w:val="ro-RO"/>
        </w:rPr>
        <w:lastRenderedPageBreak/>
        <w:t>în tot textul Regulamentului, cuvintele ,,publice-private” și ,,documentația de concurs” la orice formă gramaticală, se substituie cu cuvintele ,,public-private” și respectiv ,,documentația standard”, la forma gramaticală corespunzătoare;</w:t>
      </w:r>
    </w:p>
    <w:p w:rsidR="00E048FC" w:rsidRPr="00DA72E9" w:rsidRDefault="00D41BC7" w:rsidP="00D06D50">
      <w:pPr>
        <w:pStyle w:val="ad"/>
        <w:numPr>
          <w:ilvl w:val="1"/>
          <w:numId w:val="49"/>
        </w:numPr>
        <w:tabs>
          <w:tab w:val="left" w:pos="426"/>
          <w:tab w:val="left" w:pos="851"/>
        </w:tabs>
        <w:spacing w:after="0" w:line="240" w:lineRule="auto"/>
        <w:ind w:left="0" w:firstLine="567"/>
        <w:jc w:val="both"/>
        <w:rPr>
          <w:rFonts w:ascii="Times New Roman" w:hAnsi="Times New Roman"/>
          <w:sz w:val="26"/>
          <w:szCs w:val="26"/>
          <w:lang w:val="ro-RO"/>
        </w:rPr>
      </w:pPr>
      <w:r w:rsidRPr="00DA72E9">
        <w:rPr>
          <w:rFonts w:ascii="Times New Roman" w:hAnsi="Times New Roman"/>
          <w:sz w:val="26"/>
          <w:szCs w:val="26"/>
          <w:lang w:val="ro-RO"/>
        </w:rPr>
        <w:t xml:space="preserve">la </w:t>
      </w:r>
      <w:r w:rsidR="005319BA">
        <w:rPr>
          <w:rFonts w:ascii="Times New Roman" w:hAnsi="Times New Roman"/>
          <w:sz w:val="26"/>
          <w:szCs w:val="26"/>
          <w:lang w:val="ro-RO"/>
        </w:rPr>
        <w:t>punctul</w:t>
      </w:r>
      <w:r w:rsidRPr="00DA72E9">
        <w:rPr>
          <w:rFonts w:ascii="Times New Roman" w:hAnsi="Times New Roman"/>
          <w:sz w:val="26"/>
          <w:szCs w:val="26"/>
          <w:lang w:val="ro-RO"/>
        </w:rPr>
        <w:t xml:space="preserve"> 4 noţiunile „documentaţie standard” şi „caiet de sarcini” se modifică şi vor avea următorul cuprins:</w:t>
      </w:r>
    </w:p>
    <w:p w:rsidR="000E068D" w:rsidRPr="00DA72E9" w:rsidRDefault="00D41BC7" w:rsidP="00D06D50">
      <w:pPr>
        <w:spacing w:after="0" w:line="240" w:lineRule="auto"/>
        <w:jc w:val="both"/>
        <w:rPr>
          <w:rFonts w:ascii="Times New Roman" w:eastAsia="Times New Roman" w:hAnsi="Times New Roman"/>
          <w:sz w:val="26"/>
          <w:szCs w:val="26"/>
          <w:lang w:val="ro-RO"/>
        </w:rPr>
      </w:pPr>
      <w:r w:rsidRPr="00DA72E9">
        <w:rPr>
          <w:rFonts w:ascii="Times New Roman" w:hAnsi="Times New Roman"/>
          <w:b/>
          <w:sz w:val="26"/>
          <w:szCs w:val="26"/>
          <w:lang w:val="ro-RO"/>
        </w:rPr>
        <w:t>documentaţie standard</w:t>
      </w:r>
      <w:r w:rsidRPr="00DA72E9">
        <w:rPr>
          <w:rFonts w:ascii="Times New Roman" w:hAnsi="Times New Roman"/>
          <w:sz w:val="26"/>
          <w:szCs w:val="26"/>
          <w:lang w:val="ro-RO"/>
        </w:rPr>
        <w:t xml:space="preserve"> – d</w:t>
      </w:r>
      <w:r w:rsidRPr="00DA72E9">
        <w:rPr>
          <w:rFonts w:ascii="Times New Roman" w:eastAsia="Times New Roman" w:hAnsi="Times New Roman"/>
          <w:sz w:val="26"/>
          <w:szCs w:val="26"/>
          <w:lang w:val="ro-RO"/>
        </w:rPr>
        <w:t>ocumentaţie pentru atribuirea contractului de parteneriat public-privat, care cuprinde toate informaţiile legate de obiectul contractului de parteneriat public-privat şi de procedura de atribuire a acestuia, inclusiv studiul de fezabilitate, comunicatul informativ, caietul de sarcini, structura cadru al contractului PPP, precum şi alte documente relevante obiectului proiectului de parteneriat public-privat</w:t>
      </w:r>
      <w:r w:rsidR="000E068D" w:rsidRPr="00DA72E9">
        <w:rPr>
          <w:rFonts w:ascii="Times New Roman" w:eastAsia="Times New Roman" w:hAnsi="Times New Roman"/>
          <w:sz w:val="26"/>
          <w:szCs w:val="26"/>
          <w:lang w:val="ro-RO"/>
        </w:rPr>
        <w:t xml:space="preserve">; </w:t>
      </w:r>
    </w:p>
    <w:p w:rsidR="00AC3D3B" w:rsidRPr="00DA72E9" w:rsidRDefault="00D41BC7" w:rsidP="00D06D50">
      <w:pPr>
        <w:spacing w:after="0" w:line="240" w:lineRule="auto"/>
        <w:jc w:val="both"/>
        <w:rPr>
          <w:rFonts w:ascii="Times New Roman" w:eastAsia="Times New Roman" w:hAnsi="Times New Roman"/>
          <w:sz w:val="26"/>
          <w:szCs w:val="26"/>
          <w:lang w:val="ro-RO"/>
        </w:rPr>
      </w:pPr>
      <w:r w:rsidRPr="00DA72E9">
        <w:rPr>
          <w:rFonts w:ascii="Times New Roman" w:eastAsia="Times New Roman" w:hAnsi="Times New Roman"/>
          <w:b/>
          <w:sz w:val="26"/>
          <w:szCs w:val="26"/>
          <w:lang w:val="ro-RO"/>
        </w:rPr>
        <w:t>caiet de sarcini</w:t>
      </w:r>
      <w:r w:rsidRPr="00DA72E9">
        <w:rPr>
          <w:rFonts w:ascii="Times New Roman" w:eastAsia="Times New Roman" w:hAnsi="Times New Roman"/>
          <w:sz w:val="26"/>
          <w:szCs w:val="26"/>
          <w:lang w:val="ro-RO"/>
        </w:rPr>
        <w:t xml:space="preserve"> – documentaţie ce cuprinde instrucţiunile către ofertanţi, precum şi cerinţele faţă de oferta tehnică şi financiară aferente bunului/serviciului/lucrării care răspunde necesităţilor partenerului public în raport cu obiectul contractului de parteneriat public-privat ce urmează a fi încheiat;</w:t>
      </w:r>
    </w:p>
    <w:p w:rsidR="00AC3D3B" w:rsidRPr="00DA72E9" w:rsidRDefault="00B256E3" w:rsidP="00D06D50">
      <w:pPr>
        <w:pStyle w:val="ad"/>
        <w:numPr>
          <w:ilvl w:val="0"/>
          <w:numId w:val="29"/>
        </w:numPr>
        <w:spacing w:after="0" w:line="240" w:lineRule="auto"/>
        <w:jc w:val="both"/>
        <w:rPr>
          <w:rFonts w:ascii="Times New Roman" w:hAnsi="Times New Roman"/>
          <w:sz w:val="26"/>
          <w:szCs w:val="26"/>
          <w:lang w:val="ro-RO"/>
        </w:rPr>
      </w:pPr>
      <w:r w:rsidRPr="00DA72E9">
        <w:rPr>
          <w:rFonts w:ascii="Times New Roman" w:hAnsi="Times New Roman"/>
          <w:sz w:val="26"/>
          <w:szCs w:val="26"/>
          <w:lang w:val="ro-RO"/>
        </w:rPr>
        <w:t>punctul 25 se completează cu o nouă propoziție cu următorul cuprins:</w:t>
      </w:r>
    </w:p>
    <w:p w:rsidR="00AC3D3B" w:rsidRPr="00DA72E9" w:rsidRDefault="00D41BC7" w:rsidP="00D06D50">
      <w:pPr>
        <w:pStyle w:val="ad"/>
        <w:spacing w:after="0" w:line="240" w:lineRule="auto"/>
        <w:ind w:left="0"/>
        <w:jc w:val="both"/>
        <w:rPr>
          <w:rFonts w:ascii="Times New Roman" w:hAnsi="Times New Roman"/>
          <w:sz w:val="26"/>
          <w:szCs w:val="26"/>
          <w:lang w:val="ro-RO"/>
        </w:rPr>
      </w:pPr>
      <w:r w:rsidRPr="00DA72E9">
        <w:rPr>
          <w:rFonts w:ascii="Times New Roman" w:hAnsi="Times New Roman"/>
          <w:sz w:val="26"/>
          <w:szCs w:val="26"/>
          <w:lang w:val="ro-RO" w:eastAsia="ro-RO"/>
        </w:rPr>
        <w:t>”25. Î</w:t>
      </w:r>
      <w:r w:rsidR="00B256E3" w:rsidRPr="00DA72E9">
        <w:rPr>
          <w:rFonts w:ascii="Times New Roman" w:hAnsi="Times New Roman"/>
          <w:sz w:val="26"/>
          <w:szCs w:val="26"/>
          <w:lang w:val="ro-RO"/>
        </w:rPr>
        <w:t>n cazul în care studiul de fezabilitate nu este elaborat în limba de stat a Republicii Moldova, acesta va fi transmis în limba de origine, însoţit de o traducere legalizată în limba de stat.”</w:t>
      </w:r>
    </w:p>
    <w:p w:rsidR="00AC3D3B" w:rsidRPr="00DA72E9" w:rsidRDefault="00D41BC7" w:rsidP="005319BA">
      <w:pPr>
        <w:pStyle w:val="ad"/>
        <w:numPr>
          <w:ilvl w:val="0"/>
          <w:numId w:val="29"/>
        </w:numPr>
        <w:tabs>
          <w:tab w:val="left" w:pos="851"/>
        </w:tabs>
        <w:spacing w:after="0" w:line="240" w:lineRule="auto"/>
        <w:ind w:left="0" w:firstLine="567"/>
        <w:jc w:val="both"/>
        <w:rPr>
          <w:rFonts w:ascii="Times New Roman" w:hAnsi="Times New Roman"/>
          <w:sz w:val="26"/>
          <w:szCs w:val="26"/>
          <w:lang w:val="ro-RO"/>
        </w:rPr>
      </w:pPr>
      <w:r w:rsidRPr="00DA72E9">
        <w:rPr>
          <w:rFonts w:ascii="Times New Roman" w:hAnsi="Times New Roman"/>
          <w:sz w:val="26"/>
          <w:szCs w:val="26"/>
          <w:lang w:val="ro-RO"/>
        </w:rPr>
        <w:t>la p</w:t>
      </w:r>
      <w:r w:rsidR="005319BA">
        <w:rPr>
          <w:rFonts w:ascii="Times New Roman" w:hAnsi="Times New Roman"/>
          <w:sz w:val="26"/>
          <w:szCs w:val="26"/>
          <w:lang w:val="ro-RO"/>
        </w:rPr>
        <w:t>unctul</w:t>
      </w:r>
      <w:r w:rsidRPr="00DA72E9">
        <w:rPr>
          <w:rFonts w:ascii="Times New Roman" w:hAnsi="Times New Roman"/>
          <w:sz w:val="26"/>
          <w:szCs w:val="26"/>
          <w:lang w:val="ro-RO"/>
        </w:rPr>
        <w:t xml:space="preserve"> 26 sintagma „punctul 25 al prezentului Regulament” se substituie  cu sintagma „Anexa nr.1 la prezentul Regulament”;</w:t>
      </w:r>
    </w:p>
    <w:p w:rsidR="00AC3D3B" w:rsidRPr="00DA72E9" w:rsidRDefault="005319BA" w:rsidP="005319BA">
      <w:pPr>
        <w:pStyle w:val="ad"/>
        <w:numPr>
          <w:ilvl w:val="0"/>
          <w:numId w:val="29"/>
        </w:numPr>
        <w:tabs>
          <w:tab w:val="left" w:pos="851"/>
        </w:tabs>
        <w:spacing w:after="0" w:line="240" w:lineRule="auto"/>
        <w:ind w:left="0" w:firstLine="567"/>
        <w:jc w:val="both"/>
        <w:rPr>
          <w:rFonts w:ascii="Times New Roman" w:hAnsi="Times New Roman"/>
          <w:sz w:val="26"/>
          <w:szCs w:val="26"/>
          <w:lang w:val="ro-RO"/>
        </w:rPr>
      </w:pPr>
      <w:r>
        <w:rPr>
          <w:rFonts w:ascii="Times New Roman" w:hAnsi="Times New Roman"/>
          <w:sz w:val="26"/>
          <w:szCs w:val="26"/>
          <w:lang w:val="ro-RO"/>
        </w:rPr>
        <w:t>p</w:t>
      </w:r>
      <w:r w:rsidR="00D41BC7" w:rsidRPr="00DA72E9">
        <w:rPr>
          <w:rFonts w:ascii="Times New Roman" w:hAnsi="Times New Roman"/>
          <w:sz w:val="26"/>
          <w:szCs w:val="26"/>
          <w:lang w:val="ro-RO"/>
        </w:rPr>
        <w:t>unctul 119 se completează cu subpunct</w:t>
      </w:r>
      <w:r w:rsidR="00D13F39">
        <w:rPr>
          <w:rFonts w:ascii="Times New Roman" w:hAnsi="Times New Roman"/>
          <w:sz w:val="26"/>
          <w:szCs w:val="26"/>
          <w:lang w:val="ro-RO"/>
        </w:rPr>
        <w:t>ul</w:t>
      </w:r>
      <w:r w:rsidR="00D41BC7" w:rsidRPr="00DA72E9">
        <w:rPr>
          <w:rFonts w:ascii="Times New Roman" w:hAnsi="Times New Roman"/>
          <w:sz w:val="26"/>
          <w:szCs w:val="26"/>
          <w:lang w:val="ro-RO"/>
        </w:rPr>
        <w:t xml:space="preserve"> 9</w:t>
      </w:r>
      <w:r w:rsidR="00D41BC7" w:rsidRPr="00E75E63">
        <w:rPr>
          <w:rFonts w:ascii="Times New Roman" w:hAnsi="Times New Roman"/>
          <w:sz w:val="26"/>
          <w:szCs w:val="26"/>
          <w:vertAlign w:val="superscript"/>
          <w:lang w:val="ro-RO"/>
        </w:rPr>
        <w:t>1</w:t>
      </w:r>
      <w:r w:rsidR="00D41BC7" w:rsidRPr="00DA72E9">
        <w:rPr>
          <w:rFonts w:ascii="Times New Roman" w:hAnsi="Times New Roman"/>
          <w:sz w:val="26"/>
          <w:szCs w:val="26"/>
          <w:lang w:val="ro-RO"/>
        </w:rPr>
        <w:t xml:space="preserve">) </w:t>
      </w:r>
      <w:r w:rsidR="00D13F39">
        <w:rPr>
          <w:rFonts w:ascii="Times New Roman" w:hAnsi="Times New Roman"/>
          <w:sz w:val="26"/>
          <w:szCs w:val="26"/>
          <w:lang w:val="ro-RO"/>
        </w:rPr>
        <w:t>cu</w:t>
      </w:r>
      <w:r w:rsidR="00D41BC7" w:rsidRPr="00DA72E9">
        <w:rPr>
          <w:rFonts w:ascii="Times New Roman" w:hAnsi="Times New Roman"/>
          <w:sz w:val="26"/>
          <w:szCs w:val="26"/>
          <w:lang w:val="ro-RO"/>
        </w:rPr>
        <w:t xml:space="preserve"> următorul cuprins:</w:t>
      </w:r>
    </w:p>
    <w:p w:rsidR="00AC3D3B" w:rsidRPr="00DA72E9" w:rsidRDefault="00D41BC7" w:rsidP="00D06D50">
      <w:pPr>
        <w:spacing w:after="0" w:line="240" w:lineRule="auto"/>
        <w:ind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sz w:val="26"/>
          <w:szCs w:val="26"/>
          <w:lang w:val="ro-RO"/>
        </w:rPr>
        <w:t>”9</w:t>
      </w:r>
      <w:r w:rsidRPr="00DA72E9">
        <w:rPr>
          <w:rFonts w:ascii="Times New Roman" w:eastAsia="Times New Roman" w:hAnsi="Times New Roman"/>
          <w:sz w:val="26"/>
          <w:szCs w:val="26"/>
          <w:vertAlign w:val="superscript"/>
          <w:lang w:val="ro-RO"/>
        </w:rPr>
        <w:t>1</w:t>
      </w:r>
      <w:r w:rsidRPr="00DA72E9">
        <w:rPr>
          <w:rFonts w:ascii="Times New Roman" w:eastAsia="Times New Roman" w:hAnsi="Times New Roman"/>
          <w:sz w:val="26"/>
          <w:szCs w:val="26"/>
          <w:lang w:val="ro-RO"/>
        </w:rPr>
        <w:t>) condiţiile de asigurare a dreptului de proprietate asupra obiectului contractului, precum şi asupra bunurilor rezultate pe întreaga perioadă de implementare a parteneriatului public-privat”;</w:t>
      </w:r>
    </w:p>
    <w:p w:rsidR="00AC3D3B" w:rsidRPr="00DA72E9" w:rsidRDefault="00D41BC7" w:rsidP="005319BA">
      <w:pPr>
        <w:pStyle w:val="ad"/>
        <w:numPr>
          <w:ilvl w:val="0"/>
          <w:numId w:val="29"/>
        </w:numPr>
        <w:tabs>
          <w:tab w:val="left" w:pos="851"/>
        </w:tabs>
        <w:spacing w:after="0" w:line="240" w:lineRule="auto"/>
        <w:ind w:left="0" w:firstLine="567"/>
        <w:jc w:val="both"/>
        <w:rPr>
          <w:rFonts w:ascii="Times New Roman" w:hAnsi="Times New Roman"/>
          <w:sz w:val="26"/>
          <w:szCs w:val="26"/>
          <w:lang w:val="ro-RO"/>
        </w:rPr>
      </w:pPr>
      <w:r w:rsidRPr="00DA72E9">
        <w:rPr>
          <w:rFonts w:ascii="Times New Roman" w:hAnsi="Times New Roman"/>
          <w:sz w:val="26"/>
          <w:szCs w:val="26"/>
          <w:lang w:val="ro-RO"/>
        </w:rPr>
        <w:t>punctul 119  se completează cu subpunct</w:t>
      </w:r>
      <w:r w:rsidR="00D13F39">
        <w:rPr>
          <w:rFonts w:ascii="Times New Roman" w:hAnsi="Times New Roman"/>
          <w:sz w:val="26"/>
          <w:szCs w:val="26"/>
          <w:lang w:val="ro-RO"/>
        </w:rPr>
        <w:t>ul</w:t>
      </w:r>
      <w:r w:rsidRPr="00DA72E9">
        <w:rPr>
          <w:rFonts w:ascii="Times New Roman" w:hAnsi="Times New Roman"/>
          <w:sz w:val="26"/>
          <w:szCs w:val="26"/>
          <w:lang w:val="ro-RO"/>
        </w:rPr>
        <w:t xml:space="preserve"> 11</w:t>
      </w:r>
      <w:r w:rsidRPr="00E75E63">
        <w:rPr>
          <w:rFonts w:ascii="Times New Roman" w:hAnsi="Times New Roman"/>
          <w:sz w:val="26"/>
          <w:szCs w:val="26"/>
          <w:vertAlign w:val="superscript"/>
          <w:lang w:val="ro-RO"/>
        </w:rPr>
        <w:t>1</w:t>
      </w:r>
      <w:r w:rsidRPr="00DA72E9">
        <w:rPr>
          <w:rFonts w:ascii="Times New Roman" w:hAnsi="Times New Roman"/>
          <w:sz w:val="26"/>
          <w:szCs w:val="26"/>
          <w:lang w:val="ro-RO"/>
        </w:rPr>
        <w:t xml:space="preserve">) </w:t>
      </w:r>
      <w:r w:rsidR="00D13F39">
        <w:rPr>
          <w:rFonts w:ascii="Times New Roman" w:hAnsi="Times New Roman"/>
          <w:sz w:val="26"/>
          <w:szCs w:val="26"/>
          <w:lang w:val="ro-RO"/>
        </w:rPr>
        <w:t>cu</w:t>
      </w:r>
      <w:r w:rsidRPr="00DA72E9">
        <w:rPr>
          <w:rFonts w:ascii="Times New Roman" w:hAnsi="Times New Roman"/>
          <w:sz w:val="26"/>
          <w:szCs w:val="26"/>
          <w:lang w:val="ro-RO"/>
        </w:rPr>
        <w:t xml:space="preserve"> următorul cuprins: </w:t>
      </w:r>
    </w:p>
    <w:p w:rsidR="00AC3D3B" w:rsidRPr="00DA72E9" w:rsidRDefault="00D41BC7" w:rsidP="00D06D50">
      <w:pPr>
        <w:pStyle w:val="ad"/>
        <w:tabs>
          <w:tab w:val="left" w:pos="426"/>
          <w:tab w:val="left" w:pos="851"/>
        </w:tabs>
        <w:spacing w:after="0" w:line="240" w:lineRule="auto"/>
        <w:ind w:left="567"/>
        <w:jc w:val="both"/>
        <w:rPr>
          <w:rFonts w:ascii="Times New Roman" w:hAnsi="Times New Roman"/>
          <w:sz w:val="26"/>
          <w:szCs w:val="26"/>
          <w:lang w:val="ro-RO"/>
        </w:rPr>
      </w:pPr>
      <w:r w:rsidRPr="00DA72E9">
        <w:rPr>
          <w:rFonts w:ascii="Times New Roman" w:hAnsi="Times New Roman"/>
          <w:sz w:val="26"/>
          <w:szCs w:val="26"/>
          <w:lang w:val="ro-RO"/>
        </w:rPr>
        <w:t xml:space="preserve">    „11</w:t>
      </w:r>
      <w:r w:rsidRPr="00DA72E9">
        <w:rPr>
          <w:rFonts w:ascii="Times New Roman" w:hAnsi="Times New Roman"/>
          <w:sz w:val="26"/>
          <w:szCs w:val="26"/>
          <w:vertAlign w:val="superscript"/>
          <w:lang w:val="ro-RO"/>
        </w:rPr>
        <w:t>1</w:t>
      </w:r>
      <w:r w:rsidRPr="00DA72E9">
        <w:rPr>
          <w:rFonts w:ascii="Times New Roman" w:hAnsi="Times New Roman"/>
          <w:sz w:val="26"/>
          <w:szCs w:val="26"/>
          <w:lang w:val="ro-RO"/>
        </w:rPr>
        <w:t>) clauze privind amendamentele la contract”;</w:t>
      </w:r>
    </w:p>
    <w:p w:rsidR="00AC3D3B" w:rsidRPr="00DA72E9" w:rsidRDefault="00D41BC7" w:rsidP="005319BA">
      <w:pPr>
        <w:pStyle w:val="ad"/>
        <w:numPr>
          <w:ilvl w:val="0"/>
          <w:numId w:val="29"/>
        </w:numPr>
        <w:tabs>
          <w:tab w:val="left" w:pos="851"/>
        </w:tabs>
        <w:spacing w:after="0" w:line="240" w:lineRule="auto"/>
        <w:ind w:left="0" w:firstLine="567"/>
        <w:jc w:val="both"/>
        <w:rPr>
          <w:rFonts w:ascii="Times New Roman" w:hAnsi="Times New Roman"/>
          <w:sz w:val="26"/>
          <w:szCs w:val="26"/>
          <w:lang w:val="ro-RO"/>
        </w:rPr>
      </w:pPr>
      <w:r w:rsidRPr="00DA72E9">
        <w:rPr>
          <w:rFonts w:ascii="Times New Roman" w:hAnsi="Times New Roman"/>
          <w:sz w:val="26"/>
          <w:szCs w:val="26"/>
          <w:lang w:val="ro-RO"/>
        </w:rPr>
        <w:t>la p</w:t>
      </w:r>
      <w:r w:rsidR="005319BA">
        <w:rPr>
          <w:rFonts w:ascii="Times New Roman" w:hAnsi="Times New Roman"/>
          <w:sz w:val="26"/>
          <w:szCs w:val="26"/>
          <w:lang w:val="ro-RO"/>
        </w:rPr>
        <w:t>un</w:t>
      </w:r>
      <w:r w:rsidRPr="00DA72E9">
        <w:rPr>
          <w:rFonts w:ascii="Times New Roman" w:hAnsi="Times New Roman"/>
          <w:sz w:val="26"/>
          <w:szCs w:val="26"/>
          <w:lang w:val="ro-RO"/>
        </w:rPr>
        <w:t>ct</w:t>
      </w:r>
      <w:r w:rsidR="005319BA">
        <w:rPr>
          <w:rFonts w:ascii="Times New Roman" w:hAnsi="Times New Roman"/>
          <w:sz w:val="26"/>
          <w:szCs w:val="26"/>
          <w:lang w:val="ro-RO"/>
        </w:rPr>
        <w:t>ul</w:t>
      </w:r>
      <w:r w:rsidRPr="00DA72E9">
        <w:rPr>
          <w:rFonts w:ascii="Times New Roman" w:hAnsi="Times New Roman"/>
          <w:sz w:val="26"/>
          <w:szCs w:val="26"/>
          <w:lang w:val="ro-RO"/>
        </w:rPr>
        <w:t xml:space="preserve"> 146  sintagma „litera a) punctul 154” se substituie cu sintagma ,,litera a) punctul 145.”;</w:t>
      </w:r>
    </w:p>
    <w:p w:rsidR="00AC3D3B" w:rsidRPr="00DA72E9" w:rsidRDefault="00D41BC7" w:rsidP="005319BA">
      <w:pPr>
        <w:pStyle w:val="ad"/>
        <w:numPr>
          <w:ilvl w:val="0"/>
          <w:numId w:val="29"/>
        </w:numPr>
        <w:tabs>
          <w:tab w:val="left" w:pos="851"/>
        </w:tabs>
        <w:spacing w:after="0" w:line="240" w:lineRule="auto"/>
        <w:ind w:left="0" w:firstLine="567"/>
        <w:jc w:val="both"/>
        <w:rPr>
          <w:rFonts w:ascii="Times New Roman" w:hAnsi="Times New Roman"/>
          <w:sz w:val="26"/>
          <w:szCs w:val="26"/>
          <w:lang w:val="ro-RO"/>
        </w:rPr>
      </w:pPr>
      <w:r w:rsidRPr="00DA72E9">
        <w:rPr>
          <w:rFonts w:ascii="Times New Roman" w:hAnsi="Times New Roman"/>
          <w:sz w:val="26"/>
          <w:szCs w:val="26"/>
          <w:lang w:val="ro-RO"/>
        </w:rPr>
        <w:t xml:space="preserve">punctul 164 se </w:t>
      </w:r>
      <w:r w:rsidR="00D13F39">
        <w:rPr>
          <w:rFonts w:ascii="Times New Roman" w:hAnsi="Times New Roman"/>
          <w:sz w:val="26"/>
          <w:szCs w:val="26"/>
          <w:lang w:val="ro-RO"/>
        </w:rPr>
        <w:t>modifică</w:t>
      </w:r>
      <w:r w:rsidRPr="00DA72E9">
        <w:rPr>
          <w:rFonts w:ascii="Times New Roman" w:hAnsi="Times New Roman"/>
          <w:sz w:val="26"/>
          <w:szCs w:val="26"/>
          <w:lang w:val="ro-RO"/>
        </w:rPr>
        <w:t xml:space="preserve"> şi va avea următorul cuprins: </w:t>
      </w:r>
    </w:p>
    <w:p w:rsidR="00AC3D3B" w:rsidRPr="00DA72E9" w:rsidRDefault="00D41BC7" w:rsidP="00D06D50">
      <w:pPr>
        <w:pStyle w:val="ad"/>
        <w:spacing w:after="0" w:line="240" w:lineRule="auto"/>
        <w:ind w:left="0"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sz w:val="26"/>
          <w:szCs w:val="26"/>
          <w:lang w:val="ro-RO"/>
        </w:rPr>
        <w:t>„164. Înaintarea, deschiderea şi evaluarea ofertelor la etapa de precalificare au loc în condiţiile secţiunilor 7, 8 şi 9 capitolul IV al prezentului Regulament.”;</w:t>
      </w:r>
    </w:p>
    <w:p w:rsidR="00AC3D3B" w:rsidRPr="00DA72E9" w:rsidRDefault="00D41BC7" w:rsidP="005319BA">
      <w:pPr>
        <w:pStyle w:val="ad"/>
        <w:numPr>
          <w:ilvl w:val="0"/>
          <w:numId w:val="29"/>
        </w:numPr>
        <w:tabs>
          <w:tab w:val="left" w:pos="851"/>
        </w:tabs>
        <w:spacing w:after="0" w:line="240" w:lineRule="auto"/>
        <w:ind w:left="0" w:firstLine="567"/>
        <w:jc w:val="both"/>
        <w:rPr>
          <w:rFonts w:ascii="Times New Roman" w:hAnsi="Times New Roman"/>
          <w:sz w:val="26"/>
          <w:szCs w:val="26"/>
          <w:lang w:val="ro-RO"/>
        </w:rPr>
      </w:pPr>
      <w:r w:rsidRPr="00DA72E9">
        <w:rPr>
          <w:rFonts w:ascii="Times New Roman" w:hAnsi="Times New Roman"/>
          <w:sz w:val="26"/>
          <w:szCs w:val="26"/>
          <w:lang w:val="ro-RO"/>
        </w:rPr>
        <w:t>la punctul 187 sintagma „punctul 48” se substituie</w:t>
      </w:r>
      <w:r w:rsidR="00D06D50" w:rsidRPr="00DA72E9">
        <w:rPr>
          <w:rFonts w:ascii="Times New Roman" w:hAnsi="Times New Roman"/>
          <w:sz w:val="26"/>
          <w:szCs w:val="26"/>
          <w:lang w:val="ro-RO"/>
        </w:rPr>
        <w:t xml:space="preserve"> cu sintagma „punctul 47 şi 48”</w:t>
      </w:r>
      <w:r w:rsidRPr="00DA72E9">
        <w:rPr>
          <w:rFonts w:ascii="Times New Roman" w:hAnsi="Times New Roman"/>
          <w:sz w:val="26"/>
          <w:szCs w:val="26"/>
          <w:lang w:val="ro-RO"/>
        </w:rPr>
        <w:t>;</w:t>
      </w:r>
    </w:p>
    <w:p w:rsidR="00AC3D3B" w:rsidRPr="00DA72E9" w:rsidRDefault="00D41BC7" w:rsidP="005319BA">
      <w:pPr>
        <w:pStyle w:val="ad"/>
        <w:numPr>
          <w:ilvl w:val="0"/>
          <w:numId w:val="29"/>
        </w:numPr>
        <w:tabs>
          <w:tab w:val="left" w:pos="851"/>
        </w:tabs>
        <w:spacing w:after="0" w:line="240" w:lineRule="auto"/>
        <w:ind w:left="0" w:firstLine="567"/>
        <w:jc w:val="both"/>
        <w:rPr>
          <w:rFonts w:ascii="Times New Roman" w:hAnsi="Times New Roman"/>
          <w:sz w:val="26"/>
          <w:szCs w:val="26"/>
          <w:lang w:val="ro-RO"/>
        </w:rPr>
      </w:pPr>
      <w:r w:rsidRPr="00DA72E9">
        <w:rPr>
          <w:rFonts w:ascii="Times New Roman" w:hAnsi="Times New Roman"/>
          <w:sz w:val="26"/>
          <w:szCs w:val="26"/>
          <w:lang w:val="ro-RO"/>
        </w:rPr>
        <w:t xml:space="preserve">la punctul 226 sintagma „capitolul 5” se substituie cu sintagma „secţiunii 6 </w:t>
      </w:r>
      <w:r w:rsidR="00E75E63">
        <w:rPr>
          <w:rFonts w:ascii="Times New Roman" w:hAnsi="Times New Roman"/>
          <w:sz w:val="26"/>
          <w:szCs w:val="26"/>
          <w:lang w:val="ro-RO"/>
        </w:rPr>
        <w:t xml:space="preserve">a </w:t>
      </w:r>
      <w:r w:rsidRPr="00DA72E9">
        <w:rPr>
          <w:rFonts w:ascii="Times New Roman" w:hAnsi="Times New Roman"/>
          <w:sz w:val="26"/>
          <w:szCs w:val="26"/>
          <w:lang w:val="ro-RO"/>
        </w:rPr>
        <w:t>capitolului V”;</w:t>
      </w:r>
    </w:p>
    <w:p w:rsidR="00AC3D3B" w:rsidRPr="00DA72E9" w:rsidRDefault="00D41BC7" w:rsidP="005319BA">
      <w:pPr>
        <w:pStyle w:val="ad"/>
        <w:numPr>
          <w:ilvl w:val="0"/>
          <w:numId w:val="29"/>
        </w:numPr>
        <w:tabs>
          <w:tab w:val="left" w:pos="851"/>
        </w:tabs>
        <w:spacing w:after="0" w:line="240" w:lineRule="auto"/>
        <w:ind w:left="0" w:firstLine="567"/>
        <w:jc w:val="both"/>
        <w:rPr>
          <w:rFonts w:ascii="Times New Roman" w:hAnsi="Times New Roman"/>
          <w:sz w:val="26"/>
          <w:szCs w:val="26"/>
          <w:lang w:val="ro-RO"/>
        </w:rPr>
      </w:pPr>
      <w:r w:rsidRPr="00DA72E9">
        <w:rPr>
          <w:rFonts w:ascii="Times New Roman" w:hAnsi="Times New Roman"/>
          <w:sz w:val="26"/>
          <w:szCs w:val="26"/>
          <w:lang w:val="ro-RO"/>
        </w:rPr>
        <w:t>la punctul 229  sintagma „indicate la punctul 133 din prezentul Regulament,” se exclude;</w:t>
      </w:r>
    </w:p>
    <w:p w:rsidR="00AC3D3B" w:rsidRPr="00DA72E9" w:rsidRDefault="00D41BC7" w:rsidP="005319BA">
      <w:pPr>
        <w:pStyle w:val="ad"/>
        <w:numPr>
          <w:ilvl w:val="0"/>
          <w:numId w:val="29"/>
        </w:numPr>
        <w:tabs>
          <w:tab w:val="left" w:pos="851"/>
        </w:tabs>
        <w:spacing w:after="0" w:line="240" w:lineRule="auto"/>
        <w:ind w:left="0" w:firstLine="567"/>
        <w:jc w:val="both"/>
        <w:rPr>
          <w:rFonts w:ascii="Times New Roman" w:hAnsi="Times New Roman"/>
          <w:sz w:val="26"/>
          <w:szCs w:val="26"/>
          <w:lang w:val="ro-RO"/>
        </w:rPr>
      </w:pPr>
      <w:r w:rsidRPr="00DA72E9">
        <w:rPr>
          <w:rFonts w:ascii="Times New Roman" w:hAnsi="Times New Roman"/>
          <w:sz w:val="26"/>
          <w:szCs w:val="26"/>
          <w:lang w:val="ro-RO"/>
        </w:rPr>
        <w:t xml:space="preserve">la punctul 236: </w:t>
      </w:r>
    </w:p>
    <w:p w:rsidR="00AC3D3B" w:rsidRPr="00DA72E9" w:rsidRDefault="00D41BC7" w:rsidP="00D06D50">
      <w:pPr>
        <w:pStyle w:val="ad"/>
        <w:tabs>
          <w:tab w:val="left" w:pos="284"/>
        </w:tabs>
        <w:spacing w:after="0" w:line="240" w:lineRule="auto"/>
        <w:ind w:left="0"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la subpunctul 2) sintagma ,‚actul care face dovada” se substituie cu sintagma ,,actele care fac dovada’’;</w:t>
      </w:r>
    </w:p>
    <w:p w:rsidR="007214C8" w:rsidRPr="00DA72E9" w:rsidRDefault="00D41BC7" w:rsidP="00D06D50">
      <w:pPr>
        <w:pStyle w:val="ad"/>
        <w:tabs>
          <w:tab w:val="left" w:pos="284"/>
        </w:tabs>
        <w:spacing w:line="240" w:lineRule="auto"/>
        <w:ind w:left="0"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 xml:space="preserve">subpunctul 4 se modifica și va avea următorul cuprins: </w:t>
      </w:r>
    </w:p>
    <w:p w:rsidR="007214C8" w:rsidRPr="00DA72E9" w:rsidRDefault="00D41BC7" w:rsidP="00D06D50">
      <w:pPr>
        <w:pStyle w:val="ad"/>
        <w:tabs>
          <w:tab w:val="left" w:pos="284"/>
        </w:tabs>
        <w:spacing w:line="240" w:lineRule="auto"/>
        <w:ind w:left="0" w:firstLine="567"/>
        <w:jc w:val="both"/>
        <w:rPr>
          <w:rFonts w:ascii="Times New Roman" w:eastAsia="Times New Roman" w:hAnsi="Times New Roman"/>
          <w:color w:val="548DD4" w:themeColor="text2" w:themeTint="99"/>
          <w:sz w:val="26"/>
          <w:szCs w:val="26"/>
          <w:lang w:val="ro-RO"/>
        </w:rPr>
      </w:pPr>
      <w:r w:rsidRPr="00DA72E9">
        <w:rPr>
          <w:rFonts w:ascii="Times New Roman" w:eastAsia="Times New Roman" w:hAnsi="Times New Roman"/>
          <w:color w:val="000000" w:themeColor="text1"/>
          <w:sz w:val="26"/>
          <w:szCs w:val="26"/>
          <w:lang w:val="ro-RO"/>
        </w:rPr>
        <w:t>,,4) documentația standard și procesul verbal cu privire la aprobarea acesteia ”;</w:t>
      </w:r>
    </w:p>
    <w:p w:rsidR="007214C8" w:rsidRPr="00DA72E9" w:rsidRDefault="00D41BC7" w:rsidP="00D06D50">
      <w:pPr>
        <w:pStyle w:val="ad"/>
        <w:tabs>
          <w:tab w:val="left" w:pos="284"/>
        </w:tabs>
        <w:spacing w:line="240" w:lineRule="auto"/>
        <w:ind w:left="0"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 xml:space="preserve">subpunctul 5 se </w:t>
      </w:r>
      <w:r w:rsidR="00D13F39">
        <w:rPr>
          <w:rFonts w:ascii="Times New Roman" w:eastAsia="Times New Roman" w:hAnsi="Times New Roman"/>
          <w:color w:val="000000" w:themeColor="text1"/>
          <w:sz w:val="26"/>
          <w:szCs w:val="26"/>
          <w:lang w:val="ro-RO"/>
        </w:rPr>
        <w:t>modifică</w:t>
      </w:r>
      <w:r w:rsidRPr="00DA72E9">
        <w:rPr>
          <w:rFonts w:ascii="Times New Roman" w:eastAsia="Times New Roman" w:hAnsi="Times New Roman"/>
          <w:color w:val="000000" w:themeColor="text1"/>
          <w:sz w:val="26"/>
          <w:szCs w:val="26"/>
          <w:lang w:val="ro-RO"/>
        </w:rPr>
        <w:t xml:space="preserve"> și va avea următorul </w:t>
      </w:r>
      <w:r w:rsidR="00D13F39">
        <w:rPr>
          <w:rFonts w:ascii="Times New Roman" w:eastAsia="Times New Roman" w:hAnsi="Times New Roman"/>
          <w:color w:val="000000" w:themeColor="text1"/>
          <w:sz w:val="26"/>
          <w:szCs w:val="26"/>
          <w:lang w:val="ro-RO"/>
        </w:rPr>
        <w:t>c</w:t>
      </w:r>
      <w:r w:rsidR="00096B8B">
        <w:rPr>
          <w:rFonts w:ascii="Times New Roman" w:eastAsia="Times New Roman" w:hAnsi="Times New Roman"/>
          <w:color w:val="000000" w:themeColor="text1"/>
          <w:sz w:val="26"/>
          <w:szCs w:val="26"/>
          <w:lang w:val="ro-RO"/>
        </w:rPr>
        <w:t>u</w:t>
      </w:r>
      <w:r w:rsidR="00D13F39">
        <w:rPr>
          <w:rFonts w:ascii="Times New Roman" w:eastAsia="Times New Roman" w:hAnsi="Times New Roman"/>
          <w:color w:val="000000" w:themeColor="text1"/>
          <w:sz w:val="26"/>
          <w:szCs w:val="26"/>
          <w:lang w:val="ro-RO"/>
        </w:rPr>
        <w:t>prins</w:t>
      </w:r>
      <w:r w:rsidRPr="00DA72E9">
        <w:rPr>
          <w:rFonts w:ascii="Times New Roman" w:eastAsia="Times New Roman" w:hAnsi="Times New Roman"/>
          <w:color w:val="000000" w:themeColor="text1"/>
          <w:sz w:val="26"/>
          <w:szCs w:val="26"/>
          <w:lang w:val="ro-RO"/>
        </w:rPr>
        <w:t xml:space="preserve">: </w:t>
      </w:r>
    </w:p>
    <w:p w:rsidR="007214C8" w:rsidRPr="00DA72E9" w:rsidRDefault="00D41BC7" w:rsidP="00D06D50">
      <w:pPr>
        <w:pStyle w:val="ad"/>
        <w:tabs>
          <w:tab w:val="left" w:pos="284"/>
        </w:tabs>
        <w:spacing w:line="240" w:lineRule="auto"/>
        <w:ind w:left="0"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,,5) ordinul de instituire a comisiei de selectare a parterului privat și toate procesele verbale a acesteia” ;</w:t>
      </w:r>
    </w:p>
    <w:p w:rsidR="007214C8" w:rsidRPr="00DA72E9" w:rsidRDefault="00D41BC7" w:rsidP="00D06D50">
      <w:pPr>
        <w:pStyle w:val="ad"/>
        <w:tabs>
          <w:tab w:val="left" w:pos="284"/>
        </w:tabs>
        <w:spacing w:line="240" w:lineRule="auto"/>
        <w:ind w:left="0"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 xml:space="preserve">subpunctul 6 se modifica și va avea următorul cuprins: </w:t>
      </w:r>
    </w:p>
    <w:p w:rsidR="007214C8" w:rsidRPr="00DA72E9" w:rsidRDefault="00D41BC7" w:rsidP="00D06D50">
      <w:pPr>
        <w:pStyle w:val="ad"/>
        <w:tabs>
          <w:tab w:val="left" w:pos="284"/>
        </w:tabs>
        <w:spacing w:line="240" w:lineRule="auto"/>
        <w:ind w:left="0"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”6) Registrul de evidență a înregistrării ofertelor și ofertele depuse în cadrul procedurii de selectare a partenerului privat”;</w:t>
      </w:r>
    </w:p>
    <w:p w:rsidR="007214C8" w:rsidRPr="00DA72E9" w:rsidRDefault="00D41BC7" w:rsidP="00D06D50">
      <w:pPr>
        <w:pStyle w:val="ad"/>
        <w:spacing w:line="240" w:lineRule="auto"/>
        <w:ind w:left="0"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 xml:space="preserve">la subpunctul 7 </w:t>
      </w:r>
      <w:r w:rsidR="00423B33" w:rsidRPr="00DA72E9">
        <w:rPr>
          <w:rFonts w:ascii="Times New Roman" w:eastAsia="Times New Roman" w:hAnsi="Times New Roman"/>
          <w:color w:val="000000" w:themeColor="text1"/>
          <w:sz w:val="26"/>
          <w:szCs w:val="26"/>
          <w:lang w:val="ro-RO"/>
        </w:rPr>
        <w:t>cuvântul</w:t>
      </w:r>
      <w:r w:rsidRPr="00DA72E9">
        <w:rPr>
          <w:rFonts w:ascii="Times New Roman" w:eastAsia="Times New Roman" w:hAnsi="Times New Roman"/>
          <w:color w:val="000000" w:themeColor="text1"/>
          <w:sz w:val="26"/>
          <w:szCs w:val="26"/>
          <w:lang w:val="ro-RO"/>
        </w:rPr>
        <w:t xml:space="preserve"> ,,raporturile” se substituie cu </w:t>
      </w:r>
      <w:r w:rsidR="00423B33" w:rsidRPr="00DA72E9">
        <w:rPr>
          <w:rFonts w:ascii="Times New Roman" w:eastAsia="Times New Roman" w:hAnsi="Times New Roman"/>
          <w:color w:val="000000" w:themeColor="text1"/>
          <w:sz w:val="26"/>
          <w:szCs w:val="26"/>
          <w:lang w:val="ro-RO"/>
        </w:rPr>
        <w:t>cuvântul</w:t>
      </w:r>
      <w:r w:rsidRPr="00DA72E9">
        <w:rPr>
          <w:rFonts w:ascii="Times New Roman" w:eastAsia="Times New Roman" w:hAnsi="Times New Roman"/>
          <w:color w:val="000000" w:themeColor="text1"/>
          <w:sz w:val="26"/>
          <w:szCs w:val="26"/>
          <w:lang w:val="ro-RO"/>
        </w:rPr>
        <w:t xml:space="preserve"> ,,rapoartele”</w:t>
      </w:r>
      <w:r w:rsidR="00D13F39">
        <w:rPr>
          <w:rFonts w:ascii="Times New Roman" w:eastAsia="Times New Roman" w:hAnsi="Times New Roman"/>
          <w:color w:val="000000" w:themeColor="text1"/>
          <w:sz w:val="26"/>
          <w:szCs w:val="26"/>
          <w:lang w:val="ro-RO"/>
        </w:rPr>
        <w:t>;</w:t>
      </w:r>
      <w:r w:rsidRPr="00DA72E9">
        <w:rPr>
          <w:rFonts w:ascii="Times New Roman" w:eastAsia="Times New Roman" w:hAnsi="Times New Roman"/>
          <w:color w:val="000000" w:themeColor="text1"/>
          <w:sz w:val="26"/>
          <w:szCs w:val="26"/>
          <w:lang w:val="ro-RO"/>
        </w:rPr>
        <w:t xml:space="preserve"> </w:t>
      </w:r>
    </w:p>
    <w:p w:rsidR="007214C8" w:rsidRPr="00DA72E9" w:rsidRDefault="00D41BC7" w:rsidP="00D06D50">
      <w:pPr>
        <w:pStyle w:val="ad"/>
        <w:spacing w:line="240" w:lineRule="auto"/>
        <w:ind w:left="0"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se completează cu subpunct</w:t>
      </w:r>
      <w:r w:rsidR="00D13F39">
        <w:rPr>
          <w:rFonts w:ascii="Times New Roman" w:eastAsia="Times New Roman" w:hAnsi="Times New Roman"/>
          <w:color w:val="000000" w:themeColor="text1"/>
          <w:sz w:val="26"/>
          <w:szCs w:val="26"/>
          <w:lang w:val="ro-RO"/>
        </w:rPr>
        <w:t>ul</w:t>
      </w:r>
      <w:r w:rsidRPr="00DA72E9">
        <w:rPr>
          <w:rFonts w:ascii="Times New Roman" w:eastAsia="Times New Roman" w:hAnsi="Times New Roman"/>
          <w:color w:val="000000" w:themeColor="text1"/>
          <w:sz w:val="26"/>
          <w:szCs w:val="26"/>
          <w:lang w:val="ro-RO"/>
        </w:rPr>
        <w:t xml:space="preserve"> 12) </w:t>
      </w:r>
      <w:r w:rsidR="00D13F39">
        <w:rPr>
          <w:rFonts w:ascii="Times New Roman" w:eastAsia="Times New Roman" w:hAnsi="Times New Roman"/>
          <w:color w:val="000000" w:themeColor="text1"/>
          <w:sz w:val="26"/>
          <w:szCs w:val="26"/>
          <w:lang w:val="ro-RO"/>
        </w:rPr>
        <w:t>cu</w:t>
      </w:r>
      <w:r w:rsidRPr="00DA72E9">
        <w:rPr>
          <w:rFonts w:ascii="Times New Roman" w:eastAsia="Times New Roman" w:hAnsi="Times New Roman"/>
          <w:color w:val="000000" w:themeColor="text1"/>
          <w:sz w:val="26"/>
          <w:szCs w:val="26"/>
          <w:lang w:val="ro-RO"/>
        </w:rPr>
        <w:t xml:space="preserve"> următorul cuprins:</w:t>
      </w:r>
    </w:p>
    <w:p w:rsidR="007214C8" w:rsidRPr="00DA72E9" w:rsidRDefault="00D41BC7" w:rsidP="00D06D50">
      <w:pPr>
        <w:pStyle w:val="ad"/>
        <w:spacing w:line="240" w:lineRule="auto"/>
        <w:ind w:left="0"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lastRenderedPageBreak/>
        <w:t>”12) rapoarte anuale de audit privind implementarea proiectului și documentele aferente monitorizării  procesului de implementare.’’;</w:t>
      </w:r>
    </w:p>
    <w:p w:rsidR="007214C8" w:rsidRPr="00DA72E9" w:rsidRDefault="007214C8" w:rsidP="00D06D50">
      <w:pPr>
        <w:pStyle w:val="ad"/>
        <w:spacing w:line="240" w:lineRule="auto"/>
        <w:ind w:left="0" w:firstLine="567"/>
        <w:jc w:val="both"/>
        <w:rPr>
          <w:rFonts w:ascii="Times New Roman" w:eastAsia="Times New Roman" w:hAnsi="Times New Roman"/>
          <w:color w:val="000000" w:themeColor="text1"/>
          <w:sz w:val="26"/>
          <w:szCs w:val="26"/>
          <w:lang w:val="ro-RO"/>
        </w:rPr>
      </w:pPr>
    </w:p>
    <w:p w:rsidR="00AC3D3B" w:rsidRPr="00DA72E9" w:rsidRDefault="00D41BC7" w:rsidP="00D06D50">
      <w:pPr>
        <w:pStyle w:val="ad"/>
        <w:numPr>
          <w:ilvl w:val="0"/>
          <w:numId w:val="50"/>
        </w:numPr>
        <w:tabs>
          <w:tab w:val="left" w:pos="426"/>
          <w:tab w:val="left" w:pos="851"/>
        </w:tabs>
        <w:spacing w:after="0" w:line="240" w:lineRule="auto"/>
        <w:ind w:left="0" w:firstLine="425"/>
        <w:jc w:val="both"/>
        <w:rPr>
          <w:rFonts w:ascii="Times New Roman" w:hAnsi="Times New Roman"/>
          <w:sz w:val="26"/>
          <w:szCs w:val="26"/>
          <w:lang w:val="ro-RO"/>
        </w:rPr>
      </w:pPr>
      <w:r w:rsidRPr="00DA72E9">
        <w:rPr>
          <w:rFonts w:ascii="Times New Roman" w:hAnsi="Times New Roman"/>
          <w:sz w:val="26"/>
          <w:szCs w:val="26"/>
          <w:lang w:val="ro-RO"/>
        </w:rPr>
        <w:t>la capitolul V din Anexa nr.1la Regulament:</w:t>
      </w:r>
    </w:p>
    <w:p w:rsidR="00AC3D3B" w:rsidRPr="00DA72E9" w:rsidRDefault="00D41BC7" w:rsidP="003A6304">
      <w:pPr>
        <w:spacing w:after="0" w:line="240" w:lineRule="auto"/>
        <w:ind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a) punctul 3) se modifică și va avea următorul cuprins:</w:t>
      </w:r>
    </w:p>
    <w:p w:rsidR="00AC3D3B" w:rsidRPr="00DA72E9" w:rsidRDefault="00D41BC7" w:rsidP="00D06D50">
      <w:pPr>
        <w:spacing w:after="0" w:line="240" w:lineRule="auto"/>
        <w:ind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 xml:space="preserve"> ,,3) </w:t>
      </w:r>
      <w:r w:rsidRPr="00DA72E9">
        <w:rPr>
          <w:rFonts w:ascii="Times New Roman" w:hAnsi="Times New Roman"/>
          <w:sz w:val="26"/>
          <w:szCs w:val="26"/>
          <w:lang w:val="ro-RO"/>
        </w:rPr>
        <w:t>analiza financiară, inclusiv calcularea indicatorilor de performanţă financiară: rata internă de rentabilitate, raportul cost-beneficiu, valoarea actualizată netă, precum şi alţi indicatori relevanţi proiectului de parteneriat public-privat</w:t>
      </w:r>
      <w:r w:rsidRPr="00DA72E9">
        <w:rPr>
          <w:rFonts w:ascii="Times New Roman" w:eastAsia="Times New Roman" w:hAnsi="Times New Roman"/>
          <w:color w:val="000000" w:themeColor="text1"/>
          <w:sz w:val="26"/>
          <w:szCs w:val="26"/>
          <w:lang w:val="ro-RO"/>
        </w:rPr>
        <w:t>”;</w:t>
      </w:r>
    </w:p>
    <w:p w:rsidR="00AC3D3B" w:rsidRPr="00DA72E9" w:rsidRDefault="00D41BC7" w:rsidP="00D06D50">
      <w:pPr>
        <w:pStyle w:val="ad"/>
        <w:numPr>
          <w:ilvl w:val="0"/>
          <w:numId w:val="49"/>
        </w:numPr>
        <w:tabs>
          <w:tab w:val="left" w:pos="851"/>
        </w:tabs>
        <w:spacing w:after="0" w:line="240" w:lineRule="auto"/>
        <w:ind w:left="0"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se completează cu punct</w:t>
      </w:r>
      <w:r w:rsidR="00D04EF5">
        <w:rPr>
          <w:rFonts w:ascii="Times New Roman" w:eastAsia="Times New Roman" w:hAnsi="Times New Roman"/>
          <w:color w:val="000000" w:themeColor="text1"/>
          <w:sz w:val="26"/>
          <w:szCs w:val="26"/>
          <w:lang w:val="ro-RO"/>
        </w:rPr>
        <w:t>ul</w:t>
      </w:r>
      <w:r w:rsidRPr="00DA72E9">
        <w:rPr>
          <w:rFonts w:ascii="Times New Roman" w:eastAsia="Times New Roman" w:hAnsi="Times New Roman"/>
          <w:color w:val="000000" w:themeColor="text1"/>
          <w:sz w:val="26"/>
          <w:szCs w:val="26"/>
          <w:lang w:val="ro-RO"/>
        </w:rPr>
        <w:t xml:space="preserve"> 4</w:t>
      </w:r>
      <w:r w:rsidRPr="00DA72E9">
        <w:rPr>
          <w:rFonts w:ascii="Times New Roman" w:eastAsia="Times New Roman" w:hAnsi="Times New Roman"/>
          <w:color w:val="000000" w:themeColor="text1"/>
          <w:sz w:val="26"/>
          <w:szCs w:val="26"/>
          <w:vertAlign w:val="superscript"/>
          <w:lang w:val="ro-RO"/>
        </w:rPr>
        <w:t>1</w:t>
      </w:r>
      <w:r w:rsidRPr="00DA72E9">
        <w:rPr>
          <w:rFonts w:ascii="Times New Roman" w:eastAsia="Times New Roman" w:hAnsi="Times New Roman"/>
          <w:color w:val="000000" w:themeColor="text1"/>
          <w:sz w:val="26"/>
          <w:szCs w:val="26"/>
          <w:lang w:val="ro-RO"/>
        </w:rPr>
        <w:t xml:space="preserve">) cu următorul cuprins: </w:t>
      </w:r>
    </w:p>
    <w:p w:rsidR="00AC3D3B" w:rsidRPr="00DA72E9" w:rsidRDefault="00D41BC7" w:rsidP="00D06D50">
      <w:pPr>
        <w:pStyle w:val="ad"/>
        <w:tabs>
          <w:tab w:val="left" w:pos="851"/>
        </w:tabs>
        <w:spacing w:after="0" w:line="240" w:lineRule="auto"/>
        <w:ind w:left="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„4</w:t>
      </w:r>
      <w:r w:rsidRPr="00DA72E9">
        <w:rPr>
          <w:rFonts w:ascii="Times New Roman" w:eastAsia="Times New Roman" w:hAnsi="Times New Roman"/>
          <w:color w:val="000000" w:themeColor="text1"/>
          <w:sz w:val="26"/>
          <w:szCs w:val="26"/>
          <w:vertAlign w:val="superscript"/>
          <w:lang w:val="ro-RO"/>
        </w:rPr>
        <w:t xml:space="preserve">1) </w:t>
      </w:r>
      <w:r w:rsidRPr="00DA72E9">
        <w:rPr>
          <w:rFonts w:ascii="Times New Roman" w:eastAsia="Times New Roman" w:hAnsi="Times New Roman"/>
          <w:color w:val="000000" w:themeColor="text1"/>
          <w:sz w:val="26"/>
          <w:szCs w:val="26"/>
          <w:lang w:val="ro-RO"/>
        </w:rPr>
        <w:t>analiza comparatorului sectorului public, după caz”.</w:t>
      </w:r>
    </w:p>
    <w:p w:rsidR="00AC3D3B" w:rsidRPr="00DA72E9" w:rsidRDefault="00AC3D3B" w:rsidP="00D06D50">
      <w:pPr>
        <w:pStyle w:val="ad"/>
        <w:spacing w:after="0" w:line="240" w:lineRule="auto"/>
        <w:jc w:val="both"/>
        <w:rPr>
          <w:rFonts w:ascii="Times New Roman" w:eastAsia="Times New Roman" w:hAnsi="Times New Roman"/>
          <w:color w:val="000000" w:themeColor="text1"/>
          <w:sz w:val="26"/>
          <w:szCs w:val="26"/>
          <w:lang w:val="ro-RO"/>
        </w:rPr>
      </w:pPr>
    </w:p>
    <w:p w:rsidR="00AC3D3B" w:rsidRPr="00DA72E9" w:rsidRDefault="00D41BC7" w:rsidP="00D06D50">
      <w:pPr>
        <w:pStyle w:val="ad"/>
        <w:numPr>
          <w:ilvl w:val="0"/>
          <w:numId w:val="50"/>
        </w:numPr>
        <w:tabs>
          <w:tab w:val="left" w:pos="426"/>
          <w:tab w:val="left" w:pos="851"/>
        </w:tabs>
        <w:spacing w:line="240" w:lineRule="auto"/>
        <w:ind w:left="0" w:firstLine="426"/>
        <w:jc w:val="both"/>
        <w:rPr>
          <w:rFonts w:ascii="Times New Roman" w:hAnsi="Times New Roman"/>
          <w:sz w:val="26"/>
          <w:szCs w:val="26"/>
          <w:lang w:val="ro-RO"/>
        </w:rPr>
      </w:pPr>
      <w:r w:rsidRPr="00DA72E9">
        <w:rPr>
          <w:rFonts w:ascii="Times New Roman" w:hAnsi="Times New Roman"/>
          <w:sz w:val="26"/>
          <w:szCs w:val="26"/>
          <w:lang w:val="ro-RO"/>
        </w:rPr>
        <w:t>Capitolul IX  la Anexa nr. 2 la Regulament  se completează cu puncte</w:t>
      </w:r>
      <w:r w:rsidR="00E75E63">
        <w:rPr>
          <w:rFonts w:ascii="Times New Roman" w:hAnsi="Times New Roman"/>
          <w:sz w:val="26"/>
          <w:szCs w:val="26"/>
          <w:lang w:val="ro-RO"/>
        </w:rPr>
        <w:t>le</w:t>
      </w:r>
      <w:r w:rsidRPr="00DA72E9">
        <w:rPr>
          <w:rFonts w:ascii="Times New Roman" w:hAnsi="Times New Roman"/>
          <w:sz w:val="26"/>
          <w:szCs w:val="26"/>
          <w:lang w:val="ro-RO"/>
        </w:rPr>
        <w:t xml:space="preserve"> 9) și 10) cu următorul cuprins: </w:t>
      </w:r>
    </w:p>
    <w:p w:rsidR="00AC3D3B" w:rsidRPr="00DA72E9" w:rsidRDefault="00D41BC7" w:rsidP="00D06D50">
      <w:pPr>
        <w:tabs>
          <w:tab w:val="left" w:pos="426"/>
        </w:tabs>
        <w:spacing w:after="0" w:line="240" w:lineRule="auto"/>
        <w:ind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 xml:space="preserve"> ,,9) condiții de asigurare a dreptului de proprietate asupra obiectului contractului, precum și asupra bunurilor rezultate pe întreaga perioadă de implementare a parteneriatului public-privat.</w:t>
      </w:r>
    </w:p>
    <w:p w:rsidR="00AC3D3B" w:rsidRPr="00DA72E9" w:rsidRDefault="00D41BC7" w:rsidP="00D06D50">
      <w:pPr>
        <w:tabs>
          <w:tab w:val="left" w:pos="426"/>
        </w:tabs>
        <w:spacing w:after="0" w:line="240" w:lineRule="auto"/>
        <w:ind w:firstLine="567"/>
        <w:jc w:val="both"/>
        <w:rPr>
          <w:rFonts w:ascii="Times New Roman" w:eastAsia="Times New Roman" w:hAnsi="Times New Roman"/>
          <w:color w:val="000000" w:themeColor="text1"/>
          <w:sz w:val="26"/>
          <w:szCs w:val="26"/>
          <w:lang w:val="ro-RO"/>
        </w:rPr>
      </w:pPr>
      <w:r w:rsidRPr="00DA72E9">
        <w:rPr>
          <w:rFonts w:ascii="Times New Roman" w:eastAsia="Times New Roman" w:hAnsi="Times New Roman"/>
          <w:color w:val="000000" w:themeColor="text1"/>
          <w:sz w:val="26"/>
          <w:szCs w:val="26"/>
          <w:lang w:val="ro-RO"/>
        </w:rPr>
        <w:t>10) modalitatea de transfer către partenerul public a obiectului contractului și bunurilor rezultate pe parcursul executării acestuia, la momentul finalizării contractului.”</w:t>
      </w:r>
    </w:p>
    <w:p w:rsidR="0094021A" w:rsidRPr="00DA72E9" w:rsidRDefault="0094021A" w:rsidP="00D06D50">
      <w:pPr>
        <w:pStyle w:val="Listparagraf1"/>
        <w:tabs>
          <w:tab w:val="left" w:pos="567"/>
          <w:tab w:val="left" w:pos="7938"/>
        </w:tabs>
        <w:spacing w:after="0" w:line="240" w:lineRule="auto"/>
        <w:ind w:left="0"/>
        <w:jc w:val="both"/>
        <w:rPr>
          <w:rFonts w:ascii="Times New Roman" w:hAnsi="Times New Roman"/>
          <w:sz w:val="26"/>
          <w:szCs w:val="26"/>
          <w:lang w:val="ro-RO" w:eastAsia="ru-RU"/>
        </w:rPr>
      </w:pPr>
    </w:p>
    <w:p w:rsidR="00AC3D3B" w:rsidRPr="00DA72E9" w:rsidRDefault="00B256E3" w:rsidP="009E0B59">
      <w:pPr>
        <w:pStyle w:val="a3"/>
        <w:numPr>
          <w:ilvl w:val="0"/>
          <w:numId w:val="45"/>
        </w:numPr>
        <w:tabs>
          <w:tab w:val="left" w:pos="0"/>
          <w:tab w:val="left" w:pos="1134"/>
        </w:tabs>
        <w:ind w:left="0" w:firstLine="567"/>
        <w:rPr>
          <w:b/>
          <w:sz w:val="26"/>
          <w:szCs w:val="26"/>
          <w:lang w:val="ro-RO"/>
        </w:rPr>
      </w:pPr>
      <w:r w:rsidRPr="00DA72E9">
        <w:rPr>
          <w:b/>
          <w:sz w:val="26"/>
          <w:szCs w:val="26"/>
          <w:lang w:val="ro-RO"/>
        </w:rPr>
        <w:t>Hotărârea Guvernului nr. 414 din 21 iunie 2013 „Pentru aprobarea Regulamentului privind atragerea investiţiilor în societăţile comerciale cu capital public sau public-privat” (Monitorul Oficial al Republicii Moldova, 2013, nr. 135, art.490),  se modifică şi se completează după cum urmează:</w:t>
      </w:r>
    </w:p>
    <w:p w:rsidR="00FE6578" w:rsidRPr="00DA72E9" w:rsidRDefault="00B256E3" w:rsidP="009274C4">
      <w:pPr>
        <w:pStyle w:val="Listparagraf1"/>
        <w:numPr>
          <w:ilvl w:val="0"/>
          <w:numId w:val="11"/>
        </w:numPr>
        <w:tabs>
          <w:tab w:val="left" w:pos="851"/>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în tot textul Regulamentului cuvintele ”Comisia de concurs” se substituie cu cuvintele ”Comisia” la forma gramaticală corespunzătoare.</w:t>
      </w:r>
    </w:p>
    <w:p w:rsidR="009E0B59" w:rsidRDefault="00B256E3" w:rsidP="00E75E63">
      <w:pPr>
        <w:pStyle w:val="ad"/>
        <w:numPr>
          <w:ilvl w:val="0"/>
          <w:numId w:val="53"/>
        </w:numPr>
        <w:tabs>
          <w:tab w:val="left" w:pos="567"/>
          <w:tab w:val="left" w:pos="851"/>
        </w:tabs>
        <w:spacing w:after="0" w:line="240" w:lineRule="auto"/>
        <w:ind w:hanging="153"/>
        <w:jc w:val="both"/>
        <w:rPr>
          <w:rFonts w:ascii="Times New Roman" w:hAnsi="Times New Roman"/>
          <w:sz w:val="26"/>
          <w:szCs w:val="26"/>
          <w:lang w:val="ro-RO" w:eastAsia="ru-RU"/>
        </w:rPr>
      </w:pPr>
      <w:r w:rsidRPr="009E0B59">
        <w:rPr>
          <w:rFonts w:ascii="Times New Roman" w:hAnsi="Times New Roman"/>
          <w:sz w:val="26"/>
          <w:szCs w:val="26"/>
          <w:lang w:val="ro-RO" w:eastAsia="ru-RU"/>
        </w:rPr>
        <w:t>la punctul 4 cuvintele ”precum și potențialii investitori privați” se exclud;</w:t>
      </w:r>
    </w:p>
    <w:p w:rsidR="00FE6578" w:rsidRPr="009E0B59" w:rsidRDefault="00B256E3" w:rsidP="00E75E63">
      <w:pPr>
        <w:pStyle w:val="ad"/>
        <w:numPr>
          <w:ilvl w:val="0"/>
          <w:numId w:val="53"/>
        </w:numPr>
        <w:tabs>
          <w:tab w:val="left" w:pos="567"/>
          <w:tab w:val="left" w:pos="851"/>
        </w:tabs>
        <w:spacing w:after="0" w:line="240" w:lineRule="auto"/>
        <w:ind w:hanging="153"/>
        <w:jc w:val="both"/>
        <w:rPr>
          <w:rFonts w:ascii="Times New Roman" w:hAnsi="Times New Roman"/>
          <w:sz w:val="26"/>
          <w:szCs w:val="26"/>
          <w:lang w:val="ro-RO" w:eastAsia="ru-RU"/>
        </w:rPr>
      </w:pPr>
      <w:r w:rsidRPr="009E0B59">
        <w:rPr>
          <w:rFonts w:ascii="Times New Roman" w:hAnsi="Times New Roman"/>
          <w:sz w:val="26"/>
          <w:szCs w:val="26"/>
          <w:lang w:val="ro-RO" w:eastAsia="ru-RU"/>
        </w:rPr>
        <w:t>punctul 6 se modifică şi va avea următorul cuprins:</w:t>
      </w:r>
    </w:p>
    <w:p w:rsidR="00FE6578" w:rsidRPr="00DA72E9" w:rsidRDefault="00B256E3" w:rsidP="009274C4">
      <w:pPr>
        <w:tabs>
          <w:tab w:val="left" w:pos="567"/>
        </w:tabs>
        <w:spacing w:after="0" w:line="240" w:lineRule="auto"/>
        <w:jc w:val="both"/>
        <w:rPr>
          <w:rFonts w:ascii="Times New Roman" w:hAnsi="Times New Roman"/>
          <w:sz w:val="26"/>
          <w:szCs w:val="26"/>
          <w:lang w:val="ro-RO" w:eastAsia="ru-RU"/>
        </w:rPr>
      </w:pPr>
      <w:r w:rsidRPr="00DA72E9">
        <w:rPr>
          <w:rFonts w:ascii="Times New Roman" w:hAnsi="Times New Roman"/>
          <w:b/>
          <w:sz w:val="26"/>
          <w:szCs w:val="26"/>
          <w:lang w:val="ro-RO" w:eastAsia="ru-RU"/>
        </w:rPr>
        <w:tab/>
        <w:t>”</w:t>
      </w:r>
      <w:r w:rsidRPr="00DA72E9">
        <w:rPr>
          <w:rFonts w:ascii="Times New Roman" w:hAnsi="Times New Roman"/>
          <w:sz w:val="26"/>
          <w:szCs w:val="26"/>
          <w:lang w:val="ro-RO" w:eastAsia="ru-RU"/>
        </w:rPr>
        <w:t>6.</w:t>
      </w:r>
      <w:r w:rsidRPr="00DA72E9">
        <w:rPr>
          <w:rFonts w:ascii="Times New Roman" w:hAnsi="Times New Roman"/>
          <w:b/>
          <w:sz w:val="26"/>
          <w:szCs w:val="26"/>
          <w:lang w:val="ro-RO" w:eastAsia="ru-RU"/>
        </w:rPr>
        <w:t xml:space="preserve"> </w:t>
      </w:r>
      <w:r w:rsidRPr="00DA72E9">
        <w:rPr>
          <w:rFonts w:ascii="Times New Roman" w:hAnsi="Times New Roman"/>
          <w:sz w:val="26"/>
          <w:szCs w:val="26"/>
          <w:lang w:val="ro-RO" w:eastAsia="ru-RU"/>
        </w:rPr>
        <w:t>La atragerea investiţiilor private pentru fondarea societăţilor comerciale cu capital public-privat investitorii privaţi se vor selecta prin concurs. La atragerea investiţiilor private  prin emisiune închisă a acţiunilor sau a obligaţiunilor convertibile în acţiuni, investitorii privaţi se vor selecta prin concurs, în cazul în care statul/autoritatea administrativ teritorială este unicul acționar în societatea respectivă sau acţionarii acesteia, în termenul de exercitare a dreptului de preemţiune, stabilit de adunarea generală a acţionarilor, nu au subscris integral acţiunile emisiunii suplimentare de acţiuni /obligaţiuni anunţate.”;</w:t>
      </w:r>
    </w:p>
    <w:p w:rsidR="00FE6578" w:rsidRPr="00DA72E9" w:rsidRDefault="00E75E63" w:rsidP="003A6304">
      <w:pPr>
        <w:pStyle w:val="ad"/>
        <w:numPr>
          <w:ilvl w:val="0"/>
          <w:numId w:val="53"/>
        </w:numPr>
        <w:tabs>
          <w:tab w:val="left" w:pos="567"/>
          <w:tab w:val="left" w:pos="851"/>
        </w:tabs>
        <w:spacing w:after="0" w:line="240" w:lineRule="auto"/>
        <w:ind w:left="0" w:firstLine="567"/>
        <w:jc w:val="both"/>
        <w:rPr>
          <w:rFonts w:ascii="Times New Roman" w:hAnsi="Times New Roman"/>
          <w:sz w:val="26"/>
          <w:szCs w:val="26"/>
          <w:lang w:val="ro-RO" w:eastAsia="ru-RU"/>
        </w:rPr>
      </w:pPr>
      <w:r>
        <w:rPr>
          <w:rFonts w:ascii="Times New Roman" w:hAnsi="Times New Roman"/>
          <w:sz w:val="26"/>
          <w:szCs w:val="26"/>
          <w:lang w:val="ro-RO" w:eastAsia="ru-RU"/>
        </w:rPr>
        <w:t xml:space="preserve"> </w:t>
      </w:r>
      <w:r w:rsidR="00B256E3" w:rsidRPr="00DA72E9">
        <w:rPr>
          <w:rFonts w:ascii="Times New Roman" w:hAnsi="Times New Roman"/>
          <w:sz w:val="26"/>
          <w:szCs w:val="26"/>
          <w:lang w:val="ro-RO" w:eastAsia="ru-RU"/>
        </w:rPr>
        <w:t xml:space="preserve">la punctul 8, textul ”desemnată în condiţiile pct.7 şi 8 ale Regulamentului concursurilor comerciale şi investiţionale de privatizare a proprietăţii publice, aprobat prin </w:t>
      </w:r>
      <w:hyperlink r:id="rId8" w:history="1">
        <w:r w:rsidR="00B256E3" w:rsidRPr="00DA72E9">
          <w:rPr>
            <w:rFonts w:ascii="Times New Roman" w:hAnsi="Times New Roman"/>
            <w:sz w:val="26"/>
            <w:szCs w:val="26"/>
            <w:lang w:val="ro-RO" w:eastAsia="ru-RU"/>
          </w:rPr>
          <w:t>Hotărârea Guvernului nr.919 din 30 iulie 2008</w:t>
        </w:r>
      </w:hyperlink>
      <w:r w:rsidR="00B256E3" w:rsidRPr="00DA72E9">
        <w:rPr>
          <w:rFonts w:ascii="Times New Roman" w:hAnsi="Times New Roman"/>
          <w:sz w:val="26"/>
          <w:szCs w:val="26"/>
          <w:lang w:val="ro-RO" w:eastAsia="ru-RU"/>
        </w:rPr>
        <w:t xml:space="preserve"> “Cu privire la organizarea şi desfăşurarea concursurilor comerciale şi investiţionale de privatizare a proprietăţii publice” se substituie cu sintagma ” de atragere a investițiilor private (în continuare – Comisia), care va fi constituită din cel puţin 7 membri”;</w:t>
      </w:r>
    </w:p>
    <w:p w:rsidR="00FE6578" w:rsidRPr="00DA72E9" w:rsidRDefault="00B256E3" w:rsidP="003A6304">
      <w:pPr>
        <w:pStyle w:val="ad"/>
        <w:numPr>
          <w:ilvl w:val="0"/>
          <w:numId w:val="53"/>
        </w:numPr>
        <w:tabs>
          <w:tab w:val="left" w:pos="567"/>
          <w:tab w:val="left" w:pos="851"/>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după punctul 8 se completează cu puncte</w:t>
      </w:r>
      <w:r w:rsidR="00D13F39">
        <w:rPr>
          <w:rFonts w:ascii="Times New Roman" w:hAnsi="Times New Roman"/>
          <w:sz w:val="26"/>
          <w:szCs w:val="26"/>
          <w:lang w:val="ro-RO" w:eastAsia="ru-RU"/>
        </w:rPr>
        <w:t xml:space="preserve">le </w:t>
      </w:r>
      <w:r w:rsidR="00D13F39" w:rsidRPr="00DA72E9">
        <w:rPr>
          <w:rFonts w:ascii="Times New Roman" w:hAnsi="Times New Roman"/>
          <w:sz w:val="26"/>
          <w:szCs w:val="26"/>
          <w:lang w:val="ro-RO" w:eastAsia="ru-RU"/>
        </w:rPr>
        <w:t>8</w:t>
      </w:r>
      <w:r w:rsidR="00D13F39" w:rsidRPr="00DA72E9">
        <w:rPr>
          <w:rFonts w:ascii="Times New Roman" w:hAnsi="Times New Roman"/>
          <w:sz w:val="26"/>
          <w:szCs w:val="26"/>
          <w:vertAlign w:val="superscript"/>
          <w:lang w:val="ro-RO" w:eastAsia="ru-RU"/>
        </w:rPr>
        <w:t>1</w:t>
      </w:r>
      <w:r w:rsidRPr="00DA72E9">
        <w:rPr>
          <w:rFonts w:ascii="Times New Roman" w:hAnsi="Times New Roman"/>
          <w:sz w:val="26"/>
          <w:szCs w:val="26"/>
          <w:lang w:val="ro-RO" w:eastAsia="ru-RU"/>
        </w:rPr>
        <w:t xml:space="preserve">, </w:t>
      </w:r>
      <w:r w:rsidR="00D13F39" w:rsidRPr="00DA72E9">
        <w:rPr>
          <w:rFonts w:ascii="Times New Roman" w:hAnsi="Times New Roman"/>
          <w:sz w:val="26"/>
          <w:szCs w:val="26"/>
          <w:lang w:val="ro-RO" w:eastAsia="ru-RU"/>
        </w:rPr>
        <w:t>8</w:t>
      </w:r>
      <w:r w:rsidR="00D13F39">
        <w:rPr>
          <w:rFonts w:ascii="Times New Roman" w:hAnsi="Times New Roman"/>
          <w:sz w:val="26"/>
          <w:szCs w:val="26"/>
          <w:vertAlign w:val="superscript"/>
          <w:lang w:val="ro-RO" w:eastAsia="ru-RU"/>
        </w:rPr>
        <w:t>2</w:t>
      </w:r>
      <w:r w:rsidR="00D13F39">
        <w:rPr>
          <w:rFonts w:ascii="Times New Roman" w:hAnsi="Times New Roman"/>
          <w:sz w:val="26"/>
          <w:szCs w:val="26"/>
          <w:lang w:val="ro-RO" w:eastAsia="ru-RU"/>
        </w:rPr>
        <w:t xml:space="preserve">, </w:t>
      </w:r>
      <w:r w:rsidR="00D13F39" w:rsidRPr="00DA72E9">
        <w:rPr>
          <w:rFonts w:ascii="Times New Roman" w:hAnsi="Times New Roman"/>
          <w:sz w:val="26"/>
          <w:szCs w:val="26"/>
          <w:lang w:val="ro-RO" w:eastAsia="ru-RU"/>
        </w:rPr>
        <w:t>8</w:t>
      </w:r>
      <w:r w:rsidR="00D13F39">
        <w:rPr>
          <w:rFonts w:ascii="Times New Roman" w:hAnsi="Times New Roman"/>
          <w:sz w:val="26"/>
          <w:szCs w:val="26"/>
          <w:vertAlign w:val="superscript"/>
          <w:lang w:val="ro-RO" w:eastAsia="ru-RU"/>
        </w:rPr>
        <w:t>3</w:t>
      </w:r>
      <w:r w:rsidR="00D13F39">
        <w:rPr>
          <w:rFonts w:ascii="Times New Roman" w:hAnsi="Times New Roman"/>
          <w:sz w:val="26"/>
          <w:szCs w:val="26"/>
          <w:lang w:val="ro-RO" w:eastAsia="ru-RU"/>
        </w:rPr>
        <w:t xml:space="preserve"> </w:t>
      </w:r>
      <w:r w:rsidRPr="00DA72E9">
        <w:rPr>
          <w:rFonts w:ascii="Times New Roman" w:hAnsi="Times New Roman"/>
          <w:sz w:val="26"/>
          <w:szCs w:val="26"/>
          <w:lang w:val="ro-RO" w:eastAsia="ru-RU"/>
        </w:rPr>
        <w:t>cu următorul cuprins:</w:t>
      </w:r>
    </w:p>
    <w:p w:rsidR="00FE6578" w:rsidRPr="00DA72E9" w:rsidRDefault="00B256E3" w:rsidP="009274C4">
      <w:pPr>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eastAsia="ru-RU"/>
        </w:rPr>
        <w:t>” 8</w:t>
      </w:r>
      <w:r w:rsidRPr="00DA72E9">
        <w:rPr>
          <w:rFonts w:ascii="Times New Roman" w:hAnsi="Times New Roman"/>
          <w:sz w:val="26"/>
          <w:szCs w:val="26"/>
          <w:vertAlign w:val="superscript"/>
          <w:lang w:val="ro-RO" w:eastAsia="ru-RU"/>
        </w:rPr>
        <w:t>1</w:t>
      </w:r>
      <w:r w:rsidRPr="00DA72E9">
        <w:rPr>
          <w:rFonts w:ascii="Times New Roman" w:hAnsi="Times New Roman"/>
          <w:sz w:val="26"/>
          <w:szCs w:val="26"/>
          <w:lang w:val="ro-RO" w:eastAsia="ru-RU"/>
        </w:rPr>
        <w:t xml:space="preserve">. Pentru desfăşurarea concursului de atragere a investiţiilor pentru fondarea sau dezvoltarea societăţilor comerciale cu capital public de stat sau public de stat şi privat, autoritatea administraţiei publice centrale, care va exercita sau exercită funcţiile de acţionar, instituie prin ordin Comisia, în componenţa căreia se includ reprezentanţi ai autorităţii respective </w:t>
      </w:r>
      <w:r w:rsidRPr="00DA72E9">
        <w:rPr>
          <w:rFonts w:ascii="Times New Roman" w:hAnsi="Times New Roman"/>
          <w:sz w:val="26"/>
          <w:szCs w:val="26"/>
          <w:lang w:val="ro-RO"/>
        </w:rPr>
        <w:t>şi câte un reprezentant al Ministerului Economiei, Ministerului Finanţelor,</w:t>
      </w:r>
      <w:r w:rsidRPr="00DA72E9">
        <w:rPr>
          <w:rFonts w:ascii="Times New Roman" w:hAnsi="Times New Roman"/>
          <w:sz w:val="26"/>
          <w:szCs w:val="26"/>
          <w:lang w:val="ro-RO" w:eastAsia="ru-RU"/>
        </w:rPr>
        <w:t xml:space="preserve"> </w:t>
      </w:r>
      <w:r w:rsidRPr="00DA72E9">
        <w:rPr>
          <w:rFonts w:ascii="Times New Roman" w:hAnsi="Times New Roman"/>
          <w:sz w:val="26"/>
          <w:szCs w:val="26"/>
          <w:lang w:val="ro-RO"/>
        </w:rPr>
        <w:t>Agenţiei Proprietăţii Publice</w:t>
      </w:r>
      <w:r w:rsidRPr="00DA72E9">
        <w:rPr>
          <w:rFonts w:ascii="Times New Roman" w:hAnsi="Times New Roman"/>
          <w:sz w:val="26"/>
          <w:szCs w:val="26"/>
          <w:lang w:val="ro-RO" w:eastAsia="ru-RU"/>
        </w:rPr>
        <w:t xml:space="preserve"> şi Comisiei Naţionale a Pieţei Financiare</w:t>
      </w:r>
      <w:r w:rsidRPr="00DA72E9">
        <w:rPr>
          <w:rFonts w:ascii="Times New Roman" w:hAnsi="Times New Roman"/>
          <w:sz w:val="26"/>
          <w:szCs w:val="26"/>
          <w:lang w:val="ro-RO"/>
        </w:rPr>
        <w:t>.</w:t>
      </w:r>
    </w:p>
    <w:p w:rsidR="00FE6578" w:rsidRPr="00DA72E9" w:rsidRDefault="00B256E3" w:rsidP="009274C4">
      <w:pPr>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eastAsia="ru-RU"/>
        </w:rPr>
        <w:lastRenderedPageBreak/>
        <w:t>8</w:t>
      </w:r>
      <w:r w:rsidRPr="00DA72E9">
        <w:rPr>
          <w:rFonts w:ascii="Times New Roman" w:hAnsi="Times New Roman"/>
          <w:sz w:val="26"/>
          <w:szCs w:val="26"/>
          <w:vertAlign w:val="superscript"/>
          <w:lang w:val="ro-RO" w:eastAsia="ru-RU"/>
        </w:rPr>
        <w:t>2</w:t>
      </w:r>
      <w:r w:rsidRPr="00DA72E9">
        <w:rPr>
          <w:rFonts w:ascii="Times New Roman" w:hAnsi="Times New Roman"/>
          <w:sz w:val="26"/>
          <w:szCs w:val="26"/>
          <w:lang w:val="ro-RO" w:eastAsia="ru-RU"/>
        </w:rPr>
        <w:t>. Pentru desfăşurarea concursului de atragere a investiţiilor pentru fondarea sau dezvoltarea societăţilor comerciale cu capital public sau public şi privat, autoritatea administraţiei publice locale instituie prin decizie Comisia, în componenţa căreia se includ reprezentanţi ai autorităţii publice locale respective</w:t>
      </w:r>
      <w:r w:rsidRPr="00DA72E9">
        <w:rPr>
          <w:rFonts w:ascii="Times New Roman" w:hAnsi="Times New Roman"/>
          <w:sz w:val="26"/>
          <w:szCs w:val="26"/>
          <w:lang w:val="ro-RO"/>
        </w:rPr>
        <w:t xml:space="preserve">. După caz, pot fi incluşi reprezentanţi ai inspectoratelor fiscale teritoriale, </w:t>
      </w:r>
      <w:r w:rsidRPr="00DA72E9">
        <w:rPr>
          <w:rFonts w:ascii="Times New Roman" w:hAnsi="Times New Roman"/>
          <w:sz w:val="26"/>
          <w:szCs w:val="26"/>
          <w:lang w:val="ro-RO" w:eastAsia="ru-RU"/>
        </w:rPr>
        <w:t>Comisiei Naţionale a Pieţei Financiare</w:t>
      </w:r>
      <w:r w:rsidRPr="00DA72E9">
        <w:rPr>
          <w:rFonts w:ascii="Times New Roman" w:hAnsi="Times New Roman"/>
          <w:sz w:val="26"/>
          <w:szCs w:val="26"/>
          <w:lang w:val="ro-RO"/>
        </w:rPr>
        <w:t>, ai oficiilor teritoriale ale Cancelariei de Stat.</w:t>
      </w:r>
    </w:p>
    <w:p w:rsidR="00FE6578" w:rsidRPr="00DA72E9" w:rsidRDefault="00B256E3" w:rsidP="009274C4">
      <w:pPr>
        <w:spacing w:after="0" w:line="240" w:lineRule="auto"/>
        <w:ind w:firstLine="567"/>
        <w:jc w:val="both"/>
        <w:rPr>
          <w:rFonts w:ascii="Times New Roman" w:hAnsi="Times New Roman"/>
          <w:sz w:val="26"/>
          <w:szCs w:val="26"/>
          <w:lang w:val="ro-RO"/>
        </w:rPr>
      </w:pPr>
      <w:r w:rsidRPr="00DA72E9">
        <w:rPr>
          <w:rFonts w:ascii="Times New Roman" w:hAnsi="Times New Roman"/>
          <w:sz w:val="26"/>
          <w:szCs w:val="26"/>
          <w:lang w:val="ro-RO" w:eastAsia="ru-RU"/>
        </w:rPr>
        <w:t>8</w:t>
      </w:r>
      <w:r w:rsidRPr="00DA72E9">
        <w:rPr>
          <w:rFonts w:ascii="Times New Roman" w:hAnsi="Times New Roman"/>
          <w:sz w:val="26"/>
          <w:szCs w:val="26"/>
          <w:vertAlign w:val="superscript"/>
          <w:lang w:val="ro-RO" w:eastAsia="ru-RU"/>
        </w:rPr>
        <w:t>3</w:t>
      </w:r>
      <w:r w:rsidRPr="00DA72E9">
        <w:rPr>
          <w:rFonts w:ascii="Times New Roman" w:hAnsi="Times New Roman"/>
          <w:sz w:val="26"/>
          <w:szCs w:val="26"/>
          <w:lang w:val="ro-RO" w:eastAsia="ru-RU"/>
        </w:rPr>
        <w:t>. Preşedintele şi secretarul Comisiei sunt desemnaţi din reprezentanţii autorității publice care a instituit Comisia. Secretarul este membru al Comisiei, fără drept de vot.</w:t>
      </w:r>
      <w:r w:rsidRPr="00DA72E9">
        <w:rPr>
          <w:rFonts w:ascii="Times New Roman" w:hAnsi="Times New Roman"/>
          <w:sz w:val="26"/>
          <w:szCs w:val="26"/>
          <w:lang w:val="ro-RO"/>
        </w:rPr>
        <w:t>”;</w:t>
      </w:r>
    </w:p>
    <w:p w:rsidR="00E75E63" w:rsidRDefault="00E75E63" w:rsidP="00E75E63">
      <w:pPr>
        <w:pStyle w:val="ad"/>
        <w:numPr>
          <w:ilvl w:val="0"/>
          <w:numId w:val="53"/>
        </w:numPr>
        <w:tabs>
          <w:tab w:val="left" w:pos="567"/>
          <w:tab w:val="left" w:pos="851"/>
        </w:tabs>
        <w:spacing w:after="0" w:line="240" w:lineRule="auto"/>
        <w:ind w:left="0" w:firstLine="567"/>
        <w:jc w:val="both"/>
        <w:rPr>
          <w:rFonts w:ascii="Times New Roman" w:hAnsi="Times New Roman"/>
          <w:sz w:val="26"/>
          <w:szCs w:val="26"/>
          <w:lang w:val="ro-RO" w:eastAsia="ru-RU"/>
        </w:rPr>
      </w:pPr>
      <w:r w:rsidRPr="00E75E63">
        <w:rPr>
          <w:rFonts w:ascii="Times New Roman" w:hAnsi="Times New Roman"/>
          <w:sz w:val="26"/>
          <w:szCs w:val="26"/>
          <w:lang w:val="ro-RO" w:eastAsia="ru-RU"/>
        </w:rPr>
        <w:t xml:space="preserve"> </w:t>
      </w:r>
      <w:r w:rsidR="00B256E3" w:rsidRPr="00E75E63">
        <w:rPr>
          <w:rFonts w:ascii="Times New Roman" w:hAnsi="Times New Roman"/>
          <w:sz w:val="26"/>
          <w:szCs w:val="26"/>
          <w:lang w:val="ro-RO" w:eastAsia="ru-RU"/>
        </w:rPr>
        <w:t>la punctul 9, sintagma ”se vor transmite autorităţii publice respective pentru a fi promovate” se substituie cu sintagma ”vor fi promovate de autoritatea administrației publice respectivă”;</w:t>
      </w:r>
    </w:p>
    <w:p w:rsidR="00FE6578" w:rsidRPr="00E75E63" w:rsidRDefault="00B256E3" w:rsidP="00E75E63">
      <w:pPr>
        <w:pStyle w:val="ad"/>
        <w:numPr>
          <w:ilvl w:val="0"/>
          <w:numId w:val="53"/>
        </w:numPr>
        <w:tabs>
          <w:tab w:val="left" w:pos="567"/>
          <w:tab w:val="left" w:pos="851"/>
        </w:tabs>
        <w:spacing w:after="0" w:line="240" w:lineRule="auto"/>
        <w:ind w:left="0" w:firstLine="567"/>
        <w:jc w:val="both"/>
        <w:rPr>
          <w:rFonts w:ascii="Times New Roman" w:hAnsi="Times New Roman"/>
          <w:sz w:val="26"/>
          <w:szCs w:val="26"/>
          <w:lang w:val="ro-RO" w:eastAsia="ru-RU"/>
        </w:rPr>
      </w:pPr>
      <w:r w:rsidRPr="00E75E63">
        <w:rPr>
          <w:rFonts w:ascii="Times New Roman" w:hAnsi="Times New Roman"/>
          <w:sz w:val="26"/>
          <w:szCs w:val="26"/>
          <w:lang w:val="ro-RO" w:eastAsia="ru-RU"/>
        </w:rPr>
        <w:t xml:space="preserve">la punctul 11, după  sintagma ”caietului de sarcini” se completează cu sintagma ”, după caz,”; </w:t>
      </w:r>
    </w:p>
    <w:p w:rsidR="00FE6578" w:rsidRPr="00DA72E9" w:rsidRDefault="00B256E3" w:rsidP="00E75E63">
      <w:pPr>
        <w:pStyle w:val="ad"/>
        <w:numPr>
          <w:ilvl w:val="0"/>
          <w:numId w:val="53"/>
        </w:numPr>
        <w:tabs>
          <w:tab w:val="left" w:pos="567"/>
          <w:tab w:val="left" w:pos="993"/>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punctul 20:</w:t>
      </w:r>
    </w:p>
    <w:p w:rsidR="00FE657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la litera e), sintagma ”autorităţii publice centrale/locale responsabilă” se substituie cu sintagma ”persoanelor responsabile”;</w:t>
      </w:r>
    </w:p>
    <w:p w:rsidR="00FE657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litera h) se modifică și va avea următorul cuprins:</w:t>
      </w:r>
    </w:p>
    <w:p w:rsidR="00FE6578"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”h) aprobarea proiectului acordului privind obligațiile suplimentare asumate de ofertantul(ții) - câștigător(i), după caz;</w:t>
      </w:r>
    </w:p>
    <w:p w:rsidR="00096B8B" w:rsidRPr="00DA72E9" w:rsidRDefault="00096B8B" w:rsidP="00096B8B">
      <w:pPr>
        <w:pStyle w:val="ad"/>
        <w:numPr>
          <w:ilvl w:val="0"/>
          <w:numId w:val="53"/>
        </w:numPr>
        <w:tabs>
          <w:tab w:val="left" w:pos="567"/>
          <w:tab w:val="left" w:pos="993"/>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după punctul 20 se completează </w:t>
      </w:r>
      <w:r>
        <w:rPr>
          <w:rFonts w:ascii="Times New Roman" w:hAnsi="Times New Roman"/>
          <w:sz w:val="26"/>
          <w:szCs w:val="26"/>
          <w:lang w:val="ro-RO" w:eastAsia="ru-RU"/>
        </w:rPr>
        <w:t xml:space="preserve">cu </w:t>
      </w:r>
      <w:r w:rsidRPr="00DA72E9">
        <w:rPr>
          <w:rFonts w:ascii="Times New Roman" w:hAnsi="Times New Roman"/>
          <w:sz w:val="26"/>
          <w:szCs w:val="26"/>
          <w:lang w:val="ro-RO" w:eastAsia="ru-RU"/>
        </w:rPr>
        <w:t>punct</w:t>
      </w:r>
      <w:r>
        <w:rPr>
          <w:rFonts w:ascii="Times New Roman" w:hAnsi="Times New Roman"/>
          <w:sz w:val="26"/>
          <w:szCs w:val="26"/>
          <w:lang w:val="ro-RO" w:eastAsia="ru-RU"/>
        </w:rPr>
        <w:t xml:space="preserve">ul </w:t>
      </w:r>
      <w:r w:rsidRPr="00DA72E9">
        <w:rPr>
          <w:rFonts w:ascii="Times New Roman" w:hAnsi="Times New Roman"/>
          <w:sz w:val="26"/>
          <w:szCs w:val="26"/>
          <w:lang w:val="ro-RO" w:eastAsia="ru-RU"/>
        </w:rPr>
        <w:t xml:space="preserve"> 20</w:t>
      </w:r>
      <w:r w:rsidRPr="00DA72E9">
        <w:rPr>
          <w:rFonts w:ascii="Times New Roman" w:hAnsi="Times New Roman"/>
          <w:sz w:val="26"/>
          <w:szCs w:val="26"/>
          <w:vertAlign w:val="superscript"/>
          <w:lang w:val="ro-RO" w:eastAsia="ru-RU"/>
        </w:rPr>
        <w:t>1</w:t>
      </w:r>
      <w:r w:rsidRPr="00DA72E9">
        <w:rPr>
          <w:rFonts w:ascii="Times New Roman" w:hAnsi="Times New Roman"/>
          <w:sz w:val="26"/>
          <w:szCs w:val="26"/>
          <w:lang w:val="ro-RO" w:eastAsia="ru-RU"/>
        </w:rPr>
        <w:t xml:space="preserve"> cu următorul cuprins:</w:t>
      </w:r>
    </w:p>
    <w:p w:rsidR="00096B8B" w:rsidRPr="00DA72E9" w:rsidRDefault="00096B8B" w:rsidP="00096B8B">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”20</w:t>
      </w:r>
      <w:r w:rsidRPr="00DA72E9">
        <w:rPr>
          <w:rFonts w:ascii="Times New Roman" w:hAnsi="Times New Roman"/>
          <w:sz w:val="26"/>
          <w:szCs w:val="26"/>
          <w:vertAlign w:val="superscript"/>
          <w:lang w:val="ro-RO" w:eastAsia="ru-RU"/>
        </w:rPr>
        <w:t>1</w:t>
      </w:r>
      <w:r w:rsidRPr="00DA72E9">
        <w:rPr>
          <w:rFonts w:ascii="Times New Roman" w:hAnsi="Times New Roman"/>
          <w:sz w:val="26"/>
          <w:szCs w:val="26"/>
          <w:lang w:val="ro-RO" w:eastAsia="ru-RU"/>
        </w:rPr>
        <w:t>.  În cazul în care iniţiatori ai atragerii investiţiilor în dezvoltarea societăţilor pe acţiuni cu capital majoritar public sunt acţionarii minoritari ai societăţii respective şi aceștia şi-au exprimat disponibilitatea de a subscrie toate acţiunile emisiunii suplimentare de acţiuni/obligaţiuni, aprobarea şi publicarea comunicatului informativ nu este obligatori</w:t>
      </w:r>
      <w:r>
        <w:rPr>
          <w:rFonts w:ascii="Times New Roman" w:hAnsi="Times New Roman"/>
          <w:sz w:val="26"/>
          <w:szCs w:val="26"/>
          <w:lang w:val="ro-RO" w:eastAsia="ru-RU"/>
        </w:rPr>
        <w:t>e</w:t>
      </w:r>
      <w:r w:rsidRPr="00DA72E9">
        <w:rPr>
          <w:rFonts w:ascii="Times New Roman" w:hAnsi="Times New Roman"/>
          <w:sz w:val="26"/>
          <w:szCs w:val="26"/>
          <w:lang w:val="ro-RO" w:eastAsia="ru-RU"/>
        </w:rPr>
        <w:t>.”;</w:t>
      </w:r>
    </w:p>
    <w:p w:rsidR="00FE6578" w:rsidRPr="00DA72E9" w:rsidRDefault="00B256E3" w:rsidP="00E75E63">
      <w:pPr>
        <w:pStyle w:val="ad"/>
        <w:numPr>
          <w:ilvl w:val="0"/>
          <w:numId w:val="53"/>
        </w:numPr>
        <w:tabs>
          <w:tab w:val="left" w:pos="567"/>
          <w:tab w:val="left" w:pos="851"/>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la punctul 22 prima propoziţie se modifică şi va avea următorul cuprins:</w:t>
      </w:r>
    </w:p>
    <w:p w:rsidR="00FE6578" w:rsidRPr="00DA72E9" w:rsidRDefault="00B256E3" w:rsidP="009274C4">
      <w:pPr>
        <w:tabs>
          <w:tab w:val="left" w:pos="1134"/>
        </w:tabs>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”Autoritatea administraţiei publice centrale/locale va asigura publicarea comunicatului informativ privind desfăşurarea concursului în Monitorul Oficial al Republicii Moldova și pe pagina sa web”;</w:t>
      </w:r>
    </w:p>
    <w:p w:rsidR="00FE6578" w:rsidRPr="00DA72E9" w:rsidRDefault="00B256E3" w:rsidP="00E75E63">
      <w:pPr>
        <w:pStyle w:val="ad"/>
        <w:numPr>
          <w:ilvl w:val="0"/>
          <w:numId w:val="53"/>
        </w:numPr>
        <w:tabs>
          <w:tab w:val="left" w:pos="567"/>
          <w:tab w:val="left" w:pos="851"/>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punctul 24:</w:t>
      </w:r>
    </w:p>
    <w:p w:rsidR="004E73FD" w:rsidRPr="00DA72E9" w:rsidRDefault="00B256E3" w:rsidP="003A6304">
      <w:pPr>
        <w:tabs>
          <w:tab w:val="left" w:pos="851"/>
        </w:tabs>
        <w:spacing w:after="0" w:line="240" w:lineRule="auto"/>
        <w:ind w:left="927" w:hanging="360"/>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la litera a) după </w:t>
      </w:r>
      <w:r w:rsidR="00423B33" w:rsidRPr="00DA72E9">
        <w:rPr>
          <w:rFonts w:ascii="Times New Roman" w:hAnsi="Times New Roman"/>
          <w:sz w:val="26"/>
          <w:szCs w:val="26"/>
          <w:lang w:val="ro-RO" w:eastAsia="ru-RU"/>
        </w:rPr>
        <w:t>cuvântul</w:t>
      </w:r>
      <w:r w:rsidRPr="00DA72E9">
        <w:rPr>
          <w:rFonts w:ascii="Times New Roman" w:hAnsi="Times New Roman"/>
          <w:sz w:val="26"/>
          <w:szCs w:val="26"/>
          <w:lang w:val="ro-RO" w:eastAsia="ru-RU"/>
        </w:rPr>
        <w:t xml:space="preserve"> ”anexei” se introduce sintagma ”nr.1”</w:t>
      </w:r>
      <w:r w:rsidR="003A6304">
        <w:rPr>
          <w:rFonts w:ascii="Times New Roman" w:hAnsi="Times New Roman"/>
          <w:sz w:val="26"/>
          <w:szCs w:val="26"/>
          <w:lang w:val="ro-RO" w:eastAsia="ru-RU"/>
        </w:rPr>
        <w:t>;</w:t>
      </w:r>
    </w:p>
    <w:p w:rsidR="00FE657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la litera c), sintagma ”certificatul înregistrării de stat” se substituie cu sintagma ”decizia privind înregistrarea persoanei juridice”;</w:t>
      </w:r>
    </w:p>
    <w:p w:rsidR="001D2294"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litera d) se modifică și va avea următorul cuprins: </w:t>
      </w:r>
    </w:p>
    <w:p w:rsidR="00E67092"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”d) copia de pe extrasul din registrul național din țara de reședință și copii de pe actele de constituire, autentificate în modul stabilit de legislație – pentru persoanele juridice străine;”;</w:t>
      </w:r>
    </w:p>
    <w:p w:rsidR="004E2861"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litera f) se modifică și va avea următorul cuprins:</w:t>
      </w:r>
    </w:p>
    <w:p w:rsidR="00BF6437" w:rsidRPr="00DA72E9" w:rsidRDefault="00B256E3" w:rsidP="009274C4">
      <w:pPr>
        <w:pStyle w:val="a3"/>
        <w:rPr>
          <w:sz w:val="26"/>
          <w:szCs w:val="26"/>
          <w:lang w:val="ro-RO"/>
        </w:rPr>
      </w:pPr>
      <w:r w:rsidRPr="00DA72E9">
        <w:rPr>
          <w:sz w:val="26"/>
          <w:szCs w:val="26"/>
          <w:lang w:val="ro-RO"/>
        </w:rPr>
        <w:t xml:space="preserve">”f) copia de pe situaţiile financiare pentru perioada de gestiune precedentă, prezentate Serviciului situaţiilor financiare de pe </w:t>
      </w:r>
      <w:r w:rsidR="00423B33" w:rsidRPr="00DA72E9">
        <w:rPr>
          <w:sz w:val="26"/>
          <w:szCs w:val="26"/>
          <w:lang w:val="ro-RO"/>
        </w:rPr>
        <w:t>lângă</w:t>
      </w:r>
      <w:r w:rsidRPr="00DA72E9">
        <w:rPr>
          <w:sz w:val="26"/>
          <w:szCs w:val="26"/>
          <w:lang w:val="ro-RO"/>
        </w:rPr>
        <w:t xml:space="preserve"> Biroul Național de Statistică, autentificată de conducătorul persoanei juridice rezidente; persoana juridică străină prezintă aceste documente autentificate în modul stabilit de legislaţie;”;</w:t>
      </w:r>
    </w:p>
    <w:p w:rsidR="0060149E" w:rsidRPr="00DA72E9" w:rsidRDefault="00B256E3" w:rsidP="009274C4">
      <w:pPr>
        <w:pStyle w:val="a3"/>
        <w:rPr>
          <w:sz w:val="26"/>
          <w:szCs w:val="26"/>
          <w:lang w:val="ro-RO"/>
        </w:rPr>
      </w:pPr>
      <w:r w:rsidRPr="00DA72E9">
        <w:rPr>
          <w:sz w:val="26"/>
          <w:szCs w:val="26"/>
          <w:lang w:val="ro-RO"/>
        </w:rPr>
        <w:t>se completează cu litera f</w:t>
      </w:r>
      <w:r w:rsidRPr="00DA72E9">
        <w:rPr>
          <w:sz w:val="26"/>
          <w:szCs w:val="26"/>
          <w:vertAlign w:val="superscript"/>
          <w:lang w:val="ro-RO"/>
        </w:rPr>
        <w:t>1</w:t>
      </w:r>
      <w:r w:rsidRPr="00DA72E9">
        <w:rPr>
          <w:sz w:val="26"/>
          <w:szCs w:val="26"/>
          <w:lang w:val="ro-RO"/>
        </w:rPr>
        <w:t>) cu următorul cuprins:</w:t>
      </w:r>
    </w:p>
    <w:p w:rsidR="0060149E" w:rsidRPr="00DA72E9" w:rsidRDefault="00B256E3" w:rsidP="009274C4">
      <w:pPr>
        <w:pStyle w:val="a3"/>
        <w:rPr>
          <w:sz w:val="26"/>
          <w:szCs w:val="26"/>
          <w:lang w:val="ro-RO"/>
        </w:rPr>
      </w:pPr>
      <w:r w:rsidRPr="00DA72E9">
        <w:rPr>
          <w:sz w:val="26"/>
          <w:szCs w:val="26"/>
          <w:lang w:val="ro-RO"/>
        </w:rPr>
        <w:t>”f</w:t>
      </w:r>
      <w:r w:rsidRPr="00DA72E9">
        <w:rPr>
          <w:sz w:val="26"/>
          <w:szCs w:val="26"/>
          <w:vertAlign w:val="superscript"/>
          <w:lang w:val="ro-RO"/>
        </w:rPr>
        <w:t>1</w:t>
      </w:r>
      <w:r w:rsidRPr="00DA72E9">
        <w:rPr>
          <w:sz w:val="26"/>
          <w:szCs w:val="26"/>
          <w:lang w:val="ro-RO"/>
        </w:rPr>
        <w:t xml:space="preserve">) documente ce certifică bonitatea, implicit certificate care atestă că el nu se află în proces de lichidare sau insolvabilitate, că patrimoniul său nu este sechestrat, că activitatea sa de afaceri nu este suspendată;”; </w:t>
      </w:r>
    </w:p>
    <w:p w:rsidR="00700197" w:rsidRPr="00DA72E9" w:rsidRDefault="00B256E3" w:rsidP="009274C4">
      <w:pPr>
        <w:pStyle w:val="a3"/>
        <w:rPr>
          <w:sz w:val="26"/>
          <w:szCs w:val="26"/>
          <w:lang w:val="ro-RO"/>
        </w:rPr>
      </w:pPr>
      <w:r w:rsidRPr="00DA72E9">
        <w:rPr>
          <w:sz w:val="26"/>
          <w:szCs w:val="26"/>
          <w:lang w:val="ro-RO"/>
        </w:rPr>
        <w:t>se completează cu litera h) cu următorul cuprins:</w:t>
      </w:r>
    </w:p>
    <w:p w:rsidR="00700197" w:rsidRPr="00DA72E9" w:rsidRDefault="00B256E3" w:rsidP="009274C4">
      <w:pPr>
        <w:pStyle w:val="a3"/>
        <w:rPr>
          <w:sz w:val="26"/>
          <w:szCs w:val="26"/>
          <w:lang w:val="ro-RO"/>
        </w:rPr>
      </w:pPr>
      <w:r w:rsidRPr="00DA72E9">
        <w:rPr>
          <w:sz w:val="26"/>
          <w:szCs w:val="26"/>
          <w:lang w:val="ro-RO"/>
        </w:rPr>
        <w:t>”h) declarația pe propria răspundere, completată conform  formularului specificat în anexa nr.2.”;</w:t>
      </w:r>
    </w:p>
    <w:p w:rsidR="008628CC" w:rsidRPr="00E75E63" w:rsidRDefault="00B256E3" w:rsidP="00E75E63">
      <w:pPr>
        <w:pStyle w:val="ad"/>
        <w:numPr>
          <w:ilvl w:val="0"/>
          <w:numId w:val="53"/>
        </w:numPr>
        <w:tabs>
          <w:tab w:val="left" w:pos="567"/>
          <w:tab w:val="left" w:pos="851"/>
        </w:tabs>
        <w:spacing w:after="0" w:line="240" w:lineRule="auto"/>
        <w:ind w:left="0" w:firstLine="567"/>
        <w:jc w:val="both"/>
        <w:rPr>
          <w:rFonts w:ascii="Times New Roman" w:hAnsi="Times New Roman"/>
          <w:sz w:val="26"/>
          <w:szCs w:val="26"/>
          <w:lang w:val="ro-RO" w:eastAsia="ru-RU"/>
        </w:rPr>
      </w:pPr>
      <w:r w:rsidRPr="00E75E63">
        <w:rPr>
          <w:rFonts w:ascii="Times New Roman" w:hAnsi="Times New Roman"/>
          <w:sz w:val="26"/>
          <w:szCs w:val="26"/>
          <w:lang w:val="ro-RO" w:eastAsia="ru-RU"/>
        </w:rPr>
        <w:lastRenderedPageBreak/>
        <w:t>la punctul 37 litera d) cuvintele ”cifra medie de afaceri” se va substi</w:t>
      </w:r>
      <w:r w:rsidR="00077942" w:rsidRPr="00E75E63">
        <w:rPr>
          <w:rFonts w:ascii="Times New Roman" w:hAnsi="Times New Roman"/>
          <w:sz w:val="26"/>
          <w:szCs w:val="26"/>
          <w:lang w:val="ro-RO" w:eastAsia="ru-RU"/>
        </w:rPr>
        <w:t>tui cu cuvintele ”venitul din vâ</w:t>
      </w:r>
      <w:r w:rsidRPr="00E75E63">
        <w:rPr>
          <w:rFonts w:ascii="Times New Roman" w:hAnsi="Times New Roman"/>
          <w:sz w:val="26"/>
          <w:szCs w:val="26"/>
          <w:lang w:val="ro-RO" w:eastAsia="ru-RU"/>
        </w:rPr>
        <w:t>nzări”;</w:t>
      </w:r>
    </w:p>
    <w:p w:rsidR="004E73FD" w:rsidRPr="00E75E63" w:rsidRDefault="00B256E3" w:rsidP="00E75E63">
      <w:pPr>
        <w:pStyle w:val="ad"/>
        <w:numPr>
          <w:ilvl w:val="0"/>
          <w:numId w:val="53"/>
        </w:numPr>
        <w:tabs>
          <w:tab w:val="left" w:pos="567"/>
          <w:tab w:val="left" w:pos="993"/>
        </w:tabs>
        <w:spacing w:after="0" w:line="240" w:lineRule="auto"/>
        <w:ind w:left="0" w:firstLine="567"/>
        <w:jc w:val="both"/>
        <w:rPr>
          <w:rFonts w:ascii="Times New Roman" w:hAnsi="Times New Roman"/>
          <w:sz w:val="26"/>
          <w:szCs w:val="26"/>
          <w:lang w:val="ro-RO" w:eastAsia="ru-RU"/>
        </w:rPr>
      </w:pPr>
      <w:r w:rsidRPr="00E75E63">
        <w:rPr>
          <w:rFonts w:ascii="Times New Roman" w:hAnsi="Times New Roman"/>
          <w:sz w:val="26"/>
          <w:szCs w:val="26"/>
          <w:lang w:val="ro-RO" w:eastAsia="ru-RU"/>
        </w:rPr>
        <w:t>punctul 33 se modifică și va avea următorul cuprins:</w:t>
      </w:r>
    </w:p>
    <w:p w:rsidR="00700197" w:rsidRPr="00DA72E9" w:rsidRDefault="00B256E3" w:rsidP="009274C4">
      <w:pPr>
        <w:pStyle w:val="a3"/>
        <w:tabs>
          <w:tab w:val="left" w:pos="851"/>
        </w:tabs>
        <w:ind w:left="567" w:firstLine="0"/>
        <w:rPr>
          <w:sz w:val="26"/>
          <w:szCs w:val="26"/>
          <w:lang w:val="ro-RO"/>
        </w:rPr>
      </w:pPr>
      <w:r w:rsidRPr="00DA72E9">
        <w:rPr>
          <w:sz w:val="26"/>
          <w:szCs w:val="26"/>
          <w:lang w:val="ro-RO"/>
        </w:rPr>
        <w:t>”33. Comisia este în drept să respingă oferta participantului, dacă acesta:</w:t>
      </w:r>
    </w:p>
    <w:p w:rsidR="00700197" w:rsidRPr="00DA72E9" w:rsidRDefault="00B256E3" w:rsidP="009274C4">
      <w:pPr>
        <w:pStyle w:val="a3"/>
        <w:numPr>
          <w:ilvl w:val="0"/>
          <w:numId w:val="39"/>
        </w:numPr>
        <w:tabs>
          <w:tab w:val="left" w:pos="851"/>
          <w:tab w:val="left" w:pos="1134"/>
        </w:tabs>
        <w:ind w:left="142" w:firstLine="713"/>
        <w:rPr>
          <w:sz w:val="26"/>
          <w:szCs w:val="26"/>
          <w:lang w:val="ro-RO"/>
        </w:rPr>
      </w:pPr>
      <w:r w:rsidRPr="00DA72E9">
        <w:rPr>
          <w:sz w:val="26"/>
          <w:szCs w:val="26"/>
          <w:lang w:val="ro-RO"/>
        </w:rPr>
        <w:t>nu a prezentat toate documentele specificate la pct.24 sau dacă acestea nu au fost întocmite în modul stabilit;</w:t>
      </w:r>
    </w:p>
    <w:p w:rsidR="00700197" w:rsidRPr="00DA72E9" w:rsidRDefault="00B256E3" w:rsidP="009274C4">
      <w:pPr>
        <w:pStyle w:val="a3"/>
        <w:numPr>
          <w:ilvl w:val="0"/>
          <w:numId w:val="39"/>
        </w:numPr>
        <w:tabs>
          <w:tab w:val="left" w:pos="851"/>
          <w:tab w:val="left" w:pos="1134"/>
        </w:tabs>
        <w:ind w:left="142" w:firstLine="713"/>
        <w:rPr>
          <w:lang w:val="ro-RO"/>
        </w:rPr>
      </w:pPr>
      <w:r w:rsidRPr="00DA72E9">
        <w:rPr>
          <w:sz w:val="26"/>
          <w:szCs w:val="26"/>
          <w:lang w:val="ro-RO"/>
        </w:rPr>
        <w:t>oferta lui nu corespunde condițiilor concursului;</w:t>
      </w:r>
    </w:p>
    <w:p w:rsidR="00700197" w:rsidRPr="00DA72E9" w:rsidRDefault="00B256E3" w:rsidP="009274C4">
      <w:pPr>
        <w:pStyle w:val="a3"/>
        <w:numPr>
          <w:ilvl w:val="0"/>
          <w:numId w:val="39"/>
        </w:numPr>
        <w:tabs>
          <w:tab w:val="left" w:pos="851"/>
          <w:tab w:val="left" w:pos="1134"/>
        </w:tabs>
        <w:ind w:left="142" w:firstLine="713"/>
        <w:rPr>
          <w:sz w:val="26"/>
          <w:szCs w:val="26"/>
          <w:lang w:val="ro-RO"/>
        </w:rPr>
      </w:pPr>
      <w:r w:rsidRPr="00DA72E9">
        <w:rPr>
          <w:sz w:val="26"/>
          <w:szCs w:val="26"/>
          <w:lang w:val="ro-RO"/>
        </w:rPr>
        <w:t xml:space="preserve">a fost condamnat </w:t>
      </w:r>
      <w:r w:rsidR="00077942" w:rsidRPr="00DA72E9">
        <w:rPr>
          <w:sz w:val="26"/>
          <w:szCs w:val="26"/>
          <w:lang w:val="ro-RO"/>
        </w:rPr>
        <w:t>în ultimii 5 ani printr-o hotărâ</w:t>
      </w:r>
      <w:r w:rsidRPr="00DA72E9">
        <w:rPr>
          <w:sz w:val="26"/>
          <w:szCs w:val="26"/>
          <w:lang w:val="ro-RO"/>
        </w:rPr>
        <w:t>re judecătorească definitivă pentru participare la activităţi ale unei organizaţii criminale, corupţie, fraudă, spălare de bani;</w:t>
      </w:r>
    </w:p>
    <w:p w:rsidR="00700197" w:rsidRPr="00DA72E9" w:rsidRDefault="00B256E3" w:rsidP="009274C4">
      <w:pPr>
        <w:pStyle w:val="a3"/>
        <w:numPr>
          <w:ilvl w:val="0"/>
          <w:numId w:val="39"/>
        </w:numPr>
        <w:tabs>
          <w:tab w:val="left" w:pos="851"/>
          <w:tab w:val="left" w:pos="1134"/>
        </w:tabs>
        <w:ind w:left="142" w:firstLine="713"/>
        <w:rPr>
          <w:sz w:val="26"/>
          <w:szCs w:val="26"/>
          <w:lang w:val="ro-RO"/>
        </w:rPr>
      </w:pPr>
      <w:r w:rsidRPr="00DA72E9">
        <w:rPr>
          <w:sz w:val="26"/>
          <w:szCs w:val="26"/>
          <w:lang w:val="ro-RO"/>
        </w:rPr>
        <w:t>se află în proces de lichidare sau de insolvabilitate, patrimoniul lui este sechestrat sau activităţile s</w:t>
      </w:r>
      <w:r w:rsidR="00077942" w:rsidRPr="00DA72E9">
        <w:rPr>
          <w:sz w:val="26"/>
          <w:szCs w:val="26"/>
          <w:lang w:val="ro-RO"/>
        </w:rPr>
        <w:t>u</w:t>
      </w:r>
      <w:r w:rsidRPr="00DA72E9">
        <w:rPr>
          <w:sz w:val="26"/>
          <w:szCs w:val="26"/>
          <w:lang w:val="ro-RO"/>
        </w:rPr>
        <w:t xml:space="preserve">nt suspendate; </w:t>
      </w:r>
    </w:p>
    <w:p w:rsidR="00700197" w:rsidRPr="00DA72E9" w:rsidRDefault="00B256E3" w:rsidP="009274C4">
      <w:pPr>
        <w:pStyle w:val="a3"/>
        <w:numPr>
          <w:ilvl w:val="0"/>
          <w:numId w:val="39"/>
        </w:numPr>
        <w:tabs>
          <w:tab w:val="left" w:pos="851"/>
          <w:tab w:val="left" w:pos="1134"/>
        </w:tabs>
        <w:ind w:left="142" w:firstLine="713"/>
        <w:rPr>
          <w:sz w:val="26"/>
          <w:szCs w:val="26"/>
          <w:lang w:val="ro-RO"/>
        </w:rPr>
      </w:pPr>
      <w:r w:rsidRPr="00DA72E9">
        <w:rPr>
          <w:sz w:val="26"/>
          <w:szCs w:val="26"/>
          <w:lang w:val="ro-RO"/>
        </w:rPr>
        <w:t xml:space="preserve">nu şi-a îndeplinit obligaţiile de plată a impozitelor, taxelor şi contribuţiilor de asigurări sociale către bugetul de stat, bugetele locale şi bugetul asigurărilor sociale de stat, în conformitate cu prevederile legale în vigoare în Republica Moldova sau în ţara în care este stabilit; </w:t>
      </w:r>
    </w:p>
    <w:p w:rsidR="00700197" w:rsidRPr="00DA72E9" w:rsidRDefault="00B256E3" w:rsidP="009274C4">
      <w:pPr>
        <w:pStyle w:val="a3"/>
        <w:numPr>
          <w:ilvl w:val="0"/>
          <w:numId w:val="39"/>
        </w:numPr>
        <w:tabs>
          <w:tab w:val="left" w:pos="851"/>
          <w:tab w:val="left" w:pos="1134"/>
        </w:tabs>
        <w:ind w:left="142" w:firstLine="713"/>
        <w:rPr>
          <w:sz w:val="26"/>
          <w:szCs w:val="26"/>
          <w:lang w:val="ro-RO"/>
        </w:rPr>
      </w:pPr>
      <w:r w:rsidRPr="00DA72E9">
        <w:rPr>
          <w:sz w:val="26"/>
          <w:szCs w:val="26"/>
          <w:lang w:val="ro-RO"/>
        </w:rPr>
        <w:t xml:space="preserve">are în cadrul conducerii persoane care au fost condamnate în ultimii 3 ani prin </w:t>
      </w:r>
      <w:r w:rsidR="00423B33" w:rsidRPr="00DA72E9">
        <w:rPr>
          <w:sz w:val="26"/>
          <w:szCs w:val="26"/>
          <w:lang w:val="ro-RO"/>
        </w:rPr>
        <w:t>hotărârea</w:t>
      </w:r>
      <w:r w:rsidRPr="00DA72E9">
        <w:rPr>
          <w:sz w:val="26"/>
          <w:szCs w:val="26"/>
          <w:lang w:val="ro-RO"/>
        </w:rPr>
        <w:t xml:space="preserve"> definitivă a unei instanţe judecătoreşti, pentru o faptă care a adus atingere eticii profesionale sau pentru comiterea unei greşeli în materie profesională, de natură a afecta îndeplinirea viitorului contract; </w:t>
      </w:r>
    </w:p>
    <w:p w:rsidR="00700197" w:rsidRPr="00DA72E9" w:rsidRDefault="00B256E3" w:rsidP="009274C4">
      <w:pPr>
        <w:pStyle w:val="a3"/>
        <w:numPr>
          <w:ilvl w:val="0"/>
          <w:numId w:val="39"/>
        </w:numPr>
        <w:tabs>
          <w:tab w:val="left" w:pos="851"/>
        </w:tabs>
        <w:rPr>
          <w:sz w:val="26"/>
          <w:szCs w:val="26"/>
          <w:lang w:val="ro-RO"/>
        </w:rPr>
      </w:pPr>
      <w:r w:rsidRPr="00DA72E9">
        <w:rPr>
          <w:sz w:val="26"/>
          <w:szCs w:val="26"/>
          <w:lang w:val="ro-RO"/>
        </w:rPr>
        <w:t xml:space="preserve">furnizează informaţii false în documentele prezentate; </w:t>
      </w:r>
    </w:p>
    <w:p w:rsidR="00700197" w:rsidRPr="00DA72E9" w:rsidRDefault="00B256E3" w:rsidP="009274C4">
      <w:pPr>
        <w:pStyle w:val="a3"/>
        <w:numPr>
          <w:ilvl w:val="0"/>
          <w:numId w:val="39"/>
        </w:numPr>
        <w:tabs>
          <w:tab w:val="left" w:pos="851"/>
        </w:tabs>
        <w:rPr>
          <w:sz w:val="26"/>
          <w:szCs w:val="26"/>
          <w:lang w:val="ro-RO"/>
        </w:rPr>
      </w:pPr>
      <w:r w:rsidRPr="00DA72E9">
        <w:rPr>
          <w:sz w:val="26"/>
          <w:szCs w:val="26"/>
          <w:lang w:val="ro-RO"/>
        </w:rPr>
        <w:t>este inclus în lista de interdicţie a operatorilor economici</w:t>
      </w:r>
      <w:r w:rsidRPr="00DA72E9">
        <w:rPr>
          <w:lang w:val="ro-RO"/>
        </w:rPr>
        <w:t>.”;</w:t>
      </w:r>
    </w:p>
    <w:p w:rsidR="00FE6578" w:rsidRPr="00DA72E9" w:rsidRDefault="00B256E3" w:rsidP="00E75E63">
      <w:pPr>
        <w:pStyle w:val="ad"/>
        <w:numPr>
          <w:ilvl w:val="0"/>
          <w:numId w:val="53"/>
        </w:numPr>
        <w:tabs>
          <w:tab w:val="left" w:pos="567"/>
          <w:tab w:val="left" w:pos="993"/>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după punctul 41 se completează cu un nou punct, cu următorul cuprins:</w:t>
      </w:r>
    </w:p>
    <w:p w:rsidR="00FE6578"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”41</w:t>
      </w:r>
      <w:r w:rsidRPr="00DA72E9">
        <w:rPr>
          <w:rFonts w:ascii="Times New Roman" w:hAnsi="Times New Roman"/>
          <w:sz w:val="26"/>
          <w:szCs w:val="26"/>
          <w:vertAlign w:val="superscript"/>
          <w:lang w:val="ro-RO" w:eastAsia="ru-RU"/>
        </w:rPr>
        <w:t>1</w:t>
      </w:r>
      <w:r w:rsidRPr="00DA72E9">
        <w:rPr>
          <w:rFonts w:ascii="Times New Roman" w:hAnsi="Times New Roman"/>
          <w:sz w:val="26"/>
          <w:szCs w:val="26"/>
          <w:lang w:val="ro-RO" w:eastAsia="ru-RU"/>
        </w:rPr>
        <w:t>. În cazul în care ofertantul(ţii)a-câștigător(i) își asumă unele obligații suplimentare subscrierii la acțiuni, autoritatea administraţiei publice centrale/locale va încheia un acord privind termenii de realizare a angajamentelor asumate şi, ulterior, va greva acţiunile subscrise de către acesta(știa) până la îndeplinirea integrală a obligaţiilor.”.</w:t>
      </w:r>
    </w:p>
    <w:p w:rsidR="00E75E63" w:rsidRPr="00DA72E9" w:rsidRDefault="00E75E63" w:rsidP="009274C4">
      <w:pPr>
        <w:spacing w:after="0" w:line="240" w:lineRule="auto"/>
        <w:ind w:firstLine="567"/>
        <w:jc w:val="both"/>
        <w:rPr>
          <w:rFonts w:ascii="Times New Roman" w:hAnsi="Times New Roman"/>
          <w:sz w:val="26"/>
          <w:szCs w:val="26"/>
          <w:lang w:val="ro-RO" w:eastAsia="ru-RU"/>
        </w:rPr>
      </w:pPr>
    </w:p>
    <w:p w:rsidR="00FE6578" w:rsidRPr="00DA72E9" w:rsidRDefault="00B256E3" w:rsidP="009274C4">
      <w:pPr>
        <w:pStyle w:val="Listparagraf1"/>
        <w:numPr>
          <w:ilvl w:val="0"/>
          <w:numId w:val="11"/>
        </w:numPr>
        <w:tabs>
          <w:tab w:val="left" w:pos="567"/>
          <w:tab w:val="left" w:pos="851"/>
        </w:tabs>
        <w:spacing w:after="0" w:line="240" w:lineRule="auto"/>
        <w:ind w:left="0"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în Anexă la Regulament:</w:t>
      </w:r>
    </w:p>
    <w:p w:rsidR="009E0B59" w:rsidRDefault="00423B33" w:rsidP="009E0B59">
      <w:pPr>
        <w:pStyle w:val="Listparagraf1"/>
        <w:numPr>
          <w:ilvl w:val="1"/>
          <w:numId w:val="53"/>
        </w:numPr>
        <w:tabs>
          <w:tab w:val="left" w:pos="567"/>
          <w:tab w:val="left" w:pos="851"/>
        </w:tabs>
        <w:spacing w:after="0" w:line="240" w:lineRule="auto"/>
        <w:ind w:left="1134" w:hanging="283"/>
        <w:jc w:val="both"/>
        <w:rPr>
          <w:rFonts w:ascii="Times New Roman" w:hAnsi="Times New Roman"/>
          <w:sz w:val="26"/>
          <w:szCs w:val="26"/>
          <w:lang w:val="ro-RO" w:eastAsia="ru-RU"/>
        </w:rPr>
      </w:pPr>
      <w:r w:rsidRPr="00DA72E9">
        <w:rPr>
          <w:rFonts w:ascii="Times New Roman" w:hAnsi="Times New Roman"/>
          <w:sz w:val="26"/>
          <w:szCs w:val="26"/>
          <w:lang w:val="ro-RO" w:eastAsia="ru-RU"/>
        </w:rPr>
        <w:t>cuvântul</w:t>
      </w:r>
      <w:r w:rsidR="00B256E3" w:rsidRPr="00DA72E9">
        <w:rPr>
          <w:rFonts w:ascii="Times New Roman" w:hAnsi="Times New Roman"/>
          <w:sz w:val="26"/>
          <w:szCs w:val="26"/>
          <w:lang w:val="ro-RO" w:eastAsia="ru-RU"/>
        </w:rPr>
        <w:t xml:space="preserve"> ”Anexă” se </w:t>
      </w:r>
      <w:r w:rsidR="00D04EF5">
        <w:rPr>
          <w:rFonts w:ascii="Times New Roman" w:hAnsi="Times New Roman"/>
          <w:sz w:val="26"/>
          <w:szCs w:val="26"/>
          <w:lang w:val="ro-RO" w:eastAsia="ru-RU"/>
        </w:rPr>
        <w:t xml:space="preserve">substituie cu </w:t>
      </w:r>
      <w:r w:rsidR="00B256E3" w:rsidRPr="00DA72E9">
        <w:rPr>
          <w:rFonts w:ascii="Times New Roman" w:hAnsi="Times New Roman"/>
          <w:sz w:val="26"/>
          <w:szCs w:val="26"/>
          <w:lang w:val="ro-RO" w:eastAsia="ru-RU"/>
        </w:rPr>
        <w:t>sintagma ”</w:t>
      </w:r>
      <w:r w:rsidR="00D04EF5">
        <w:rPr>
          <w:rFonts w:ascii="Times New Roman" w:hAnsi="Times New Roman"/>
          <w:sz w:val="26"/>
          <w:szCs w:val="26"/>
          <w:lang w:val="ro-RO" w:eastAsia="ru-RU"/>
        </w:rPr>
        <w:t xml:space="preserve"> Anexa </w:t>
      </w:r>
      <w:r w:rsidR="00B256E3" w:rsidRPr="00DA72E9">
        <w:rPr>
          <w:rFonts w:ascii="Times New Roman" w:hAnsi="Times New Roman"/>
          <w:sz w:val="26"/>
          <w:szCs w:val="26"/>
          <w:lang w:val="ro-RO" w:eastAsia="ru-RU"/>
        </w:rPr>
        <w:t>nr.1”</w:t>
      </w:r>
      <w:r w:rsidR="009E0B59">
        <w:rPr>
          <w:rFonts w:ascii="Times New Roman" w:hAnsi="Times New Roman"/>
          <w:sz w:val="26"/>
          <w:szCs w:val="26"/>
          <w:lang w:val="ro-RO" w:eastAsia="ru-RU"/>
        </w:rPr>
        <w:t>;</w:t>
      </w:r>
    </w:p>
    <w:p w:rsidR="00FE6578" w:rsidRPr="009E0B59" w:rsidRDefault="00B256E3" w:rsidP="009E0B59">
      <w:pPr>
        <w:pStyle w:val="Listparagraf1"/>
        <w:numPr>
          <w:ilvl w:val="1"/>
          <w:numId w:val="53"/>
        </w:numPr>
        <w:tabs>
          <w:tab w:val="left" w:pos="567"/>
          <w:tab w:val="left" w:pos="851"/>
        </w:tabs>
        <w:spacing w:after="0" w:line="240" w:lineRule="auto"/>
        <w:ind w:left="1134" w:hanging="283"/>
        <w:jc w:val="both"/>
        <w:rPr>
          <w:rFonts w:ascii="Times New Roman" w:hAnsi="Times New Roman"/>
          <w:sz w:val="26"/>
          <w:szCs w:val="26"/>
          <w:lang w:val="ro-RO" w:eastAsia="ru-RU"/>
        </w:rPr>
      </w:pPr>
      <w:r w:rsidRPr="009E0B59">
        <w:rPr>
          <w:rFonts w:ascii="Times New Roman" w:hAnsi="Times New Roman"/>
          <w:sz w:val="26"/>
          <w:szCs w:val="26"/>
          <w:lang w:val="ro-RO" w:eastAsia="ru-RU"/>
        </w:rPr>
        <w:t>punctul 12:</w:t>
      </w:r>
    </w:p>
    <w:p w:rsidR="00FE657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la alineatul întâi, cuvintele ”certificatul înregistrării de stat ” se substituie cu cuvintele ”decizia privind înregistrarea persoanei juridice”;</w:t>
      </w:r>
    </w:p>
    <w:p w:rsidR="00DE67D8"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alineatele 4 și 5 se modifică și vor avea următorul cuprins:</w:t>
      </w:r>
    </w:p>
    <w:p w:rsidR="00A55BD2"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 xml:space="preserve">” copia de pe situaţiile financiare pentru anul 20__, prezentate Serviciului situaţiilor financiare </w:t>
      </w:r>
      <w:r w:rsidRPr="00DA72E9">
        <w:rPr>
          <w:rFonts w:ascii="Times New Roman" w:hAnsi="Times New Roman"/>
          <w:sz w:val="26"/>
          <w:szCs w:val="26"/>
          <w:lang w:val="ro-RO"/>
        </w:rPr>
        <w:t xml:space="preserve">de pe </w:t>
      </w:r>
      <w:r w:rsidR="00423B33" w:rsidRPr="00DA72E9">
        <w:rPr>
          <w:rFonts w:ascii="Times New Roman" w:hAnsi="Times New Roman"/>
          <w:sz w:val="26"/>
          <w:szCs w:val="26"/>
          <w:lang w:val="ro-RO"/>
        </w:rPr>
        <w:t>lângă</w:t>
      </w:r>
      <w:r w:rsidRPr="00DA72E9">
        <w:rPr>
          <w:rFonts w:ascii="Times New Roman" w:hAnsi="Times New Roman"/>
          <w:sz w:val="26"/>
          <w:szCs w:val="26"/>
          <w:lang w:val="ro-RO"/>
        </w:rPr>
        <w:t xml:space="preserve"> Biroul Național de Statistică</w:t>
      </w:r>
      <w:r w:rsidRPr="00DA72E9">
        <w:rPr>
          <w:rFonts w:ascii="Times New Roman" w:hAnsi="Times New Roman"/>
          <w:sz w:val="26"/>
          <w:szCs w:val="26"/>
          <w:lang w:val="ro-RO" w:eastAsia="ru-RU"/>
        </w:rPr>
        <w:t>, autentificată de conducător (</w:t>
      </w:r>
      <w:r w:rsidRPr="00DA72E9">
        <w:rPr>
          <w:rFonts w:ascii="Times New Roman" w:hAnsi="Times New Roman"/>
          <w:i/>
          <w:sz w:val="26"/>
          <w:szCs w:val="26"/>
          <w:lang w:val="ro-RO" w:eastAsia="ru-RU"/>
        </w:rPr>
        <w:t>persoanele juridice rezidente</w:t>
      </w:r>
      <w:r w:rsidRPr="00DA72E9">
        <w:rPr>
          <w:rFonts w:ascii="Times New Roman" w:hAnsi="Times New Roman"/>
          <w:sz w:val="26"/>
          <w:szCs w:val="26"/>
          <w:lang w:val="ro-RO" w:eastAsia="ru-RU"/>
        </w:rPr>
        <w:t xml:space="preserve">); </w:t>
      </w:r>
    </w:p>
    <w:p w:rsidR="00F765E1" w:rsidRPr="00DA72E9" w:rsidRDefault="00B256E3" w:rsidP="009274C4">
      <w:pPr>
        <w:spacing w:after="0" w:line="240" w:lineRule="auto"/>
        <w:ind w:firstLine="567"/>
        <w:jc w:val="both"/>
        <w:rPr>
          <w:rFonts w:ascii="Times New Roman" w:hAnsi="Times New Roman"/>
          <w:sz w:val="26"/>
          <w:szCs w:val="26"/>
          <w:lang w:val="ro-RO" w:eastAsia="ru-RU"/>
        </w:rPr>
      </w:pPr>
      <w:r w:rsidRPr="00DA72E9">
        <w:rPr>
          <w:rFonts w:ascii="Times New Roman" w:hAnsi="Times New Roman"/>
          <w:sz w:val="26"/>
          <w:szCs w:val="26"/>
          <w:lang w:val="ro-RO" w:eastAsia="ru-RU"/>
        </w:rPr>
        <w:t>copia de pe situaţiile financiare pentru anul 20__, autentificată în modul stabilit de legislație (</w:t>
      </w:r>
      <w:r w:rsidRPr="00DA72E9">
        <w:rPr>
          <w:rFonts w:ascii="Times New Roman" w:hAnsi="Times New Roman"/>
          <w:i/>
          <w:sz w:val="26"/>
          <w:szCs w:val="26"/>
          <w:lang w:val="ro-RO" w:eastAsia="ru-RU"/>
        </w:rPr>
        <w:t>persoanele juridice străine</w:t>
      </w:r>
      <w:r w:rsidRPr="00DA72E9">
        <w:rPr>
          <w:rFonts w:ascii="Times New Roman" w:hAnsi="Times New Roman"/>
          <w:sz w:val="26"/>
          <w:szCs w:val="26"/>
          <w:lang w:val="ro-RO" w:eastAsia="ru-RU"/>
        </w:rPr>
        <w:t>);”</w:t>
      </w:r>
    </w:p>
    <w:p w:rsidR="004E73FD" w:rsidRDefault="00B256E3" w:rsidP="009274C4">
      <w:pPr>
        <w:spacing w:after="0" w:line="240" w:lineRule="auto"/>
        <w:ind w:firstLine="567"/>
        <w:jc w:val="both"/>
        <w:rPr>
          <w:rFonts w:ascii="Times New Roman" w:hAnsi="Times New Roman"/>
          <w:sz w:val="26"/>
          <w:szCs w:val="26"/>
          <w:lang w:val="ro-RO" w:eastAsia="ro-RO"/>
        </w:rPr>
      </w:pPr>
      <w:r w:rsidRPr="00DA72E9">
        <w:rPr>
          <w:rFonts w:ascii="Times New Roman" w:hAnsi="Times New Roman"/>
          <w:sz w:val="26"/>
          <w:szCs w:val="26"/>
          <w:lang w:val="ro-RO" w:eastAsia="ro-RO"/>
        </w:rPr>
        <w:t xml:space="preserve">la alineatul 6 </w:t>
      </w:r>
      <w:r w:rsidR="00423B33" w:rsidRPr="00DA72E9">
        <w:rPr>
          <w:rFonts w:ascii="Times New Roman" w:hAnsi="Times New Roman"/>
          <w:sz w:val="26"/>
          <w:szCs w:val="26"/>
          <w:lang w:val="ro-RO" w:eastAsia="ro-RO"/>
        </w:rPr>
        <w:t>cuvântul</w:t>
      </w:r>
      <w:r w:rsidRPr="00DA72E9">
        <w:rPr>
          <w:rFonts w:ascii="Times New Roman" w:hAnsi="Times New Roman"/>
          <w:sz w:val="26"/>
          <w:szCs w:val="26"/>
          <w:lang w:val="ro-RO" w:eastAsia="ro-RO"/>
        </w:rPr>
        <w:t xml:space="preserve"> ”contabil” se substituie cu </w:t>
      </w:r>
      <w:r w:rsidR="00423B33" w:rsidRPr="00DA72E9">
        <w:rPr>
          <w:rFonts w:ascii="Times New Roman" w:hAnsi="Times New Roman"/>
          <w:sz w:val="26"/>
          <w:szCs w:val="26"/>
          <w:lang w:val="ro-RO" w:eastAsia="ro-RO"/>
        </w:rPr>
        <w:t>cuvântul</w:t>
      </w:r>
      <w:r w:rsidR="003A6304">
        <w:rPr>
          <w:rFonts w:ascii="Times New Roman" w:hAnsi="Times New Roman"/>
          <w:sz w:val="26"/>
          <w:szCs w:val="26"/>
          <w:lang w:val="ro-RO" w:eastAsia="ro-RO"/>
        </w:rPr>
        <w:t xml:space="preserve"> ”de plată”.</w:t>
      </w:r>
    </w:p>
    <w:p w:rsidR="00E75E63" w:rsidRPr="00DA72E9" w:rsidRDefault="00E75E63" w:rsidP="009274C4">
      <w:pPr>
        <w:spacing w:after="0" w:line="240" w:lineRule="auto"/>
        <w:ind w:firstLine="567"/>
        <w:jc w:val="both"/>
        <w:rPr>
          <w:rFonts w:ascii="Times New Roman" w:hAnsi="Times New Roman"/>
          <w:sz w:val="26"/>
          <w:szCs w:val="26"/>
          <w:lang w:val="ro-RO" w:eastAsia="ro-RO"/>
        </w:rPr>
      </w:pPr>
    </w:p>
    <w:p w:rsidR="004E73FD" w:rsidRPr="009E0B59" w:rsidRDefault="00B256E3" w:rsidP="00D04EF5">
      <w:pPr>
        <w:pStyle w:val="Listparagraf1"/>
        <w:numPr>
          <w:ilvl w:val="0"/>
          <w:numId w:val="11"/>
        </w:numPr>
        <w:tabs>
          <w:tab w:val="left" w:pos="567"/>
          <w:tab w:val="left" w:pos="851"/>
        </w:tabs>
        <w:spacing w:after="0" w:line="240" w:lineRule="auto"/>
        <w:ind w:left="0" w:firstLine="567"/>
        <w:jc w:val="both"/>
        <w:rPr>
          <w:rFonts w:ascii="Times New Roman" w:hAnsi="Times New Roman"/>
          <w:sz w:val="26"/>
          <w:szCs w:val="26"/>
          <w:lang w:val="ro-RO" w:eastAsia="ru-RU"/>
        </w:rPr>
      </w:pPr>
      <w:r w:rsidRPr="009E0B59">
        <w:rPr>
          <w:rFonts w:ascii="Times New Roman" w:hAnsi="Times New Roman"/>
          <w:sz w:val="26"/>
          <w:szCs w:val="26"/>
          <w:lang w:val="ro-RO" w:eastAsia="ru-RU"/>
        </w:rPr>
        <w:t>se completează cu Anexa nr.2 cu următorul conținut:</w:t>
      </w:r>
    </w:p>
    <w:p w:rsidR="004E73FD" w:rsidRPr="00DA72E9" w:rsidRDefault="00B256E3" w:rsidP="009274C4">
      <w:pPr>
        <w:spacing w:after="0" w:line="240" w:lineRule="auto"/>
        <w:ind w:firstLine="567"/>
        <w:jc w:val="right"/>
        <w:rPr>
          <w:rFonts w:ascii="Times New Roman" w:hAnsi="Times New Roman"/>
          <w:lang w:val="ro-RO" w:eastAsia="ro-RO"/>
        </w:rPr>
      </w:pPr>
      <w:r w:rsidRPr="00DA72E9">
        <w:rPr>
          <w:rFonts w:ascii="Times New Roman" w:hAnsi="Times New Roman"/>
          <w:sz w:val="26"/>
          <w:szCs w:val="26"/>
          <w:lang w:val="ro-RO" w:eastAsia="ro-RO"/>
        </w:rPr>
        <w:t>”</w:t>
      </w:r>
      <w:r w:rsidRPr="00DA72E9">
        <w:rPr>
          <w:rFonts w:ascii="Times New Roman" w:hAnsi="Times New Roman"/>
          <w:sz w:val="26"/>
          <w:szCs w:val="26"/>
          <w:lang w:val="ro-RO" w:eastAsia="ro-RO"/>
        </w:rPr>
        <w:tab/>
      </w:r>
      <w:r w:rsidRPr="00DA72E9">
        <w:rPr>
          <w:rFonts w:ascii="Times New Roman" w:hAnsi="Times New Roman"/>
          <w:lang w:val="ro-RO" w:eastAsia="ro-RO"/>
        </w:rPr>
        <w:t>Anexa nr.2</w:t>
      </w:r>
    </w:p>
    <w:p w:rsidR="004E73FD" w:rsidRPr="00DA72E9" w:rsidRDefault="00B256E3" w:rsidP="009274C4">
      <w:pPr>
        <w:spacing w:after="0" w:line="240" w:lineRule="auto"/>
        <w:ind w:firstLine="567"/>
        <w:jc w:val="right"/>
        <w:rPr>
          <w:rFonts w:ascii="Times New Roman" w:hAnsi="Times New Roman"/>
          <w:lang w:val="ro-RO" w:eastAsia="ro-RO"/>
        </w:rPr>
      </w:pPr>
      <w:r w:rsidRPr="00DA72E9">
        <w:rPr>
          <w:rFonts w:ascii="Times New Roman" w:hAnsi="Times New Roman"/>
          <w:lang w:val="ro-RO" w:eastAsia="ro-RO"/>
        </w:rPr>
        <w:t xml:space="preserve">la Regulamentul privind atragerea </w:t>
      </w:r>
    </w:p>
    <w:p w:rsidR="004E73FD" w:rsidRPr="00DA72E9" w:rsidRDefault="00B256E3" w:rsidP="009274C4">
      <w:pPr>
        <w:spacing w:after="0" w:line="240" w:lineRule="auto"/>
        <w:ind w:firstLine="567"/>
        <w:jc w:val="right"/>
        <w:rPr>
          <w:rFonts w:ascii="Times New Roman" w:hAnsi="Times New Roman"/>
          <w:lang w:val="ro-RO" w:eastAsia="ro-RO"/>
        </w:rPr>
      </w:pPr>
      <w:r w:rsidRPr="00DA72E9">
        <w:rPr>
          <w:rFonts w:ascii="Times New Roman" w:hAnsi="Times New Roman"/>
          <w:lang w:val="ro-RO" w:eastAsia="ro-RO"/>
        </w:rPr>
        <w:t>investițiilor în societățile comerciale</w:t>
      </w:r>
    </w:p>
    <w:p w:rsidR="00AC3D3B" w:rsidRPr="00DA72E9" w:rsidRDefault="00B256E3" w:rsidP="009274C4">
      <w:pPr>
        <w:spacing w:after="0" w:line="240" w:lineRule="auto"/>
        <w:jc w:val="right"/>
        <w:rPr>
          <w:rFonts w:ascii="Times New Roman" w:eastAsia="Times New Roman" w:hAnsi="Times New Roman"/>
          <w:b/>
          <w:bCs/>
          <w:lang w:val="ro-RO" w:eastAsia="ru-RU"/>
        </w:rPr>
      </w:pPr>
      <w:r w:rsidRPr="00DA72E9">
        <w:rPr>
          <w:rFonts w:ascii="Times New Roman" w:hAnsi="Times New Roman"/>
          <w:lang w:val="ro-RO" w:eastAsia="ro-RO"/>
        </w:rPr>
        <w:t>cu capital public-priva</w:t>
      </w:r>
    </w:p>
    <w:p w:rsidR="009B555B" w:rsidRPr="00DA72E9" w:rsidRDefault="009B555B" w:rsidP="009274C4">
      <w:pPr>
        <w:spacing w:after="0" w:line="240" w:lineRule="auto"/>
        <w:jc w:val="center"/>
        <w:rPr>
          <w:rFonts w:ascii="Times New Roman" w:eastAsia="Times New Roman" w:hAnsi="Times New Roman"/>
          <w:b/>
          <w:bCs/>
          <w:lang w:val="ro-RO" w:eastAsia="ru-RU"/>
        </w:rPr>
      </w:pPr>
    </w:p>
    <w:p w:rsidR="009B555B" w:rsidRPr="00DA72E9" w:rsidRDefault="009B555B" w:rsidP="009274C4">
      <w:pPr>
        <w:spacing w:after="0" w:line="240" w:lineRule="auto"/>
        <w:jc w:val="center"/>
        <w:rPr>
          <w:rFonts w:ascii="Times New Roman" w:eastAsia="Times New Roman" w:hAnsi="Times New Roman"/>
          <w:b/>
          <w:bCs/>
          <w:lang w:val="ro-RO" w:eastAsia="ru-RU"/>
        </w:rPr>
      </w:pPr>
    </w:p>
    <w:p w:rsidR="00316396" w:rsidRPr="00DA72E9" w:rsidRDefault="00B256E3" w:rsidP="009274C4">
      <w:pPr>
        <w:spacing w:after="0" w:line="240" w:lineRule="auto"/>
        <w:jc w:val="center"/>
        <w:rPr>
          <w:rFonts w:ascii="Times New Roman" w:eastAsia="Times New Roman" w:hAnsi="Times New Roman"/>
          <w:b/>
          <w:bCs/>
          <w:lang w:val="ro-RO" w:eastAsia="ru-RU"/>
        </w:rPr>
      </w:pPr>
      <w:r w:rsidRPr="00DA72E9">
        <w:rPr>
          <w:rFonts w:ascii="Times New Roman" w:eastAsia="Times New Roman" w:hAnsi="Times New Roman"/>
          <w:b/>
          <w:bCs/>
          <w:lang w:val="ro-RO" w:eastAsia="ru-RU"/>
        </w:rPr>
        <w:t xml:space="preserve">DECLARAŢIE </w:t>
      </w:r>
    </w:p>
    <w:p w:rsidR="00316396" w:rsidRPr="00DA72E9" w:rsidRDefault="00316396" w:rsidP="009274C4">
      <w:pPr>
        <w:spacing w:after="0" w:line="240" w:lineRule="auto"/>
        <w:ind w:firstLine="567"/>
        <w:jc w:val="both"/>
        <w:rPr>
          <w:rFonts w:ascii="Times New Roman" w:eastAsia="Times New Roman" w:hAnsi="Times New Roman"/>
          <w:lang w:val="ro-RO" w:eastAsia="ru-RU"/>
        </w:rPr>
      </w:pP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 xml:space="preserve">1. Subsemnatul ___________________________________________(numele şi prenumele), </w:t>
      </w:r>
    </w:p>
    <w:p w:rsidR="00316396" w:rsidRPr="00DA72E9" w:rsidRDefault="00B256E3" w:rsidP="009274C4">
      <w:pPr>
        <w:spacing w:after="0" w:line="240" w:lineRule="auto"/>
        <w:rPr>
          <w:rFonts w:ascii="Times New Roman" w:eastAsia="Times New Roman" w:hAnsi="Times New Roman"/>
          <w:lang w:val="ro-RO" w:eastAsia="ru-RU"/>
        </w:rPr>
      </w:pPr>
      <w:r w:rsidRPr="00DA72E9">
        <w:rPr>
          <w:rFonts w:ascii="Times New Roman" w:eastAsia="Times New Roman" w:hAnsi="Times New Roman"/>
          <w:lang w:val="ro-RO" w:eastAsia="ru-RU"/>
        </w:rPr>
        <w:lastRenderedPageBreak/>
        <w:t xml:space="preserve">reprezentant împuternicit al persoanei juridice _________________________________________, declar pe propria răspundere, în calitate de ofertant la atragerea investițiilor private pentru dezvoltarea S.C. ”____________________________________________________________”, </w:t>
      </w:r>
    </w:p>
    <w:p w:rsidR="00316396" w:rsidRPr="00DA72E9" w:rsidRDefault="00B256E3" w:rsidP="009274C4">
      <w:pPr>
        <w:spacing w:after="0" w:line="240" w:lineRule="auto"/>
        <w:rPr>
          <w:rFonts w:ascii="Times New Roman" w:eastAsia="Times New Roman" w:hAnsi="Times New Roman"/>
          <w:lang w:val="ro-RO" w:eastAsia="ru-RU"/>
        </w:rPr>
      </w:pPr>
      <w:r w:rsidRPr="00DA72E9">
        <w:rPr>
          <w:rFonts w:ascii="Times New Roman" w:eastAsia="Times New Roman" w:hAnsi="Times New Roman"/>
          <w:lang w:val="ro-RO" w:eastAsia="ru-RU"/>
        </w:rPr>
        <w:t xml:space="preserve">sub sancţiunile aplicate faptei de fals în acte publice, că nu ne aflăm în vreuna dintre situaţiile următoare: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 xml:space="preserve">a) s-a intentat procesul de lichidare sau de insolvabilitate, avem patrimoniul sechestrat sau activităţile noastre sunt suspendate;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 xml:space="preserve">b) ne-am îndeplinit obligaţiile de plată a impozitelor, taxelor şi contribuţiilor de asigurări sociale către bugetul de stat, bugetele locale şi bugetul asigurărilor sociale de stat, în conformitate cu prevederile legale în vigoare în Republica Moldava sau în ţara în care este stabilit;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c) avem în cadrul conducerii, persoane care au fost condamnate, î</w:t>
      </w:r>
      <w:r w:rsidR="00077942" w:rsidRPr="00DA72E9">
        <w:rPr>
          <w:rFonts w:ascii="Times New Roman" w:eastAsia="Times New Roman" w:hAnsi="Times New Roman"/>
          <w:lang w:val="ro-RO" w:eastAsia="ru-RU"/>
        </w:rPr>
        <w:t>n ultimii 3 ani, prin hotărâ</w:t>
      </w:r>
      <w:r w:rsidRPr="00DA72E9">
        <w:rPr>
          <w:rFonts w:ascii="Times New Roman" w:eastAsia="Times New Roman" w:hAnsi="Times New Roman"/>
          <w:lang w:val="ro-RO" w:eastAsia="ru-RU"/>
        </w:rPr>
        <w:t xml:space="preserve">rea definitivă a unei instanţe judecătoreşti, pentru o faptă care a adus atingere eticii profesionale sau pentru comiterea unei greşeli în materie profesională, de natură a afecta îndeplinirea viitorului contract;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 xml:space="preserve">d) în ultimii 2 ani ne-am îndeplinit în mod defectuos obligaţiile contractuale din motive imputabile nouă, fapt care a produs sau este de natură să producă grave prejudicii beneficiarilor din cadrul respectivelor contracte;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 xml:space="preserve">e) suntem incluşi în lista de interdicţie a operatorilor economici;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 xml:space="preserve">f) furnizăm informaţii false în documentele prezentate.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2. Subsemnatul, declar pe proprie răspundere, că în ultimii 5 ani, n</w:t>
      </w:r>
      <w:r w:rsidR="00077942" w:rsidRPr="00DA72E9">
        <w:rPr>
          <w:rFonts w:ascii="Times New Roman" w:eastAsia="Times New Roman" w:hAnsi="Times New Roman"/>
          <w:lang w:val="ro-RO" w:eastAsia="ru-RU"/>
        </w:rPr>
        <w:t>u am fost condamnaţi prin hotărâ</w:t>
      </w:r>
      <w:r w:rsidRPr="00DA72E9">
        <w:rPr>
          <w:rFonts w:ascii="Times New Roman" w:eastAsia="Times New Roman" w:hAnsi="Times New Roman"/>
          <w:lang w:val="ro-RO" w:eastAsia="ru-RU"/>
        </w:rPr>
        <w:t xml:space="preserve">rea definitivă a unei instanţe judecătoreşti, pentru participare la activităţi ale unei organizaţii criminale, pentru corupţie, pentru fraudă şi/sau pentru spălare de bani.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 xml:space="preserve">3. Subsemnatul, declar că informaţiile furnizate sunt complete şi corecte în fiecare detaliu şi înţeleg că Comisia are dreptul de a solicita, în scopul verificării şi confirmării declaraţiilor, situaţiilor şi documentelor prezentate, orice informaţii suplimentare privind eligibilitatea noastră, precum şi experienţa, competenţa şi resursele de care dispunem.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 xml:space="preserve">4. Subsemnatul, autorizez prin prezenta orice instituţie, societate comercială, bancă, alte persoane juridice să furnizeze informaţii la solicitarea Comisiei, cu privire la orice aspect tehnic şi financiar în legătură cu activitatea noastră.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5. Înţeleg că, în cazul în care această declaraţie nu este confo</w:t>
      </w:r>
      <w:r w:rsidR="00077942" w:rsidRPr="00DA72E9">
        <w:rPr>
          <w:rFonts w:ascii="Times New Roman" w:eastAsia="Times New Roman" w:hAnsi="Times New Roman"/>
          <w:lang w:val="ro-RO" w:eastAsia="ru-RU"/>
        </w:rPr>
        <w:t>rmă cu realitatea su</w:t>
      </w:r>
      <w:r w:rsidRPr="00DA72E9">
        <w:rPr>
          <w:rFonts w:ascii="Times New Roman" w:eastAsia="Times New Roman" w:hAnsi="Times New Roman"/>
          <w:lang w:val="ro-RO" w:eastAsia="ru-RU"/>
        </w:rPr>
        <w:t xml:space="preserve">nt pasibil de încălcarea prevederilor legislaţiei penale privind falsul în declaraţii.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 xml:space="preserve">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 xml:space="preserve">Data: [ZZ.LL.AAAA] </w:t>
      </w:r>
    </w:p>
    <w:p w:rsidR="00316396"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lang w:val="ro-RO" w:eastAsia="ru-RU"/>
        </w:rPr>
        <w:t xml:space="preserve">(numele şi prenumele) </w:t>
      </w:r>
    </w:p>
    <w:p w:rsidR="007C6FA2" w:rsidRPr="00DA72E9" w:rsidRDefault="00B256E3" w:rsidP="009274C4">
      <w:pPr>
        <w:spacing w:after="0" w:line="240" w:lineRule="auto"/>
        <w:ind w:firstLine="567"/>
        <w:jc w:val="both"/>
        <w:rPr>
          <w:rFonts w:ascii="Times New Roman" w:eastAsia="Times New Roman" w:hAnsi="Times New Roman"/>
          <w:lang w:val="ro-RO" w:eastAsia="ru-RU"/>
        </w:rPr>
      </w:pPr>
      <w:r w:rsidRPr="00DA72E9">
        <w:rPr>
          <w:rFonts w:ascii="Times New Roman" w:eastAsia="Times New Roman" w:hAnsi="Times New Roman"/>
          <w:i/>
          <w:iCs/>
          <w:lang w:val="ro-RO" w:eastAsia="ru-RU"/>
        </w:rPr>
        <w:t>(semnătura şi ştampilă)</w:t>
      </w:r>
      <w:r w:rsidRPr="00DA72E9">
        <w:rPr>
          <w:rFonts w:ascii="Times New Roman" w:eastAsia="Times New Roman" w:hAnsi="Times New Roman"/>
          <w:lang w:val="ro-RO" w:eastAsia="ru-RU"/>
        </w:rPr>
        <w:t xml:space="preserve">, </w:t>
      </w:r>
    </w:p>
    <w:p w:rsidR="00AC3D3B" w:rsidRPr="00DA72E9" w:rsidRDefault="00B256E3" w:rsidP="009274C4">
      <w:pPr>
        <w:rPr>
          <w:rFonts w:ascii="Times New Roman" w:hAnsi="Times New Roman"/>
          <w:b/>
          <w:strike/>
          <w:sz w:val="26"/>
          <w:szCs w:val="26"/>
          <w:lang w:val="ro-RO"/>
        </w:rPr>
      </w:pPr>
      <w:r w:rsidRPr="00DA72E9">
        <w:rPr>
          <w:rFonts w:ascii="Times New Roman" w:eastAsia="Times New Roman" w:hAnsi="Times New Roman"/>
          <w:lang w:val="ro-RO" w:eastAsia="ru-RU"/>
        </w:rPr>
        <w:t xml:space="preserve">în calitate de ____________________________, legal autorizat să semnez oferta pentru şi în numele </w:t>
      </w:r>
    </w:p>
    <w:p w:rsidR="003A1511" w:rsidRPr="00DA72E9" w:rsidRDefault="003A1511" w:rsidP="009274C4">
      <w:pPr>
        <w:pStyle w:val="rg"/>
        <w:jc w:val="left"/>
        <w:rPr>
          <w:lang w:val="ro-RO"/>
        </w:rPr>
      </w:pPr>
    </w:p>
    <w:sectPr w:rsidR="003A1511" w:rsidRPr="00DA72E9" w:rsidSect="00D06D50">
      <w:footerReference w:type="default" r:id="rId9"/>
      <w:pgSz w:w="11906" w:h="16838"/>
      <w:pgMar w:top="567" w:right="707" w:bottom="1134" w:left="1701" w:header="708" w:footer="23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3D4" w:rsidRDefault="008923D4" w:rsidP="007C23EE">
      <w:pPr>
        <w:spacing w:after="0" w:line="240" w:lineRule="auto"/>
      </w:pPr>
      <w:r>
        <w:separator/>
      </w:r>
    </w:p>
  </w:endnote>
  <w:endnote w:type="continuationSeparator" w:id="1">
    <w:p w:rsidR="008923D4" w:rsidRDefault="008923D4" w:rsidP="007C23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Arial Narro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3939"/>
      <w:docPartObj>
        <w:docPartGallery w:val="Page Numbers (Bottom of Page)"/>
        <w:docPartUnique/>
      </w:docPartObj>
    </w:sdtPr>
    <w:sdtContent>
      <w:p w:rsidR="00F02E0E" w:rsidRDefault="006B6B7F">
        <w:pPr>
          <w:pStyle w:val="ab"/>
          <w:jc w:val="right"/>
        </w:pPr>
        <w:fldSimple w:instr=" PAGE   \* MERGEFORMAT ">
          <w:r w:rsidR="00B92D37">
            <w:rPr>
              <w:noProof/>
            </w:rPr>
            <w:t>19</w:t>
          </w:r>
        </w:fldSimple>
      </w:p>
    </w:sdtContent>
  </w:sdt>
  <w:p w:rsidR="004B1EC6" w:rsidRDefault="004B1EC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3D4" w:rsidRDefault="008923D4" w:rsidP="007C23EE">
      <w:pPr>
        <w:spacing w:after="0" w:line="240" w:lineRule="auto"/>
      </w:pPr>
      <w:r>
        <w:separator/>
      </w:r>
    </w:p>
  </w:footnote>
  <w:footnote w:type="continuationSeparator" w:id="1">
    <w:p w:rsidR="008923D4" w:rsidRDefault="008923D4" w:rsidP="007C23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BED"/>
    <w:multiLevelType w:val="hybridMultilevel"/>
    <w:tmpl w:val="5FC2FED6"/>
    <w:lvl w:ilvl="0" w:tplc="EBF000DC">
      <w:start w:val="6"/>
      <w:numFmt w:val="lowerLetter"/>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
    <w:nsid w:val="00D35E54"/>
    <w:multiLevelType w:val="hybridMultilevel"/>
    <w:tmpl w:val="CE6ED522"/>
    <w:lvl w:ilvl="0" w:tplc="DCD2278E">
      <w:start w:val="5"/>
      <w:numFmt w:val="decimal"/>
      <w:lvlText w:val="%1."/>
      <w:lvlJc w:val="left"/>
      <w:pPr>
        <w:tabs>
          <w:tab w:val="num" w:pos="240"/>
        </w:tabs>
        <w:ind w:left="240" w:hanging="360"/>
      </w:pPr>
      <w:rPr>
        <w:rFonts w:cs="Times New Roman" w:hint="default"/>
      </w:rPr>
    </w:lvl>
    <w:lvl w:ilvl="1" w:tplc="04190019" w:tentative="1">
      <w:start w:val="1"/>
      <w:numFmt w:val="lowerLetter"/>
      <w:lvlText w:val="%2."/>
      <w:lvlJc w:val="left"/>
      <w:pPr>
        <w:tabs>
          <w:tab w:val="num" w:pos="960"/>
        </w:tabs>
        <w:ind w:left="960" w:hanging="360"/>
      </w:pPr>
      <w:rPr>
        <w:rFonts w:cs="Times New Roman"/>
      </w:rPr>
    </w:lvl>
    <w:lvl w:ilvl="2" w:tplc="0419001B" w:tentative="1">
      <w:start w:val="1"/>
      <w:numFmt w:val="lowerRoman"/>
      <w:lvlText w:val="%3."/>
      <w:lvlJc w:val="right"/>
      <w:pPr>
        <w:tabs>
          <w:tab w:val="num" w:pos="1680"/>
        </w:tabs>
        <w:ind w:left="1680" w:hanging="180"/>
      </w:pPr>
      <w:rPr>
        <w:rFonts w:cs="Times New Roman"/>
      </w:rPr>
    </w:lvl>
    <w:lvl w:ilvl="3" w:tplc="0419000F" w:tentative="1">
      <w:start w:val="1"/>
      <w:numFmt w:val="decimal"/>
      <w:lvlText w:val="%4."/>
      <w:lvlJc w:val="left"/>
      <w:pPr>
        <w:tabs>
          <w:tab w:val="num" w:pos="2400"/>
        </w:tabs>
        <w:ind w:left="2400" w:hanging="360"/>
      </w:pPr>
      <w:rPr>
        <w:rFonts w:cs="Times New Roman"/>
      </w:rPr>
    </w:lvl>
    <w:lvl w:ilvl="4" w:tplc="04190019" w:tentative="1">
      <w:start w:val="1"/>
      <w:numFmt w:val="lowerLetter"/>
      <w:lvlText w:val="%5."/>
      <w:lvlJc w:val="left"/>
      <w:pPr>
        <w:tabs>
          <w:tab w:val="num" w:pos="3120"/>
        </w:tabs>
        <w:ind w:left="3120" w:hanging="360"/>
      </w:pPr>
      <w:rPr>
        <w:rFonts w:cs="Times New Roman"/>
      </w:rPr>
    </w:lvl>
    <w:lvl w:ilvl="5" w:tplc="0419001B" w:tentative="1">
      <w:start w:val="1"/>
      <w:numFmt w:val="lowerRoman"/>
      <w:lvlText w:val="%6."/>
      <w:lvlJc w:val="right"/>
      <w:pPr>
        <w:tabs>
          <w:tab w:val="num" w:pos="3840"/>
        </w:tabs>
        <w:ind w:left="3840" w:hanging="180"/>
      </w:pPr>
      <w:rPr>
        <w:rFonts w:cs="Times New Roman"/>
      </w:rPr>
    </w:lvl>
    <w:lvl w:ilvl="6" w:tplc="0419000F" w:tentative="1">
      <w:start w:val="1"/>
      <w:numFmt w:val="decimal"/>
      <w:lvlText w:val="%7."/>
      <w:lvlJc w:val="left"/>
      <w:pPr>
        <w:tabs>
          <w:tab w:val="num" w:pos="4560"/>
        </w:tabs>
        <w:ind w:left="4560" w:hanging="360"/>
      </w:pPr>
      <w:rPr>
        <w:rFonts w:cs="Times New Roman"/>
      </w:rPr>
    </w:lvl>
    <w:lvl w:ilvl="7" w:tplc="04190019" w:tentative="1">
      <w:start w:val="1"/>
      <w:numFmt w:val="lowerLetter"/>
      <w:lvlText w:val="%8."/>
      <w:lvlJc w:val="left"/>
      <w:pPr>
        <w:tabs>
          <w:tab w:val="num" w:pos="5280"/>
        </w:tabs>
        <w:ind w:left="5280" w:hanging="360"/>
      </w:pPr>
      <w:rPr>
        <w:rFonts w:cs="Times New Roman"/>
      </w:rPr>
    </w:lvl>
    <w:lvl w:ilvl="8" w:tplc="0419001B" w:tentative="1">
      <w:start w:val="1"/>
      <w:numFmt w:val="lowerRoman"/>
      <w:lvlText w:val="%9."/>
      <w:lvlJc w:val="right"/>
      <w:pPr>
        <w:tabs>
          <w:tab w:val="num" w:pos="6000"/>
        </w:tabs>
        <w:ind w:left="6000" w:hanging="180"/>
      </w:pPr>
      <w:rPr>
        <w:rFonts w:cs="Times New Roman"/>
      </w:rPr>
    </w:lvl>
  </w:abstractNum>
  <w:abstractNum w:abstractNumId="2">
    <w:nsid w:val="02EB231F"/>
    <w:multiLevelType w:val="hybridMultilevel"/>
    <w:tmpl w:val="079C418C"/>
    <w:lvl w:ilvl="0" w:tplc="142AE86C">
      <w:start w:val="1"/>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2F065EE"/>
    <w:multiLevelType w:val="hybridMultilevel"/>
    <w:tmpl w:val="4C468E94"/>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48752F9"/>
    <w:multiLevelType w:val="hybridMultilevel"/>
    <w:tmpl w:val="27647086"/>
    <w:lvl w:ilvl="0" w:tplc="04190017">
      <w:start w:val="1"/>
      <w:numFmt w:val="lowerLetter"/>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5">
    <w:nsid w:val="051764C0"/>
    <w:multiLevelType w:val="hybridMultilevel"/>
    <w:tmpl w:val="24E6F2CA"/>
    <w:lvl w:ilvl="0" w:tplc="DEACEE4A">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08B709BA"/>
    <w:multiLevelType w:val="hybridMultilevel"/>
    <w:tmpl w:val="AC5CECB8"/>
    <w:lvl w:ilvl="0" w:tplc="D464B36E">
      <w:start w:val="1"/>
      <w:numFmt w:val="decimal"/>
      <w:lvlText w:val="%1."/>
      <w:lvlJc w:val="left"/>
      <w:pPr>
        <w:ind w:left="927" w:hanging="360"/>
      </w:pPr>
      <w:rPr>
        <w:rFonts w:cs="Times New Roman" w:hint="default"/>
        <w:b/>
        <w:color w:val="000000"/>
        <w:sz w:val="28"/>
        <w:szCs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95B2087"/>
    <w:multiLevelType w:val="hybridMultilevel"/>
    <w:tmpl w:val="6832A2DE"/>
    <w:lvl w:ilvl="0" w:tplc="A3C2CA4C">
      <w:start w:val="1"/>
      <w:numFmt w:val="lowerLetter"/>
      <w:lvlText w:val="%1)"/>
      <w:lvlJc w:val="left"/>
      <w:pPr>
        <w:ind w:left="1359" w:hanging="360"/>
      </w:pPr>
      <w:rPr>
        <w:rFonts w:eastAsia="Times New Roman" w:cs="Times New Roman" w:hint="default"/>
      </w:rPr>
    </w:lvl>
    <w:lvl w:ilvl="1" w:tplc="04190019" w:tentative="1">
      <w:start w:val="1"/>
      <w:numFmt w:val="lowerLetter"/>
      <w:lvlText w:val="%2."/>
      <w:lvlJc w:val="left"/>
      <w:pPr>
        <w:ind w:left="2079" w:hanging="360"/>
      </w:pPr>
      <w:rPr>
        <w:rFonts w:cs="Times New Roman"/>
      </w:rPr>
    </w:lvl>
    <w:lvl w:ilvl="2" w:tplc="0419001B" w:tentative="1">
      <w:start w:val="1"/>
      <w:numFmt w:val="lowerRoman"/>
      <w:lvlText w:val="%3."/>
      <w:lvlJc w:val="right"/>
      <w:pPr>
        <w:ind w:left="2799" w:hanging="180"/>
      </w:pPr>
      <w:rPr>
        <w:rFonts w:cs="Times New Roman"/>
      </w:rPr>
    </w:lvl>
    <w:lvl w:ilvl="3" w:tplc="0419000F" w:tentative="1">
      <w:start w:val="1"/>
      <w:numFmt w:val="decimal"/>
      <w:lvlText w:val="%4."/>
      <w:lvlJc w:val="left"/>
      <w:pPr>
        <w:ind w:left="3519" w:hanging="360"/>
      </w:pPr>
      <w:rPr>
        <w:rFonts w:cs="Times New Roman"/>
      </w:rPr>
    </w:lvl>
    <w:lvl w:ilvl="4" w:tplc="04190019" w:tentative="1">
      <w:start w:val="1"/>
      <w:numFmt w:val="lowerLetter"/>
      <w:lvlText w:val="%5."/>
      <w:lvlJc w:val="left"/>
      <w:pPr>
        <w:ind w:left="4239" w:hanging="360"/>
      </w:pPr>
      <w:rPr>
        <w:rFonts w:cs="Times New Roman"/>
      </w:rPr>
    </w:lvl>
    <w:lvl w:ilvl="5" w:tplc="0419001B" w:tentative="1">
      <w:start w:val="1"/>
      <w:numFmt w:val="lowerRoman"/>
      <w:lvlText w:val="%6."/>
      <w:lvlJc w:val="right"/>
      <w:pPr>
        <w:ind w:left="4959" w:hanging="180"/>
      </w:pPr>
      <w:rPr>
        <w:rFonts w:cs="Times New Roman"/>
      </w:rPr>
    </w:lvl>
    <w:lvl w:ilvl="6" w:tplc="0419000F" w:tentative="1">
      <w:start w:val="1"/>
      <w:numFmt w:val="decimal"/>
      <w:lvlText w:val="%7."/>
      <w:lvlJc w:val="left"/>
      <w:pPr>
        <w:ind w:left="5679" w:hanging="360"/>
      </w:pPr>
      <w:rPr>
        <w:rFonts w:cs="Times New Roman"/>
      </w:rPr>
    </w:lvl>
    <w:lvl w:ilvl="7" w:tplc="04190019" w:tentative="1">
      <w:start w:val="1"/>
      <w:numFmt w:val="lowerLetter"/>
      <w:lvlText w:val="%8."/>
      <w:lvlJc w:val="left"/>
      <w:pPr>
        <w:ind w:left="6399" w:hanging="360"/>
      </w:pPr>
      <w:rPr>
        <w:rFonts w:cs="Times New Roman"/>
      </w:rPr>
    </w:lvl>
    <w:lvl w:ilvl="8" w:tplc="0419001B" w:tentative="1">
      <w:start w:val="1"/>
      <w:numFmt w:val="lowerRoman"/>
      <w:lvlText w:val="%9."/>
      <w:lvlJc w:val="right"/>
      <w:pPr>
        <w:ind w:left="7119" w:hanging="180"/>
      </w:pPr>
      <w:rPr>
        <w:rFonts w:cs="Times New Roman"/>
      </w:rPr>
    </w:lvl>
  </w:abstractNum>
  <w:abstractNum w:abstractNumId="8">
    <w:nsid w:val="096E7F84"/>
    <w:multiLevelType w:val="hybridMultilevel"/>
    <w:tmpl w:val="EE12D824"/>
    <w:lvl w:ilvl="0" w:tplc="183AD71C">
      <w:start w:val="9"/>
      <w:numFmt w:val="lowerLetter"/>
      <w:lvlText w:val="%1)"/>
      <w:lvlJc w:val="left"/>
      <w:pPr>
        <w:ind w:left="1866" w:hanging="360"/>
      </w:pPr>
      <w:rPr>
        <w:rFonts w:cs="Times New Roman" w:hint="default"/>
      </w:rPr>
    </w:lvl>
    <w:lvl w:ilvl="1" w:tplc="04190019" w:tentative="1">
      <w:start w:val="1"/>
      <w:numFmt w:val="lowerLetter"/>
      <w:lvlText w:val="%2."/>
      <w:lvlJc w:val="left"/>
      <w:pPr>
        <w:ind w:left="2586" w:hanging="360"/>
      </w:pPr>
      <w:rPr>
        <w:rFonts w:cs="Times New Roman"/>
      </w:rPr>
    </w:lvl>
    <w:lvl w:ilvl="2" w:tplc="0419001B" w:tentative="1">
      <w:start w:val="1"/>
      <w:numFmt w:val="lowerRoman"/>
      <w:lvlText w:val="%3."/>
      <w:lvlJc w:val="right"/>
      <w:pPr>
        <w:ind w:left="3306" w:hanging="180"/>
      </w:pPr>
      <w:rPr>
        <w:rFonts w:cs="Times New Roman"/>
      </w:rPr>
    </w:lvl>
    <w:lvl w:ilvl="3" w:tplc="0419000F" w:tentative="1">
      <w:start w:val="1"/>
      <w:numFmt w:val="decimal"/>
      <w:lvlText w:val="%4."/>
      <w:lvlJc w:val="left"/>
      <w:pPr>
        <w:ind w:left="4026" w:hanging="360"/>
      </w:pPr>
      <w:rPr>
        <w:rFonts w:cs="Times New Roman"/>
      </w:rPr>
    </w:lvl>
    <w:lvl w:ilvl="4" w:tplc="04190019" w:tentative="1">
      <w:start w:val="1"/>
      <w:numFmt w:val="lowerLetter"/>
      <w:lvlText w:val="%5."/>
      <w:lvlJc w:val="left"/>
      <w:pPr>
        <w:ind w:left="4746" w:hanging="360"/>
      </w:pPr>
      <w:rPr>
        <w:rFonts w:cs="Times New Roman"/>
      </w:rPr>
    </w:lvl>
    <w:lvl w:ilvl="5" w:tplc="0419001B" w:tentative="1">
      <w:start w:val="1"/>
      <w:numFmt w:val="lowerRoman"/>
      <w:lvlText w:val="%6."/>
      <w:lvlJc w:val="right"/>
      <w:pPr>
        <w:ind w:left="5466" w:hanging="180"/>
      </w:pPr>
      <w:rPr>
        <w:rFonts w:cs="Times New Roman"/>
      </w:rPr>
    </w:lvl>
    <w:lvl w:ilvl="6" w:tplc="0419000F" w:tentative="1">
      <w:start w:val="1"/>
      <w:numFmt w:val="decimal"/>
      <w:lvlText w:val="%7."/>
      <w:lvlJc w:val="left"/>
      <w:pPr>
        <w:ind w:left="6186" w:hanging="360"/>
      </w:pPr>
      <w:rPr>
        <w:rFonts w:cs="Times New Roman"/>
      </w:rPr>
    </w:lvl>
    <w:lvl w:ilvl="7" w:tplc="04190019" w:tentative="1">
      <w:start w:val="1"/>
      <w:numFmt w:val="lowerLetter"/>
      <w:lvlText w:val="%8."/>
      <w:lvlJc w:val="left"/>
      <w:pPr>
        <w:ind w:left="6906" w:hanging="360"/>
      </w:pPr>
      <w:rPr>
        <w:rFonts w:cs="Times New Roman"/>
      </w:rPr>
    </w:lvl>
    <w:lvl w:ilvl="8" w:tplc="0419001B" w:tentative="1">
      <w:start w:val="1"/>
      <w:numFmt w:val="lowerRoman"/>
      <w:lvlText w:val="%9."/>
      <w:lvlJc w:val="right"/>
      <w:pPr>
        <w:ind w:left="7626" w:hanging="180"/>
      </w:pPr>
      <w:rPr>
        <w:rFonts w:cs="Times New Roman"/>
      </w:rPr>
    </w:lvl>
  </w:abstractNum>
  <w:abstractNum w:abstractNumId="9">
    <w:nsid w:val="0D675D39"/>
    <w:multiLevelType w:val="hybridMultilevel"/>
    <w:tmpl w:val="9DCE95EA"/>
    <w:lvl w:ilvl="0" w:tplc="2A78AC46">
      <w:start w:val="1"/>
      <w:numFmt w:val="lowerLetter"/>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0">
    <w:nsid w:val="132D5F92"/>
    <w:multiLevelType w:val="hybridMultilevel"/>
    <w:tmpl w:val="D4A6A13E"/>
    <w:lvl w:ilvl="0" w:tplc="2BFA976E">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1">
    <w:nsid w:val="13C7611D"/>
    <w:multiLevelType w:val="hybridMultilevel"/>
    <w:tmpl w:val="27647086"/>
    <w:lvl w:ilvl="0" w:tplc="04190017">
      <w:start w:val="1"/>
      <w:numFmt w:val="lowerLetter"/>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2">
    <w:nsid w:val="15EE0395"/>
    <w:multiLevelType w:val="hybridMultilevel"/>
    <w:tmpl w:val="F93E8A26"/>
    <w:lvl w:ilvl="0" w:tplc="79866C46">
      <w:start w:val="1"/>
      <w:numFmt w:val="lowerLetter"/>
      <w:lvlText w:val="%1."/>
      <w:lvlJc w:val="left"/>
      <w:pPr>
        <w:ind w:left="420" w:hanging="360"/>
      </w:pPr>
      <w:rPr>
        <w:rFonts w:ascii="Times New Roman" w:eastAsia="Times New Roman" w:hAnsi="Times New Roman" w:cs="Times New Roman"/>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3">
    <w:nsid w:val="169B5DB7"/>
    <w:multiLevelType w:val="hybridMultilevel"/>
    <w:tmpl w:val="E77039A8"/>
    <w:lvl w:ilvl="0" w:tplc="979E278A">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AA565A0"/>
    <w:multiLevelType w:val="hybridMultilevel"/>
    <w:tmpl w:val="38D6D36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5D74FB"/>
    <w:multiLevelType w:val="hybridMultilevel"/>
    <w:tmpl w:val="5C9077CC"/>
    <w:lvl w:ilvl="0" w:tplc="2870D622">
      <w:start w:val="1"/>
      <w:numFmt w:val="decimal"/>
      <w:lvlText w:val="%1)"/>
      <w:lvlJc w:val="left"/>
      <w:pPr>
        <w:ind w:left="927" w:hanging="360"/>
      </w:pPr>
      <w:rPr>
        <w:rFonts w:ascii="Times New Roman" w:hAnsi="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CC560E2"/>
    <w:multiLevelType w:val="hybridMultilevel"/>
    <w:tmpl w:val="526C715A"/>
    <w:lvl w:ilvl="0" w:tplc="3B50D84A">
      <w:start w:val="1"/>
      <w:numFmt w:val="decimal"/>
      <w:lvlText w:val="%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nsid w:val="1CEC3712"/>
    <w:multiLevelType w:val="hybridMultilevel"/>
    <w:tmpl w:val="21BC7310"/>
    <w:lvl w:ilvl="0" w:tplc="D1DA1D7A">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1F0532F1"/>
    <w:multiLevelType w:val="hybridMultilevel"/>
    <w:tmpl w:val="2D50CF00"/>
    <w:lvl w:ilvl="0" w:tplc="D464B36E">
      <w:start w:val="1"/>
      <w:numFmt w:val="decimal"/>
      <w:lvlText w:val="%1."/>
      <w:lvlJc w:val="left"/>
      <w:pPr>
        <w:ind w:left="927" w:hanging="360"/>
      </w:pPr>
      <w:rPr>
        <w:rFonts w:cs="Times New Roman" w:hint="default"/>
        <w:b/>
        <w:color w:val="000000"/>
        <w:sz w:val="28"/>
        <w:szCs w:val="28"/>
      </w:rPr>
    </w:lvl>
    <w:lvl w:ilvl="1" w:tplc="04190019">
      <w:start w:val="1"/>
      <w:numFmt w:val="lowerLetter"/>
      <w:lvlText w:val="%2."/>
      <w:lvlJc w:val="left"/>
      <w:pPr>
        <w:ind w:left="1647" w:hanging="360"/>
      </w:pPr>
      <w:rPr>
        <w:rFonts w:cs="Times New Roman"/>
      </w:rPr>
    </w:lvl>
    <w:lvl w:ilvl="2" w:tplc="BD36400A">
      <w:start w:val="7"/>
      <w:numFmt w:val="lowerLetter"/>
      <w:lvlText w:val="%3)"/>
      <w:lvlJc w:val="left"/>
      <w:pPr>
        <w:tabs>
          <w:tab w:val="num" w:pos="2547"/>
        </w:tabs>
        <w:ind w:left="2547" w:hanging="360"/>
      </w:pPr>
      <w:rPr>
        <w:rFonts w:cs="Times New Roman" w:hint="default"/>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24BC079B"/>
    <w:multiLevelType w:val="hybridMultilevel"/>
    <w:tmpl w:val="B4B874A2"/>
    <w:lvl w:ilvl="0" w:tplc="4BD20B1C">
      <w:start w:val="1"/>
      <w:numFmt w:val="lowerLetter"/>
      <w:lvlText w:val="%1)"/>
      <w:lvlJc w:val="left"/>
      <w:pPr>
        <w:ind w:left="1212"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20">
    <w:nsid w:val="28574371"/>
    <w:multiLevelType w:val="hybridMultilevel"/>
    <w:tmpl w:val="9DCE95EA"/>
    <w:lvl w:ilvl="0" w:tplc="2A78AC46">
      <w:start w:val="1"/>
      <w:numFmt w:val="lowerLetter"/>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1">
    <w:nsid w:val="2A095B5E"/>
    <w:multiLevelType w:val="hybridMultilevel"/>
    <w:tmpl w:val="D416DD98"/>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792501"/>
    <w:multiLevelType w:val="hybridMultilevel"/>
    <w:tmpl w:val="7B225754"/>
    <w:lvl w:ilvl="0" w:tplc="D6D2F5D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EED7D2D"/>
    <w:multiLevelType w:val="hybridMultilevel"/>
    <w:tmpl w:val="600C1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F4F2AD3"/>
    <w:multiLevelType w:val="hybridMultilevel"/>
    <w:tmpl w:val="D1729468"/>
    <w:lvl w:ilvl="0" w:tplc="5B542940">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18329AD"/>
    <w:multiLevelType w:val="hybridMultilevel"/>
    <w:tmpl w:val="1DBC3F4E"/>
    <w:lvl w:ilvl="0" w:tplc="2C16A83A">
      <w:start w:val="8"/>
      <w:numFmt w:val="decimal"/>
      <w:lvlText w:val="%1."/>
      <w:lvlJc w:val="left"/>
      <w:pPr>
        <w:ind w:left="927" w:hanging="360"/>
      </w:pPr>
      <w:rPr>
        <w:rFonts w:hint="default"/>
      </w:rPr>
    </w:lvl>
    <w:lvl w:ilvl="1" w:tplc="10E6B7CE">
      <w:start w:val="1"/>
      <w:numFmt w:val="lowerLetter"/>
      <w:lvlText w:val="%2)"/>
      <w:lvlJc w:val="left"/>
      <w:pPr>
        <w:ind w:left="1647" w:hanging="360"/>
      </w:pPr>
      <w:rPr>
        <w:rFonts w:hint="default"/>
      </w:rPr>
    </w:lvl>
    <w:lvl w:ilvl="2" w:tplc="F2FEA28C">
      <w:start w:val="4"/>
      <w:numFmt w:val="decimal"/>
      <w:lvlText w:val="%3"/>
      <w:lvlJc w:val="left"/>
      <w:pPr>
        <w:ind w:left="2547" w:hanging="360"/>
      </w:pPr>
      <w:rPr>
        <w:rFonts w:hint="default"/>
      </w:r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40E2C94"/>
    <w:multiLevelType w:val="hybridMultilevel"/>
    <w:tmpl w:val="38D6D364"/>
    <w:lvl w:ilvl="0" w:tplc="04190017">
      <w:start w:val="1"/>
      <w:numFmt w:val="lowerLetter"/>
      <w:lvlText w:val="%1)"/>
      <w:lvlJc w:val="left"/>
      <w:pPr>
        <w:ind w:left="786"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4112389"/>
    <w:multiLevelType w:val="hybridMultilevel"/>
    <w:tmpl w:val="BB8EEC44"/>
    <w:lvl w:ilvl="0" w:tplc="3AB45B1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36ED5EBB"/>
    <w:multiLevelType w:val="hybridMultilevel"/>
    <w:tmpl w:val="1B5E5230"/>
    <w:lvl w:ilvl="0" w:tplc="209C517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B5C719D"/>
    <w:multiLevelType w:val="hybridMultilevel"/>
    <w:tmpl w:val="4CFA97E0"/>
    <w:lvl w:ilvl="0" w:tplc="A1745EAC">
      <w:start w:val="5"/>
      <w:numFmt w:val="decimal"/>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30">
    <w:nsid w:val="3C3C0D12"/>
    <w:multiLevelType w:val="hybridMultilevel"/>
    <w:tmpl w:val="526C715A"/>
    <w:lvl w:ilvl="0" w:tplc="3B50D84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nsid w:val="3C46037C"/>
    <w:multiLevelType w:val="hybridMultilevel"/>
    <w:tmpl w:val="7A7075B2"/>
    <w:lvl w:ilvl="0" w:tplc="6BD692F0">
      <w:start w:val="3"/>
      <w:numFmt w:val="decimal"/>
      <w:lvlText w:val="%1)"/>
      <w:lvlJc w:val="left"/>
      <w:pPr>
        <w:ind w:left="1356" w:hanging="360"/>
      </w:pPr>
      <w:rPr>
        <w:rFonts w:cs="Times New Roman" w:hint="default"/>
      </w:rPr>
    </w:lvl>
    <w:lvl w:ilvl="1" w:tplc="04190019" w:tentative="1">
      <w:start w:val="1"/>
      <w:numFmt w:val="lowerLetter"/>
      <w:lvlText w:val="%2."/>
      <w:lvlJc w:val="left"/>
      <w:pPr>
        <w:ind w:left="2076" w:hanging="360"/>
      </w:pPr>
      <w:rPr>
        <w:rFonts w:cs="Times New Roman"/>
      </w:rPr>
    </w:lvl>
    <w:lvl w:ilvl="2" w:tplc="0419001B" w:tentative="1">
      <w:start w:val="1"/>
      <w:numFmt w:val="lowerRoman"/>
      <w:lvlText w:val="%3."/>
      <w:lvlJc w:val="right"/>
      <w:pPr>
        <w:ind w:left="2796" w:hanging="180"/>
      </w:pPr>
      <w:rPr>
        <w:rFonts w:cs="Times New Roman"/>
      </w:rPr>
    </w:lvl>
    <w:lvl w:ilvl="3" w:tplc="0419000F" w:tentative="1">
      <w:start w:val="1"/>
      <w:numFmt w:val="decimal"/>
      <w:lvlText w:val="%4."/>
      <w:lvlJc w:val="left"/>
      <w:pPr>
        <w:ind w:left="3516" w:hanging="360"/>
      </w:pPr>
      <w:rPr>
        <w:rFonts w:cs="Times New Roman"/>
      </w:rPr>
    </w:lvl>
    <w:lvl w:ilvl="4" w:tplc="04190019" w:tentative="1">
      <w:start w:val="1"/>
      <w:numFmt w:val="lowerLetter"/>
      <w:lvlText w:val="%5."/>
      <w:lvlJc w:val="left"/>
      <w:pPr>
        <w:ind w:left="4236" w:hanging="360"/>
      </w:pPr>
      <w:rPr>
        <w:rFonts w:cs="Times New Roman"/>
      </w:rPr>
    </w:lvl>
    <w:lvl w:ilvl="5" w:tplc="0419001B" w:tentative="1">
      <w:start w:val="1"/>
      <w:numFmt w:val="lowerRoman"/>
      <w:lvlText w:val="%6."/>
      <w:lvlJc w:val="right"/>
      <w:pPr>
        <w:ind w:left="4956" w:hanging="180"/>
      </w:pPr>
      <w:rPr>
        <w:rFonts w:cs="Times New Roman"/>
      </w:rPr>
    </w:lvl>
    <w:lvl w:ilvl="6" w:tplc="0419000F" w:tentative="1">
      <w:start w:val="1"/>
      <w:numFmt w:val="decimal"/>
      <w:lvlText w:val="%7."/>
      <w:lvlJc w:val="left"/>
      <w:pPr>
        <w:ind w:left="5676" w:hanging="360"/>
      </w:pPr>
      <w:rPr>
        <w:rFonts w:cs="Times New Roman"/>
      </w:rPr>
    </w:lvl>
    <w:lvl w:ilvl="7" w:tplc="04190019" w:tentative="1">
      <w:start w:val="1"/>
      <w:numFmt w:val="lowerLetter"/>
      <w:lvlText w:val="%8."/>
      <w:lvlJc w:val="left"/>
      <w:pPr>
        <w:ind w:left="6396" w:hanging="360"/>
      </w:pPr>
      <w:rPr>
        <w:rFonts w:cs="Times New Roman"/>
      </w:rPr>
    </w:lvl>
    <w:lvl w:ilvl="8" w:tplc="0419001B" w:tentative="1">
      <w:start w:val="1"/>
      <w:numFmt w:val="lowerRoman"/>
      <w:lvlText w:val="%9."/>
      <w:lvlJc w:val="right"/>
      <w:pPr>
        <w:ind w:left="7116" w:hanging="180"/>
      </w:pPr>
      <w:rPr>
        <w:rFonts w:cs="Times New Roman"/>
      </w:rPr>
    </w:lvl>
  </w:abstractNum>
  <w:abstractNum w:abstractNumId="32">
    <w:nsid w:val="409D7C8F"/>
    <w:multiLevelType w:val="hybridMultilevel"/>
    <w:tmpl w:val="59DCB47E"/>
    <w:lvl w:ilvl="0" w:tplc="BD7A68F8">
      <w:start w:val="7"/>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3">
    <w:nsid w:val="45773867"/>
    <w:multiLevelType w:val="hybridMultilevel"/>
    <w:tmpl w:val="FE500DCA"/>
    <w:lvl w:ilvl="0" w:tplc="EBACB5B8">
      <w:start w:val="4"/>
      <w:numFmt w:val="decimal"/>
      <w:lvlText w:val="%1."/>
      <w:lvlJc w:val="left"/>
      <w:pPr>
        <w:ind w:left="1776" w:hanging="360"/>
      </w:pPr>
      <w:rPr>
        <w:rFonts w:hint="default"/>
      </w:rPr>
    </w:lvl>
    <w:lvl w:ilvl="1" w:tplc="04190019">
      <w:start w:val="1"/>
      <w:numFmt w:val="lowerLetter"/>
      <w:lvlText w:val="%2."/>
      <w:lvlJc w:val="left"/>
      <w:pPr>
        <w:ind w:left="78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4">
    <w:nsid w:val="4A6705A5"/>
    <w:multiLevelType w:val="hybridMultilevel"/>
    <w:tmpl w:val="BE321ABC"/>
    <w:lvl w:ilvl="0" w:tplc="2572E8CE">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39B2A0B"/>
    <w:multiLevelType w:val="hybridMultilevel"/>
    <w:tmpl w:val="CC0C884A"/>
    <w:lvl w:ilvl="0" w:tplc="207210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C2384F"/>
    <w:multiLevelType w:val="hybridMultilevel"/>
    <w:tmpl w:val="2A6AA58C"/>
    <w:lvl w:ilvl="0" w:tplc="119E4896">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7">
    <w:nsid w:val="56293773"/>
    <w:multiLevelType w:val="hybridMultilevel"/>
    <w:tmpl w:val="C1EE4364"/>
    <w:lvl w:ilvl="0" w:tplc="A1909D52">
      <w:start w:val="1"/>
      <w:numFmt w:val="bullet"/>
      <w:lvlText w:val="-"/>
      <w:lvlJc w:val="left"/>
      <w:pPr>
        <w:ind w:left="927" w:hanging="360"/>
      </w:pPr>
      <w:rPr>
        <w:rFonts w:ascii="Times New Roman" w:eastAsia="Times New Roman" w:hAnsi="Times New Roman" w:hint="default"/>
      </w:rPr>
    </w:lvl>
    <w:lvl w:ilvl="1" w:tplc="04180003" w:tentative="1">
      <w:start w:val="1"/>
      <w:numFmt w:val="bullet"/>
      <w:lvlText w:val="o"/>
      <w:lvlJc w:val="left"/>
      <w:pPr>
        <w:ind w:left="1647" w:hanging="360"/>
      </w:pPr>
      <w:rPr>
        <w:rFonts w:ascii="Courier New" w:hAnsi="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8">
    <w:nsid w:val="5B73239C"/>
    <w:multiLevelType w:val="hybridMultilevel"/>
    <w:tmpl w:val="AC5CECB8"/>
    <w:lvl w:ilvl="0" w:tplc="D464B36E">
      <w:start w:val="1"/>
      <w:numFmt w:val="decimal"/>
      <w:lvlText w:val="%1."/>
      <w:lvlJc w:val="left"/>
      <w:pPr>
        <w:ind w:left="927" w:hanging="360"/>
      </w:pPr>
      <w:rPr>
        <w:rFonts w:cs="Times New Roman" w:hint="default"/>
        <w:b/>
        <w:color w:val="000000"/>
        <w:sz w:val="28"/>
        <w:szCs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nsid w:val="624A736C"/>
    <w:multiLevelType w:val="hybridMultilevel"/>
    <w:tmpl w:val="8B969276"/>
    <w:lvl w:ilvl="0" w:tplc="D86EB43A">
      <w:start w:val="7"/>
      <w:numFmt w:val="lowerLetter"/>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0A793C"/>
    <w:multiLevelType w:val="hybridMultilevel"/>
    <w:tmpl w:val="8762585E"/>
    <w:lvl w:ilvl="0" w:tplc="979E278A">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A4952D8"/>
    <w:multiLevelType w:val="hybridMultilevel"/>
    <w:tmpl w:val="07EC4484"/>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DD02409"/>
    <w:multiLevelType w:val="hybridMultilevel"/>
    <w:tmpl w:val="D0B4298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6E7142CD"/>
    <w:multiLevelType w:val="hybridMultilevel"/>
    <w:tmpl w:val="BACE0992"/>
    <w:lvl w:ilvl="0" w:tplc="22AA46AC">
      <w:start w:val="7"/>
      <w:numFmt w:val="low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4">
    <w:nsid w:val="6E7F54BD"/>
    <w:multiLevelType w:val="hybridMultilevel"/>
    <w:tmpl w:val="345AA84A"/>
    <w:lvl w:ilvl="0" w:tplc="AB509748">
      <w:start w:val="6"/>
      <w:numFmt w:val="decimal"/>
      <w:lvlText w:val="%1."/>
      <w:lvlJc w:val="left"/>
      <w:pPr>
        <w:ind w:left="1359" w:hanging="360"/>
      </w:pPr>
      <w:rPr>
        <w:rFonts w:cs="Times New Roman" w:hint="default"/>
      </w:rPr>
    </w:lvl>
    <w:lvl w:ilvl="1" w:tplc="04190019" w:tentative="1">
      <w:start w:val="1"/>
      <w:numFmt w:val="lowerLetter"/>
      <w:lvlText w:val="%2."/>
      <w:lvlJc w:val="left"/>
      <w:pPr>
        <w:ind w:left="2079" w:hanging="360"/>
      </w:pPr>
      <w:rPr>
        <w:rFonts w:cs="Times New Roman"/>
      </w:rPr>
    </w:lvl>
    <w:lvl w:ilvl="2" w:tplc="0419001B" w:tentative="1">
      <w:start w:val="1"/>
      <w:numFmt w:val="lowerRoman"/>
      <w:lvlText w:val="%3."/>
      <w:lvlJc w:val="right"/>
      <w:pPr>
        <w:ind w:left="2799" w:hanging="180"/>
      </w:pPr>
      <w:rPr>
        <w:rFonts w:cs="Times New Roman"/>
      </w:rPr>
    </w:lvl>
    <w:lvl w:ilvl="3" w:tplc="0419000F" w:tentative="1">
      <w:start w:val="1"/>
      <w:numFmt w:val="decimal"/>
      <w:lvlText w:val="%4."/>
      <w:lvlJc w:val="left"/>
      <w:pPr>
        <w:ind w:left="3519" w:hanging="360"/>
      </w:pPr>
      <w:rPr>
        <w:rFonts w:cs="Times New Roman"/>
      </w:rPr>
    </w:lvl>
    <w:lvl w:ilvl="4" w:tplc="04190019" w:tentative="1">
      <w:start w:val="1"/>
      <w:numFmt w:val="lowerLetter"/>
      <w:lvlText w:val="%5."/>
      <w:lvlJc w:val="left"/>
      <w:pPr>
        <w:ind w:left="4239" w:hanging="360"/>
      </w:pPr>
      <w:rPr>
        <w:rFonts w:cs="Times New Roman"/>
      </w:rPr>
    </w:lvl>
    <w:lvl w:ilvl="5" w:tplc="0419001B" w:tentative="1">
      <w:start w:val="1"/>
      <w:numFmt w:val="lowerRoman"/>
      <w:lvlText w:val="%6."/>
      <w:lvlJc w:val="right"/>
      <w:pPr>
        <w:ind w:left="4959" w:hanging="180"/>
      </w:pPr>
      <w:rPr>
        <w:rFonts w:cs="Times New Roman"/>
      </w:rPr>
    </w:lvl>
    <w:lvl w:ilvl="6" w:tplc="0419000F" w:tentative="1">
      <w:start w:val="1"/>
      <w:numFmt w:val="decimal"/>
      <w:lvlText w:val="%7."/>
      <w:lvlJc w:val="left"/>
      <w:pPr>
        <w:ind w:left="5679" w:hanging="360"/>
      </w:pPr>
      <w:rPr>
        <w:rFonts w:cs="Times New Roman"/>
      </w:rPr>
    </w:lvl>
    <w:lvl w:ilvl="7" w:tplc="04190019" w:tentative="1">
      <w:start w:val="1"/>
      <w:numFmt w:val="lowerLetter"/>
      <w:lvlText w:val="%8."/>
      <w:lvlJc w:val="left"/>
      <w:pPr>
        <w:ind w:left="6399" w:hanging="360"/>
      </w:pPr>
      <w:rPr>
        <w:rFonts w:cs="Times New Roman"/>
      </w:rPr>
    </w:lvl>
    <w:lvl w:ilvl="8" w:tplc="0419001B" w:tentative="1">
      <w:start w:val="1"/>
      <w:numFmt w:val="lowerRoman"/>
      <w:lvlText w:val="%9."/>
      <w:lvlJc w:val="right"/>
      <w:pPr>
        <w:ind w:left="7119" w:hanging="180"/>
      </w:pPr>
      <w:rPr>
        <w:rFonts w:cs="Times New Roman"/>
      </w:rPr>
    </w:lvl>
  </w:abstractNum>
  <w:abstractNum w:abstractNumId="45">
    <w:nsid w:val="745A6162"/>
    <w:multiLevelType w:val="hybridMultilevel"/>
    <w:tmpl w:val="9B9AD2F4"/>
    <w:lvl w:ilvl="0" w:tplc="70609FFC">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nsid w:val="78CB463E"/>
    <w:multiLevelType w:val="hybridMultilevel"/>
    <w:tmpl w:val="B228388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8F529D6"/>
    <w:multiLevelType w:val="hybridMultilevel"/>
    <w:tmpl w:val="41E6A150"/>
    <w:lvl w:ilvl="0" w:tplc="979E278A">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BB11767"/>
    <w:multiLevelType w:val="hybridMultilevel"/>
    <w:tmpl w:val="D8386F66"/>
    <w:lvl w:ilvl="0" w:tplc="04190017">
      <w:start w:val="1"/>
      <w:numFmt w:val="lowerLetter"/>
      <w:lvlText w:val="%1)"/>
      <w:lvlJc w:val="left"/>
      <w:pPr>
        <w:ind w:left="720" w:hanging="360"/>
      </w:pPr>
      <w:rPr>
        <w:rFonts w:cs="Times New Roman" w:hint="default"/>
      </w:rPr>
    </w:lvl>
    <w:lvl w:ilvl="1" w:tplc="160E8262">
      <w:start w:val="4"/>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7D4A5DA5"/>
    <w:multiLevelType w:val="hybridMultilevel"/>
    <w:tmpl w:val="BB5C53EE"/>
    <w:lvl w:ilvl="0" w:tplc="A322F93A">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0">
    <w:nsid w:val="7D8653FB"/>
    <w:multiLevelType w:val="hybridMultilevel"/>
    <w:tmpl w:val="2F1E22AE"/>
    <w:lvl w:ilvl="0" w:tplc="979E278A">
      <w:numFmt w:val="bullet"/>
      <w:lvlText w:val="-"/>
      <w:lvlJc w:val="left"/>
      <w:pPr>
        <w:ind w:left="2487" w:hanging="360"/>
      </w:pPr>
      <w:rPr>
        <w:rFonts w:ascii="Times New Roman" w:eastAsia="Times New Roman" w:hAnsi="Times New Roman" w:hint="default"/>
      </w:rPr>
    </w:lvl>
    <w:lvl w:ilvl="1" w:tplc="04190003" w:tentative="1">
      <w:start w:val="1"/>
      <w:numFmt w:val="bullet"/>
      <w:lvlText w:val="o"/>
      <w:lvlJc w:val="left"/>
      <w:pPr>
        <w:ind w:left="3207" w:hanging="360"/>
      </w:pPr>
      <w:rPr>
        <w:rFonts w:ascii="Courier New" w:hAnsi="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1">
    <w:nsid w:val="7FB63CD9"/>
    <w:multiLevelType w:val="hybridMultilevel"/>
    <w:tmpl w:val="7B225754"/>
    <w:lvl w:ilvl="0" w:tplc="D6D2F5D4">
      <w:start w:val="1"/>
      <w:numFmt w:val="decimal"/>
      <w:lvlText w:val="%1."/>
      <w:lvlJc w:val="left"/>
      <w:pPr>
        <w:ind w:left="644"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47"/>
  </w:num>
  <w:num w:numId="3">
    <w:abstractNumId w:val="40"/>
  </w:num>
  <w:num w:numId="4">
    <w:abstractNumId w:val="13"/>
  </w:num>
  <w:num w:numId="5">
    <w:abstractNumId w:val="50"/>
  </w:num>
  <w:num w:numId="6">
    <w:abstractNumId w:val="12"/>
  </w:num>
  <w:num w:numId="7">
    <w:abstractNumId w:val="5"/>
  </w:num>
  <w:num w:numId="8">
    <w:abstractNumId w:val="28"/>
  </w:num>
  <w:num w:numId="9">
    <w:abstractNumId w:val="10"/>
  </w:num>
  <w:num w:numId="10">
    <w:abstractNumId w:val="19"/>
  </w:num>
  <w:num w:numId="11">
    <w:abstractNumId w:val="36"/>
  </w:num>
  <w:num w:numId="12">
    <w:abstractNumId w:val="44"/>
  </w:num>
  <w:num w:numId="13">
    <w:abstractNumId w:val="37"/>
  </w:num>
  <w:num w:numId="14">
    <w:abstractNumId w:val="6"/>
  </w:num>
  <w:num w:numId="15">
    <w:abstractNumId w:val="38"/>
  </w:num>
  <w:num w:numId="16">
    <w:abstractNumId w:val="45"/>
  </w:num>
  <w:num w:numId="17">
    <w:abstractNumId w:val="41"/>
  </w:num>
  <w:num w:numId="18">
    <w:abstractNumId w:val="48"/>
  </w:num>
  <w:num w:numId="19">
    <w:abstractNumId w:val="46"/>
  </w:num>
  <w:num w:numId="20">
    <w:abstractNumId w:val="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9"/>
  </w:num>
  <w:num w:numId="25">
    <w:abstractNumId w:val="31"/>
  </w:num>
  <w:num w:numId="26">
    <w:abstractNumId w:val="7"/>
  </w:num>
  <w:num w:numId="27">
    <w:abstractNumId w:val="23"/>
  </w:num>
  <w:num w:numId="28">
    <w:abstractNumId w:val="11"/>
  </w:num>
  <w:num w:numId="29">
    <w:abstractNumId w:val="2"/>
  </w:num>
  <w:num w:numId="30">
    <w:abstractNumId w:val="0"/>
  </w:num>
  <w:num w:numId="31">
    <w:abstractNumId w:val="8"/>
  </w:num>
  <w:num w:numId="32">
    <w:abstractNumId w:val="39"/>
  </w:num>
  <w:num w:numId="33">
    <w:abstractNumId w:val="24"/>
  </w:num>
  <w:num w:numId="34">
    <w:abstractNumId w:val="16"/>
  </w:num>
  <w:num w:numId="35">
    <w:abstractNumId w:val="29"/>
  </w:num>
  <w:num w:numId="36">
    <w:abstractNumId w:val="32"/>
  </w:num>
  <w:num w:numId="37">
    <w:abstractNumId w:val="51"/>
  </w:num>
  <w:num w:numId="38">
    <w:abstractNumId w:val="27"/>
  </w:num>
  <w:num w:numId="39">
    <w:abstractNumId w:val="20"/>
  </w:num>
  <w:num w:numId="40">
    <w:abstractNumId w:val="9"/>
  </w:num>
  <w:num w:numId="41">
    <w:abstractNumId w:val="4"/>
  </w:num>
  <w:num w:numId="42">
    <w:abstractNumId w:val="43"/>
  </w:num>
  <w:num w:numId="43">
    <w:abstractNumId w:val="22"/>
  </w:num>
  <w:num w:numId="44">
    <w:abstractNumId w:val="30"/>
  </w:num>
  <w:num w:numId="45">
    <w:abstractNumId w:val="25"/>
  </w:num>
  <w:num w:numId="46">
    <w:abstractNumId w:val="34"/>
  </w:num>
  <w:num w:numId="47">
    <w:abstractNumId w:val="35"/>
  </w:num>
  <w:num w:numId="48">
    <w:abstractNumId w:val="21"/>
  </w:num>
  <w:num w:numId="49">
    <w:abstractNumId w:val="14"/>
  </w:num>
  <w:num w:numId="50">
    <w:abstractNumId w:val="15"/>
  </w:num>
  <w:num w:numId="51">
    <w:abstractNumId w:val="33"/>
  </w:num>
  <w:num w:numId="5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C25378"/>
    <w:rsid w:val="000039BA"/>
    <w:rsid w:val="00003D62"/>
    <w:rsid w:val="0000507C"/>
    <w:rsid w:val="00006477"/>
    <w:rsid w:val="00011837"/>
    <w:rsid w:val="000167AB"/>
    <w:rsid w:val="00017F25"/>
    <w:rsid w:val="00024047"/>
    <w:rsid w:val="00025693"/>
    <w:rsid w:val="00027705"/>
    <w:rsid w:val="0003656B"/>
    <w:rsid w:val="000401C9"/>
    <w:rsid w:val="00040871"/>
    <w:rsid w:val="000442BB"/>
    <w:rsid w:val="0004707A"/>
    <w:rsid w:val="00055278"/>
    <w:rsid w:val="00056FE9"/>
    <w:rsid w:val="00060BE9"/>
    <w:rsid w:val="00064AE3"/>
    <w:rsid w:val="00065131"/>
    <w:rsid w:val="00067941"/>
    <w:rsid w:val="00071CDA"/>
    <w:rsid w:val="000726F2"/>
    <w:rsid w:val="00074566"/>
    <w:rsid w:val="00077942"/>
    <w:rsid w:val="000817B7"/>
    <w:rsid w:val="00083347"/>
    <w:rsid w:val="00091D5A"/>
    <w:rsid w:val="00091F46"/>
    <w:rsid w:val="00093E0A"/>
    <w:rsid w:val="00096B8B"/>
    <w:rsid w:val="000A73BA"/>
    <w:rsid w:val="000A7B61"/>
    <w:rsid w:val="000C136C"/>
    <w:rsid w:val="000C2893"/>
    <w:rsid w:val="000C29CB"/>
    <w:rsid w:val="000C6DD4"/>
    <w:rsid w:val="000C715F"/>
    <w:rsid w:val="000D4ADE"/>
    <w:rsid w:val="000E068D"/>
    <w:rsid w:val="000E1FB0"/>
    <w:rsid w:val="000E376A"/>
    <w:rsid w:val="000E5A0D"/>
    <w:rsid w:val="000E76E6"/>
    <w:rsid w:val="000F43F7"/>
    <w:rsid w:val="000F7A53"/>
    <w:rsid w:val="00100607"/>
    <w:rsid w:val="0010089F"/>
    <w:rsid w:val="001009B7"/>
    <w:rsid w:val="00100B00"/>
    <w:rsid w:val="00111472"/>
    <w:rsid w:val="00113588"/>
    <w:rsid w:val="001218CF"/>
    <w:rsid w:val="00124F40"/>
    <w:rsid w:val="00131853"/>
    <w:rsid w:val="00144196"/>
    <w:rsid w:val="001528B7"/>
    <w:rsid w:val="00152D74"/>
    <w:rsid w:val="001544EF"/>
    <w:rsid w:val="00156CA5"/>
    <w:rsid w:val="00157C76"/>
    <w:rsid w:val="00162F65"/>
    <w:rsid w:val="00164991"/>
    <w:rsid w:val="00170ABE"/>
    <w:rsid w:val="001753E0"/>
    <w:rsid w:val="001761B5"/>
    <w:rsid w:val="00177654"/>
    <w:rsid w:val="00180CF6"/>
    <w:rsid w:val="00182053"/>
    <w:rsid w:val="00183813"/>
    <w:rsid w:val="0019005B"/>
    <w:rsid w:val="00190555"/>
    <w:rsid w:val="00190F12"/>
    <w:rsid w:val="001957BF"/>
    <w:rsid w:val="0019733B"/>
    <w:rsid w:val="001A3ADC"/>
    <w:rsid w:val="001A6EA8"/>
    <w:rsid w:val="001B57B4"/>
    <w:rsid w:val="001C02F8"/>
    <w:rsid w:val="001C31A0"/>
    <w:rsid w:val="001C4075"/>
    <w:rsid w:val="001C5145"/>
    <w:rsid w:val="001C69C5"/>
    <w:rsid w:val="001D05B5"/>
    <w:rsid w:val="001D0876"/>
    <w:rsid w:val="001D0DEB"/>
    <w:rsid w:val="001D2294"/>
    <w:rsid w:val="001D4213"/>
    <w:rsid w:val="001D5BD7"/>
    <w:rsid w:val="001D6DCA"/>
    <w:rsid w:val="001D7E73"/>
    <w:rsid w:val="001E0C53"/>
    <w:rsid w:val="001E16C8"/>
    <w:rsid w:val="001E26A6"/>
    <w:rsid w:val="001E679D"/>
    <w:rsid w:val="001F1EC4"/>
    <w:rsid w:val="001F68B2"/>
    <w:rsid w:val="001F7DEF"/>
    <w:rsid w:val="00201078"/>
    <w:rsid w:val="00201627"/>
    <w:rsid w:val="002024F5"/>
    <w:rsid w:val="00203FA1"/>
    <w:rsid w:val="00204158"/>
    <w:rsid w:val="00204473"/>
    <w:rsid w:val="00204BF8"/>
    <w:rsid w:val="00210F91"/>
    <w:rsid w:val="002133B7"/>
    <w:rsid w:val="00213E23"/>
    <w:rsid w:val="00215B36"/>
    <w:rsid w:val="00215B50"/>
    <w:rsid w:val="00220465"/>
    <w:rsid w:val="002205B9"/>
    <w:rsid w:val="00225983"/>
    <w:rsid w:val="00226868"/>
    <w:rsid w:val="002305F6"/>
    <w:rsid w:val="00231B09"/>
    <w:rsid w:val="002347C0"/>
    <w:rsid w:val="00236308"/>
    <w:rsid w:val="002414EC"/>
    <w:rsid w:val="002423B8"/>
    <w:rsid w:val="00244401"/>
    <w:rsid w:val="00245225"/>
    <w:rsid w:val="00251A65"/>
    <w:rsid w:val="00253752"/>
    <w:rsid w:val="00256E07"/>
    <w:rsid w:val="00257DF2"/>
    <w:rsid w:val="00262B5F"/>
    <w:rsid w:val="00264CD0"/>
    <w:rsid w:val="002702E6"/>
    <w:rsid w:val="0027103F"/>
    <w:rsid w:val="00273C1B"/>
    <w:rsid w:val="00274255"/>
    <w:rsid w:val="00277140"/>
    <w:rsid w:val="00280DBB"/>
    <w:rsid w:val="00281140"/>
    <w:rsid w:val="00281DC6"/>
    <w:rsid w:val="0029023C"/>
    <w:rsid w:val="0029710A"/>
    <w:rsid w:val="00297DA5"/>
    <w:rsid w:val="002A0D02"/>
    <w:rsid w:val="002A122F"/>
    <w:rsid w:val="002A265C"/>
    <w:rsid w:val="002A2F13"/>
    <w:rsid w:val="002A582D"/>
    <w:rsid w:val="002A7CEB"/>
    <w:rsid w:val="002B1FEE"/>
    <w:rsid w:val="002C41A7"/>
    <w:rsid w:val="002D0033"/>
    <w:rsid w:val="002D76D6"/>
    <w:rsid w:val="002E0104"/>
    <w:rsid w:val="002E179B"/>
    <w:rsid w:val="002E2CC6"/>
    <w:rsid w:val="002E32B8"/>
    <w:rsid w:val="002E6813"/>
    <w:rsid w:val="002E72C9"/>
    <w:rsid w:val="002E746B"/>
    <w:rsid w:val="002F0B0C"/>
    <w:rsid w:val="002F5925"/>
    <w:rsid w:val="002F72FF"/>
    <w:rsid w:val="00300F21"/>
    <w:rsid w:val="00301098"/>
    <w:rsid w:val="00301863"/>
    <w:rsid w:val="003040DE"/>
    <w:rsid w:val="0030558F"/>
    <w:rsid w:val="00314788"/>
    <w:rsid w:val="00316396"/>
    <w:rsid w:val="00322CA1"/>
    <w:rsid w:val="00324188"/>
    <w:rsid w:val="00327587"/>
    <w:rsid w:val="0033147F"/>
    <w:rsid w:val="0033461E"/>
    <w:rsid w:val="003401CA"/>
    <w:rsid w:val="0034235B"/>
    <w:rsid w:val="00344360"/>
    <w:rsid w:val="003462A3"/>
    <w:rsid w:val="0035240D"/>
    <w:rsid w:val="003526E7"/>
    <w:rsid w:val="00355759"/>
    <w:rsid w:val="00355F85"/>
    <w:rsid w:val="003664FA"/>
    <w:rsid w:val="00366AB4"/>
    <w:rsid w:val="00366D4B"/>
    <w:rsid w:val="00367E54"/>
    <w:rsid w:val="0037389C"/>
    <w:rsid w:val="00383150"/>
    <w:rsid w:val="00384B03"/>
    <w:rsid w:val="00385516"/>
    <w:rsid w:val="00390CA6"/>
    <w:rsid w:val="00391821"/>
    <w:rsid w:val="00392F6C"/>
    <w:rsid w:val="003952AB"/>
    <w:rsid w:val="003975CE"/>
    <w:rsid w:val="003A1511"/>
    <w:rsid w:val="003A418A"/>
    <w:rsid w:val="003A6304"/>
    <w:rsid w:val="003A734D"/>
    <w:rsid w:val="003B040A"/>
    <w:rsid w:val="003B215E"/>
    <w:rsid w:val="003B4AFE"/>
    <w:rsid w:val="003B61AF"/>
    <w:rsid w:val="003B6697"/>
    <w:rsid w:val="003C0597"/>
    <w:rsid w:val="003C235B"/>
    <w:rsid w:val="003C376E"/>
    <w:rsid w:val="003D1276"/>
    <w:rsid w:val="003D3CB2"/>
    <w:rsid w:val="003D3D79"/>
    <w:rsid w:val="003D500F"/>
    <w:rsid w:val="003D6647"/>
    <w:rsid w:val="003F1282"/>
    <w:rsid w:val="003F51A1"/>
    <w:rsid w:val="003F762F"/>
    <w:rsid w:val="003F7CEA"/>
    <w:rsid w:val="003F7E3D"/>
    <w:rsid w:val="00400035"/>
    <w:rsid w:val="004008AD"/>
    <w:rsid w:val="004023A9"/>
    <w:rsid w:val="004031E3"/>
    <w:rsid w:val="004042E8"/>
    <w:rsid w:val="004104BE"/>
    <w:rsid w:val="00415AE0"/>
    <w:rsid w:val="00416DCA"/>
    <w:rsid w:val="00417A6B"/>
    <w:rsid w:val="0042283D"/>
    <w:rsid w:val="00422C06"/>
    <w:rsid w:val="00423B33"/>
    <w:rsid w:val="00425ADC"/>
    <w:rsid w:val="004345C2"/>
    <w:rsid w:val="00434930"/>
    <w:rsid w:val="00435DC1"/>
    <w:rsid w:val="00436F41"/>
    <w:rsid w:val="004400A1"/>
    <w:rsid w:val="00443881"/>
    <w:rsid w:val="00445469"/>
    <w:rsid w:val="00451A47"/>
    <w:rsid w:val="0045756C"/>
    <w:rsid w:val="00462AF4"/>
    <w:rsid w:val="004655A5"/>
    <w:rsid w:val="00466D41"/>
    <w:rsid w:val="00472AF0"/>
    <w:rsid w:val="0047548E"/>
    <w:rsid w:val="00477874"/>
    <w:rsid w:val="00486170"/>
    <w:rsid w:val="0048625E"/>
    <w:rsid w:val="004919E7"/>
    <w:rsid w:val="00494CCF"/>
    <w:rsid w:val="00496834"/>
    <w:rsid w:val="004969D3"/>
    <w:rsid w:val="004A0D81"/>
    <w:rsid w:val="004A1738"/>
    <w:rsid w:val="004A189B"/>
    <w:rsid w:val="004B1EC6"/>
    <w:rsid w:val="004B447A"/>
    <w:rsid w:val="004B6BBF"/>
    <w:rsid w:val="004B7A52"/>
    <w:rsid w:val="004C0A25"/>
    <w:rsid w:val="004C0CA5"/>
    <w:rsid w:val="004C1E9B"/>
    <w:rsid w:val="004C4DCD"/>
    <w:rsid w:val="004C6CAF"/>
    <w:rsid w:val="004D5028"/>
    <w:rsid w:val="004D7031"/>
    <w:rsid w:val="004E08A7"/>
    <w:rsid w:val="004E2861"/>
    <w:rsid w:val="004E73FD"/>
    <w:rsid w:val="004E7A40"/>
    <w:rsid w:val="004F015F"/>
    <w:rsid w:val="004F0C74"/>
    <w:rsid w:val="004F18EF"/>
    <w:rsid w:val="004F234C"/>
    <w:rsid w:val="004F4B9A"/>
    <w:rsid w:val="005011D2"/>
    <w:rsid w:val="00501570"/>
    <w:rsid w:val="005035C5"/>
    <w:rsid w:val="005041EE"/>
    <w:rsid w:val="00504301"/>
    <w:rsid w:val="00512074"/>
    <w:rsid w:val="005140C9"/>
    <w:rsid w:val="00516D96"/>
    <w:rsid w:val="00516E99"/>
    <w:rsid w:val="00521BB4"/>
    <w:rsid w:val="005271AA"/>
    <w:rsid w:val="00530ADA"/>
    <w:rsid w:val="005319BA"/>
    <w:rsid w:val="005366BA"/>
    <w:rsid w:val="005368B0"/>
    <w:rsid w:val="00541630"/>
    <w:rsid w:val="005418D2"/>
    <w:rsid w:val="00542951"/>
    <w:rsid w:val="00542CC4"/>
    <w:rsid w:val="00543DA0"/>
    <w:rsid w:val="00544EAB"/>
    <w:rsid w:val="00545CFA"/>
    <w:rsid w:val="0054792F"/>
    <w:rsid w:val="00550BC4"/>
    <w:rsid w:val="0055142C"/>
    <w:rsid w:val="00562BDD"/>
    <w:rsid w:val="005644AC"/>
    <w:rsid w:val="00570944"/>
    <w:rsid w:val="00571190"/>
    <w:rsid w:val="005713CD"/>
    <w:rsid w:val="005740BB"/>
    <w:rsid w:val="00575E37"/>
    <w:rsid w:val="00577B8F"/>
    <w:rsid w:val="005850B7"/>
    <w:rsid w:val="00587375"/>
    <w:rsid w:val="005951ED"/>
    <w:rsid w:val="00596A58"/>
    <w:rsid w:val="00597142"/>
    <w:rsid w:val="00597869"/>
    <w:rsid w:val="005B0BD1"/>
    <w:rsid w:val="005B20BE"/>
    <w:rsid w:val="005B2836"/>
    <w:rsid w:val="005B318A"/>
    <w:rsid w:val="005B4020"/>
    <w:rsid w:val="005C37F5"/>
    <w:rsid w:val="005C44B2"/>
    <w:rsid w:val="005C527F"/>
    <w:rsid w:val="005C58DC"/>
    <w:rsid w:val="005D0751"/>
    <w:rsid w:val="005D0CC1"/>
    <w:rsid w:val="005D1493"/>
    <w:rsid w:val="005D3ABE"/>
    <w:rsid w:val="005D5B81"/>
    <w:rsid w:val="005D5FCE"/>
    <w:rsid w:val="005E081C"/>
    <w:rsid w:val="005E6051"/>
    <w:rsid w:val="005E6A80"/>
    <w:rsid w:val="005E7E86"/>
    <w:rsid w:val="005F2E1B"/>
    <w:rsid w:val="005F3623"/>
    <w:rsid w:val="005F3734"/>
    <w:rsid w:val="005F68C1"/>
    <w:rsid w:val="0060149E"/>
    <w:rsid w:val="006023A0"/>
    <w:rsid w:val="006026E8"/>
    <w:rsid w:val="00606981"/>
    <w:rsid w:val="00615909"/>
    <w:rsid w:val="006219A0"/>
    <w:rsid w:val="0063263E"/>
    <w:rsid w:val="00633860"/>
    <w:rsid w:val="00636B58"/>
    <w:rsid w:val="00640E07"/>
    <w:rsid w:val="006423F6"/>
    <w:rsid w:val="00642550"/>
    <w:rsid w:val="00644928"/>
    <w:rsid w:val="00666279"/>
    <w:rsid w:val="0066676E"/>
    <w:rsid w:val="00682ADD"/>
    <w:rsid w:val="0068529B"/>
    <w:rsid w:val="006859D8"/>
    <w:rsid w:val="00685C25"/>
    <w:rsid w:val="0068613E"/>
    <w:rsid w:val="006862BB"/>
    <w:rsid w:val="00694501"/>
    <w:rsid w:val="00696215"/>
    <w:rsid w:val="00697859"/>
    <w:rsid w:val="006A0011"/>
    <w:rsid w:val="006A0CAC"/>
    <w:rsid w:val="006A1A4C"/>
    <w:rsid w:val="006A1BD1"/>
    <w:rsid w:val="006A2291"/>
    <w:rsid w:val="006A2988"/>
    <w:rsid w:val="006A5F32"/>
    <w:rsid w:val="006B0E0F"/>
    <w:rsid w:val="006B6B7F"/>
    <w:rsid w:val="006C3D7A"/>
    <w:rsid w:val="006C738C"/>
    <w:rsid w:val="006D6A10"/>
    <w:rsid w:val="006D763A"/>
    <w:rsid w:val="006E1A4C"/>
    <w:rsid w:val="006E2205"/>
    <w:rsid w:val="006E27D6"/>
    <w:rsid w:val="006E37B6"/>
    <w:rsid w:val="006F2795"/>
    <w:rsid w:val="006F4036"/>
    <w:rsid w:val="006F652D"/>
    <w:rsid w:val="006F772C"/>
    <w:rsid w:val="00700197"/>
    <w:rsid w:val="00700258"/>
    <w:rsid w:val="00700581"/>
    <w:rsid w:val="007006E2"/>
    <w:rsid w:val="007047C4"/>
    <w:rsid w:val="00705699"/>
    <w:rsid w:val="00711B0F"/>
    <w:rsid w:val="00712986"/>
    <w:rsid w:val="0071619C"/>
    <w:rsid w:val="00721439"/>
    <w:rsid w:val="007214C8"/>
    <w:rsid w:val="007215EA"/>
    <w:rsid w:val="00722953"/>
    <w:rsid w:val="00722E8A"/>
    <w:rsid w:val="00723DC2"/>
    <w:rsid w:val="007254E6"/>
    <w:rsid w:val="007257A0"/>
    <w:rsid w:val="00727855"/>
    <w:rsid w:val="00730582"/>
    <w:rsid w:val="00735C43"/>
    <w:rsid w:val="007367A7"/>
    <w:rsid w:val="0073692B"/>
    <w:rsid w:val="0073759D"/>
    <w:rsid w:val="00742877"/>
    <w:rsid w:val="0074321A"/>
    <w:rsid w:val="00743B49"/>
    <w:rsid w:val="0074562A"/>
    <w:rsid w:val="00750D17"/>
    <w:rsid w:val="00751C00"/>
    <w:rsid w:val="00751C34"/>
    <w:rsid w:val="00753500"/>
    <w:rsid w:val="00756E18"/>
    <w:rsid w:val="00760A51"/>
    <w:rsid w:val="007659E1"/>
    <w:rsid w:val="007701FE"/>
    <w:rsid w:val="0077231A"/>
    <w:rsid w:val="007735AE"/>
    <w:rsid w:val="00773A8E"/>
    <w:rsid w:val="00782171"/>
    <w:rsid w:val="00786763"/>
    <w:rsid w:val="0079338A"/>
    <w:rsid w:val="0079392B"/>
    <w:rsid w:val="00794B3D"/>
    <w:rsid w:val="007A4006"/>
    <w:rsid w:val="007B0EA0"/>
    <w:rsid w:val="007B68EC"/>
    <w:rsid w:val="007C23EE"/>
    <w:rsid w:val="007C4F12"/>
    <w:rsid w:val="007C51E4"/>
    <w:rsid w:val="007C6FA2"/>
    <w:rsid w:val="007D12B9"/>
    <w:rsid w:val="007D2122"/>
    <w:rsid w:val="007D468E"/>
    <w:rsid w:val="007D6B67"/>
    <w:rsid w:val="007E1825"/>
    <w:rsid w:val="007E299A"/>
    <w:rsid w:val="007E35B2"/>
    <w:rsid w:val="007E7724"/>
    <w:rsid w:val="007E7BE4"/>
    <w:rsid w:val="007F1EBD"/>
    <w:rsid w:val="007F4731"/>
    <w:rsid w:val="007F6F39"/>
    <w:rsid w:val="00800699"/>
    <w:rsid w:val="008033E6"/>
    <w:rsid w:val="008048ED"/>
    <w:rsid w:val="00811D41"/>
    <w:rsid w:val="00813E8D"/>
    <w:rsid w:val="008173A4"/>
    <w:rsid w:val="00821FBE"/>
    <w:rsid w:val="0083130D"/>
    <w:rsid w:val="00834EDD"/>
    <w:rsid w:val="00837418"/>
    <w:rsid w:val="00841425"/>
    <w:rsid w:val="00841E44"/>
    <w:rsid w:val="008438D0"/>
    <w:rsid w:val="00843CB5"/>
    <w:rsid w:val="008456C9"/>
    <w:rsid w:val="008506CA"/>
    <w:rsid w:val="0085074F"/>
    <w:rsid w:val="00850D13"/>
    <w:rsid w:val="00850E39"/>
    <w:rsid w:val="008525A9"/>
    <w:rsid w:val="00860180"/>
    <w:rsid w:val="008628CC"/>
    <w:rsid w:val="00862951"/>
    <w:rsid w:val="00863FA6"/>
    <w:rsid w:val="00865CC4"/>
    <w:rsid w:val="0087358C"/>
    <w:rsid w:val="008746FD"/>
    <w:rsid w:val="008765AA"/>
    <w:rsid w:val="00881D03"/>
    <w:rsid w:val="0088376C"/>
    <w:rsid w:val="00886500"/>
    <w:rsid w:val="00886F79"/>
    <w:rsid w:val="008923D4"/>
    <w:rsid w:val="00893F1D"/>
    <w:rsid w:val="00894282"/>
    <w:rsid w:val="008944BE"/>
    <w:rsid w:val="00895FEB"/>
    <w:rsid w:val="00897775"/>
    <w:rsid w:val="00897FF6"/>
    <w:rsid w:val="008A0050"/>
    <w:rsid w:val="008A0CAB"/>
    <w:rsid w:val="008A0EE9"/>
    <w:rsid w:val="008A21A9"/>
    <w:rsid w:val="008A3161"/>
    <w:rsid w:val="008A4857"/>
    <w:rsid w:val="008A5C79"/>
    <w:rsid w:val="008B18DB"/>
    <w:rsid w:val="008B68F1"/>
    <w:rsid w:val="008C19A7"/>
    <w:rsid w:val="008C6779"/>
    <w:rsid w:val="008C7978"/>
    <w:rsid w:val="008C7E93"/>
    <w:rsid w:val="008D07EE"/>
    <w:rsid w:val="008D1712"/>
    <w:rsid w:val="008D2B02"/>
    <w:rsid w:val="008D3FD0"/>
    <w:rsid w:val="008D4C1C"/>
    <w:rsid w:val="008D759B"/>
    <w:rsid w:val="008D7EFF"/>
    <w:rsid w:val="008E09DA"/>
    <w:rsid w:val="008E1294"/>
    <w:rsid w:val="008E5F12"/>
    <w:rsid w:val="008E604D"/>
    <w:rsid w:val="008F0EEB"/>
    <w:rsid w:val="008F3C73"/>
    <w:rsid w:val="008F4E46"/>
    <w:rsid w:val="008F6E7D"/>
    <w:rsid w:val="009016E3"/>
    <w:rsid w:val="00904DEA"/>
    <w:rsid w:val="00915C5B"/>
    <w:rsid w:val="00920A62"/>
    <w:rsid w:val="00923C1B"/>
    <w:rsid w:val="00926F14"/>
    <w:rsid w:val="009274C4"/>
    <w:rsid w:val="00930AA7"/>
    <w:rsid w:val="0093280E"/>
    <w:rsid w:val="00932A56"/>
    <w:rsid w:val="0093366A"/>
    <w:rsid w:val="009350CF"/>
    <w:rsid w:val="00936C10"/>
    <w:rsid w:val="0094021A"/>
    <w:rsid w:val="00943F7C"/>
    <w:rsid w:val="00944B64"/>
    <w:rsid w:val="00945AEF"/>
    <w:rsid w:val="00946B6D"/>
    <w:rsid w:val="00947B82"/>
    <w:rsid w:val="0095541D"/>
    <w:rsid w:val="0095727A"/>
    <w:rsid w:val="00960252"/>
    <w:rsid w:val="00960C28"/>
    <w:rsid w:val="009616F8"/>
    <w:rsid w:val="00962006"/>
    <w:rsid w:val="00962100"/>
    <w:rsid w:val="009642E5"/>
    <w:rsid w:val="0096538F"/>
    <w:rsid w:val="00967E16"/>
    <w:rsid w:val="0097271F"/>
    <w:rsid w:val="009742BF"/>
    <w:rsid w:val="00974793"/>
    <w:rsid w:val="00976476"/>
    <w:rsid w:val="00976805"/>
    <w:rsid w:val="009803C0"/>
    <w:rsid w:val="009A0DD5"/>
    <w:rsid w:val="009A0E6E"/>
    <w:rsid w:val="009A15D4"/>
    <w:rsid w:val="009A3D4F"/>
    <w:rsid w:val="009A6235"/>
    <w:rsid w:val="009B228C"/>
    <w:rsid w:val="009B362D"/>
    <w:rsid w:val="009B555B"/>
    <w:rsid w:val="009B56DA"/>
    <w:rsid w:val="009B6FF8"/>
    <w:rsid w:val="009C3183"/>
    <w:rsid w:val="009C3C5F"/>
    <w:rsid w:val="009C44D6"/>
    <w:rsid w:val="009C5D9B"/>
    <w:rsid w:val="009D0E03"/>
    <w:rsid w:val="009D38ED"/>
    <w:rsid w:val="009D550A"/>
    <w:rsid w:val="009E0B59"/>
    <w:rsid w:val="009E2F8A"/>
    <w:rsid w:val="009E3584"/>
    <w:rsid w:val="009E432D"/>
    <w:rsid w:val="009E6EB4"/>
    <w:rsid w:val="009F0CE7"/>
    <w:rsid w:val="009F1A57"/>
    <w:rsid w:val="009F6B6E"/>
    <w:rsid w:val="00A0051A"/>
    <w:rsid w:val="00A041A1"/>
    <w:rsid w:val="00A05246"/>
    <w:rsid w:val="00A13721"/>
    <w:rsid w:val="00A14699"/>
    <w:rsid w:val="00A146C9"/>
    <w:rsid w:val="00A2169E"/>
    <w:rsid w:val="00A23263"/>
    <w:rsid w:val="00A26410"/>
    <w:rsid w:val="00A3419A"/>
    <w:rsid w:val="00A34C59"/>
    <w:rsid w:val="00A42854"/>
    <w:rsid w:val="00A4307B"/>
    <w:rsid w:val="00A47AE1"/>
    <w:rsid w:val="00A47C7D"/>
    <w:rsid w:val="00A51D15"/>
    <w:rsid w:val="00A52A62"/>
    <w:rsid w:val="00A55BD2"/>
    <w:rsid w:val="00A57D43"/>
    <w:rsid w:val="00A57F43"/>
    <w:rsid w:val="00A62617"/>
    <w:rsid w:val="00A65163"/>
    <w:rsid w:val="00A752A7"/>
    <w:rsid w:val="00A75860"/>
    <w:rsid w:val="00A834A7"/>
    <w:rsid w:val="00A84F22"/>
    <w:rsid w:val="00A906E5"/>
    <w:rsid w:val="00A912D4"/>
    <w:rsid w:val="00A97EA4"/>
    <w:rsid w:val="00AA0840"/>
    <w:rsid w:val="00AA16D8"/>
    <w:rsid w:val="00AA4229"/>
    <w:rsid w:val="00AA4716"/>
    <w:rsid w:val="00AA6132"/>
    <w:rsid w:val="00AB2781"/>
    <w:rsid w:val="00AB50D3"/>
    <w:rsid w:val="00AC3D3B"/>
    <w:rsid w:val="00AC7BD5"/>
    <w:rsid w:val="00AD2F8A"/>
    <w:rsid w:val="00AD5DA8"/>
    <w:rsid w:val="00AE0914"/>
    <w:rsid w:val="00AE2585"/>
    <w:rsid w:val="00AE4744"/>
    <w:rsid w:val="00AF5BB7"/>
    <w:rsid w:val="00B00B09"/>
    <w:rsid w:val="00B00F1B"/>
    <w:rsid w:val="00B04283"/>
    <w:rsid w:val="00B1179B"/>
    <w:rsid w:val="00B145A9"/>
    <w:rsid w:val="00B152CE"/>
    <w:rsid w:val="00B15E26"/>
    <w:rsid w:val="00B20C2C"/>
    <w:rsid w:val="00B2449F"/>
    <w:rsid w:val="00B256E3"/>
    <w:rsid w:val="00B27571"/>
    <w:rsid w:val="00B27F23"/>
    <w:rsid w:val="00B359C1"/>
    <w:rsid w:val="00B4045F"/>
    <w:rsid w:val="00B40DCF"/>
    <w:rsid w:val="00B44137"/>
    <w:rsid w:val="00B503CB"/>
    <w:rsid w:val="00B50CF8"/>
    <w:rsid w:val="00B52516"/>
    <w:rsid w:val="00B56D81"/>
    <w:rsid w:val="00B632BE"/>
    <w:rsid w:val="00B6627D"/>
    <w:rsid w:val="00B72B46"/>
    <w:rsid w:val="00B83E68"/>
    <w:rsid w:val="00B87B2C"/>
    <w:rsid w:val="00B92D37"/>
    <w:rsid w:val="00B95D5B"/>
    <w:rsid w:val="00B96C08"/>
    <w:rsid w:val="00BA6717"/>
    <w:rsid w:val="00BB0754"/>
    <w:rsid w:val="00BB0DBE"/>
    <w:rsid w:val="00BB3748"/>
    <w:rsid w:val="00BB42C9"/>
    <w:rsid w:val="00BB70FB"/>
    <w:rsid w:val="00BC5B5D"/>
    <w:rsid w:val="00BD1712"/>
    <w:rsid w:val="00BD1924"/>
    <w:rsid w:val="00BD2CCB"/>
    <w:rsid w:val="00BD337C"/>
    <w:rsid w:val="00BD5A65"/>
    <w:rsid w:val="00BE0AC4"/>
    <w:rsid w:val="00BE320B"/>
    <w:rsid w:val="00BE4344"/>
    <w:rsid w:val="00BF1DC0"/>
    <w:rsid w:val="00BF2D46"/>
    <w:rsid w:val="00BF5E5A"/>
    <w:rsid w:val="00BF6437"/>
    <w:rsid w:val="00C02072"/>
    <w:rsid w:val="00C11961"/>
    <w:rsid w:val="00C14756"/>
    <w:rsid w:val="00C21862"/>
    <w:rsid w:val="00C21C6F"/>
    <w:rsid w:val="00C22D99"/>
    <w:rsid w:val="00C235B8"/>
    <w:rsid w:val="00C25378"/>
    <w:rsid w:val="00C2789E"/>
    <w:rsid w:val="00C30ADA"/>
    <w:rsid w:val="00C31FBB"/>
    <w:rsid w:val="00C4142F"/>
    <w:rsid w:val="00C43EC9"/>
    <w:rsid w:val="00C44624"/>
    <w:rsid w:val="00C45060"/>
    <w:rsid w:val="00C50859"/>
    <w:rsid w:val="00C520EE"/>
    <w:rsid w:val="00C55419"/>
    <w:rsid w:val="00C56D70"/>
    <w:rsid w:val="00C570DB"/>
    <w:rsid w:val="00C64C56"/>
    <w:rsid w:val="00C655FE"/>
    <w:rsid w:val="00C70682"/>
    <w:rsid w:val="00C72872"/>
    <w:rsid w:val="00C72C16"/>
    <w:rsid w:val="00C7359C"/>
    <w:rsid w:val="00C75934"/>
    <w:rsid w:val="00C83B08"/>
    <w:rsid w:val="00C8433A"/>
    <w:rsid w:val="00C84D01"/>
    <w:rsid w:val="00C90BD5"/>
    <w:rsid w:val="00C91552"/>
    <w:rsid w:val="00C92ACB"/>
    <w:rsid w:val="00C96B4A"/>
    <w:rsid w:val="00CC523B"/>
    <w:rsid w:val="00CC6661"/>
    <w:rsid w:val="00CC67D6"/>
    <w:rsid w:val="00CD554A"/>
    <w:rsid w:val="00CD58FF"/>
    <w:rsid w:val="00CD63AF"/>
    <w:rsid w:val="00CE2E62"/>
    <w:rsid w:val="00CE3181"/>
    <w:rsid w:val="00CE35E4"/>
    <w:rsid w:val="00CE37ED"/>
    <w:rsid w:val="00CE4B33"/>
    <w:rsid w:val="00CF6F4D"/>
    <w:rsid w:val="00D03324"/>
    <w:rsid w:val="00D03656"/>
    <w:rsid w:val="00D03F70"/>
    <w:rsid w:val="00D04EF5"/>
    <w:rsid w:val="00D06D50"/>
    <w:rsid w:val="00D07701"/>
    <w:rsid w:val="00D13F39"/>
    <w:rsid w:val="00D1570E"/>
    <w:rsid w:val="00D1640B"/>
    <w:rsid w:val="00D209B1"/>
    <w:rsid w:val="00D271CB"/>
    <w:rsid w:val="00D32879"/>
    <w:rsid w:val="00D32E7F"/>
    <w:rsid w:val="00D36C75"/>
    <w:rsid w:val="00D400A1"/>
    <w:rsid w:val="00D41BC7"/>
    <w:rsid w:val="00D452FF"/>
    <w:rsid w:val="00D4544B"/>
    <w:rsid w:val="00D50E23"/>
    <w:rsid w:val="00D55E8E"/>
    <w:rsid w:val="00D57F2A"/>
    <w:rsid w:val="00D62109"/>
    <w:rsid w:val="00D673B3"/>
    <w:rsid w:val="00D67427"/>
    <w:rsid w:val="00D711F6"/>
    <w:rsid w:val="00D715B7"/>
    <w:rsid w:val="00D71D18"/>
    <w:rsid w:val="00D73398"/>
    <w:rsid w:val="00D84232"/>
    <w:rsid w:val="00D844A3"/>
    <w:rsid w:val="00D851BB"/>
    <w:rsid w:val="00D904C6"/>
    <w:rsid w:val="00D92CA5"/>
    <w:rsid w:val="00D96EA2"/>
    <w:rsid w:val="00DA1E2F"/>
    <w:rsid w:val="00DA35C8"/>
    <w:rsid w:val="00DA46AA"/>
    <w:rsid w:val="00DA711C"/>
    <w:rsid w:val="00DA72E9"/>
    <w:rsid w:val="00DA7E89"/>
    <w:rsid w:val="00DB3EB0"/>
    <w:rsid w:val="00DB5564"/>
    <w:rsid w:val="00DC08BD"/>
    <w:rsid w:val="00DC3422"/>
    <w:rsid w:val="00DC3FB0"/>
    <w:rsid w:val="00DC480E"/>
    <w:rsid w:val="00DC7018"/>
    <w:rsid w:val="00DC7C78"/>
    <w:rsid w:val="00DC7D00"/>
    <w:rsid w:val="00DD1C57"/>
    <w:rsid w:val="00DD6E0E"/>
    <w:rsid w:val="00DE01E0"/>
    <w:rsid w:val="00DE28D3"/>
    <w:rsid w:val="00DE366D"/>
    <w:rsid w:val="00DE4331"/>
    <w:rsid w:val="00DE4D1F"/>
    <w:rsid w:val="00DE67D8"/>
    <w:rsid w:val="00DF1050"/>
    <w:rsid w:val="00DF20FA"/>
    <w:rsid w:val="00DF3DC9"/>
    <w:rsid w:val="00DF49D9"/>
    <w:rsid w:val="00DF64FD"/>
    <w:rsid w:val="00E048FC"/>
    <w:rsid w:val="00E14D4C"/>
    <w:rsid w:val="00E16139"/>
    <w:rsid w:val="00E21C3E"/>
    <w:rsid w:val="00E25259"/>
    <w:rsid w:val="00E4051C"/>
    <w:rsid w:val="00E52963"/>
    <w:rsid w:val="00E5622B"/>
    <w:rsid w:val="00E65807"/>
    <w:rsid w:val="00E67092"/>
    <w:rsid w:val="00E7185E"/>
    <w:rsid w:val="00E74164"/>
    <w:rsid w:val="00E75E63"/>
    <w:rsid w:val="00E83CB7"/>
    <w:rsid w:val="00E84C22"/>
    <w:rsid w:val="00E862E3"/>
    <w:rsid w:val="00E90DBE"/>
    <w:rsid w:val="00E91399"/>
    <w:rsid w:val="00E9175C"/>
    <w:rsid w:val="00E92298"/>
    <w:rsid w:val="00E94515"/>
    <w:rsid w:val="00E9495D"/>
    <w:rsid w:val="00E94B8D"/>
    <w:rsid w:val="00E9525F"/>
    <w:rsid w:val="00EA206A"/>
    <w:rsid w:val="00EA226B"/>
    <w:rsid w:val="00EA3431"/>
    <w:rsid w:val="00EA3FFA"/>
    <w:rsid w:val="00EA7682"/>
    <w:rsid w:val="00EB0A4F"/>
    <w:rsid w:val="00EB2EE8"/>
    <w:rsid w:val="00EB7682"/>
    <w:rsid w:val="00EB7DA5"/>
    <w:rsid w:val="00EC35AC"/>
    <w:rsid w:val="00EC55FC"/>
    <w:rsid w:val="00EC636A"/>
    <w:rsid w:val="00ED1AF1"/>
    <w:rsid w:val="00ED70CB"/>
    <w:rsid w:val="00EE16D1"/>
    <w:rsid w:val="00EE6FEB"/>
    <w:rsid w:val="00EF0B91"/>
    <w:rsid w:val="00EF25CF"/>
    <w:rsid w:val="00EF50E9"/>
    <w:rsid w:val="00EF59C5"/>
    <w:rsid w:val="00EF6781"/>
    <w:rsid w:val="00EF6ADC"/>
    <w:rsid w:val="00F01DC0"/>
    <w:rsid w:val="00F02E0E"/>
    <w:rsid w:val="00F0590C"/>
    <w:rsid w:val="00F12630"/>
    <w:rsid w:val="00F126F7"/>
    <w:rsid w:val="00F13E6C"/>
    <w:rsid w:val="00F15F07"/>
    <w:rsid w:val="00F164CA"/>
    <w:rsid w:val="00F23B0B"/>
    <w:rsid w:val="00F2589D"/>
    <w:rsid w:val="00F308E1"/>
    <w:rsid w:val="00F30FAF"/>
    <w:rsid w:val="00F31198"/>
    <w:rsid w:val="00F3616F"/>
    <w:rsid w:val="00F36D0B"/>
    <w:rsid w:val="00F4002F"/>
    <w:rsid w:val="00F418FA"/>
    <w:rsid w:val="00F44DCD"/>
    <w:rsid w:val="00F5044D"/>
    <w:rsid w:val="00F51DBF"/>
    <w:rsid w:val="00F52336"/>
    <w:rsid w:val="00F52813"/>
    <w:rsid w:val="00F74B64"/>
    <w:rsid w:val="00F765E1"/>
    <w:rsid w:val="00F82DC4"/>
    <w:rsid w:val="00F8413D"/>
    <w:rsid w:val="00F870B4"/>
    <w:rsid w:val="00F9229A"/>
    <w:rsid w:val="00F94205"/>
    <w:rsid w:val="00F97B98"/>
    <w:rsid w:val="00FA5B1C"/>
    <w:rsid w:val="00FA6673"/>
    <w:rsid w:val="00FA6ABD"/>
    <w:rsid w:val="00FB3D9E"/>
    <w:rsid w:val="00FB67EE"/>
    <w:rsid w:val="00FC7347"/>
    <w:rsid w:val="00FC7BA5"/>
    <w:rsid w:val="00FD092D"/>
    <w:rsid w:val="00FD48EF"/>
    <w:rsid w:val="00FD66C7"/>
    <w:rsid w:val="00FE0601"/>
    <w:rsid w:val="00FE1315"/>
    <w:rsid w:val="00FE1453"/>
    <w:rsid w:val="00FE3F2F"/>
    <w:rsid w:val="00FE522E"/>
    <w:rsid w:val="00FE6578"/>
    <w:rsid w:val="00FF465F"/>
    <w:rsid w:val="00FF66A7"/>
    <w:rsid w:val="00FF76E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909"/>
    <w:pPr>
      <w:spacing w:after="200" w:line="276" w:lineRule="auto"/>
    </w:pPr>
    <w:rPr>
      <w:lang w:eastAsia="en-US"/>
    </w:rPr>
  </w:style>
  <w:style w:type="paragraph" w:styleId="3">
    <w:name w:val="heading 3"/>
    <w:basedOn w:val="a"/>
    <w:next w:val="a"/>
    <w:link w:val="30"/>
    <w:uiPriority w:val="99"/>
    <w:qFormat/>
    <w:rsid w:val="009F0CE7"/>
    <w:pPr>
      <w:keepNext/>
      <w:spacing w:after="0" w:line="240" w:lineRule="auto"/>
      <w:ind w:left="3402" w:hanging="2268"/>
      <w:jc w:val="both"/>
      <w:outlineLvl w:val="2"/>
    </w:pPr>
    <w:rPr>
      <w:rFonts w:ascii="Times New Roman" w:eastAsia="Times New Roman" w:hAnsi="Times New Roman"/>
      <w:b/>
      <w:bCs/>
      <w:sz w:val="28"/>
      <w:szCs w:val="28"/>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9F0CE7"/>
    <w:rPr>
      <w:rFonts w:ascii="Times New Roman" w:hAnsi="Times New Roman" w:cs="Times New Roman"/>
      <w:b/>
      <w:sz w:val="28"/>
      <w:lang w:val="ro-RO" w:eastAsia="ro-RO"/>
    </w:rPr>
  </w:style>
  <w:style w:type="paragraph" w:customStyle="1" w:styleId="tt">
    <w:name w:val="tt"/>
    <w:basedOn w:val="a"/>
    <w:rsid w:val="00C25378"/>
    <w:pPr>
      <w:spacing w:after="0" w:line="240" w:lineRule="auto"/>
      <w:jc w:val="center"/>
    </w:pPr>
    <w:rPr>
      <w:rFonts w:ascii="Times New Roman" w:eastAsia="Times New Roman" w:hAnsi="Times New Roman"/>
      <w:b/>
      <w:bCs/>
      <w:sz w:val="24"/>
      <w:szCs w:val="24"/>
      <w:lang w:eastAsia="ru-RU"/>
    </w:rPr>
  </w:style>
  <w:style w:type="paragraph" w:customStyle="1" w:styleId="pb">
    <w:name w:val="pb"/>
    <w:basedOn w:val="a"/>
    <w:uiPriority w:val="99"/>
    <w:rsid w:val="00C25378"/>
    <w:pPr>
      <w:spacing w:after="0" w:line="240" w:lineRule="auto"/>
      <w:jc w:val="center"/>
    </w:pPr>
    <w:rPr>
      <w:rFonts w:ascii="Times New Roman" w:eastAsia="Times New Roman" w:hAnsi="Times New Roman"/>
      <w:i/>
      <w:iCs/>
      <w:color w:val="663300"/>
      <w:sz w:val="20"/>
      <w:szCs w:val="20"/>
      <w:lang w:eastAsia="ru-RU"/>
    </w:rPr>
  </w:style>
  <w:style w:type="paragraph" w:customStyle="1" w:styleId="cn">
    <w:name w:val="cn"/>
    <w:basedOn w:val="a"/>
    <w:rsid w:val="00C25378"/>
    <w:pPr>
      <w:spacing w:after="0" w:line="240" w:lineRule="auto"/>
      <w:jc w:val="center"/>
    </w:pPr>
    <w:rPr>
      <w:rFonts w:ascii="Times New Roman" w:eastAsia="Times New Roman" w:hAnsi="Times New Roman"/>
      <w:sz w:val="24"/>
      <w:szCs w:val="24"/>
      <w:lang w:eastAsia="ru-RU"/>
    </w:rPr>
  </w:style>
  <w:style w:type="paragraph" w:styleId="a3">
    <w:name w:val="Normal (Web)"/>
    <w:basedOn w:val="a"/>
    <w:uiPriority w:val="99"/>
    <w:rsid w:val="00C25378"/>
    <w:pPr>
      <w:spacing w:after="0" w:line="240" w:lineRule="auto"/>
      <w:ind w:firstLine="567"/>
      <w:jc w:val="both"/>
    </w:pPr>
    <w:rPr>
      <w:rFonts w:ascii="Times New Roman" w:eastAsia="Times New Roman" w:hAnsi="Times New Roman"/>
      <w:sz w:val="24"/>
      <w:szCs w:val="24"/>
      <w:lang w:eastAsia="ru-RU"/>
    </w:rPr>
  </w:style>
  <w:style w:type="paragraph" w:customStyle="1" w:styleId="md">
    <w:name w:val="md"/>
    <w:basedOn w:val="a"/>
    <w:uiPriority w:val="99"/>
    <w:rsid w:val="00C25378"/>
    <w:pPr>
      <w:spacing w:after="0" w:line="240" w:lineRule="auto"/>
      <w:ind w:firstLine="567"/>
      <w:jc w:val="both"/>
    </w:pPr>
    <w:rPr>
      <w:rFonts w:ascii="Times New Roman" w:eastAsia="Times New Roman" w:hAnsi="Times New Roman"/>
      <w:i/>
      <w:iCs/>
      <w:color w:val="663300"/>
      <w:sz w:val="20"/>
      <w:szCs w:val="20"/>
      <w:lang w:eastAsia="ru-RU"/>
    </w:rPr>
  </w:style>
  <w:style w:type="paragraph" w:customStyle="1" w:styleId="cb">
    <w:name w:val="cb"/>
    <w:basedOn w:val="a"/>
    <w:rsid w:val="00C25378"/>
    <w:pPr>
      <w:spacing w:after="0" w:line="240" w:lineRule="auto"/>
      <w:jc w:val="center"/>
    </w:pPr>
    <w:rPr>
      <w:rFonts w:ascii="Times New Roman" w:eastAsia="Times New Roman" w:hAnsi="Times New Roman"/>
      <w:b/>
      <w:bCs/>
      <w:sz w:val="24"/>
      <w:szCs w:val="24"/>
      <w:lang w:eastAsia="ru-RU"/>
    </w:rPr>
  </w:style>
  <w:style w:type="paragraph" w:customStyle="1" w:styleId="rg">
    <w:name w:val="rg"/>
    <w:basedOn w:val="a"/>
    <w:rsid w:val="00C25378"/>
    <w:pPr>
      <w:spacing w:after="0" w:line="240" w:lineRule="auto"/>
      <w:jc w:val="right"/>
    </w:pPr>
    <w:rPr>
      <w:rFonts w:ascii="Times New Roman" w:eastAsia="Times New Roman" w:hAnsi="Times New Roman"/>
      <w:sz w:val="24"/>
      <w:szCs w:val="24"/>
      <w:lang w:eastAsia="ru-RU"/>
    </w:rPr>
  </w:style>
  <w:style w:type="character" w:styleId="a4">
    <w:name w:val="Hyperlink"/>
    <w:basedOn w:val="a0"/>
    <w:uiPriority w:val="99"/>
    <w:semiHidden/>
    <w:rsid w:val="00C25378"/>
    <w:rPr>
      <w:rFonts w:cs="Times New Roman"/>
      <w:color w:val="0000FF"/>
      <w:u w:val="single"/>
    </w:rPr>
  </w:style>
  <w:style w:type="paragraph" w:styleId="a5">
    <w:name w:val="Balloon Text"/>
    <w:basedOn w:val="a"/>
    <w:link w:val="a6"/>
    <w:uiPriority w:val="99"/>
    <w:semiHidden/>
    <w:rsid w:val="00C25378"/>
    <w:pPr>
      <w:spacing w:after="0" w:line="240" w:lineRule="auto"/>
    </w:pPr>
    <w:rPr>
      <w:rFonts w:ascii="Tahoma" w:hAnsi="Tahoma"/>
      <w:sz w:val="16"/>
      <w:szCs w:val="16"/>
      <w:lang w:eastAsia="ru-RU"/>
    </w:rPr>
  </w:style>
  <w:style w:type="character" w:customStyle="1" w:styleId="a6">
    <w:name w:val="Текст выноски Знак"/>
    <w:basedOn w:val="a0"/>
    <w:link w:val="a5"/>
    <w:uiPriority w:val="99"/>
    <w:semiHidden/>
    <w:locked/>
    <w:rsid w:val="00C25378"/>
    <w:rPr>
      <w:rFonts w:ascii="Tahoma" w:hAnsi="Tahoma" w:cs="Times New Roman"/>
      <w:sz w:val="16"/>
    </w:rPr>
  </w:style>
  <w:style w:type="paragraph" w:customStyle="1" w:styleId="Listparagraf1">
    <w:name w:val="Listă paragraf1"/>
    <w:basedOn w:val="a"/>
    <w:uiPriority w:val="99"/>
    <w:rsid w:val="003B040A"/>
    <w:pPr>
      <w:ind w:left="720"/>
      <w:contextualSpacing/>
    </w:pPr>
  </w:style>
  <w:style w:type="character" w:customStyle="1" w:styleId="apple-converted-space">
    <w:name w:val="apple-converted-space"/>
    <w:basedOn w:val="a0"/>
    <w:uiPriority w:val="99"/>
    <w:rsid w:val="009642E5"/>
    <w:rPr>
      <w:rFonts w:cs="Times New Roman"/>
    </w:rPr>
  </w:style>
  <w:style w:type="paragraph" w:customStyle="1" w:styleId="cp">
    <w:name w:val="cp"/>
    <w:basedOn w:val="a"/>
    <w:rsid w:val="00D03656"/>
    <w:pPr>
      <w:spacing w:after="0" w:line="240" w:lineRule="auto"/>
      <w:jc w:val="center"/>
    </w:pPr>
    <w:rPr>
      <w:rFonts w:ascii="Times New Roman" w:eastAsia="Times New Roman" w:hAnsi="Times New Roman"/>
      <w:b/>
      <w:bCs/>
      <w:sz w:val="24"/>
      <w:szCs w:val="24"/>
      <w:lang w:val="ro-RO" w:eastAsia="ro-RO"/>
    </w:rPr>
  </w:style>
  <w:style w:type="table" w:styleId="a7">
    <w:name w:val="Table Grid"/>
    <w:basedOn w:val="a1"/>
    <w:uiPriority w:val="99"/>
    <w:rsid w:val="00A51D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
    <w:name w:val="sm"/>
    <w:basedOn w:val="a"/>
    <w:uiPriority w:val="99"/>
    <w:rsid w:val="006A2291"/>
    <w:pPr>
      <w:spacing w:after="0" w:line="240" w:lineRule="auto"/>
      <w:ind w:firstLine="567"/>
    </w:pPr>
    <w:rPr>
      <w:rFonts w:ascii="Times New Roman" w:eastAsia="Times New Roman" w:hAnsi="Times New Roman"/>
      <w:b/>
      <w:bCs/>
      <w:sz w:val="20"/>
      <w:szCs w:val="20"/>
      <w:lang w:val="ro-RO" w:eastAsia="ro-RO"/>
    </w:rPr>
  </w:style>
  <w:style w:type="paragraph" w:customStyle="1" w:styleId="a8">
    <w:name w:val="Îáû÷íûé"/>
    <w:uiPriority w:val="99"/>
    <w:rsid w:val="00417A6B"/>
    <w:pPr>
      <w:suppressAutoHyphens/>
      <w:autoSpaceDE w:val="0"/>
    </w:pPr>
    <w:rPr>
      <w:rFonts w:ascii="$Kudriashov" w:hAnsi="$Kudriashov"/>
      <w:sz w:val="28"/>
      <w:szCs w:val="28"/>
      <w:lang w:val="en-US" w:eastAsia="ar-SA"/>
    </w:rPr>
  </w:style>
  <w:style w:type="paragraph" w:styleId="a9">
    <w:name w:val="header"/>
    <w:basedOn w:val="a"/>
    <w:link w:val="aa"/>
    <w:uiPriority w:val="99"/>
    <w:rsid w:val="007C23EE"/>
    <w:pPr>
      <w:tabs>
        <w:tab w:val="center" w:pos="4677"/>
        <w:tab w:val="right" w:pos="9355"/>
      </w:tabs>
    </w:pPr>
  </w:style>
  <w:style w:type="character" w:customStyle="1" w:styleId="aa">
    <w:name w:val="Верхний колонтитул Знак"/>
    <w:basedOn w:val="a0"/>
    <w:link w:val="a9"/>
    <w:uiPriority w:val="99"/>
    <w:locked/>
    <w:rsid w:val="007C23EE"/>
    <w:rPr>
      <w:rFonts w:cs="Times New Roman"/>
      <w:sz w:val="22"/>
      <w:lang w:val="ru-RU" w:eastAsia="en-US"/>
    </w:rPr>
  </w:style>
  <w:style w:type="paragraph" w:styleId="ab">
    <w:name w:val="footer"/>
    <w:basedOn w:val="a"/>
    <w:link w:val="ac"/>
    <w:uiPriority w:val="99"/>
    <w:rsid w:val="007C23EE"/>
    <w:pPr>
      <w:tabs>
        <w:tab w:val="center" w:pos="4677"/>
        <w:tab w:val="right" w:pos="9355"/>
      </w:tabs>
    </w:pPr>
  </w:style>
  <w:style w:type="character" w:customStyle="1" w:styleId="ac">
    <w:name w:val="Нижний колонтитул Знак"/>
    <w:basedOn w:val="a0"/>
    <w:link w:val="ab"/>
    <w:uiPriority w:val="99"/>
    <w:locked/>
    <w:rsid w:val="007C23EE"/>
    <w:rPr>
      <w:rFonts w:cs="Times New Roman"/>
      <w:sz w:val="22"/>
      <w:lang w:val="ru-RU" w:eastAsia="en-US"/>
    </w:rPr>
  </w:style>
  <w:style w:type="paragraph" w:styleId="ad">
    <w:name w:val="List Paragraph"/>
    <w:basedOn w:val="a"/>
    <w:uiPriority w:val="99"/>
    <w:qFormat/>
    <w:rsid w:val="007C23EE"/>
    <w:pPr>
      <w:ind w:left="720"/>
      <w:contextualSpacing/>
    </w:pPr>
  </w:style>
  <w:style w:type="character" w:customStyle="1" w:styleId="docheader">
    <w:name w:val="doc_header"/>
    <w:rsid w:val="007C23EE"/>
  </w:style>
  <w:style w:type="paragraph" w:customStyle="1" w:styleId="lf">
    <w:name w:val="lf"/>
    <w:basedOn w:val="a"/>
    <w:rsid w:val="00316396"/>
    <w:pPr>
      <w:spacing w:after="0" w:line="240" w:lineRule="auto"/>
    </w:pPr>
    <w:rPr>
      <w:rFonts w:ascii="Times New Roman" w:eastAsia="Times New Roman" w:hAnsi="Times New Roman"/>
      <w:sz w:val="24"/>
      <w:szCs w:val="24"/>
      <w:lang w:eastAsia="ru-RU"/>
    </w:rPr>
  </w:style>
  <w:style w:type="character" w:styleId="ae">
    <w:name w:val="annotation reference"/>
    <w:basedOn w:val="a0"/>
    <w:uiPriority w:val="99"/>
    <w:semiHidden/>
    <w:unhideWhenUsed/>
    <w:rsid w:val="00D06D50"/>
    <w:rPr>
      <w:sz w:val="16"/>
      <w:szCs w:val="16"/>
    </w:rPr>
  </w:style>
  <w:style w:type="paragraph" w:styleId="af">
    <w:name w:val="annotation text"/>
    <w:basedOn w:val="a"/>
    <w:link w:val="af0"/>
    <w:uiPriority w:val="99"/>
    <w:semiHidden/>
    <w:unhideWhenUsed/>
    <w:rsid w:val="00D06D50"/>
    <w:pPr>
      <w:spacing w:line="240" w:lineRule="auto"/>
    </w:pPr>
    <w:rPr>
      <w:sz w:val="20"/>
      <w:szCs w:val="20"/>
    </w:rPr>
  </w:style>
  <w:style w:type="character" w:customStyle="1" w:styleId="af0">
    <w:name w:val="Текст примечания Знак"/>
    <w:basedOn w:val="a0"/>
    <w:link w:val="af"/>
    <w:uiPriority w:val="99"/>
    <w:semiHidden/>
    <w:rsid w:val="00D06D50"/>
    <w:rPr>
      <w:sz w:val="20"/>
      <w:szCs w:val="20"/>
      <w:lang w:eastAsia="en-US"/>
    </w:rPr>
  </w:style>
  <w:style w:type="paragraph" w:styleId="af1">
    <w:name w:val="annotation subject"/>
    <w:basedOn w:val="af"/>
    <w:next w:val="af"/>
    <w:link w:val="af2"/>
    <w:uiPriority w:val="99"/>
    <w:semiHidden/>
    <w:unhideWhenUsed/>
    <w:rsid w:val="00D06D50"/>
    <w:rPr>
      <w:b/>
      <w:bCs/>
    </w:rPr>
  </w:style>
  <w:style w:type="character" w:customStyle="1" w:styleId="af2">
    <w:name w:val="Тема примечания Знак"/>
    <w:basedOn w:val="af0"/>
    <w:link w:val="af1"/>
    <w:uiPriority w:val="99"/>
    <w:semiHidden/>
    <w:rsid w:val="00D06D50"/>
    <w:rPr>
      <w:b/>
      <w:bCs/>
      <w:sz w:val="20"/>
      <w:szCs w:val="20"/>
      <w:lang w:eastAsia="en-US"/>
    </w:rPr>
  </w:style>
  <w:style w:type="paragraph" w:customStyle="1" w:styleId="Listparagraf2">
    <w:name w:val="Listă paragraf2"/>
    <w:basedOn w:val="a"/>
    <w:rsid w:val="00C30ADA"/>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09"/>
    <w:pPr>
      <w:spacing w:after="200" w:line="276" w:lineRule="auto"/>
    </w:pPr>
    <w:rPr>
      <w:lang w:eastAsia="en-US"/>
    </w:rPr>
  </w:style>
  <w:style w:type="paragraph" w:styleId="Titlu3">
    <w:name w:val="heading 3"/>
    <w:basedOn w:val="Normal"/>
    <w:next w:val="Normal"/>
    <w:link w:val="Titlu3Caracter"/>
    <w:uiPriority w:val="99"/>
    <w:qFormat/>
    <w:rsid w:val="009F0CE7"/>
    <w:pPr>
      <w:keepNext/>
      <w:spacing w:after="0" w:line="240" w:lineRule="auto"/>
      <w:ind w:left="3402" w:hanging="2268"/>
      <w:jc w:val="both"/>
      <w:outlineLvl w:val="2"/>
    </w:pPr>
    <w:rPr>
      <w:rFonts w:ascii="Times New Roman" w:eastAsia="Times New Roman" w:hAnsi="Times New Roman"/>
      <w:b/>
      <w:bCs/>
      <w:sz w:val="28"/>
      <w:szCs w:val="2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9"/>
    <w:locked/>
    <w:rsid w:val="009F0CE7"/>
    <w:rPr>
      <w:rFonts w:ascii="Times New Roman" w:hAnsi="Times New Roman" w:cs="Times New Roman"/>
      <w:b/>
      <w:sz w:val="28"/>
      <w:lang w:val="ro-RO" w:eastAsia="ro-RO"/>
    </w:rPr>
  </w:style>
  <w:style w:type="paragraph" w:customStyle="1" w:styleId="tt">
    <w:name w:val="tt"/>
    <w:basedOn w:val="Normal"/>
    <w:rsid w:val="00C25378"/>
    <w:pPr>
      <w:spacing w:after="0" w:line="240" w:lineRule="auto"/>
      <w:jc w:val="center"/>
    </w:pPr>
    <w:rPr>
      <w:rFonts w:ascii="Times New Roman" w:eastAsia="Times New Roman" w:hAnsi="Times New Roman"/>
      <w:b/>
      <w:bCs/>
      <w:sz w:val="24"/>
      <w:szCs w:val="24"/>
      <w:lang w:eastAsia="ru-RU"/>
    </w:rPr>
  </w:style>
  <w:style w:type="paragraph" w:customStyle="1" w:styleId="pb">
    <w:name w:val="pb"/>
    <w:basedOn w:val="Normal"/>
    <w:uiPriority w:val="99"/>
    <w:rsid w:val="00C25378"/>
    <w:pPr>
      <w:spacing w:after="0" w:line="240" w:lineRule="auto"/>
      <w:jc w:val="center"/>
    </w:pPr>
    <w:rPr>
      <w:rFonts w:ascii="Times New Roman" w:eastAsia="Times New Roman" w:hAnsi="Times New Roman"/>
      <w:i/>
      <w:iCs/>
      <w:color w:val="663300"/>
      <w:sz w:val="20"/>
      <w:szCs w:val="20"/>
      <w:lang w:eastAsia="ru-RU"/>
    </w:rPr>
  </w:style>
  <w:style w:type="paragraph" w:customStyle="1" w:styleId="cn">
    <w:name w:val="cn"/>
    <w:basedOn w:val="Normal"/>
    <w:rsid w:val="00C25378"/>
    <w:pPr>
      <w:spacing w:after="0" w:line="240" w:lineRule="auto"/>
      <w:jc w:val="center"/>
    </w:pPr>
    <w:rPr>
      <w:rFonts w:ascii="Times New Roman" w:eastAsia="Times New Roman" w:hAnsi="Times New Roman"/>
      <w:sz w:val="24"/>
      <w:szCs w:val="24"/>
      <w:lang w:eastAsia="ru-RU"/>
    </w:rPr>
  </w:style>
  <w:style w:type="paragraph" w:styleId="NormalWeb">
    <w:name w:val="Normal (Web)"/>
    <w:basedOn w:val="Normal"/>
    <w:uiPriority w:val="99"/>
    <w:rsid w:val="00C25378"/>
    <w:pPr>
      <w:spacing w:after="0" w:line="240" w:lineRule="auto"/>
      <w:ind w:firstLine="567"/>
      <w:jc w:val="both"/>
    </w:pPr>
    <w:rPr>
      <w:rFonts w:ascii="Times New Roman" w:eastAsia="Times New Roman" w:hAnsi="Times New Roman"/>
      <w:sz w:val="24"/>
      <w:szCs w:val="24"/>
      <w:lang w:eastAsia="ru-RU"/>
    </w:rPr>
  </w:style>
  <w:style w:type="paragraph" w:customStyle="1" w:styleId="md">
    <w:name w:val="md"/>
    <w:basedOn w:val="Normal"/>
    <w:uiPriority w:val="99"/>
    <w:rsid w:val="00C25378"/>
    <w:pPr>
      <w:spacing w:after="0" w:line="240" w:lineRule="auto"/>
      <w:ind w:firstLine="567"/>
      <w:jc w:val="both"/>
    </w:pPr>
    <w:rPr>
      <w:rFonts w:ascii="Times New Roman" w:eastAsia="Times New Roman" w:hAnsi="Times New Roman"/>
      <w:i/>
      <w:iCs/>
      <w:color w:val="663300"/>
      <w:sz w:val="20"/>
      <w:szCs w:val="20"/>
      <w:lang w:eastAsia="ru-RU"/>
    </w:rPr>
  </w:style>
  <w:style w:type="paragraph" w:customStyle="1" w:styleId="cb">
    <w:name w:val="cb"/>
    <w:basedOn w:val="Normal"/>
    <w:rsid w:val="00C25378"/>
    <w:pPr>
      <w:spacing w:after="0" w:line="240" w:lineRule="auto"/>
      <w:jc w:val="center"/>
    </w:pPr>
    <w:rPr>
      <w:rFonts w:ascii="Times New Roman" w:eastAsia="Times New Roman" w:hAnsi="Times New Roman"/>
      <w:b/>
      <w:bCs/>
      <w:sz w:val="24"/>
      <w:szCs w:val="24"/>
      <w:lang w:eastAsia="ru-RU"/>
    </w:rPr>
  </w:style>
  <w:style w:type="paragraph" w:customStyle="1" w:styleId="rg">
    <w:name w:val="rg"/>
    <w:basedOn w:val="Normal"/>
    <w:rsid w:val="00C25378"/>
    <w:pPr>
      <w:spacing w:after="0" w:line="240" w:lineRule="auto"/>
      <w:jc w:val="right"/>
    </w:pPr>
    <w:rPr>
      <w:rFonts w:ascii="Times New Roman" w:eastAsia="Times New Roman" w:hAnsi="Times New Roman"/>
      <w:sz w:val="24"/>
      <w:szCs w:val="24"/>
      <w:lang w:eastAsia="ru-RU"/>
    </w:rPr>
  </w:style>
  <w:style w:type="character" w:styleId="Hyperlink">
    <w:name w:val="Hyperlink"/>
    <w:basedOn w:val="Fontdeparagrafimplicit"/>
    <w:uiPriority w:val="99"/>
    <w:semiHidden/>
    <w:rsid w:val="00C25378"/>
    <w:rPr>
      <w:rFonts w:cs="Times New Roman"/>
      <w:color w:val="0000FF"/>
      <w:u w:val="single"/>
    </w:rPr>
  </w:style>
  <w:style w:type="paragraph" w:styleId="TextnBalon">
    <w:name w:val="Balloon Text"/>
    <w:basedOn w:val="Normal"/>
    <w:link w:val="TextnBalonCaracter"/>
    <w:uiPriority w:val="99"/>
    <w:semiHidden/>
    <w:rsid w:val="00C25378"/>
    <w:pPr>
      <w:spacing w:after="0" w:line="240" w:lineRule="auto"/>
    </w:pPr>
    <w:rPr>
      <w:rFonts w:ascii="Tahoma" w:hAnsi="Tahoma"/>
      <w:sz w:val="16"/>
      <w:szCs w:val="16"/>
      <w:lang w:eastAsia="ru-RU"/>
    </w:rPr>
  </w:style>
  <w:style w:type="character" w:customStyle="1" w:styleId="TextnBalonCaracter">
    <w:name w:val="Text în Balon Caracter"/>
    <w:basedOn w:val="Fontdeparagrafimplicit"/>
    <w:link w:val="TextnBalon"/>
    <w:uiPriority w:val="99"/>
    <w:semiHidden/>
    <w:locked/>
    <w:rsid w:val="00C25378"/>
    <w:rPr>
      <w:rFonts w:ascii="Tahoma" w:hAnsi="Tahoma" w:cs="Times New Roman"/>
      <w:sz w:val="16"/>
    </w:rPr>
  </w:style>
  <w:style w:type="paragraph" w:customStyle="1" w:styleId="Listparagraf1">
    <w:name w:val="Listă paragraf1"/>
    <w:basedOn w:val="Normal"/>
    <w:uiPriority w:val="99"/>
    <w:rsid w:val="003B040A"/>
    <w:pPr>
      <w:ind w:left="720"/>
      <w:contextualSpacing/>
    </w:pPr>
  </w:style>
  <w:style w:type="character" w:customStyle="1" w:styleId="apple-converted-space">
    <w:name w:val="apple-converted-space"/>
    <w:basedOn w:val="Fontdeparagrafimplicit"/>
    <w:uiPriority w:val="99"/>
    <w:rsid w:val="009642E5"/>
    <w:rPr>
      <w:rFonts w:cs="Times New Roman"/>
    </w:rPr>
  </w:style>
  <w:style w:type="paragraph" w:customStyle="1" w:styleId="cp">
    <w:name w:val="cp"/>
    <w:basedOn w:val="Normal"/>
    <w:rsid w:val="00D03656"/>
    <w:pPr>
      <w:spacing w:after="0" w:line="240" w:lineRule="auto"/>
      <w:jc w:val="center"/>
    </w:pPr>
    <w:rPr>
      <w:rFonts w:ascii="Times New Roman" w:eastAsia="Times New Roman" w:hAnsi="Times New Roman"/>
      <w:b/>
      <w:bCs/>
      <w:sz w:val="24"/>
      <w:szCs w:val="24"/>
      <w:lang w:val="ro-RO" w:eastAsia="ro-RO"/>
    </w:rPr>
  </w:style>
  <w:style w:type="table" w:styleId="GrilTabel">
    <w:name w:val="Table Grid"/>
    <w:basedOn w:val="TabelNormal"/>
    <w:uiPriority w:val="99"/>
    <w:rsid w:val="00A51D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
    <w:name w:val="sm"/>
    <w:basedOn w:val="Normal"/>
    <w:uiPriority w:val="99"/>
    <w:rsid w:val="006A2291"/>
    <w:pPr>
      <w:spacing w:after="0" w:line="240" w:lineRule="auto"/>
      <w:ind w:firstLine="567"/>
    </w:pPr>
    <w:rPr>
      <w:rFonts w:ascii="Times New Roman" w:eastAsia="Times New Roman" w:hAnsi="Times New Roman"/>
      <w:b/>
      <w:bCs/>
      <w:sz w:val="20"/>
      <w:szCs w:val="20"/>
      <w:lang w:val="ro-RO" w:eastAsia="ro-RO"/>
    </w:rPr>
  </w:style>
  <w:style w:type="paragraph" w:customStyle="1" w:styleId="a">
    <w:name w:val="Îáû÷íûé"/>
    <w:uiPriority w:val="99"/>
    <w:rsid w:val="00417A6B"/>
    <w:pPr>
      <w:suppressAutoHyphens/>
      <w:autoSpaceDE w:val="0"/>
    </w:pPr>
    <w:rPr>
      <w:rFonts w:ascii="$Kudriashov" w:hAnsi="$Kudriashov"/>
      <w:sz w:val="28"/>
      <w:szCs w:val="28"/>
      <w:lang w:val="en-US" w:eastAsia="ar-SA"/>
    </w:rPr>
  </w:style>
  <w:style w:type="paragraph" w:styleId="Antet">
    <w:name w:val="header"/>
    <w:basedOn w:val="Normal"/>
    <w:link w:val="AntetCaracter"/>
    <w:uiPriority w:val="99"/>
    <w:rsid w:val="007C23EE"/>
    <w:pPr>
      <w:tabs>
        <w:tab w:val="center" w:pos="4677"/>
        <w:tab w:val="right" w:pos="9355"/>
      </w:tabs>
    </w:pPr>
  </w:style>
  <w:style w:type="character" w:customStyle="1" w:styleId="AntetCaracter">
    <w:name w:val="Antet Caracter"/>
    <w:basedOn w:val="Fontdeparagrafimplicit"/>
    <w:link w:val="Antet"/>
    <w:uiPriority w:val="99"/>
    <w:locked/>
    <w:rsid w:val="007C23EE"/>
    <w:rPr>
      <w:rFonts w:cs="Times New Roman"/>
      <w:sz w:val="22"/>
      <w:lang w:val="ru-RU" w:eastAsia="en-US"/>
    </w:rPr>
  </w:style>
  <w:style w:type="paragraph" w:styleId="Subsol">
    <w:name w:val="footer"/>
    <w:basedOn w:val="Normal"/>
    <w:link w:val="SubsolCaracter"/>
    <w:uiPriority w:val="99"/>
    <w:rsid w:val="007C23EE"/>
    <w:pPr>
      <w:tabs>
        <w:tab w:val="center" w:pos="4677"/>
        <w:tab w:val="right" w:pos="9355"/>
      </w:tabs>
    </w:pPr>
  </w:style>
  <w:style w:type="character" w:customStyle="1" w:styleId="SubsolCaracter">
    <w:name w:val="Subsol Caracter"/>
    <w:basedOn w:val="Fontdeparagrafimplicit"/>
    <w:link w:val="Subsol"/>
    <w:uiPriority w:val="99"/>
    <w:locked/>
    <w:rsid w:val="007C23EE"/>
    <w:rPr>
      <w:rFonts w:cs="Times New Roman"/>
      <w:sz w:val="22"/>
      <w:lang w:val="ru-RU" w:eastAsia="en-US"/>
    </w:rPr>
  </w:style>
  <w:style w:type="paragraph" w:styleId="Listparagraf">
    <w:name w:val="List Paragraph"/>
    <w:basedOn w:val="Normal"/>
    <w:uiPriority w:val="99"/>
    <w:qFormat/>
    <w:rsid w:val="007C23EE"/>
    <w:pPr>
      <w:ind w:left="720"/>
      <w:contextualSpacing/>
    </w:pPr>
  </w:style>
  <w:style w:type="character" w:customStyle="1" w:styleId="docheader">
    <w:name w:val="doc_header"/>
    <w:rsid w:val="007C23EE"/>
  </w:style>
  <w:style w:type="paragraph" w:customStyle="1" w:styleId="lf">
    <w:name w:val="lf"/>
    <w:basedOn w:val="Normal"/>
    <w:rsid w:val="00316396"/>
    <w:pPr>
      <w:spacing w:after="0" w:line="240" w:lineRule="auto"/>
    </w:pPr>
    <w:rPr>
      <w:rFonts w:ascii="Times New Roman" w:eastAsia="Times New Roman" w:hAnsi="Times New Roman"/>
      <w:sz w:val="24"/>
      <w:szCs w:val="24"/>
      <w:lang w:eastAsia="ru-RU"/>
    </w:rPr>
  </w:style>
  <w:style w:type="character" w:styleId="Referincomentariu">
    <w:name w:val="annotation reference"/>
    <w:basedOn w:val="Fontdeparagrafimplicit"/>
    <w:uiPriority w:val="99"/>
    <w:semiHidden/>
    <w:unhideWhenUsed/>
    <w:rsid w:val="00D06D50"/>
    <w:rPr>
      <w:sz w:val="16"/>
      <w:szCs w:val="16"/>
    </w:rPr>
  </w:style>
  <w:style w:type="paragraph" w:styleId="Textcomentariu">
    <w:name w:val="annotation text"/>
    <w:basedOn w:val="Normal"/>
    <w:link w:val="TextcomentariuCaracter"/>
    <w:uiPriority w:val="99"/>
    <w:semiHidden/>
    <w:unhideWhenUsed/>
    <w:rsid w:val="00D06D5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06D50"/>
    <w:rPr>
      <w:sz w:val="20"/>
      <w:szCs w:val="20"/>
      <w:lang w:eastAsia="en-US"/>
    </w:rPr>
  </w:style>
  <w:style w:type="paragraph" w:styleId="SubiectComentariu">
    <w:name w:val="annotation subject"/>
    <w:basedOn w:val="Textcomentariu"/>
    <w:next w:val="Textcomentariu"/>
    <w:link w:val="SubiectComentariuCaracter"/>
    <w:uiPriority w:val="99"/>
    <w:semiHidden/>
    <w:unhideWhenUsed/>
    <w:rsid w:val="00D06D50"/>
    <w:rPr>
      <w:b/>
      <w:bCs/>
    </w:rPr>
  </w:style>
  <w:style w:type="character" w:customStyle="1" w:styleId="SubiectComentariuCaracter">
    <w:name w:val="Subiect Comentariu Caracter"/>
    <w:basedOn w:val="TextcomentariuCaracter"/>
    <w:link w:val="SubiectComentariu"/>
    <w:uiPriority w:val="99"/>
    <w:semiHidden/>
    <w:rsid w:val="00D06D50"/>
    <w:rPr>
      <w:b/>
      <w:bCs/>
      <w:sz w:val="20"/>
      <w:szCs w:val="20"/>
      <w:lang w:eastAsia="en-US"/>
    </w:rPr>
  </w:style>
  <w:style w:type="paragraph" w:customStyle="1" w:styleId="Listparagraf2">
    <w:name w:val="Listă paragraf2"/>
    <w:basedOn w:val="Normal"/>
    <w:rsid w:val="00C30ADA"/>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430010810">
      <w:bodyDiv w:val="1"/>
      <w:marLeft w:val="0"/>
      <w:marRight w:val="0"/>
      <w:marTop w:val="0"/>
      <w:marBottom w:val="0"/>
      <w:divBdr>
        <w:top w:val="none" w:sz="0" w:space="0" w:color="auto"/>
        <w:left w:val="none" w:sz="0" w:space="0" w:color="auto"/>
        <w:bottom w:val="none" w:sz="0" w:space="0" w:color="auto"/>
        <w:right w:val="none" w:sz="0" w:space="0" w:color="auto"/>
      </w:divBdr>
    </w:div>
    <w:div w:id="790442045">
      <w:bodyDiv w:val="1"/>
      <w:marLeft w:val="0"/>
      <w:marRight w:val="0"/>
      <w:marTop w:val="0"/>
      <w:marBottom w:val="0"/>
      <w:divBdr>
        <w:top w:val="none" w:sz="0" w:space="0" w:color="auto"/>
        <w:left w:val="none" w:sz="0" w:space="0" w:color="auto"/>
        <w:bottom w:val="none" w:sz="0" w:space="0" w:color="auto"/>
        <w:right w:val="none" w:sz="0" w:space="0" w:color="auto"/>
      </w:divBdr>
    </w:div>
    <w:div w:id="855465128">
      <w:marLeft w:val="0"/>
      <w:marRight w:val="0"/>
      <w:marTop w:val="0"/>
      <w:marBottom w:val="0"/>
      <w:divBdr>
        <w:top w:val="none" w:sz="0" w:space="0" w:color="auto"/>
        <w:left w:val="none" w:sz="0" w:space="0" w:color="auto"/>
        <w:bottom w:val="none" w:sz="0" w:space="0" w:color="auto"/>
        <w:right w:val="none" w:sz="0" w:space="0" w:color="auto"/>
      </w:divBdr>
    </w:div>
    <w:div w:id="855465129">
      <w:marLeft w:val="0"/>
      <w:marRight w:val="0"/>
      <w:marTop w:val="0"/>
      <w:marBottom w:val="0"/>
      <w:divBdr>
        <w:top w:val="none" w:sz="0" w:space="0" w:color="auto"/>
        <w:left w:val="none" w:sz="0" w:space="0" w:color="auto"/>
        <w:bottom w:val="none" w:sz="0" w:space="0" w:color="auto"/>
        <w:right w:val="none" w:sz="0" w:space="0" w:color="auto"/>
      </w:divBdr>
    </w:div>
    <w:div w:id="855465130">
      <w:marLeft w:val="0"/>
      <w:marRight w:val="0"/>
      <w:marTop w:val="0"/>
      <w:marBottom w:val="0"/>
      <w:divBdr>
        <w:top w:val="none" w:sz="0" w:space="0" w:color="auto"/>
        <w:left w:val="none" w:sz="0" w:space="0" w:color="auto"/>
        <w:bottom w:val="none" w:sz="0" w:space="0" w:color="auto"/>
        <w:right w:val="none" w:sz="0" w:space="0" w:color="auto"/>
      </w:divBdr>
    </w:div>
    <w:div w:id="855465131">
      <w:marLeft w:val="0"/>
      <w:marRight w:val="0"/>
      <w:marTop w:val="0"/>
      <w:marBottom w:val="0"/>
      <w:divBdr>
        <w:top w:val="none" w:sz="0" w:space="0" w:color="auto"/>
        <w:left w:val="none" w:sz="0" w:space="0" w:color="auto"/>
        <w:bottom w:val="none" w:sz="0" w:space="0" w:color="auto"/>
        <w:right w:val="none" w:sz="0" w:space="0" w:color="auto"/>
      </w:divBdr>
    </w:div>
    <w:div w:id="855465132">
      <w:marLeft w:val="0"/>
      <w:marRight w:val="0"/>
      <w:marTop w:val="0"/>
      <w:marBottom w:val="0"/>
      <w:divBdr>
        <w:top w:val="none" w:sz="0" w:space="0" w:color="auto"/>
        <w:left w:val="none" w:sz="0" w:space="0" w:color="auto"/>
        <w:bottom w:val="none" w:sz="0" w:space="0" w:color="auto"/>
        <w:right w:val="none" w:sz="0" w:space="0" w:color="auto"/>
      </w:divBdr>
    </w:div>
    <w:div w:id="855465133">
      <w:marLeft w:val="0"/>
      <w:marRight w:val="0"/>
      <w:marTop w:val="0"/>
      <w:marBottom w:val="0"/>
      <w:divBdr>
        <w:top w:val="none" w:sz="0" w:space="0" w:color="auto"/>
        <w:left w:val="none" w:sz="0" w:space="0" w:color="auto"/>
        <w:bottom w:val="none" w:sz="0" w:space="0" w:color="auto"/>
        <w:right w:val="none" w:sz="0" w:space="0" w:color="auto"/>
      </w:divBdr>
    </w:div>
    <w:div w:id="855465134">
      <w:marLeft w:val="0"/>
      <w:marRight w:val="0"/>
      <w:marTop w:val="0"/>
      <w:marBottom w:val="0"/>
      <w:divBdr>
        <w:top w:val="none" w:sz="0" w:space="0" w:color="auto"/>
        <w:left w:val="none" w:sz="0" w:space="0" w:color="auto"/>
        <w:bottom w:val="none" w:sz="0" w:space="0" w:color="auto"/>
        <w:right w:val="none" w:sz="0" w:space="0" w:color="auto"/>
      </w:divBdr>
    </w:div>
    <w:div w:id="855465135">
      <w:marLeft w:val="0"/>
      <w:marRight w:val="0"/>
      <w:marTop w:val="0"/>
      <w:marBottom w:val="0"/>
      <w:divBdr>
        <w:top w:val="none" w:sz="0" w:space="0" w:color="auto"/>
        <w:left w:val="none" w:sz="0" w:space="0" w:color="auto"/>
        <w:bottom w:val="none" w:sz="0" w:space="0" w:color="auto"/>
        <w:right w:val="none" w:sz="0" w:space="0" w:color="auto"/>
      </w:divBdr>
    </w:div>
    <w:div w:id="855465136">
      <w:marLeft w:val="0"/>
      <w:marRight w:val="0"/>
      <w:marTop w:val="0"/>
      <w:marBottom w:val="0"/>
      <w:divBdr>
        <w:top w:val="none" w:sz="0" w:space="0" w:color="auto"/>
        <w:left w:val="none" w:sz="0" w:space="0" w:color="auto"/>
        <w:bottom w:val="none" w:sz="0" w:space="0" w:color="auto"/>
        <w:right w:val="none" w:sz="0" w:space="0" w:color="auto"/>
      </w:divBdr>
    </w:div>
    <w:div w:id="855465137">
      <w:marLeft w:val="0"/>
      <w:marRight w:val="0"/>
      <w:marTop w:val="0"/>
      <w:marBottom w:val="0"/>
      <w:divBdr>
        <w:top w:val="none" w:sz="0" w:space="0" w:color="auto"/>
        <w:left w:val="none" w:sz="0" w:space="0" w:color="auto"/>
        <w:bottom w:val="none" w:sz="0" w:space="0" w:color="auto"/>
        <w:right w:val="none" w:sz="0" w:space="0" w:color="auto"/>
      </w:divBdr>
    </w:div>
    <w:div w:id="855465138">
      <w:marLeft w:val="0"/>
      <w:marRight w:val="0"/>
      <w:marTop w:val="0"/>
      <w:marBottom w:val="0"/>
      <w:divBdr>
        <w:top w:val="none" w:sz="0" w:space="0" w:color="auto"/>
        <w:left w:val="none" w:sz="0" w:space="0" w:color="auto"/>
        <w:bottom w:val="none" w:sz="0" w:space="0" w:color="auto"/>
        <w:right w:val="none" w:sz="0" w:space="0" w:color="auto"/>
      </w:divBdr>
    </w:div>
    <w:div w:id="855465139">
      <w:marLeft w:val="0"/>
      <w:marRight w:val="0"/>
      <w:marTop w:val="0"/>
      <w:marBottom w:val="0"/>
      <w:divBdr>
        <w:top w:val="none" w:sz="0" w:space="0" w:color="auto"/>
        <w:left w:val="none" w:sz="0" w:space="0" w:color="auto"/>
        <w:bottom w:val="none" w:sz="0" w:space="0" w:color="auto"/>
        <w:right w:val="none" w:sz="0" w:space="0" w:color="auto"/>
      </w:divBdr>
    </w:div>
    <w:div w:id="855465140">
      <w:marLeft w:val="0"/>
      <w:marRight w:val="0"/>
      <w:marTop w:val="0"/>
      <w:marBottom w:val="0"/>
      <w:divBdr>
        <w:top w:val="none" w:sz="0" w:space="0" w:color="auto"/>
        <w:left w:val="none" w:sz="0" w:space="0" w:color="auto"/>
        <w:bottom w:val="none" w:sz="0" w:space="0" w:color="auto"/>
        <w:right w:val="none" w:sz="0" w:space="0" w:color="auto"/>
      </w:divBdr>
    </w:div>
    <w:div w:id="855465141">
      <w:marLeft w:val="0"/>
      <w:marRight w:val="0"/>
      <w:marTop w:val="0"/>
      <w:marBottom w:val="0"/>
      <w:divBdr>
        <w:top w:val="none" w:sz="0" w:space="0" w:color="auto"/>
        <w:left w:val="none" w:sz="0" w:space="0" w:color="auto"/>
        <w:bottom w:val="none" w:sz="0" w:space="0" w:color="auto"/>
        <w:right w:val="none" w:sz="0" w:space="0" w:color="auto"/>
      </w:divBdr>
    </w:div>
    <w:div w:id="855465142">
      <w:marLeft w:val="0"/>
      <w:marRight w:val="0"/>
      <w:marTop w:val="0"/>
      <w:marBottom w:val="0"/>
      <w:divBdr>
        <w:top w:val="none" w:sz="0" w:space="0" w:color="auto"/>
        <w:left w:val="none" w:sz="0" w:space="0" w:color="auto"/>
        <w:bottom w:val="none" w:sz="0" w:space="0" w:color="auto"/>
        <w:right w:val="none" w:sz="0" w:space="0" w:color="auto"/>
      </w:divBdr>
    </w:div>
    <w:div w:id="855465143">
      <w:marLeft w:val="0"/>
      <w:marRight w:val="0"/>
      <w:marTop w:val="0"/>
      <w:marBottom w:val="0"/>
      <w:divBdr>
        <w:top w:val="none" w:sz="0" w:space="0" w:color="auto"/>
        <w:left w:val="none" w:sz="0" w:space="0" w:color="auto"/>
        <w:bottom w:val="none" w:sz="0" w:space="0" w:color="auto"/>
        <w:right w:val="none" w:sz="0" w:space="0" w:color="auto"/>
      </w:divBdr>
    </w:div>
    <w:div w:id="855465144">
      <w:marLeft w:val="0"/>
      <w:marRight w:val="0"/>
      <w:marTop w:val="0"/>
      <w:marBottom w:val="0"/>
      <w:divBdr>
        <w:top w:val="none" w:sz="0" w:space="0" w:color="auto"/>
        <w:left w:val="none" w:sz="0" w:space="0" w:color="auto"/>
        <w:bottom w:val="none" w:sz="0" w:space="0" w:color="auto"/>
        <w:right w:val="none" w:sz="0" w:space="0" w:color="auto"/>
      </w:divBdr>
    </w:div>
    <w:div w:id="855465145">
      <w:marLeft w:val="0"/>
      <w:marRight w:val="0"/>
      <w:marTop w:val="0"/>
      <w:marBottom w:val="0"/>
      <w:divBdr>
        <w:top w:val="none" w:sz="0" w:space="0" w:color="auto"/>
        <w:left w:val="none" w:sz="0" w:space="0" w:color="auto"/>
        <w:bottom w:val="none" w:sz="0" w:space="0" w:color="auto"/>
        <w:right w:val="none" w:sz="0" w:space="0" w:color="auto"/>
      </w:divBdr>
    </w:div>
    <w:div w:id="855465146">
      <w:marLeft w:val="0"/>
      <w:marRight w:val="0"/>
      <w:marTop w:val="0"/>
      <w:marBottom w:val="0"/>
      <w:divBdr>
        <w:top w:val="none" w:sz="0" w:space="0" w:color="auto"/>
        <w:left w:val="none" w:sz="0" w:space="0" w:color="auto"/>
        <w:bottom w:val="none" w:sz="0" w:space="0" w:color="auto"/>
        <w:right w:val="none" w:sz="0" w:space="0" w:color="auto"/>
      </w:divBdr>
    </w:div>
    <w:div w:id="855465147">
      <w:marLeft w:val="0"/>
      <w:marRight w:val="0"/>
      <w:marTop w:val="0"/>
      <w:marBottom w:val="0"/>
      <w:divBdr>
        <w:top w:val="none" w:sz="0" w:space="0" w:color="auto"/>
        <w:left w:val="none" w:sz="0" w:space="0" w:color="auto"/>
        <w:bottom w:val="none" w:sz="0" w:space="0" w:color="auto"/>
        <w:right w:val="none" w:sz="0" w:space="0" w:color="auto"/>
      </w:divBdr>
    </w:div>
    <w:div w:id="855465148">
      <w:marLeft w:val="0"/>
      <w:marRight w:val="0"/>
      <w:marTop w:val="0"/>
      <w:marBottom w:val="0"/>
      <w:divBdr>
        <w:top w:val="none" w:sz="0" w:space="0" w:color="auto"/>
        <w:left w:val="none" w:sz="0" w:space="0" w:color="auto"/>
        <w:bottom w:val="none" w:sz="0" w:space="0" w:color="auto"/>
        <w:right w:val="none" w:sz="0" w:space="0" w:color="auto"/>
      </w:divBdr>
    </w:div>
    <w:div w:id="855465149">
      <w:marLeft w:val="0"/>
      <w:marRight w:val="0"/>
      <w:marTop w:val="0"/>
      <w:marBottom w:val="0"/>
      <w:divBdr>
        <w:top w:val="none" w:sz="0" w:space="0" w:color="auto"/>
        <w:left w:val="none" w:sz="0" w:space="0" w:color="auto"/>
        <w:bottom w:val="none" w:sz="0" w:space="0" w:color="auto"/>
        <w:right w:val="none" w:sz="0" w:space="0" w:color="auto"/>
      </w:divBdr>
    </w:div>
    <w:div w:id="855465150">
      <w:marLeft w:val="0"/>
      <w:marRight w:val="0"/>
      <w:marTop w:val="0"/>
      <w:marBottom w:val="0"/>
      <w:divBdr>
        <w:top w:val="none" w:sz="0" w:space="0" w:color="auto"/>
        <w:left w:val="none" w:sz="0" w:space="0" w:color="auto"/>
        <w:bottom w:val="none" w:sz="0" w:space="0" w:color="auto"/>
        <w:right w:val="none" w:sz="0" w:space="0" w:color="auto"/>
      </w:divBdr>
    </w:div>
    <w:div w:id="855465151">
      <w:marLeft w:val="0"/>
      <w:marRight w:val="0"/>
      <w:marTop w:val="0"/>
      <w:marBottom w:val="0"/>
      <w:divBdr>
        <w:top w:val="none" w:sz="0" w:space="0" w:color="auto"/>
        <w:left w:val="none" w:sz="0" w:space="0" w:color="auto"/>
        <w:bottom w:val="none" w:sz="0" w:space="0" w:color="auto"/>
        <w:right w:val="none" w:sz="0" w:space="0" w:color="auto"/>
      </w:divBdr>
    </w:div>
    <w:div w:id="855465152">
      <w:marLeft w:val="0"/>
      <w:marRight w:val="0"/>
      <w:marTop w:val="0"/>
      <w:marBottom w:val="0"/>
      <w:divBdr>
        <w:top w:val="none" w:sz="0" w:space="0" w:color="auto"/>
        <w:left w:val="none" w:sz="0" w:space="0" w:color="auto"/>
        <w:bottom w:val="none" w:sz="0" w:space="0" w:color="auto"/>
        <w:right w:val="none" w:sz="0" w:space="0" w:color="auto"/>
      </w:divBdr>
    </w:div>
    <w:div w:id="855465153">
      <w:marLeft w:val="0"/>
      <w:marRight w:val="0"/>
      <w:marTop w:val="0"/>
      <w:marBottom w:val="0"/>
      <w:divBdr>
        <w:top w:val="none" w:sz="0" w:space="0" w:color="auto"/>
        <w:left w:val="none" w:sz="0" w:space="0" w:color="auto"/>
        <w:bottom w:val="none" w:sz="0" w:space="0" w:color="auto"/>
        <w:right w:val="none" w:sz="0" w:space="0" w:color="auto"/>
      </w:divBdr>
    </w:div>
    <w:div w:id="855465154">
      <w:marLeft w:val="0"/>
      <w:marRight w:val="0"/>
      <w:marTop w:val="0"/>
      <w:marBottom w:val="0"/>
      <w:divBdr>
        <w:top w:val="none" w:sz="0" w:space="0" w:color="auto"/>
        <w:left w:val="none" w:sz="0" w:space="0" w:color="auto"/>
        <w:bottom w:val="none" w:sz="0" w:space="0" w:color="auto"/>
        <w:right w:val="none" w:sz="0" w:space="0" w:color="auto"/>
      </w:divBdr>
    </w:div>
    <w:div w:id="855465155">
      <w:marLeft w:val="0"/>
      <w:marRight w:val="0"/>
      <w:marTop w:val="0"/>
      <w:marBottom w:val="0"/>
      <w:divBdr>
        <w:top w:val="none" w:sz="0" w:space="0" w:color="auto"/>
        <w:left w:val="none" w:sz="0" w:space="0" w:color="auto"/>
        <w:bottom w:val="none" w:sz="0" w:space="0" w:color="auto"/>
        <w:right w:val="none" w:sz="0" w:space="0" w:color="auto"/>
      </w:divBdr>
    </w:div>
    <w:div w:id="855465156">
      <w:marLeft w:val="0"/>
      <w:marRight w:val="0"/>
      <w:marTop w:val="0"/>
      <w:marBottom w:val="0"/>
      <w:divBdr>
        <w:top w:val="none" w:sz="0" w:space="0" w:color="auto"/>
        <w:left w:val="none" w:sz="0" w:space="0" w:color="auto"/>
        <w:bottom w:val="none" w:sz="0" w:space="0" w:color="auto"/>
        <w:right w:val="none" w:sz="0" w:space="0" w:color="auto"/>
      </w:divBdr>
    </w:div>
    <w:div w:id="855465157">
      <w:marLeft w:val="0"/>
      <w:marRight w:val="0"/>
      <w:marTop w:val="0"/>
      <w:marBottom w:val="0"/>
      <w:divBdr>
        <w:top w:val="none" w:sz="0" w:space="0" w:color="auto"/>
        <w:left w:val="none" w:sz="0" w:space="0" w:color="auto"/>
        <w:bottom w:val="none" w:sz="0" w:space="0" w:color="auto"/>
        <w:right w:val="none" w:sz="0" w:space="0" w:color="auto"/>
      </w:divBdr>
    </w:div>
    <w:div w:id="855465158">
      <w:marLeft w:val="0"/>
      <w:marRight w:val="0"/>
      <w:marTop w:val="0"/>
      <w:marBottom w:val="0"/>
      <w:divBdr>
        <w:top w:val="none" w:sz="0" w:space="0" w:color="auto"/>
        <w:left w:val="none" w:sz="0" w:space="0" w:color="auto"/>
        <w:bottom w:val="none" w:sz="0" w:space="0" w:color="auto"/>
        <w:right w:val="none" w:sz="0" w:space="0" w:color="auto"/>
      </w:divBdr>
    </w:div>
    <w:div w:id="855465159">
      <w:marLeft w:val="0"/>
      <w:marRight w:val="0"/>
      <w:marTop w:val="0"/>
      <w:marBottom w:val="0"/>
      <w:divBdr>
        <w:top w:val="none" w:sz="0" w:space="0" w:color="auto"/>
        <w:left w:val="none" w:sz="0" w:space="0" w:color="auto"/>
        <w:bottom w:val="none" w:sz="0" w:space="0" w:color="auto"/>
        <w:right w:val="none" w:sz="0" w:space="0" w:color="auto"/>
      </w:divBdr>
    </w:div>
    <w:div w:id="900484217">
      <w:bodyDiv w:val="1"/>
      <w:marLeft w:val="0"/>
      <w:marRight w:val="0"/>
      <w:marTop w:val="0"/>
      <w:marBottom w:val="0"/>
      <w:divBdr>
        <w:top w:val="none" w:sz="0" w:space="0" w:color="auto"/>
        <w:left w:val="none" w:sz="0" w:space="0" w:color="auto"/>
        <w:bottom w:val="none" w:sz="0" w:space="0" w:color="auto"/>
        <w:right w:val="none" w:sz="0" w:space="0" w:color="auto"/>
      </w:divBdr>
    </w:div>
    <w:div w:id="1087389034">
      <w:bodyDiv w:val="1"/>
      <w:marLeft w:val="0"/>
      <w:marRight w:val="0"/>
      <w:marTop w:val="0"/>
      <w:marBottom w:val="0"/>
      <w:divBdr>
        <w:top w:val="none" w:sz="0" w:space="0" w:color="auto"/>
        <w:left w:val="none" w:sz="0" w:space="0" w:color="auto"/>
        <w:bottom w:val="none" w:sz="0" w:space="0" w:color="auto"/>
        <w:right w:val="none" w:sz="0" w:space="0" w:color="auto"/>
      </w:divBdr>
    </w:div>
    <w:div w:id="1135021726">
      <w:bodyDiv w:val="1"/>
      <w:marLeft w:val="0"/>
      <w:marRight w:val="0"/>
      <w:marTop w:val="0"/>
      <w:marBottom w:val="0"/>
      <w:divBdr>
        <w:top w:val="none" w:sz="0" w:space="0" w:color="auto"/>
        <w:left w:val="none" w:sz="0" w:space="0" w:color="auto"/>
        <w:bottom w:val="none" w:sz="0" w:space="0" w:color="auto"/>
        <w:right w:val="none" w:sz="0" w:space="0" w:color="auto"/>
      </w:divBdr>
    </w:div>
    <w:div w:id="1241331072">
      <w:bodyDiv w:val="1"/>
      <w:marLeft w:val="0"/>
      <w:marRight w:val="0"/>
      <w:marTop w:val="0"/>
      <w:marBottom w:val="0"/>
      <w:divBdr>
        <w:top w:val="none" w:sz="0" w:space="0" w:color="auto"/>
        <w:left w:val="none" w:sz="0" w:space="0" w:color="auto"/>
        <w:bottom w:val="none" w:sz="0" w:space="0" w:color="auto"/>
        <w:right w:val="none" w:sz="0" w:space="0" w:color="auto"/>
      </w:divBdr>
    </w:div>
    <w:div w:id="1732458169">
      <w:bodyDiv w:val="1"/>
      <w:marLeft w:val="0"/>
      <w:marRight w:val="0"/>
      <w:marTop w:val="0"/>
      <w:marBottom w:val="0"/>
      <w:divBdr>
        <w:top w:val="none" w:sz="0" w:space="0" w:color="auto"/>
        <w:left w:val="none" w:sz="0" w:space="0" w:color="auto"/>
        <w:bottom w:val="none" w:sz="0" w:space="0" w:color="auto"/>
        <w:right w:val="none" w:sz="0" w:space="0" w:color="auto"/>
      </w:divBdr>
    </w:div>
    <w:div w:id="1779715506">
      <w:bodyDiv w:val="1"/>
      <w:marLeft w:val="0"/>
      <w:marRight w:val="0"/>
      <w:marTop w:val="0"/>
      <w:marBottom w:val="0"/>
      <w:divBdr>
        <w:top w:val="none" w:sz="0" w:space="0" w:color="auto"/>
        <w:left w:val="none" w:sz="0" w:space="0" w:color="auto"/>
        <w:bottom w:val="none" w:sz="0" w:space="0" w:color="auto"/>
        <w:right w:val="none" w:sz="0" w:space="0" w:color="auto"/>
      </w:divBdr>
    </w:div>
    <w:div w:id="1898512731">
      <w:bodyDiv w:val="1"/>
      <w:marLeft w:val="0"/>
      <w:marRight w:val="0"/>
      <w:marTop w:val="0"/>
      <w:marBottom w:val="0"/>
      <w:divBdr>
        <w:top w:val="none" w:sz="0" w:space="0" w:color="auto"/>
        <w:left w:val="none" w:sz="0" w:space="0" w:color="auto"/>
        <w:bottom w:val="none" w:sz="0" w:space="0" w:color="auto"/>
        <w:right w:val="none" w:sz="0" w:space="0" w:color="auto"/>
      </w:divBdr>
    </w:div>
    <w:div w:id="2041394019">
      <w:bodyDiv w:val="1"/>
      <w:marLeft w:val="0"/>
      <w:marRight w:val="0"/>
      <w:marTop w:val="0"/>
      <w:marBottom w:val="0"/>
      <w:divBdr>
        <w:top w:val="none" w:sz="0" w:space="0" w:color="auto"/>
        <w:left w:val="none" w:sz="0" w:space="0" w:color="auto"/>
        <w:bottom w:val="none" w:sz="0" w:space="0" w:color="auto"/>
        <w:right w:val="none" w:sz="0" w:space="0" w:color="auto"/>
      </w:divBdr>
    </w:div>
    <w:div w:id="20623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ORINA\AppData\Local\Microsoft\Windows\AppData\Local\Microsoft\Windows\AppData\Local\Microsoft\Windows\Temporary%20Internet%20Files\Content.Outlook\Local%20Settings\Temporary%20Internet%20Files\Content.Outlook\AppData\Local\Microsoft\Windows\AppData\Local\Microsoft\Windows\Temporary%20Internet%20Files\Content.Outlook\AppData\Roaming\Microsoft\Word\TEXT=HGHG20080730919"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2886E-2057-4B37-A296-EC205F4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8259</Words>
  <Characters>47907</Characters>
  <Application>Microsoft Office Word</Application>
  <DocSecurity>0</DocSecurity>
  <Lines>399</Lines>
  <Paragraphs>112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56054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2015-04-24T06:34:00Z</cp:lastPrinted>
  <dcterms:created xsi:type="dcterms:W3CDTF">2015-04-27T10:20:00Z</dcterms:created>
  <dcterms:modified xsi:type="dcterms:W3CDTF">2015-04-27T10:21:00Z</dcterms:modified>
</cp:coreProperties>
</file>