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66" w:rsidRPr="00C64E66" w:rsidRDefault="00C64E66" w:rsidP="00C64E66">
      <w:pPr>
        <w:pStyle w:val="Heading2"/>
        <w:rPr>
          <w:b/>
          <w:bCs/>
          <w:i/>
          <w:szCs w:val="28"/>
        </w:rPr>
      </w:pPr>
      <w:r w:rsidRPr="00C64E66">
        <w:rPr>
          <w:b/>
          <w:bCs/>
          <w:i/>
          <w:szCs w:val="28"/>
        </w:rPr>
        <w:t>Proiect</w:t>
      </w:r>
    </w:p>
    <w:p w:rsidR="00C64E66" w:rsidRPr="00C64E66" w:rsidRDefault="00C64E66" w:rsidP="00C64E66">
      <w:pPr>
        <w:jc w:val="right"/>
        <w:rPr>
          <w:rFonts w:ascii="Times New Roman" w:hAnsi="Times New Roman" w:cs="Times New Roman"/>
          <w:sz w:val="32"/>
        </w:rPr>
      </w:pPr>
    </w:p>
    <w:p w:rsidR="00C64E66" w:rsidRPr="00C64E66" w:rsidRDefault="00C64E66" w:rsidP="00C64E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64E66">
        <w:rPr>
          <w:rFonts w:ascii="Times New Roman" w:hAnsi="Times New Roman" w:cs="Times New Roman"/>
          <w:b/>
          <w:sz w:val="28"/>
        </w:rPr>
        <w:t>GUVERNUL REPUBLICII MOLDOVA</w:t>
      </w:r>
    </w:p>
    <w:p w:rsidR="00C64E66" w:rsidRPr="00C64E66" w:rsidRDefault="00C64E66" w:rsidP="00C64E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64E66" w:rsidRPr="00C64E66" w:rsidRDefault="00C64E66" w:rsidP="00C64E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64E66">
        <w:rPr>
          <w:rFonts w:ascii="Times New Roman" w:hAnsi="Times New Roman" w:cs="Times New Roman"/>
          <w:b/>
          <w:sz w:val="28"/>
        </w:rPr>
        <w:t xml:space="preserve">HOTĂRÎRE   </w:t>
      </w:r>
      <w:r w:rsidRPr="00C64E66">
        <w:rPr>
          <w:rFonts w:ascii="Times New Roman" w:hAnsi="Times New Roman" w:cs="Times New Roman"/>
          <w:sz w:val="28"/>
        </w:rPr>
        <w:t>nr.</w:t>
      </w:r>
      <w:proofErr w:type="gramEnd"/>
      <w:r w:rsidRPr="00C64E66">
        <w:rPr>
          <w:rFonts w:ascii="Times New Roman" w:hAnsi="Times New Roman" w:cs="Times New Roman"/>
          <w:sz w:val="28"/>
        </w:rPr>
        <w:t xml:space="preserve"> ______</w:t>
      </w:r>
    </w:p>
    <w:p w:rsidR="00C64E66" w:rsidRPr="00C64E66" w:rsidRDefault="00C64E66" w:rsidP="00C64E66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din</w:t>
      </w:r>
      <w:proofErr w:type="gramEnd"/>
      <w:r>
        <w:rPr>
          <w:rFonts w:ascii="Times New Roman" w:hAnsi="Times New Roman" w:cs="Times New Roman"/>
          <w:sz w:val="28"/>
        </w:rPr>
        <w:t xml:space="preserve"> ____  ____________ 2015</w:t>
      </w:r>
    </w:p>
    <w:p w:rsidR="00C64E66" w:rsidRPr="00C64E66" w:rsidRDefault="00C64E66" w:rsidP="00C64E66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C64E66">
        <w:rPr>
          <w:rFonts w:ascii="Times New Roman" w:hAnsi="Times New Roman" w:cs="Times New Roman"/>
          <w:sz w:val="28"/>
        </w:rPr>
        <w:t>Chişinău</w:t>
      </w:r>
      <w:proofErr w:type="spellEnd"/>
    </w:p>
    <w:p w:rsidR="00C64E66" w:rsidRPr="00C64E66" w:rsidRDefault="00C64E66" w:rsidP="00C64E66">
      <w:pPr>
        <w:jc w:val="center"/>
        <w:rPr>
          <w:rFonts w:ascii="Times New Roman" w:hAnsi="Times New Roman" w:cs="Times New Roman"/>
          <w:sz w:val="28"/>
        </w:rPr>
      </w:pPr>
    </w:p>
    <w:p w:rsidR="00C64E66" w:rsidRPr="00800099" w:rsidRDefault="00800099" w:rsidP="00800099">
      <w:pPr>
        <w:pStyle w:val="cn"/>
        <w:rPr>
          <w:b/>
          <w:sz w:val="28"/>
          <w:szCs w:val="28"/>
        </w:rPr>
      </w:pPr>
      <w:r w:rsidRPr="00C51910">
        <w:rPr>
          <w:rStyle w:val="docheader"/>
          <w:b/>
          <w:bCs/>
          <w:sz w:val="28"/>
          <w:szCs w:val="28"/>
        </w:rPr>
        <w:t>cu privire la mo</w:t>
      </w:r>
      <w:r w:rsidR="0017459A">
        <w:rPr>
          <w:rStyle w:val="docheader"/>
          <w:b/>
          <w:bCs/>
          <w:sz w:val="28"/>
          <w:szCs w:val="28"/>
        </w:rPr>
        <w:t>dificarea şi completarea anexei</w:t>
      </w:r>
      <w:r w:rsidRPr="00C51910">
        <w:rPr>
          <w:rStyle w:val="docheader"/>
          <w:b/>
          <w:bCs/>
          <w:sz w:val="28"/>
          <w:szCs w:val="28"/>
        </w:rPr>
        <w:t xml:space="preserve"> nr.3 la </w:t>
      </w:r>
      <w:r w:rsidRPr="00C51910">
        <w:rPr>
          <w:b/>
          <w:bCs/>
          <w:sz w:val="28"/>
          <w:szCs w:val="28"/>
          <w:highlight w:val="yellow"/>
        </w:rPr>
        <w:br/>
      </w:r>
      <w:r w:rsidRPr="00C51910">
        <w:rPr>
          <w:rStyle w:val="docheader"/>
          <w:b/>
          <w:bCs/>
          <w:sz w:val="28"/>
          <w:szCs w:val="28"/>
        </w:rPr>
        <w:t>Hotărîrea Guvernului nr.1020 din 29 decembrie 2011</w:t>
      </w:r>
    </w:p>
    <w:p w:rsidR="00C64E66" w:rsidRDefault="00C64E66" w:rsidP="00C64E66">
      <w:pPr>
        <w:pStyle w:val="cn"/>
        <w:ind w:firstLine="709"/>
        <w:jc w:val="left"/>
        <w:rPr>
          <w:b/>
        </w:rPr>
      </w:pPr>
    </w:p>
    <w:p w:rsidR="00C64E66" w:rsidRPr="00C64E66" w:rsidRDefault="00C64E66" w:rsidP="00C64E66">
      <w:pPr>
        <w:pStyle w:val="cn"/>
        <w:ind w:firstLine="709"/>
        <w:jc w:val="left"/>
        <w:rPr>
          <w:b/>
        </w:rPr>
      </w:pPr>
    </w:p>
    <w:p w:rsidR="00C64E66" w:rsidRPr="00C64E66" w:rsidRDefault="00C64E66" w:rsidP="00C64E66">
      <w:pPr>
        <w:pStyle w:val="cn"/>
        <w:ind w:firstLine="709"/>
        <w:jc w:val="left"/>
        <w:rPr>
          <w:b/>
          <w:sz w:val="28"/>
          <w:szCs w:val="28"/>
        </w:rPr>
      </w:pPr>
      <w:r w:rsidRPr="00C64E66">
        <w:rPr>
          <w:b/>
          <w:sz w:val="28"/>
          <w:szCs w:val="28"/>
        </w:rPr>
        <w:t>Guvernul HOTĂRĂŞTE:</w:t>
      </w:r>
    </w:p>
    <w:p w:rsidR="00C64E66" w:rsidRPr="00C64E66" w:rsidRDefault="00C64E66" w:rsidP="00C64E66">
      <w:pPr>
        <w:pStyle w:val="cn"/>
        <w:ind w:firstLine="709"/>
        <w:jc w:val="left"/>
        <w:rPr>
          <w:sz w:val="28"/>
          <w:szCs w:val="28"/>
        </w:rPr>
      </w:pPr>
    </w:p>
    <w:p w:rsidR="00800099" w:rsidRDefault="00800099" w:rsidP="00C64E66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În temeiul atr.7 din Legea ocrotirii sănătăţii nr. 411-XIII din 28 martie 1995 (Monitorul Oficial al Republicii Moldova, 1995, nr. 34, art. 373), cu modificările şi completările ult</w:t>
      </w:r>
      <w:r>
        <w:rPr>
          <w:sz w:val="28"/>
          <w:szCs w:val="28"/>
        </w:rPr>
        <w:t>erioare, Guvernul HOTĂRĂŞTE:</w:t>
      </w:r>
    </w:p>
    <w:p w:rsidR="00150FA2" w:rsidRDefault="0017459A" w:rsidP="0017459A">
      <w:pPr>
        <w:pStyle w:val="cn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Anexa</w:t>
      </w:r>
      <w:r w:rsidR="00800099" w:rsidRPr="00800099">
        <w:rPr>
          <w:sz w:val="28"/>
          <w:szCs w:val="28"/>
        </w:rPr>
        <w:t xml:space="preserve"> nr.3 la Hotărîrea Guvernului nr.1020 din 29 decembrie 2011 „Cu privire la tarifele pentru serviciile medico-sanitare” (Monitorul Oficial al Republicii Moldova, 2012, nr.7-12, art.25), cu modificările şi completările ulterioare, se modifică şi se completează după cum urmează:</w:t>
      </w:r>
    </w:p>
    <w:p w:rsidR="0017459A" w:rsidRDefault="0017459A" w:rsidP="0017459A">
      <w:pPr>
        <w:pStyle w:val="cn"/>
        <w:ind w:firstLine="709"/>
        <w:jc w:val="both"/>
        <w:rPr>
          <w:sz w:val="28"/>
          <w:szCs w:val="28"/>
        </w:rPr>
      </w:pPr>
    </w:p>
    <w:p w:rsidR="00D20344" w:rsidRDefault="00C16BBE" w:rsidP="00150FA2">
      <w:pPr>
        <w:pStyle w:val="cn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poziţiile  </w:t>
      </w:r>
      <w:r w:rsidR="00F1714C">
        <w:rPr>
          <w:sz w:val="28"/>
          <w:szCs w:val="28"/>
        </w:rPr>
        <w:t xml:space="preserve">320 </w:t>
      </w:r>
      <w:r>
        <w:rPr>
          <w:sz w:val="28"/>
          <w:szCs w:val="28"/>
        </w:rPr>
        <w:t>şi 379 se expun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6207"/>
        <w:gridCol w:w="1632"/>
        <w:gridCol w:w="990"/>
      </w:tblGrid>
      <w:tr w:rsidR="00C16BBE" w:rsidRPr="00C64E66" w:rsidTr="00C16BBE">
        <w:tc>
          <w:tcPr>
            <w:tcW w:w="542" w:type="pct"/>
          </w:tcPr>
          <w:p w:rsidR="00C16BBE" w:rsidRPr="00C64E66" w:rsidRDefault="00C16BBE" w:rsidP="00C16BBE">
            <w:pPr>
              <w:pStyle w:val="cn"/>
            </w:pPr>
            <w:r w:rsidRPr="00C64E66">
              <w:t>„</w:t>
            </w:r>
            <w:r>
              <w:t>320.</w:t>
            </w:r>
          </w:p>
        </w:tc>
        <w:tc>
          <w:tcPr>
            <w:tcW w:w="3134" w:type="pct"/>
          </w:tcPr>
          <w:p w:rsidR="00C16BBE" w:rsidRPr="00C64E66" w:rsidRDefault="00C16BBE" w:rsidP="00C16BBE">
            <w:pPr>
              <w:pStyle w:val="cn"/>
              <w:jc w:val="left"/>
            </w:pPr>
            <w:r>
              <w:t>Prelevarea probei citologice</w:t>
            </w:r>
          </w:p>
        </w:tc>
        <w:tc>
          <w:tcPr>
            <w:tcW w:w="824" w:type="pct"/>
          </w:tcPr>
          <w:p w:rsidR="00C16BBE" w:rsidRPr="00C64E66" w:rsidRDefault="00C16BBE" w:rsidP="00C16BBE">
            <w:pPr>
              <w:pStyle w:val="cn"/>
            </w:pPr>
            <w:r>
              <w:t>1 procedură</w:t>
            </w:r>
          </w:p>
        </w:tc>
        <w:tc>
          <w:tcPr>
            <w:tcW w:w="500" w:type="pct"/>
          </w:tcPr>
          <w:p w:rsidR="00C16BBE" w:rsidRPr="00C64E66" w:rsidRDefault="00C16BBE" w:rsidP="00C16BBE">
            <w:pPr>
              <w:pStyle w:val="cn"/>
            </w:pPr>
            <w:r>
              <w:rPr>
                <w:color w:val="000000"/>
              </w:rPr>
              <w:t>32”;</w:t>
            </w:r>
          </w:p>
        </w:tc>
      </w:tr>
      <w:tr w:rsidR="00C16BBE" w:rsidRPr="00C64E66" w:rsidTr="00C16BBE">
        <w:tc>
          <w:tcPr>
            <w:tcW w:w="542" w:type="pct"/>
          </w:tcPr>
          <w:p w:rsidR="00C16BBE" w:rsidRPr="00C64E66" w:rsidRDefault="00C16BBE" w:rsidP="00C16BBE">
            <w:pPr>
              <w:pStyle w:val="cn"/>
            </w:pPr>
            <w:r>
              <w:t>„379</w:t>
            </w:r>
            <w:r w:rsidRPr="00222B95">
              <w:t>.</w:t>
            </w:r>
          </w:p>
        </w:tc>
        <w:tc>
          <w:tcPr>
            <w:tcW w:w="3134" w:type="pct"/>
          </w:tcPr>
          <w:p w:rsidR="00C16BBE" w:rsidRPr="00C64E66" w:rsidRDefault="00C16BBE" w:rsidP="00C16BBE">
            <w:pPr>
              <w:pStyle w:val="cn"/>
              <w:jc w:val="left"/>
            </w:pPr>
            <w:r>
              <w:t>Tratamentul patologiilor precanceroase a colului uterin prin diatermoelectroexci</w:t>
            </w:r>
            <w:r w:rsidR="00751591">
              <w:t>zie</w:t>
            </w:r>
          </w:p>
        </w:tc>
        <w:tc>
          <w:tcPr>
            <w:tcW w:w="824" w:type="pct"/>
          </w:tcPr>
          <w:p w:rsidR="00C16BBE" w:rsidRPr="00C64E66" w:rsidRDefault="00751591" w:rsidP="00C16BBE">
            <w:pPr>
              <w:pStyle w:val="cn"/>
            </w:pPr>
            <w:r>
              <w:t>1 procedură</w:t>
            </w:r>
          </w:p>
        </w:tc>
        <w:tc>
          <w:tcPr>
            <w:tcW w:w="500" w:type="pct"/>
          </w:tcPr>
          <w:p w:rsidR="00C16BBE" w:rsidRPr="00C64E66" w:rsidRDefault="00751591" w:rsidP="00C16BBE">
            <w:pPr>
              <w:pStyle w:val="cn"/>
            </w:pPr>
            <w:r>
              <w:rPr>
                <w:color w:val="000000"/>
              </w:rPr>
              <w:t>63</w:t>
            </w:r>
            <w:r w:rsidR="00C16BBE" w:rsidRPr="00C64E66">
              <w:rPr>
                <w:color w:val="000000"/>
              </w:rPr>
              <w:t>”;</w:t>
            </w:r>
          </w:p>
        </w:tc>
      </w:tr>
    </w:tbl>
    <w:p w:rsidR="00D20344" w:rsidRDefault="00D20344" w:rsidP="008204A4">
      <w:pPr>
        <w:pStyle w:val="cn"/>
        <w:ind w:firstLine="709"/>
        <w:jc w:val="both"/>
        <w:rPr>
          <w:sz w:val="28"/>
          <w:szCs w:val="28"/>
        </w:rPr>
      </w:pPr>
    </w:p>
    <w:p w:rsidR="008204A4" w:rsidRDefault="008204A4" w:rsidP="008204A4">
      <w:pPr>
        <w:pStyle w:val="cn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la poziţia 370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29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„43”;</w:t>
      </w:r>
    </w:p>
    <w:p w:rsidR="00F1714C" w:rsidRDefault="00F1714C" w:rsidP="00F1714C">
      <w:pPr>
        <w:pStyle w:val="cn"/>
        <w:ind w:firstLine="709"/>
        <w:jc w:val="both"/>
        <w:rPr>
          <w:sz w:val="28"/>
          <w:szCs w:val="28"/>
        </w:rPr>
      </w:pPr>
      <w:r w:rsidRPr="00F1714C">
        <w:rPr>
          <w:sz w:val="28"/>
          <w:szCs w:val="28"/>
        </w:rPr>
        <w:t>la poziţia</w:t>
      </w:r>
      <w:r>
        <w:rPr>
          <w:sz w:val="28"/>
          <w:szCs w:val="28"/>
        </w:rPr>
        <w:t xml:space="preserve"> 1670, sintagma</w:t>
      </w:r>
      <w:r w:rsidRPr="00F1714C">
        <w:rPr>
          <w:sz w:val="28"/>
          <w:szCs w:val="28"/>
        </w:rPr>
        <w:t xml:space="preserve"> „</w:t>
      </w:r>
      <w:r>
        <w:rPr>
          <w:sz w:val="28"/>
          <w:szCs w:val="28"/>
        </w:rPr>
        <w:t>Citologia exfoliativă (cercetarea celulelor atipice în cadrul examenului profilactic)” se substituie cu sintagma</w:t>
      </w:r>
      <w:r w:rsidRPr="00F1714C">
        <w:rPr>
          <w:sz w:val="28"/>
          <w:szCs w:val="28"/>
        </w:rPr>
        <w:t xml:space="preserve"> „Investiga</w:t>
      </w:r>
      <w:r w:rsidRPr="00F1714C">
        <w:rPr>
          <w:rFonts w:ascii="Cambria Math" w:hAnsi="Cambria Math"/>
          <w:sz w:val="28"/>
          <w:szCs w:val="28"/>
        </w:rPr>
        <w:t>ț</w:t>
      </w:r>
      <w:r w:rsidRPr="00F1714C">
        <w:rPr>
          <w:sz w:val="28"/>
          <w:szCs w:val="28"/>
        </w:rPr>
        <w:t>ia citomorfologică în frotiu exfoliativ, test Leishman-Romanovski-Giemsa”, iar cifra „</w:t>
      </w:r>
      <w:r w:rsidR="00150FA2">
        <w:rPr>
          <w:sz w:val="28"/>
          <w:szCs w:val="28"/>
        </w:rPr>
        <w:t>7</w:t>
      </w:r>
      <w:r w:rsidRPr="00F1714C">
        <w:rPr>
          <w:sz w:val="28"/>
          <w:szCs w:val="28"/>
        </w:rPr>
        <w:t>” se sub</w:t>
      </w:r>
      <w:r w:rsidR="00150FA2">
        <w:rPr>
          <w:sz w:val="28"/>
          <w:szCs w:val="28"/>
        </w:rPr>
        <w:t>stituie cu cifra „36</w:t>
      </w:r>
      <w:r w:rsidRPr="00F1714C">
        <w:rPr>
          <w:sz w:val="28"/>
          <w:szCs w:val="28"/>
        </w:rPr>
        <w:t>”;</w:t>
      </w:r>
    </w:p>
    <w:p w:rsidR="00134112" w:rsidRDefault="00800099" w:rsidP="00C64E66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1894, cifra „</w:t>
      </w:r>
      <w:r w:rsidR="00134112">
        <w:rPr>
          <w:sz w:val="28"/>
          <w:szCs w:val="28"/>
        </w:rPr>
        <w:t>1283</w:t>
      </w:r>
      <w:r w:rsidRPr="00800099">
        <w:rPr>
          <w:sz w:val="28"/>
          <w:szCs w:val="28"/>
        </w:rPr>
        <w:t>” s</w:t>
      </w:r>
      <w:r w:rsidR="00134112">
        <w:rPr>
          <w:sz w:val="28"/>
          <w:szCs w:val="28"/>
        </w:rPr>
        <w:t>e substituie cu cifra „1972”;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.1.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621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„954”;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.2.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994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„1526”;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.3.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2898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„4452”;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.4.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787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„1208”;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.5.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1739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„2671”;</w:t>
      </w:r>
    </w:p>
    <w:p w:rsidR="00134112" w:rsidRDefault="00134112" w:rsidP="00134112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.6.</w:t>
      </w:r>
      <w:r w:rsidRPr="00800099">
        <w:rPr>
          <w:sz w:val="28"/>
          <w:szCs w:val="28"/>
        </w:rPr>
        <w:t>, cifra „</w:t>
      </w:r>
      <w:r w:rsidR="00E13A73">
        <w:rPr>
          <w:sz w:val="28"/>
          <w:szCs w:val="28"/>
        </w:rPr>
        <w:t>3022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</w:t>
      </w:r>
      <w:r w:rsidR="00E13A73">
        <w:rPr>
          <w:sz w:val="28"/>
          <w:szCs w:val="28"/>
        </w:rPr>
        <w:t>4643</w:t>
      </w:r>
      <w:r>
        <w:rPr>
          <w:sz w:val="28"/>
          <w:szCs w:val="28"/>
        </w:rPr>
        <w:t>”;</w:t>
      </w:r>
    </w:p>
    <w:p w:rsidR="00E13A73" w:rsidRDefault="00E13A73" w:rsidP="00E13A73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.7.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2029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„3116”;</w:t>
      </w:r>
    </w:p>
    <w:p w:rsidR="00E13A73" w:rsidRDefault="00E13A73" w:rsidP="00E13A73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lastRenderedPageBreak/>
        <w:t>la poziţia 1894</w:t>
      </w:r>
      <w:r>
        <w:rPr>
          <w:sz w:val="28"/>
          <w:szCs w:val="28"/>
        </w:rPr>
        <w:t>.8.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166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„254”;</w:t>
      </w:r>
    </w:p>
    <w:p w:rsidR="00E13A73" w:rsidRDefault="00E13A73" w:rsidP="00E13A73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.9.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290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„445”;</w:t>
      </w:r>
    </w:p>
    <w:p w:rsidR="00E13A73" w:rsidRDefault="00E13A73" w:rsidP="00E13A73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.10.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455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„700”;</w:t>
      </w:r>
    </w:p>
    <w:p w:rsidR="00E13A73" w:rsidRDefault="00E13A73" w:rsidP="00E13A73">
      <w:pPr>
        <w:pStyle w:val="cn"/>
        <w:ind w:firstLine="709"/>
        <w:jc w:val="both"/>
        <w:rPr>
          <w:sz w:val="28"/>
          <w:szCs w:val="28"/>
        </w:rPr>
      </w:pPr>
      <w:r w:rsidRPr="00800099">
        <w:rPr>
          <w:sz w:val="28"/>
          <w:szCs w:val="28"/>
        </w:rPr>
        <w:t>la poziţia 1894</w:t>
      </w:r>
      <w:r>
        <w:rPr>
          <w:sz w:val="28"/>
          <w:szCs w:val="28"/>
        </w:rPr>
        <w:t>.11.</w:t>
      </w:r>
      <w:r w:rsidRPr="00800099">
        <w:rPr>
          <w:sz w:val="28"/>
          <w:szCs w:val="28"/>
        </w:rPr>
        <w:t>, cifra „</w:t>
      </w:r>
      <w:r>
        <w:rPr>
          <w:sz w:val="28"/>
          <w:szCs w:val="28"/>
        </w:rPr>
        <w:t>149</w:t>
      </w:r>
      <w:r w:rsidRPr="00800099">
        <w:rPr>
          <w:sz w:val="28"/>
          <w:szCs w:val="28"/>
        </w:rPr>
        <w:t>” s</w:t>
      </w:r>
      <w:r>
        <w:rPr>
          <w:sz w:val="28"/>
          <w:szCs w:val="28"/>
        </w:rPr>
        <w:t>e substituie cu cifra „167”;</w:t>
      </w:r>
    </w:p>
    <w:p w:rsidR="008204A4" w:rsidRDefault="008204A4" w:rsidP="00C64E66">
      <w:pPr>
        <w:pStyle w:val="cn"/>
        <w:ind w:firstLine="709"/>
        <w:jc w:val="both"/>
        <w:rPr>
          <w:sz w:val="28"/>
          <w:szCs w:val="28"/>
        </w:rPr>
      </w:pPr>
    </w:p>
    <w:p w:rsidR="00C64E66" w:rsidRPr="00C64E66" w:rsidRDefault="00F31FDA" w:rsidP="00150FA2">
      <w:pPr>
        <w:pStyle w:val="cn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 completează</w:t>
      </w:r>
      <w:r w:rsidR="00C64E66" w:rsidRPr="00C64E66">
        <w:rPr>
          <w:sz w:val="28"/>
          <w:szCs w:val="28"/>
        </w:rPr>
        <w:t>, corespunzător, cu următoarele poziţii: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6556"/>
        <w:gridCol w:w="1619"/>
        <w:gridCol w:w="790"/>
      </w:tblGrid>
      <w:tr w:rsidR="00C64E66" w:rsidRPr="00C64E66" w:rsidTr="00135A13">
        <w:tc>
          <w:tcPr>
            <w:tcW w:w="531" w:type="pct"/>
          </w:tcPr>
          <w:p w:rsidR="00C64E66" w:rsidRPr="00C64E66" w:rsidRDefault="008204A4" w:rsidP="00813374">
            <w:pPr>
              <w:pStyle w:val="cn"/>
            </w:pPr>
            <w:r>
              <w:t>„370.1.</w:t>
            </w:r>
          </w:p>
        </w:tc>
        <w:tc>
          <w:tcPr>
            <w:tcW w:w="3268" w:type="pct"/>
          </w:tcPr>
          <w:p w:rsidR="00C64E66" w:rsidRPr="00C64E66" w:rsidRDefault="008204A4" w:rsidP="00813374">
            <w:pPr>
              <w:pStyle w:val="cn"/>
              <w:ind w:right="-59"/>
              <w:jc w:val="left"/>
            </w:pPr>
            <w:r>
              <w:t>Prelevarea biopsiei sub ghidajul colposcopic</w:t>
            </w:r>
          </w:p>
        </w:tc>
        <w:tc>
          <w:tcPr>
            <w:tcW w:w="807" w:type="pct"/>
          </w:tcPr>
          <w:p w:rsidR="00C64E66" w:rsidRPr="00C64E66" w:rsidRDefault="008204A4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 procedură</w:t>
            </w:r>
          </w:p>
        </w:tc>
        <w:tc>
          <w:tcPr>
            <w:tcW w:w="394" w:type="pct"/>
          </w:tcPr>
          <w:p w:rsidR="00C64E66" w:rsidRPr="00C64E66" w:rsidRDefault="008204A4" w:rsidP="00813374">
            <w:pPr>
              <w:pStyle w:val="cn"/>
            </w:pPr>
            <w:r>
              <w:t>57”;</w:t>
            </w:r>
          </w:p>
        </w:tc>
      </w:tr>
      <w:tr w:rsidR="008204A4" w:rsidRPr="00C64E66" w:rsidTr="00135A13">
        <w:tc>
          <w:tcPr>
            <w:tcW w:w="531" w:type="pct"/>
          </w:tcPr>
          <w:p w:rsidR="008204A4" w:rsidRPr="00C64E66" w:rsidRDefault="008204A4" w:rsidP="00F1714C">
            <w:pPr>
              <w:pStyle w:val="cn"/>
            </w:pPr>
            <w:r w:rsidRPr="00C64E66">
              <w:rPr>
                <w:color w:val="000000"/>
              </w:rPr>
              <w:t>„</w:t>
            </w:r>
            <w:r>
              <w:t>735.1</w:t>
            </w:r>
            <w:r w:rsidRPr="00C64E66">
              <w:t>.</w:t>
            </w:r>
          </w:p>
        </w:tc>
        <w:tc>
          <w:tcPr>
            <w:tcW w:w="3268" w:type="pct"/>
          </w:tcPr>
          <w:p w:rsidR="008204A4" w:rsidRPr="00C64E66" w:rsidRDefault="008204A4" w:rsidP="00F1714C">
            <w:pPr>
              <w:pStyle w:val="cn"/>
              <w:ind w:right="-59"/>
              <w:jc w:val="left"/>
            </w:pPr>
            <w:r>
              <w:t>Trepanbiopsia prostatei</w:t>
            </w:r>
          </w:p>
        </w:tc>
        <w:tc>
          <w:tcPr>
            <w:tcW w:w="807" w:type="pct"/>
          </w:tcPr>
          <w:p w:rsidR="008204A4" w:rsidRPr="00C64E66" w:rsidRDefault="008204A4" w:rsidP="00F1714C">
            <w:pPr>
              <w:pStyle w:val="cn"/>
              <w:rPr>
                <w:color w:val="000000"/>
              </w:rPr>
            </w:pPr>
            <w:r w:rsidRPr="00C64E66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intervenţie</w:t>
            </w:r>
          </w:p>
        </w:tc>
        <w:tc>
          <w:tcPr>
            <w:tcW w:w="394" w:type="pct"/>
          </w:tcPr>
          <w:p w:rsidR="008204A4" w:rsidRPr="00C64E66" w:rsidRDefault="008204A4" w:rsidP="00F1714C">
            <w:pPr>
              <w:pStyle w:val="cn"/>
            </w:pPr>
            <w:r>
              <w:rPr>
                <w:color w:val="000000"/>
              </w:rPr>
              <w:t>569</w:t>
            </w:r>
            <w:r w:rsidRPr="00C64E66">
              <w:rPr>
                <w:color w:val="000000"/>
              </w:rPr>
              <w:t>”;</w:t>
            </w:r>
          </w:p>
        </w:tc>
      </w:tr>
      <w:tr w:rsidR="008204A4" w:rsidRPr="00C64E66" w:rsidTr="00135A13">
        <w:tc>
          <w:tcPr>
            <w:tcW w:w="531" w:type="pct"/>
          </w:tcPr>
          <w:p w:rsidR="008204A4" w:rsidRPr="00C64E66" w:rsidRDefault="008204A4" w:rsidP="00813374">
            <w:pPr>
              <w:pStyle w:val="cn"/>
              <w:rPr>
                <w:color w:val="000000"/>
              </w:rPr>
            </w:pPr>
          </w:p>
        </w:tc>
        <w:tc>
          <w:tcPr>
            <w:tcW w:w="3268" w:type="pct"/>
          </w:tcPr>
          <w:p w:rsidR="008204A4" w:rsidRDefault="008204A4" w:rsidP="00813374">
            <w:pPr>
              <w:pStyle w:val="cn"/>
              <w:ind w:right="-59"/>
              <w:jc w:val="left"/>
            </w:pPr>
            <w:r>
              <w:t>„</w:t>
            </w:r>
            <w:r w:rsidRPr="00021036">
              <w:rPr>
                <w:b/>
              </w:rPr>
              <w:t>k) mamologie</w:t>
            </w:r>
          </w:p>
        </w:tc>
        <w:tc>
          <w:tcPr>
            <w:tcW w:w="807" w:type="pct"/>
          </w:tcPr>
          <w:p w:rsidR="008204A4" w:rsidRPr="00C64E66" w:rsidRDefault="008204A4" w:rsidP="00813374">
            <w:pPr>
              <w:pStyle w:val="cn"/>
              <w:rPr>
                <w:color w:val="000000"/>
              </w:rPr>
            </w:pPr>
          </w:p>
        </w:tc>
        <w:tc>
          <w:tcPr>
            <w:tcW w:w="394" w:type="pct"/>
          </w:tcPr>
          <w:p w:rsidR="008204A4" w:rsidRDefault="008204A4" w:rsidP="00813374">
            <w:pPr>
              <w:pStyle w:val="cn"/>
              <w:rPr>
                <w:color w:val="000000"/>
              </w:rPr>
            </w:pPr>
          </w:p>
        </w:tc>
      </w:tr>
      <w:tr w:rsidR="008204A4" w:rsidRPr="00C64E66" w:rsidTr="00135A13">
        <w:tc>
          <w:tcPr>
            <w:tcW w:w="531" w:type="pct"/>
          </w:tcPr>
          <w:p w:rsidR="008204A4" w:rsidRPr="00C64E66" w:rsidRDefault="008204A4" w:rsidP="00813374">
            <w:pPr>
              <w:pStyle w:val="cn"/>
            </w:pPr>
            <w:r>
              <w:rPr>
                <w:color w:val="000000"/>
              </w:rPr>
              <w:t>740.1.</w:t>
            </w:r>
          </w:p>
        </w:tc>
        <w:tc>
          <w:tcPr>
            <w:tcW w:w="3268" w:type="pct"/>
          </w:tcPr>
          <w:p w:rsidR="008204A4" w:rsidRPr="00C64E66" w:rsidRDefault="008204A4" w:rsidP="00813374">
            <w:pPr>
              <w:pStyle w:val="cn"/>
              <w:jc w:val="left"/>
            </w:pPr>
            <w:r>
              <w:t>Trepanbiopsia glandei mamare</w:t>
            </w:r>
          </w:p>
        </w:tc>
        <w:tc>
          <w:tcPr>
            <w:tcW w:w="807" w:type="pct"/>
          </w:tcPr>
          <w:p w:rsidR="008204A4" w:rsidRPr="00C64E66" w:rsidRDefault="008204A4" w:rsidP="00813374">
            <w:pPr>
              <w:pStyle w:val="cn"/>
            </w:pPr>
            <w:r w:rsidRPr="00C64E66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intervenţie</w:t>
            </w:r>
          </w:p>
        </w:tc>
        <w:tc>
          <w:tcPr>
            <w:tcW w:w="394" w:type="pct"/>
          </w:tcPr>
          <w:p w:rsidR="008204A4" w:rsidRPr="00C64E66" w:rsidRDefault="008204A4" w:rsidP="00813374">
            <w:pPr>
              <w:pStyle w:val="cn"/>
            </w:pPr>
            <w:r>
              <w:rPr>
                <w:color w:val="000000"/>
              </w:rPr>
              <w:t>358</w:t>
            </w:r>
            <w:r w:rsidRPr="00C64E66">
              <w:rPr>
                <w:color w:val="000000"/>
              </w:rPr>
              <w:t>”;</w:t>
            </w:r>
          </w:p>
        </w:tc>
      </w:tr>
      <w:tr w:rsidR="008204A4" w:rsidRPr="00C64E66" w:rsidTr="00135A13">
        <w:tc>
          <w:tcPr>
            <w:tcW w:w="531" w:type="pct"/>
          </w:tcPr>
          <w:p w:rsidR="008204A4" w:rsidRDefault="008204A4" w:rsidP="00813374">
            <w:pPr>
              <w:pStyle w:val="cn"/>
              <w:rPr>
                <w:color w:val="000000"/>
              </w:rPr>
            </w:pPr>
          </w:p>
        </w:tc>
        <w:tc>
          <w:tcPr>
            <w:tcW w:w="3268" w:type="pct"/>
          </w:tcPr>
          <w:p w:rsidR="008204A4" w:rsidRDefault="008204A4" w:rsidP="00813374">
            <w:pPr>
              <w:pStyle w:val="cn"/>
              <w:jc w:val="left"/>
            </w:pPr>
            <w:r>
              <w:t>„</w:t>
            </w:r>
            <w:r w:rsidRPr="00021036">
              <w:rPr>
                <w:b/>
              </w:rPr>
              <w:t>k) metode invazive de diagnostic cu ghidaj radiologic</w:t>
            </w:r>
          </w:p>
        </w:tc>
        <w:tc>
          <w:tcPr>
            <w:tcW w:w="807" w:type="pct"/>
          </w:tcPr>
          <w:p w:rsidR="008204A4" w:rsidRPr="00C64E66" w:rsidRDefault="008204A4" w:rsidP="00813374">
            <w:pPr>
              <w:pStyle w:val="cn"/>
              <w:rPr>
                <w:color w:val="000000"/>
              </w:rPr>
            </w:pPr>
          </w:p>
        </w:tc>
        <w:tc>
          <w:tcPr>
            <w:tcW w:w="394" w:type="pct"/>
          </w:tcPr>
          <w:p w:rsidR="008204A4" w:rsidRDefault="008204A4" w:rsidP="00813374">
            <w:pPr>
              <w:pStyle w:val="cn"/>
              <w:rPr>
                <w:color w:val="000000"/>
              </w:rPr>
            </w:pPr>
          </w:p>
        </w:tc>
      </w:tr>
      <w:tr w:rsidR="008204A4" w:rsidRPr="00C64E66" w:rsidTr="00135A13">
        <w:tc>
          <w:tcPr>
            <w:tcW w:w="531" w:type="pct"/>
          </w:tcPr>
          <w:p w:rsidR="008204A4" w:rsidRPr="00C64E66" w:rsidRDefault="008204A4" w:rsidP="00813374">
            <w:pPr>
              <w:pStyle w:val="cn"/>
            </w:pPr>
            <w:r>
              <w:rPr>
                <w:color w:val="000000"/>
              </w:rPr>
              <w:t>1109</w:t>
            </w:r>
            <w:r w:rsidRPr="00C64E66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</w:p>
        </w:tc>
        <w:tc>
          <w:tcPr>
            <w:tcW w:w="3268" w:type="pct"/>
          </w:tcPr>
          <w:p w:rsidR="008204A4" w:rsidRPr="00C64E66" w:rsidRDefault="008204A4" w:rsidP="00813374">
            <w:pPr>
              <w:pStyle w:val="cn"/>
              <w:jc w:val="left"/>
            </w:pPr>
            <w:r>
              <w:t>Trepanbiopsia tumorilor plămînilor şi pleurei radiologic ghidate</w:t>
            </w:r>
          </w:p>
        </w:tc>
        <w:tc>
          <w:tcPr>
            <w:tcW w:w="807" w:type="pct"/>
          </w:tcPr>
          <w:p w:rsidR="008204A4" w:rsidRPr="00C64E66" w:rsidRDefault="008204A4" w:rsidP="00813374">
            <w:pPr>
              <w:pStyle w:val="cn"/>
            </w:pPr>
            <w:r w:rsidRPr="00C64E66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intervenţie</w:t>
            </w:r>
          </w:p>
        </w:tc>
        <w:tc>
          <w:tcPr>
            <w:tcW w:w="394" w:type="pct"/>
          </w:tcPr>
          <w:p w:rsidR="008204A4" w:rsidRPr="00C64E66" w:rsidRDefault="008204A4" w:rsidP="00813374">
            <w:pPr>
              <w:pStyle w:val="cn"/>
            </w:pPr>
            <w:r>
              <w:rPr>
                <w:color w:val="000000"/>
              </w:rPr>
              <w:t>819</w:t>
            </w:r>
            <w:r w:rsidRPr="00C64E66">
              <w:rPr>
                <w:color w:val="000000"/>
              </w:rPr>
              <w:t>”;</w:t>
            </w:r>
          </w:p>
        </w:tc>
      </w:tr>
      <w:tr w:rsidR="00150FA2" w:rsidRPr="00C64E66" w:rsidTr="00135A13">
        <w:tc>
          <w:tcPr>
            <w:tcW w:w="531" w:type="pct"/>
          </w:tcPr>
          <w:p w:rsidR="00150FA2" w:rsidRDefault="00150FA2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„1670.1.</w:t>
            </w:r>
          </w:p>
        </w:tc>
        <w:tc>
          <w:tcPr>
            <w:tcW w:w="3268" w:type="pct"/>
          </w:tcPr>
          <w:p w:rsidR="00150FA2" w:rsidRPr="00150FA2" w:rsidRDefault="00150FA2" w:rsidP="00150FA2">
            <w:pPr>
              <w:pStyle w:val="cn"/>
              <w:jc w:val="left"/>
            </w:pPr>
            <w:proofErr w:type="spellStart"/>
            <w:r w:rsidRPr="00150FA2">
              <w:rPr>
                <w:lang w:val="en-US"/>
              </w:rPr>
              <w:t>Investiga</w:t>
            </w:r>
            <w:r>
              <w:rPr>
                <w:lang w:val="en-US"/>
              </w:rPr>
              <w:t>ţ</w:t>
            </w:r>
            <w:r w:rsidRPr="00150FA2">
              <w:rPr>
                <w:lang w:val="en-US"/>
              </w:rPr>
              <w:t>ia</w:t>
            </w:r>
            <w:proofErr w:type="spellEnd"/>
            <w:r w:rsidR="00B14655">
              <w:rPr>
                <w:lang w:val="en-US"/>
              </w:rPr>
              <w:t xml:space="preserve"> </w:t>
            </w:r>
            <w:proofErr w:type="spellStart"/>
            <w:r w:rsidRPr="00150FA2">
              <w:rPr>
                <w:lang w:val="en-US"/>
              </w:rPr>
              <w:t>citomorfologică</w:t>
            </w:r>
            <w:proofErr w:type="spellEnd"/>
            <w:r w:rsidR="00B14655">
              <w:rPr>
                <w:lang w:val="en-US"/>
              </w:rPr>
              <w:t xml:space="preserve"> </w:t>
            </w:r>
            <w:proofErr w:type="spellStart"/>
            <w:r w:rsidRPr="00150FA2">
              <w:rPr>
                <w:lang w:val="en-US"/>
              </w:rPr>
              <w:t>în</w:t>
            </w:r>
            <w:proofErr w:type="spellEnd"/>
            <w:r w:rsidR="00B14655">
              <w:rPr>
                <w:lang w:val="en-US"/>
              </w:rPr>
              <w:t xml:space="preserve"> </w:t>
            </w:r>
            <w:proofErr w:type="spellStart"/>
            <w:r w:rsidRPr="00150FA2">
              <w:rPr>
                <w:lang w:val="en-US"/>
              </w:rPr>
              <w:t>frotiu</w:t>
            </w:r>
            <w:proofErr w:type="spellEnd"/>
            <w:r w:rsidR="00B14655">
              <w:rPr>
                <w:lang w:val="en-US"/>
              </w:rPr>
              <w:t xml:space="preserve"> </w:t>
            </w:r>
            <w:proofErr w:type="spellStart"/>
            <w:r w:rsidRPr="00150FA2">
              <w:rPr>
                <w:lang w:val="en-US"/>
              </w:rPr>
              <w:t>exfoliativ</w:t>
            </w:r>
            <w:proofErr w:type="spellEnd"/>
            <w:r w:rsidRPr="00150FA2">
              <w:rPr>
                <w:lang w:val="en-US"/>
              </w:rPr>
              <w:t xml:space="preserve">, test </w:t>
            </w:r>
            <w:proofErr w:type="spellStart"/>
            <w:r w:rsidRPr="00150FA2">
              <w:rPr>
                <w:lang w:val="en-US"/>
              </w:rPr>
              <w:t>Papanicolau</w:t>
            </w:r>
            <w:proofErr w:type="spellEnd"/>
          </w:p>
        </w:tc>
        <w:tc>
          <w:tcPr>
            <w:tcW w:w="807" w:type="pct"/>
          </w:tcPr>
          <w:p w:rsidR="00150FA2" w:rsidRPr="00C64E66" w:rsidRDefault="00150FA2" w:rsidP="0013103A">
            <w:pPr>
              <w:pStyle w:val="cn"/>
            </w:pPr>
            <w:r w:rsidRPr="00222B95">
              <w:t>1 investiga</w:t>
            </w:r>
            <w:r w:rsidRPr="00222B95">
              <w:rPr>
                <w:rFonts w:ascii="Cambria Math" w:hAnsi="Cambria Math" w:cs="Cambria Math"/>
              </w:rPr>
              <w:t>ț</w:t>
            </w:r>
            <w:r w:rsidRPr="00222B95">
              <w:t>ie</w:t>
            </w:r>
          </w:p>
        </w:tc>
        <w:tc>
          <w:tcPr>
            <w:tcW w:w="394" w:type="pct"/>
          </w:tcPr>
          <w:p w:rsidR="00150FA2" w:rsidRPr="00C64E66" w:rsidRDefault="00150FA2" w:rsidP="0013103A">
            <w:pPr>
              <w:pStyle w:val="cn"/>
            </w:pPr>
            <w:r>
              <w:rPr>
                <w:color w:val="000000"/>
              </w:rPr>
              <w:t>58</w:t>
            </w:r>
          </w:p>
        </w:tc>
      </w:tr>
      <w:tr w:rsidR="00D011C8" w:rsidRPr="00C64E66" w:rsidTr="00135A13">
        <w:tc>
          <w:tcPr>
            <w:tcW w:w="531" w:type="pct"/>
          </w:tcPr>
          <w:p w:rsidR="00D011C8" w:rsidRDefault="00D011C8" w:rsidP="0013103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1670.2.</w:t>
            </w:r>
          </w:p>
        </w:tc>
        <w:tc>
          <w:tcPr>
            <w:tcW w:w="3268" w:type="pct"/>
          </w:tcPr>
          <w:p w:rsidR="00D011C8" w:rsidRPr="00D011C8" w:rsidRDefault="00D011C8" w:rsidP="0013103A">
            <w:pPr>
              <w:pStyle w:val="cn"/>
              <w:jc w:val="left"/>
            </w:pPr>
            <w:r w:rsidRPr="00D011C8">
              <w:t>Citomorfologia în mediul lichid, test Papanicolau</w:t>
            </w:r>
          </w:p>
        </w:tc>
        <w:tc>
          <w:tcPr>
            <w:tcW w:w="807" w:type="pct"/>
          </w:tcPr>
          <w:p w:rsidR="00D011C8" w:rsidRPr="00C64E66" w:rsidRDefault="00D011C8" w:rsidP="0013103A">
            <w:pPr>
              <w:pStyle w:val="cn"/>
            </w:pPr>
            <w:r w:rsidRPr="00222B95">
              <w:t>1 investiga</w:t>
            </w:r>
            <w:r w:rsidRPr="00222B95">
              <w:rPr>
                <w:rFonts w:ascii="Cambria Math" w:hAnsi="Cambria Math" w:cs="Cambria Math"/>
              </w:rPr>
              <w:t>ț</w:t>
            </w:r>
            <w:r w:rsidRPr="00222B95">
              <w:t>ie</w:t>
            </w:r>
          </w:p>
        </w:tc>
        <w:tc>
          <w:tcPr>
            <w:tcW w:w="394" w:type="pct"/>
          </w:tcPr>
          <w:p w:rsidR="00D011C8" w:rsidRPr="00C64E66" w:rsidRDefault="00D011C8" w:rsidP="0013103A">
            <w:pPr>
              <w:pStyle w:val="cn"/>
            </w:pPr>
            <w:r>
              <w:rPr>
                <w:color w:val="000000"/>
              </w:rPr>
              <w:t>182”;</w:t>
            </w:r>
          </w:p>
        </w:tc>
      </w:tr>
      <w:tr w:rsidR="00807940" w:rsidRPr="00C64E66" w:rsidTr="00135A13">
        <w:tc>
          <w:tcPr>
            <w:tcW w:w="531" w:type="pct"/>
          </w:tcPr>
          <w:p w:rsidR="00807940" w:rsidRPr="0017459A" w:rsidRDefault="00807940" w:rsidP="00807940">
            <w:pPr>
              <w:pStyle w:val="cn"/>
              <w:rPr>
                <w:color w:val="000000"/>
              </w:rPr>
            </w:pPr>
            <w:r w:rsidRPr="0017459A">
              <w:rPr>
                <w:color w:val="000000"/>
              </w:rPr>
              <w:t>„1854.1.</w:t>
            </w:r>
          </w:p>
        </w:tc>
        <w:tc>
          <w:tcPr>
            <w:tcW w:w="3268" w:type="pct"/>
          </w:tcPr>
          <w:p w:rsidR="00807940" w:rsidRPr="00807940" w:rsidRDefault="00807940" w:rsidP="0013103A">
            <w:pPr>
              <w:pStyle w:val="cn"/>
              <w:jc w:val="left"/>
            </w:pPr>
            <w:r w:rsidRPr="00807940">
              <w:t>Investigaţia histologică convenţională în bioptat a patologiei colului uterin (procesare manuală)</w:t>
            </w:r>
          </w:p>
        </w:tc>
        <w:tc>
          <w:tcPr>
            <w:tcW w:w="807" w:type="pct"/>
          </w:tcPr>
          <w:p w:rsidR="00807940" w:rsidRPr="00222B95" w:rsidRDefault="00807940" w:rsidP="0013103A">
            <w:pPr>
              <w:pStyle w:val="cn"/>
            </w:pPr>
            <w:r w:rsidRPr="00222B95">
              <w:t>1 investiga</w:t>
            </w:r>
            <w:r w:rsidRPr="00222B95">
              <w:rPr>
                <w:rFonts w:ascii="Cambria Math" w:hAnsi="Cambria Math" w:cs="Cambria Math"/>
              </w:rPr>
              <w:t>ț</w:t>
            </w:r>
            <w:r w:rsidRPr="00222B95">
              <w:t>ie</w:t>
            </w:r>
          </w:p>
        </w:tc>
        <w:tc>
          <w:tcPr>
            <w:tcW w:w="394" w:type="pct"/>
          </w:tcPr>
          <w:p w:rsidR="00807940" w:rsidRPr="00807940" w:rsidRDefault="00807940" w:rsidP="0013103A">
            <w:pPr>
              <w:pStyle w:val="cn"/>
              <w:rPr>
                <w:color w:val="000000"/>
              </w:rPr>
            </w:pPr>
            <w:r w:rsidRPr="00807940">
              <w:t>215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17459A" w:rsidRDefault="00807940" w:rsidP="00807940">
            <w:pPr>
              <w:pStyle w:val="cn"/>
              <w:rPr>
                <w:color w:val="000000"/>
              </w:rPr>
            </w:pPr>
            <w:r w:rsidRPr="0017459A">
              <w:rPr>
                <w:color w:val="000000"/>
              </w:rPr>
              <w:t>1854.2.</w:t>
            </w:r>
          </w:p>
        </w:tc>
        <w:tc>
          <w:tcPr>
            <w:tcW w:w="3268" w:type="pct"/>
          </w:tcPr>
          <w:p w:rsidR="003551D6" w:rsidRPr="005F5015" w:rsidRDefault="006A1A4B" w:rsidP="00355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Investigaţia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histologică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convenţională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bioptat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patologiei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colului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uterin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procesare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automatizată</w:t>
            </w:r>
            <w:proofErr w:type="spellEnd"/>
            <w:r w:rsidRPr="00E1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7" w:type="pct"/>
          </w:tcPr>
          <w:p w:rsidR="003551D6" w:rsidRPr="00C64E66" w:rsidRDefault="003551D6" w:rsidP="0013103A">
            <w:pPr>
              <w:pStyle w:val="cn"/>
            </w:pPr>
            <w:r w:rsidRPr="00222B95">
              <w:t>1 investiga</w:t>
            </w:r>
            <w:r w:rsidRPr="00222B95">
              <w:rPr>
                <w:rFonts w:ascii="Cambria Math" w:hAnsi="Cambria Math" w:cs="Cambria Math"/>
              </w:rPr>
              <w:t>ț</w:t>
            </w:r>
            <w:r w:rsidRPr="00222B95">
              <w:t>ie</w:t>
            </w:r>
          </w:p>
        </w:tc>
        <w:tc>
          <w:tcPr>
            <w:tcW w:w="394" w:type="pct"/>
          </w:tcPr>
          <w:p w:rsidR="003551D6" w:rsidRPr="00C64E66" w:rsidRDefault="006A1A4B" w:rsidP="006A1A4B">
            <w:pPr>
              <w:pStyle w:val="cn"/>
            </w:pPr>
            <w:r>
              <w:rPr>
                <w:color w:val="000000"/>
              </w:rPr>
              <w:t>324”;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C64E66" w:rsidRDefault="003551D6" w:rsidP="00813374">
            <w:pPr>
              <w:pStyle w:val="cn"/>
              <w:rPr>
                <w:color w:val="000000"/>
              </w:rPr>
            </w:pPr>
          </w:p>
        </w:tc>
        <w:tc>
          <w:tcPr>
            <w:tcW w:w="3268" w:type="pct"/>
          </w:tcPr>
          <w:p w:rsidR="003551D6" w:rsidRDefault="003551D6" w:rsidP="00813374">
            <w:pPr>
              <w:pStyle w:val="cn"/>
              <w:jc w:val="left"/>
            </w:pPr>
            <w:r>
              <w:t>„</w:t>
            </w:r>
            <w:r w:rsidRPr="000C4F28">
              <w:rPr>
                <w:b/>
              </w:rPr>
              <w:t>7. Teste imunohistochimice</w:t>
            </w:r>
          </w:p>
        </w:tc>
        <w:tc>
          <w:tcPr>
            <w:tcW w:w="807" w:type="pct"/>
          </w:tcPr>
          <w:p w:rsidR="003551D6" w:rsidRPr="00C64E66" w:rsidRDefault="003551D6" w:rsidP="00813374">
            <w:pPr>
              <w:pStyle w:val="cn"/>
              <w:rPr>
                <w:color w:val="000000"/>
              </w:rPr>
            </w:pP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</w:p>
        </w:tc>
      </w:tr>
      <w:tr w:rsidR="003551D6" w:rsidRPr="00C64E66" w:rsidTr="00135A13">
        <w:tc>
          <w:tcPr>
            <w:tcW w:w="531" w:type="pct"/>
          </w:tcPr>
          <w:p w:rsidR="003551D6" w:rsidRPr="00C64E66" w:rsidRDefault="003551D6" w:rsidP="00813374">
            <w:pPr>
              <w:pStyle w:val="cn"/>
            </w:pPr>
            <w:r>
              <w:t>1892.1.</w:t>
            </w:r>
          </w:p>
        </w:tc>
        <w:tc>
          <w:tcPr>
            <w:tcW w:w="3268" w:type="pct"/>
          </w:tcPr>
          <w:p w:rsidR="003551D6" w:rsidRPr="00C64E66" w:rsidRDefault="003551D6" w:rsidP="00813374">
            <w:pPr>
              <w:pStyle w:val="cn"/>
              <w:jc w:val="left"/>
            </w:pPr>
            <w:r>
              <w:t>Investigaţie imunohistochimică a materialului biopsic şi post operator</w:t>
            </w:r>
          </w:p>
        </w:tc>
        <w:tc>
          <w:tcPr>
            <w:tcW w:w="807" w:type="pct"/>
          </w:tcPr>
          <w:p w:rsidR="003551D6" w:rsidRPr="00C64E66" w:rsidRDefault="003551D6" w:rsidP="00813374">
            <w:pPr>
              <w:pStyle w:val="cn"/>
            </w:pPr>
            <w:r>
              <w:t>1 reacţie</w:t>
            </w:r>
          </w:p>
        </w:tc>
        <w:tc>
          <w:tcPr>
            <w:tcW w:w="394" w:type="pct"/>
          </w:tcPr>
          <w:p w:rsidR="003551D6" w:rsidRPr="00C64E66" w:rsidRDefault="003551D6" w:rsidP="00813374">
            <w:pPr>
              <w:pStyle w:val="cn"/>
            </w:pPr>
            <w:r>
              <w:rPr>
                <w:color w:val="000000"/>
              </w:rPr>
              <w:t>625”;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„4031.1.</w:t>
            </w:r>
          </w:p>
        </w:tc>
        <w:tc>
          <w:tcPr>
            <w:tcW w:w="3268" w:type="pct"/>
          </w:tcPr>
          <w:p w:rsidR="003551D6" w:rsidRPr="00B14655" w:rsidRDefault="00DE2ECE" w:rsidP="00813374">
            <w:pPr>
              <w:pStyle w:val="cn"/>
              <w:jc w:val="left"/>
            </w:pPr>
            <w:r w:rsidRPr="00B14655">
              <w:t>Determinarea calitativă ş</w:t>
            </w:r>
            <w:r w:rsidR="0013103A" w:rsidRPr="00B14655">
              <w:t>i cantitativă a</w:t>
            </w:r>
            <w:r w:rsidR="003551D6" w:rsidRPr="00B14655">
              <w:t xml:space="preserve"> bacteriilor coliforme prin metoda ISO</w:t>
            </w:r>
          </w:p>
        </w:tc>
        <w:tc>
          <w:tcPr>
            <w:tcW w:w="807" w:type="pct"/>
          </w:tcPr>
          <w:p w:rsidR="003551D6" w:rsidRPr="00C64E66" w:rsidRDefault="003551D6" w:rsidP="00813374">
            <w:pPr>
              <w:pStyle w:val="cn"/>
            </w:pPr>
            <w:r w:rsidRPr="00222B95">
              <w:t>1 investiga</w:t>
            </w:r>
            <w:r w:rsidRPr="00222B95">
              <w:rPr>
                <w:rFonts w:ascii="Cambria Math" w:hAnsi="Cambria Math" w:cs="Cambria Math"/>
              </w:rPr>
              <w:t>ț</w:t>
            </w:r>
            <w:r w:rsidRPr="00222B95">
              <w:t>ie</w:t>
            </w:r>
          </w:p>
        </w:tc>
        <w:tc>
          <w:tcPr>
            <w:tcW w:w="394" w:type="pct"/>
          </w:tcPr>
          <w:p w:rsidR="003551D6" w:rsidRPr="00C64E66" w:rsidRDefault="003551D6" w:rsidP="00813374">
            <w:pPr>
              <w:pStyle w:val="cn"/>
            </w:pPr>
            <w:r>
              <w:rPr>
                <w:color w:val="000000"/>
              </w:rPr>
              <w:t>81</w:t>
            </w:r>
            <w:r w:rsidRPr="00C64E66">
              <w:rPr>
                <w:color w:val="000000"/>
              </w:rPr>
              <w:t>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„4082.1.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</w:pPr>
            <w:r w:rsidRPr="00B14655">
              <w:rPr>
                <w:color w:val="000000"/>
              </w:rPr>
              <w:t>Determinarea sterilităţii a dispozitivelor medicale</w:t>
            </w:r>
          </w:p>
        </w:tc>
        <w:tc>
          <w:tcPr>
            <w:tcW w:w="807" w:type="pct"/>
          </w:tcPr>
          <w:p w:rsidR="003551D6" w:rsidRPr="00C64E66" w:rsidRDefault="003551D6" w:rsidP="00813374">
            <w:pPr>
              <w:pStyle w:val="cn"/>
            </w:pPr>
            <w:r w:rsidRPr="00222B95">
              <w:rPr>
                <w:color w:val="000000"/>
              </w:rPr>
              <w:t>1 probă</w:t>
            </w:r>
          </w:p>
        </w:tc>
        <w:tc>
          <w:tcPr>
            <w:tcW w:w="394" w:type="pct"/>
          </w:tcPr>
          <w:p w:rsidR="003551D6" w:rsidRPr="00C64E66" w:rsidRDefault="003551D6" w:rsidP="00813374">
            <w:pPr>
              <w:pStyle w:val="cn"/>
            </w:pPr>
            <w:r w:rsidRPr="00222B95">
              <w:rPr>
                <w:color w:val="000000"/>
              </w:rPr>
              <w:t>122</w:t>
            </w:r>
            <w:r w:rsidRPr="00C64E66">
              <w:rPr>
                <w:color w:val="000000"/>
              </w:rPr>
              <w:t>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„4216.1.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Cercetarea maselor fecale la protozoare intestinale prin metoda de îmbogăţire cu formol-eter</w:t>
            </w:r>
          </w:p>
        </w:tc>
        <w:tc>
          <w:tcPr>
            <w:tcW w:w="807" w:type="pct"/>
          </w:tcPr>
          <w:p w:rsidR="003551D6" w:rsidRPr="00222B95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1 investigaţie</w:t>
            </w:r>
          </w:p>
        </w:tc>
        <w:tc>
          <w:tcPr>
            <w:tcW w:w="394" w:type="pct"/>
          </w:tcPr>
          <w:p w:rsidR="003551D6" w:rsidRPr="00222B95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37</w:t>
            </w:r>
            <w:r w:rsidRPr="00C64E66">
              <w:rPr>
                <w:color w:val="000000"/>
              </w:rPr>
              <w:t>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„4220.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Investigaţie la enterobioză prin metoda amprentelor perianale (cu prelevare)</w:t>
            </w:r>
          </w:p>
        </w:tc>
        <w:tc>
          <w:tcPr>
            <w:tcW w:w="807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1 investigaţie</w:t>
            </w:r>
          </w:p>
        </w:tc>
        <w:tc>
          <w:tcPr>
            <w:tcW w:w="394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32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4221.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Investigaţie la enterobioză prin metoda amprentelor perianale (fără prelevare)</w:t>
            </w:r>
          </w:p>
        </w:tc>
        <w:tc>
          <w:tcPr>
            <w:tcW w:w="807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1 investigaţie</w:t>
            </w:r>
          </w:p>
        </w:tc>
        <w:tc>
          <w:tcPr>
            <w:tcW w:w="394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20</w:t>
            </w:r>
            <w:r w:rsidRPr="00C64E66">
              <w:rPr>
                <w:color w:val="000000"/>
              </w:rPr>
              <w:t>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„4232.1.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Examinarea frotiului şi picăturii groase de sînge la malarie (la indicaţii clinice)</w:t>
            </w:r>
          </w:p>
        </w:tc>
        <w:tc>
          <w:tcPr>
            <w:tcW w:w="807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1 investigaţie</w:t>
            </w:r>
          </w:p>
        </w:tc>
        <w:tc>
          <w:tcPr>
            <w:tcW w:w="394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66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4232.2.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Examinarea frotiului şi picăturii groase de sînge la malarie (la indicaţii epidemiologice)</w:t>
            </w:r>
          </w:p>
        </w:tc>
        <w:tc>
          <w:tcPr>
            <w:tcW w:w="807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1 investigaţie</w:t>
            </w:r>
          </w:p>
        </w:tc>
        <w:tc>
          <w:tcPr>
            <w:tcW w:w="394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A4377">
              <w:rPr>
                <w:color w:val="000000"/>
              </w:rPr>
              <w:t>52</w:t>
            </w:r>
            <w:r w:rsidRPr="00C64E66">
              <w:rPr>
                <w:color w:val="000000"/>
              </w:rPr>
              <w:t>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„4308.1.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calitativă a anticorpilor sumari către virusul hepatitei A prin RIE</w:t>
            </w:r>
          </w:p>
        </w:tc>
        <w:tc>
          <w:tcPr>
            <w:tcW w:w="807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 w:rsidRPr="005C449F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5C449F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5A4377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„4309.1.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calitativă a anticorpilor "IgM capture" către virusul hepatitei A prin RIE</w:t>
            </w:r>
          </w:p>
        </w:tc>
        <w:tc>
          <w:tcPr>
            <w:tcW w:w="807" w:type="pct"/>
          </w:tcPr>
          <w:p w:rsidR="003551D6" w:rsidRPr="005C449F" w:rsidRDefault="003551D6" w:rsidP="00813374">
            <w:pPr>
              <w:pStyle w:val="cn"/>
              <w:rPr>
                <w:color w:val="000000"/>
              </w:rPr>
            </w:pPr>
            <w:r w:rsidRPr="005C449F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5C449F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5C449F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„4310.1.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antigenului de suprafaţă a virusului hepatitei B (HBsAg) în ser sau plasmă umană prin RIE generaţia a treia</w:t>
            </w:r>
          </w:p>
        </w:tc>
        <w:tc>
          <w:tcPr>
            <w:tcW w:w="807" w:type="pct"/>
          </w:tcPr>
          <w:p w:rsidR="003551D6" w:rsidRPr="005C449F" w:rsidRDefault="003551D6" w:rsidP="00813374">
            <w:pPr>
              <w:pStyle w:val="cn"/>
              <w:rPr>
                <w:color w:val="000000"/>
              </w:rPr>
            </w:pPr>
            <w:r w:rsidRPr="00F53089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53089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 w:rsidRPr="00F53089">
              <w:rPr>
                <w:color w:val="000000"/>
              </w:rPr>
              <w:t>1</w:t>
            </w:r>
            <w:r>
              <w:rPr>
                <w:color w:val="000000"/>
              </w:rPr>
              <w:t>37”;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„4311.1.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Confirmarea prezenţei antigenului de suprafaţă a virusului hepatitei B prin RIE</w:t>
            </w:r>
          </w:p>
        </w:tc>
        <w:tc>
          <w:tcPr>
            <w:tcW w:w="807" w:type="pct"/>
          </w:tcPr>
          <w:p w:rsidR="003551D6" w:rsidRPr="00F53089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F53089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180”;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„4312.1.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calitativă a anticorpilor către antigenul de suprafaţă a virusului hepatitei B (anti-HBs) prin RIE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„4313.1.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cantitativă a anticorpilor către antigenul de suprafaţă a virusului hepatitei B prin RIE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147”;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„4314.1.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calitativă a anticorpilor către antigenul core a virusului hepatitei B prin RIE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141”;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8E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4315.1.</w:t>
            </w:r>
          </w:p>
        </w:tc>
        <w:tc>
          <w:tcPr>
            <w:tcW w:w="3268" w:type="pct"/>
            <w:vAlign w:val="center"/>
          </w:tcPr>
          <w:p w:rsidR="003551D6" w:rsidRPr="00B14655" w:rsidRDefault="003551D6" w:rsidP="008E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6D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calitativă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anticorpilor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="006D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="006D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A3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antigenul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core a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virusului</w:t>
            </w:r>
            <w:proofErr w:type="spellEnd"/>
            <w:r w:rsidR="006D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hepatitei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6D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RIE </w:t>
            </w:r>
          </w:p>
        </w:tc>
        <w:tc>
          <w:tcPr>
            <w:tcW w:w="807" w:type="pct"/>
          </w:tcPr>
          <w:p w:rsidR="003551D6" w:rsidRPr="005D46A9" w:rsidRDefault="003551D6" w:rsidP="005D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D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investigaţie</w:t>
            </w:r>
            <w:proofErr w:type="spellEnd"/>
          </w:p>
        </w:tc>
        <w:tc>
          <w:tcPr>
            <w:tcW w:w="394" w:type="pct"/>
            <w:vAlign w:val="center"/>
          </w:tcPr>
          <w:p w:rsidR="003551D6" w:rsidRPr="008E7896" w:rsidRDefault="003551D6" w:rsidP="008E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t>4315.2.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cantitativă a anticorpilor din clasa IgM către antigenul core a virusului hepatitei B prin RIE</w:t>
            </w:r>
          </w:p>
        </w:tc>
        <w:tc>
          <w:tcPr>
            <w:tcW w:w="807" w:type="pct"/>
          </w:tcPr>
          <w:p w:rsidR="003551D6" w:rsidRPr="005D46A9" w:rsidRDefault="003551D6" w:rsidP="005D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D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investigaţie</w:t>
            </w:r>
            <w:proofErr w:type="spellEnd"/>
          </w:p>
        </w:tc>
        <w:tc>
          <w:tcPr>
            <w:tcW w:w="394" w:type="pct"/>
            <w:vAlign w:val="center"/>
          </w:tcPr>
          <w:p w:rsidR="003551D6" w:rsidRPr="008E7896" w:rsidRDefault="003551D6" w:rsidP="008E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lastRenderedPageBreak/>
              <w:t>„4317.1.</w:t>
            </w:r>
          </w:p>
        </w:tc>
        <w:tc>
          <w:tcPr>
            <w:tcW w:w="3268" w:type="pct"/>
          </w:tcPr>
          <w:p w:rsidR="003551D6" w:rsidRPr="00B14655" w:rsidRDefault="003551D6" w:rsidP="00BB3C4F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 xml:space="preserve">Determinarea calitativă anticorpilor </w:t>
            </w:r>
            <w:r w:rsidR="00BB3C4F" w:rsidRPr="00B14655">
              <w:t>ş</w:t>
            </w:r>
            <w:r w:rsidRPr="00B14655">
              <w:t>i antigenului ”e” a virusului hepatitei B prin RIE</w:t>
            </w:r>
          </w:p>
        </w:tc>
        <w:tc>
          <w:tcPr>
            <w:tcW w:w="807" w:type="pct"/>
          </w:tcPr>
          <w:p w:rsidR="003551D6" w:rsidRPr="00F13CAA" w:rsidRDefault="003551D6" w:rsidP="00612E3E">
            <w:pPr>
              <w:pStyle w:val="cn"/>
              <w:ind w:right="-103"/>
              <w:rPr>
                <w:color w:val="000000"/>
              </w:rPr>
            </w:pPr>
            <w:r w:rsidRPr="008E7896">
              <w:rPr>
                <w:color w:val="000000"/>
              </w:rPr>
              <w:t>pentru fiecare marker separat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 w:rsidRPr="008E7896">
              <w:rPr>
                <w:color w:val="000000"/>
              </w:rPr>
              <w:t>14</w:t>
            </w:r>
            <w:r>
              <w:rPr>
                <w:color w:val="000000"/>
              </w:rPr>
              <w:t>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„4318.2.</w:t>
            </w:r>
          </w:p>
        </w:tc>
        <w:tc>
          <w:tcPr>
            <w:tcW w:w="3268" w:type="pct"/>
          </w:tcPr>
          <w:p w:rsidR="003551D6" w:rsidRPr="00B14655" w:rsidRDefault="003551D6" w:rsidP="00C5799A">
            <w:pPr>
              <w:pStyle w:val="cn"/>
              <w:ind w:right="-149"/>
              <w:jc w:val="left"/>
            </w:pPr>
            <w:r w:rsidRPr="00B14655">
              <w:t>Determinarea calitativă a anticorpilor anti virusului hepatitei C (HCV Ab) prin RIE</w:t>
            </w:r>
          </w:p>
        </w:tc>
        <w:tc>
          <w:tcPr>
            <w:tcW w:w="807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 w:rsidRPr="008E7896">
              <w:rPr>
                <w:color w:val="000000"/>
              </w:rPr>
              <w:t>1 investiga</w:t>
            </w:r>
            <w:r w:rsidRPr="008E7896">
              <w:rPr>
                <w:rFonts w:ascii="Cambria Math" w:hAnsi="Cambria Math"/>
                <w:color w:val="000000"/>
              </w:rPr>
              <w:t>ț</w:t>
            </w:r>
            <w:r w:rsidRPr="008E7896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149”;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„4350.3.</w:t>
            </w:r>
          </w:p>
        </w:tc>
        <w:tc>
          <w:tcPr>
            <w:tcW w:w="3268" w:type="pct"/>
          </w:tcPr>
          <w:p w:rsidR="003551D6" w:rsidRPr="00B14655" w:rsidRDefault="003551D6" w:rsidP="00C5799A">
            <w:pPr>
              <w:pStyle w:val="cn"/>
              <w:ind w:right="-149"/>
              <w:jc w:val="left"/>
            </w:pPr>
            <w:r w:rsidRPr="00B14655">
              <w:t>Western-Blot pe benzi pentru determinarea anticorpilor către invaziile parazitare (toxocaroză, trichineloză, cisticercoză, ascaridoză, strongyloidoză, tenioză, opistorhoză, etc.)</w:t>
            </w:r>
          </w:p>
        </w:tc>
        <w:tc>
          <w:tcPr>
            <w:tcW w:w="807" w:type="pct"/>
          </w:tcPr>
          <w:p w:rsidR="003551D6" w:rsidRPr="008E7896" w:rsidRDefault="003551D6" w:rsidP="00612E3E">
            <w:pPr>
              <w:pStyle w:val="cn"/>
              <w:ind w:right="-103"/>
              <w:rPr>
                <w:color w:val="000000"/>
              </w:rPr>
            </w:pPr>
            <w:r w:rsidRPr="008E7896">
              <w:rPr>
                <w:color w:val="000000"/>
              </w:rPr>
              <w:t>pentru fiecare marker separat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322”;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„4371.2.</w:t>
            </w:r>
          </w:p>
        </w:tc>
        <w:tc>
          <w:tcPr>
            <w:tcW w:w="3268" w:type="pct"/>
          </w:tcPr>
          <w:p w:rsidR="003551D6" w:rsidRPr="00B14655" w:rsidRDefault="003551D6" w:rsidP="00C5799A">
            <w:pPr>
              <w:pStyle w:val="cn"/>
              <w:ind w:right="-149"/>
              <w:jc w:val="left"/>
            </w:pPr>
            <w:r w:rsidRPr="00B14655">
              <w:t>Cercetarea bacteriologică la difterie (eliminari nazofaringe), metoda clasică</w:t>
            </w:r>
          </w:p>
        </w:tc>
        <w:tc>
          <w:tcPr>
            <w:tcW w:w="807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220”;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„4372.1.</w:t>
            </w:r>
          </w:p>
        </w:tc>
        <w:tc>
          <w:tcPr>
            <w:tcW w:w="3268" w:type="pct"/>
          </w:tcPr>
          <w:p w:rsidR="003551D6" w:rsidRPr="00B14655" w:rsidRDefault="003551D6" w:rsidP="00C5799A">
            <w:pPr>
              <w:pStyle w:val="cn"/>
              <w:ind w:right="-149"/>
              <w:jc w:val="left"/>
            </w:pPr>
            <w:r w:rsidRPr="00B14655">
              <w:t>Cercetarea bacteriologică la tusea convulsivă şi parapertusis (eliminări nazofaringe), metoda clasică</w:t>
            </w:r>
          </w:p>
        </w:tc>
        <w:tc>
          <w:tcPr>
            <w:tcW w:w="807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4372.2.</w:t>
            </w:r>
          </w:p>
        </w:tc>
        <w:tc>
          <w:tcPr>
            <w:tcW w:w="3268" w:type="pct"/>
          </w:tcPr>
          <w:p w:rsidR="003551D6" w:rsidRPr="00B14655" w:rsidRDefault="003551D6" w:rsidP="00135A13">
            <w:pPr>
              <w:pStyle w:val="cn"/>
              <w:ind w:right="-165"/>
              <w:jc w:val="left"/>
            </w:pPr>
            <w:r w:rsidRPr="00B14655">
              <w:t>Cercetarea bacteriologică la tusea convulsivă şi parapertusis (eliminări nazofaringe),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„4373.1.</w:t>
            </w:r>
          </w:p>
        </w:tc>
        <w:tc>
          <w:tcPr>
            <w:tcW w:w="3268" w:type="pct"/>
          </w:tcPr>
          <w:p w:rsidR="003551D6" w:rsidRPr="00B14655" w:rsidRDefault="003551D6" w:rsidP="00C5799A">
            <w:pPr>
              <w:pStyle w:val="cn"/>
              <w:ind w:right="-149"/>
              <w:jc w:val="left"/>
            </w:pPr>
            <w:r w:rsidRPr="00B14655">
              <w:t>Cercetarea bacteriologică la streptococci (eliminări nazofaringe), metoda clasică</w:t>
            </w:r>
          </w:p>
        </w:tc>
        <w:tc>
          <w:tcPr>
            <w:tcW w:w="807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Pr="008E789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4373.2.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la streptococci (eliminări nazofaringe),</w:t>
            </w:r>
            <w:r w:rsidR="00C51910" w:rsidRPr="00B14655">
              <w:t xml:space="preserve"> </w:t>
            </w:r>
            <w:r w:rsidRPr="00B14655">
              <w:t>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„4374.1.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la stafilococi (eliminări nazofaringe), 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4374.2.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 xml:space="preserve">Cercetarea bacteriologică la stafilococi (eliminări nazofaringe), metoda automatizata </w:t>
            </w:r>
            <w:r w:rsidR="00C51910" w:rsidRPr="00B14655">
              <w:t>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„4375.1.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la meningococi (eliminări nazofaringe), 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4375.2.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la meningococi (eliminări nazofaringe),</w:t>
            </w:r>
            <w:r w:rsidR="00C51910" w:rsidRPr="00B14655">
              <w:t xml:space="preserve"> </w:t>
            </w:r>
            <w:r w:rsidRPr="00B14655">
              <w:t>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4375.3.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a sîngelui la meningite, 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4375.4.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a sîngelui la meningite,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411”;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t>„4376.1.</w:t>
            </w:r>
          </w:p>
        </w:tc>
        <w:tc>
          <w:tcPr>
            <w:tcW w:w="3268" w:type="pct"/>
          </w:tcPr>
          <w:p w:rsidR="003551D6" w:rsidRPr="00B14655" w:rsidRDefault="003551D6" w:rsidP="007465F6">
            <w:pPr>
              <w:pStyle w:val="cn"/>
              <w:ind w:right="-149"/>
              <w:jc w:val="left"/>
            </w:pPr>
            <w:r w:rsidRPr="00B14655">
              <w:t>Cercetarea bacteriologică a lichidului cefalorahidian,</w:t>
            </w:r>
            <w:r w:rsidR="00C51910" w:rsidRPr="00B14655">
              <w:t xml:space="preserve"> </w:t>
            </w:r>
            <w:r w:rsidRPr="00B14655">
              <w:t>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4376.2.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a lichidului cefalorahidian,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368”;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t>„4377.1.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la hemocultura, 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t>4377.2.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 xml:space="preserve">Cercetarea bacteriologică la hemocultura, metoda automatizata </w:t>
            </w:r>
            <w:r w:rsidR="00C51910" w:rsidRPr="00B14655">
              <w:t>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determinarea CMI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360”;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„4378.1.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a bilei, metoda clasică</w:t>
            </w:r>
          </w:p>
        </w:tc>
        <w:tc>
          <w:tcPr>
            <w:tcW w:w="807" w:type="pct"/>
          </w:tcPr>
          <w:p w:rsidR="003551D6" w:rsidRPr="00F13CAA" w:rsidRDefault="003551D6" w:rsidP="00813374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81337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4378.2.</w:t>
            </w:r>
          </w:p>
        </w:tc>
        <w:tc>
          <w:tcPr>
            <w:tcW w:w="3268" w:type="pct"/>
          </w:tcPr>
          <w:p w:rsidR="003551D6" w:rsidRPr="00B14655" w:rsidRDefault="003551D6" w:rsidP="002B0384">
            <w:pPr>
              <w:pStyle w:val="cn"/>
              <w:ind w:right="-149"/>
              <w:jc w:val="left"/>
            </w:pPr>
            <w:r w:rsidRPr="00B14655">
              <w:t>Cercetarea bacteriologică a bilei,</w:t>
            </w:r>
            <w:r w:rsidR="00C51910" w:rsidRPr="00B14655">
              <w:t xml:space="preserve"> </w:t>
            </w:r>
            <w:r w:rsidRPr="00B14655">
              <w:t>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471”;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„4379.1.</w:t>
            </w:r>
          </w:p>
        </w:tc>
        <w:tc>
          <w:tcPr>
            <w:tcW w:w="3268" w:type="pct"/>
          </w:tcPr>
          <w:p w:rsidR="003551D6" w:rsidRPr="00B14655" w:rsidRDefault="003551D6" w:rsidP="005D46A9">
            <w:pPr>
              <w:pStyle w:val="cn"/>
              <w:ind w:right="-149"/>
              <w:jc w:val="left"/>
            </w:pPr>
            <w:r w:rsidRPr="00B14655">
              <w:t>Cercetarea bacteriologică a urinei,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rPr>
                <w:color w:val="000000"/>
              </w:rPr>
              <w:t>4379.2.</w:t>
            </w:r>
          </w:p>
        </w:tc>
        <w:tc>
          <w:tcPr>
            <w:tcW w:w="3268" w:type="pct"/>
          </w:tcPr>
          <w:p w:rsidR="003551D6" w:rsidRPr="00B14655" w:rsidRDefault="003551D6" w:rsidP="00C51910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Cercetarea bacteriologică a urinei,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2B038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466”;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„4380.1.</w:t>
            </w:r>
          </w:p>
        </w:tc>
        <w:tc>
          <w:tcPr>
            <w:tcW w:w="3268" w:type="pct"/>
          </w:tcPr>
          <w:p w:rsidR="003551D6" w:rsidRPr="00B14655" w:rsidRDefault="003551D6" w:rsidP="008C7B39">
            <w:pPr>
              <w:pStyle w:val="cn"/>
              <w:ind w:right="-149"/>
              <w:jc w:val="left"/>
            </w:pPr>
            <w:r w:rsidRPr="00B14655">
              <w:t>Cercetarea bacteriologică a organelor respiratorii prin metoda cantitativă,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4380.2.</w:t>
            </w:r>
          </w:p>
        </w:tc>
        <w:tc>
          <w:tcPr>
            <w:tcW w:w="3268" w:type="pct"/>
          </w:tcPr>
          <w:p w:rsidR="003551D6" w:rsidRPr="00B14655" w:rsidRDefault="003551D6" w:rsidP="00271C33">
            <w:pPr>
              <w:pStyle w:val="cn"/>
              <w:ind w:right="-149"/>
              <w:jc w:val="left"/>
            </w:pPr>
            <w:r w:rsidRPr="00B14655">
              <w:t>Cercetarea bacteriologică a organelor respiratorii prin metoda cantitativă,</w:t>
            </w:r>
            <w:r w:rsidR="00C51910" w:rsidRPr="00B14655">
              <w:t xml:space="preserve"> </w:t>
            </w:r>
            <w:r w:rsidRPr="00B14655">
              <w:t>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601”;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„4381.1.</w:t>
            </w:r>
          </w:p>
        </w:tc>
        <w:tc>
          <w:tcPr>
            <w:tcW w:w="3268" w:type="pct"/>
          </w:tcPr>
          <w:p w:rsidR="003551D6" w:rsidRPr="00B14655" w:rsidRDefault="003551D6" w:rsidP="00271C33">
            <w:pPr>
              <w:pStyle w:val="cn"/>
              <w:ind w:right="-149"/>
              <w:jc w:val="left"/>
            </w:pPr>
            <w:r w:rsidRPr="00B14655">
              <w:t>Cercetarea bacteriologică a organelor respiratorii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4381.2.</w:t>
            </w:r>
          </w:p>
        </w:tc>
        <w:tc>
          <w:tcPr>
            <w:tcW w:w="3268" w:type="pct"/>
          </w:tcPr>
          <w:p w:rsidR="003551D6" w:rsidRPr="00B14655" w:rsidRDefault="003551D6" w:rsidP="00271C33">
            <w:pPr>
              <w:pStyle w:val="cn"/>
              <w:ind w:right="-149"/>
              <w:jc w:val="left"/>
            </w:pPr>
            <w:r w:rsidRPr="00B14655">
              <w:t>Cercetarea bacteriologică a organelor respiratorii prin metoda calitativă,metoda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271C33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433”;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„4382.1.</w:t>
            </w:r>
          </w:p>
        </w:tc>
        <w:tc>
          <w:tcPr>
            <w:tcW w:w="3268" w:type="pct"/>
          </w:tcPr>
          <w:p w:rsidR="003551D6" w:rsidRPr="00B14655" w:rsidRDefault="003551D6" w:rsidP="00813374">
            <w:pPr>
              <w:pStyle w:val="cn"/>
              <w:ind w:right="-149"/>
              <w:jc w:val="left"/>
            </w:pPr>
            <w:r w:rsidRPr="00B14655">
              <w:t>Cercetarea bacteriologică a sputei prin metoda cantitativă,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4382.2.</w:t>
            </w:r>
          </w:p>
        </w:tc>
        <w:tc>
          <w:tcPr>
            <w:tcW w:w="3268" w:type="pct"/>
          </w:tcPr>
          <w:p w:rsidR="003551D6" w:rsidRPr="00B14655" w:rsidRDefault="003551D6" w:rsidP="00271C33">
            <w:pPr>
              <w:pStyle w:val="cn"/>
              <w:ind w:right="-149"/>
              <w:jc w:val="left"/>
            </w:pPr>
            <w:r w:rsidRPr="00B14655">
              <w:t>Cercetarea bacteriologică a sputei prin metoda cantitativă,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501”;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lastRenderedPageBreak/>
              <w:t>„4383.1.</w:t>
            </w:r>
          </w:p>
        </w:tc>
        <w:tc>
          <w:tcPr>
            <w:tcW w:w="3268" w:type="pct"/>
          </w:tcPr>
          <w:p w:rsidR="003551D6" w:rsidRPr="00B14655" w:rsidRDefault="003551D6" w:rsidP="00271C33">
            <w:pPr>
              <w:pStyle w:val="cn"/>
              <w:ind w:right="-149"/>
              <w:jc w:val="left"/>
            </w:pPr>
            <w:r w:rsidRPr="00B14655">
              <w:t>Cercetarea bacteriologică a sputei prin metoda calitativă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4383.2.</w:t>
            </w:r>
          </w:p>
        </w:tc>
        <w:tc>
          <w:tcPr>
            <w:tcW w:w="3268" w:type="pct"/>
          </w:tcPr>
          <w:p w:rsidR="003551D6" w:rsidRPr="00B14655" w:rsidRDefault="003551D6" w:rsidP="001A3B78">
            <w:pPr>
              <w:pStyle w:val="cn"/>
              <w:ind w:right="-149"/>
              <w:jc w:val="left"/>
            </w:pPr>
            <w:r w:rsidRPr="00B14655">
              <w:t>Cercetarea bacteriologică a sputei prin metoda calitativă,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422”;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„4384.1.</w:t>
            </w:r>
          </w:p>
        </w:tc>
        <w:tc>
          <w:tcPr>
            <w:tcW w:w="3268" w:type="pct"/>
          </w:tcPr>
          <w:p w:rsidR="003551D6" w:rsidRPr="00B14655" w:rsidRDefault="003551D6" w:rsidP="00C82228">
            <w:pPr>
              <w:pStyle w:val="cn"/>
              <w:ind w:right="-149"/>
              <w:jc w:val="left"/>
            </w:pPr>
            <w:r w:rsidRPr="00B14655">
              <w:t>Cercetarea bacteriologică a plăgilor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2B038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4384.2.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Cercetarea bacteriologică a plăgilor prin metoda calitativă,</w:t>
            </w:r>
            <w:r w:rsidR="00C51910" w:rsidRPr="00B14655">
              <w:t xml:space="preserve"> </w:t>
            </w:r>
            <w:r w:rsidRPr="00B14655">
              <w:t>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503”;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„4385.1.</w:t>
            </w:r>
          </w:p>
        </w:tc>
        <w:tc>
          <w:tcPr>
            <w:tcW w:w="3268" w:type="pct"/>
          </w:tcPr>
          <w:p w:rsidR="003551D6" w:rsidRPr="00B14655" w:rsidRDefault="003551D6" w:rsidP="00410610">
            <w:pPr>
              <w:pStyle w:val="cn"/>
              <w:ind w:right="-9"/>
              <w:jc w:val="left"/>
            </w:pPr>
            <w:r w:rsidRPr="00B14655">
              <w:t>Cercetarea bacteriologică a eliminărilor din ochi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4385.2.</w:t>
            </w:r>
          </w:p>
        </w:tc>
        <w:tc>
          <w:tcPr>
            <w:tcW w:w="3268" w:type="pct"/>
          </w:tcPr>
          <w:p w:rsidR="003551D6" w:rsidRPr="00B14655" w:rsidRDefault="003551D6" w:rsidP="00410610">
            <w:pPr>
              <w:pStyle w:val="cn"/>
              <w:ind w:right="-9"/>
              <w:jc w:val="left"/>
            </w:pPr>
            <w:r w:rsidRPr="00B14655">
              <w:t>Cercetarea bacteriologică a eliminărilor din ochi prin metoda calitativă,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486”;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„4386.1.</w:t>
            </w:r>
          </w:p>
        </w:tc>
        <w:tc>
          <w:tcPr>
            <w:tcW w:w="3268" w:type="pct"/>
          </w:tcPr>
          <w:p w:rsidR="003551D6" w:rsidRPr="00B14655" w:rsidRDefault="00BB3C4F" w:rsidP="00410610">
            <w:pPr>
              <w:pStyle w:val="cn"/>
              <w:ind w:right="-9"/>
              <w:jc w:val="left"/>
            </w:pPr>
            <w:r w:rsidRPr="00B14655">
              <w:t xml:space="preserve">Cercetarea eliminărilor </w:t>
            </w:r>
            <w:r w:rsidR="003551D6" w:rsidRPr="00B14655">
              <w:t>din urechi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410610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4386.2.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 xml:space="preserve">Cercetarea eliminărilor din urechi prin metoda calitativă, metoda automatizată </w:t>
            </w:r>
            <w:r w:rsidR="00C51910" w:rsidRPr="00B14655">
              <w:t>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506”;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„4387.1.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Cercetarea eliminărilor organelor de reproducere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4387.2.</w:t>
            </w:r>
          </w:p>
        </w:tc>
        <w:tc>
          <w:tcPr>
            <w:tcW w:w="3268" w:type="pct"/>
          </w:tcPr>
          <w:p w:rsidR="003551D6" w:rsidRPr="00B14655" w:rsidRDefault="003551D6" w:rsidP="00714F1C">
            <w:pPr>
              <w:pStyle w:val="cn"/>
              <w:ind w:right="-149"/>
              <w:jc w:val="left"/>
            </w:pPr>
            <w:r w:rsidRPr="00B14655">
              <w:t>Cercetarea eliminărilor organelor de reproducere prin metoda calitativă,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484”;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„4389.1.</w:t>
            </w:r>
          </w:p>
        </w:tc>
        <w:tc>
          <w:tcPr>
            <w:tcW w:w="3268" w:type="pct"/>
          </w:tcPr>
          <w:p w:rsidR="003551D6" w:rsidRPr="00B14655" w:rsidRDefault="003551D6" w:rsidP="00714F1C">
            <w:pPr>
              <w:pStyle w:val="cn"/>
              <w:ind w:right="-9"/>
              <w:jc w:val="left"/>
            </w:pPr>
            <w:r w:rsidRPr="00B14655">
              <w:t>Cercetarea materialului necroptic (metoda calitativă),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4389.2.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Cercetarea materialului necroptic  (metoda calitativă),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419”;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„4390.1.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Cercetarea bacteriologică a sîngelui la sterilitate prin metoda calitativă,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4390.2.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Cercetarea bacteriologică a sîngelui la sterilitate prin metoda calitativă,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455”;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„4391.1.</w:t>
            </w:r>
          </w:p>
        </w:tc>
        <w:tc>
          <w:tcPr>
            <w:tcW w:w="3268" w:type="pct"/>
          </w:tcPr>
          <w:p w:rsidR="003551D6" w:rsidRPr="00B14655" w:rsidRDefault="0013103A" w:rsidP="00E8682B">
            <w:pPr>
              <w:pStyle w:val="cn"/>
              <w:ind w:right="-149"/>
              <w:jc w:val="left"/>
            </w:pPr>
            <w:r w:rsidRPr="00B14655">
              <w:t>Testarea</w:t>
            </w:r>
            <w:r w:rsidR="003551D6" w:rsidRPr="00B14655">
              <w:t xml:space="preserve">  calităţii al preparatelor diagnostice şi mediilor nutritive prin metoda cantitativă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320”;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„4392.1.</w:t>
            </w:r>
          </w:p>
        </w:tc>
        <w:tc>
          <w:tcPr>
            <w:tcW w:w="3268" w:type="pct"/>
          </w:tcPr>
          <w:p w:rsidR="003551D6" w:rsidRPr="00B14655" w:rsidRDefault="003551D6" w:rsidP="00E8682B">
            <w:pPr>
              <w:pStyle w:val="cn"/>
              <w:ind w:right="-149"/>
              <w:jc w:val="left"/>
            </w:pPr>
            <w:r w:rsidRPr="00B14655">
              <w:t>Pregătirea tulpinilor tip de referinţă şi paşaportizarea caracteristicilor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194”;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„4393.1.</w:t>
            </w:r>
          </w:p>
        </w:tc>
        <w:tc>
          <w:tcPr>
            <w:tcW w:w="3268" w:type="pct"/>
          </w:tcPr>
          <w:p w:rsidR="003551D6" w:rsidRPr="00B14655" w:rsidRDefault="003551D6" w:rsidP="0013103A">
            <w:pPr>
              <w:pStyle w:val="cn"/>
              <w:ind w:right="-149"/>
              <w:jc w:val="left"/>
            </w:pPr>
            <w:r w:rsidRPr="00B14655">
              <w:t>Identificarea microorganismelor Staphylococcus aureus,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B61926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4393.2.</w:t>
            </w:r>
          </w:p>
        </w:tc>
        <w:tc>
          <w:tcPr>
            <w:tcW w:w="3268" w:type="pct"/>
          </w:tcPr>
          <w:p w:rsidR="003551D6" w:rsidRPr="00B14655" w:rsidRDefault="003551D6" w:rsidP="00C51910">
            <w:pPr>
              <w:pStyle w:val="cn"/>
              <w:ind w:right="-149"/>
              <w:jc w:val="left"/>
            </w:pPr>
            <w:r w:rsidRPr="00B14655">
              <w:t>Identificarea microorganismelor Staphylococcus aureus,metoda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292”;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„4394.1.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Identificarea microorganismelorgenul Streptococcus,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4394.2.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Identificarea microorganismelor genul Streptococcus,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295”;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„4395.1.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Identificarea microorganismelor genul Neisseriacea,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4395.2.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Identificarea microorganismelor genul Neisseriacea,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326”;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„4396.1.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 xml:space="preserve">Identificarea microorganismelor </w:t>
            </w:r>
            <w:r w:rsidRPr="00B14655">
              <w:rPr>
                <w:rStyle w:val="Emphasis"/>
                <w:i w:val="0"/>
              </w:rPr>
              <w:t>Haemophilus influenzae</w:t>
            </w:r>
            <w:r w:rsidRPr="00B14655">
              <w:t>, metoda clasică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4396.2.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 xml:space="preserve">Identificarea microorganismelor </w:t>
            </w:r>
            <w:r w:rsidRPr="00B14655">
              <w:rPr>
                <w:rStyle w:val="Emphasis"/>
                <w:i w:val="0"/>
              </w:rPr>
              <w:t>Haemophilus influenzae</w:t>
            </w:r>
            <w:r w:rsidRPr="00B14655">
              <w:t>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521B3C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21B3C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319”;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„4398.1.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Cercetarea bacteriologică la campilobacterioza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4398.2.</w:t>
            </w:r>
          </w:p>
        </w:tc>
        <w:tc>
          <w:tcPr>
            <w:tcW w:w="3268" w:type="pct"/>
          </w:tcPr>
          <w:p w:rsidR="003551D6" w:rsidRPr="00B14655" w:rsidRDefault="003551D6" w:rsidP="007D21A0">
            <w:pPr>
              <w:pStyle w:val="cn"/>
              <w:ind w:right="-149"/>
              <w:jc w:val="left"/>
            </w:pPr>
            <w:r w:rsidRPr="00B14655">
              <w:t xml:space="preserve">Cercetarea bacteriologică la campilobacterioza (mase fecale), metoda automatizată </w:t>
            </w:r>
            <w:r w:rsidR="00C51910" w:rsidRPr="00B14655">
              <w:t>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262”;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„4399.1.</w:t>
            </w:r>
          </w:p>
        </w:tc>
        <w:tc>
          <w:tcPr>
            <w:tcW w:w="3268" w:type="pct"/>
          </w:tcPr>
          <w:p w:rsidR="003551D6" w:rsidRPr="00B14655" w:rsidRDefault="003551D6" w:rsidP="00521B3C">
            <w:pPr>
              <w:pStyle w:val="cn"/>
              <w:ind w:right="-149"/>
              <w:jc w:val="left"/>
            </w:pPr>
            <w:r w:rsidRPr="00B14655">
              <w:t>Cercetarea bacteriologică la candidomicoză,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4399.2.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candidomicoză, metoda automatizată</w:t>
            </w:r>
            <w:r w:rsidR="00C51910" w:rsidRPr="00B14655">
              <w:t xml:space="preserve"> </w:t>
            </w:r>
            <w:r w:rsidR="00C51910" w:rsidRPr="00B14655">
              <w:lastRenderedPageBreak/>
              <w:t>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lastRenderedPageBreak/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236”;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lastRenderedPageBreak/>
              <w:t>„4400.1.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agenţi patogeni salmonela, shigela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4400.2.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 xml:space="preserve">Cercetare bacteriologică la agenţi patogeni salmonela, shigela (mase fecale), metoda automatizată </w:t>
            </w:r>
            <w:r w:rsidR="00C51910" w:rsidRPr="00B14655">
              <w:t>ş</w:t>
            </w:r>
            <w:r w:rsidR="0013103A" w:rsidRPr="00B14655">
              <w:t>i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4400.3.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 shigela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4400.4.</w:t>
            </w:r>
          </w:p>
        </w:tc>
        <w:tc>
          <w:tcPr>
            <w:tcW w:w="3268" w:type="pct"/>
          </w:tcPr>
          <w:p w:rsidR="003551D6" w:rsidRPr="00B14655" w:rsidRDefault="003551D6" w:rsidP="0013103A">
            <w:pPr>
              <w:pStyle w:val="cn"/>
              <w:ind w:right="-149"/>
              <w:jc w:val="left"/>
            </w:pPr>
            <w:r w:rsidRPr="00B14655">
              <w:t>Cercetare bacteriologică la shigela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4400.5.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salmonela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4400.6.</w:t>
            </w:r>
          </w:p>
        </w:tc>
        <w:tc>
          <w:tcPr>
            <w:tcW w:w="3268" w:type="pct"/>
          </w:tcPr>
          <w:p w:rsidR="003551D6" w:rsidRPr="00B14655" w:rsidRDefault="003551D6" w:rsidP="00C51910">
            <w:pPr>
              <w:pStyle w:val="cn"/>
              <w:ind w:right="-149"/>
              <w:jc w:val="left"/>
            </w:pPr>
            <w:r w:rsidRPr="00B14655">
              <w:t>Cercetare bacteriologică la salmonela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4400.7.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yersinioza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4400.8.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yersinioza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bookmarkStart w:id="0" w:name="_GoBack"/>
            <w:bookmarkEnd w:id="0"/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285”;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„4401.1.</w:t>
            </w:r>
          </w:p>
        </w:tc>
        <w:tc>
          <w:tcPr>
            <w:tcW w:w="3268" w:type="pct"/>
          </w:tcPr>
          <w:p w:rsidR="003551D6" w:rsidRPr="00B14655" w:rsidRDefault="003551D6" w:rsidP="00565261">
            <w:pPr>
              <w:pStyle w:val="cn"/>
              <w:ind w:right="-9"/>
              <w:jc w:val="left"/>
            </w:pPr>
            <w:r w:rsidRPr="00B14655">
              <w:t>Cercetare bacteriologică la agenţi condiţionat patogeni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4401.2.</w:t>
            </w:r>
          </w:p>
        </w:tc>
        <w:tc>
          <w:tcPr>
            <w:tcW w:w="3268" w:type="pct"/>
          </w:tcPr>
          <w:p w:rsidR="003551D6" w:rsidRPr="00B14655" w:rsidRDefault="003551D6" w:rsidP="00A209E6">
            <w:pPr>
              <w:pStyle w:val="cn"/>
              <w:ind w:right="-9"/>
              <w:jc w:val="left"/>
            </w:pPr>
            <w:r w:rsidRPr="00B14655">
              <w:t>Cercetare bacteriologică la agenţi condiţionat patogeni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369”;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„4402.1.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holeră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4402.2.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holeră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262”;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„4403.1.</w:t>
            </w:r>
          </w:p>
        </w:tc>
        <w:tc>
          <w:tcPr>
            <w:tcW w:w="3268" w:type="pct"/>
          </w:tcPr>
          <w:p w:rsidR="003551D6" w:rsidRPr="00B14655" w:rsidRDefault="003551D6" w:rsidP="002E491B">
            <w:pPr>
              <w:pStyle w:val="cn"/>
              <w:ind w:right="-149"/>
              <w:jc w:val="left"/>
            </w:pPr>
            <w:r w:rsidRPr="00B14655">
              <w:t>Cercetare bacteriologică la holeră (apă),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4403.2.</w:t>
            </w:r>
          </w:p>
        </w:tc>
        <w:tc>
          <w:tcPr>
            <w:tcW w:w="3268" w:type="pct"/>
          </w:tcPr>
          <w:p w:rsidR="003551D6" w:rsidRPr="00B14655" w:rsidRDefault="003551D6" w:rsidP="002E491B">
            <w:pPr>
              <w:pStyle w:val="cn"/>
              <w:ind w:right="-9"/>
              <w:jc w:val="left"/>
            </w:pPr>
            <w:r w:rsidRPr="00B14655">
              <w:t>Cercetare bacteriologică la holeră (apă),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262”;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„4405.1.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(mase fecale),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4405.2.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(mase fecale),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4405.3.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bucal,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4405.4.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bucal,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4405.5.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cutanat 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4405.6.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cutanat 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4405.7.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vaginal,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4405.8.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Cercetarea bacteriologică la dismicrobism vaginal, metoda automatizată</w:t>
            </w:r>
            <w:r w:rsidR="00C51910" w:rsidRPr="00B14655">
              <w:t xml:space="preserve"> ş</w:t>
            </w:r>
            <w:r w:rsidR="0013103A" w:rsidRPr="00B14655">
              <w:t>i</w:t>
            </w:r>
            <w:r w:rsidRPr="00B14655">
              <w:t xml:space="preserve"> 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631”;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„4407.1.</w:t>
            </w:r>
          </w:p>
        </w:tc>
        <w:tc>
          <w:tcPr>
            <w:tcW w:w="3268" w:type="pct"/>
          </w:tcPr>
          <w:p w:rsidR="003551D6" w:rsidRPr="00B14655" w:rsidRDefault="003551D6" w:rsidP="00CC5757">
            <w:pPr>
              <w:pStyle w:val="cn"/>
              <w:ind w:right="-149"/>
              <w:jc w:val="left"/>
            </w:pPr>
            <w:r w:rsidRPr="00B14655">
              <w:t>Cercetare bacteriologică la leptospiroză,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4407.2.</w:t>
            </w:r>
          </w:p>
        </w:tc>
        <w:tc>
          <w:tcPr>
            <w:tcW w:w="3268" w:type="pct"/>
          </w:tcPr>
          <w:p w:rsidR="003551D6" w:rsidRPr="00B14655" w:rsidRDefault="003551D6" w:rsidP="00CC5757">
            <w:pPr>
              <w:pStyle w:val="cn"/>
              <w:ind w:right="-149"/>
              <w:jc w:val="left"/>
            </w:pPr>
            <w:r w:rsidRPr="00B14655">
              <w:t xml:space="preserve">Cercetare bacteriologică la leptospiroză,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392”;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„4408.1.</w:t>
            </w:r>
          </w:p>
        </w:tc>
        <w:tc>
          <w:tcPr>
            <w:tcW w:w="3268" w:type="pct"/>
          </w:tcPr>
          <w:p w:rsidR="003551D6" w:rsidRPr="00B14655" w:rsidRDefault="003551D6" w:rsidP="00972BF1">
            <w:pPr>
              <w:pStyle w:val="cn"/>
              <w:ind w:right="-149"/>
              <w:jc w:val="left"/>
            </w:pPr>
            <w:r w:rsidRPr="00B14655">
              <w:t>Cercetare bacteriologică la tularemie,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4408.2.</w:t>
            </w:r>
          </w:p>
        </w:tc>
        <w:tc>
          <w:tcPr>
            <w:tcW w:w="3268" w:type="pct"/>
          </w:tcPr>
          <w:p w:rsidR="003551D6" w:rsidRPr="00B14655" w:rsidRDefault="003551D6" w:rsidP="00B61926">
            <w:pPr>
              <w:pStyle w:val="cn"/>
              <w:ind w:right="-149"/>
              <w:jc w:val="left"/>
            </w:pPr>
            <w:r w:rsidRPr="00B14655">
              <w:t xml:space="preserve">Cercetare bacteriologică la tularemie,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417”;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„4409.1.</w:t>
            </w:r>
          </w:p>
        </w:tc>
        <w:tc>
          <w:tcPr>
            <w:tcW w:w="3268" w:type="pct"/>
          </w:tcPr>
          <w:p w:rsidR="003551D6" w:rsidRPr="00B14655" w:rsidRDefault="003551D6" w:rsidP="00B61926">
            <w:pPr>
              <w:pStyle w:val="cn"/>
              <w:ind w:right="-149"/>
              <w:jc w:val="left"/>
            </w:pPr>
            <w:r w:rsidRPr="00B14655">
              <w:t>Cercetare bacteriologică la antrax,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4409.2.</w:t>
            </w:r>
          </w:p>
        </w:tc>
        <w:tc>
          <w:tcPr>
            <w:tcW w:w="3268" w:type="pct"/>
          </w:tcPr>
          <w:p w:rsidR="003551D6" w:rsidRPr="00B14655" w:rsidRDefault="003551D6" w:rsidP="00B61926">
            <w:pPr>
              <w:pStyle w:val="cn"/>
              <w:ind w:right="-149"/>
              <w:jc w:val="left"/>
            </w:pPr>
            <w:r w:rsidRPr="00B14655">
              <w:t xml:space="preserve">Cercetare bacteriologică la antrax,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395”;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„4410.1.</w:t>
            </w:r>
          </w:p>
        </w:tc>
        <w:tc>
          <w:tcPr>
            <w:tcW w:w="3268" w:type="pct"/>
          </w:tcPr>
          <w:p w:rsidR="003551D6" w:rsidRPr="00B14655" w:rsidRDefault="003551D6" w:rsidP="00CC5757">
            <w:pPr>
              <w:pStyle w:val="cn"/>
              <w:ind w:right="-149"/>
              <w:jc w:val="left"/>
            </w:pPr>
            <w:r w:rsidRPr="00B14655">
              <w:t>Cercetare bacteriologică la bruceloză,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4410.2.</w:t>
            </w:r>
          </w:p>
        </w:tc>
        <w:tc>
          <w:tcPr>
            <w:tcW w:w="3268" w:type="pct"/>
          </w:tcPr>
          <w:p w:rsidR="003551D6" w:rsidRPr="00B14655" w:rsidRDefault="003551D6" w:rsidP="00CC5757">
            <w:pPr>
              <w:pStyle w:val="cn"/>
              <w:ind w:right="-149"/>
              <w:jc w:val="left"/>
            </w:pPr>
            <w:r w:rsidRPr="00B14655">
              <w:t xml:space="preserve">Cercetare bacteriologică la bruceloză,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340”;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„4411.1.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Cercetare bacteriologică la legioneloză,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4411.2.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Cercetare bacteriologică la legioneloză,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lastRenderedPageBreak/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lastRenderedPageBreak/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lastRenderedPageBreak/>
              <w:t>4411.3.</w:t>
            </w:r>
          </w:p>
        </w:tc>
        <w:tc>
          <w:tcPr>
            <w:tcW w:w="3268" w:type="pct"/>
          </w:tcPr>
          <w:p w:rsidR="003551D6" w:rsidRPr="00B14655" w:rsidRDefault="003551D6" w:rsidP="00B61926">
            <w:pPr>
              <w:pStyle w:val="cn"/>
              <w:ind w:right="-149"/>
              <w:jc w:val="left"/>
            </w:pPr>
            <w:r w:rsidRPr="00B14655">
              <w:t>Cercetare bacteriologică la listerioză,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4411.4.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Cercetare bacteriologică la pestă, metoda clasică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4411.5.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Cercetare bacteriologică la pestă,  metoda automatizată </w:t>
            </w:r>
            <w:r w:rsidR="00C51910" w:rsidRPr="00B14655">
              <w:t>ş</w:t>
            </w:r>
            <w:r w:rsidR="00C65D7C" w:rsidRPr="00B14655">
              <w:t>i</w:t>
            </w:r>
            <w:r w:rsidR="00C51910" w:rsidRPr="00B14655">
              <w:t xml:space="preserve"> </w:t>
            </w:r>
            <w:r w:rsidRPr="00B14655">
              <w:t>determinare CMI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363”;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„4412.1.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susceptibilită</w:t>
            </w:r>
            <w:r w:rsidRPr="00B14655">
              <w:rPr>
                <w:rFonts w:hAnsi="Cambria Math"/>
              </w:rPr>
              <w:t>ț</w:t>
            </w:r>
            <w:r w:rsidRPr="00B14655">
              <w:t>ii microorganismelor la antibiotice, metoda difuzimetrică (rondele)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4412.2.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susceptibilită</w:t>
            </w:r>
            <w:r w:rsidRPr="00B14655">
              <w:rPr>
                <w:rFonts w:hAnsi="Cambria Math"/>
              </w:rPr>
              <w:t>ț</w:t>
            </w:r>
            <w:r w:rsidRPr="00B14655">
              <w:t>ii microorganismelor la antibiotice, metoda diluţiilor succesive în tuburi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4412.3.</w:t>
            </w:r>
          </w:p>
        </w:tc>
        <w:tc>
          <w:tcPr>
            <w:tcW w:w="3268" w:type="pct"/>
          </w:tcPr>
          <w:p w:rsidR="003551D6" w:rsidRPr="00B14655" w:rsidRDefault="003551D6" w:rsidP="00C65D7C">
            <w:pPr>
              <w:pStyle w:val="cn"/>
              <w:ind w:right="-149"/>
              <w:jc w:val="left"/>
            </w:pPr>
            <w:r w:rsidRPr="00B14655">
              <w:t>Determinarea susceptibilită</w:t>
            </w:r>
            <w:r w:rsidRPr="00B14655">
              <w:rPr>
                <w:rFonts w:hAnsi="Cambria Math"/>
              </w:rPr>
              <w:t>ț</w:t>
            </w:r>
            <w:r w:rsidRPr="00B14655">
              <w:t>ii microorganismelor la antibiotice, metoda E-test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4412.4.</w:t>
            </w:r>
          </w:p>
        </w:tc>
        <w:tc>
          <w:tcPr>
            <w:tcW w:w="3268" w:type="pct"/>
          </w:tcPr>
          <w:p w:rsidR="003551D6" w:rsidRPr="00B14655" w:rsidRDefault="003551D6" w:rsidP="00C65D7C">
            <w:pPr>
              <w:pStyle w:val="cn"/>
              <w:ind w:right="-149"/>
              <w:jc w:val="left"/>
            </w:pPr>
            <w:r w:rsidRPr="00B14655">
              <w:t>Determinarea susceptibilită</w:t>
            </w:r>
            <w:r w:rsidRPr="00B14655">
              <w:rPr>
                <w:rFonts w:hAnsi="Cambria Math"/>
              </w:rPr>
              <w:t>ț</w:t>
            </w:r>
            <w:r w:rsidRPr="00B14655">
              <w:t>ii microorganismelor la antibiotice, metoda CMI automatizată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„4414.1.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cantitativă sau semicantitativă a anticorpilor către virusul rujeolei în ser sau plasmă prin  RIE</w:t>
            </w:r>
          </w:p>
        </w:tc>
        <w:tc>
          <w:tcPr>
            <w:tcW w:w="807" w:type="pct"/>
          </w:tcPr>
          <w:p w:rsidR="003551D6" w:rsidRPr="00F13CAA" w:rsidRDefault="003551D6" w:rsidP="009861CA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9861CA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„4416.4.</w:t>
            </w:r>
          </w:p>
        </w:tc>
        <w:tc>
          <w:tcPr>
            <w:tcW w:w="3268" w:type="pct"/>
          </w:tcPr>
          <w:p w:rsidR="003551D6" w:rsidRPr="00B14655" w:rsidRDefault="003551D6" w:rsidP="005F649D">
            <w:pPr>
              <w:pStyle w:val="cn"/>
              <w:ind w:right="-149"/>
              <w:jc w:val="left"/>
            </w:pPr>
            <w:r w:rsidRPr="00B14655">
              <w:rPr>
                <w:color w:val="000000"/>
              </w:rPr>
              <w:t>Determinarea calitativă a anticorpilor către Varicella Zoster Virus în ser sau plasmă prin RIE</w:t>
            </w:r>
          </w:p>
        </w:tc>
        <w:tc>
          <w:tcPr>
            <w:tcW w:w="807" w:type="pct"/>
          </w:tcPr>
          <w:p w:rsidR="003551D6" w:rsidRPr="00F13CAA" w:rsidRDefault="003551D6" w:rsidP="005F649D">
            <w:pPr>
              <w:pStyle w:val="cn"/>
              <w:ind w:right="-107"/>
              <w:rPr>
                <w:color w:val="000000"/>
              </w:rPr>
            </w:pPr>
            <w:r w:rsidRPr="009861CA">
              <w:rPr>
                <w:color w:val="000000"/>
              </w:rPr>
              <w:t>pentru fiecare marker separat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146”;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„4417.1.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rPr>
                <w:color w:val="000000"/>
              </w:rPr>
              <w:t>Determinarea calitativă a anticorpilor (IgM, IgG) către Haemophilus influenzae tip B în ser sau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ind w:right="-107"/>
              <w:rPr>
                <w:color w:val="000000"/>
              </w:rPr>
            </w:pPr>
            <w:r w:rsidRPr="009861CA">
              <w:rPr>
                <w:color w:val="000000"/>
              </w:rPr>
              <w:t>pentru fiecare marker separat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178”;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„4418.1.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cantitativă a anticorpilor IgG către toxinul Corynebacterium diphtheriae în ser sau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161”;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„4419.1.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cantitativă a anticorpilor IgG către toxinul Clostridium tetani în ser sau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5F649D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167”;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rPr>
                <w:color w:val="000000"/>
              </w:rPr>
              <w:t>„4420.1.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rPr>
                <w:color w:val="000000"/>
              </w:rPr>
              <w:t>Determinarea calitativă a anticorpilor (IgM, IgG) către Bordetella pertusis în ser sau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152”;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„4423.8.</w:t>
            </w:r>
          </w:p>
        </w:tc>
        <w:tc>
          <w:tcPr>
            <w:tcW w:w="3268" w:type="pct"/>
          </w:tcPr>
          <w:p w:rsidR="003551D6" w:rsidRPr="00B14655" w:rsidRDefault="003551D6" w:rsidP="00625939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antigenului Ag brucelic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4423.9.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anticorpilor IgM contra Leptospira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4423.10.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anticorpilor IgM  contra Coxiella burnetii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4423.11.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anticorpilor IgM contra Brucella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  <w:rPr>
                <w:color w:val="000000"/>
              </w:rPr>
            </w:pPr>
            <w:r w:rsidRPr="00B14655">
              <w:t>4423.12.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B14655">
              <w:t>Determinarea antigenului Ag virusului Crimea Congo 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4423.13.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IgM contra virusului Crimea Congo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4423.14.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IgG contra virusului Crimea Congo 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4423.15.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antigenului Ag virusului West Nile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4423.16.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IgG contra virusului West Nile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4423.17.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IgM contra virusului West Nile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4423.18.</w:t>
            </w:r>
          </w:p>
        </w:tc>
        <w:tc>
          <w:tcPr>
            <w:tcW w:w="3268" w:type="pct"/>
          </w:tcPr>
          <w:p w:rsidR="003551D6" w:rsidRPr="00B14655" w:rsidRDefault="003551D6" w:rsidP="00A713DF">
            <w:pPr>
              <w:pStyle w:val="cn"/>
              <w:ind w:right="-149"/>
              <w:jc w:val="left"/>
            </w:pPr>
            <w:r w:rsidRPr="00B14655">
              <w:t>Determinarea antigenului Ag virusului encefalitei acariane 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4423.19.</w:t>
            </w:r>
          </w:p>
        </w:tc>
        <w:tc>
          <w:tcPr>
            <w:tcW w:w="3268" w:type="pct"/>
          </w:tcPr>
          <w:p w:rsidR="003551D6" w:rsidRPr="00B14655" w:rsidRDefault="003551D6" w:rsidP="00A713DF">
            <w:pPr>
              <w:pStyle w:val="cn"/>
              <w:ind w:right="-149"/>
              <w:jc w:val="left"/>
            </w:pPr>
            <w:r w:rsidRPr="00B14655">
              <w:t>Determinarea anticorpilor IgM contra virusului encefalitei acariane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4423.20.</w:t>
            </w:r>
          </w:p>
        </w:tc>
        <w:tc>
          <w:tcPr>
            <w:tcW w:w="3268" w:type="pct"/>
          </w:tcPr>
          <w:p w:rsidR="003551D6" w:rsidRPr="00B14655" w:rsidRDefault="003551D6" w:rsidP="00A713DF">
            <w:pPr>
              <w:pStyle w:val="cn"/>
              <w:ind w:right="-149"/>
              <w:jc w:val="left"/>
            </w:pPr>
            <w:r w:rsidRPr="00B14655">
              <w:t>Determinarea anticorpilor IgG contra virusului encefalitei acariane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4423.21.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IgM  contra virusului febrei hemoragice cu sindrom renal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4423.22.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IgG  contra virusului febrei hemoragice cu sindrom renal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4423.23.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antigenului Ag virusului febrei hemoragice cu sindrom renal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lastRenderedPageBreak/>
              <w:t>4423.24.</w:t>
            </w:r>
          </w:p>
        </w:tc>
        <w:tc>
          <w:tcPr>
            <w:tcW w:w="3268" w:type="pct"/>
          </w:tcPr>
          <w:p w:rsidR="003551D6" w:rsidRPr="00B14655" w:rsidRDefault="003551D6" w:rsidP="00755E8B">
            <w:pPr>
              <w:pStyle w:val="cn"/>
              <w:ind w:right="-149"/>
              <w:jc w:val="left"/>
            </w:pPr>
            <w:r w:rsidRPr="00B14655">
              <w:t>Determinarea antigenului Ag Leptospira prinRIE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4423.25.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IgG contra Leptospira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4423.26.</w:t>
            </w:r>
          </w:p>
        </w:tc>
        <w:tc>
          <w:tcPr>
            <w:tcW w:w="3268" w:type="pct"/>
          </w:tcPr>
          <w:p w:rsidR="003551D6" w:rsidRPr="00B14655" w:rsidRDefault="003551D6" w:rsidP="003527CC">
            <w:pPr>
              <w:pStyle w:val="cn"/>
              <w:ind w:right="-149"/>
              <w:jc w:val="left"/>
            </w:pPr>
            <w:r w:rsidRPr="00B14655">
              <w:t>Determinarea antigenului Ag contra Listeria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3551D6" w:rsidRPr="00C64E66" w:rsidTr="00135A13">
        <w:tc>
          <w:tcPr>
            <w:tcW w:w="531" w:type="pct"/>
          </w:tcPr>
          <w:p w:rsidR="003551D6" w:rsidRPr="00B14655" w:rsidRDefault="003551D6" w:rsidP="00813374">
            <w:pPr>
              <w:pStyle w:val="cn"/>
            </w:pPr>
            <w:r w:rsidRPr="00B14655">
              <w:t>4423.27.</w:t>
            </w:r>
          </w:p>
        </w:tc>
        <w:tc>
          <w:tcPr>
            <w:tcW w:w="3268" w:type="pct"/>
          </w:tcPr>
          <w:p w:rsidR="003551D6" w:rsidRPr="00B14655" w:rsidRDefault="003551D6" w:rsidP="00466AB6">
            <w:pPr>
              <w:pStyle w:val="cn"/>
              <w:ind w:right="-149"/>
              <w:jc w:val="left"/>
            </w:pPr>
            <w:r w:rsidRPr="00B14655">
              <w:t>Determinarea anticorpilor IgG contra Listeria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4423.28.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IgM contra Listeria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4423.29.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IgG contra Rikcettsia prowazekii în ser şi plasmă prin RIE</w:t>
            </w:r>
          </w:p>
        </w:tc>
        <w:tc>
          <w:tcPr>
            <w:tcW w:w="807" w:type="pct"/>
          </w:tcPr>
          <w:p w:rsidR="003551D6" w:rsidRPr="00F13CAA" w:rsidRDefault="003551D6" w:rsidP="00E85BC8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E85BC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4423.30.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IgM contra Rikcettsia prowazekii în ser şi plasmă prin RIE</w:t>
            </w:r>
          </w:p>
        </w:tc>
        <w:tc>
          <w:tcPr>
            <w:tcW w:w="807" w:type="pct"/>
          </w:tcPr>
          <w:p w:rsidR="003551D6" w:rsidRPr="00F13CAA" w:rsidRDefault="003551D6" w:rsidP="0045169B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45169B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IgG contra </w:t>
            </w:r>
            <w:r w:rsidR="00C65D7C" w:rsidRPr="00B14655">
              <w:t>Bacillusanthracis</w:t>
            </w:r>
            <w:r w:rsidR="00C51910" w:rsidRPr="00B14655">
              <w:t xml:space="preserve"> </w:t>
            </w:r>
            <w:r w:rsidRPr="00B14655">
              <w:t>în ser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IgM contra </w:t>
            </w:r>
            <w:r w:rsidR="00C65D7C" w:rsidRPr="00B14655">
              <w:t>Bacillusanthracis</w:t>
            </w:r>
            <w:r w:rsidR="00C51910" w:rsidRPr="00B14655">
              <w:t xml:space="preserve"> </w:t>
            </w:r>
            <w:r w:rsidRPr="00B14655">
              <w:t>în ser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4423.33.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antigenului Ag Coxiella burnetii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623B64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4423.34.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IgG contra Coxiella burnetii 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4423.35.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IgM contra </w:t>
            </w:r>
            <w:r w:rsidRPr="00B14655">
              <w:rPr>
                <w:bCs/>
                <w:iCs/>
              </w:rPr>
              <w:t>Francisella tularensis</w:t>
            </w:r>
            <w:r w:rsidRPr="00B14655">
              <w:t xml:space="preserve"> 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1401B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4423.36.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IgG contra </w:t>
            </w:r>
            <w:r w:rsidRPr="00B14655">
              <w:rPr>
                <w:bCs/>
                <w:iCs/>
              </w:rPr>
              <w:t>Francisella tularensis</w:t>
            </w:r>
            <w:r w:rsidR="00C51910" w:rsidRPr="00B14655">
              <w:rPr>
                <w:bCs/>
                <w:iCs/>
              </w:rPr>
              <w:t xml:space="preserve"> </w:t>
            </w:r>
            <w:r w:rsidRPr="00B14655">
              <w:t>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4423.37.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antigenului Ag </w:t>
            </w:r>
            <w:r w:rsidRPr="00B14655">
              <w:rPr>
                <w:bCs/>
                <w:iCs/>
              </w:rPr>
              <w:t>Francisella tularensis</w:t>
            </w:r>
            <w:r w:rsidRPr="00B14655">
              <w:t xml:space="preserve">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sz w:val="24"/>
                <w:szCs w:val="24"/>
              </w:rPr>
              <w:t>4423.38.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IgG contra Brucella 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1401B8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124”;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antigenului Ag </w:t>
            </w:r>
            <w:r w:rsidR="00A443BA" w:rsidRPr="00B14655">
              <w:t>Chlamydiapsittaci</w:t>
            </w:r>
            <w:r w:rsidR="00C51910" w:rsidRPr="00B14655">
              <w:t xml:space="preserve"> </w:t>
            </w:r>
            <w:r w:rsidRPr="00B14655">
              <w:t>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IgM contra </w:t>
            </w:r>
            <w:r w:rsidR="00A443BA" w:rsidRPr="00B14655">
              <w:t>Chlamydiapsittaci</w:t>
            </w:r>
            <w:r w:rsidR="00C51910" w:rsidRPr="00B14655">
              <w:t xml:space="preserve"> </w:t>
            </w:r>
            <w:r w:rsidRPr="00B14655">
              <w:t>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4424.3.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 xml:space="preserve">Determinarea anticorpilor IgG contra </w:t>
            </w:r>
            <w:r w:rsidR="00C65D7C" w:rsidRPr="00B14655">
              <w:t>Chlamydiapsittaci</w:t>
            </w:r>
            <w:r w:rsidR="00C51910" w:rsidRPr="00B14655">
              <w:t xml:space="preserve"> </w:t>
            </w:r>
            <w:r w:rsidRPr="00B14655">
              <w:t>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antigenului Ag Legionella pneumophila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4425.2.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IgM contra Legionella pneumophila 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4425.3.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Determinarea anticorpilor IgG contra Legionella pneumophila în ser şi plasmă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4425.4.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imunoenzimatică la yersinioză IgG (ELISA)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4425.5.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imunoenzimatică la yersinioză IgM (ELISA)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4425.6.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imunoenzimatică la yersinioză IgA (ELISA)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4425.7.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imunoenzimatică</w:t>
            </w:r>
            <w:r w:rsidR="00A443BA" w:rsidRPr="00B14655">
              <w:t xml:space="preserve"> la Rotavirus</w:t>
            </w:r>
            <w:r w:rsidRPr="00B14655">
              <w:t xml:space="preserve">  Ag (ELISA)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120”;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4430.1.</w:t>
            </w:r>
          </w:p>
        </w:tc>
        <w:tc>
          <w:tcPr>
            <w:tcW w:w="3268" w:type="pct"/>
          </w:tcPr>
          <w:p w:rsidR="003551D6" w:rsidRPr="00B14655" w:rsidRDefault="003551D6" w:rsidP="00300BB7">
            <w:pPr>
              <w:pStyle w:val="cn"/>
              <w:ind w:right="-149"/>
              <w:jc w:val="left"/>
            </w:pPr>
            <w:r w:rsidRPr="00B14655">
              <w:t>Reacţia de aglutinare cu diagnosticum eritrocitar la tularemie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77”;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4431.1.</w:t>
            </w:r>
          </w:p>
        </w:tc>
        <w:tc>
          <w:tcPr>
            <w:tcW w:w="3268" w:type="pct"/>
          </w:tcPr>
          <w:p w:rsidR="003551D6" w:rsidRPr="00B14655" w:rsidRDefault="003551D6" w:rsidP="00300BB7">
            <w:pPr>
              <w:pStyle w:val="cn"/>
              <w:ind w:right="-149"/>
              <w:jc w:val="left"/>
            </w:pPr>
            <w:r w:rsidRPr="00B14655">
              <w:t>Reacţia de aglutinare cu diagnosticum eritrocitar la tifos exantimatic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300BB7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45”;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4436.1.</w:t>
            </w:r>
          </w:p>
        </w:tc>
        <w:tc>
          <w:tcPr>
            <w:tcW w:w="3268" w:type="pct"/>
          </w:tcPr>
          <w:p w:rsidR="003551D6" w:rsidRPr="00B14655" w:rsidRDefault="003551D6" w:rsidP="00300BB7">
            <w:pPr>
              <w:pStyle w:val="cn"/>
              <w:ind w:right="-149"/>
              <w:jc w:val="left"/>
            </w:pPr>
            <w:r w:rsidRPr="00B14655">
              <w:t>Reacţia de aglutinare cu diagnosticum eritrocitar la hlamidioză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65”;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4437.1.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Reacţia de aglutinare cu diagnosticum eritrocitar la leptospiroză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67”;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4438.1.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de aglutinare cu diagnosticum eritrocitar la bruceloză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80”;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4439.1.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de aglutinare în tuburi la tularemie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38”;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4441.1.</w:t>
            </w:r>
          </w:p>
        </w:tc>
        <w:tc>
          <w:tcPr>
            <w:tcW w:w="3268" w:type="pct"/>
          </w:tcPr>
          <w:p w:rsidR="003551D6" w:rsidRPr="00B14655" w:rsidRDefault="003551D6" w:rsidP="00610044">
            <w:pPr>
              <w:pStyle w:val="cn"/>
              <w:ind w:right="-149"/>
              <w:jc w:val="left"/>
            </w:pPr>
            <w:r w:rsidRPr="00B14655">
              <w:t>Reacţia de aglutinare rapidă pe lamă la leptospiroză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118”;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Reacţia de aglutinare cu tulpini diagnostice de leptospire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153”;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4443.1.</w:t>
            </w:r>
          </w:p>
        </w:tc>
        <w:tc>
          <w:tcPr>
            <w:tcW w:w="3268" w:type="pct"/>
          </w:tcPr>
          <w:p w:rsidR="003551D6" w:rsidRPr="00B14655" w:rsidRDefault="00A443BA" w:rsidP="00A443BA">
            <w:pPr>
              <w:pStyle w:val="cn"/>
              <w:ind w:right="-149"/>
              <w:jc w:val="left"/>
            </w:pPr>
            <w:r w:rsidRPr="00B14655">
              <w:t>Testul antiglobulinic</w:t>
            </w:r>
            <w:r w:rsidR="00C51910" w:rsidRPr="00B14655">
              <w:t xml:space="preserve"> </w:t>
            </w:r>
            <w:r w:rsidR="003551D6" w:rsidRPr="00B14655">
              <w:t xml:space="preserve">la bruceloză 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113”;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4444.1.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Reacţia de aglutinare rapidă pe lamă şi aglutinare lentă în tuburi la bruceloză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54”;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4446.1.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Coloraţie imunofluorescentă lentă la legioneloză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131”;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4447.1.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Coloraţie imunofluorescentă lentă la febra Q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157”;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4448.1.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Coloraţie imunofluorescentă lentă la hlamidioză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157”;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4449.1.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Coloraţie imunofluorescentă lentă la yersinia pestis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120”;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4450.1.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Reacţia de aglutinare în prezenţa complimentului la febra Q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161”;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4451.1.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Reacţia de aglutinare în prezenţa complimentului la ricketsioze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167”;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4452.1.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Reactia de aglutinare în prezenţa complimentului la tifos exantimatic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4452.2.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Reacţie imunofluorescentă la holeră (RIF)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202”;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4453.1.</w:t>
            </w:r>
          </w:p>
        </w:tc>
        <w:tc>
          <w:tcPr>
            <w:tcW w:w="3268" w:type="pct"/>
          </w:tcPr>
          <w:p w:rsidR="003551D6" w:rsidRPr="00B14655" w:rsidRDefault="003551D6" w:rsidP="008E52AE">
            <w:pPr>
              <w:pStyle w:val="cn"/>
              <w:ind w:right="-149"/>
              <w:jc w:val="left"/>
            </w:pPr>
            <w:r w:rsidRPr="00B14655">
              <w:t>Imunoblot pentru determinarea calitativă a anticorpilor către Borrelia burgdorferi prin RIE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C16BBE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242”;</w:t>
            </w:r>
          </w:p>
        </w:tc>
      </w:tr>
      <w:tr w:rsidR="003551D6" w:rsidRPr="00C64E66" w:rsidTr="00135A13">
        <w:tc>
          <w:tcPr>
            <w:tcW w:w="531" w:type="pct"/>
            <w:vAlign w:val="center"/>
          </w:tcPr>
          <w:p w:rsidR="003551D6" w:rsidRPr="00B14655" w:rsidRDefault="003551D6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4454.1.</w:t>
            </w:r>
          </w:p>
        </w:tc>
        <w:tc>
          <w:tcPr>
            <w:tcW w:w="3268" w:type="pct"/>
          </w:tcPr>
          <w:p w:rsidR="003551D6" w:rsidRPr="00B14655" w:rsidRDefault="003551D6" w:rsidP="00932E18">
            <w:pPr>
              <w:pStyle w:val="cn"/>
              <w:ind w:right="-149"/>
              <w:jc w:val="left"/>
            </w:pPr>
            <w:r w:rsidRPr="00B14655">
              <w:t>Cercetare biologică la Clostridium botulinum (toxigenitate) cu ser monovalent</w:t>
            </w:r>
          </w:p>
        </w:tc>
        <w:tc>
          <w:tcPr>
            <w:tcW w:w="807" w:type="pct"/>
          </w:tcPr>
          <w:p w:rsidR="003551D6" w:rsidRPr="00F13CAA" w:rsidRDefault="003551D6" w:rsidP="00C16BBE">
            <w:pPr>
              <w:pStyle w:val="cn"/>
              <w:rPr>
                <w:color w:val="000000"/>
              </w:rPr>
            </w:pPr>
            <w:r w:rsidRPr="00F13CAA">
              <w:rPr>
                <w:color w:val="000000"/>
              </w:rPr>
              <w:t>1 investiga</w:t>
            </w:r>
            <w:r>
              <w:rPr>
                <w:color w:val="000000"/>
              </w:rPr>
              <w:t>ţ</w:t>
            </w:r>
            <w:r w:rsidRPr="00F13CAA">
              <w:rPr>
                <w:color w:val="000000"/>
              </w:rPr>
              <w:t>ie</w:t>
            </w:r>
          </w:p>
        </w:tc>
        <w:tc>
          <w:tcPr>
            <w:tcW w:w="394" w:type="pct"/>
          </w:tcPr>
          <w:p w:rsidR="003551D6" w:rsidRDefault="003551D6" w:rsidP="00233ED9">
            <w:pPr>
              <w:pStyle w:val="cn"/>
              <w:rPr>
                <w:color w:val="000000"/>
              </w:rPr>
            </w:pPr>
            <w:r>
              <w:rPr>
                <w:color w:val="000000"/>
              </w:rPr>
              <w:t>454”;</w:t>
            </w:r>
          </w:p>
        </w:tc>
      </w:tr>
      <w:tr w:rsidR="003551D6" w:rsidRPr="00C64E66" w:rsidTr="00135A13">
        <w:trPr>
          <w:trHeight w:val="430"/>
        </w:trPr>
        <w:tc>
          <w:tcPr>
            <w:tcW w:w="531" w:type="pct"/>
            <w:shd w:val="clear" w:color="auto" w:fill="FFFFFF"/>
          </w:tcPr>
          <w:p w:rsidR="003551D6" w:rsidRPr="00B14655" w:rsidRDefault="003551D6" w:rsidP="00932E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14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4456.1</w:t>
            </w:r>
          </w:p>
        </w:tc>
        <w:tc>
          <w:tcPr>
            <w:tcW w:w="3268" w:type="pct"/>
            <w:shd w:val="clear" w:color="auto" w:fill="FFFFFF"/>
          </w:tcPr>
          <w:p w:rsidR="003551D6" w:rsidRPr="00B14655" w:rsidRDefault="003551D6" w:rsidP="00813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Cercetarebiologic</w:t>
            </w:r>
            <w:r w:rsidRPr="00B14655">
              <w:t>ă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la Clostridium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botulinum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toxigenitate</w:t>
            </w:r>
            <w:proofErr w:type="spellEnd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B14655">
              <w:rPr>
                <w:rFonts w:ascii="Times New Roman" w:hAnsi="Times New Roman" w:cs="Times New Roman"/>
                <w:sz w:val="24"/>
                <w:szCs w:val="24"/>
              </w:rPr>
              <w:t>serpolivalent</w:t>
            </w:r>
            <w:proofErr w:type="spellEnd"/>
          </w:p>
        </w:tc>
        <w:tc>
          <w:tcPr>
            <w:tcW w:w="807" w:type="pct"/>
            <w:shd w:val="clear" w:color="auto" w:fill="FFFFFF"/>
          </w:tcPr>
          <w:p w:rsidR="003551D6" w:rsidRPr="00C64E66" w:rsidRDefault="003551D6" w:rsidP="00813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investigaţie</w:t>
            </w:r>
            <w:proofErr w:type="spellEnd"/>
          </w:p>
        </w:tc>
        <w:tc>
          <w:tcPr>
            <w:tcW w:w="394" w:type="pct"/>
            <w:shd w:val="clear" w:color="auto" w:fill="FFFFFF"/>
          </w:tcPr>
          <w:p w:rsidR="003551D6" w:rsidRPr="00C64E66" w:rsidRDefault="003551D6" w:rsidP="008133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Pr="00C64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</w:tr>
    </w:tbl>
    <w:p w:rsidR="00C64E66" w:rsidRPr="00C64E66" w:rsidRDefault="00C64E66" w:rsidP="00C64E66">
      <w:pPr>
        <w:pStyle w:val="cn"/>
        <w:ind w:firstLine="709"/>
        <w:jc w:val="both"/>
        <w:rPr>
          <w:sz w:val="16"/>
          <w:szCs w:val="16"/>
        </w:rPr>
      </w:pPr>
    </w:p>
    <w:p w:rsidR="00C64E66" w:rsidRPr="00C64E66" w:rsidRDefault="00C64E66" w:rsidP="00C64E66">
      <w:pPr>
        <w:pStyle w:val="cn"/>
        <w:ind w:firstLine="709"/>
        <w:jc w:val="both"/>
        <w:rPr>
          <w:sz w:val="16"/>
          <w:szCs w:val="16"/>
        </w:rPr>
      </w:pPr>
    </w:p>
    <w:p w:rsidR="00C64E66" w:rsidRPr="00C64E66" w:rsidRDefault="00C64E66" w:rsidP="00C64E66">
      <w:pPr>
        <w:pStyle w:val="cn"/>
        <w:ind w:firstLine="709"/>
        <w:jc w:val="both"/>
        <w:rPr>
          <w:sz w:val="28"/>
          <w:szCs w:val="28"/>
        </w:rPr>
      </w:pPr>
    </w:p>
    <w:tbl>
      <w:tblPr>
        <w:tblW w:w="4629" w:type="pct"/>
        <w:tblCellSpacing w:w="15" w:type="dxa"/>
        <w:tblInd w:w="79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38"/>
        <w:gridCol w:w="2797"/>
        <w:gridCol w:w="884"/>
      </w:tblGrid>
      <w:tr w:rsidR="00C64E66" w:rsidRPr="00C64E66" w:rsidTr="00C64E66">
        <w:trPr>
          <w:gridAfter w:val="1"/>
          <w:wAfter w:w="439" w:type="pct"/>
          <w:trHeight w:val="281"/>
          <w:tblCellSpacing w:w="15" w:type="dxa"/>
        </w:trPr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3F0A39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hiril</w:t>
            </w:r>
            <w:proofErr w:type="spellEnd"/>
            <w:r w:rsid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GABURICI</w:t>
            </w:r>
          </w:p>
        </w:tc>
      </w:tr>
      <w:tr w:rsidR="00C64E66" w:rsidRPr="00C64E66" w:rsidTr="00C64E66">
        <w:trPr>
          <w:trHeight w:val="576"/>
          <w:tblCellSpacing w:w="15" w:type="dxa"/>
        </w:trPr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62" w:type="pct"/>
            <w:gridSpan w:val="2"/>
            <w:vAlign w:val="center"/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66" w:rsidRPr="00C64E66" w:rsidTr="00C64E66">
        <w:trPr>
          <w:trHeight w:val="281"/>
          <w:tblCellSpacing w:w="15" w:type="dxa"/>
        </w:trPr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C64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Viceprim-ministru</w:t>
            </w:r>
            <w:proofErr w:type="spellEnd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:rsidR="00C64E66" w:rsidRPr="00C64E66" w:rsidRDefault="00135A13" w:rsidP="00C64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C64E66"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inistrule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64E66"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conomiei</w:t>
            </w:r>
            <w:proofErr w:type="spellEnd"/>
          </w:p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C64E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Stephane</w:t>
            </w:r>
            <w:proofErr w:type="spellEnd"/>
            <w:r w:rsidRPr="00C64E66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Christophe Bride</w:t>
            </w:r>
          </w:p>
        </w:tc>
      </w:tr>
      <w:tr w:rsidR="00C64E66" w:rsidRPr="00C64E66" w:rsidTr="00C64E66">
        <w:trPr>
          <w:trHeight w:val="296"/>
          <w:tblCellSpacing w:w="15" w:type="dxa"/>
        </w:trPr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Ministrul</w:t>
            </w:r>
            <w:proofErr w:type="spellEnd"/>
            <w:r w:rsidR="00135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sănătăţii</w:t>
            </w:r>
            <w:proofErr w:type="spellEnd"/>
          </w:p>
        </w:tc>
        <w:tc>
          <w:tcPr>
            <w:tcW w:w="19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Mircea</w:t>
            </w:r>
            <w:proofErr w:type="spellEnd"/>
            <w:r w:rsidR="00135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Buga</w:t>
            </w:r>
            <w:proofErr w:type="spellEnd"/>
          </w:p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4E66" w:rsidRPr="00C64E66" w:rsidTr="00C64E66">
        <w:trPr>
          <w:trHeight w:val="281"/>
          <w:tblCellSpacing w:w="15" w:type="dxa"/>
        </w:trPr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Ministrul</w:t>
            </w:r>
            <w:proofErr w:type="spellEnd"/>
            <w:r w:rsidR="00135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finanţelor</w:t>
            </w:r>
            <w:proofErr w:type="spellEnd"/>
          </w:p>
        </w:tc>
        <w:tc>
          <w:tcPr>
            <w:tcW w:w="19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C64E66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Anatol</w:t>
            </w:r>
            <w:proofErr w:type="spellEnd"/>
            <w:r w:rsidR="00135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4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Arapu</w:t>
            </w:r>
            <w:proofErr w:type="spellEnd"/>
          </w:p>
        </w:tc>
      </w:tr>
    </w:tbl>
    <w:p w:rsidR="002148D2" w:rsidRPr="00C64E66" w:rsidRDefault="002148D2">
      <w:pPr>
        <w:rPr>
          <w:rFonts w:ascii="Times New Roman" w:hAnsi="Times New Roman" w:cs="Times New Roman"/>
        </w:rPr>
      </w:pPr>
    </w:p>
    <w:sectPr w:rsidR="002148D2" w:rsidRPr="00C64E66" w:rsidSect="00150FA2">
      <w:pgSz w:w="11906" w:h="16838" w:code="9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732"/>
    <w:multiLevelType w:val="hybridMultilevel"/>
    <w:tmpl w:val="709CAD8A"/>
    <w:lvl w:ilvl="0" w:tplc="C248E5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4E66"/>
    <w:rsid w:val="00021036"/>
    <w:rsid w:val="000548FE"/>
    <w:rsid w:val="000658BD"/>
    <w:rsid w:val="00093726"/>
    <w:rsid w:val="000C4F28"/>
    <w:rsid w:val="000C71E6"/>
    <w:rsid w:val="000D38A9"/>
    <w:rsid w:val="0013103A"/>
    <w:rsid w:val="00134112"/>
    <w:rsid w:val="00135A13"/>
    <w:rsid w:val="001401B8"/>
    <w:rsid w:val="00150FA2"/>
    <w:rsid w:val="0017459A"/>
    <w:rsid w:val="001A3B78"/>
    <w:rsid w:val="001F58E6"/>
    <w:rsid w:val="002148D2"/>
    <w:rsid w:val="00222B95"/>
    <w:rsid w:val="00233ED9"/>
    <w:rsid w:val="00250EB8"/>
    <w:rsid w:val="002665C9"/>
    <w:rsid w:val="00271C33"/>
    <w:rsid w:val="00280A3F"/>
    <w:rsid w:val="002B0384"/>
    <w:rsid w:val="002B6252"/>
    <w:rsid w:val="002E491B"/>
    <w:rsid w:val="00300BB7"/>
    <w:rsid w:val="00301705"/>
    <w:rsid w:val="003527CC"/>
    <w:rsid w:val="003551D6"/>
    <w:rsid w:val="003A4163"/>
    <w:rsid w:val="003D2259"/>
    <w:rsid w:val="003D3F99"/>
    <w:rsid w:val="003F0A39"/>
    <w:rsid w:val="00410610"/>
    <w:rsid w:val="00430343"/>
    <w:rsid w:val="00430877"/>
    <w:rsid w:val="0045169B"/>
    <w:rsid w:val="0046151A"/>
    <w:rsid w:val="00466AB6"/>
    <w:rsid w:val="004A3FA2"/>
    <w:rsid w:val="004B01F2"/>
    <w:rsid w:val="00521B3C"/>
    <w:rsid w:val="00532266"/>
    <w:rsid w:val="005409FE"/>
    <w:rsid w:val="00560031"/>
    <w:rsid w:val="00565261"/>
    <w:rsid w:val="005A4377"/>
    <w:rsid w:val="005C449F"/>
    <w:rsid w:val="005D46A9"/>
    <w:rsid w:val="005D5AE7"/>
    <w:rsid w:val="005F2DA9"/>
    <w:rsid w:val="005F5015"/>
    <w:rsid w:val="005F649D"/>
    <w:rsid w:val="00610044"/>
    <w:rsid w:val="00612E3E"/>
    <w:rsid w:val="00623B64"/>
    <w:rsid w:val="00625939"/>
    <w:rsid w:val="00660C13"/>
    <w:rsid w:val="006A1A4B"/>
    <w:rsid w:val="006D112E"/>
    <w:rsid w:val="00714F1C"/>
    <w:rsid w:val="007465F6"/>
    <w:rsid w:val="00751591"/>
    <w:rsid w:val="00755E8B"/>
    <w:rsid w:val="00771642"/>
    <w:rsid w:val="007D21A0"/>
    <w:rsid w:val="00800099"/>
    <w:rsid w:val="00807940"/>
    <w:rsid w:val="00813374"/>
    <w:rsid w:val="008204A4"/>
    <w:rsid w:val="0082720F"/>
    <w:rsid w:val="008B00B5"/>
    <w:rsid w:val="008B70A6"/>
    <w:rsid w:val="008C7B39"/>
    <w:rsid w:val="008E52AE"/>
    <w:rsid w:val="008E7896"/>
    <w:rsid w:val="008F7B77"/>
    <w:rsid w:val="00931B19"/>
    <w:rsid w:val="00932E18"/>
    <w:rsid w:val="0094495E"/>
    <w:rsid w:val="00972BF1"/>
    <w:rsid w:val="009861CA"/>
    <w:rsid w:val="009C61F2"/>
    <w:rsid w:val="009D38B1"/>
    <w:rsid w:val="009E225A"/>
    <w:rsid w:val="009F1629"/>
    <w:rsid w:val="00A209E6"/>
    <w:rsid w:val="00A379B5"/>
    <w:rsid w:val="00A443BA"/>
    <w:rsid w:val="00A713DF"/>
    <w:rsid w:val="00A8306F"/>
    <w:rsid w:val="00AA1F13"/>
    <w:rsid w:val="00AB18F0"/>
    <w:rsid w:val="00B14655"/>
    <w:rsid w:val="00B30683"/>
    <w:rsid w:val="00B3528E"/>
    <w:rsid w:val="00B507BE"/>
    <w:rsid w:val="00B61926"/>
    <w:rsid w:val="00BB3C4F"/>
    <w:rsid w:val="00C1464E"/>
    <w:rsid w:val="00C16BBE"/>
    <w:rsid w:val="00C51910"/>
    <w:rsid w:val="00C5799A"/>
    <w:rsid w:val="00C64E66"/>
    <w:rsid w:val="00C655AC"/>
    <w:rsid w:val="00C65D7C"/>
    <w:rsid w:val="00C77724"/>
    <w:rsid w:val="00C82228"/>
    <w:rsid w:val="00CC5757"/>
    <w:rsid w:val="00CE2E7F"/>
    <w:rsid w:val="00D011C8"/>
    <w:rsid w:val="00D1471C"/>
    <w:rsid w:val="00D14F2B"/>
    <w:rsid w:val="00D20344"/>
    <w:rsid w:val="00D25201"/>
    <w:rsid w:val="00D33243"/>
    <w:rsid w:val="00D904CE"/>
    <w:rsid w:val="00DE2ECE"/>
    <w:rsid w:val="00DF4221"/>
    <w:rsid w:val="00E04F27"/>
    <w:rsid w:val="00E13A73"/>
    <w:rsid w:val="00E15E31"/>
    <w:rsid w:val="00E65154"/>
    <w:rsid w:val="00E85BC8"/>
    <w:rsid w:val="00E8682B"/>
    <w:rsid w:val="00E91A20"/>
    <w:rsid w:val="00EA3DB1"/>
    <w:rsid w:val="00F13CAA"/>
    <w:rsid w:val="00F1714C"/>
    <w:rsid w:val="00F17731"/>
    <w:rsid w:val="00F31FDA"/>
    <w:rsid w:val="00F423C2"/>
    <w:rsid w:val="00F53089"/>
    <w:rsid w:val="00FC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66"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7944-015F-434B-992E-4DD5C9D9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Cerescu</dc:creator>
  <cp:lastModifiedBy>Svetlana Cerescu</cp:lastModifiedBy>
  <cp:revision>15</cp:revision>
  <dcterms:created xsi:type="dcterms:W3CDTF">2015-04-24T12:21:00Z</dcterms:created>
  <dcterms:modified xsi:type="dcterms:W3CDTF">2015-05-06T05:56:00Z</dcterms:modified>
</cp:coreProperties>
</file>