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37" w:rsidRPr="00EA4E02" w:rsidRDefault="00017037" w:rsidP="004077C4">
      <w:pPr>
        <w:pStyle w:val="Heading6"/>
        <w:spacing w:before="0" w:beforeAutospacing="0" w:after="0" w:afterAutospacing="0"/>
        <w:ind w:firstLine="720"/>
        <w:jc w:val="right"/>
        <w:rPr>
          <w:sz w:val="24"/>
          <w:szCs w:val="24"/>
          <w:lang w:val="ro-RO"/>
        </w:rPr>
      </w:pPr>
      <w:r w:rsidRPr="00EA4E02">
        <w:rPr>
          <w:b w:val="0"/>
          <w:bCs w:val="0"/>
          <w:color w:val="000000"/>
          <w:sz w:val="24"/>
          <w:szCs w:val="24"/>
          <w:lang w:val="ro-RO"/>
        </w:rPr>
        <w:t>proiect</w:t>
      </w:r>
      <w:r w:rsidRPr="00EA4E02">
        <w:rPr>
          <w:sz w:val="24"/>
          <w:szCs w:val="24"/>
          <w:lang w:val="ro-RO"/>
        </w:rPr>
        <w:br/>
      </w:r>
    </w:p>
    <w:p w:rsidR="004077C4" w:rsidRDefault="004077C4" w:rsidP="009D11FB">
      <w:pPr>
        <w:pStyle w:val="Heading1"/>
        <w:spacing w:before="0" w:beforeAutospacing="0" w:after="0" w:afterAutospacing="0"/>
        <w:ind w:firstLine="720"/>
        <w:jc w:val="center"/>
        <w:rPr>
          <w:color w:val="000000"/>
          <w:sz w:val="24"/>
          <w:szCs w:val="24"/>
          <w:lang w:val="ro-RO"/>
        </w:rPr>
      </w:pPr>
    </w:p>
    <w:p w:rsidR="00EA4E02" w:rsidRPr="00EA4E02" w:rsidRDefault="00EA4E02" w:rsidP="009D11FB">
      <w:pPr>
        <w:pStyle w:val="Heading1"/>
        <w:spacing w:before="0" w:beforeAutospacing="0" w:after="0" w:afterAutospacing="0"/>
        <w:ind w:firstLine="720"/>
        <w:jc w:val="center"/>
        <w:rPr>
          <w:color w:val="000000"/>
          <w:sz w:val="24"/>
          <w:szCs w:val="24"/>
          <w:lang w:val="ro-RO"/>
        </w:rPr>
      </w:pPr>
    </w:p>
    <w:p w:rsidR="00900EC0" w:rsidRPr="00EA4E02" w:rsidRDefault="00900EC0" w:rsidP="00EA4E02">
      <w:pPr>
        <w:pStyle w:val="Heading1"/>
        <w:spacing w:before="0" w:beforeAutospacing="0" w:after="0" w:afterAutospacing="0" w:line="276" w:lineRule="auto"/>
        <w:ind w:firstLine="720"/>
        <w:jc w:val="center"/>
        <w:rPr>
          <w:sz w:val="24"/>
          <w:szCs w:val="24"/>
          <w:lang w:val="ro-RO"/>
        </w:rPr>
      </w:pPr>
      <w:r w:rsidRPr="00EA4E02">
        <w:rPr>
          <w:color w:val="000000"/>
          <w:sz w:val="24"/>
          <w:szCs w:val="24"/>
          <w:lang w:val="ro-RO"/>
        </w:rPr>
        <w:t>GUVERNUL REPUBLICII MOLDOVA</w:t>
      </w:r>
    </w:p>
    <w:p w:rsidR="00900EC0" w:rsidRPr="00EA4E02" w:rsidRDefault="00900EC0" w:rsidP="00EA4E02">
      <w:pPr>
        <w:pStyle w:val="Heading2"/>
        <w:spacing w:before="0" w:beforeAutospacing="0" w:after="0" w:afterAutospacing="0" w:line="276" w:lineRule="auto"/>
        <w:ind w:firstLine="720"/>
        <w:jc w:val="center"/>
        <w:rPr>
          <w:sz w:val="24"/>
          <w:szCs w:val="24"/>
          <w:lang w:val="ro-RO"/>
        </w:rPr>
      </w:pPr>
      <w:r w:rsidRPr="00EA4E02">
        <w:rPr>
          <w:color w:val="000000"/>
          <w:sz w:val="24"/>
          <w:szCs w:val="24"/>
          <w:lang w:val="ro-RO"/>
        </w:rPr>
        <w:t>HOTĂRÎRE nr.____</w:t>
      </w:r>
    </w:p>
    <w:p w:rsidR="00900EC0" w:rsidRPr="00EA4E02" w:rsidRDefault="00900EC0" w:rsidP="00EA4E02">
      <w:pPr>
        <w:pStyle w:val="NormalWeb"/>
        <w:spacing w:before="0" w:beforeAutospacing="0" w:after="0" w:afterAutospacing="0" w:line="276" w:lineRule="auto"/>
        <w:ind w:firstLine="720"/>
        <w:jc w:val="center"/>
        <w:rPr>
          <w:lang w:val="ro-RO"/>
        </w:rPr>
      </w:pPr>
      <w:r w:rsidRPr="00EA4E02">
        <w:rPr>
          <w:b/>
          <w:bCs/>
          <w:color w:val="000000"/>
          <w:lang w:val="ro-RO"/>
        </w:rPr>
        <w:t>din ____________ 2015</w:t>
      </w:r>
    </w:p>
    <w:p w:rsidR="00900EC0" w:rsidRPr="00EA4E02" w:rsidRDefault="00900EC0" w:rsidP="00EA4E02">
      <w:pPr>
        <w:pStyle w:val="Heading4"/>
        <w:spacing w:before="0" w:beforeAutospacing="0" w:after="0" w:afterAutospacing="0" w:line="276" w:lineRule="auto"/>
        <w:ind w:firstLine="720"/>
        <w:jc w:val="center"/>
        <w:rPr>
          <w:color w:val="000000"/>
          <w:lang w:val="ro-RO"/>
        </w:rPr>
      </w:pPr>
      <w:r w:rsidRPr="00EA4E02">
        <w:rPr>
          <w:color w:val="000000"/>
          <w:lang w:val="ro-RO"/>
        </w:rPr>
        <w:t>Chişinău</w:t>
      </w:r>
    </w:p>
    <w:p w:rsidR="009D11FB" w:rsidRPr="00EA4E02" w:rsidRDefault="009D11FB" w:rsidP="00EA4E02">
      <w:pPr>
        <w:pStyle w:val="Heading4"/>
        <w:spacing w:before="0" w:beforeAutospacing="0" w:after="0" w:afterAutospacing="0" w:line="276" w:lineRule="auto"/>
        <w:ind w:firstLine="720"/>
        <w:jc w:val="center"/>
        <w:rPr>
          <w:lang w:val="ro-RO"/>
        </w:rPr>
      </w:pPr>
    </w:p>
    <w:p w:rsidR="00AA58E3" w:rsidRPr="00EA4E02" w:rsidRDefault="00900EC0" w:rsidP="00EA4E02">
      <w:pPr>
        <w:pStyle w:val="NormalWeb"/>
        <w:spacing w:before="0" w:beforeAutospacing="0" w:after="0" w:afterAutospacing="0" w:line="276" w:lineRule="auto"/>
        <w:jc w:val="center"/>
        <w:rPr>
          <w:b/>
          <w:bCs/>
          <w:i/>
          <w:iCs/>
          <w:color w:val="000000"/>
          <w:lang w:val="ro-RO"/>
        </w:rPr>
      </w:pPr>
      <w:r w:rsidRPr="00EA4E02">
        <w:rPr>
          <w:b/>
          <w:bCs/>
          <w:i/>
          <w:iCs/>
          <w:color w:val="000000"/>
          <w:lang w:val="ro-RO"/>
        </w:rPr>
        <w:t xml:space="preserve">pentru aprobarea Regulamentului </w:t>
      </w:r>
      <w:r w:rsidR="00AA58E3" w:rsidRPr="00EA4E02">
        <w:rPr>
          <w:b/>
          <w:bCs/>
          <w:i/>
          <w:iCs/>
          <w:color w:val="000000"/>
          <w:lang w:val="ro-RO"/>
        </w:rPr>
        <w:t>cu privire la organizarea</w:t>
      </w:r>
    </w:p>
    <w:p w:rsidR="00AA58E3" w:rsidRPr="00EA4E02" w:rsidRDefault="00AA58E3" w:rsidP="00EA4E02">
      <w:pPr>
        <w:pStyle w:val="NormalWeb"/>
        <w:spacing w:before="0" w:beforeAutospacing="0" w:after="0" w:afterAutospacing="0" w:line="276" w:lineRule="auto"/>
        <w:jc w:val="center"/>
        <w:rPr>
          <w:b/>
          <w:bCs/>
          <w:iCs/>
          <w:color w:val="000000"/>
          <w:lang w:val="ro-RO"/>
        </w:rPr>
      </w:pPr>
      <w:r w:rsidRPr="00EA4E02">
        <w:rPr>
          <w:b/>
          <w:bCs/>
          <w:i/>
          <w:iCs/>
          <w:color w:val="000000"/>
          <w:lang w:val="ro-RO"/>
        </w:rPr>
        <w:t xml:space="preserve"> ciclului II - studii superioare de master</w:t>
      </w:r>
    </w:p>
    <w:p w:rsidR="00AA58E3" w:rsidRPr="00EA4E02" w:rsidRDefault="00AA58E3" w:rsidP="00EA4E02">
      <w:pPr>
        <w:pStyle w:val="NormalWeb"/>
        <w:spacing w:before="0" w:beforeAutospacing="0" w:after="0" w:afterAutospacing="0" w:line="276" w:lineRule="auto"/>
        <w:jc w:val="center"/>
        <w:rPr>
          <w:lang w:val="ro-RO"/>
        </w:rPr>
      </w:pPr>
    </w:p>
    <w:p w:rsidR="00900EC0" w:rsidRPr="00EA4E02" w:rsidRDefault="00900EC0" w:rsidP="00EA4E02">
      <w:pPr>
        <w:pStyle w:val="NormalWeb"/>
        <w:spacing w:before="0" w:beforeAutospacing="0" w:after="0" w:afterAutospacing="0" w:line="276" w:lineRule="auto"/>
        <w:jc w:val="center"/>
        <w:rPr>
          <w:lang w:val="ro-RO"/>
        </w:rPr>
      </w:pPr>
    </w:p>
    <w:p w:rsidR="00900EC0" w:rsidRPr="00EA4E02" w:rsidRDefault="00900EC0" w:rsidP="00EA4E02">
      <w:pPr>
        <w:pStyle w:val="NormalWeb"/>
        <w:spacing w:before="0" w:beforeAutospacing="0" w:after="0" w:afterAutospacing="0" w:line="276" w:lineRule="auto"/>
        <w:ind w:firstLine="720"/>
        <w:jc w:val="both"/>
        <w:rPr>
          <w:color w:val="000000"/>
          <w:lang w:val="ro-RO"/>
        </w:rPr>
      </w:pPr>
      <w:r w:rsidRPr="00EA4E02">
        <w:rPr>
          <w:color w:val="000000"/>
          <w:lang w:val="ro-RO"/>
        </w:rPr>
        <w:t xml:space="preserve">În scopul executării prevederilor art.90 din Codul Educației al Republicii Moldova, adoptat prin Legea nr. 152 din 17 iulie 2014 (Monitorul Oficial al Republicii Moldova, 2014, nr.319-324, art.634), precum și, </w:t>
      </w:r>
      <w:proofErr w:type="spellStart"/>
      <w:r w:rsidRPr="00EA4E02">
        <w:rPr>
          <w:color w:val="000000"/>
          <w:lang w:val="ro-RO"/>
        </w:rPr>
        <w:t>luînd</w:t>
      </w:r>
      <w:proofErr w:type="spellEnd"/>
      <w:r w:rsidRPr="00EA4E02">
        <w:rPr>
          <w:color w:val="000000"/>
          <w:lang w:val="ro-RO"/>
        </w:rPr>
        <w:t xml:space="preserve"> în considerare necesitatea stabilirii cadrului normativ al organizării programelor de master</w:t>
      </w:r>
      <w:r w:rsidR="00E26A82" w:rsidRPr="00EA4E02">
        <w:rPr>
          <w:color w:val="000000"/>
          <w:lang w:val="ro-RO"/>
        </w:rPr>
        <w:t>,</w:t>
      </w:r>
      <w:r w:rsidRPr="00EA4E02">
        <w:rPr>
          <w:color w:val="000000"/>
          <w:lang w:val="ro-RO"/>
        </w:rPr>
        <w:t xml:space="preserve"> </w:t>
      </w:r>
    </w:p>
    <w:p w:rsidR="009F7CC4" w:rsidRPr="00EA4E02" w:rsidRDefault="009F7CC4" w:rsidP="00EA4E02">
      <w:pPr>
        <w:tabs>
          <w:tab w:val="left" w:pos="6390"/>
        </w:tabs>
        <w:spacing w:line="276" w:lineRule="auto"/>
        <w:ind w:firstLine="720"/>
        <w:jc w:val="both"/>
        <w:rPr>
          <w:b/>
          <w:lang w:val="ro-RO"/>
        </w:rPr>
      </w:pPr>
    </w:p>
    <w:p w:rsidR="009F7CC4" w:rsidRPr="00EA4E02" w:rsidRDefault="009F7CC4" w:rsidP="00EA4E02">
      <w:pPr>
        <w:tabs>
          <w:tab w:val="left" w:pos="6390"/>
        </w:tabs>
        <w:spacing w:line="276" w:lineRule="auto"/>
        <w:ind w:firstLine="720"/>
        <w:jc w:val="both"/>
        <w:rPr>
          <w:bCs/>
          <w:lang w:val="ro-RO"/>
        </w:rPr>
      </w:pPr>
      <w:r w:rsidRPr="00EA4E02">
        <w:rPr>
          <w:b/>
          <w:lang w:val="ro-RO"/>
        </w:rPr>
        <w:t xml:space="preserve">Guvernul </w:t>
      </w:r>
      <w:r w:rsidRPr="00EA4E02">
        <w:rPr>
          <w:b/>
          <w:bCs/>
          <w:lang w:val="ro-RO"/>
        </w:rPr>
        <w:t>HOTĂRĂŞTE</w:t>
      </w:r>
      <w:r w:rsidRPr="00EA4E02">
        <w:rPr>
          <w:bCs/>
          <w:lang w:val="ro-RO"/>
        </w:rPr>
        <w:t>:</w:t>
      </w:r>
    </w:p>
    <w:p w:rsidR="009F7CC4" w:rsidRPr="00EA4E02" w:rsidRDefault="009F7CC4" w:rsidP="00EA4E02">
      <w:pPr>
        <w:tabs>
          <w:tab w:val="left" w:pos="6390"/>
        </w:tabs>
        <w:spacing w:line="276" w:lineRule="auto"/>
        <w:ind w:firstLine="720"/>
        <w:jc w:val="both"/>
        <w:rPr>
          <w:spacing w:val="-3"/>
          <w:lang w:val="ro-RO"/>
        </w:rPr>
      </w:pPr>
      <w:r w:rsidRPr="00EA4E02">
        <w:rPr>
          <w:lang w:val="ro-RO"/>
        </w:rPr>
        <w:t xml:space="preserve">1. Se aprobă </w:t>
      </w:r>
      <w:r w:rsidRPr="00EA4E02">
        <w:rPr>
          <w:i/>
          <w:lang w:val="ro-RO"/>
        </w:rPr>
        <w:t xml:space="preserve">Regulamentul cu privire la organizarea ciclului II - studii superioare de master </w:t>
      </w:r>
      <w:r w:rsidRPr="00EA4E02">
        <w:rPr>
          <w:lang w:val="ro-RO"/>
        </w:rPr>
        <w:t>(se anexează).</w:t>
      </w:r>
      <w:r w:rsidRPr="00EA4E02">
        <w:rPr>
          <w:spacing w:val="-3"/>
          <w:lang w:val="ro-RO"/>
        </w:rPr>
        <w:t xml:space="preserve"> </w:t>
      </w:r>
    </w:p>
    <w:p w:rsidR="009F7CC4" w:rsidRPr="00EA4E02" w:rsidRDefault="009F7CC4" w:rsidP="00EA4E02">
      <w:pPr>
        <w:tabs>
          <w:tab w:val="left" w:pos="6390"/>
        </w:tabs>
        <w:spacing w:line="276" w:lineRule="auto"/>
        <w:ind w:firstLine="720"/>
        <w:jc w:val="both"/>
        <w:rPr>
          <w:spacing w:val="-3"/>
          <w:lang w:val="ro-RO"/>
        </w:rPr>
      </w:pPr>
      <w:r w:rsidRPr="00EA4E02">
        <w:rPr>
          <w:spacing w:val="-3"/>
          <w:lang w:val="ro-RO"/>
        </w:rPr>
        <w:t>2.</w:t>
      </w:r>
      <w:r w:rsidRPr="00EA4E02">
        <w:rPr>
          <w:spacing w:val="2"/>
          <w:lang w:val="ro-RO"/>
        </w:rPr>
        <w:t xml:space="preserve"> </w:t>
      </w:r>
      <w:r w:rsidRPr="00EA4E02">
        <w:rPr>
          <w:color w:val="000000"/>
          <w:lang w:val="ro-RO"/>
        </w:rPr>
        <w:t xml:space="preserve">Se abrogă </w:t>
      </w:r>
      <w:proofErr w:type="spellStart"/>
      <w:r w:rsidRPr="00EA4E02">
        <w:rPr>
          <w:color w:val="000000"/>
          <w:lang w:val="ro-RO"/>
        </w:rPr>
        <w:t>Hotărîrea</w:t>
      </w:r>
      <w:proofErr w:type="spellEnd"/>
      <w:r w:rsidRPr="00EA4E02">
        <w:rPr>
          <w:color w:val="000000"/>
          <w:lang w:val="ro-RO"/>
        </w:rPr>
        <w:t xml:space="preserve"> Guvernului nr. 1455 din 24 decembrie 2007</w:t>
      </w:r>
      <w:r w:rsidRPr="00EA4E02">
        <w:rPr>
          <w:i/>
          <w:color w:val="000000"/>
          <w:lang w:val="ro-RO"/>
        </w:rPr>
        <w:t xml:space="preserve"> ”P</w:t>
      </w:r>
      <w:r w:rsidRPr="00EA4E02">
        <w:rPr>
          <w:i/>
          <w:lang w:val="ro-RO"/>
        </w:rPr>
        <w:t xml:space="preserve">entru aprobarea Regulamentului cu privire la organizarea studiilor superioare de master, ciclul II </w:t>
      </w:r>
      <w:r w:rsidRPr="00EA4E02">
        <w:rPr>
          <w:color w:val="000000"/>
          <w:lang w:val="ro-RO"/>
        </w:rPr>
        <w:t>(Monitorul Oficial al Republicii Moldova,11.01. 2008, nr.</w:t>
      </w:r>
      <w:r w:rsidRPr="00EA4E02">
        <w:rPr>
          <w:lang w:val="ro-RO"/>
        </w:rPr>
        <w:t xml:space="preserve"> 5-7, art. 25</w:t>
      </w:r>
      <w:r w:rsidRPr="00EA4E02">
        <w:rPr>
          <w:color w:val="000000"/>
          <w:lang w:val="ro-RO"/>
        </w:rPr>
        <w:t>).</w:t>
      </w:r>
    </w:p>
    <w:p w:rsidR="009F7CC4" w:rsidRPr="00EA4E02" w:rsidRDefault="009F7CC4" w:rsidP="00EA4E02">
      <w:pPr>
        <w:tabs>
          <w:tab w:val="left" w:pos="6390"/>
        </w:tabs>
        <w:spacing w:line="276" w:lineRule="auto"/>
        <w:ind w:firstLine="720"/>
        <w:jc w:val="both"/>
        <w:rPr>
          <w:spacing w:val="-3"/>
          <w:lang w:val="ro-RO"/>
        </w:rPr>
      </w:pPr>
      <w:r w:rsidRPr="00EA4E02">
        <w:rPr>
          <w:lang w:val="ro-RO"/>
        </w:rPr>
        <w:t xml:space="preserve">3. Studiile superioare de master se vor organiza în limitele alocaţiilor bugetare aprobate organelor de specialitate ale autorităţilor publice centrale, care au în subordine instituţii de </w:t>
      </w:r>
      <w:proofErr w:type="spellStart"/>
      <w:r w:rsidRPr="00EA4E02">
        <w:rPr>
          <w:lang w:val="ro-RO"/>
        </w:rPr>
        <w:t>învăţămînt</w:t>
      </w:r>
      <w:proofErr w:type="spellEnd"/>
      <w:r w:rsidRPr="00EA4E02">
        <w:rPr>
          <w:lang w:val="ro-RO"/>
        </w:rPr>
        <w:t xml:space="preserve"> superior.</w:t>
      </w:r>
    </w:p>
    <w:p w:rsidR="00900EC0" w:rsidRPr="00EA4E02" w:rsidRDefault="00900EC0" w:rsidP="00EA4E02">
      <w:pPr>
        <w:spacing w:line="276" w:lineRule="auto"/>
        <w:jc w:val="both"/>
        <w:rPr>
          <w:lang w:val="ro-RO"/>
        </w:rPr>
      </w:pPr>
    </w:p>
    <w:p w:rsidR="00900EC0" w:rsidRPr="00EA4E02" w:rsidRDefault="009D11FB" w:rsidP="00EA4E02">
      <w:pPr>
        <w:pStyle w:val="NormalWeb"/>
        <w:spacing w:before="0" w:beforeAutospacing="0" w:after="0" w:afterAutospacing="0" w:line="480" w:lineRule="auto"/>
        <w:jc w:val="center"/>
        <w:rPr>
          <w:b/>
          <w:lang w:val="ro-RO"/>
        </w:rPr>
      </w:pPr>
      <w:r w:rsidRPr="00EA4E02">
        <w:rPr>
          <w:b/>
          <w:lang w:val="ro-RO"/>
        </w:rPr>
        <w:t>P</w:t>
      </w:r>
      <w:r w:rsidR="00900EC0" w:rsidRPr="00EA4E02">
        <w:rPr>
          <w:b/>
          <w:lang w:val="ro-RO"/>
        </w:rPr>
        <w:t xml:space="preserve">RIM-MINISTRU </w:t>
      </w:r>
      <w:r w:rsidR="00900EC0" w:rsidRPr="00EA4E02">
        <w:rPr>
          <w:rStyle w:val="apple-tab-span"/>
          <w:b/>
          <w:bCs/>
          <w:color w:val="000000"/>
          <w:lang w:val="ro-RO"/>
        </w:rPr>
        <w:tab/>
      </w:r>
      <w:r w:rsidRPr="00EA4E02">
        <w:rPr>
          <w:rStyle w:val="apple-tab-span"/>
          <w:b/>
          <w:bCs/>
          <w:color w:val="000000"/>
          <w:lang w:val="ro-RO"/>
        </w:rPr>
        <w:t xml:space="preserve">               </w:t>
      </w:r>
      <w:r w:rsidR="009F7CC4" w:rsidRPr="00EA4E02">
        <w:rPr>
          <w:rStyle w:val="apple-tab-span"/>
          <w:b/>
          <w:bCs/>
          <w:color w:val="000000"/>
          <w:lang w:val="ro-RO"/>
        </w:rPr>
        <w:tab/>
      </w:r>
      <w:r w:rsidRPr="00EA4E02">
        <w:rPr>
          <w:rStyle w:val="apple-tab-span"/>
          <w:b/>
          <w:bCs/>
          <w:color w:val="000000"/>
          <w:lang w:val="ro-RO"/>
        </w:rPr>
        <w:t xml:space="preserve">    </w:t>
      </w:r>
      <w:r w:rsidR="009F7CC4" w:rsidRPr="00EA4E02">
        <w:rPr>
          <w:rStyle w:val="apple-tab-span"/>
          <w:b/>
          <w:bCs/>
          <w:color w:val="000000"/>
          <w:lang w:val="ro-RO"/>
        </w:rPr>
        <w:tab/>
      </w:r>
      <w:r w:rsidR="00900EC0" w:rsidRPr="00EA4E02">
        <w:rPr>
          <w:rStyle w:val="apple-tab-span"/>
          <w:b/>
          <w:bCs/>
          <w:color w:val="000000"/>
          <w:lang w:val="ro-RO"/>
        </w:rPr>
        <w:tab/>
      </w:r>
      <w:r w:rsidR="00900EC0" w:rsidRPr="00EA4E02">
        <w:rPr>
          <w:b/>
          <w:lang w:val="ro-RO"/>
        </w:rPr>
        <w:t>Chiril GABURICI</w:t>
      </w:r>
    </w:p>
    <w:p w:rsidR="009F7CC4" w:rsidRPr="00EA4E02" w:rsidRDefault="009F7CC4" w:rsidP="00EA4E02">
      <w:pPr>
        <w:pStyle w:val="NormalWeb"/>
        <w:spacing w:before="0" w:beforeAutospacing="0" w:after="0" w:afterAutospacing="0" w:line="480" w:lineRule="auto"/>
        <w:jc w:val="both"/>
        <w:rPr>
          <w:b/>
          <w:bCs/>
          <w:color w:val="000000"/>
          <w:lang w:val="ro-RO"/>
        </w:rPr>
      </w:pPr>
    </w:p>
    <w:p w:rsidR="00900EC0" w:rsidRPr="00EA4E02" w:rsidRDefault="00900EC0" w:rsidP="00EA4E02">
      <w:pPr>
        <w:pStyle w:val="NormalWeb"/>
        <w:spacing w:before="0" w:beforeAutospacing="0" w:after="0" w:afterAutospacing="0" w:line="480" w:lineRule="auto"/>
        <w:jc w:val="both"/>
        <w:rPr>
          <w:b/>
          <w:lang w:val="ro-RO"/>
        </w:rPr>
      </w:pPr>
      <w:r w:rsidRPr="00EA4E02">
        <w:rPr>
          <w:b/>
          <w:bCs/>
          <w:color w:val="000000"/>
          <w:lang w:val="ro-RO"/>
        </w:rPr>
        <w:t>Contrasemnează:</w:t>
      </w:r>
    </w:p>
    <w:p w:rsidR="00900EC0" w:rsidRPr="00EA4E02" w:rsidRDefault="00900EC0" w:rsidP="00EA4E02">
      <w:pPr>
        <w:pStyle w:val="NormalWeb"/>
        <w:spacing w:before="0" w:beforeAutospacing="0" w:after="0" w:afterAutospacing="0" w:line="480" w:lineRule="auto"/>
        <w:jc w:val="both"/>
        <w:rPr>
          <w:b/>
          <w:lang w:val="ro-RO"/>
        </w:rPr>
      </w:pPr>
      <w:r w:rsidRPr="00EA4E02">
        <w:rPr>
          <w:b/>
          <w:color w:val="000000"/>
          <w:lang w:val="ro-RO"/>
        </w:rPr>
        <w:t>Viceprim - ministru,</w:t>
      </w:r>
    </w:p>
    <w:p w:rsidR="00900EC0" w:rsidRPr="00EA4E02" w:rsidRDefault="009D11FB" w:rsidP="00EA4E02">
      <w:pPr>
        <w:pStyle w:val="NormalWeb"/>
        <w:spacing w:before="0" w:beforeAutospacing="0" w:after="0" w:afterAutospacing="0" w:line="480" w:lineRule="auto"/>
        <w:jc w:val="both"/>
        <w:rPr>
          <w:b/>
          <w:lang w:val="ro-RO"/>
        </w:rPr>
      </w:pPr>
      <w:r w:rsidRPr="00EA4E02">
        <w:rPr>
          <w:b/>
          <w:lang w:val="ro-RO"/>
        </w:rPr>
        <w:t>M</w:t>
      </w:r>
      <w:r w:rsidR="00EA78E6" w:rsidRPr="00EA4E02">
        <w:rPr>
          <w:b/>
          <w:lang w:val="ro-RO"/>
        </w:rPr>
        <w:t>inistrul E</w:t>
      </w:r>
      <w:r w:rsidR="00900EC0" w:rsidRPr="00EA4E02">
        <w:rPr>
          <w:b/>
          <w:lang w:val="ro-RO"/>
        </w:rPr>
        <w:t>conomiei</w:t>
      </w:r>
      <w:r w:rsidR="00900EC0" w:rsidRPr="00EA4E02">
        <w:rPr>
          <w:rStyle w:val="apple-tab-span"/>
          <w:b/>
          <w:color w:val="000000"/>
          <w:lang w:val="ro-RO"/>
        </w:rPr>
        <w:tab/>
      </w:r>
      <w:r w:rsidR="00900EC0" w:rsidRPr="00EA4E02">
        <w:rPr>
          <w:rStyle w:val="apple-tab-span"/>
          <w:b/>
          <w:color w:val="000000"/>
          <w:lang w:val="ro-RO"/>
        </w:rPr>
        <w:tab/>
      </w:r>
      <w:r w:rsidR="009F7CC4" w:rsidRPr="00EA4E02">
        <w:rPr>
          <w:rStyle w:val="apple-tab-span"/>
          <w:b/>
          <w:color w:val="000000"/>
          <w:lang w:val="ro-RO"/>
        </w:rPr>
        <w:tab/>
      </w:r>
      <w:r w:rsidR="009F7CC4" w:rsidRPr="00EA4E02">
        <w:rPr>
          <w:rStyle w:val="apple-tab-span"/>
          <w:b/>
          <w:color w:val="000000"/>
          <w:lang w:val="ro-RO"/>
        </w:rPr>
        <w:tab/>
      </w:r>
      <w:r w:rsidR="00EA4E02">
        <w:rPr>
          <w:rStyle w:val="apple-tab-span"/>
          <w:b/>
          <w:color w:val="000000"/>
          <w:lang w:val="ro-RO"/>
        </w:rPr>
        <w:tab/>
      </w:r>
      <w:r w:rsidR="00EA4E02">
        <w:rPr>
          <w:rStyle w:val="apple-tab-span"/>
          <w:b/>
          <w:color w:val="000000"/>
          <w:lang w:val="ro-RO"/>
        </w:rPr>
        <w:tab/>
        <w:t xml:space="preserve">   </w:t>
      </w:r>
      <w:proofErr w:type="spellStart"/>
      <w:r w:rsidR="00900EC0" w:rsidRPr="00EA4E02">
        <w:rPr>
          <w:b/>
          <w:lang w:val="ro-RO"/>
        </w:rPr>
        <w:t>Cristophe</w:t>
      </w:r>
      <w:proofErr w:type="spellEnd"/>
      <w:r w:rsidR="00900EC0" w:rsidRPr="00EA4E02">
        <w:rPr>
          <w:b/>
          <w:lang w:val="ro-RO"/>
        </w:rPr>
        <w:t xml:space="preserve"> </w:t>
      </w:r>
      <w:proofErr w:type="spellStart"/>
      <w:r w:rsidR="00900EC0" w:rsidRPr="00EA4E02">
        <w:rPr>
          <w:b/>
          <w:lang w:val="ro-RO"/>
        </w:rPr>
        <w:t>Stephane</w:t>
      </w:r>
      <w:proofErr w:type="spellEnd"/>
      <w:r w:rsidR="00900EC0" w:rsidRPr="00EA4E02">
        <w:rPr>
          <w:b/>
          <w:lang w:val="ro-RO"/>
        </w:rPr>
        <w:t xml:space="preserve"> Bride</w:t>
      </w:r>
    </w:p>
    <w:p w:rsidR="00900EC0" w:rsidRPr="00EA4E02" w:rsidRDefault="00EA78E6" w:rsidP="00EA4E02">
      <w:pPr>
        <w:pStyle w:val="NormalWeb"/>
        <w:spacing w:before="0" w:beforeAutospacing="0" w:after="0" w:afterAutospacing="0" w:line="480" w:lineRule="auto"/>
        <w:jc w:val="both"/>
        <w:rPr>
          <w:b/>
          <w:lang w:val="ro-RO"/>
        </w:rPr>
      </w:pPr>
      <w:r w:rsidRPr="00EA4E02">
        <w:rPr>
          <w:b/>
          <w:color w:val="000000"/>
          <w:lang w:val="ro-RO"/>
        </w:rPr>
        <w:t>Ministrul E</w:t>
      </w:r>
      <w:r w:rsidR="00900EC0" w:rsidRPr="00EA4E02">
        <w:rPr>
          <w:b/>
          <w:color w:val="000000"/>
          <w:lang w:val="ro-RO"/>
        </w:rPr>
        <w:t>ducaţiei</w:t>
      </w:r>
      <w:r w:rsidR="00900EC0" w:rsidRPr="00EA4E02">
        <w:rPr>
          <w:rStyle w:val="apple-tab-span"/>
          <w:b/>
          <w:color w:val="000000"/>
          <w:lang w:val="ro-RO"/>
        </w:rPr>
        <w:tab/>
      </w:r>
      <w:r w:rsidR="00900EC0" w:rsidRPr="00EA4E02">
        <w:rPr>
          <w:rStyle w:val="apple-tab-span"/>
          <w:b/>
          <w:color w:val="000000"/>
          <w:lang w:val="ro-RO"/>
        </w:rPr>
        <w:tab/>
      </w:r>
      <w:r w:rsidR="00900EC0" w:rsidRPr="00EA4E02">
        <w:rPr>
          <w:rStyle w:val="apple-tab-span"/>
          <w:b/>
          <w:color w:val="000000"/>
          <w:lang w:val="ro-RO"/>
        </w:rPr>
        <w:tab/>
      </w:r>
      <w:r w:rsidR="009F7CC4" w:rsidRPr="00EA4E02">
        <w:rPr>
          <w:rStyle w:val="apple-tab-span"/>
          <w:b/>
          <w:color w:val="000000"/>
          <w:lang w:val="ro-RO"/>
        </w:rPr>
        <w:tab/>
      </w:r>
      <w:r w:rsidR="009F7CC4" w:rsidRPr="00EA4E02">
        <w:rPr>
          <w:rStyle w:val="apple-tab-span"/>
          <w:b/>
          <w:color w:val="000000"/>
          <w:lang w:val="ro-RO"/>
        </w:rPr>
        <w:tab/>
      </w:r>
      <w:r w:rsidR="00900EC0" w:rsidRPr="00EA4E02">
        <w:rPr>
          <w:rStyle w:val="apple-tab-span"/>
          <w:b/>
          <w:color w:val="000000"/>
          <w:lang w:val="ro-RO"/>
        </w:rPr>
        <w:tab/>
      </w:r>
      <w:r w:rsidR="009F7CC4" w:rsidRPr="00EA4E02">
        <w:rPr>
          <w:rStyle w:val="apple-tab-span"/>
          <w:b/>
          <w:color w:val="000000"/>
          <w:lang w:val="ro-RO"/>
        </w:rPr>
        <w:t xml:space="preserve">   </w:t>
      </w:r>
      <w:r w:rsidR="00900EC0" w:rsidRPr="00EA4E02">
        <w:rPr>
          <w:b/>
          <w:color w:val="000000"/>
          <w:lang w:val="ro-RO"/>
        </w:rPr>
        <w:t>Maia Sandu</w:t>
      </w:r>
    </w:p>
    <w:p w:rsidR="00900EC0" w:rsidRPr="00EA4E02" w:rsidRDefault="00EA78E6" w:rsidP="00EA4E02">
      <w:pPr>
        <w:pStyle w:val="NormalWeb"/>
        <w:spacing w:before="0" w:beforeAutospacing="0" w:after="0" w:afterAutospacing="0" w:line="480" w:lineRule="auto"/>
        <w:jc w:val="both"/>
        <w:rPr>
          <w:b/>
          <w:lang w:val="ro-RO"/>
        </w:rPr>
      </w:pPr>
      <w:r w:rsidRPr="00EA4E02">
        <w:rPr>
          <w:b/>
          <w:color w:val="000000"/>
          <w:lang w:val="ro-RO"/>
        </w:rPr>
        <w:t>Ministrul F</w:t>
      </w:r>
      <w:r w:rsidR="00900EC0" w:rsidRPr="00EA4E02">
        <w:rPr>
          <w:b/>
          <w:color w:val="000000"/>
          <w:lang w:val="ro-RO"/>
        </w:rPr>
        <w:t>inanțelor    </w:t>
      </w:r>
      <w:r w:rsidR="00FE39D2" w:rsidRPr="00EA4E02">
        <w:rPr>
          <w:b/>
          <w:color w:val="000000"/>
          <w:lang w:val="ro-RO"/>
        </w:rPr>
        <w:t>            </w:t>
      </w:r>
      <w:r w:rsidR="009F7CC4" w:rsidRPr="00EA4E02">
        <w:rPr>
          <w:b/>
          <w:color w:val="000000"/>
          <w:lang w:val="ro-RO"/>
        </w:rPr>
        <w:tab/>
      </w:r>
      <w:r w:rsidR="009F7CC4" w:rsidRPr="00EA4E02">
        <w:rPr>
          <w:b/>
          <w:color w:val="000000"/>
          <w:lang w:val="ro-RO"/>
        </w:rPr>
        <w:tab/>
      </w:r>
      <w:r w:rsidR="009F7CC4" w:rsidRPr="00EA4E02">
        <w:rPr>
          <w:b/>
          <w:color w:val="000000"/>
          <w:lang w:val="ro-RO"/>
        </w:rPr>
        <w:tab/>
        <w:t xml:space="preserve"> </w:t>
      </w:r>
      <w:r w:rsidR="00FE39D2" w:rsidRPr="00EA4E02">
        <w:rPr>
          <w:b/>
          <w:color w:val="000000"/>
          <w:lang w:val="ro-RO"/>
        </w:rPr>
        <w:t>  </w:t>
      </w:r>
      <w:r w:rsidR="009F7CC4" w:rsidRPr="00EA4E02">
        <w:rPr>
          <w:b/>
          <w:color w:val="000000"/>
          <w:lang w:val="ro-RO"/>
        </w:rPr>
        <w:t xml:space="preserve">     </w:t>
      </w:r>
      <w:r w:rsidR="00FE39D2" w:rsidRPr="00EA4E02">
        <w:rPr>
          <w:b/>
          <w:color w:val="000000"/>
          <w:lang w:val="ro-RO"/>
        </w:rPr>
        <w:t> </w:t>
      </w:r>
      <w:r w:rsidR="00EA4E02">
        <w:rPr>
          <w:b/>
          <w:color w:val="000000"/>
          <w:lang w:val="ro-RO"/>
        </w:rPr>
        <w:t xml:space="preserve">   </w:t>
      </w:r>
      <w:r w:rsidR="00FE39D2" w:rsidRPr="00EA4E02">
        <w:rPr>
          <w:b/>
          <w:color w:val="000000"/>
          <w:lang w:val="ro-RO"/>
        </w:rPr>
        <w:t> </w:t>
      </w:r>
      <w:r w:rsidR="00900EC0" w:rsidRPr="00EA4E02">
        <w:rPr>
          <w:b/>
          <w:color w:val="000000"/>
          <w:lang w:val="ro-RO"/>
        </w:rPr>
        <w:t xml:space="preserve">Anatol </w:t>
      </w:r>
      <w:proofErr w:type="spellStart"/>
      <w:r w:rsidR="00900EC0" w:rsidRPr="00EA4E02">
        <w:rPr>
          <w:b/>
          <w:color w:val="000000"/>
          <w:lang w:val="ro-RO"/>
        </w:rPr>
        <w:t>Arapu</w:t>
      </w:r>
      <w:proofErr w:type="spellEnd"/>
    </w:p>
    <w:p w:rsidR="0076612D" w:rsidRPr="00EA4E02" w:rsidRDefault="0076612D" w:rsidP="009F7CC4">
      <w:pPr>
        <w:pStyle w:val="NormalWeb"/>
        <w:spacing w:before="0" w:beforeAutospacing="0" w:after="0" w:afterAutospacing="0"/>
        <w:jc w:val="both"/>
        <w:rPr>
          <w:color w:val="000000"/>
          <w:lang w:val="ro-RO"/>
        </w:rPr>
      </w:pPr>
    </w:p>
    <w:p w:rsidR="00017037" w:rsidRPr="00EA4E02" w:rsidRDefault="00017037" w:rsidP="009D11FB">
      <w:pPr>
        <w:pStyle w:val="NormalWeb"/>
        <w:spacing w:before="0" w:beforeAutospacing="0" w:after="0" w:afterAutospacing="0"/>
        <w:jc w:val="right"/>
        <w:rPr>
          <w:lang w:val="ro-RO"/>
        </w:rPr>
      </w:pPr>
      <w:r w:rsidRPr="00EA4E02">
        <w:rPr>
          <w:color w:val="000000"/>
          <w:lang w:val="ro-RO"/>
        </w:rPr>
        <w:lastRenderedPageBreak/>
        <w:t>Aprobat</w:t>
      </w:r>
    </w:p>
    <w:p w:rsidR="00017037" w:rsidRPr="00EA4E02" w:rsidRDefault="00017037" w:rsidP="009D11FB">
      <w:pPr>
        <w:pStyle w:val="NormalWeb"/>
        <w:spacing w:before="0" w:beforeAutospacing="0" w:after="0" w:afterAutospacing="0"/>
        <w:jc w:val="right"/>
        <w:rPr>
          <w:lang w:val="ro-RO"/>
        </w:rPr>
      </w:pPr>
      <w:r w:rsidRPr="00EA4E02">
        <w:rPr>
          <w:color w:val="000000"/>
          <w:lang w:val="ro-RO"/>
        </w:rPr>
        <w:t xml:space="preserve"> prin </w:t>
      </w:r>
      <w:proofErr w:type="spellStart"/>
      <w:r w:rsidRPr="00EA4E02">
        <w:rPr>
          <w:color w:val="000000"/>
          <w:lang w:val="ro-RO"/>
        </w:rPr>
        <w:t>Hotărîrea</w:t>
      </w:r>
      <w:proofErr w:type="spellEnd"/>
      <w:r w:rsidRPr="00EA4E02">
        <w:rPr>
          <w:color w:val="000000"/>
          <w:lang w:val="ro-RO"/>
        </w:rPr>
        <w:t xml:space="preserve"> Guvernului nr.___din ______2015</w:t>
      </w:r>
    </w:p>
    <w:p w:rsidR="00017037" w:rsidRPr="00EA4E02" w:rsidRDefault="00017037" w:rsidP="009D11FB">
      <w:pPr>
        <w:jc w:val="both"/>
        <w:rPr>
          <w:lang w:val="ro-RO"/>
        </w:rPr>
      </w:pPr>
    </w:p>
    <w:p w:rsidR="00017037" w:rsidRPr="00EA4E02" w:rsidRDefault="00017037" w:rsidP="009D11FB">
      <w:pPr>
        <w:pStyle w:val="NormalWeb"/>
        <w:spacing w:before="0" w:beforeAutospacing="0" w:after="0" w:afterAutospacing="0"/>
        <w:jc w:val="center"/>
        <w:rPr>
          <w:lang w:val="ro-RO"/>
        </w:rPr>
      </w:pPr>
      <w:r w:rsidRPr="00EA4E02">
        <w:rPr>
          <w:b/>
          <w:bCs/>
          <w:iCs/>
          <w:color w:val="000000"/>
          <w:lang w:val="ro-RO"/>
        </w:rPr>
        <w:t>REGULAMENTUL</w:t>
      </w:r>
    </w:p>
    <w:p w:rsidR="00017037" w:rsidRPr="00EA4E02" w:rsidRDefault="00017037" w:rsidP="009D11FB">
      <w:pPr>
        <w:pStyle w:val="NormalWeb"/>
        <w:spacing w:before="0" w:beforeAutospacing="0" w:after="0" w:afterAutospacing="0"/>
        <w:jc w:val="center"/>
        <w:rPr>
          <w:b/>
          <w:bCs/>
          <w:iCs/>
          <w:color w:val="000000"/>
          <w:lang w:val="ro-RO"/>
        </w:rPr>
      </w:pPr>
      <w:r w:rsidRPr="00EA4E02">
        <w:rPr>
          <w:b/>
          <w:bCs/>
          <w:iCs/>
          <w:color w:val="000000"/>
          <w:lang w:val="ro-RO"/>
        </w:rPr>
        <w:t>cu privire la organizarea ciclului II - studii superioare de master</w:t>
      </w:r>
    </w:p>
    <w:p w:rsidR="009D11FB" w:rsidRPr="00EA4E02" w:rsidRDefault="009D11FB" w:rsidP="009D11FB">
      <w:pPr>
        <w:pStyle w:val="NormalWeb"/>
        <w:spacing w:before="0" w:beforeAutospacing="0" w:after="0" w:afterAutospacing="0"/>
        <w:jc w:val="center"/>
        <w:rPr>
          <w:lang w:val="ro-RO"/>
        </w:rPr>
      </w:pPr>
    </w:p>
    <w:p w:rsidR="00017037" w:rsidRPr="00EA4E02" w:rsidRDefault="00017037" w:rsidP="00C90A40">
      <w:pPr>
        <w:pStyle w:val="NormalWeb"/>
        <w:spacing w:before="0" w:beforeAutospacing="0" w:after="0" w:afterAutospacing="0"/>
        <w:ind w:firstLine="720"/>
        <w:jc w:val="both"/>
        <w:rPr>
          <w:lang w:val="ro-RO"/>
        </w:rPr>
      </w:pPr>
      <w:r w:rsidRPr="00EA4E02">
        <w:rPr>
          <w:b/>
          <w:bCs/>
          <w:color w:val="000000"/>
          <w:lang w:val="ro-RO"/>
        </w:rPr>
        <w:t>I. Dispoziţii generale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1. Regulamentul cu privire la organizarea ciclului II - studii superioare de master, elaborat în temeiul art. 90 din Codul educației al Republicii Moldova nr. 152 din 17.07.2014, stabileşte principiile de bază privind organizarea şi desfăşurarea studiilor superioare de master .</w:t>
      </w:r>
    </w:p>
    <w:p w:rsidR="00017037" w:rsidRPr="00EA4E02" w:rsidRDefault="00017037" w:rsidP="009D11FB">
      <w:pPr>
        <w:pStyle w:val="NormalWeb"/>
        <w:spacing w:before="0" w:beforeAutospacing="0" w:after="0" w:afterAutospacing="0"/>
        <w:ind w:left="-450" w:firstLine="1170"/>
        <w:jc w:val="both"/>
        <w:rPr>
          <w:lang w:val="ro-RO"/>
        </w:rPr>
      </w:pPr>
      <w:r w:rsidRPr="00EA4E02">
        <w:rPr>
          <w:color w:val="000000"/>
          <w:lang w:val="ro-RO"/>
        </w:rPr>
        <w:t xml:space="preserve">2. În ciclul II de studii superioare </w:t>
      </w:r>
      <w:r w:rsidR="007937C2" w:rsidRPr="00EA4E02">
        <w:rPr>
          <w:color w:val="000000"/>
          <w:lang w:val="ro-RO"/>
        </w:rPr>
        <w:t xml:space="preserve">de master </w:t>
      </w:r>
      <w:r w:rsidRPr="00EA4E02">
        <w:rPr>
          <w:color w:val="000000"/>
          <w:lang w:val="ro-RO"/>
        </w:rPr>
        <w:t>se oferă: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a) </w:t>
      </w:r>
      <w:r w:rsidRPr="00EA4E02">
        <w:rPr>
          <w:i/>
          <w:iCs/>
          <w:color w:val="000000"/>
          <w:lang w:val="ro-RO"/>
        </w:rPr>
        <w:t>programe de aprofundare</w:t>
      </w:r>
      <w:r w:rsidRPr="00EA4E02">
        <w:rPr>
          <w:color w:val="000000"/>
          <w:lang w:val="ro-RO"/>
        </w:rPr>
        <w:t>, care asigură dezvoltarea competenţelor într-o specialitate din domeniul studiat la ciclul 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b) </w:t>
      </w:r>
      <w:r w:rsidRPr="00EA4E02">
        <w:rPr>
          <w:i/>
          <w:iCs/>
          <w:color w:val="000000"/>
          <w:lang w:val="ro-RO"/>
        </w:rPr>
        <w:t>programe interdisciplinare</w:t>
      </w:r>
      <w:r w:rsidRPr="00EA4E02">
        <w:rPr>
          <w:color w:val="000000"/>
          <w:lang w:val="ro-RO"/>
        </w:rPr>
        <w:t xml:space="preserve"> care asigură dezvoltarea unor competenţe transversale specifice în două sau mai multe domenii de formare profesională;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c) </w:t>
      </w:r>
      <w:r w:rsidRPr="00EA4E02">
        <w:rPr>
          <w:i/>
          <w:iCs/>
          <w:color w:val="000000"/>
          <w:lang w:val="ro-RO"/>
        </w:rPr>
        <w:t>programe complementare</w:t>
      </w:r>
      <w:r w:rsidRPr="00EA4E02">
        <w:rPr>
          <w:color w:val="000000"/>
          <w:lang w:val="ro-RO"/>
        </w:rPr>
        <w:t xml:space="preserve">, care suplimentează competenţele obţinute în cadrul studiilor superioare de licenţă, în vederea extinderii ariei de inserţie profesională în </w:t>
      </w:r>
      <w:proofErr w:type="spellStart"/>
      <w:r w:rsidRPr="00EA4E02">
        <w:rPr>
          <w:color w:val="000000"/>
          <w:lang w:val="ro-RO"/>
        </w:rPr>
        <w:t>cîmpul</w:t>
      </w:r>
      <w:proofErr w:type="spellEnd"/>
      <w:r w:rsidRPr="00EA4E02">
        <w:rPr>
          <w:color w:val="000000"/>
          <w:lang w:val="ro-RO"/>
        </w:rPr>
        <w:t xml:space="preserve"> muncii.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3. </w:t>
      </w:r>
      <w:r w:rsidR="0032584C" w:rsidRPr="00EA4E02">
        <w:rPr>
          <w:color w:val="000000"/>
          <w:lang w:val="ro-RO"/>
        </w:rPr>
        <w:t>După orientarea</w:t>
      </w:r>
      <w:r w:rsidRPr="00EA4E02">
        <w:rPr>
          <w:color w:val="000000"/>
          <w:lang w:val="ro-RO"/>
        </w:rPr>
        <w:t xml:space="preserve"> studiilor superioare de master, pe tipuri de programe indicate în pct. 2 (a,b,c), poate fi: </w:t>
      </w:r>
    </w:p>
    <w:p w:rsidR="00017037" w:rsidRPr="00EA4E02" w:rsidRDefault="0032584C" w:rsidP="009D11FB">
      <w:pPr>
        <w:pStyle w:val="NormalWeb"/>
        <w:spacing w:before="0" w:beforeAutospacing="0" w:after="0" w:afterAutospacing="0"/>
        <w:ind w:firstLine="720"/>
        <w:jc w:val="both"/>
        <w:rPr>
          <w:lang w:val="ro-RO"/>
        </w:rPr>
      </w:pPr>
      <w:r w:rsidRPr="00EA4E02">
        <w:rPr>
          <w:color w:val="000000"/>
          <w:lang w:val="ro-RO"/>
        </w:rPr>
        <w:t xml:space="preserve">a) </w:t>
      </w:r>
      <w:r w:rsidRPr="00EA4E02">
        <w:rPr>
          <w:i/>
          <w:color w:val="000000"/>
          <w:lang w:val="ro-RO"/>
        </w:rPr>
        <w:t>m</w:t>
      </w:r>
      <w:r w:rsidR="008A5578" w:rsidRPr="00EA4E02">
        <w:rPr>
          <w:i/>
          <w:color w:val="000000"/>
          <w:lang w:val="ro-RO"/>
        </w:rPr>
        <w:t>aster</w:t>
      </w:r>
      <w:r w:rsidRPr="00EA4E02">
        <w:rPr>
          <w:i/>
          <w:color w:val="000000"/>
          <w:lang w:val="ro-RO"/>
        </w:rPr>
        <w:t xml:space="preserve"> științific</w:t>
      </w:r>
      <w:r w:rsidR="00017037" w:rsidRPr="00EA4E02">
        <w:rPr>
          <w:color w:val="000000"/>
          <w:lang w:val="ro-RO"/>
        </w:rPr>
        <w:t>, în scopul aprofundării într-un domeniu ştiinţific</w:t>
      </w:r>
      <w:r w:rsidRPr="00EA4E02">
        <w:rPr>
          <w:color w:val="000000"/>
          <w:lang w:val="ro-RO"/>
        </w:rPr>
        <w:t xml:space="preserve"> și </w:t>
      </w:r>
      <w:r w:rsidR="008026C5" w:rsidRPr="00EA4E02">
        <w:rPr>
          <w:color w:val="000000"/>
          <w:lang w:val="ro-RO"/>
        </w:rPr>
        <w:t xml:space="preserve">care </w:t>
      </w:r>
      <w:r w:rsidRPr="00EA4E02">
        <w:rPr>
          <w:color w:val="000000"/>
          <w:lang w:val="ro-RO"/>
        </w:rPr>
        <w:t>are ca finalitate producerea de cunoaștere științifică originală</w:t>
      </w:r>
      <w:r w:rsidR="00017037" w:rsidRPr="00EA4E02">
        <w:rPr>
          <w:color w:val="000000"/>
          <w:lang w:val="ro-RO"/>
        </w:rPr>
        <w:t xml:space="preserve">; </w:t>
      </w:r>
    </w:p>
    <w:p w:rsidR="00017037" w:rsidRPr="00EA4E02" w:rsidRDefault="007937C2" w:rsidP="009D11FB">
      <w:pPr>
        <w:pStyle w:val="NormalWeb"/>
        <w:spacing w:before="0" w:beforeAutospacing="0" w:after="0" w:afterAutospacing="0"/>
        <w:ind w:firstLine="720"/>
        <w:jc w:val="both"/>
        <w:rPr>
          <w:lang w:val="ro-RO"/>
        </w:rPr>
      </w:pPr>
      <w:r w:rsidRPr="00EA4E02">
        <w:rPr>
          <w:color w:val="000000"/>
          <w:lang w:val="ro-RO"/>
        </w:rPr>
        <w:t xml:space="preserve">b) </w:t>
      </w:r>
      <w:r w:rsidR="008A5578" w:rsidRPr="00EA4E02">
        <w:rPr>
          <w:i/>
          <w:color w:val="000000"/>
          <w:lang w:val="ro-RO"/>
        </w:rPr>
        <w:t>master</w:t>
      </w:r>
      <w:r w:rsidR="0032584C" w:rsidRPr="00EA4E02">
        <w:rPr>
          <w:i/>
          <w:color w:val="000000"/>
          <w:lang w:val="ro-RO"/>
        </w:rPr>
        <w:t xml:space="preserve"> </w:t>
      </w:r>
      <w:r w:rsidR="00017037" w:rsidRPr="00EA4E02">
        <w:rPr>
          <w:i/>
          <w:color w:val="000000"/>
          <w:lang w:val="ro-RO"/>
        </w:rPr>
        <w:t>de profesionalizare</w:t>
      </w:r>
      <w:r w:rsidR="00017037" w:rsidRPr="00EA4E02">
        <w:rPr>
          <w:color w:val="000000"/>
          <w:lang w:val="ro-RO"/>
        </w:rPr>
        <w:t>, în scopul formării/consolidării competenţelor profesionale într-un domeniu specializat</w:t>
      </w:r>
      <w:r w:rsidR="008026C5" w:rsidRPr="00EA4E02">
        <w:rPr>
          <w:color w:val="000000"/>
          <w:lang w:val="ro-RO"/>
        </w:rPr>
        <w:t xml:space="preserve"> și care poate constitui o bază pentru cariera profesională.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4. Programele de studii superioare de master se stabilesc în limitele </w:t>
      </w:r>
      <w:r w:rsidR="007937C2" w:rsidRPr="00EA4E02">
        <w:rPr>
          <w:color w:val="000000"/>
          <w:lang w:val="ro-RO"/>
        </w:rPr>
        <w:t>capacităţii</w:t>
      </w:r>
      <w:r w:rsidR="008F010A" w:rsidRPr="00EA4E02">
        <w:rPr>
          <w:color w:val="000000"/>
          <w:lang w:val="ro-RO"/>
        </w:rPr>
        <w:t xml:space="preserve"> maxime de </w:t>
      </w:r>
      <w:r w:rsidR="00AF640F" w:rsidRPr="00EA4E02">
        <w:rPr>
          <w:color w:val="000000"/>
          <w:lang w:val="ro-RO"/>
        </w:rPr>
        <w:t>înmatriculare</w:t>
      </w:r>
      <w:r w:rsidR="008F010A" w:rsidRPr="00EA4E02">
        <w:rPr>
          <w:color w:val="000000"/>
          <w:lang w:val="ro-RO"/>
        </w:rPr>
        <w:t xml:space="preserve"> în urma </w:t>
      </w:r>
      <w:r w:rsidR="007937C2" w:rsidRPr="00EA4E02">
        <w:rPr>
          <w:color w:val="000000"/>
          <w:lang w:val="ro-RO"/>
        </w:rPr>
        <w:t>a</w:t>
      </w:r>
      <w:r w:rsidR="008F010A" w:rsidRPr="00EA4E02">
        <w:rPr>
          <w:color w:val="000000"/>
          <w:lang w:val="ro-RO"/>
        </w:rPr>
        <w:t>utoriz</w:t>
      </w:r>
      <w:r w:rsidR="007937C2" w:rsidRPr="00EA4E02">
        <w:rPr>
          <w:color w:val="000000"/>
          <w:lang w:val="ro-RO"/>
        </w:rPr>
        <w:t>ării de funcţionare provizorie sau acreditare,</w:t>
      </w:r>
      <w:r w:rsidR="004077C4" w:rsidRPr="00EA4E02">
        <w:rPr>
          <w:color w:val="000000"/>
          <w:lang w:val="ro-RO"/>
        </w:rPr>
        <w:t xml:space="preserve"> </w:t>
      </w:r>
      <w:r w:rsidR="007937C2" w:rsidRPr="00EA4E02">
        <w:rPr>
          <w:color w:val="000000"/>
          <w:lang w:val="ro-RO"/>
        </w:rPr>
        <w:t xml:space="preserve">pentru </w:t>
      </w:r>
      <w:r w:rsidRPr="00EA4E02">
        <w:rPr>
          <w:color w:val="000000"/>
          <w:lang w:val="ro-RO"/>
        </w:rPr>
        <w:t>domeniil</w:t>
      </w:r>
      <w:r w:rsidR="007937C2" w:rsidRPr="00EA4E02">
        <w:rPr>
          <w:color w:val="000000"/>
          <w:lang w:val="ro-RO"/>
        </w:rPr>
        <w:t>e</w:t>
      </w:r>
      <w:r w:rsidRPr="00EA4E02">
        <w:rPr>
          <w:color w:val="000000"/>
          <w:lang w:val="ro-RO"/>
        </w:rPr>
        <w:t xml:space="preserve"> generale de studiu, conform Nomenclatorului domeniilor de formare profesională şi al specialităţilor, aprobat de Guvern, la propunerea Ministerului Educaţiei, de comun acord cu ministerele, care au în subordine instituții de </w:t>
      </w:r>
      <w:proofErr w:type="spellStart"/>
      <w:r w:rsidRPr="00EA4E02">
        <w:rPr>
          <w:color w:val="000000"/>
          <w:lang w:val="ro-RO"/>
        </w:rPr>
        <w:t>învățămînt</w:t>
      </w:r>
      <w:proofErr w:type="spellEnd"/>
      <w:r w:rsidRPr="00EA4E02">
        <w:rPr>
          <w:color w:val="000000"/>
          <w:lang w:val="ro-RO"/>
        </w:rPr>
        <w:t xml:space="preserve"> superior.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5. Programele de studii superioare de master trebuie să conţină şi o </w:t>
      </w:r>
      <w:r w:rsidRPr="00EA4E02">
        <w:rPr>
          <w:i/>
          <w:iCs/>
          <w:color w:val="000000"/>
          <w:lang w:val="ro-RO"/>
        </w:rPr>
        <w:t>componentă de cercetare</w:t>
      </w:r>
      <w:r w:rsidRPr="00EA4E02">
        <w:rPr>
          <w:color w:val="000000"/>
          <w:lang w:val="ro-RO"/>
        </w:rPr>
        <w:t xml:space="preserve"> </w:t>
      </w:r>
      <w:r w:rsidR="007937C2" w:rsidRPr="00EA4E02">
        <w:rPr>
          <w:i/>
          <w:color w:val="000000"/>
          <w:lang w:val="ro-RO"/>
        </w:rPr>
        <w:t>ştiinţifică</w:t>
      </w:r>
      <w:r w:rsidR="007937C2" w:rsidRPr="00EA4E02">
        <w:rPr>
          <w:color w:val="000000"/>
          <w:lang w:val="ro-RO"/>
        </w:rPr>
        <w:t xml:space="preserve"> </w:t>
      </w:r>
      <w:r w:rsidRPr="00EA4E02">
        <w:rPr>
          <w:color w:val="000000"/>
          <w:lang w:val="ro-RO"/>
        </w:rPr>
        <w:t xml:space="preserve">sau </w:t>
      </w:r>
      <w:r w:rsidRPr="00EA4E02">
        <w:rPr>
          <w:i/>
          <w:iCs/>
          <w:color w:val="000000"/>
          <w:lang w:val="ro-RO"/>
        </w:rPr>
        <w:t>creaţie artistică</w:t>
      </w:r>
      <w:r w:rsidRPr="00EA4E02">
        <w:rPr>
          <w:color w:val="000000"/>
          <w:lang w:val="ro-RO"/>
        </w:rPr>
        <w:t xml:space="preserve"> în corespundere cu specificul programului de studii urmat. Rezultatele cercetării ştiinţifice și a creației artistice realizate pot fi valorificate de student prin articole în reviste de specialitate</w:t>
      </w:r>
      <w:r w:rsidR="007937C2" w:rsidRPr="00EA4E02">
        <w:rPr>
          <w:color w:val="000000"/>
          <w:lang w:val="ro-RO"/>
        </w:rPr>
        <w:t xml:space="preserve"> şi la elaborarea tezei/proiectului de master</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6. Finanţarea cercetării în instituţiile ofertante de programe de master se face, în baza criteriilor de calitate şi performanţă, prin mecanisme distincte, stabilite printr-un regulament aprobat de Guvern, şi din alte surse legal constituite, conform art. 116, alin. (3) al Codului Educației al Republicii Moldova nr. 152 din 17.07.2014.</w:t>
      </w:r>
    </w:p>
    <w:p w:rsidR="00017037" w:rsidRPr="00EA4E02" w:rsidRDefault="00017037" w:rsidP="009D11FB">
      <w:pPr>
        <w:pStyle w:val="NormalWeb"/>
        <w:spacing w:before="0" w:beforeAutospacing="0" w:after="0" w:afterAutospacing="0"/>
        <w:ind w:firstLine="720"/>
        <w:jc w:val="both"/>
        <w:rPr>
          <w:color w:val="000000"/>
          <w:lang w:val="ro-RO"/>
        </w:rPr>
      </w:pPr>
      <w:r w:rsidRPr="00EA4E02">
        <w:rPr>
          <w:color w:val="000000"/>
          <w:lang w:val="ro-RO"/>
        </w:rPr>
        <w:t xml:space="preserve">7. Stabilirea și organizarea programelor de studii superioare de master este de competenţa instituţiilor de </w:t>
      </w:r>
      <w:proofErr w:type="spellStart"/>
      <w:r w:rsidRPr="00EA4E02">
        <w:rPr>
          <w:color w:val="000000"/>
          <w:lang w:val="ro-RO"/>
        </w:rPr>
        <w:t>învăţămînt</w:t>
      </w:r>
      <w:proofErr w:type="spellEnd"/>
      <w:r w:rsidRPr="00EA4E02">
        <w:rPr>
          <w:color w:val="000000"/>
          <w:lang w:val="ro-RO"/>
        </w:rPr>
        <w:t xml:space="preserve"> superior ș</w:t>
      </w:r>
      <w:r w:rsidR="007937C2" w:rsidRPr="00EA4E02">
        <w:rPr>
          <w:color w:val="000000"/>
          <w:lang w:val="ro-RO"/>
        </w:rPr>
        <w:t xml:space="preserve">i se aprobă de </w:t>
      </w:r>
      <w:r w:rsidR="006D4EB6" w:rsidRPr="00EA4E02">
        <w:rPr>
          <w:color w:val="000000"/>
          <w:lang w:val="ro-RO"/>
        </w:rPr>
        <w:t>senat</w:t>
      </w:r>
      <w:r w:rsidR="007937C2" w:rsidRPr="00EA4E02">
        <w:rPr>
          <w:color w:val="000000"/>
          <w:lang w:val="ro-RO"/>
        </w:rPr>
        <w:t>, în condiţiile legii</w:t>
      </w:r>
      <w:r w:rsidRPr="00EA4E02">
        <w:rPr>
          <w:color w:val="000000"/>
          <w:lang w:val="ro-RO"/>
        </w:rPr>
        <w:t>.</w:t>
      </w:r>
    </w:p>
    <w:p w:rsidR="009D11FB" w:rsidRPr="00EA4E02" w:rsidRDefault="009D11FB" w:rsidP="009D11FB">
      <w:pPr>
        <w:pStyle w:val="NormalWeb"/>
        <w:spacing w:before="0" w:beforeAutospacing="0" w:after="0" w:afterAutospacing="0"/>
        <w:ind w:firstLine="720"/>
        <w:jc w:val="both"/>
        <w:rPr>
          <w:lang w:val="ro-RO"/>
        </w:rPr>
      </w:pPr>
    </w:p>
    <w:p w:rsidR="00017037" w:rsidRPr="00EA4E02" w:rsidRDefault="00017037" w:rsidP="00C90A40">
      <w:pPr>
        <w:pStyle w:val="NormalWeb"/>
        <w:spacing w:before="0" w:beforeAutospacing="0" w:after="0" w:afterAutospacing="0"/>
        <w:ind w:firstLine="720"/>
        <w:jc w:val="both"/>
        <w:rPr>
          <w:lang w:val="ro-RO"/>
        </w:rPr>
      </w:pPr>
      <w:r w:rsidRPr="00EA4E02">
        <w:rPr>
          <w:b/>
          <w:bCs/>
          <w:color w:val="000000"/>
          <w:lang w:val="ro-RO"/>
        </w:rPr>
        <w:t>II. Inițierea și organizarea programelor de studii superioare de master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8. Studiile superioare de master se organizează de către instituţiile de </w:t>
      </w:r>
      <w:proofErr w:type="spellStart"/>
      <w:r w:rsidRPr="00EA4E02">
        <w:rPr>
          <w:color w:val="000000"/>
          <w:lang w:val="ro-RO"/>
        </w:rPr>
        <w:t>învăţămînt</w:t>
      </w:r>
      <w:proofErr w:type="spellEnd"/>
      <w:r w:rsidRPr="00EA4E02">
        <w:rPr>
          <w:color w:val="000000"/>
          <w:lang w:val="ro-RO"/>
        </w:rPr>
        <w:t xml:space="preserve"> superior acreditate</w:t>
      </w:r>
      <w:r w:rsidR="009861AE" w:rsidRPr="00EA4E02">
        <w:rPr>
          <w:color w:val="000000"/>
          <w:lang w:val="ro-RO"/>
        </w:rPr>
        <w:t xml:space="preserve"> la programele de licență din același domeniu general de studiu</w:t>
      </w:r>
      <w:r w:rsidR="0092395F"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lastRenderedPageBreak/>
        <w:t xml:space="preserve">9. Orice instituție de </w:t>
      </w:r>
      <w:proofErr w:type="spellStart"/>
      <w:r w:rsidRPr="00EA4E02">
        <w:rPr>
          <w:color w:val="000000"/>
          <w:lang w:val="ro-RO"/>
        </w:rPr>
        <w:t>învățămînt</w:t>
      </w:r>
      <w:proofErr w:type="spellEnd"/>
      <w:r w:rsidRPr="00EA4E02">
        <w:rPr>
          <w:color w:val="000000"/>
          <w:lang w:val="ro-RO"/>
        </w:rPr>
        <w:t xml:space="preserve"> superior, publică sau privată, interesată în oferirea de programe de studii superioare de master, se supune obligatoriu procesului de evaluare externă a programul respectiv, în vederea autorizării de funcţionare provizorie </w:t>
      </w:r>
      <w:r w:rsidR="007937C2" w:rsidRPr="00EA4E02">
        <w:rPr>
          <w:color w:val="000000"/>
          <w:lang w:val="ro-RO"/>
        </w:rPr>
        <w:t>înainte de a începe programul respectiv</w:t>
      </w:r>
      <w:r w:rsidR="0092395F" w:rsidRPr="00EA4E02">
        <w:rPr>
          <w:color w:val="000000"/>
          <w:lang w:val="ro-RO"/>
        </w:rPr>
        <w:t>, dacă nu deține acreditare pentru un alt program de master în același domeniu general de studiu.</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10. Instituţiile de </w:t>
      </w:r>
      <w:proofErr w:type="spellStart"/>
      <w:r w:rsidRPr="00EA4E02">
        <w:rPr>
          <w:color w:val="000000"/>
          <w:lang w:val="ro-RO"/>
        </w:rPr>
        <w:t>învăţămînt</w:t>
      </w:r>
      <w:proofErr w:type="spellEnd"/>
      <w:r w:rsidRPr="00EA4E02">
        <w:rPr>
          <w:color w:val="000000"/>
          <w:lang w:val="ro-RO"/>
        </w:rPr>
        <w:t xml:space="preserve"> superior, cu excepția Academiei de Administrare Publică, care oferă programe de master pentru personalul din serviciul public, nu pot obţine autorizare de funcţionare provizorie sau acreditare pentru programele de studii superioare de master (ciclul II) dacă nu </w:t>
      </w:r>
      <w:proofErr w:type="spellStart"/>
      <w:r w:rsidRPr="00EA4E02">
        <w:rPr>
          <w:color w:val="000000"/>
          <w:lang w:val="ro-RO"/>
        </w:rPr>
        <w:t>sînt</w:t>
      </w:r>
      <w:proofErr w:type="spellEnd"/>
      <w:r w:rsidRPr="00EA4E02">
        <w:rPr>
          <w:color w:val="000000"/>
          <w:lang w:val="ro-RO"/>
        </w:rPr>
        <w:t xml:space="preserve"> acreditate programele de studii superioare de licenţă (ciclul I) din acelaşi domeniu de formare profesională.</w:t>
      </w:r>
    </w:p>
    <w:p w:rsidR="007937C2"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11. Evaluarea externă în vederea autorizării de funcţionare provizorie, acreditării şi reacreditării periodice a programelor de studii superioare de master, se efectuează în baza metodologiilor elaborate de Agenţia Naţională de Asigurare a Calităţii în </w:t>
      </w:r>
      <w:proofErr w:type="spellStart"/>
      <w:r w:rsidRPr="00EA4E02">
        <w:rPr>
          <w:color w:val="000000"/>
          <w:lang w:val="ro-RO"/>
        </w:rPr>
        <w:t>Învăţămîntul</w:t>
      </w:r>
      <w:proofErr w:type="spellEnd"/>
      <w:r w:rsidRPr="00EA4E02">
        <w:rPr>
          <w:color w:val="000000"/>
          <w:lang w:val="ro-RO"/>
        </w:rPr>
        <w:t xml:space="preserve"> Profesional. </w:t>
      </w:r>
    </w:p>
    <w:p w:rsidR="00017037" w:rsidRPr="00EA4E02" w:rsidRDefault="00B57F88" w:rsidP="009D11FB">
      <w:pPr>
        <w:pStyle w:val="NormalWeb"/>
        <w:spacing w:before="0" w:beforeAutospacing="0" w:after="0" w:afterAutospacing="0"/>
        <w:ind w:firstLine="720"/>
        <w:jc w:val="both"/>
        <w:rPr>
          <w:color w:val="000000"/>
          <w:lang w:val="ro-RO"/>
        </w:rPr>
      </w:pPr>
      <w:r w:rsidRPr="00EA4E02">
        <w:rPr>
          <w:color w:val="000000"/>
          <w:lang w:val="ro-RO"/>
        </w:rPr>
        <w:t>12</w:t>
      </w:r>
      <w:r w:rsidR="00017037" w:rsidRPr="00EA4E02">
        <w:rPr>
          <w:color w:val="000000"/>
          <w:lang w:val="ro-RO"/>
        </w:rPr>
        <w:t>. Decizia cu privire la autorizarea de funcţionare provizorie, la acreditare, neacreditare sau la retragerea dreptului de orga</w:t>
      </w:r>
      <w:r w:rsidR="002900C7" w:rsidRPr="00EA4E02">
        <w:rPr>
          <w:color w:val="000000"/>
          <w:lang w:val="ro-RO"/>
        </w:rPr>
        <w:t>nizare a</w:t>
      </w:r>
      <w:r w:rsidR="003E5230" w:rsidRPr="00EA4E02">
        <w:rPr>
          <w:color w:val="000000"/>
          <w:lang w:val="ro-RO"/>
        </w:rPr>
        <w:t xml:space="preserve"> unui program de studiu dintr-un</w:t>
      </w:r>
      <w:r w:rsidR="002900C7" w:rsidRPr="00EA4E02">
        <w:rPr>
          <w:color w:val="000000"/>
          <w:lang w:val="ro-RO"/>
        </w:rPr>
        <w:t xml:space="preserve"> domeniu general de studiu </w:t>
      </w:r>
      <w:r w:rsidR="00017037" w:rsidRPr="00EA4E02">
        <w:rPr>
          <w:color w:val="000000"/>
          <w:lang w:val="ro-RO"/>
        </w:rPr>
        <w:t>se adoptă de Guvern la propunerea Ministerului Educaţiei, în baza rezultatelor evaluării e</w:t>
      </w:r>
      <w:r w:rsidR="00710478" w:rsidRPr="00EA4E02">
        <w:rPr>
          <w:color w:val="000000"/>
          <w:lang w:val="ro-RO"/>
        </w:rPr>
        <w:t>xterne efectuate</w:t>
      </w:r>
      <w:r w:rsidR="008F010A" w:rsidRPr="00EA4E02">
        <w:rPr>
          <w:color w:val="000000"/>
          <w:lang w:val="ro-RO"/>
        </w:rPr>
        <w:t xml:space="preserve"> </w:t>
      </w:r>
      <w:r w:rsidR="00710478" w:rsidRPr="00EA4E02">
        <w:rPr>
          <w:color w:val="000000"/>
          <w:lang w:val="ro-RO"/>
        </w:rPr>
        <w:t>conform legii</w:t>
      </w:r>
      <w:r w:rsidR="00017037" w:rsidRPr="00EA4E02">
        <w:rPr>
          <w:color w:val="000000"/>
          <w:lang w:val="ro-RO"/>
        </w:rPr>
        <w:t>.</w:t>
      </w:r>
    </w:p>
    <w:p w:rsidR="00710478" w:rsidRPr="00EA4E02" w:rsidRDefault="00710478" w:rsidP="009D11FB">
      <w:pPr>
        <w:pStyle w:val="NormalWeb"/>
        <w:spacing w:before="0" w:beforeAutospacing="0" w:after="0" w:afterAutospacing="0"/>
        <w:ind w:firstLine="720"/>
        <w:jc w:val="both"/>
        <w:rPr>
          <w:lang w:val="ro-RO"/>
        </w:rPr>
      </w:pPr>
      <w:r w:rsidRPr="00EA4E02">
        <w:rPr>
          <w:color w:val="000000"/>
          <w:lang w:val="ro-RO"/>
        </w:rPr>
        <w:t>13. Evaluarea externă în vederea autorizării de funcţi</w:t>
      </w:r>
      <w:r w:rsidR="008F010A" w:rsidRPr="00EA4E02">
        <w:rPr>
          <w:color w:val="000000"/>
          <w:lang w:val="ro-RO"/>
        </w:rPr>
        <w:t>o</w:t>
      </w:r>
      <w:r w:rsidRPr="00EA4E02">
        <w:rPr>
          <w:color w:val="000000"/>
          <w:lang w:val="ro-RO"/>
        </w:rPr>
        <w:t>nare provizorie sau acreditării programelor de studii se fac</w:t>
      </w:r>
      <w:r w:rsidR="00AA58E3" w:rsidRPr="00EA4E02">
        <w:rPr>
          <w:color w:val="000000"/>
          <w:lang w:val="ro-RO"/>
        </w:rPr>
        <w:t>e pe domenii generale de studii. I</w:t>
      </w:r>
      <w:r w:rsidRPr="00EA4E02">
        <w:rPr>
          <w:color w:val="000000"/>
          <w:lang w:val="ro-RO"/>
        </w:rPr>
        <w:t xml:space="preserve">nstituţia care a primit acreditare pentru un program de studii de master </w:t>
      </w:r>
      <w:r w:rsidR="00AA58E3" w:rsidRPr="00EA4E02">
        <w:rPr>
          <w:color w:val="000000"/>
          <w:lang w:val="ro-RO"/>
        </w:rPr>
        <w:t>dintr-un domeniu este în drept</w:t>
      </w:r>
      <w:r w:rsidRPr="00EA4E02">
        <w:rPr>
          <w:color w:val="000000"/>
          <w:lang w:val="ro-RO"/>
        </w:rPr>
        <w:t xml:space="preserve"> să organizeze oricare alt program de studii de master în </w:t>
      </w:r>
      <w:r w:rsidR="00FE39D2" w:rsidRPr="00EA4E02">
        <w:rPr>
          <w:color w:val="000000"/>
          <w:lang w:val="ro-RO"/>
        </w:rPr>
        <w:t>acelaşi domeniu</w:t>
      </w:r>
      <w:r w:rsidR="00AA58E3" w:rsidRPr="00EA4E02">
        <w:rPr>
          <w:color w:val="000000"/>
          <w:lang w:val="ro-RO"/>
        </w:rPr>
        <w:t>,</w:t>
      </w:r>
      <w:r w:rsidR="00FE39D2" w:rsidRPr="00EA4E02">
        <w:rPr>
          <w:color w:val="000000"/>
          <w:lang w:val="ro-RO"/>
        </w:rPr>
        <w:t xml:space="preserve"> după aprobarea </w:t>
      </w:r>
      <w:r w:rsidRPr="00EA4E02">
        <w:rPr>
          <w:color w:val="000000"/>
          <w:lang w:val="ro-RO"/>
        </w:rPr>
        <w:t xml:space="preserve">respectivului program de către </w:t>
      </w:r>
      <w:r w:rsidR="006D4EB6" w:rsidRPr="00EA4E02">
        <w:rPr>
          <w:color w:val="000000"/>
          <w:lang w:val="ro-RO"/>
        </w:rPr>
        <w:t>senat</w:t>
      </w:r>
      <w:r w:rsidRPr="00EA4E02">
        <w:rPr>
          <w:color w:val="000000"/>
          <w:lang w:val="ro-RO"/>
        </w:rPr>
        <w:t xml:space="preserve">ul instituţiei de </w:t>
      </w:r>
      <w:proofErr w:type="spellStart"/>
      <w:r w:rsidRPr="00EA4E02">
        <w:rPr>
          <w:color w:val="000000"/>
          <w:lang w:val="ro-RO"/>
        </w:rPr>
        <w:t>învăţămînt</w:t>
      </w:r>
      <w:proofErr w:type="spellEnd"/>
      <w:r w:rsidRPr="00EA4E02">
        <w:rPr>
          <w:color w:val="000000"/>
          <w:lang w:val="ro-RO"/>
        </w:rPr>
        <w:t xml:space="preserve"> superior.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1</w:t>
      </w:r>
      <w:r w:rsidR="00B57F88" w:rsidRPr="00EA4E02">
        <w:rPr>
          <w:color w:val="000000"/>
          <w:lang w:val="ro-RO"/>
        </w:rPr>
        <w:t>4</w:t>
      </w:r>
      <w:r w:rsidRPr="00EA4E02">
        <w:rPr>
          <w:color w:val="000000"/>
          <w:lang w:val="ro-RO"/>
        </w:rPr>
        <w:t xml:space="preserve">. Instituţiile de </w:t>
      </w:r>
      <w:proofErr w:type="spellStart"/>
      <w:r w:rsidRPr="00EA4E02">
        <w:rPr>
          <w:color w:val="000000"/>
          <w:lang w:val="ro-RO"/>
        </w:rPr>
        <w:t>învăţămînt</w:t>
      </w:r>
      <w:proofErr w:type="spellEnd"/>
      <w:r w:rsidRPr="00EA4E02">
        <w:rPr>
          <w:color w:val="000000"/>
          <w:lang w:val="ro-RO"/>
        </w:rPr>
        <w:t xml:space="preserve"> superior pot iniţia programe de studii superioare de master, cu respectarea cerinţelor de acreditare, la solicitarea instituţiilor / organizaţiilor publice sau private interesate, cu condiţia ca acestea să asigure finanţarea programelor corespunzătoare din surse proprii.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1</w:t>
      </w:r>
      <w:r w:rsidR="00B57F88" w:rsidRPr="00EA4E02">
        <w:rPr>
          <w:color w:val="000000"/>
          <w:lang w:val="ro-RO"/>
        </w:rPr>
        <w:t>5</w:t>
      </w:r>
      <w:r w:rsidRPr="00EA4E02">
        <w:rPr>
          <w:color w:val="000000"/>
          <w:lang w:val="ro-RO"/>
        </w:rPr>
        <w:t xml:space="preserve">. În funcţie de categoria instituţiei de </w:t>
      </w:r>
      <w:proofErr w:type="spellStart"/>
      <w:r w:rsidRPr="00EA4E02">
        <w:rPr>
          <w:color w:val="000000"/>
          <w:lang w:val="ro-RO"/>
        </w:rPr>
        <w:t>învăţămînt</w:t>
      </w:r>
      <w:proofErr w:type="spellEnd"/>
      <w:r w:rsidRPr="00EA4E02">
        <w:rPr>
          <w:color w:val="000000"/>
          <w:lang w:val="ro-RO"/>
        </w:rPr>
        <w:t xml:space="preserve"> superior şi ierarhia programelor de studii superioare de master </w:t>
      </w:r>
      <w:r w:rsidR="00B94DC6" w:rsidRPr="00EA4E02">
        <w:rPr>
          <w:color w:val="000000"/>
          <w:lang w:val="ro-RO"/>
        </w:rPr>
        <w:t xml:space="preserve">(conform metodologiei elaborate de Agenţia Naţională de Asigurare a Calităţii în </w:t>
      </w:r>
      <w:proofErr w:type="spellStart"/>
      <w:r w:rsidR="00B94DC6" w:rsidRPr="00EA4E02">
        <w:rPr>
          <w:color w:val="000000"/>
          <w:lang w:val="ro-RO"/>
        </w:rPr>
        <w:t>Învăţămîntul</w:t>
      </w:r>
      <w:proofErr w:type="spellEnd"/>
      <w:r w:rsidR="00B94DC6" w:rsidRPr="00EA4E02">
        <w:rPr>
          <w:color w:val="000000"/>
          <w:lang w:val="ro-RO"/>
        </w:rPr>
        <w:t xml:space="preserve"> Profesional) </w:t>
      </w:r>
      <w:r w:rsidRPr="00EA4E02">
        <w:rPr>
          <w:color w:val="000000"/>
          <w:lang w:val="ro-RO"/>
        </w:rPr>
        <w:t>se determină:</w:t>
      </w:r>
      <w:r w:rsidR="00D24C24" w:rsidRPr="00EA4E02">
        <w:rPr>
          <w:color w:val="000000"/>
          <w:lang w:val="ro-RO"/>
        </w:rPr>
        <w:t xml:space="preserve">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a) numărul de locuri cu finanţare de la bugetul de stat acordate instituţiei de </w:t>
      </w:r>
      <w:proofErr w:type="spellStart"/>
      <w:r w:rsidRPr="00EA4E02">
        <w:rPr>
          <w:color w:val="000000"/>
          <w:lang w:val="ro-RO"/>
        </w:rPr>
        <w:t>învăţămînt</w:t>
      </w:r>
      <w:proofErr w:type="spellEnd"/>
      <w:r w:rsidRPr="00EA4E02">
        <w:rPr>
          <w:color w:val="000000"/>
          <w:lang w:val="ro-RO"/>
        </w:rPr>
        <w:t xml:space="preserve"> superior pentru ciclul 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b) fondurile bugetare alocate instituţiei de </w:t>
      </w:r>
      <w:proofErr w:type="spellStart"/>
      <w:r w:rsidRPr="00EA4E02">
        <w:rPr>
          <w:color w:val="000000"/>
          <w:lang w:val="ro-RO"/>
        </w:rPr>
        <w:t>învăţămînt</w:t>
      </w:r>
      <w:proofErr w:type="spellEnd"/>
      <w:r w:rsidRPr="00EA4E02">
        <w:rPr>
          <w:color w:val="000000"/>
          <w:lang w:val="ro-RO"/>
        </w:rPr>
        <w:t xml:space="preserve"> superior pentru activităţi de cercetare, dezvoltare, inovare şi creaţie artistică;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c) alte norme în condiţiile legii.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1</w:t>
      </w:r>
      <w:r w:rsidR="00B57F88" w:rsidRPr="00EA4E02">
        <w:rPr>
          <w:color w:val="000000"/>
          <w:lang w:val="ro-RO"/>
        </w:rPr>
        <w:t>6</w:t>
      </w:r>
      <w:r w:rsidRPr="00EA4E02">
        <w:rPr>
          <w:color w:val="000000"/>
          <w:lang w:val="ro-RO"/>
        </w:rPr>
        <w:t xml:space="preserve">. Autorizarea de funcţionare provizorie a programelor de studii superioare de master expiră </w:t>
      </w:r>
      <w:r w:rsidR="00B57F88" w:rsidRPr="00EA4E02">
        <w:rPr>
          <w:color w:val="000000"/>
          <w:lang w:val="ro-RO"/>
        </w:rPr>
        <w:t xml:space="preserve">la un an după </w:t>
      </w:r>
      <w:r w:rsidRPr="00EA4E02">
        <w:rPr>
          <w:color w:val="000000"/>
          <w:lang w:val="ro-RO"/>
        </w:rPr>
        <w:t xml:space="preserve">prima promoţie de absolvenţi, instituția de </w:t>
      </w:r>
      <w:proofErr w:type="spellStart"/>
      <w:r w:rsidRPr="00EA4E02">
        <w:rPr>
          <w:color w:val="000000"/>
          <w:lang w:val="ro-RO"/>
        </w:rPr>
        <w:t>învățămînt</w:t>
      </w:r>
      <w:proofErr w:type="spellEnd"/>
      <w:r w:rsidRPr="00EA4E02">
        <w:rPr>
          <w:color w:val="000000"/>
          <w:lang w:val="ro-RO"/>
        </w:rPr>
        <w:t xml:space="preserve"> organizatoare </w:t>
      </w:r>
      <w:proofErr w:type="spellStart"/>
      <w:r w:rsidR="00B57F88" w:rsidRPr="00EA4E02">
        <w:rPr>
          <w:color w:val="000000"/>
          <w:lang w:val="ro-RO"/>
        </w:rPr>
        <w:t>avînd</w:t>
      </w:r>
      <w:proofErr w:type="spellEnd"/>
      <w:r w:rsidR="00B57F88" w:rsidRPr="00EA4E02">
        <w:rPr>
          <w:color w:val="000000"/>
          <w:lang w:val="ro-RO"/>
        </w:rPr>
        <w:t xml:space="preserve"> obligaţia de a</w:t>
      </w:r>
      <w:r w:rsidRPr="00EA4E02">
        <w:rPr>
          <w:color w:val="000000"/>
          <w:lang w:val="ro-RO"/>
        </w:rPr>
        <w:t xml:space="preserve"> solicita acreditarea programelor respective</w:t>
      </w:r>
      <w:r w:rsidR="00D24C24" w:rsidRPr="00EA4E02">
        <w:rPr>
          <w:color w:val="000000"/>
          <w:lang w:val="ro-RO"/>
        </w:rPr>
        <w:t>,</w:t>
      </w:r>
      <w:r w:rsidR="00B57F88" w:rsidRPr="00EA4E02">
        <w:rPr>
          <w:color w:val="000000"/>
          <w:lang w:val="ro-RO"/>
        </w:rPr>
        <w:t xml:space="preserve"> în termen de cel puţin 6 luni înaintea expirării autorizării de funcţionare provizorie</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1</w:t>
      </w:r>
      <w:r w:rsidR="00B57F88" w:rsidRPr="00EA4E02">
        <w:rPr>
          <w:color w:val="000000"/>
          <w:lang w:val="ro-RO"/>
        </w:rPr>
        <w:t>7</w:t>
      </w:r>
      <w:r w:rsidRPr="00EA4E02">
        <w:rPr>
          <w:color w:val="000000"/>
          <w:lang w:val="ro-RO"/>
        </w:rPr>
        <w:t xml:space="preserve">. După obţinerea acreditării, programele de studii superioare de master </w:t>
      </w:r>
      <w:r w:rsidR="004C67F8" w:rsidRPr="00EA4E02">
        <w:rPr>
          <w:color w:val="000000"/>
          <w:lang w:val="ro-RO"/>
        </w:rPr>
        <w:t xml:space="preserve">dintr-un domeniu general de studiu </w:t>
      </w:r>
      <w:proofErr w:type="spellStart"/>
      <w:r w:rsidRPr="00EA4E02">
        <w:rPr>
          <w:color w:val="000000"/>
          <w:lang w:val="ro-RO"/>
        </w:rPr>
        <w:t>sînt</w:t>
      </w:r>
      <w:proofErr w:type="spellEnd"/>
      <w:r w:rsidRPr="00EA4E02">
        <w:rPr>
          <w:color w:val="000000"/>
          <w:lang w:val="ro-RO"/>
        </w:rPr>
        <w:t xml:space="preserve"> supuse evaluării externe periodic, în vederea reacreditării, cel puţin o dată la 5 ani.</w:t>
      </w:r>
    </w:p>
    <w:p w:rsidR="00017037" w:rsidRPr="00EA4E02" w:rsidRDefault="00B57F88" w:rsidP="009D11FB">
      <w:pPr>
        <w:pStyle w:val="NormalWeb"/>
        <w:spacing w:before="0" w:beforeAutospacing="0" w:after="0" w:afterAutospacing="0"/>
        <w:ind w:firstLine="720"/>
        <w:jc w:val="both"/>
        <w:rPr>
          <w:lang w:val="ro-RO"/>
        </w:rPr>
      </w:pPr>
      <w:r w:rsidRPr="00EA4E02">
        <w:rPr>
          <w:color w:val="000000"/>
          <w:lang w:val="ro-RO"/>
        </w:rPr>
        <w:t>18</w:t>
      </w:r>
      <w:r w:rsidR="00017037" w:rsidRPr="00EA4E02">
        <w:rPr>
          <w:color w:val="000000"/>
          <w:lang w:val="ro-RO"/>
        </w:rPr>
        <w:t xml:space="preserve">. Instituţia organizatoare de studii superioare de master, facultatea /departamentul /catedra la care se organizează programele de master </w:t>
      </w:r>
      <w:proofErr w:type="spellStart"/>
      <w:r w:rsidR="00017037" w:rsidRPr="00EA4E02">
        <w:rPr>
          <w:color w:val="000000"/>
          <w:lang w:val="ro-RO"/>
        </w:rPr>
        <w:t>sînt</w:t>
      </w:r>
      <w:proofErr w:type="spellEnd"/>
      <w:r w:rsidR="00017037" w:rsidRPr="00EA4E02">
        <w:rPr>
          <w:color w:val="000000"/>
          <w:lang w:val="ro-RO"/>
        </w:rPr>
        <w:t xml:space="preserve"> principalii responsabili de calitatea programelor respective. </w:t>
      </w:r>
    </w:p>
    <w:p w:rsidR="00017037" w:rsidRPr="00EA4E02" w:rsidRDefault="00B57F88" w:rsidP="009D11FB">
      <w:pPr>
        <w:pStyle w:val="NormalWeb"/>
        <w:spacing w:before="0" w:beforeAutospacing="0" w:after="0" w:afterAutospacing="0"/>
        <w:ind w:firstLine="720"/>
        <w:jc w:val="both"/>
        <w:rPr>
          <w:lang w:val="ro-RO"/>
        </w:rPr>
      </w:pPr>
      <w:r w:rsidRPr="00EA4E02">
        <w:rPr>
          <w:color w:val="000000"/>
          <w:lang w:val="ro-RO"/>
        </w:rPr>
        <w:lastRenderedPageBreak/>
        <w:t>19</w:t>
      </w:r>
      <w:r w:rsidR="00017037" w:rsidRPr="00EA4E02">
        <w:rPr>
          <w:color w:val="000000"/>
          <w:lang w:val="ro-RO"/>
        </w:rPr>
        <w:t xml:space="preserve">. În cazul obţinerii rezultatelor negative la evaluarea externă a programelor de studii superioare de master, Ministerul Educaţiei propune Guvernului retragerea dreptului de organizare a programelor </w:t>
      </w:r>
      <w:r w:rsidRPr="00EA4E02">
        <w:rPr>
          <w:color w:val="000000"/>
          <w:lang w:val="ro-RO"/>
        </w:rPr>
        <w:t>de la domeniul general de studii respective</w:t>
      </w:r>
      <w:r w:rsidR="00017037" w:rsidRPr="00EA4E02">
        <w:rPr>
          <w:color w:val="000000"/>
          <w:lang w:val="ro-RO"/>
        </w:rPr>
        <w:t xml:space="preserve">, studenţii fiind repartizaţi la programe similare din alte instituţii de </w:t>
      </w:r>
      <w:proofErr w:type="spellStart"/>
      <w:r w:rsidR="00017037" w:rsidRPr="00EA4E02">
        <w:rPr>
          <w:color w:val="000000"/>
          <w:lang w:val="ro-RO"/>
        </w:rPr>
        <w:t>învăţămînt</w:t>
      </w:r>
      <w:proofErr w:type="spellEnd"/>
      <w:r w:rsidR="00017037" w:rsidRPr="00EA4E02">
        <w:rPr>
          <w:color w:val="000000"/>
          <w:lang w:val="ro-RO"/>
        </w:rPr>
        <w:t xml:space="preserve"> </w:t>
      </w:r>
      <w:proofErr w:type="spellStart"/>
      <w:r w:rsidR="00017037" w:rsidRPr="00EA4E02">
        <w:rPr>
          <w:color w:val="000000"/>
          <w:lang w:val="ro-RO"/>
        </w:rPr>
        <w:t>pînă</w:t>
      </w:r>
      <w:proofErr w:type="spellEnd"/>
      <w:r w:rsidR="00017037" w:rsidRPr="00EA4E02">
        <w:rPr>
          <w:color w:val="000000"/>
          <w:lang w:val="ro-RO"/>
        </w:rPr>
        <w:t xml:space="preserve"> la înlăturarea motivelor care au stat la baza rezultatelor negative ale evaluării. </w:t>
      </w:r>
    </w:p>
    <w:p w:rsidR="00017037" w:rsidRPr="00EA4E02" w:rsidRDefault="00B57F88" w:rsidP="009D11FB">
      <w:pPr>
        <w:pStyle w:val="NormalWeb"/>
        <w:spacing w:before="0" w:beforeAutospacing="0" w:after="0" w:afterAutospacing="0"/>
        <w:ind w:firstLine="720"/>
        <w:jc w:val="both"/>
        <w:rPr>
          <w:color w:val="000000"/>
          <w:lang w:val="ro-RO"/>
        </w:rPr>
      </w:pPr>
      <w:r w:rsidRPr="00EA4E02">
        <w:rPr>
          <w:color w:val="000000"/>
          <w:lang w:val="ro-RO"/>
        </w:rPr>
        <w:t>20</w:t>
      </w:r>
      <w:r w:rsidR="00017037" w:rsidRPr="00EA4E02">
        <w:rPr>
          <w:color w:val="000000"/>
          <w:lang w:val="ro-RO"/>
        </w:rPr>
        <w:t xml:space="preserve">. </w:t>
      </w:r>
      <w:proofErr w:type="spellStart"/>
      <w:r w:rsidR="00017037" w:rsidRPr="00EA4E02">
        <w:rPr>
          <w:color w:val="000000"/>
          <w:lang w:val="ro-RO"/>
        </w:rPr>
        <w:t>Redobîndirea</w:t>
      </w:r>
      <w:proofErr w:type="spellEnd"/>
      <w:r w:rsidR="00017037" w:rsidRPr="00EA4E02">
        <w:rPr>
          <w:color w:val="000000"/>
          <w:lang w:val="ro-RO"/>
        </w:rPr>
        <w:t xml:space="preserve"> dreptului instituţiei organizatoare de a realiza studii superioare de master se poate obţine numai în baza unei noi evaluări externe realizate </w:t>
      </w:r>
      <w:r w:rsidR="00BA1BF1" w:rsidRPr="00EA4E02">
        <w:rPr>
          <w:color w:val="000000"/>
          <w:lang w:val="ro-RO"/>
        </w:rPr>
        <w:t>conform legii</w:t>
      </w:r>
      <w:r w:rsidR="00017037" w:rsidRPr="00EA4E02">
        <w:rPr>
          <w:color w:val="000000"/>
          <w:lang w:val="ro-RO"/>
        </w:rPr>
        <w:t>.</w:t>
      </w:r>
    </w:p>
    <w:p w:rsidR="009D11FB" w:rsidRPr="00EA4E02" w:rsidRDefault="009D11FB" w:rsidP="009D11FB">
      <w:pPr>
        <w:pStyle w:val="NormalWeb"/>
        <w:spacing w:before="0" w:beforeAutospacing="0" w:after="0" w:afterAutospacing="0"/>
        <w:ind w:firstLine="720"/>
        <w:jc w:val="both"/>
        <w:rPr>
          <w:lang w:val="ro-RO"/>
        </w:rPr>
      </w:pPr>
    </w:p>
    <w:p w:rsidR="00017037" w:rsidRPr="00EA4E02" w:rsidRDefault="00017037" w:rsidP="00C90A40">
      <w:pPr>
        <w:pStyle w:val="NormalWeb"/>
        <w:spacing w:before="0" w:beforeAutospacing="0" w:after="0" w:afterAutospacing="0"/>
        <w:ind w:firstLine="720"/>
        <w:jc w:val="both"/>
        <w:rPr>
          <w:lang w:val="ro-RO"/>
        </w:rPr>
      </w:pPr>
      <w:r w:rsidRPr="00EA4E02">
        <w:rPr>
          <w:b/>
          <w:bCs/>
          <w:color w:val="000000"/>
          <w:lang w:val="ro-RO"/>
        </w:rPr>
        <w:t>III. Admiterea la studiile superioare de master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2</w:t>
      </w:r>
      <w:r w:rsidR="00576BAE" w:rsidRPr="00EA4E02">
        <w:rPr>
          <w:color w:val="000000"/>
          <w:lang w:val="ro-RO"/>
        </w:rPr>
        <w:t>1</w:t>
      </w:r>
      <w:r w:rsidRPr="00EA4E02">
        <w:rPr>
          <w:color w:val="000000"/>
          <w:lang w:val="ro-RO"/>
        </w:rPr>
        <w:t xml:space="preserve">. Admiterea la studiile superioare de master se organizează pe bază de concurs de către instituţia de </w:t>
      </w:r>
      <w:proofErr w:type="spellStart"/>
      <w:r w:rsidRPr="00EA4E02">
        <w:rPr>
          <w:color w:val="000000"/>
          <w:lang w:val="ro-RO"/>
        </w:rPr>
        <w:t>învăţămînt</w:t>
      </w:r>
      <w:proofErr w:type="spellEnd"/>
      <w:r w:rsidRPr="00EA4E02">
        <w:rPr>
          <w:color w:val="000000"/>
          <w:lang w:val="ro-RO"/>
        </w:rPr>
        <w:t xml:space="preserve"> superior </w:t>
      </w:r>
      <w:r w:rsidR="004C67F8" w:rsidRPr="00EA4E02">
        <w:rPr>
          <w:color w:val="000000"/>
          <w:lang w:val="ro-RO"/>
        </w:rPr>
        <w:t>la programele de studiu</w:t>
      </w:r>
      <w:r w:rsidRPr="00EA4E02">
        <w:rPr>
          <w:color w:val="000000"/>
          <w:lang w:val="ro-RO"/>
        </w:rPr>
        <w:t xml:space="preserve"> </w:t>
      </w:r>
      <w:r w:rsidR="004C67F8" w:rsidRPr="00EA4E02">
        <w:rPr>
          <w:color w:val="000000"/>
          <w:lang w:val="ro-RO"/>
        </w:rPr>
        <w:t xml:space="preserve">dintr-un domeniu general de studiu, la care cel puțin un program de master a fost acreditat, </w:t>
      </w:r>
      <w:r w:rsidRPr="00EA4E02">
        <w:rPr>
          <w:color w:val="000000"/>
          <w:lang w:val="ro-RO"/>
        </w:rPr>
        <w:t xml:space="preserve">sau </w:t>
      </w:r>
      <w:r w:rsidR="004C67F8" w:rsidRPr="00EA4E02">
        <w:rPr>
          <w:color w:val="000000"/>
          <w:lang w:val="ro-RO"/>
        </w:rPr>
        <w:t xml:space="preserve">la programele de master </w:t>
      </w:r>
      <w:r w:rsidRPr="00EA4E02">
        <w:rPr>
          <w:color w:val="000000"/>
          <w:lang w:val="ro-RO"/>
        </w:rPr>
        <w:t>autorizate provizoriu, în conformitate cu prevederile legislaţiei în vigoare şi cu regulamentul instituţional, în limitele domeniilor generale de studiu.</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2</w:t>
      </w:r>
      <w:r w:rsidR="00576BAE" w:rsidRPr="00EA4E02">
        <w:rPr>
          <w:color w:val="000000"/>
          <w:lang w:val="ro-RO"/>
        </w:rPr>
        <w:t>2</w:t>
      </w:r>
      <w:r w:rsidRPr="00EA4E02">
        <w:rPr>
          <w:color w:val="000000"/>
          <w:lang w:val="ro-RO"/>
        </w:rPr>
        <w:t xml:space="preserve">. </w:t>
      </w:r>
      <w:r w:rsidR="00576BAE" w:rsidRPr="00EA4E02">
        <w:rPr>
          <w:color w:val="000000"/>
          <w:lang w:val="ro-RO"/>
        </w:rPr>
        <w:t xml:space="preserve">În limita capacităţii maxime de </w:t>
      </w:r>
      <w:r w:rsidR="00AF640F" w:rsidRPr="00EA4E02">
        <w:rPr>
          <w:color w:val="000000"/>
          <w:lang w:val="ro-RO"/>
        </w:rPr>
        <w:t>înmatriculare</w:t>
      </w:r>
      <w:r w:rsidR="00576BAE" w:rsidRPr="00EA4E02">
        <w:rPr>
          <w:color w:val="000000"/>
          <w:lang w:val="ro-RO"/>
        </w:rPr>
        <w:t xml:space="preserve"> stabilite conform legii, c</w:t>
      </w:r>
      <w:r w:rsidRPr="00EA4E02">
        <w:rPr>
          <w:color w:val="000000"/>
          <w:lang w:val="ro-RO"/>
        </w:rPr>
        <w:t>etăţenilor Republicii Moldova li se asigură accesul la studiile superioare de master: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a) pe locuri cu finanţare de la bugetul de stat, în limitele stabilite anual de Guvern</w:t>
      </w:r>
      <w:r w:rsidR="00864100" w:rsidRPr="00EA4E02">
        <w:rPr>
          <w:color w:val="000000"/>
          <w:lang w:val="ro-RO"/>
        </w:rPr>
        <w:t>, pe domenii generale de studiu</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b) pe locuri cu taxă de studii achitată de persoane fizice sau juridice;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c) pe locuri cu finanţare mixtă.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2</w:t>
      </w:r>
      <w:r w:rsidR="00576BAE" w:rsidRPr="00EA4E02">
        <w:rPr>
          <w:color w:val="000000"/>
          <w:lang w:val="ro-RO"/>
        </w:rPr>
        <w:t>3</w:t>
      </w:r>
      <w:r w:rsidRPr="00EA4E02">
        <w:rPr>
          <w:color w:val="000000"/>
          <w:lang w:val="ro-RO"/>
        </w:rPr>
        <w:t xml:space="preserve">. La concursul de admitere în ciclul II de studii superioare </w:t>
      </w:r>
      <w:r w:rsidR="008F010A" w:rsidRPr="00EA4E02">
        <w:rPr>
          <w:color w:val="000000"/>
          <w:lang w:val="ro-RO"/>
        </w:rPr>
        <w:t xml:space="preserve">de master </w:t>
      </w:r>
      <w:r w:rsidRPr="00EA4E02">
        <w:rPr>
          <w:color w:val="000000"/>
          <w:lang w:val="ro-RO"/>
        </w:rPr>
        <w:t>pot participa deţinătorii diplomei de studii superioare de licenţă sau ai unui act echivalent de studii, recunoscut de structura abilitată pentru recunoaşterea şi echivalarea actelor de studii şi calificărilor.</w:t>
      </w:r>
    </w:p>
    <w:p w:rsidR="000C723C" w:rsidRDefault="00017037" w:rsidP="000C723C">
      <w:pPr>
        <w:pStyle w:val="NormalWeb"/>
        <w:spacing w:before="0" w:beforeAutospacing="0" w:after="0" w:afterAutospacing="0"/>
        <w:ind w:firstLine="720"/>
        <w:jc w:val="both"/>
        <w:rPr>
          <w:color w:val="000000"/>
          <w:lang w:val="ro-RO"/>
        </w:rPr>
      </w:pPr>
      <w:r w:rsidRPr="00EA4E02">
        <w:rPr>
          <w:color w:val="000000"/>
          <w:lang w:val="ro-RO"/>
        </w:rPr>
        <w:t>2</w:t>
      </w:r>
      <w:r w:rsidR="00576BAE" w:rsidRPr="00EA4E02">
        <w:rPr>
          <w:color w:val="000000"/>
          <w:lang w:val="ro-RO"/>
        </w:rPr>
        <w:t>4</w:t>
      </w:r>
      <w:r w:rsidRPr="00EA4E02">
        <w:rPr>
          <w:color w:val="000000"/>
          <w:lang w:val="ro-RO"/>
        </w:rPr>
        <w:t>. La studiile superioare de master pot fi admişi şi cetăţenii străini şi apatrizii, care dețin diplomă de studii superioare de licenţă sau un act echivalent de studii superioare, în baza acordurilor interstatale, precum şi în bază de contracte individuale de studii.</w:t>
      </w:r>
    </w:p>
    <w:p w:rsidR="000C723C" w:rsidRPr="00DC4C0B" w:rsidRDefault="00017037" w:rsidP="000C723C">
      <w:pPr>
        <w:pStyle w:val="NormalWeb"/>
        <w:spacing w:before="0" w:beforeAutospacing="0" w:after="0" w:afterAutospacing="0"/>
        <w:ind w:firstLine="720"/>
        <w:jc w:val="both"/>
        <w:rPr>
          <w:lang w:val="ro-RO"/>
        </w:rPr>
      </w:pPr>
      <w:r w:rsidRPr="00EA4E02">
        <w:rPr>
          <w:color w:val="000000"/>
          <w:lang w:val="ro-RO"/>
        </w:rPr>
        <w:t>2</w:t>
      </w:r>
      <w:r w:rsidR="00576BAE" w:rsidRPr="00EA4E02">
        <w:rPr>
          <w:color w:val="000000"/>
          <w:lang w:val="ro-RO"/>
        </w:rPr>
        <w:t>5</w:t>
      </w:r>
      <w:r w:rsidRPr="00EA4E02">
        <w:rPr>
          <w:color w:val="000000"/>
          <w:lang w:val="ro-RO"/>
        </w:rPr>
        <w:t xml:space="preserve">. </w:t>
      </w:r>
      <w:r w:rsidR="000C723C" w:rsidRPr="00DC4C0B">
        <w:rPr>
          <w:lang w:val="ro-RO"/>
        </w:rPr>
        <w:t xml:space="preserve">Candidații au dreptul să se înscrie la concursul de admitere </w:t>
      </w:r>
      <w:r w:rsidR="000C723C" w:rsidRPr="00DC4C0B">
        <w:rPr>
          <w:bCs/>
          <w:lang w:val="ro-RO"/>
        </w:rPr>
        <w:t>în ciclul I</w:t>
      </w:r>
      <w:r w:rsidR="000C723C">
        <w:rPr>
          <w:bCs/>
          <w:lang w:val="ro-RO"/>
        </w:rPr>
        <w:t>I – studii superioare de master</w:t>
      </w:r>
      <w:r w:rsidR="000C723C" w:rsidRPr="00DC4C0B">
        <w:rPr>
          <w:bCs/>
          <w:lang w:val="ro-RO"/>
        </w:rPr>
        <w:t xml:space="preserve"> </w:t>
      </w:r>
      <w:r w:rsidR="000C723C" w:rsidRPr="00DC4C0B">
        <w:rPr>
          <w:lang w:val="ro-RO"/>
        </w:rPr>
        <w:t>conco</w:t>
      </w:r>
      <w:r w:rsidR="000C723C">
        <w:rPr>
          <w:lang w:val="ro-RO"/>
        </w:rPr>
        <w:t>mitent la mai multe programe de studiu</w:t>
      </w:r>
      <w:r w:rsidR="000C723C" w:rsidRPr="00DC4C0B">
        <w:rPr>
          <w:lang w:val="ro-RO"/>
        </w:rPr>
        <w:t xml:space="preserve"> din diverse</w:t>
      </w:r>
      <w:r w:rsidR="000C723C">
        <w:rPr>
          <w:lang w:val="ro-RO"/>
        </w:rPr>
        <w:t xml:space="preserve"> domenii generale de studiu</w:t>
      </w:r>
      <w:r w:rsidR="000C723C" w:rsidRPr="00DC4C0B">
        <w:rPr>
          <w:lang w:val="ro-RO"/>
        </w:rPr>
        <w:t xml:space="preserve">, la una sau mai multe instituții de </w:t>
      </w:r>
      <w:proofErr w:type="spellStart"/>
      <w:r w:rsidR="000C723C" w:rsidRPr="00DC4C0B">
        <w:rPr>
          <w:lang w:val="ro-RO"/>
        </w:rPr>
        <w:t>învăţămînt</w:t>
      </w:r>
      <w:proofErr w:type="spellEnd"/>
      <w:r w:rsidR="000C723C" w:rsidRPr="00DC4C0B">
        <w:rPr>
          <w:lang w:val="ro-RO"/>
        </w:rPr>
        <w:t xml:space="preserve"> superior, dar vor fi înmatriculați la </w:t>
      </w:r>
      <w:r w:rsidR="000C723C">
        <w:rPr>
          <w:lang w:val="ro-RO"/>
        </w:rPr>
        <w:t xml:space="preserve">un singur program de master </w:t>
      </w:r>
      <w:r w:rsidR="000C723C" w:rsidRPr="00DC4C0B">
        <w:rPr>
          <w:lang w:val="ro-RO"/>
        </w:rPr>
        <w:t xml:space="preserve">în cadrul unei singure instituții de </w:t>
      </w:r>
      <w:proofErr w:type="spellStart"/>
      <w:r w:rsidR="000C723C" w:rsidRPr="00DC4C0B">
        <w:rPr>
          <w:lang w:val="ro-RO"/>
        </w:rPr>
        <w:t>învăţămînt</w:t>
      </w:r>
      <w:proofErr w:type="spellEnd"/>
      <w:r w:rsidR="000C723C" w:rsidRPr="00DC4C0B">
        <w:rPr>
          <w:lang w:val="ro-RO"/>
        </w:rPr>
        <w:t xml:space="preserve"> superior, din cele pentru care au optat.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Persoana admisă la un program de studii superioare de master</w:t>
      </w:r>
      <w:r w:rsidR="005547EF">
        <w:rPr>
          <w:color w:val="000000"/>
          <w:lang w:val="ro-RO"/>
        </w:rPr>
        <w:t>, în baza diplomei</w:t>
      </w:r>
      <w:r w:rsidR="005547EF" w:rsidRPr="00EA4E02">
        <w:rPr>
          <w:color w:val="000000"/>
          <w:lang w:val="ro-RO"/>
        </w:rPr>
        <w:t xml:space="preserve"> de studii superioare de licenţă sau un act echivalent de studii superioare</w:t>
      </w:r>
      <w:r w:rsidR="005547EF">
        <w:rPr>
          <w:color w:val="000000"/>
          <w:lang w:val="ro-RO"/>
        </w:rPr>
        <w:t>, însoțit de suplimentul la diplomă,</w:t>
      </w:r>
      <w:r w:rsidRPr="00EA4E02">
        <w:rPr>
          <w:color w:val="000000"/>
          <w:lang w:val="ro-RO"/>
        </w:rPr>
        <w:t xml:space="preserve"> are calitatea de student pe întreaga perioadă a prezenței sale în cadrul programului respectiv, de la înmatriculare şi </w:t>
      </w:r>
      <w:proofErr w:type="spellStart"/>
      <w:r w:rsidRPr="00EA4E02">
        <w:rPr>
          <w:color w:val="000000"/>
          <w:lang w:val="ro-RO"/>
        </w:rPr>
        <w:t>pînă</w:t>
      </w:r>
      <w:proofErr w:type="spellEnd"/>
      <w:r w:rsidRPr="00EA4E02">
        <w:rPr>
          <w:color w:val="000000"/>
          <w:lang w:val="ro-RO"/>
        </w:rPr>
        <w:t xml:space="preserve"> la susținerea examenului de finalizare a studiilor superioare de master sau </w:t>
      </w:r>
      <w:proofErr w:type="spellStart"/>
      <w:r w:rsidR="00576BAE" w:rsidRPr="00EA4E02">
        <w:rPr>
          <w:color w:val="000000"/>
          <w:lang w:val="ro-RO"/>
        </w:rPr>
        <w:t>pînă</w:t>
      </w:r>
      <w:proofErr w:type="spellEnd"/>
      <w:r w:rsidR="00576BAE" w:rsidRPr="00EA4E02">
        <w:rPr>
          <w:color w:val="000000"/>
          <w:lang w:val="ro-RO"/>
        </w:rPr>
        <w:t xml:space="preserve"> la </w:t>
      </w:r>
      <w:r w:rsidRPr="00EA4E02">
        <w:rPr>
          <w:color w:val="000000"/>
          <w:lang w:val="ro-RO"/>
        </w:rPr>
        <w:t>exmatriculare.</w:t>
      </w:r>
    </w:p>
    <w:p w:rsidR="00017037" w:rsidRPr="00EA4E02" w:rsidRDefault="00017037" w:rsidP="009D11FB">
      <w:pPr>
        <w:pStyle w:val="NormalWeb"/>
        <w:spacing w:before="0" w:beforeAutospacing="0" w:after="0" w:afterAutospacing="0"/>
        <w:ind w:firstLine="720"/>
        <w:jc w:val="both"/>
        <w:rPr>
          <w:color w:val="000000"/>
          <w:lang w:val="ro-RO"/>
        </w:rPr>
      </w:pPr>
      <w:r w:rsidRPr="00EA4E02">
        <w:rPr>
          <w:color w:val="000000"/>
          <w:lang w:val="ro-RO"/>
        </w:rPr>
        <w:t>2</w:t>
      </w:r>
      <w:r w:rsidR="00576BAE" w:rsidRPr="00EA4E02">
        <w:rPr>
          <w:color w:val="000000"/>
          <w:lang w:val="ro-RO"/>
        </w:rPr>
        <w:t>6</w:t>
      </w:r>
      <w:r w:rsidRPr="00EA4E02">
        <w:rPr>
          <w:color w:val="000000"/>
          <w:lang w:val="ro-RO"/>
        </w:rPr>
        <w:t xml:space="preserve">. </w:t>
      </w:r>
      <w:r w:rsidR="00864100" w:rsidRPr="00EA4E02">
        <w:rPr>
          <w:color w:val="000000"/>
          <w:lang w:val="ro-RO"/>
        </w:rPr>
        <w:t>Numărul de locuri pentru admiterea</w:t>
      </w:r>
      <w:r w:rsidRPr="00EA4E02">
        <w:rPr>
          <w:color w:val="000000"/>
          <w:lang w:val="ro-RO"/>
        </w:rPr>
        <w:t xml:space="preserve"> la programele de mast</w:t>
      </w:r>
      <w:r w:rsidR="008F010A" w:rsidRPr="00EA4E02">
        <w:rPr>
          <w:color w:val="000000"/>
          <w:lang w:val="ro-RO"/>
        </w:rPr>
        <w:t xml:space="preserve">er se stabileşte de </w:t>
      </w:r>
      <w:r w:rsidR="006D4EB6" w:rsidRPr="00EA4E02">
        <w:rPr>
          <w:color w:val="000000"/>
          <w:lang w:val="ro-RO"/>
        </w:rPr>
        <w:t>senat</w:t>
      </w:r>
      <w:r w:rsidRPr="00EA4E02">
        <w:rPr>
          <w:color w:val="000000"/>
          <w:lang w:val="ro-RO"/>
        </w:rPr>
        <w:t>ul instituţiei de</w:t>
      </w:r>
      <w:r w:rsidR="00D650AB" w:rsidRPr="00EA4E02">
        <w:rPr>
          <w:color w:val="000000"/>
          <w:lang w:val="ro-RO"/>
        </w:rPr>
        <w:t xml:space="preserve"> </w:t>
      </w:r>
      <w:proofErr w:type="spellStart"/>
      <w:r w:rsidR="00D650AB" w:rsidRPr="00EA4E02">
        <w:rPr>
          <w:color w:val="000000"/>
          <w:lang w:val="ro-RO"/>
        </w:rPr>
        <w:t>învăţămînt</w:t>
      </w:r>
      <w:proofErr w:type="spellEnd"/>
      <w:r w:rsidR="00D650AB" w:rsidRPr="00EA4E02">
        <w:rPr>
          <w:color w:val="000000"/>
          <w:lang w:val="ro-RO"/>
        </w:rPr>
        <w:t xml:space="preserve"> superior, în limita capacității</w:t>
      </w:r>
      <w:r w:rsidRPr="00EA4E02">
        <w:rPr>
          <w:color w:val="000000"/>
          <w:lang w:val="ro-RO"/>
        </w:rPr>
        <w:t xml:space="preserve"> de </w:t>
      </w:r>
      <w:r w:rsidR="00D650AB" w:rsidRPr="00EA4E02">
        <w:rPr>
          <w:color w:val="000000"/>
          <w:lang w:val="ro-RO"/>
        </w:rPr>
        <w:t>școlarizare</w:t>
      </w:r>
      <w:r w:rsidRPr="00EA4E02">
        <w:rPr>
          <w:color w:val="000000"/>
          <w:lang w:val="ro-RO"/>
        </w:rPr>
        <w:t xml:space="preserve"> stabilită </w:t>
      </w:r>
      <w:r w:rsidR="00D650AB" w:rsidRPr="00EA4E02">
        <w:rPr>
          <w:color w:val="000000"/>
          <w:lang w:val="ro-RO"/>
        </w:rPr>
        <w:t>conform cadrului normativ în vigoare.</w:t>
      </w:r>
    </w:p>
    <w:p w:rsidR="009861AE" w:rsidRPr="00EA4E02" w:rsidRDefault="009861AE" w:rsidP="009D11FB">
      <w:pPr>
        <w:pStyle w:val="NormalWeb"/>
        <w:spacing w:before="0" w:beforeAutospacing="0" w:after="0" w:afterAutospacing="0"/>
        <w:ind w:firstLine="720"/>
        <w:jc w:val="both"/>
        <w:rPr>
          <w:lang w:val="ro-RO"/>
        </w:rPr>
      </w:pPr>
      <w:r w:rsidRPr="00EA4E02">
        <w:rPr>
          <w:lang w:val="ro-RO"/>
        </w:rPr>
        <w:t xml:space="preserve">27. </w:t>
      </w:r>
      <w:r w:rsidR="002F60C2" w:rsidRPr="00EA4E02">
        <w:rPr>
          <w:color w:val="000000"/>
          <w:lang w:val="ro-RO"/>
        </w:rPr>
        <w:t xml:space="preserve">Numărul de locuri pentru </w:t>
      </w:r>
      <w:r w:rsidRPr="00EA4E02">
        <w:rPr>
          <w:lang w:val="ro-RO"/>
        </w:rPr>
        <w:t>admitere</w:t>
      </w:r>
      <w:r w:rsidR="002F60C2" w:rsidRPr="00EA4E02">
        <w:rPr>
          <w:lang w:val="ro-RO"/>
        </w:rPr>
        <w:t>a</w:t>
      </w:r>
      <w:r w:rsidRPr="00EA4E02">
        <w:rPr>
          <w:lang w:val="ro-RO"/>
        </w:rPr>
        <w:t xml:space="preserve"> la un nou program de master</w:t>
      </w:r>
      <w:r w:rsidR="002F60C2" w:rsidRPr="00EA4E02">
        <w:rPr>
          <w:lang w:val="ro-RO"/>
        </w:rPr>
        <w:t>,</w:t>
      </w:r>
      <w:r w:rsidRPr="00EA4E02">
        <w:rPr>
          <w:lang w:val="ro-RO"/>
        </w:rPr>
        <w:t xml:space="preserve"> deschis în urma aprobării </w:t>
      </w:r>
      <w:r w:rsidR="006D4EB6" w:rsidRPr="00EA4E02">
        <w:rPr>
          <w:lang w:val="ro-RO"/>
        </w:rPr>
        <w:t>senat</w:t>
      </w:r>
      <w:r w:rsidRPr="00EA4E02">
        <w:rPr>
          <w:lang w:val="ro-RO"/>
        </w:rPr>
        <w:t xml:space="preserve">ului într-un domeniu general de studiu, în care instituția organizează deja un program de master acreditat, se stabilește prin redistribuirea capacității maxime de școlarizare a programului acreditat către programul nou creat , astfel </w:t>
      </w:r>
      <w:proofErr w:type="spellStart"/>
      <w:r w:rsidRPr="00EA4E02">
        <w:rPr>
          <w:lang w:val="ro-RO"/>
        </w:rPr>
        <w:t>încît</w:t>
      </w:r>
      <w:proofErr w:type="spellEnd"/>
      <w:r w:rsidRPr="00EA4E02">
        <w:rPr>
          <w:lang w:val="ro-RO"/>
        </w:rPr>
        <w:t xml:space="preserve"> instituția de </w:t>
      </w:r>
      <w:proofErr w:type="spellStart"/>
      <w:r w:rsidRPr="00EA4E02">
        <w:rPr>
          <w:lang w:val="ro-RO"/>
        </w:rPr>
        <w:lastRenderedPageBreak/>
        <w:t>învățămînt</w:t>
      </w:r>
      <w:proofErr w:type="spellEnd"/>
      <w:r w:rsidRPr="00EA4E02">
        <w:rPr>
          <w:lang w:val="ro-RO"/>
        </w:rPr>
        <w:t xml:space="preserve"> superior să nu depă</w:t>
      </w:r>
      <w:r w:rsidR="00785EFA" w:rsidRPr="00EA4E02">
        <w:rPr>
          <w:lang w:val="ro-RO"/>
        </w:rPr>
        <w:t>șească limita capacității de școlarizare stab</w:t>
      </w:r>
      <w:r w:rsidR="002F60C2" w:rsidRPr="00EA4E02">
        <w:rPr>
          <w:lang w:val="ro-RO"/>
        </w:rPr>
        <w:t>ilite conform cadrului normativ în vigoare.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2</w:t>
      </w:r>
      <w:r w:rsidR="002F60C2" w:rsidRPr="00EA4E02">
        <w:rPr>
          <w:color w:val="000000"/>
          <w:lang w:val="ro-RO"/>
        </w:rPr>
        <w:t>8</w:t>
      </w:r>
      <w:r w:rsidRPr="00EA4E02">
        <w:rPr>
          <w:color w:val="000000"/>
          <w:lang w:val="ro-RO"/>
        </w:rPr>
        <w:t>. Propunerile instituţiilor organizatoare de studii superioare de master privind programele de studii şi numărul de locuri pentru fiecare progra</w:t>
      </w:r>
      <w:r w:rsidR="002F60C2" w:rsidRPr="00EA4E02">
        <w:rPr>
          <w:color w:val="000000"/>
          <w:lang w:val="ro-RO"/>
        </w:rPr>
        <w:t>m se vor stabili prin consultare</w:t>
      </w:r>
      <w:r w:rsidRPr="00EA4E02">
        <w:rPr>
          <w:color w:val="000000"/>
          <w:lang w:val="ro-RO"/>
        </w:rPr>
        <w:t xml:space="preserve"> cu subdiviziunile</w:t>
      </w:r>
      <w:r w:rsidR="002F60C2" w:rsidRPr="00EA4E02">
        <w:rPr>
          <w:color w:val="000000"/>
          <w:lang w:val="ro-RO"/>
        </w:rPr>
        <w:t xml:space="preserve"> coordonatoare</w:t>
      </w:r>
      <w:r w:rsidRPr="00EA4E02">
        <w:rPr>
          <w:color w:val="000000"/>
          <w:lang w:val="ro-RO"/>
        </w:rPr>
        <w:t xml:space="preserve"> respective ale acestora (facultăţi, departamente, catedre) şi, după caz, cu alte autorităţi, instituţii, organizaţii, întreprinderi, alţi parteneri interesaţi. </w:t>
      </w:r>
    </w:p>
    <w:p w:rsidR="00017037" w:rsidRPr="00EA4E02" w:rsidRDefault="00576BAE" w:rsidP="009D11FB">
      <w:pPr>
        <w:pStyle w:val="NormalWeb"/>
        <w:spacing w:before="0" w:beforeAutospacing="0" w:after="0" w:afterAutospacing="0"/>
        <w:ind w:firstLine="720"/>
        <w:jc w:val="both"/>
        <w:rPr>
          <w:lang w:val="ro-RO"/>
        </w:rPr>
      </w:pPr>
      <w:r w:rsidRPr="00EA4E02">
        <w:rPr>
          <w:color w:val="000000"/>
          <w:lang w:val="ro-RO"/>
        </w:rPr>
        <w:t>2</w:t>
      </w:r>
      <w:r w:rsidR="002F60C2" w:rsidRPr="00EA4E02">
        <w:rPr>
          <w:color w:val="000000"/>
          <w:lang w:val="ro-RO"/>
        </w:rPr>
        <w:t>9</w:t>
      </w:r>
      <w:r w:rsidR="00017037" w:rsidRPr="00EA4E02">
        <w:rPr>
          <w:color w:val="000000"/>
          <w:lang w:val="ro-RO"/>
        </w:rPr>
        <w:t xml:space="preserve">. În cazul înscrierii în ciclul II de studii superioare la un program de studii diferit de domeniul de formare profesională absolvit la ciclul I de studii superioare, candidaţii urmează să acumuleze </w:t>
      </w:r>
      <w:r w:rsidR="00017037" w:rsidRPr="00EA4E02">
        <w:rPr>
          <w:b/>
          <w:bCs/>
          <w:color w:val="000000"/>
          <w:lang w:val="ro-RO"/>
        </w:rPr>
        <w:t>30 de credite</w:t>
      </w:r>
      <w:r w:rsidR="00017037" w:rsidRPr="00EA4E02">
        <w:rPr>
          <w:color w:val="000000"/>
          <w:lang w:val="ro-RO"/>
        </w:rPr>
        <w:t xml:space="preserve"> de studii transferabile la disciplinele fundamentale şi de specialitate aferente programului de studii pentru care optează, ceea ce reprezintă minimul curricular iniţial necesar.</w:t>
      </w:r>
    </w:p>
    <w:p w:rsidR="00C05597" w:rsidRPr="00EA4E02" w:rsidRDefault="002F60C2" w:rsidP="009D11FB">
      <w:pPr>
        <w:pStyle w:val="NormalWeb"/>
        <w:spacing w:before="0" w:beforeAutospacing="0" w:after="0" w:afterAutospacing="0"/>
        <w:ind w:firstLine="720"/>
        <w:jc w:val="both"/>
        <w:rPr>
          <w:color w:val="000000"/>
          <w:lang w:val="ro-RO"/>
        </w:rPr>
      </w:pPr>
      <w:r w:rsidRPr="00EA4E02">
        <w:rPr>
          <w:color w:val="000000"/>
          <w:lang w:val="ro-RO"/>
        </w:rPr>
        <w:t>30</w:t>
      </w:r>
      <w:r w:rsidR="00017037" w:rsidRPr="00EA4E02">
        <w:rPr>
          <w:color w:val="000000"/>
          <w:lang w:val="ro-RO"/>
        </w:rPr>
        <w:t xml:space="preserve">. Minimul curricular iniţial necesar pentru continuarea studiilor superioare în ciclul II la alt domeniu de formare profesională poate fi </w:t>
      </w:r>
      <w:r w:rsidR="00576BAE" w:rsidRPr="00EA4E02">
        <w:rPr>
          <w:color w:val="000000"/>
          <w:lang w:val="ro-RO"/>
        </w:rPr>
        <w:t>acumulat parţial sau integral, prin tr</w:t>
      </w:r>
      <w:r w:rsidR="0079582A" w:rsidRPr="00EA4E02">
        <w:rPr>
          <w:color w:val="000000"/>
          <w:lang w:val="ro-RO"/>
        </w:rPr>
        <w:t>ansferarea creditelor acumulate</w:t>
      </w:r>
      <w:r w:rsidR="00576BAE" w:rsidRPr="00EA4E02">
        <w:rPr>
          <w:color w:val="000000"/>
          <w:lang w:val="ro-RO"/>
        </w:rPr>
        <w:t xml:space="preserve"> la </w:t>
      </w:r>
      <w:r w:rsidR="0079582A" w:rsidRPr="00EA4E02">
        <w:rPr>
          <w:color w:val="000000"/>
          <w:lang w:val="ro-RO"/>
        </w:rPr>
        <w:t xml:space="preserve">discipline relevante </w:t>
      </w:r>
      <w:r w:rsidR="00576BAE" w:rsidRPr="00EA4E02">
        <w:rPr>
          <w:color w:val="000000"/>
          <w:lang w:val="ro-RO"/>
        </w:rPr>
        <w:t xml:space="preserve">programului de master, </w:t>
      </w:r>
      <w:r w:rsidR="00017037" w:rsidRPr="00EA4E02">
        <w:rPr>
          <w:color w:val="000000"/>
          <w:lang w:val="ro-RO"/>
        </w:rPr>
        <w:t>obţinut</w:t>
      </w:r>
      <w:r w:rsidR="00576BAE" w:rsidRPr="00EA4E02">
        <w:rPr>
          <w:color w:val="000000"/>
          <w:lang w:val="ro-RO"/>
        </w:rPr>
        <w:t>e</w:t>
      </w:r>
      <w:r w:rsidR="00017037" w:rsidRPr="00EA4E02">
        <w:rPr>
          <w:color w:val="000000"/>
          <w:lang w:val="ro-RO"/>
        </w:rPr>
        <w:t xml:space="preserve"> în perioada studiilor superioare de licenţă. </w:t>
      </w:r>
    </w:p>
    <w:p w:rsidR="00017037" w:rsidRPr="00EA4E02" w:rsidRDefault="00576BAE" w:rsidP="009D11FB">
      <w:pPr>
        <w:pStyle w:val="NormalWeb"/>
        <w:spacing w:before="0" w:beforeAutospacing="0" w:after="0" w:afterAutospacing="0"/>
        <w:ind w:firstLine="720"/>
        <w:jc w:val="both"/>
        <w:rPr>
          <w:lang w:val="ro-RO"/>
        </w:rPr>
      </w:pPr>
      <w:r w:rsidRPr="00EA4E02">
        <w:rPr>
          <w:color w:val="000000"/>
          <w:lang w:val="ro-RO"/>
        </w:rPr>
        <w:t xml:space="preserve">Metodologia de acumulare a minimului curricular se elaborează </w:t>
      </w:r>
      <w:r w:rsidR="00C05597" w:rsidRPr="00EA4E02">
        <w:rPr>
          <w:color w:val="000000"/>
          <w:lang w:val="ro-RO"/>
        </w:rPr>
        <w:t xml:space="preserve">de către subdiviziunea coordonatoare a programului respectiv </w:t>
      </w:r>
      <w:r w:rsidRPr="00EA4E02">
        <w:rPr>
          <w:color w:val="000000"/>
          <w:lang w:val="ro-RO"/>
        </w:rPr>
        <w:t>pentru fiecare domeniu general de studii, se aprobă de Consiliul facultăţii care organizează programul de master respectiv şi</w:t>
      </w:r>
      <w:r w:rsidR="002B7690" w:rsidRPr="00EA4E02">
        <w:rPr>
          <w:color w:val="000000"/>
          <w:lang w:val="ro-RO"/>
        </w:rPr>
        <w:t xml:space="preserve"> se publică pe pagina web</w:t>
      </w:r>
      <w:r w:rsidRPr="00EA4E02">
        <w:rPr>
          <w:color w:val="000000"/>
          <w:lang w:val="ro-RO"/>
        </w:rPr>
        <w:t xml:space="preserve"> a instituţiei de </w:t>
      </w:r>
      <w:proofErr w:type="spellStart"/>
      <w:r w:rsidRPr="00EA4E02">
        <w:rPr>
          <w:color w:val="000000"/>
          <w:lang w:val="ro-RO"/>
        </w:rPr>
        <w:t>învăţămînt</w:t>
      </w:r>
      <w:proofErr w:type="spellEnd"/>
      <w:r w:rsidRPr="00EA4E02">
        <w:rPr>
          <w:color w:val="000000"/>
          <w:lang w:val="ro-RO"/>
        </w:rPr>
        <w:t xml:space="preserve"> superior.</w:t>
      </w:r>
    </w:p>
    <w:p w:rsidR="00017037" w:rsidRPr="00EA4E02" w:rsidRDefault="002B7690" w:rsidP="009D11FB">
      <w:pPr>
        <w:pStyle w:val="NormalWeb"/>
        <w:spacing w:before="0" w:beforeAutospacing="0" w:after="0" w:afterAutospacing="0"/>
        <w:ind w:firstLine="720"/>
        <w:jc w:val="both"/>
        <w:rPr>
          <w:lang w:val="ro-RO"/>
        </w:rPr>
      </w:pPr>
      <w:r w:rsidRPr="00EA4E02">
        <w:rPr>
          <w:color w:val="000000"/>
          <w:lang w:val="ro-RO"/>
        </w:rPr>
        <w:t>31</w:t>
      </w:r>
      <w:r w:rsidR="00017037" w:rsidRPr="00EA4E02">
        <w:rPr>
          <w:color w:val="000000"/>
          <w:lang w:val="ro-RO"/>
        </w:rPr>
        <w:t xml:space="preserve">. Organizarea concursului și metodologia de admitere la studii superioare de master, precum și metodologia de calculare a mediei generale de concurs, se va stabili prin regulamentele instituționale de fiecare instituţie de </w:t>
      </w:r>
      <w:proofErr w:type="spellStart"/>
      <w:r w:rsidR="00017037" w:rsidRPr="00EA4E02">
        <w:rPr>
          <w:color w:val="000000"/>
          <w:lang w:val="ro-RO"/>
        </w:rPr>
        <w:t>învăţămînt</w:t>
      </w:r>
      <w:proofErr w:type="spellEnd"/>
      <w:r w:rsidR="00017037" w:rsidRPr="00EA4E02">
        <w:rPr>
          <w:color w:val="000000"/>
          <w:lang w:val="ro-RO"/>
        </w:rPr>
        <w:t xml:space="preserve"> superior, în baza autonomiei universitare, ș</w:t>
      </w:r>
      <w:r w:rsidR="008F010A" w:rsidRPr="00EA4E02">
        <w:rPr>
          <w:color w:val="000000"/>
          <w:lang w:val="ro-RO"/>
        </w:rPr>
        <w:t xml:space="preserve">i va fi aprobată prin decizia </w:t>
      </w:r>
      <w:r w:rsidR="006D4EB6" w:rsidRPr="00EA4E02">
        <w:rPr>
          <w:color w:val="000000"/>
          <w:lang w:val="ro-RO"/>
        </w:rPr>
        <w:t>senat</w:t>
      </w:r>
      <w:r w:rsidR="00017037" w:rsidRPr="00EA4E02">
        <w:rPr>
          <w:color w:val="000000"/>
          <w:lang w:val="ro-RO"/>
        </w:rPr>
        <w:t xml:space="preserve">ului instituţiei de </w:t>
      </w:r>
      <w:proofErr w:type="spellStart"/>
      <w:r w:rsidR="00017037" w:rsidRPr="00EA4E02">
        <w:rPr>
          <w:color w:val="000000"/>
          <w:lang w:val="ro-RO"/>
        </w:rPr>
        <w:t>învăţămînt</w:t>
      </w:r>
      <w:proofErr w:type="spellEnd"/>
      <w:r w:rsidR="00017037" w:rsidRPr="00EA4E02">
        <w:rPr>
          <w:color w:val="000000"/>
          <w:lang w:val="ro-RO"/>
        </w:rPr>
        <w:t xml:space="preserve"> superior.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3</w:t>
      </w:r>
      <w:r w:rsidR="002B7690" w:rsidRPr="00EA4E02">
        <w:rPr>
          <w:color w:val="000000"/>
          <w:lang w:val="ro-RO"/>
        </w:rPr>
        <w:t>2</w:t>
      </w:r>
      <w:r w:rsidRPr="00EA4E02">
        <w:rPr>
          <w:color w:val="000000"/>
          <w:lang w:val="ro-RO"/>
        </w:rPr>
        <w:t xml:space="preserve">. Admiterea în bază de contract cu achitarea taxei de studii în instituţiile de </w:t>
      </w:r>
      <w:proofErr w:type="spellStart"/>
      <w:r w:rsidRPr="00EA4E02">
        <w:rPr>
          <w:color w:val="000000"/>
          <w:lang w:val="ro-RO"/>
        </w:rPr>
        <w:t>învăţămînt</w:t>
      </w:r>
      <w:proofErr w:type="spellEnd"/>
      <w:r w:rsidRPr="00EA4E02">
        <w:rPr>
          <w:color w:val="000000"/>
          <w:lang w:val="ro-RO"/>
        </w:rPr>
        <w:t xml:space="preserve"> superior de stat şi privat se efectuează după aceleaşi criterii ca şi admiterea la locurile cu finanţare bugetară.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3</w:t>
      </w:r>
      <w:r w:rsidR="002B7690" w:rsidRPr="00EA4E02">
        <w:rPr>
          <w:color w:val="000000"/>
          <w:lang w:val="ro-RO"/>
        </w:rPr>
        <w:t>3</w:t>
      </w:r>
      <w:r w:rsidRPr="00EA4E02">
        <w:rPr>
          <w:color w:val="000000"/>
          <w:lang w:val="ro-RO"/>
        </w:rPr>
        <w:t xml:space="preserve">. Cetăţenii Republicii Moldova pot beneficia o singură dată de </w:t>
      </w:r>
      <w:r w:rsidR="002B7690" w:rsidRPr="00EA4E02">
        <w:rPr>
          <w:color w:val="000000"/>
          <w:lang w:val="ro-RO"/>
        </w:rPr>
        <w:t xml:space="preserve">dreptul de a realiza  un </w:t>
      </w:r>
      <w:r w:rsidRPr="00EA4E02">
        <w:rPr>
          <w:color w:val="000000"/>
          <w:lang w:val="ro-RO"/>
        </w:rPr>
        <w:t>program de master finanţat de la bugetul de stat.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3</w:t>
      </w:r>
      <w:r w:rsidR="00C9547A" w:rsidRPr="00EA4E02">
        <w:rPr>
          <w:color w:val="000000"/>
          <w:lang w:val="ro-RO"/>
        </w:rPr>
        <w:t>4</w:t>
      </w:r>
      <w:r w:rsidRPr="00EA4E02">
        <w:rPr>
          <w:color w:val="000000"/>
          <w:lang w:val="ro-RO"/>
        </w:rPr>
        <w:t>. Înmatricularea la studii superioare de master se face în ordinea descrescătoare a mediilor generale de concurs obţinute de către candidaţi, în limitele numărului de locuri pentru care se organizează concursul. Media-limită de înmatriculare se va stabili prin regulamentele interne de admitere. În cazul în care doi sau mai mulţi candidaţi vor obţine aceleaşi medii de concurs, instituţia va stabili criterii suplimentare de selectare.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3</w:t>
      </w:r>
      <w:r w:rsidR="00C9547A" w:rsidRPr="00EA4E02">
        <w:rPr>
          <w:color w:val="000000"/>
          <w:lang w:val="ro-RO"/>
        </w:rPr>
        <w:t>5</w:t>
      </w:r>
      <w:r w:rsidRPr="00EA4E02">
        <w:rPr>
          <w:color w:val="000000"/>
          <w:lang w:val="ro-RO"/>
        </w:rPr>
        <w:t xml:space="preserve">. Validarea rezultatelor admiterii la studii superioare de master şi înmatricularea candidaţilor care au promovat concursul se face prin ordinul rectorului instituţiei.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3</w:t>
      </w:r>
      <w:r w:rsidR="00C9547A" w:rsidRPr="00EA4E02">
        <w:rPr>
          <w:color w:val="000000"/>
          <w:lang w:val="ro-RO"/>
        </w:rPr>
        <w:t>6</w:t>
      </w:r>
      <w:r w:rsidRPr="00EA4E02">
        <w:rPr>
          <w:color w:val="000000"/>
          <w:lang w:val="ro-RO"/>
        </w:rPr>
        <w:t xml:space="preserve">. Studenţii înmatriculaţi la studii superioare de master la forma de </w:t>
      </w:r>
      <w:proofErr w:type="spellStart"/>
      <w:r w:rsidRPr="00EA4E02">
        <w:rPr>
          <w:color w:val="000000"/>
          <w:lang w:val="ro-RO"/>
        </w:rPr>
        <w:t>învățămînt</w:t>
      </w:r>
      <w:proofErr w:type="spellEnd"/>
      <w:r w:rsidRPr="00EA4E02">
        <w:rPr>
          <w:color w:val="000000"/>
          <w:lang w:val="ro-RO"/>
        </w:rPr>
        <w:t xml:space="preserve"> cu frecvență pot obţine, în condiţiile legii, </w:t>
      </w:r>
      <w:r w:rsidR="002B7690" w:rsidRPr="00EA4E02">
        <w:rPr>
          <w:color w:val="000000"/>
          <w:lang w:val="ro-RO"/>
        </w:rPr>
        <w:t>bursa de studiu</w:t>
      </w:r>
      <w:r w:rsidRPr="00EA4E02">
        <w:rPr>
          <w:color w:val="000000"/>
          <w:lang w:val="ro-RO"/>
        </w:rPr>
        <w:t xml:space="preserve">. Bursele se acordă conform reglementărilor stabilite prin </w:t>
      </w:r>
      <w:proofErr w:type="spellStart"/>
      <w:r w:rsidRPr="00EA4E02">
        <w:rPr>
          <w:color w:val="000000"/>
          <w:lang w:val="ro-RO"/>
        </w:rPr>
        <w:t>hotărîre</w:t>
      </w:r>
      <w:proofErr w:type="spellEnd"/>
      <w:r w:rsidRPr="00EA4E02">
        <w:rPr>
          <w:color w:val="000000"/>
          <w:lang w:val="ro-RO"/>
        </w:rPr>
        <w:t xml:space="preserve"> de Guvern.</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3</w:t>
      </w:r>
      <w:r w:rsidR="00C9547A" w:rsidRPr="00EA4E02">
        <w:rPr>
          <w:color w:val="000000"/>
          <w:lang w:val="ro-RO"/>
        </w:rPr>
        <w:t>7</w:t>
      </w:r>
      <w:r w:rsidRPr="00EA4E02">
        <w:rPr>
          <w:color w:val="000000"/>
          <w:lang w:val="ro-RO"/>
        </w:rPr>
        <w:t>. Oferta educațională a instituțiilor pentru studii superioare de master (programele de studii superioare de master, la care se va organiza admiterea, numărul de locuri oferite</w:t>
      </w:r>
      <w:r w:rsidR="00F2419F" w:rsidRPr="00EA4E02">
        <w:rPr>
          <w:color w:val="000000"/>
          <w:lang w:val="ro-RO"/>
        </w:rPr>
        <w:t xml:space="preserve"> pentru fiecare categorie</w:t>
      </w:r>
      <w:r w:rsidRPr="00EA4E02">
        <w:rPr>
          <w:color w:val="000000"/>
          <w:lang w:val="ro-RO"/>
        </w:rPr>
        <w:t>, limbile de predare, probele de concurs) se anunţă public de către instituţiile organizatoare</w:t>
      </w:r>
      <w:r w:rsidR="00F2419F" w:rsidRPr="00EA4E02">
        <w:rPr>
          <w:color w:val="000000"/>
          <w:lang w:val="ro-RO"/>
        </w:rPr>
        <w:t xml:space="preserve"> cu cel puțin 30 de zile înaintea demarării procesului de admitere.</w:t>
      </w:r>
    </w:p>
    <w:p w:rsidR="00017037" w:rsidRPr="00EA4E02" w:rsidRDefault="00C9547A" w:rsidP="009D11FB">
      <w:pPr>
        <w:pStyle w:val="NormalWeb"/>
        <w:spacing w:before="0" w:beforeAutospacing="0" w:after="0" w:afterAutospacing="0"/>
        <w:ind w:firstLine="720"/>
        <w:jc w:val="both"/>
        <w:rPr>
          <w:color w:val="000000"/>
          <w:lang w:val="ro-RO"/>
        </w:rPr>
      </w:pPr>
      <w:r w:rsidRPr="00EA4E02">
        <w:rPr>
          <w:color w:val="000000"/>
          <w:lang w:val="ro-RO"/>
        </w:rPr>
        <w:lastRenderedPageBreak/>
        <w:t>38</w:t>
      </w:r>
      <w:r w:rsidR="00017037" w:rsidRPr="00EA4E02">
        <w:rPr>
          <w:color w:val="000000"/>
          <w:lang w:val="ro-RO"/>
        </w:rPr>
        <w:t xml:space="preserve">. Monitorizarea admiterii în </w:t>
      </w:r>
      <w:proofErr w:type="spellStart"/>
      <w:r w:rsidR="00017037" w:rsidRPr="00EA4E02">
        <w:rPr>
          <w:color w:val="000000"/>
          <w:lang w:val="ro-RO"/>
        </w:rPr>
        <w:t>învăţămîntul</w:t>
      </w:r>
      <w:proofErr w:type="spellEnd"/>
      <w:r w:rsidR="00017037" w:rsidRPr="00EA4E02">
        <w:rPr>
          <w:color w:val="000000"/>
          <w:lang w:val="ro-RO"/>
        </w:rPr>
        <w:t xml:space="preserve"> superior se realizează de către Ministerul Educaţiei.</w:t>
      </w:r>
    </w:p>
    <w:p w:rsidR="009D11FB" w:rsidRPr="00EA4E02" w:rsidRDefault="009D11FB" w:rsidP="009D11FB">
      <w:pPr>
        <w:pStyle w:val="NormalWeb"/>
        <w:spacing w:before="0" w:beforeAutospacing="0" w:after="0" w:afterAutospacing="0"/>
        <w:ind w:firstLine="720"/>
        <w:jc w:val="both"/>
        <w:rPr>
          <w:lang w:val="ro-RO"/>
        </w:rPr>
      </w:pPr>
    </w:p>
    <w:p w:rsidR="00017037" w:rsidRPr="00EA4E02" w:rsidRDefault="00017037" w:rsidP="009D11FB">
      <w:pPr>
        <w:pStyle w:val="NormalWeb"/>
        <w:spacing w:before="0" w:beforeAutospacing="0" w:after="0" w:afterAutospacing="0"/>
        <w:ind w:firstLine="720"/>
        <w:jc w:val="both"/>
        <w:rPr>
          <w:lang w:val="ro-RO"/>
        </w:rPr>
      </w:pPr>
      <w:r w:rsidRPr="00EA4E02">
        <w:rPr>
          <w:b/>
          <w:bCs/>
          <w:color w:val="000000"/>
          <w:lang w:val="ro-RO"/>
        </w:rPr>
        <w:t>IV.</w:t>
      </w:r>
      <w:r w:rsidRPr="00EA4E02">
        <w:rPr>
          <w:color w:val="000000"/>
          <w:lang w:val="ro-RO"/>
        </w:rPr>
        <w:t xml:space="preserve"> </w:t>
      </w:r>
      <w:r w:rsidRPr="00EA4E02">
        <w:rPr>
          <w:b/>
          <w:bCs/>
          <w:color w:val="000000"/>
          <w:lang w:val="ro-RO"/>
        </w:rPr>
        <w:t>Organizarea studiilor superioare de master</w:t>
      </w:r>
    </w:p>
    <w:p w:rsidR="00017037" w:rsidRPr="00EA4E02" w:rsidRDefault="00A41AAE" w:rsidP="009D11FB">
      <w:pPr>
        <w:pStyle w:val="NormalWeb"/>
        <w:spacing w:before="0" w:beforeAutospacing="0" w:after="0" w:afterAutospacing="0"/>
        <w:ind w:firstLine="720"/>
        <w:jc w:val="both"/>
        <w:rPr>
          <w:lang w:val="ro-RO"/>
        </w:rPr>
      </w:pPr>
      <w:r w:rsidRPr="00EA4E02">
        <w:rPr>
          <w:color w:val="000000"/>
          <w:lang w:val="ro-RO"/>
        </w:rPr>
        <w:t>39</w:t>
      </w:r>
      <w:r w:rsidR="00017037" w:rsidRPr="00EA4E02">
        <w:rPr>
          <w:color w:val="000000"/>
          <w:lang w:val="ro-RO"/>
        </w:rPr>
        <w:t xml:space="preserve">. Studiile superioare de master corespund unui număr de 90–120 de credite de studii transferabile, </w:t>
      </w:r>
      <w:proofErr w:type="spellStart"/>
      <w:r w:rsidR="00017037" w:rsidRPr="00EA4E02">
        <w:rPr>
          <w:color w:val="000000"/>
          <w:lang w:val="ro-RO"/>
        </w:rPr>
        <w:t>cîte</w:t>
      </w:r>
      <w:proofErr w:type="spellEnd"/>
      <w:r w:rsidR="00017037" w:rsidRPr="00EA4E02">
        <w:rPr>
          <w:color w:val="000000"/>
          <w:lang w:val="ro-RO"/>
        </w:rPr>
        <w:t xml:space="preserve"> 30 de credite pentru fiecare semestru. Tipul şi conţinutul programelor de master, precum și numărul de credite </w:t>
      </w:r>
      <w:proofErr w:type="spellStart"/>
      <w:r w:rsidR="00017037" w:rsidRPr="00EA4E02">
        <w:rPr>
          <w:color w:val="000000"/>
          <w:lang w:val="ro-RO"/>
        </w:rPr>
        <w:t>sînt</w:t>
      </w:r>
      <w:proofErr w:type="spellEnd"/>
      <w:r w:rsidR="00017037" w:rsidRPr="00EA4E02">
        <w:rPr>
          <w:color w:val="000000"/>
          <w:lang w:val="ro-RO"/>
        </w:rPr>
        <w:t xml:space="preserve"> stabilite de către instituţiile organizatoare.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4</w:t>
      </w:r>
      <w:r w:rsidR="002710D6" w:rsidRPr="00EA4E02">
        <w:rPr>
          <w:color w:val="000000"/>
          <w:lang w:val="ro-RO"/>
        </w:rPr>
        <w:t>0</w:t>
      </w:r>
      <w:r w:rsidRPr="00EA4E02">
        <w:rPr>
          <w:color w:val="000000"/>
          <w:lang w:val="ro-RO"/>
        </w:rPr>
        <w:t>. Instituţionalizarea creditelor de studiu la master se va realiza în condiţiile Sistemului Naţional de Credite de Studiu, tip ECTS.</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4</w:t>
      </w:r>
      <w:r w:rsidR="002710D6" w:rsidRPr="00EA4E02">
        <w:rPr>
          <w:color w:val="000000"/>
          <w:lang w:val="ro-RO"/>
        </w:rPr>
        <w:t>1</w:t>
      </w:r>
      <w:r w:rsidRPr="00EA4E02">
        <w:rPr>
          <w:color w:val="000000"/>
          <w:lang w:val="ro-RO"/>
        </w:rPr>
        <w:t>. Data începerii anului universitar în ciclul II de stud</w:t>
      </w:r>
      <w:r w:rsidR="008F010A" w:rsidRPr="00EA4E02">
        <w:rPr>
          <w:color w:val="000000"/>
          <w:lang w:val="ro-RO"/>
        </w:rPr>
        <w:t xml:space="preserve">ii superioare se stabileşte de </w:t>
      </w:r>
      <w:r w:rsidR="006F358C" w:rsidRPr="00EA4E02">
        <w:rPr>
          <w:color w:val="000000"/>
          <w:lang w:val="ro-RO"/>
        </w:rPr>
        <w:t>s</w:t>
      </w:r>
      <w:r w:rsidR="006D4EB6" w:rsidRPr="00EA4E02">
        <w:rPr>
          <w:color w:val="000000"/>
          <w:lang w:val="ro-RO"/>
        </w:rPr>
        <w:t>enat</w:t>
      </w:r>
      <w:r w:rsidRPr="00EA4E02">
        <w:rPr>
          <w:color w:val="000000"/>
          <w:lang w:val="ro-RO"/>
        </w:rPr>
        <w:t xml:space="preserve">ul instituţiei de </w:t>
      </w:r>
      <w:proofErr w:type="spellStart"/>
      <w:r w:rsidRPr="00EA4E02">
        <w:rPr>
          <w:color w:val="000000"/>
          <w:lang w:val="ro-RO"/>
        </w:rPr>
        <w:t>învăţămînt</w:t>
      </w:r>
      <w:proofErr w:type="spellEnd"/>
      <w:r w:rsidRPr="00EA4E02">
        <w:rPr>
          <w:color w:val="000000"/>
          <w:lang w:val="ro-RO"/>
        </w:rPr>
        <w:t xml:space="preserve"> superior.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4</w:t>
      </w:r>
      <w:r w:rsidR="002710D6" w:rsidRPr="00EA4E02">
        <w:rPr>
          <w:color w:val="000000"/>
          <w:lang w:val="ro-RO"/>
        </w:rPr>
        <w:t>2</w:t>
      </w:r>
      <w:r w:rsidRPr="00EA4E02">
        <w:rPr>
          <w:color w:val="000000"/>
          <w:lang w:val="ro-RO"/>
        </w:rPr>
        <w:t>. Perioada studiilor de master se va stabili în aşa fel ca durata totală cumulată a studiilor la ciclul I, licență, şi ciclul II, master, să fie de cel puţin 300 de credite de studiu transferabile.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4</w:t>
      </w:r>
      <w:r w:rsidR="002710D6" w:rsidRPr="00EA4E02">
        <w:rPr>
          <w:color w:val="000000"/>
          <w:lang w:val="ro-RO"/>
        </w:rPr>
        <w:t>3</w:t>
      </w:r>
      <w:r w:rsidRPr="00EA4E02">
        <w:rPr>
          <w:color w:val="000000"/>
          <w:lang w:val="ro-RO"/>
        </w:rPr>
        <w:t>. Pentru domeniile de formare profesională reglementate prin norme de drept internaţional (medicină şi farmacie; medicină veterinară; arhitectură) pot fi organizate studii integrate, ciclul I şi ciclul II, cu eliberarea diplomei echivalente cu diploma de studii superioare de master.</w:t>
      </w:r>
    </w:p>
    <w:p w:rsidR="00017037" w:rsidRPr="00EA4E02" w:rsidRDefault="0079582A" w:rsidP="009D11FB">
      <w:pPr>
        <w:pStyle w:val="NormalWeb"/>
        <w:spacing w:before="0" w:beforeAutospacing="0" w:after="0" w:afterAutospacing="0"/>
        <w:ind w:firstLine="720"/>
        <w:jc w:val="both"/>
        <w:rPr>
          <w:lang w:val="ro-RO"/>
        </w:rPr>
      </w:pPr>
      <w:r w:rsidRPr="00EA4E02">
        <w:rPr>
          <w:color w:val="000000"/>
          <w:lang w:val="ro-RO"/>
        </w:rPr>
        <w:t>4</w:t>
      </w:r>
      <w:r w:rsidR="002710D6" w:rsidRPr="00EA4E02">
        <w:rPr>
          <w:color w:val="000000"/>
          <w:lang w:val="ro-RO"/>
        </w:rPr>
        <w:t>4</w:t>
      </w:r>
      <w:r w:rsidRPr="00EA4E02">
        <w:rPr>
          <w:color w:val="000000"/>
          <w:lang w:val="ro-RO"/>
        </w:rPr>
        <w:t>.</w:t>
      </w:r>
      <w:r w:rsidR="00017037" w:rsidRPr="00EA4E02">
        <w:rPr>
          <w:color w:val="000000"/>
          <w:lang w:val="ro-RO"/>
        </w:rPr>
        <w:t xml:space="preserve"> În ciclul II de studii superioare, activităţile didactice </w:t>
      </w:r>
      <w:proofErr w:type="spellStart"/>
      <w:r w:rsidR="00017037" w:rsidRPr="00EA4E02">
        <w:rPr>
          <w:color w:val="000000"/>
          <w:lang w:val="ro-RO"/>
        </w:rPr>
        <w:t>sînt</w:t>
      </w:r>
      <w:proofErr w:type="spellEnd"/>
      <w:r w:rsidR="00017037" w:rsidRPr="00EA4E02">
        <w:rPr>
          <w:color w:val="000000"/>
          <w:lang w:val="ro-RO"/>
        </w:rPr>
        <w:t xml:space="preserve"> susţinute de cadre didactice cu titlu ştiinţific sau, în cazul </w:t>
      </w:r>
      <w:proofErr w:type="spellStart"/>
      <w:r w:rsidR="00017037" w:rsidRPr="00EA4E02">
        <w:rPr>
          <w:color w:val="000000"/>
          <w:lang w:val="ro-RO"/>
        </w:rPr>
        <w:t>învăţămîntului</w:t>
      </w:r>
      <w:proofErr w:type="spellEnd"/>
      <w:r w:rsidR="00017037" w:rsidRPr="00EA4E02">
        <w:rPr>
          <w:color w:val="000000"/>
          <w:lang w:val="ro-RO"/>
        </w:rPr>
        <w:t xml:space="preserve"> artistic şi sportiv, cu titlu onorific (Artist al Poporului, Maestru în Arte, Maestru al Sportului, Om Emerit, Antrenor Emerit şi echivalentele acestora); în domeniile milităriei, securităţii şi ordinii publice - ofițeri superiori cu experiență în conducerea marilor unități, participanți în acțiuni militare </w:t>
      </w:r>
      <w:r w:rsidR="004048F2" w:rsidRPr="00EA4E02">
        <w:rPr>
          <w:color w:val="000000"/>
          <w:lang w:val="ro-RO"/>
        </w:rPr>
        <w:t>ș</w:t>
      </w:r>
      <w:r w:rsidR="00017037" w:rsidRPr="00EA4E02">
        <w:rPr>
          <w:color w:val="000000"/>
          <w:lang w:val="ro-RO"/>
        </w:rPr>
        <w:t>i operațiuni militare internaționale.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Conducători de teză pot fi numai cadrele didactice deţinătoare de titluri ştiinţifice și ştiinţifico-didactice.</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45</w:t>
      </w:r>
      <w:r w:rsidR="00017037" w:rsidRPr="00EA4E02">
        <w:rPr>
          <w:color w:val="000000"/>
          <w:lang w:val="ro-RO"/>
        </w:rPr>
        <w:t xml:space="preserve"> Instituţiile organizatoare de master pot încadra în activitatea didactică pentru realizarea programelor de master</w:t>
      </w:r>
      <w:r w:rsidR="00F2419F" w:rsidRPr="00EA4E02">
        <w:rPr>
          <w:color w:val="000000"/>
          <w:lang w:val="ro-RO"/>
        </w:rPr>
        <w:t xml:space="preserve">, cu aprobarea </w:t>
      </w:r>
      <w:r w:rsidR="006D4EB6" w:rsidRPr="00EA4E02">
        <w:rPr>
          <w:color w:val="000000"/>
          <w:lang w:val="ro-RO"/>
        </w:rPr>
        <w:t>senat</w:t>
      </w:r>
      <w:r w:rsidR="00F2419F" w:rsidRPr="00EA4E02">
        <w:rPr>
          <w:color w:val="000000"/>
          <w:lang w:val="ro-RO"/>
        </w:rPr>
        <w:t>elor,</w:t>
      </w:r>
      <w:r w:rsidR="00017037" w:rsidRPr="00EA4E02">
        <w:rPr>
          <w:color w:val="000000"/>
          <w:lang w:val="ro-RO"/>
        </w:rPr>
        <w:t xml:space="preserve"> cercetători notorii din domeniu, </w:t>
      </w:r>
      <w:r w:rsidR="00F2419F" w:rsidRPr="00EA4E02">
        <w:rPr>
          <w:color w:val="000000"/>
          <w:lang w:val="ro-RO"/>
        </w:rPr>
        <w:t xml:space="preserve">precum și </w:t>
      </w:r>
      <w:r w:rsidR="00017037" w:rsidRPr="00EA4E02">
        <w:rPr>
          <w:color w:val="000000"/>
          <w:lang w:val="ro-RO"/>
        </w:rPr>
        <w:t>practicieni consacrați</w:t>
      </w:r>
      <w:r w:rsidR="00F2419F" w:rsidRPr="00EA4E02">
        <w:rPr>
          <w:color w:val="000000"/>
          <w:lang w:val="ro-RO"/>
        </w:rPr>
        <w:t xml:space="preserve"> și recunoscuți.</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46</w:t>
      </w:r>
      <w:r w:rsidR="00017037" w:rsidRPr="00EA4E02">
        <w:rPr>
          <w:color w:val="000000"/>
          <w:lang w:val="ro-RO"/>
        </w:rPr>
        <w:t xml:space="preserve">. În cazul </w:t>
      </w:r>
      <w:r w:rsidR="00017037" w:rsidRPr="00EA4E02">
        <w:rPr>
          <w:i/>
          <w:iCs/>
          <w:color w:val="000000"/>
          <w:lang w:val="ro-RO"/>
        </w:rPr>
        <w:t>studiilor comune de master</w:t>
      </w:r>
      <w:r w:rsidR="00017037" w:rsidRPr="00EA4E02">
        <w:rPr>
          <w:color w:val="000000"/>
          <w:lang w:val="ro-RO"/>
        </w:rPr>
        <w:t xml:space="preserve"> sau al unui program de master realizat în </w:t>
      </w:r>
      <w:r w:rsidR="00017037" w:rsidRPr="00EA4E02">
        <w:rPr>
          <w:i/>
          <w:iCs/>
          <w:color w:val="000000"/>
          <w:lang w:val="ro-RO"/>
        </w:rPr>
        <w:t>cotutelă</w:t>
      </w:r>
      <w:r w:rsidR="00017037" w:rsidRPr="00EA4E02">
        <w:rPr>
          <w:color w:val="000000"/>
          <w:lang w:val="ro-RO"/>
        </w:rPr>
        <w:t>, vor fi stabiliţi doi conducători de teză.</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47</w:t>
      </w:r>
      <w:r w:rsidR="00017037" w:rsidRPr="00EA4E02">
        <w:rPr>
          <w:color w:val="000000"/>
          <w:lang w:val="ro-RO"/>
        </w:rPr>
        <w:t xml:space="preserve">. Programele comune de studii superioare de master reprezintă o formă de colaborare dintre două sau mai multe instituţii de </w:t>
      </w:r>
      <w:proofErr w:type="spellStart"/>
      <w:r w:rsidR="00017037" w:rsidRPr="00EA4E02">
        <w:rPr>
          <w:color w:val="000000"/>
          <w:lang w:val="ro-RO"/>
        </w:rPr>
        <w:t>învățămînt</w:t>
      </w:r>
      <w:proofErr w:type="spellEnd"/>
      <w:r w:rsidR="00017037" w:rsidRPr="00EA4E02">
        <w:rPr>
          <w:color w:val="000000"/>
          <w:lang w:val="ro-RO"/>
        </w:rPr>
        <w:t xml:space="preserve"> superior (de regulă-consorțiu) responsabile în comun de: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a) elaborarea şi aprobarea programului de studii superioare de master;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b) organizarea admiterii;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c) supervizarea academică, conferirea calificării şi asigurarea calităţii.</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48</w:t>
      </w:r>
      <w:r w:rsidR="00017037" w:rsidRPr="00EA4E02">
        <w:rPr>
          <w:color w:val="000000"/>
          <w:lang w:val="ro-RO"/>
        </w:rPr>
        <w:t>. Un program comun de studii superioare de master presupune că: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a) instituţiile membre ale consorţiului </w:t>
      </w:r>
      <w:proofErr w:type="spellStart"/>
      <w:r w:rsidRPr="00EA4E02">
        <w:rPr>
          <w:color w:val="000000"/>
          <w:lang w:val="ro-RO"/>
        </w:rPr>
        <w:t>sînt</w:t>
      </w:r>
      <w:proofErr w:type="spellEnd"/>
      <w:r w:rsidRPr="00EA4E02">
        <w:rPr>
          <w:color w:val="000000"/>
          <w:lang w:val="ro-RO"/>
        </w:rPr>
        <w:t xml:space="preserve"> autorizate provizori</w:t>
      </w:r>
      <w:r w:rsidR="00AE206F" w:rsidRPr="00EA4E02">
        <w:rPr>
          <w:color w:val="000000"/>
          <w:lang w:val="ro-RO"/>
        </w:rPr>
        <w:t>u sau acreditate fiecare în parte</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b) fiecare membru al consorţiului dispune de permisiunea autorităţilor naţionale abilitate în acest scop pentru organizarea programului comun;</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c) studenţii din fiecare instituţie participantă la programul comun realizează o perioadă de studii în </w:t>
      </w:r>
      <w:r w:rsidR="003D4062" w:rsidRPr="00EA4E02">
        <w:rPr>
          <w:color w:val="000000"/>
          <w:lang w:val="ro-RO"/>
        </w:rPr>
        <w:t>fiecare din instituţiile partenere</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lastRenderedPageBreak/>
        <w:t xml:space="preserve">d) perioada de aflare a studenţilor la instituţiile sau organizaţiile partenere ale instituţiei de </w:t>
      </w:r>
      <w:proofErr w:type="spellStart"/>
      <w:r w:rsidRPr="00EA4E02">
        <w:rPr>
          <w:color w:val="000000"/>
          <w:lang w:val="ro-RO"/>
        </w:rPr>
        <w:t>învăţămînt</w:t>
      </w:r>
      <w:proofErr w:type="spellEnd"/>
      <w:r w:rsidRPr="00EA4E02">
        <w:rPr>
          <w:color w:val="000000"/>
          <w:lang w:val="ro-RO"/>
        </w:rPr>
        <w:t xml:space="preserve"> superior constituie o parte substanţială a programului comun;</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e) perioadele de studii şi examenele promovate la instituţiile partenere </w:t>
      </w:r>
      <w:proofErr w:type="spellStart"/>
      <w:r w:rsidRPr="00EA4E02">
        <w:rPr>
          <w:color w:val="000000"/>
          <w:lang w:val="ro-RO"/>
        </w:rPr>
        <w:t>sînt</w:t>
      </w:r>
      <w:proofErr w:type="spellEnd"/>
      <w:r w:rsidRPr="00EA4E02">
        <w:rPr>
          <w:color w:val="000000"/>
          <w:lang w:val="ro-RO"/>
        </w:rPr>
        <w:t xml:space="preserve"> recunoscute deplin şi în mod automat</w:t>
      </w:r>
      <w:r w:rsidR="00806E7A" w:rsidRPr="00EA4E02">
        <w:rPr>
          <w:color w:val="000000"/>
          <w:lang w:val="ro-RO"/>
        </w:rPr>
        <w:t xml:space="preserve"> de toți membrii consorțiului</w:t>
      </w:r>
      <w:r w:rsidRPr="00EA4E02">
        <w:rPr>
          <w:color w:val="000000"/>
          <w:lang w:val="ro-RO"/>
        </w:rPr>
        <w:t>, în condiţiile legii;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f) cadrele științifico-didactice din instituţiile participante la consorţiu vor contribui în comun la realizarea programului de studiu.</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49</w:t>
      </w:r>
      <w:r w:rsidR="00017037" w:rsidRPr="00EA4E02">
        <w:rPr>
          <w:color w:val="000000"/>
          <w:lang w:val="ro-RO"/>
        </w:rPr>
        <w:t xml:space="preserve">. Cotutela este un acord privind supervizarea/îndrumarea în comun a unui student al programului de master de către doi conducători ştiinţifici, dintre care cel puţin unul este din Republica Moldova. Acordul de cotutelă se semnează între instituţiile care organizează programul de studii superioare în cotutelă, studentul </w:t>
      </w:r>
      <w:proofErr w:type="spellStart"/>
      <w:r w:rsidR="00017037" w:rsidRPr="00EA4E02">
        <w:rPr>
          <w:color w:val="000000"/>
          <w:lang w:val="ro-RO"/>
        </w:rPr>
        <w:t>semnînd</w:t>
      </w:r>
      <w:proofErr w:type="spellEnd"/>
      <w:r w:rsidR="00017037" w:rsidRPr="00EA4E02">
        <w:rPr>
          <w:color w:val="000000"/>
          <w:lang w:val="ro-RO"/>
        </w:rPr>
        <w:t xml:space="preserve"> contractul de studii cu ambele instituţii.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5</w:t>
      </w:r>
      <w:r w:rsidR="002710D6" w:rsidRPr="00EA4E02">
        <w:rPr>
          <w:color w:val="000000"/>
          <w:lang w:val="ro-RO"/>
        </w:rPr>
        <w:t>0</w:t>
      </w:r>
      <w:r w:rsidRPr="00EA4E02">
        <w:rPr>
          <w:color w:val="000000"/>
          <w:lang w:val="ro-RO"/>
        </w:rPr>
        <w:t xml:space="preserve">. Calificarea comună </w:t>
      </w:r>
      <w:r w:rsidR="008B436A" w:rsidRPr="00EA4E02">
        <w:rPr>
          <w:color w:val="000000"/>
          <w:lang w:val="ro-RO"/>
        </w:rPr>
        <w:t>este acordată şi diploma comună este eliberată în conformitate cu A</w:t>
      </w:r>
      <w:r w:rsidR="00B91FE4" w:rsidRPr="00EA4E02">
        <w:rPr>
          <w:color w:val="000000"/>
          <w:lang w:val="ro-RO"/>
        </w:rPr>
        <w:t>cordul de parteneriat și potrivit</w:t>
      </w:r>
      <w:r w:rsidR="008B436A" w:rsidRPr="00EA4E02">
        <w:rPr>
          <w:color w:val="000000"/>
          <w:lang w:val="ro-RO"/>
        </w:rPr>
        <w:t xml:space="preserve"> cadrului normativ în vigoare.</w:t>
      </w:r>
      <w:r w:rsidRPr="00EA4E02">
        <w:rPr>
          <w:color w:val="000000"/>
          <w:lang w:val="ro-RO"/>
        </w:rPr>
        <w:t xml:space="preserve"> Diplomele şi certificatele comune se perfectează în limbile de comunicare stabilite în cadrul parteneriatului şi în limba engleză.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5</w:t>
      </w:r>
      <w:r w:rsidR="002710D6" w:rsidRPr="00EA4E02">
        <w:rPr>
          <w:color w:val="000000"/>
          <w:lang w:val="ro-RO"/>
        </w:rPr>
        <w:t>1</w:t>
      </w:r>
      <w:r w:rsidRPr="00EA4E02">
        <w:rPr>
          <w:color w:val="000000"/>
          <w:lang w:val="ro-RO"/>
        </w:rPr>
        <w:t>. Studiile de master se desfăşoară în baza pla</w:t>
      </w:r>
      <w:r w:rsidR="006D4EB6" w:rsidRPr="00EA4E02">
        <w:rPr>
          <w:color w:val="000000"/>
          <w:lang w:val="ro-RO"/>
        </w:rPr>
        <w:t xml:space="preserve">nului de </w:t>
      </w:r>
      <w:proofErr w:type="spellStart"/>
      <w:r w:rsidR="006D4EB6" w:rsidRPr="00EA4E02">
        <w:rPr>
          <w:color w:val="000000"/>
          <w:lang w:val="ro-RO"/>
        </w:rPr>
        <w:t>învăţămînt</w:t>
      </w:r>
      <w:proofErr w:type="spellEnd"/>
      <w:r w:rsidR="006D4EB6" w:rsidRPr="00EA4E02">
        <w:rPr>
          <w:color w:val="000000"/>
          <w:lang w:val="ro-RO"/>
        </w:rPr>
        <w:t xml:space="preserve"> aprobat de senat</w:t>
      </w:r>
      <w:r w:rsidRPr="00EA4E02">
        <w:rPr>
          <w:color w:val="000000"/>
          <w:lang w:val="ro-RO"/>
        </w:rPr>
        <w:t xml:space="preserve">ul instituţiei de </w:t>
      </w:r>
      <w:proofErr w:type="spellStart"/>
      <w:r w:rsidRPr="00EA4E02">
        <w:rPr>
          <w:color w:val="000000"/>
          <w:lang w:val="ro-RO"/>
        </w:rPr>
        <w:t>învăţămînt</w:t>
      </w:r>
      <w:proofErr w:type="spellEnd"/>
      <w:r w:rsidRPr="00EA4E02">
        <w:rPr>
          <w:color w:val="000000"/>
          <w:lang w:val="ro-RO"/>
        </w:rPr>
        <w:t>, elaborat în baza Planului-cadru pentru studii superioare, aprobat de Ministerul Educației.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5</w:t>
      </w:r>
      <w:r w:rsidR="002710D6" w:rsidRPr="00EA4E02">
        <w:rPr>
          <w:color w:val="000000"/>
          <w:lang w:val="ro-RO"/>
        </w:rPr>
        <w:t>2</w:t>
      </w:r>
      <w:r w:rsidRPr="00EA4E02">
        <w:rPr>
          <w:color w:val="000000"/>
          <w:lang w:val="ro-RO"/>
        </w:rPr>
        <w:t xml:space="preserve">. Planul de </w:t>
      </w:r>
      <w:proofErr w:type="spellStart"/>
      <w:r w:rsidRPr="00EA4E02">
        <w:rPr>
          <w:color w:val="000000"/>
          <w:lang w:val="ro-RO"/>
        </w:rPr>
        <w:t>învăţămînt</w:t>
      </w:r>
      <w:proofErr w:type="spellEnd"/>
      <w:r w:rsidRPr="00EA4E02">
        <w:rPr>
          <w:color w:val="000000"/>
          <w:lang w:val="ro-RO"/>
        </w:rPr>
        <w:t xml:space="preserve"> va cuprinde unități de curs/module, de studiu avansat și aprofundare în cadrul domeniului general de studiu, module de pregătire complementară necesare pentru plasarea în </w:t>
      </w:r>
      <w:proofErr w:type="spellStart"/>
      <w:r w:rsidRPr="00EA4E02">
        <w:rPr>
          <w:color w:val="000000"/>
          <w:lang w:val="ro-RO"/>
        </w:rPr>
        <w:t>cîmpul</w:t>
      </w:r>
      <w:proofErr w:type="spellEnd"/>
      <w:r w:rsidRPr="00EA4E02">
        <w:rPr>
          <w:color w:val="000000"/>
          <w:lang w:val="ro-RO"/>
        </w:rPr>
        <w:t xml:space="preserve"> muncii</w:t>
      </w:r>
      <w:r w:rsidR="006D4EB6" w:rsidRPr="00EA4E02">
        <w:rPr>
          <w:color w:val="000000"/>
          <w:lang w:val="ro-RO"/>
        </w:rPr>
        <w:t>, precum și module de cercetare științifică sau creație artistică.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5</w:t>
      </w:r>
      <w:r w:rsidR="002710D6" w:rsidRPr="00EA4E02">
        <w:rPr>
          <w:color w:val="000000"/>
          <w:lang w:val="ro-RO"/>
        </w:rPr>
        <w:t>3</w:t>
      </w:r>
      <w:r w:rsidRPr="00EA4E02">
        <w:rPr>
          <w:color w:val="000000"/>
          <w:lang w:val="ro-RO"/>
        </w:rPr>
        <w:t>. Persoanele înscrise la studii superioare de master, fără experienţă practică, imediat după absolvirea ciclului I de studii superioare, vor realiza un stagiu practic în volum de 10</w:t>
      </w:r>
      <w:r w:rsidR="002B59D8">
        <w:rPr>
          <w:color w:val="000000"/>
          <w:lang w:val="ro-RO"/>
        </w:rPr>
        <w:t xml:space="preserve"> - 15</w:t>
      </w:r>
      <w:r w:rsidRPr="00EA4E02">
        <w:rPr>
          <w:color w:val="000000"/>
          <w:lang w:val="ro-RO"/>
        </w:rPr>
        <w:t xml:space="preserve"> </w:t>
      </w:r>
      <w:r w:rsidR="00F765D9">
        <w:rPr>
          <w:color w:val="000000"/>
          <w:lang w:val="ro-RO"/>
        </w:rPr>
        <w:t>credite de studiu transferabile,</w:t>
      </w:r>
      <w:r w:rsidRPr="00EA4E02">
        <w:rPr>
          <w:color w:val="000000"/>
          <w:lang w:val="ro-RO"/>
        </w:rPr>
        <w:t xml:space="preserve"> </w:t>
      </w:r>
      <w:r w:rsidR="00F765D9" w:rsidRPr="00EA4E02">
        <w:rPr>
          <w:color w:val="000000"/>
          <w:lang w:val="ro-RO"/>
        </w:rPr>
        <w:t>în funcţie de tipul programului de master</w:t>
      </w:r>
      <w:r w:rsidR="00F765D9">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Persoanelor cu experienţă practică dovedită, de cel puţin 1 an în domeniul în care realizează programul de master, și care își continuă activitatea de muncă în domeniul respectiv, li se va atribui numărul stabilit de credite, în baza evaluării competenţelor şi recunoaşterii experienţei practice de către catedra/departamentul de profil</w:t>
      </w:r>
      <w:r w:rsidR="00A41AAE" w:rsidRPr="00EA4E02">
        <w:rPr>
          <w:color w:val="000000"/>
          <w:lang w:val="ro-RO"/>
        </w:rPr>
        <w:t>, în conformitate cu o metodologie aprobată</w:t>
      </w:r>
      <w:r w:rsidR="006E6299" w:rsidRPr="00EA4E02">
        <w:rPr>
          <w:color w:val="000000"/>
          <w:lang w:val="ro-RO"/>
        </w:rPr>
        <w:t xml:space="preserve"> </w:t>
      </w:r>
      <w:r w:rsidR="00A41AAE" w:rsidRPr="00EA4E02">
        <w:rPr>
          <w:color w:val="000000"/>
          <w:lang w:val="ro-RO"/>
        </w:rPr>
        <w:t>de Consiliul facultăţii care organizează pr</w:t>
      </w:r>
      <w:r w:rsidR="006E6299" w:rsidRPr="00EA4E02">
        <w:rPr>
          <w:color w:val="000000"/>
          <w:lang w:val="ro-RO"/>
        </w:rPr>
        <w:t>o</w:t>
      </w:r>
      <w:r w:rsidR="00A41AAE" w:rsidRPr="00EA4E02">
        <w:rPr>
          <w:color w:val="000000"/>
          <w:lang w:val="ro-RO"/>
        </w:rPr>
        <w:t xml:space="preserve">gramul de master, publicată pe </w:t>
      </w:r>
      <w:r w:rsidR="008C3219" w:rsidRPr="00EA4E02">
        <w:rPr>
          <w:color w:val="000000"/>
          <w:lang w:val="ro-RO"/>
        </w:rPr>
        <w:t>pagina de internet a instituţiilor</w:t>
      </w:r>
      <w:r w:rsidR="00A41AAE" w:rsidRPr="00EA4E02">
        <w:rPr>
          <w:color w:val="000000"/>
          <w:lang w:val="ro-RO"/>
        </w:rPr>
        <w:t xml:space="preserve"> de </w:t>
      </w:r>
      <w:proofErr w:type="spellStart"/>
      <w:r w:rsidR="00A41AAE" w:rsidRPr="00EA4E02">
        <w:rPr>
          <w:color w:val="000000"/>
          <w:lang w:val="ro-RO"/>
        </w:rPr>
        <w:t>învăţămînt</w:t>
      </w:r>
      <w:proofErr w:type="spellEnd"/>
      <w:r w:rsidR="00A41AAE" w:rsidRPr="00EA4E02">
        <w:rPr>
          <w:color w:val="000000"/>
          <w:lang w:val="ro-RO"/>
        </w:rPr>
        <w:t xml:space="preserve"> superior</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5</w:t>
      </w:r>
      <w:r w:rsidR="002710D6" w:rsidRPr="00EA4E02">
        <w:rPr>
          <w:color w:val="000000"/>
          <w:lang w:val="ro-RO"/>
        </w:rPr>
        <w:t>4</w:t>
      </w:r>
      <w:r w:rsidRPr="00EA4E02">
        <w:rPr>
          <w:color w:val="000000"/>
          <w:lang w:val="ro-RO"/>
        </w:rPr>
        <w:t>. Studiile superioare de master se organizează în limba română şi</w:t>
      </w:r>
      <w:r w:rsidR="006F358C" w:rsidRPr="00EA4E02">
        <w:rPr>
          <w:color w:val="000000"/>
          <w:lang w:val="ro-RO"/>
        </w:rPr>
        <w:t xml:space="preserve"> /sau</w:t>
      </w:r>
      <w:r w:rsidRPr="00EA4E02">
        <w:rPr>
          <w:color w:val="000000"/>
          <w:lang w:val="ro-RO"/>
        </w:rPr>
        <w:t>, în limita posibilităţilor sistemului educaţional, în una din limbile de circulaţie internaţională.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5</w:t>
      </w:r>
      <w:r w:rsidR="002710D6" w:rsidRPr="00EA4E02">
        <w:rPr>
          <w:color w:val="000000"/>
          <w:lang w:val="ro-RO"/>
        </w:rPr>
        <w:t>5</w:t>
      </w:r>
      <w:r w:rsidRPr="00EA4E02">
        <w:rPr>
          <w:color w:val="000000"/>
          <w:lang w:val="ro-RO"/>
        </w:rPr>
        <w:t xml:space="preserve">. Studiile superioare de master se pot organiza în următoarele forme de </w:t>
      </w:r>
      <w:proofErr w:type="spellStart"/>
      <w:r w:rsidRPr="00EA4E02">
        <w:rPr>
          <w:color w:val="000000"/>
          <w:lang w:val="ro-RO"/>
        </w:rPr>
        <w:t>învăţămînt</w:t>
      </w:r>
      <w:proofErr w:type="spellEnd"/>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a) cu frecvenţă;</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b) cu frecvenţă redusă;</w:t>
      </w:r>
    </w:p>
    <w:p w:rsidR="00017037" w:rsidRPr="00EA4E02" w:rsidRDefault="006F358C" w:rsidP="009D11FB">
      <w:pPr>
        <w:pStyle w:val="NormalWeb"/>
        <w:spacing w:before="0" w:beforeAutospacing="0" w:after="0" w:afterAutospacing="0"/>
        <w:ind w:firstLine="720"/>
        <w:jc w:val="both"/>
        <w:rPr>
          <w:lang w:val="ro-RO"/>
        </w:rPr>
      </w:pPr>
      <w:r w:rsidRPr="00EA4E02">
        <w:rPr>
          <w:color w:val="000000"/>
          <w:lang w:val="ro-RO"/>
        </w:rPr>
        <w:t>c) la distanţă</w:t>
      </w:r>
      <w:r w:rsidR="00017037" w:rsidRPr="00EA4E02">
        <w:rPr>
          <w:color w:val="000000"/>
          <w:lang w:val="ro-RO"/>
        </w:rPr>
        <w:t>.</w:t>
      </w:r>
    </w:p>
    <w:p w:rsidR="00017037" w:rsidRPr="00EA4E02" w:rsidRDefault="002710D6" w:rsidP="009D11FB">
      <w:pPr>
        <w:pStyle w:val="NormalWeb"/>
        <w:spacing w:before="0" w:beforeAutospacing="0" w:after="0" w:afterAutospacing="0"/>
        <w:ind w:right="-90" w:firstLine="720"/>
        <w:jc w:val="both"/>
        <w:rPr>
          <w:lang w:val="ro-RO"/>
        </w:rPr>
      </w:pPr>
      <w:r w:rsidRPr="00EA4E02">
        <w:rPr>
          <w:color w:val="000000"/>
          <w:lang w:val="ro-RO"/>
        </w:rPr>
        <w:t>56</w:t>
      </w:r>
      <w:r w:rsidR="00017037" w:rsidRPr="00EA4E02">
        <w:rPr>
          <w:color w:val="000000"/>
          <w:lang w:val="ro-RO"/>
        </w:rPr>
        <w:t xml:space="preserve">. În domeniile generale de studiu "Arte", "Psihologie", "Medicină veterinară","Medicină", "Farmacie" şi în domeniile de formare profesională "Limbi moderne","Arhitectură", studiile superioare de master se organizează numai prin </w:t>
      </w:r>
      <w:proofErr w:type="spellStart"/>
      <w:r w:rsidR="00017037" w:rsidRPr="00EA4E02">
        <w:rPr>
          <w:color w:val="000000"/>
          <w:lang w:val="ro-RO"/>
        </w:rPr>
        <w:t>învăţămînt</w:t>
      </w:r>
      <w:proofErr w:type="spellEnd"/>
      <w:r w:rsidR="00017037" w:rsidRPr="00EA4E02">
        <w:rPr>
          <w:color w:val="000000"/>
          <w:lang w:val="ro-RO"/>
        </w:rPr>
        <w:t xml:space="preserve"> cu frecvenţă.</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57</w:t>
      </w:r>
      <w:r w:rsidR="00017037" w:rsidRPr="00EA4E02">
        <w:rPr>
          <w:color w:val="000000"/>
          <w:lang w:val="ro-RO"/>
        </w:rPr>
        <w:t xml:space="preserve">. În contextul autonomiei universitare, numărul de studenţi pentru o grupă academică de master se stabileşte de </w:t>
      </w:r>
      <w:r w:rsidR="006D4EB6" w:rsidRPr="00EA4E02">
        <w:rPr>
          <w:color w:val="000000"/>
          <w:lang w:val="ro-RO"/>
        </w:rPr>
        <w:t>senat</w:t>
      </w:r>
      <w:r w:rsidR="00017037" w:rsidRPr="00EA4E02">
        <w:rPr>
          <w:color w:val="000000"/>
          <w:lang w:val="ro-RO"/>
        </w:rPr>
        <w:t xml:space="preserve">ul instituţiei de </w:t>
      </w:r>
      <w:proofErr w:type="spellStart"/>
      <w:r w:rsidR="00017037" w:rsidRPr="00EA4E02">
        <w:rPr>
          <w:color w:val="000000"/>
          <w:lang w:val="ro-RO"/>
        </w:rPr>
        <w:t>învăţămînt</w:t>
      </w:r>
      <w:proofErr w:type="spellEnd"/>
      <w:r w:rsidR="00017037" w:rsidRPr="00EA4E02">
        <w:rPr>
          <w:color w:val="000000"/>
          <w:lang w:val="ro-RO"/>
        </w:rPr>
        <w:t xml:space="preserve"> superior, în funcţie </w:t>
      </w:r>
      <w:r w:rsidR="00017037" w:rsidRPr="00EA4E02">
        <w:rPr>
          <w:color w:val="000000"/>
          <w:lang w:val="ro-RO"/>
        </w:rPr>
        <w:lastRenderedPageBreak/>
        <w:t>de capacitatea de înmatriculare stabilită în urma acreditării sau autorizării provizorii a programelor respective.</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58</w:t>
      </w:r>
      <w:r w:rsidR="00017037" w:rsidRPr="00EA4E02">
        <w:rPr>
          <w:color w:val="000000"/>
          <w:lang w:val="ro-RO"/>
        </w:rPr>
        <w:t xml:space="preserve">. </w:t>
      </w:r>
      <w:proofErr w:type="spellStart"/>
      <w:r w:rsidR="00017037" w:rsidRPr="00EA4E02">
        <w:rPr>
          <w:color w:val="000000"/>
          <w:lang w:val="ro-RO"/>
        </w:rPr>
        <w:t>Învăţămîntul</w:t>
      </w:r>
      <w:proofErr w:type="spellEnd"/>
      <w:r w:rsidR="00017037" w:rsidRPr="00EA4E02">
        <w:rPr>
          <w:color w:val="000000"/>
          <w:lang w:val="ro-RO"/>
        </w:rPr>
        <w:t xml:space="preserve"> cu frecvenţă redusă sau la distanț</w:t>
      </w:r>
      <w:r w:rsidR="006F358C" w:rsidRPr="00EA4E02">
        <w:rPr>
          <w:color w:val="000000"/>
          <w:lang w:val="ro-RO"/>
        </w:rPr>
        <w:t>ă se organizează</w:t>
      </w:r>
      <w:r w:rsidR="00017037" w:rsidRPr="00EA4E02">
        <w:rPr>
          <w:color w:val="000000"/>
          <w:lang w:val="ro-RO"/>
        </w:rPr>
        <w:t xml:space="preserve"> doar la programele de master la care în instituţia respectivă este organizat </w:t>
      </w:r>
      <w:proofErr w:type="spellStart"/>
      <w:r w:rsidR="00017037" w:rsidRPr="00EA4E02">
        <w:rPr>
          <w:color w:val="000000"/>
          <w:lang w:val="ro-RO"/>
        </w:rPr>
        <w:t>învăţămîntul</w:t>
      </w:r>
      <w:proofErr w:type="spellEnd"/>
      <w:r w:rsidR="00017037" w:rsidRPr="00EA4E02">
        <w:rPr>
          <w:color w:val="000000"/>
          <w:lang w:val="ro-RO"/>
        </w:rPr>
        <w:t xml:space="preserve"> cu frecvență.</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59</w:t>
      </w:r>
      <w:r w:rsidR="00017037" w:rsidRPr="00EA4E02">
        <w:rPr>
          <w:color w:val="000000"/>
          <w:lang w:val="ro-RO"/>
        </w:rPr>
        <w:t xml:space="preserve">. Durata studiilor superioare de master la formele de </w:t>
      </w:r>
      <w:proofErr w:type="spellStart"/>
      <w:r w:rsidR="00017037" w:rsidRPr="00EA4E02">
        <w:rPr>
          <w:color w:val="000000"/>
          <w:lang w:val="ro-RO"/>
        </w:rPr>
        <w:t>învăţămînt</w:t>
      </w:r>
      <w:proofErr w:type="spellEnd"/>
      <w:r w:rsidR="00017037" w:rsidRPr="00EA4E02">
        <w:rPr>
          <w:color w:val="000000"/>
          <w:lang w:val="ro-RO"/>
        </w:rPr>
        <w:t xml:space="preserve"> cu frecvenţă redusă şi la distanţă este mai mare cu un semestru de studii în comparație cu durata studiilor la </w:t>
      </w:r>
      <w:proofErr w:type="spellStart"/>
      <w:r w:rsidR="00017037" w:rsidRPr="00EA4E02">
        <w:rPr>
          <w:color w:val="000000"/>
          <w:lang w:val="ro-RO"/>
        </w:rPr>
        <w:t>învățămîntul</w:t>
      </w:r>
      <w:proofErr w:type="spellEnd"/>
      <w:r w:rsidR="00017037" w:rsidRPr="00EA4E02">
        <w:rPr>
          <w:color w:val="000000"/>
          <w:lang w:val="ro-RO"/>
        </w:rPr>
        <w:t xml:space="preserve"> cu frecvență.</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60</w:t>
      </w:r>
      <w:r w:rsidR="00017037" w:rsidRPr="00EA4E02">
        <w:rPr>
          <w:color w:val="000000"/>
          <w:lang w:val="ro-RO"/>
        </w:rPr>
        <w:t>. Fiecare program de studii superioare de master se individualizează prin misiune și obiective, concretizate în competențe și cunoștințe profesionale generale și specifice de specialitate, finalități educaționale pe care le asigură absolvenţilor, acestea fiind definite în concordanţă cu cerinţele viitorilor angajatori, cerinţele pieţii</w:t>
      </w:r>
      <w:r w:rsidR="00667431" w:rsidRPr="00EA4E02">
        <w:rPr>
          <w:color w:val="000000"/>
          <w:lang w:val="ro-RO"/>
        </w:rPr>
        <w:t xml:space="preserve"> şi cu exigenţele abordării în</w:t>
      </w:r>
      <w:r w:rsidR="00017037" w:rsidRPr="00EA4E02">
        <w:rPr>
          <w:color w:val="000000"/>
          <w:lang w:val="ro-RO"/>
        </w:rPr>
        <w:t xml:space="preserve"> viitor</w:t>
      </w:r>
      <w:r w:rsidR="00667431" w:rsidRPr="00EA4E02">
        <w:rPr>
          <w:color w:val="000000"/>
          <w:lang w:val="ro-RO"/>
        </w:rPr>
        <w:t xml:space="preserve"> a unui</w:t>
      </w:r>
      <w:r w:rsidR="00017037" w:rsidRPr="00EA4E02">
        <w:rPr>
          <w:color w:val="000000"/>
          <w:lang w:val="ro-RO"/>
        </w:rPr>
        <w:t xml:space="preserve"> program de doctorat.</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61</w:t>
      </w:r>
      <w:r w:rsidR="00017037" w:rsidRPr="00EA4E02">
        <w:rPr>
          <w:color w:val="000000"/>
          <w:lang w:val="ro-RO"/>
        </w:rPr>
        <w:t xml:space="preserve">. Conţinutul programului de studii superioare de master este aceleaşi pentru toate cele trei forme de </w:t>
      </w:r>
      <w:proofErr w:type="spellStart"/>
      <w:r w:rsidR="00017037" w:rsidRPr="00EA4E02">
        <w:rPr>
          <w:color w:val="000000"/>
          <w:lang w:val="ro-RO"/>
        </w:rPr>
        <w:t>învăţămînt</w:t>
      </w:r>
      <w:proofErr w:type="spellEnd"/>
      <w:r w:rsidR="00017037" w:rsidRPr="00EA4E02">
        <w:rPr>
          <w:color w:val="000000"/>
          <w:lang w:val="ro-RO"/>
        </w:rPr>
        <w:t xml:space="preserve">. Planul de </w:t>
      </w:r>
      <w:proofErr w:type="spellStart"/>
      <w:r w:rsidR="00017037" w:rsidRPr="00EA4E02">
        <w:rPr>
          <w:color w:val="000000"/>
          <w:lang w:val="ro-RO"/>
        </w:rPr>
        <w:t>învățămînt</w:t>
      </w:r>
      <w:proofErr w:type="spellEnd"/>
      <w:r w:rsidR="00017037" w:rsidRPr="00EA4E02">
        <w:rPr>
          <w:color w:val="000000"/>
          <w:lang w:val="ro-RO"/>
        </w:rPr>
        <w:t xml:space="preserve"> cuprinde </w:t>
      </w:r>
      <w:proofErr w:type="spellStart"/>
      <w:r w:rsidR="00017037" w:rsidRPr="00EA4E02">
        <w:rPr>
          <w:color w:val="000000"/>
          <w:lang w:val="ro-RO"/>
        </w:rPr>
        <w:t>atît</w:t>
      </w:r>
      <w:proofErr w:type="spellEnd"/>
      <w:r w:rsidR="00017037" w:rsidRPr="00EA4E02">
        <w:rPr>
          <w:color w:val="000000"/>
          <w:lang w:val="ro-RO"/>
        </w:rPr>
        <w:t xml:space="preserve"> discipline de cunoaștere avansata în cadrul programului de master, </w:t>
      </w:r>
      <w:proofErr w:type="spellStart"/>
      <w:r w:rsidR="00017037" w:rsidRPr="00EA4E02">
        <w:rPr>
          <w:color w:val="000000"/>
          <w:lang w:val="ro-RO"/>
        </w:rPr>
        <w:t>cît</w:t>
      </w:r>
      <w:proofErr w:type="spellEnd"/>
      <w:r w:rsidR="00017037" w:rsidRPr="00EA4E02">
        <w:rPr>
          <w:color w:val="000000"/>
          <w:lang w:val="ro-RO"/>
        </w:rPr>
        <w:t xml:space="preserve"> și module de pregătire </w:t>
      </w:r>
      <w:r w:rsidR="0040281D" w:rsidRPr="00EA4E02">
        <w:rPr>
          <w:color w:val="000000"/>
          <w:lang w:val="ro-RO"/>
        </w:rPr>
        <w:t>complementară necesare pentru inserția</w:t>
      </w:r>
      <w:r w:rsidR="00017037" w:rsidRPr="00EA4E02">
        <w:rPr>
          <w:color w:val="000000"/>
          <w:lang w:val="ro-RO"/>
        </w:rPr>
        <w:t xml:space="preserve"> absolventului de studii superioare de master pe piața muncii.</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62</w:t>
      </w:r>
      <w:r w:rsidR="00017037" w:rsidRPr="00EA4E02">
        <w:rPr>
          <w:color w:val="000000"/>
          <w:lang w:val="ro-RO"/>
        </w:rPr>
        <w:t xml:space="preserve">. Corelarea ore - auditoriu şi ore de activitate individuală de învăţare se stabileşte </w:t>
      </w:r>
      <w:r w:rsidR="0040281D" w:rsidRPr="00EA4E02">
        <w:rPr>
          <w:color w:val="000000"/>
          <w:lang w:val="ro-RO"/>
        </w:rPr>
        <w:t xml:space="preserve">de către instituția de </w:t>
      </w:r>
      <w:proofErr w:type="spellStart"/>
      <w:r w:rsidR="0040281D" w:rsidRPr="00EA4E02">
        <w:rPr>
          <w:color w:val="000000"/>
          <w:lang w:val="ro-RO"/>
        </w:rPr>
        <w:t>învățămînt</w:t>
      </w:r>
      <w:proofErr w:type="spellEnd"/>
      <w:r w:rsidR="0040281D" w:rsidRPr="00EA4E02">
        <w:rPr>
          <w:color w:val="000000"/>
          <w:lang w:val="ro-RO"/>
        </w:rPr>
        <w:t xml:space="preserve"> superior </w:t>
      </w:r>
      <w:r w:rsidR="00017037" w:rsidRPr="00EA4E02">
        <w:rPr>
          <w:color w:val="000000"/>
          <w:lang w:val="ro-RO"/>
        </w:rPr>
        <w:t xml:space="preserve">în funcţie de tipul programului de master, specificul unităţii de curs / modulului: gradul de noutate şi/sau complexitate şi asigurarea didactico-metodică. </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63</w:t>
      </w:r>
      <w:r w:rsidR="00017037" w:rsidRPr="00EA4E02">
        <w:rPr>
          <w:color w:val="000000"/>
          <w:lang w:val="ro-RO"/>
        </w:rPr>
        <w:t xml:space="preserve">. Pe parcursul studiilor superioare de master, studenții pot schimba forma de </w:t>
      </w:r>
      <w:proofErr w:type="spellStart"/>
      <w:r w:rsidR="00017037" w:rsidRPr="00EA4E02">
        <w:rPr>
          <w:color w:val="000000"/>
          <w:lang w:val="ro-RO"/>
        </w:rPr>
        <w:t>învăţămînt</w:t>
      </w:r>
      <w:proofErr w:type="spellEnd"/>
      <w:r w:rsidR="00017037" w:rsidRPr="00EA4E02">
        <w:rPr>
          <w:color w:val="000000"/>
          <w:lang w:val="ro-RO"/>
        </w:rPr>
        <w:t xml:space="preserve">, oferită de instituția de </w:t>
      </w:r>
      <w:proofErr w:type="spellStart"/>
      <w:r w:rsidR="00017037" w:rsidRPr="00EA4E02">
        <w:rPr>
          <w:color w:val="000000"/>
          <w:lang w:val="ro-RO"/>
        </w:rPr>
        <w:t>învățămînt</w:t>
      </w:r>
      <w:proofErr w:type="spellEnd"/>
      <w:r w:rsidR="00017037" w:rsidRPr="00EA4E02">
        <w:rPr>
          <w:color w:val="000000"/>
          <w:lang w:val="ro-RO"/>
        </w:rPr>
        <w:t xml:space="preserve"> organizatoare, în conformitate cu prevederile regulamentelor instituționale.</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64</w:t>
      </w:r>
      <w:r w:rsidR="00017037" w:rsidRPr="00EA4E02">
        <w:rPr>
          <w:color w:val="000000"/>
          <w:lang w:val="ro-RO"/>
        </w:rPr>
        <w:t xml:space="preserve">. Studiile superioare de master la forma de </w:t>
      </w:r>
      <w:proofErr w:type="spellStart"/>
      <w:r w:rsidR="00017037" w:rsidRPr="00EA4E02">
        <w:rPr>
          <w:color w:val="000000"/>
          <w:lang w:val="ro-RO"/>
        </w:rPr>
        <w:t>învăţămînt</w:t>
      </w:r>
      <w:proofErr w:type="spellEnd"/>
      <w:r w:rsidR="00017037" w:rsidRPr="00EA4E02">
        <w:rPr>
          <w:color w:val="000000"/>
          <w:lang w:val="ro-RO"/>
        </w:rPr>
        <w:t xml:space="preserve"> cu frecvenţă redusă sau la distanţă se organizează numai în regim cu taxă, cu excepția Academiei de Administrare Publică, care oferă programe de master pentru personalul din serviciul public (</w:t>
      </w:r>
      <w:proofErr w:type="spellStart"/>
      <w:r w:rsidR="00017037" w:rsidRPr="00EA4E02">
        <w:rPr>
          <w:color w:val="000000"/>
          <w:lang w:val="ro-RO"/>
        </w:rPr>
        <w:t>Hotărîrea</w:t>
      </w:r>
      <w:proofErr w:type="spellEnd"/>
      <w:r w:rsidR="00017037" w:rsidRPr="00EA4E02">
        <w:rPr>
          <w:color w:val="000000"/>
          <w:lang w:val="ro-RO"/>
        </w:rPr>
        <w:t xml:space="preserve"> Guvernului nr. 255 din 26.03.2014).</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Numărul de locuri pentru studiile superioare de master în regim </w:t>
      </w:r>
      <w:r w:rsidR="006E6299" w:rsidRPr="00EA4E02">
        <w:rPr>
          <w:color w:val="000000"/>
          <w:lang w:val="ro-RO"/>
        </w:rPr>
        <w:t xml:space="preserve">cu taxă se stabilesc de către </w:t>
      </w:r>
      <w:r w:rsidR="006D4EB6" w:rsidRPr="00EA4E02">
        <w:rPr>
          <w:color w:val="000000"/>
          <w:lang w:val="ro-RO"/>
        </w:rPr>
        <w:t>Senat</w:t>
      </w:r>
      <w:r w:rsidRPr="00EA4E02">
        <w:rPr>
          <w:color w:val="000000"/>
          <w:lang w:val="ro-RO"/>
        </w:rPr>
        <w:t xml:space="preserve">ul fiecărei instituții de </w:t>
      </w:r>
      <w:proofErr w:type="spellStart"/>
      <w:r w:rsidRPr="00EA4E02">
        <w:rPr>
          <w:color w:val="000000"/>
          <w:lang w:val="ro-RO"/>
        </w:rPr>
        <w:t>învățămînt</w:t>
      </w:r>
      <w:proofErr w:type="spellEnd"/>
      <w:r w:rsidRPr="00EA4E02">
        <w:rPr>
          <w:color w:val="000000"/>
          <w:lang w:val="ro-RO"/>
        </w:rPr>
        <w:t xml:space="preserve"> superior, pe baza legislaţiei în vigoare şi cu respectarea </w:t>
      </w:r>
      <w:r w:rsidR="00A41AAE" w:rsidRPr="00EA4E02">
        <w:rPr>
          <w:color w:val="000000"/>
          <w:lang w:val="ro-RO"/>
        </w:rPr>
        <w:t>capacităţii maxime de şcolarizare aprobată conform legii</w:t>
      </w:r>
      <w:r w:rsidRPr="00EA4E02">
        <w:rPr>
          <w:color w:val="000000"/>
          <w:lang w:val="ro-RO"/>
        </w:rPr>
        <w:t>.</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65</w:t>
      </w:r>
      <w:r w:rsidR="00017037" w:rsidRPr="00EA4E02">
        <w:rPr>
          <w:color w:val="000000"/>
          <w:lang w:val="ro-RO"/>
        </w:rPr>
        <w:t xml:space="preserve">. Studenţii ciclului II, studii superioare de master, înmatriculaţi la studii cu finanțare bugetară și pe locuri cu taxă de studii, încheie cu instituția de </w:t>
      </w:r>
      <w:proofErr w:type="spellStart"/>
      <w:r w:rsidR="00017037" w:rsidRPr="00EA4E02">
        <w:rPr>
          <w:color w:val="000000"/>
          <w:lang w:val="ro-RO"/>
        </w:rPr>
        <w:t>învățămînt</w:t>
      </w:r>
      <w:proofErr w:type="spellEnd"/>
      <w:r w:rsidR="00017037" w:rsidRPr="00EA4E02">
        <w:rPr>
          <w:color w:val="000000"/>
          <w:lang w:val="ro-RO"/>
        </w:rPr>
        <w:t xml:space="preserve"> superior un Contract de studii, care reglementează raporturile studentului cu instituţia de </w:t>
      </w:r>
      <w:proofErr w:type="spellStart"/>
      <w:r w:rsidR="00017037" w:rsidRPr="00EA4E02">
        <w:rPr>
          <w:color w:val="000000"/>
          <w:lang w:val="ro-RO"/>
        </w:rPr>
        <w:t>învăţămînt</w:t>
      </w:r>
      <w:proofErr w:type="spellEnd"/>
      <w:r w:rsidR="00017037" w:rsidRPr="00EA4E02">
        <w:rPr>
          <w:color w:val="000000"/>
          <w:lang w:val="ro-RO"/>
        </w:rPr>
        <w:t xml:space="preserve"> superior sub aspect academic, financiar, social şi alte aspecte specifice instituţiei de </w:t>
      </w:r>
      <w:proofErr w:type="spellStart"/>
      <w:r w:rsidR="00017037" w:rsidRPr="00EA4E02">
        <w:rPr>
          <w:color w:val="000000"/>
          <w:lang w:val="ro-RO"/>
        </w:rPr>
        <w:t>învăţămînt</w:t>
      </w:r>
      <w:proofErr w:type="spellEnd"/>
      <w:r w:rsidR="00017037" w:rsidRPr="00EA4E02">
        <w:rPr>
          <w:color w:val="000000"/>
          <w:lang w:val="ro-RO"/>
        </w:rPr>
        <w:t xml:space="preserve"> superior.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Contractul de studii prevede obiectul contractului, drepturile şi obligaţiile părţilor, taxa pentru întregul ciclu de studii, precum şi alte reglementări conform legislaţiei.</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66</w:t>
      </w:r>
      <w:r w:rsidR="00017037" w:rsidRPr="00EA4E02">
        <w:rPr>
          <w:color w:val="000000"/>
          <w:lang w:val="ro-RO"/>
        </w:rPr>
        <w:t>. Un student poate întrerupe studiile superioare de master, pe baza unor motive întemeiate, stabilite de regulamentele instituționale, pentru o perioadă de timp de cel mult un an de zile. Reluarea studiilor de către persoanele care au fost iniţial înmatriculate cu finanţare de la bugetul de stat se va face doar prin contract, cu achitarea taxei de studii</w:t>
      </w:r>
      <w:r w:rsidRPr="00EA4E02">
        <w:rPr>
          <w:color w:val="000000"/>
          <w:lang w:val="ro-RO"/>
        </w:rPr>
        <w:t xml:space="preserve"> corespunzătoare studenţilor la contract din anul respectiv</w:t>
      </w:r>
      <w:r w:rsidR="00017037" w:rsidRPr="00EA4E02">
        <w:rPr>
          <w:color w:val="000000"/>
          <w:lang w:val="ro-RO"/>
        </w:rPr>
        <w:t xml:space="preserve">, cu excepţia persoanelor care s-au aflat în mobilitate academică, concediu de boală, concediu de maternitate, </w:t>
      </w:r>
      <w:r w:rsidRPr="00EA4E02">
        <w:rPr>
          <w:color w:val="000000"/>
          <w:lang w:val="ro-RO"/>
        </w:rPr>
        <w:t xml:space="preserve">sau </w:t>
      </w:r>
      <w:r w:rsidR="00017037" w:rsidRPr="00EA4E02">
        <w:rPr>
          <w:color w:val="000000"/>
          <w:lang w:val="ro-RO"/>
        </w:rPr>
        <w:t xml:space="preserve">concediu pentru îngrijirea copilului. </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lastRenderedPageBreak/>
        <w:t>67</w:t>
      </w:r>
      <w:r w:rsidR="00017037" w:rsidRPr="00EA4E02">
        <w:rPr>
          <w:color w:val="000000"/>
          <w:lang w:val="ro-RO"/>
        </w:rPr>
        <w:t>. Studenții exmatriculaţi de la studii superioare de master, care au beneficiat de finanţare bugetară, au dreptul să se restabilească pentru continuarea studiilor doar prin contract, cu achitarea taxei de studii</w:t>
      </w:r>
      <w:r w:rsidRPr="00EA4E02">
        <w:rPr>
          <w:color w:val="000000"/>
          <w:lang w:val="ro-RO"/>
        </w:rPr>
        <w:t xml:space="preserve"> corespunzătoare studenţilor la contract din anul respectiv</w:t>
      </w:r>
      <w:r w:rsidR="00017037" w:rsidRPr="00EA4E02">
        <w:rPr>
          <w:color w:val="000000"/>
          <w:lang w:val="ro-RO"/>
        </w:rPr>
        <w:t>.</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68</w:t>
      </w:r>
      <w:r w:rsidR="00017037" w:rsidRPr="00EA4E02">
        <w:rPr>
          <w:color w:val="000000"/>
          <w:lang w:val="ro-RO"/>
        </w:rPr>
        <w:t xml:space="preserve"> Evaluarea rezultatelor academice ale studenților care urmează programe de master se realizează în baza metodologiilor stabilite de fiecare instituţie organizatoare, cu aplicarea sistemului de credite transferabile.</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69</w:t>
      </w:r>
      <w:r w:rsidR="00017037" w:rsidRPr="00EA4E02">
        <w:rPr>
          <w:color w:val="000000"/>
          <w:lang w:val="ro-RO"/>
        </w:rPr>
        <w:t>. Studiile superioare de master se finalizează cu susţinerea publică a tezei/ proiectului de master</w:t>
      </w:r>
      <w:r w:rsidR="00831DF2" w:rsidRPr="00EA4E02">
        <w:rPr>
          <w:color w:val="000000"/>
          <w:lang w:val="ro-RO"/>
        </w:rPr>
        <w:t>.</w:t>
      </w:r>
      <w:r w:rsidR="00017037" w:rsidRPr="00EA4E02">
        <w:rPr>
          <w:color w:val="000000"/>
          <w:lang w:val="ro-RO"/>
        </w:rPr>
        <w:t xml:space="preserve">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După susținerea publică, tezele/proiectele de master se publică pe pagina web oficială a instituţiei de </w:t>
      </w:r>
      <w:proofErr w:type="spellStart"/>
      <w:r w:rsidRPr="00EA4E02">
        <w:rPr>
          <w:color w:val="000000"/>
          <w:lang w:val="ro-RO"/>
        </w:rPr>
        <w:t>învăţămînt</w:t>
      </w:r>
      <w:proofErr w:type="spellEnd"/>
      <w:r w:rsidRPr="00EA4E02">
        <w:rPr>
          <w:color w:val="000000"/>
          <w:lang w:val="ro-RO"/>
        </w:rPr>
        <w:t xml:space="preserve"> superior.</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70</w:t>
      </w:r>
      <w:r w:rsidR="00017037" w:rsidRPr="00EA4E02">
        <w:rPr>
          <w:color w:val="000000"/>
          <w:lang w:val="ro-RO"/>
        </w:rPr>
        <w:t xml:space="preserve">. Studenţii ciclului II care realizează obiectivele programului de master şi susţin cu succes teza/ proiectul de master primesc titlul de master în domeniul general de studiu respectiv cu eliberarea Diplomei de studii superioare de master, însoţită de Suplimentul la Diplomă redactat în limbile română şi engleză. </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71</w:t>
      </w:r>
      <w:r w:rsidR="00017037" w:rsidRPr="00EA4E02">
        <w:rPr>
          <w:color w:val="000000"/>
          <w:lang w:val="ro-RO"/>
        </w:rPr>
        <w:t>. Diploma de studii superioare de master atestă faptul că titularul a obţinut competenţe academice şi/sau profesionale specifice, inclusiv competenţe manageriale, de cercetare, dezvoltare şi inovare.</w:t>
      </w:r>
    </w:p>
    <w:p w:rsidR="00017037" w:rsidRPr="00EA4E02" w:rsidRDefault="002710D6" w:rsidP="009D11FB">
      <w:pPr>
        <w:pStyle w:val="NormalWeb"/>
        <w:spacing w:before="0" w:beforeAutospacing="0" w:after="0" w:afterAutospacing="0"/>
        <w:ind w:firstLine="720"/>
        <w:jc w:val="both"/>
        <w:rPr>
          <w:color w:val="000000"/>
          <w:lang w:val="ro-RO"/>
        </w:rPr>
      </w:pPr>
      <w:r w:rsidRPr="00EA4E02">
        <w:rPr>
          <w:color w:val="000000"/>
          <w:lang w:val="ro-RO"/>
        </w:rPr>
        <w:t>72</w:t>
      </w:r>
      <w:r w:rsidR="00017037" w:rsidRPr="00EA4E02">
        <w:rPr>
          <w:color w:val="000000"/>
          <w:lang w:val="ro-RO"/>
        </w:rPr>
        <w:t>. În Diplo</w:t>
      </w:r>
      <w:r w:rsidR="008A5578" w:rsidRPr="00EA4E02">
        <w:rPr>
          <w:color w:val="000000"/>
          <w:lang w:val="ro-RO"/>
        </w:rPr>
        <w:t>ma de master se va indica denumirea</w:t>
      </w:r>
      <w:r w:rsidR="00017037" w:rsidRPr="00EA4E02">
        <w:rPr>
          <w:color w:val="000000"/>
          <w:lang w:val="ro-RO"/>
        </w:rPr>
        <w:t xml:space="preserve"> programului de master. În funcţie de programul de master realizat, vor fi eliberate urmă</w:t>
      </w:r>
      <w:r w:rsidR="008A5578" w:rsidRPr="00EA4E02">
        <w:rPr>
          <w:color w:val="000000"/>
          <w:lang w:val="ro-RO"/>
        </w:rPr>
        <w:t xml:space="preserve">toarele tipuri de diplome: </w:t>
      </w:r>
      <w:r w:rsidR="008A5578" w:rsidRPr="00EA4E02">
        <w:rPr>
          <w:b/>
          <w:color w:val="000000"/>
          <w:lang w:val="ro-RO"/>
        </w:rPr>
        <w:t>MS</w:t>
      </w:r>
      <w:r w:rsidR="00017037" w:rsidRPr="00EA4E02">
        <w:rPr>
          <w:color w:val="000000"/>
          <w:lang w:val="ro-RO"/>
        </w:rPr>
        <w:t xml:space="preserve"> - pentru programele de </w:t>
      </w:r>
      <w:r w:rsidR="008A5578" w:rsidRPr="00EA4E02">
        <w:rPr>
          <w:i/>
          <w:color w:val="000000"/>
          <w:lang w:val="ro-RO"/>
        </w:rPr>
        <w:t>master științific</w:t>
      </w:r>
      <w:r w:rsidR="00017037" w:rsidRPr="00EA4E02">
        <w:rPr>
          <w:color w:val="000000"/>
          <w:lang w:val="ro-RO"/>
        </w:rPr>
        <w:t xml:space="preserve">, </w:t>
      </w:r>
      <w:r w:rsidR="00017037" w:rsidRPr="00EA4E02">
        <w:rPr>
          <w:b/>
          <w:color w:val="000000"/>
          <w:lang w:val="ro-RO"/>
        </w:rPr>
        <w:t>MP</w:t>
      </w:r>
      <w:r w:rsidR="00017037" w:rsidRPr="00EA4E02">
        <w:rPr>
          <w:color w:val="000000"/>
          <w:lang w:val="ro-RO"/>
        </w:rPr>
        <w:t xml:space="preserve"> - pentru programele de </w:t>
      </w:r>
      <w:r w:rsidR="00DD058B" w:rsidRPr="00EA4E02">
        <w:rPr>
          <w:i/>
          <w:color w:val="000000"/>
          <w:lang w:val="ro-RO"/>
        </w:rPr>
        <w:t>master de profesionalizare</w:t>
      </w:r>
      <w:r w:rsidR="00017037" w:rsidRPr="00EA4E02">
        <w:rPr>
          <w:color w:val="000000"/>
          <w:lang w:val="ro-RO"/>
        </w:rPr>
        <w:t>.</w:t>
      </w:r>
    </w:p>
    <w:p w:rsidR="009D11FB" w:rsidRPr="00EA4E02" w:rsidRDefault="009D11FB" w:rsidP="009D11FB">
      <w:pPr>
        <w:pStyle w:val="NormalWeb"/>
        <w:spacing w:before="0" w:beforeAutospacing="0" w:after="0" w:afterAutospacing="0"/>
        <w:ind w:firstLine="720"/>
        <w:jc w:val="both"/>
        <w:rPr>
          <w:lang w:val="ro-RO"/>
        </w:rPr>
      </w:pPr>
    </w:p>
    <w:p w:rsidR="00017037" w:rsidRPr="00EA4E02" w:rsidRDefault="00017037" w:rsidP="009D11FB">
      <w:pPr>
        <w:pStyle w:val="NormalWeb"/>
        <w:spacing w:before="0" w:beforeAutospacing="0" w:after="0" w:afterAutospacing="0"/>
        <w:ind w:firstLine="720"/>
        <w:jc w:val="both"/>
        <w:rPr>
          <w:lang w:val="ro-RO"/>
        </w:rPr>
      </w:pPr>
      <w:r w:rsidRPr="00EA4E02">
        <w:rPr>
          <w:b/>
          <w:bCs/>
          <w:color w:val="000000"/>
          <w:lang w:val="ro-RO"/>
        </w:rPr>
        <w:t>V.</w:t>
      </w:r>
      <w:r w:rsidRPr="00EA4E02">
        <w:rPr>
          <w:color w:val="000000"/>
          <w:lang w:val="ro-RO"/>
        </w:rPr>
        <w:t xml:space="preserve"> </w:t>
      </w:r>
      <w:r w:rsidRPr="00EA4E02">
        <w:rPr>
          <w:b/>
          <w:bCs/>
          <w:color w:val="000000"/>
          <w:lang w:val="ro-RO"/>
        </w:rPr>
        <w:t>Teza / proiectul</w:t>
      </w:r>
      <w:r w:rsidRPr="00EA4E02">
        <w:rPr>
          <w:color w:val="000000"/>
          <w:lang w:val="ro-RO"/>
        </w:rPr>
        <w:t xml:space="preserve"> </w:t>
      </w:r>
      <w:r w:rsidRPr="00EA4E02">
        <w:rPr>
          <w:b/>
          <w:bCs/>
          <w:color w:val="000000"/>
          <w:lang w:val="ro-RO"/>
        </w:rPr>
        <w:t>de master</w:t>
      </w:r>
    </w:p>
    <w:p w:rsidR="00017037" w:rsidRPr="00EA4E02" w:rsidRDefault="002710D6" w:rsidP="009D11FB">
      <w:pPr>
        <w:pStyle w:val="NormalWeb"/>
        <w:spacing w:before="0" w:beforeAutospacing="0" w:after="0" w:afterAutospacing="0"/>
        <w:ind w:firstLine="720"/>
        <w:jc w:val="both"/>
        <w:rPr>
          <w:lang w:val="ro-RO"/>
        </w:rPr>
      </w:pPr>
      <w:r w:rsidRPr="00EA4E02">
        <w:rPr>
          <w:color w:val="000000"/>
          <w:lang w:val="ro-RO"/>
        </w:rPr>
        <w:t>73</w:t>
      </w:r>
      <w:r w:rsidR="00017037" w:rsidRPr="00EA4E02">
        <w:rPr>
          <w:color w:val="000000"/>
          <w:lang w:val="ro-RO"/>
        </w:rPr>
        <w:t>. T</w:t>
      </w:r>
      <w:r w:rsidR="00017037" w:rsidRPr="00EA4E02">
        <w:rPr>
          <w:i/>
          <w:iCs/>
          <w:color w:val="1F1F1F"/>
          <w:shd w:val="clear" w:color="auto" w:fill="FFFFFF"/>
          <w:lang w:val="ro-RO"/>
        </w:rPr>
        <w:t>eza de master</w:t>
      </w:r>
      <w:r w:rsidR="00017037" w:rsidRPr="00EA4E02">
        <w:rPr>
          <w:color w:val="1F1F1F"/>
          <w:shd w:val="clear" w:color="auto" w:fill="FFFFFF"/>
          <w:lang w:val="ro-RO"/>
        </w:rPr>
        <w:t xml:space="preserve"> reprezintă o cercetare ştiinţifică sau de creație artistică, aprofundată / interdisciplinară / complementară în domeniul analizei problemelor teoretice şi practice, care </w:t>
      </w:r>
      <w:r w:rsidR="00017037" w:rsidRPr="00EA4E02">
        <w:rPr>
          <w:color w:val="000000"/>
          <w:lang w:val="ro-RO"/>
        </w:rPr>
        <w:t>trebuie să demonstreze</w:t>
      </w:r>
      <w:r w:rsidR="00017037" w:rsidRPr="00EA4E02">
        <w:rPr>
          <w:color w:val="FF0000"/>
          <w:lang w:val="ro-RO"/>
        </w:rPr>
        <w:t xml:space="preserve"> </w:t>
      </w:r>
      <w:r w:rsidR="00017037" w:rsidRPr="00EA4E02">
        <w:rPr>
          <w:color w:val="000000"/>
          <w:lang w:val="ro-RO"/>
        </w:rPr>
        <w:t xml:space="preserve">competențe profesionale și de cercetare în domeniul programului de master, cunoaşterea ştiinţifică avansată a temei abordate, să conţină elemente de noutate și originalitate în dezvoltarea sau soluţionarea problemei de cercetare.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74</w:t>
      </w:r>
      <w:r w:rsidR="00017037" w:rsidRPr="00EA4E02">
        <w:rPr>
          <w:color w:val="000000"/>
          <w:lang w:val="ro-RO"/>
        </w:rPr>
        <w:t xml:space="preserve">. Cerințele concrete pentru elaborarea şi susţinerea tezei/proiectului de master se stabilesc de către catedra/departamentul de profil din instituția de </w:t>
      </w:r>
      <w:proofErr w:type="spellStart"/>
      <w:r w:rsidR="00017037" w:rsidRPr="00EA4E02">
        <w:rPr>
          <w:color w:val="000000"/>
          <w:lang w:val="ro-RO"/>
        </w:rPr>
        <w:t>învățămînt</w:t>
      </w:r>
      <w:proofErr w:type="spellEnd"/>
      <w:r w:rsidR="00017037" w:rsidRPr="00EA4E02">
        <w:rPr>
          <w:color w:val="000000"/>
          <w:lang w:val="ro-RO"/>
        </w:rPr>
        <w:t xml:space="preserve"> organizatoare de master, pe baza regulamentelor instituționale.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În funcţie de domeniul programelor de master, teza/proiectul de master cu orientare de profesionalizare poate fi prezentată sub formă de spectacol, film, operă de artă, alte forme acceptate.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75</w:t>
      </w:r>
      <w:r w:rsidR="00017037" w:rsidRPr="00EA4E02">
        <w:rPr>
          <w:color w:val="000000"/>
          <w:lang w:val="ro-RO"/>
        </w:rPr>
        <w:t xml:space="preserve">. Tema tezei/proiectului de master se stabileşte de către studenți şi conducătorii de teze, fiind aprobată de către catedra/departamentul de profil şi consiliile facultăţilor, </w:t>
      </w:r>
      <w:proofErr w:type="spellStart"/>
      <w:r w:rsidR="00017037" w:rsidRPr="00EA4E02">
        <w:rPr>
          <w:color w:val="000000"/>
          <w:lang w:val="ro-RO"/>
        </w:rPr>
        <w:t>pînă</w:t>
      </w:r>
      <w:proofErr w:type="spellEnd"/>
      <w:r w:rsidR="00017037" w:rsidRPr="00EA4E02">
        <w:rPr>
          <w:color w:val="000000"/>
          <w:lang w:val="ro-RO"/>
        </w:rPr>
        <w:t xml:space="preserve"> la începutul anului II de studii. După aprobare, tematica tezelor /proiectelor de master se va plasa pe paginile web ale catedrelor/facultăţilor/instituţiilor.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76</w:t>
      </w:r>
      <w:r w:rsidR="00017037" w:rsidRPr="00EA4E02">
        <w:rPr>
          <w:color w:val="000000"/>
          <w:lang w:val="ro-RO"/>
        </w:rPr>
        <w:t xml:space="preserve">. Studentul ciclului II poate solicita schimbarea temei tezei/proiectului de master, dar nu mai </w:t>
      </w:r>
      <w:proofErr w:type="spellStart"/>
      <w:r w:rsidR="00017037" w:rsidRPr="00EA4E02">
        <w:rPr>
          <w:color w:val="000000"/>
          <w:lang w:val="ro-RO"/>
        </w:rPr>
        <w:t>tîrziu</w:t>
      </w:r>
      <w:proofErr w:type="spellEnd"/>
      <w:r w:rsidR="00017037" w:rsidRPr="00EA4E02">
        <w:rPr>
          <w:color w:val="000000"/>
          <w:lang w:val="ro-RO"/>
        </w:rPr>
        <w:t xml:space="preserve"> </w:t>
      </w:r>
      <w:proofErr w:type="spellStart"/>
      <w:r w:rsidR="00017037" w:rsidRPr="00EA4E02">
        <w:rPr>
          <w:color w:val="000000"/>
          <w:lang w:val="ro-RO"/>
        </w:rPr>
        <w:t>decît</w:t>
      </w:r>
      <w:proofErr w:type="spellEnd"/>
      <w:r w:rsidR="00017037" w:rsidRPr="00EA4E02">
        <w:rPr>
          <w:color w:val="000000"/>
          <w:lang w:val="ro-RO"/>
        </w:rPr>
        <w:t xml:space="preserve"> cu 3 luni </w:t>
      </w:r>
      <w:proofErr w:type="spellStart"/>
      <w:r w:rsidR="00017037" w:rsidRPr="00EA4E02">
        <w:rPr>
          <w:color w:val="000000"/>
          <w:lang w:val="ro-RO"/>
        </w:rPr>
        <w:t>pînă</w:t>
      </w:r>
      <w:proofErr w:type="spellEnd"/>
      <w:r w:rsidR="00017037" w:rsidRPr="00EA4E02">
        <w:rPr>
          <w:color w:val="000000"/>
          <w:lang w:val="ro-RO"/>
        </w:rPr>
        <w:t xml:space="preserve"> la susţinerea tezei/proiectului. Schimbarea temei se aprobă de către catedra/departamentul de profil, în cadrul aceluiaşi program de master în care a fost înmatriculat studentul, şi nu implică modificarea duratei studiilor. În cazul programelor comune de studii, schimbarea temei de cercetare se face cu acordul ambelor instituţii.</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lastRenderedPageBreak/>
        <w:t>77</w:t>
      </w:r>
      <w:r w:rsidR="00017037" w:rsidRPr="00EA4E02">
        <w:rPr>
          <w:color w:val="000000"/>
          <w:lang w:val="ro-RO"/>
        </w:rPr>
        <w:t>. În cazul programelor comune de master, teza/proiectul de master se depune la instituţia în care a fost înmatriculat studentul, cu avizul favorabil al instituţiei coorganizatoare a programului respectiv de studii. În cazul realizării unui program de master în cotutelă, vor fi prezentate avizele ambilor conducători.</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78</w:t>
      </w:r>
      <w:r w:rsidR="00017037" w:rsidRPr="00EA4E02">
        <w:rPr>
          <w:color w:val="000000"/>
          <w:lang w:val="ro-RO"/>
        </w:rPr>
        <w:t xml:space="preserve">. Elaborarea şi prezentarea tezei/proiectului de master se pot face şi într-o limbă de circulaţie internaţională, conform prevederilor programului de studii superioare de master. </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În situaţia în care teza/proiectul de master este scris într-o altă limbă </w:t>
      </w:r>
      <w:proofErr w:type="spellStart"/>
      <w:r w:rsidRPr="00EA4E02">
        <w:rPr>
          <w:color w:val="000000"/>
          <w:lang w:val="ro-RO"/>
        </w:rPr>
        <w:t>decît</w:t>
      </w:r>
      <w:proofErr w:type="spellEnd"/>
      <w:r w:rsidRPr="00EA4E02">
        <w:rPr>
          <w:color w:val="000000"/>
          <w:lang w:val="ro-RO"/>
        </w:rPr>
        <w:t xml:space="preserve"> română, lucrarea va fi însoţită de un rezumat redactat în limba română.</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79</w:t>
      </w:r>
      <w:r w:rsidR="00017037" w:rsidRPr="00EA4E02">
        <w:rPr>
          <w:color w:val="000000"/>
          <w:lang w:val="ro-RO"/>
        </w:rPr>
        <w:t xml:space="preserve">. Tezele/proiectele de master se susţin public, în faţa comisiilor de evaluare stabilite prin ordinul rectorului instituţiei organizatoare de master. Comisiile de evaluare a tezelor de master </w:t>
      </w:r>
      <w:proofErr w:type="spellStart"/>
      <w:r w:rsidR="00017037" w:rsidRPr="00EA4E02">
        <w:rPr>
          <w:color w:val="000000"/>
          <w:lang w:val="ro-RO"/>
        </w:rPr>
        <w:t>sînt</w:t>
      </w:r>
      <w:proofErr w:type="spellEnd"/>
      <w:r w:rsidR="00017037" w:rsidRPr="00EA4E02">
        <w:rPr>
          <w:color w:val="000000"/>
          <w:lang w:val="ro-RO"/>
        </w:rPr>
        <w:t xml:space="preserve"> constituite din cel puţin </w:t>
      </w:r>
      <w:r w:rsidR="002710D6" w:rsidRPr="00EA4E02">
        <w:rPr>
          <w:color w:val="000000"/>
          <w:lang w:val="ro-RO"/>
        </w:rPr>
        <w:t>cinci</w:t>
      </w:r>
      <w:r w:rsidR="00017037" w:rsidRPr="00EA4E02">
        <w:rPr>
          <w:color w:val="000000"/>
          <w:lang w:val="ro-RO"/>
        </w:rPr>
        <w:t xml:space="preserve"> membri, inclusiv reprezentanţi ai angajatorilor.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80</w:t>
      </w:r>
      <w:r w:rsidR="00017037" w:rsidRPr="00EA4E02">
        <w:rPr>
          <w:color w:val="000000"/>
          <w:lang w:val="ro-RO"/>
        </w:rPr>
        <w:t xml:space="preserve">. În calitate de preşedinte al comisiei de evaluare a tezei/proiectului de master pot fi desemnaţi specialişti în domeniul respectiv (profesori universitar, conferenţiari universitari, cercetători ştiinţifici, deţinători ai titlurilor onorifice), care nu activează în cadrul instituţiei vizate.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81</w:t>
      </w:r>
      <w:r w:rsidR="00017037" w:rsidRPr="00EA4E02">
        <w:rPr>
          <w:color w:val="000000"/>
          <w:lang w:val="ro-RO"/>
        </w:rPr>
        <w:t xml:space="preserve"> Aceeaşi persoană poate fi numită președinte al unei comisii de evaluare a tezei/proiectului de master nu mai mult de doi ani consecutiv.</w:t>
      </w:r>
      <w:r w:rsidR="00017037" w:rsidRPr="00EA4E02">
        <w:rPr>
          <w:b/>
          <w:bCs/>
          <w:color w:val="000000"/>
          <w:lang w:val="ro-RO"/>
        </w:rPr>
        <w:t xml:space="preserve">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82</w:t>
      </w:r>
      <w:r w:rsidR="00017037" w:rsidRPr="00EA4E02">
        <w:rPr>
          <w:color w:val="000000"/>
          <w:lang w:val="ro-RO"/>
        </w:rPr>
        <w:t>. Orarul susţinerii tezelor/proiectelor de master se va da publicităţii pe paginile web ale catedrelor/instituţiilor.</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83</w:t>
      </w:r>
      <w:r w:rsidR="00017037" w:rsidRPr="00EA4E02">
        <w:rPr>
          <w:color w:val="000000"/>
          <w:lang w:val="ro-RO"/>
        </w:rPr>
        <w:t>. În procesul evaluării şi susţinerii, tezele/proiectele de master vor fi apreciate după următoarele criterii: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a) actualitatea temei;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b) calitatea fundamentării ştiinţifice;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c) realizarea obiectivelor cercetării;</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d) calitatea/complexitatea studiului efectuat;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e) relevanţa practică a studiului efectuat;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f) calitatea prezentării (lizibilitate, grafică, elocinţă etc.);</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g) alte criterii stabilite de instituţie.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Ponderea fiecărui criteriu în calcularea notei finale va fi stabilită de </w:t>
      </w:r>
      <w:r w:rsidR="006D4EB6" w:rsidRPr="00EA4E02">
        <w:rPr>
          <w:color w:val="000000"/>
          <w:lang w:val="ro-RO"/>
        </w:rPr>
        <w:t>senat</w:t>
      </w:r>
      <w:r w:rsidRPr="00EA4E02">
        <w:rPr>
          <w:color w:val="000000"/>
          <w:lang w:val="ro-RO"/>
        </w:rPr>
        <w:t>ul instituţiei organizatoare.</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8</w:t>
      </w:r>
      <w:r w:rsidR="008E7337" w:rsidRPr="00EA4E02">
        <w:rPr>
          <w:color w:val="000000"/>
          <w:lang w:val="ro-RO"/>
        </w:rPr>
        <w:t>4</w:t>
      </w:r>
      <w:r w:rsidRPr="00EA4E02">
        <w:rPr>
          <w:color w:val="000000"/>
          <w:lang w:val="ro-RO"/>
        </w:rPr>
        <w:t>. Nota finală la evaluarea tezei/proiectului se calculează ca medie aritmetică a notelor atribuite de către membrii comisiei pentru fiecare di</w:t>
      </w:r>
      <w:r w:rsidR="007B2A88" w:rsidRPr="00EA4E02">
        <w:rPr>
          <w:color w:val="000000"/>
          <w:lang w:val="ro-RO"/>
        </w:rPr>
        <w:t>n criteriile prevăzute în art.83</w:t>
      </w:r>
      <w:r w:rsidRPr="00EA4E02">
        <w:rPr>
          <w:color w:val="000000"/>
          <w:lang w:val="ro-RO"/>
        </w:rPr>
        <w:t>.</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Rezultatele evaluării tezei /proiectului se exprimă prin note de la “</w:t>
      </w:r>
      <w:smartTag w:uri="urn:schemas-microsoft-com:office:smarttags" w:element="metricconverter">
        <w:smartTagPr>
          <w:attr w:name="ProductID" w:val="1”"/>
        </w:smartTagPr>
        <w:r w:rsidRPr="00EA4E02">
          <w:rPr>
            <w:color w:val="000000"/>
            <w:lang w:val="ro-RO"/>
          </w:rPr>
          <w:t>1”</w:t>
        </w:r>
      </w:smartTag>
      <w:r w:rsidRPr="00EA4E02">
        <w:rPr>
          <w:color w:val="000000"/>
          <w:lang w:val="ro-RO"/>
        </w:rPr>
        <w:t xml:space="preserve"> la “</w:t>
      </w:r>
      <w:smartTag w:uri="urn:schemas-microsoft-com:office:smarttags" w:element="metricconverter">
        <w:smartTagPr>
          <w:attr w:name="ProductID" w:val="10”"/>
        </w:smartTagPr>
        <w:r w:rsidRPr="00EA4E02">
          <w:rPr>
            <w:color w:val="000000"/>
            <w:lang w:val="ro-RO"/>
          </w:rPr>
          <w:t>10”</w:t>
        </w:r>
      </w:smartTag>
      <w:r w:rsidRPr="00EA4E02">
        <w:rPr>
          <w:color w:val="000000"/>
          <w:lang w:val="ro-RO"/>
        </w:rPr>
        <w:t>, în conformitate cu sistemul naţional de notare, precum şi scara de notare cu calificative recomandate în Sistemul european de credite transferabile (A, B, C, D, E, FX, F), calificativul de promovare fiind stabilit de instituție în regulamentul instituțional.</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8</w:t>
      </w:r>
      <w:r w:rsidR="008E7337" w:rsidRPr="00EA4E02">
        <w:rPr>
          <w:color w:val="000000"/>
          <w:lang w:val="ro-RO"/>
        </w:rPr>
        <w:t>5</w:t>
      </w:r>
      <w:r w:rsidRPr="00EA4E02">
        <w:rPr>
          <w:color w:val="000000"/>
          <w:lang w:val="ro-RO"/>
        </w:rPr>
        <w:t>. Studenţii ciclului II au dreptul să conteste rezultatele evaluării tezei/proiectului de master</w:t>
      </w:r>
      <w:r w:rsidR="00DD058B" w:rsidRPr="00EA4E02">
        <w:rPr>
          <w:color w:val="000000"/>
          <w:lang w:val="ro-RO"/>
        </w:rPr>
        <w:t xml:space="preserve"> exclusiv cu privire la procedură</w:t>
      </w:r>
      <w:r w:rsidRPr="00EA4E02">
        <w:rPr>
          <w:color w:val="000000"/>
          <w:lang w:val="ro-RO"/>
        </w:rPr>
        <w:t>. Eventualele contestaţii se depun, în scris, la secretariatul facultăţii, în termen de maximum 24 ore de la comunicarea/afişarea rezultatelor. Contestaţiile se rezolvă, în termen de 48 de ore de la depunere, de către comisiile de evaluare a tezelor/proiectelor de master, conform regulamentului instituțional.</w:t>
      </w:r>
    </w:p>
    <w:p w:rsidR="00017037" w:rsidRPr="00EA4E02" w:rsidRDefault="00017037" w:rsidP="009D11FB">
      <w:pPr>
        <w:pStyle w:val="NormalWeb"/>
        <w:spacing w:before="0" w:beforeAutospacing="0" w:after="0" w:afterAutospacing="0"/>
        <w:ind w:firstLine="720"/>
        <w:jc w:val="both"/>
        <w:rPr>
          <w:color w:val="000000"/>
          <w:lang w:val="ro-RO"/>
        </w:rPr>
      </w:pPr>
      <w:r w:rsidRPr="00EA4E02">
        <w:rPr>
          <w:color w:val="000000"/>
          <w:lang w:val="ro-RO"/>
        </w:rPr>
        <w:t>8</w:t>
      </w:r>
      <w:r w:rsidR="008E7337" w:rsidRPr="00EA4E02">
        <w:rPr>
          <w:color w:val="000000"/>
          <w:lang w:val="ro-RO"/>
        </w:rPr>
        <w:t>6</w:t>
      </w:r>
      <w:r w:rsidRPr="00EA4E02">
        <w:rPr>
          <w:color w:val="000000"/>
          <w:lang w:val="ro-RO"/>
        </w:rPr>
        <w:t xml:space="preserve">. În cazul în care studentul nu a susţinut teza/proiectul de master în sesiunea stabilită, acesta are dreptul să o susţină repetat, de cel mult două ori în următorii 3 (trei) </w:t>
      </w:r>
      <w:r w:rsidRPr="00EA4E02">
        <w:rPr>
          <w:color w:val="000000"/>
          <w:lang w:val="ro-RO"/>
        </w:rPr>
        <w:lastRenderedPageBreak/>
        <w:t>ani, cu suportarea de către candidat a cheltuielilor de examinare, stabilite de instituţie. Pentru a doua susţinere, studentul va solicita reconfirmarea temei tezei/proiectului de master. Dacă şi la a doua susţinere a tezei/proiectului studentul nu obţine media de promovare, acestuia i se eliberează un certificat de absolvire a programului de master şi certificatul academic respectiv.</w:t>
      </w:r>
    </w:p>
    <w:p w:rsidR="009D11FB" w:rsidRPr="00EA4E02" w:rsidRDefault="009D11FB" w:rsidP="009D11FB">
      <w:pPr>
        <w:pStyle w:val="NormalWeb"/>
        <w:spacing w:before="0" w:beforeAutospacing="0" w:after="0" w:afterAutospacing="0"/>
        <w:ind w:firstLine="720"/>
        <w:jc w:val="both"/>
        <w:rPr>
          <w:lang w:val="ro-RO"/>
        </w:rPr>
      </w:pPr>
    </w:p>
    <w:p w:rsidR="00017037" w:rsidRPr="00EA4E02" w:rsidRDefault="00017037" w:rsidP="009D11FB">
      <w:pPr>
        <w:pStyle w:val="NormalWeb"/>
        <w:spacing w:before="0" w:beforeAutospacing="0" w:after="0" w:afterAutospacing="0"/>
        <w:ind w:firstLine="720"/>
        <w:jc w:val="both"/>
        <w:rPr>
          <w:lang w:val="ro-RO"/>
        </w:rPr>
      </w:pPr>
      <w:r w:rsidRPr="00EA4E02">
        <w:rPr>
          <w:b/>
          <w:bCs/>
          <w:color w:val="000000"/>
          <w:lang w:val="ro-RO"/>
        </w:rPr>
        <w:t>VI.</w:t>
      </w:r>
      <w:r w:rsidRPr="00EA4E02">
        <w:rPr>
          <w:color w:val="000000"/>
          <w:lang w:val="ro-RO"/>
        </w:rPr>
        <w:t xml:space="preserve"> </w:t>
      </w:r>
      <w:r w:rsidRPr="00EA4E02">
        <w:rPr>
          <w:b/>
          <w:bCs/>
          <w:color w:val="000000"/>
          <w:lang w:val="ro-RO"/>
        </w:rPr>
        <w:t>Dispoziţii finale</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87</w:t>
      </w:r>
      <w:r w:rsidR="00017037" w:rsidRPr="00EA4E02">
        <w:rPr>
          <w:color w:val="000000"/>
          <w:lang w:val="ro-RO"/>
        </w:rPr>
        <w:t xml:space="preserve">. Prezentul Regulament se aplică și este obligatoriu pentru instituţiile de </w:t>
      </w:r>
      <w:proofErr w:type="spellStart"/>
      <w:r w:rsidR="00017037" w:rsidRPr="00EA4E02">
        <w:rPr>
          <w:color w:val="000000"/>
          <w:lang w:val="ro-RO"/>
        </w:rPr>
        <w:t>învăţămînt</w:t>
      </w:r>
      <w:proofErr w:type="spellEnd"/>
      <w:r w:rsidR="00017037" w:rsidRPr="00EA4E02">
        <w:rPr>
          <w:color w:val="000000"/>
          <w:lang w:val="ro-RO"/>
        </w:rPr>
        <w:t xml:space="preserve"> superior publice și private, </w:t>
      </w:r>
      <w:proofErr w:type="spellStart"/>
      <w:r w:rsidR="00017037" w:rsidRPr="00EA4E02">
        <w:rPr>
          <w:color w:val="000000"/>
          <w:lang w:val="ro-RO"/>
        </w:rPr>
        <w:t>începînd</w:t>
      </w:r>
      <w:proofErr w:type="spellEnd"/>
      <w:r w:rsidR="00017037" w:rsidRPr="00EA4E02">
        <w:rPr>
          <w:color w:val="000000"/>
          <w:lang w:val="ro-RO"/>
        </w:rPr>
        <w:t xml:space="preserve"> cu anul universitar 2015-2016.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88</w:t>
      </w:r>
      <w:r w:rsidR="00017037" w:rsidRPr="00EA4E02">
        <w:rPr>
          <w:color w:val="000000"/>
          <w:lang w:val="ro-RO"/>
        </w:rPr>
        <w:t xml:space="preserve">. Prin derogare de la prevederile art. 90 (5) al Codului Educației, persoanele care au absolvit instituțiile de </w:t>
      </w:r>
      <w:proofErr w:type="spellStart"/>
      <w:r w:rsidR="00017037" w:rsidRPr="00EA4E02">
        <w:rPr>
          <w:color w:val="000000"/>
          <w:lang w:val="ro-RO"/>
        </w:rPr>
        <w:t>învățămînt</w:t>
      </w:r>
      <w:proofErr w:type="spellEnd"/>
      <w:r w:rsidR="00017037" w:rsidRPr="00EA4E02">
        <w:rPr>
          <w:color w:val="000000"/>
          <w:lang w:val="ro-RO"/>
        </w:rPr>
        <w:t xml:space="preserve"> superior </w:t>
      </w:r>
      <w:proofErr w:type="spellStart"/>
      <w:r w:rsidR="00017037" w:rsidRPr="00EA4E02">
        <w:rPr>
          <w:color w:val="000000"/>
          <w:lang w:val="ro-RO"/>
        </w:rPr>
        <w:t>pînă</w:t>
      </w:r>
      <w:proofErr w:type="spellEnd"/>
      <w:r w:rsidR="00017037" w:rsidRPr="00EA4E02">
        <w:rPr>
          <w:color w:val="000000"/>
          <w:lang w:val="ro-RO"/>
        </w:rPr>
        <w:t xml:space="preserve"> în anul 2015 inclusiv și optează pentru un program de master diferit de domeniul de formare profesională absolvit la ciclul I, studii superioare de licență, pot acumula minimumul curricular de 30 de credite de studii transferabile în regim </w:t>
      </w:r>
      <w:proofErr w:type="spellStart"/>
      <w:r w:rsidR="00017037" w:rsidRPr="00EA4E02">
        <w:rPr>
          <w:color w:val="000000"/>
          <w:lang w:val="ro-RO"/>
        </w:rPr>
        <w:t>extracurricular</w:t>
      </w:r>
      <w:proofErr w:type="spellEnd"/>
      <w:r w:rsidR="00017037" w:rsidRPr="00EA4E02">
        <w:rPr>
          <w:color w:val="000000"/>
          <w:lang w:val="ro-RO"/>
        </w:rPr>
        <w:t>, pe parcursul anului I de studii superioare de master.</w:t>
      </w:r>
    </w:p>
    <w:p w:rsidR="00017037" w:rsidRPr="00EA4E02" w:rsidRDefault="00017037" w:rsidP="009D11FB">
      <w:pPr>
        <w:pStyle w:val="NormalWeb"/>
        <w:spacing w:before="0" w:beforeAutospacing="0" w:after="0" w:afterAutospacing="0"/>
        <w:ind w:firstLine="720"/>
        <w:jc w:val="both"/>
        <w:rPr>
          <w:lang w:val="ro-RO"/>
        </w:rPr>
      </w:pPr>
      <w:r w:rsidRPr="00EA4E02">
        <w:rPr>
          <w:color w:val="000000"/>
          <w:lang w:val="ro-RO"/>
        </w:rPr>
        <w:t xml:space="preserve">Persoanele care nu au acumulat în perioada stabilită minimumul curricular de 30 de credite de studii transferabile își pierd calitatea de student și </w:t>
      </w:r>
      <w:proofErr w:type="spellStart"/>
      <w:r w:rsidRPr="00EA4E02">
        <w:rPr>
          <w:color w:val="000000"/>
          <w:lang w:val="ro-RO"/>
        </w:rPr>
        <w:t>s</w:t>
      </w:r>
      <w:r w:rsidR="00831DF2" w:rsidRPr="00EA4E02">
        <w:rPr>
          <w:color w:val="000000"/>
          <w:lang w:val="ro-RO"/>
        </w:rPr>
        <w:t>î</w:t>
      </w:r>
      <w:r w:rsidRPr="00EA4E02">
        <w:rPr>
          <w:color w:val="000000"/>
          <w:lang w:val="ro-RO"/>
        </w:rPr>
        <w:t>nt</w:t>
      </w:r>
      <w:proofErr w:type="spellEnd"/>
      <w:r w:rsidRPr="00EA4E02">
        <w:rPr>
          <w:color w:val="000000"/>
          <w:lang w:val="ro-RO"/>
        </w:rPr>
        <w:t xml:space="preserve"> exmatriculați.</w:t>
      </w:r>
    </w:p>
    <w:p w:rsidR="00DD058B" w:rsidRPr="00EA4E02" w:rsidRDefault="008E7337" w:rsidP="00DD058B">
      <w:pPr>
        <w:pStyle w:val="NormalWeb"/>
        <w:spacing w:before="0" w:beforeAutospacing="0" w:after="0" w:afterAutospacing="0"/>
        <w:ind w:firstLine="720"/>
        <w:jc w:val="both"/>
        <w:rPr>
          <w:color w:val="000000"/>
          <w:lang w:val="ro-RO"/>
        </w:rPr>
      </w:pPr>
      <w:r w:rsidRPr="00EA4E02">
        <w:rPr>
          <w:color w:val="000000"/>
          <w:lang w:val="ro-RO"/>
        </w:rPr>
        <w:t>89</w:t>
      </w:r>
      <w:r w:rsidR="00017037" w:rsidRPr="00EA4E02">
        <w:rPr>
          <w:color w:val="000000"/>
          <w:lang w:val="ro-RO"/>
        </w:rPr>
        <w:t xml:space="preserve">. Autorizarea de organizare a programelor noi de studii superioare de master se efectuează </w:t>
      </w:r>
      <w:proofErr w:type="spellStart"/>
      <w:r w:rsidR="00017037" w:rsidRPr="00EA4E02">
        <w:rPr>
          <w:color w:val="000000"/>
          <w:lang w:val="ro-RO"/>
        </w:rPr>
        <w:t>începînd</w:t>
      </w:r>
      <w:proofErr w:type="spellEnd"/>
      <w:r w:rsidR="00017037" w:rsidRPr="00EA4E02">
        <w:rPr>
          <w:color w:val="000000"/>
          <w:lang w:val="ro-RO"/>
        </w:rPr>
        <w:t xml:space="preserve"> cu data intrării în vigoare a prezentului reg</w:t>
      </w:r>
      <w:r w:rsidR="00DD058B" w:rsidRPr="00EA4E02">
        <w:rPr>
          <w:color w:val="000000"/>
          <w:lang w:val="ro-RO"/>
        </w:rPr>
        <w:t>ulament, dacă instituția organizatoare nu are un program de master acreditat în același domeniu general de studiu.</w:t>
      </w:r>
    </w:p>
    <w:p w:rsidR="00017037" w:rsidRPr="00EA4E02" w:rsidRDefault="00DD058B" w:rsidP="009D11FB">
      <w:pPr>
        <w:pStyle w:val="NormalWeb"/>
        <w:spacing w:before="0" w:beforeAutospacing="0" w:after="0" w:afterAutospacing="0"/>
        <w:ind w:firstLine="720"/>
        <w:jc w:val="both"/>
        <w:rPr>
          <w:lang w:val="ro-RO"/>
        </w:rPr>
      </w:pPr>
      <w:r w:rsidRPr="00EA4E02">
        <w:rPr>
          <w:color w:val="000000"/>
          <w:lang w:val="ro-RO"/>
        </w:rPr>
        <w:t>Programele</w:t>
      </w:r>
      <w:r w:rsidR="00017037" w:rsidRPr="00EA4E02">
        <w:rPr>
          <w:color w:val="000000"/>
          <w:lang w:val="ro-RO"/>
        </w:rPr>
        <w:t xml:space="preserve"> de master în derulare, care au obținut autorizarea de funcţionare prin ordinul Ministerului Educației, urmează să fie acreditate în baza metodologiilor elaborate de Agenţia Naţională de Asigurare a Calităţii în </w:t>
      </w:r>
      <w:proofErr w:type="spellStart"/>
      <w:r w:rsidR="00017037" w:rsidRPr="00EA4E02">
        <w:rPr>
          <w:color w:val="000000"/>
          <w:lang w:val="ro-RO"/>
        </w:rPr>
        <w:t>Învăţămîntul</w:t>
      </w:r>
      <w:proofErr w:type="spellEnd"/>
      <w:r w:rsidR="00017037" w:rsidRPr="00EA4E02">
        <w:rPr>
          <w:color w:val="000000"/>
          <w:lang w:val="ro-RO"/>
        </w:rPr>
        <w:t xml:space="preserve"> Profesional. </w:t>
      </w:r>
    </w:p>
    <w:p w:rsidR="00017037" w:rsidRPr="00EA4E02" w:rsidRDefault="008E7337" w:rsidP="009D11FB">
      <w:pPr>
        <w:pStyle w:val="NormalWeb"/>
        <w:spacing w:before="0" w:beforeAutospacing="0" w:after="0" w:afterAutospacing="0"/>
        <w:ind w:firstLine="720"/>
        <w:jc w:val="both"/>
        <w:rPr>
          <w:lang w:val="ro-RO"/>
        </w:rPr>
      </w:pPr>
      <w:r w:rsidRPr="00EA4E02">
        <w:rPr>
          <w:color w:val="000000"/>
          <w:lang w:val="ro-RO"/>
        </w:rPr>
        <w:t>90</w:t>
      </w:r>
      <w:r w:rsidR="00017037" w:rsidRPr="00EA4E02">
        <w:rPr>
          <w:color w:val="000000"/>
          <w:lang w:val="ro-RO"/>
        </w:rPr>
        <w:t>. În baza prezentului Regulament, instituţiile organizatoare elaborează propriile regulamente de organizare şi desfăşurare a studiilor superioare d</w:t>
      </w:r>
      <w:r w:rsidR="00831DF2" w:rsidRPr="00EA4E02">
        <w:rPr>
          <w:color w:val="000000"/>
          <w:lang w:val="ro-RO"/>
        </w:rPr>
        <w:t xml:space="preserve">e master care se vor aproba de </w:t>
      </w:r>
      <w:r w:rsidR="006F358C" w:rsidRPr="00EA4E02">
        <w:rPr>
          <w:color w:val="000000"/>
          <w:lang w:val="ro-RO"/>
        </w:rPr>
        <w:t>s</w:t>
      </w:r>
      <w:r w:rsidR="006D4EB6" w:rsidRPr="00EA4E02">
        <w:rPr>
          <w:color w:val="000000"/>
          <w:lang w:val="ro-RO"/>
        </w:rPr>
        <w:t>enat</w:t>
      </w:r>
      <w:r w:rsidR="00017037" w:rsidRPr="00EA4E02">
        <w:rPr>
          <w:color w:val="000000"/>
          <w:lang w:val="ro-RO"/>
        </w:rPr>
        <w:t xml:space="preserve">ele universitare. </w:t>
      </w:r>
    </w:p>
    <w:p w:rsidR="00017037" w:rsidRPr="00EA4E02" w:rsidRDefault="008E7337" w:rsidP="009D11FB">
      <w:pPr>
        <w:pStyle w:val="NormalWeb"/>
        <w:spacing w:before="0" w:beforeAutospacing="0" w:after="0" w:afterAutospacing="0"/>
        <w:ind w:firstLine="720"/>
        <w:jc w:val="both"/>
        <w:rPr>
          <w:color w:val="000000"/>
          <w:lang w:val="ro-RO"/>
        </w:rPr>
      </w:pPr>
      <w:r w:rsidRPr="00EA4E02">
        <w:rPr>
          <w:color w:val="000000"/>
          <w:lang w:val="ro-RO"/>
        </w:rPr>
        <w:t>91</w:t>
      </w:r>
      <w:r w:rsidR="00017037" w:rsidRPr="00EA4E02">
        <w:rPr>
          <w:color w:val="000000"/>
          <w:lang w:val="ro-RO"/>
        </w:rPr>
        <w:t xml:space="preserve">. Diplomele de master obţinute de absolvenţii studiilor postuniversitare specializate, organizate în baza prevederilor anterioare prezentului Regulament, </w:t>
      </w:r>
      <w:proofErr w:type="spellStart"/>
      <w:r w:rsidR="00017037" w:rsidRPr="00EA4E02">
        <w:rPr>
          <w:color w:val="000000"/>
          <w:lang w:val="ro-RO"/>
        </w:rPr>
        <w:t>sînt</w:t>
      </w:r>
      <w:proofErr w:type="spellEnd"/>
      <w:r w:rsidR="00017037" w:rsidRPr="00EA4E02">
        <w:rPr>
          <w:color w:val="000000"/>
          <w:lang w:val="ro-RO"/>
        </w:rPr>
        <w:t xml:space="preserve"> echivalente cu cele obţinute la finalizarea studiilor de master organizate în temeiul prezentului Regulament.</w:t>
      </w:r>
    </w:p>
    <w:p w:rsidR="00A136B3" w:rsidRPr="00EA4E02" w:rsidRDefault="008E7337" w:rsidP="009D11FB">
      <w:pPr>
        <w:pStyle w:val="NormalWeb"/>
        <w:spacing w:before="0" w:beforeAutospacing="0" w:after="0" w:afterAutospacing="0"/>
        <w:ind w:firstLine="720"/>
        <w:jc w:val="both"/>
        <w:rPr>
          <w:lang w:val="ro-RO"/>
        </w:rPr>
      </w:pPr>
      <w:r w:rsidRPr="00EA4E02">
        <w:rPr>
          <w:lang w:val="ro-RO"/>
        </w:rPr>
        <w:t xml:space="preserve"> 92</w:t>
      </w:r>
      <w:r w:rsidR="00017037" w:rsidRPr="00EA4E02">
        <w:rPr>
          <w:lang w:val="ro-RO"/>
        </w:rPr>
        <w:t xml:space="preserve">. Absolvenţii programelor de studii superioare </w:t>
      </w:r>
      <w:proofErr w:type="spellStart"/>
      <w:r w:rsidR="00017037" w:rsidRPr="00EA4E02">
        <w:rPr>
          <w:lang w:val="ro-RO"/>
        </w:rPr>
        <w:t>nepedagogice</w:t>
      </w:r>
      <w:proofErr w:type="spellEnd"/>
      <w:r w:rsidR="00017037" w:rsidRPr="00EA4E02">
        <w:rPr>
          <w:lang w:val="ro-RO"/>
        </w:rPr>
        <w:t xml:space="preserve">, care pe parcursul studiilor nu au realizat modulul </w:t>
      </w:r>
      <w:proofErr w:type="spellStart"/>
      <w:r w:rsidR="00017037" w:rsidRPr="00EA4E02">
        <w:rPr>
          <w:lang w:val="ro-RO"/>
        </w:rPr>
        <w:t>psihopedagogic</w:t>
      </w:r>
      <w:proofErr w:type="spellEnd"/>
      <w:r w:rsidR="00C54733" w:rsidRPr="00EA4E02">
        <w:rPr>
          <w:lang w:val="ro-RO"/>
        </w:rPr>
        <w:t>, și care solicită</w:t>
      </w:r>
      <w:r w:rsidR="00C54733" w:rsidRPr="00EA4E02">
        <w:rPr>
          <w:color w:val="000000"/>
          <w:lang w:val="ro-RO"/>
        </w:rPr>
        <w:t xml:space="preserve"> ocuparea funcţiilor didactice,</w:t>
      </w:r>
      <w:r w:rsidR="00524462" w:rsidRPr="00EA4E02">
        <w:rPr>
          <w:lang w:val="ro-RO"/>
        </w:rPr>
        <w:t xml:space="preserve"> urmează</w:t>
      </w:r>
      <w:r w:rsidR="00017037" w:rsidRPr="00EA4E02">
        <w:rPr>
          <w:lang w:val="ro-RO"/>
        </w:rPr>
        <w:t xml:space="preserve"> </w:t>
      </w:r>
      <w:r w:rsidR="00C54733" w:rsidRPr="00EA4E02">
        <w:rPr>
          <w:lang w:val="ro-RO"/>
        </w:rPr>
        <w:t xml:space="preserve">obligatoriu </w:t>
      </w:r>
      <w:r w:rsidR="00017037" w:rsidRPr="00EA4E02">
        <w:rPr>
          <w:lang w:val="ro-RO"/>
        </w:rPr>
        <w:t xml:space="preserve">modulul </w:t>
      </w:r>
      <w:proofErr w:type="spellStart"/>
      <w:r w:rsidR="00017037" w:rsidRPr="00EA4E02">
        <w:rPr>
          <w:lang w:val="ro-RO"/>
        </w:rPr>
        <w:t>psihopedagogic</w:t>
      </w:r>
      <w:proofErr w:type="spellEnd"/>
      <w:r w:rsidR="00017037" w:rsidRPr="00EA4E02">
        <w:rPr>
          <w:lang w:val="ro-RO"/>
        </w:rPr>
        <w:t xml:space="preserve"> corespunzător unui număr de 60 de credite de studii transferabile, inclusiv 30 credite pentru formarea teoretică şi 30 credite pentru un stagiu obligatoriu de practică.</w:t>
      </w:r>
    </w:p>
    <w:sectPr w:rsidR="00A136B3" w:rsidRPr="00EA4E02" w:rsidSect="002A5FC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defaultTabStop w:val="720"/>
  <w:characterSpacingControl w:val="doNotCompress"/>
  <w:compat/>
  <w:rsids>
    <w:rsidRoot w:val="00017037"/>
    <w:rsid w:val="00017037"/>
    <w:rsid w:val="0002550E"/>
    <w:rsid w:val="000564DE"/>
    <w:rsid w:val="000B2A1B"/>
    <w:rsid w:val="000C723C"/>
    <w:rsid w:val="0010101D"/>
    <w:rsid w:val="002710D6"/>
    <w:rsid w:val="002900C7"/>
    <w:rsid w:val="002A5FC2"/>
    <w:rsid w:val="002B59D8"/>
    <w:rsid w:val="002B7690"/>
    <w:rsid w:val="002F60C2"/>
    <w:rsid w:val="0032584C"/>
    <w:rsid w:val="00345F72"/>
    <w:rsid w:val="003A1228"/>
    <w:rsid w:val="003A2926"/>
    <w:rsid w:val="003B139E"/>
    <w:rsid w:val="003D4062"/>
    <w:rsid w:val="003E044C"/>
    <w:rsid w:val="003E5230"/>
    <w:rsid w:val="0040281D"/>
    <w:rsid w:val="004048F2"/>
    <w:rsid w:val="004077C4"/>
    <w:rsid w:val="004C67F8"/>
    <w:rsid w:val="00524462"/>
    <w:rsid w:val="005547EF"/>
    <w:rsid w:val="00576BAE"/>
    <w:rsid w:val="005E489C"/>
    <w:rsid w:val="00667431"/>
    <w:rsid w:val="006B4D80"/>
    <w:rsid w:val="006D4EB6"/>
    <w:rsid w:val="006E6299"/>
    <w:rsid w:val="006F358C"/>
    <w:rsid w:val="00710478"/>
    <w:rsid w:val="0072282A"/>
    <w:rsid w:val="00756A18"/>
    <w:rsid w:val="0076612D"/>
    <w:rsid w:val="00785EFA"/>
    <w:rsid w:val="007937C2"/>
    <w:rsid w:val="0079582A"/>
    <w:rsid w:val="007A47C3"/>
    <w:rsid w:val="007B2A88"/>
    <w:rsid w:val="008026C5"/>
    <w:rsid w:val="00806E7A"/>
    <w:rsid w:val="0082436B"/>
    <w:rsid w:val="00831DF2"/>
    <w:rsid w:val="00864100"/>
    <w:rsid w:val="008A5578"/>
    <w:rsid w:val="008B436A"/>
    <w:rsid w:val="008C3219"/>
    <w:rsid w:val="008E7337"/>
    <w:rsid w:val="008F010A"/>
    <w:rsid w:val="00900EC0"/>
    <w:rsid w:val="0091095B"/>
    <w:rsid w:val="0092395F"/>
    <w:rsid w:val="009861AE"/>
    <w:rsid w:val="009A201A"/>
    <w:rsid w:val="009D11FB"/>
    <w:rsid w:val="009F7CC4"/>
    <w:rsid w:val="00A136B3"/>
    <w:rsid w:val="00A41AAE"/>
    <w:rsid w:val="00A6512A"/>
    <w:rsid w:val="00AA58E3"/>
    <w:rsid w:val="00AE206F"/>
    <w:rsid w:val="00AF640F"/>
    <w:rsid w:val="00B57F88"/>
    <w:rsid w:val="00B91FE4"/>
    <w:rsid w:val="00B94DC6"/>
    <w:rsid w:val="00BA1BF1"/>
    <w:rsid w:val="00BB48A2"/>
    <w:rsid w:val="00BC039C"/>
    <w:rsid w:val="00C05597"/>
    <w:rsid w:val="00C54733"/>
    <w:rsid w:val="00C90A40"/>
    <w:rsid w:val="00C9547A"/>
    <w:rsid w:val="00D24C24"/>
    <w:rsid w:val="00D650AB"/>
    <w:rsid w:val="00DD058B"/>
    <w:rsid w:val="00E26A82"/>
    <w:rsid w:val="00E405A4"/>
    <w:rsid w:val="00E515D6"/>
    <w:rsid w:val="00EA4E02"/>
    <w:rsid w:val="00EA78E6"/>
    <w:rsid w:val="00ED07B8"/>
    <w:rsid w:val="00F2419F"/>
    <w:rsid w:val="00F765D9"/>
    <w:rsid w:val="00F90AFF"/>
    <w:rsid w:val="00FE3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FC2"/>
    <w:rPr>
      <w:sz w:val="24"/>
      <w:szCs w:val="24"/>
    </w:rPr>
  </w:style>
  <w:style w:type="paragraph" w:styleId="Heading1">
    <w:name w:val="heading 1"/>
    <w:basedOn w:val="Normal"/>
    <w:qFormat/>
    <w:rsid w:val="00017037"/>
    <w:pPr>
      <w:spacing w:before="100" w:beforeAutospacing="1" w:after="100" w:afterAutospacing="1"/>
      <w:outlineLvl w:val="0"/>
    </w:pPr>
    <w:rPr>
      <w:b/>
      <w:bCs/>
      <w:kern w:val="36"/>
      <w:sz w:val="48"/>
      <w:szCs w:val="48"/>
    </w:rPr>
  </w:style>
  <w:style w:type="paragraph" w:styleId="Heading2">
    <w:name w:val="heading 2"/>
    <w:basedOn w:val="Normal"/>
    <w:qFormat/>
    <w:rsid w:val="00017037"/>
    <w:pPr>
      <w:spacing w:before="100" w:beforeAutospacing="1" w:after="100" w:afterAutospacing="1"/>
      <w:outlineLvl w:val="1"/>
    </w:pPr>
    <w:rPr>
      <w:b/>
      <w:bCs/>
      <w:sz w:val="36"/>
      <w:szCs w:val="36"/>
    </w:rPr>
  </w:style>
  <w:style w:type="paragraph" w:styleId="Heading3">
    <w:name w:val="heading 3"/>
    <w:basedOn w:val="Normal"/>
    <w:qFormat/>
    <w:rsid w:val="00017037"/>
    <w:pPr>
      <w:spacing w:before="100" w:beforeAutospacing="1" w:after="100" w:afterAutospacing="1"/>
      <w:outlineLvl w:val="2"/>
    </w:pPr>
    <w:rPr>
      <w:b/>
      <w:bCs/>
      <w:sz w:val="27"/>
      <w:szCs w:val="27"/>
    </w:rPr>
  </w:style>
  <w:style w:type="paragraph" w:styleId="Heading4">
    <w:name w:val="heading 4"/>
    <w:basedOn w:val="Normal"/>
    <w:qFormat/>
    <w:rsid w:val="00017037"/>
    <w:pPr>
      <w:spacing w:before="100" w:beforeAutospacing="1" w:after="100" w:afterAutospacing="1"/>
      <w:outlineLvl w:val="3"/>
    </w:pPr>
    <w:rPr>
      <w:b/>
      <w:bCs/>
    </w:rPr>
  </w:style>
  <w:style w:type="paragraph" w:styleId="Heading6">
    <w:name w:val="heading 6"/>
    <w:basedOn w:val="Normal"/>
    <w:qFormat/>
    <w:rsid w:val="0001703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7037"/>
    <w:pPr>
      <w:spacing w:before="100" w:beforeAutospacing="1" w:after="100" w:afterAutospacing="1"/>
    </w:pPr>
  </w:style>
  <w:style w:type="character" w:customStyle="1" w:styleId="apple-tab-span">
    <w:name w:val="apple-tab-span"/>
    <w:basedOn w:val="DefaultParagraphFont"/>
    <w:rsid w:val="00017037"/>
  </w:style>
</w:styles>
</file>

<file path=word/webSettings.xml><?xml version="1.0" encoding="utf-8"?>
<w:webSettings xmlns:r="http://schemas.openxmlformats.org/officeDocument/2006/relationships" xmlns:w="http://schemas.openxmlformats.org/wordprocessingml/2006/main">
  <w:divs>
    <w:div w:id="17669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EF00B-BCCB-472B-AF87-5BD010A1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11</Pages>
  <Words>4905</Words>
  <Characters>27959</Characters>
  <Application>Microsoft Office Word</Application>
  <DocSecurity>0</DocSecurity>
  <Lines>232</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
  <LinksUpToDate>false</LinksUpToDate>
  <CharactersWithSpaces>32799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User</dc:creator>
  <cp:lastModifiedBy>Doina</cp:lastModifiedBy>
  <cp:revision>41</cp:revision>
  <cp:lastPrinted>2015-05-26T11:55:00Z</cp:lastPrinted>
  <dcterms:created xsi:type="dcterms:W3CDTF">2015-05-25T06:20:00Z</dcterms:created>
  <dcterms:modified xsi:type="dcterms:W3CDTF">2015-05-29T13:46:00Z</dcterms:modified>
</cp:coreProperties>
</file>