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D4" w:rsidRPr="00576E5F" w:rsidRDefault="00F31769" w:rsidP="000C2FD4">
      <w:pPr>
        <w:jc w:val="center"/>
        <w:rPr>
          <w:b/>
          <w:sz w:val="28"/>
          <w:szCs w:val="28"/>
          <w:lang w:val="ro-RO"/>
        </w:rPr>
      </w:pPr>
      <w:r w:rsidRPr="00576E5F">
        <w:rPr>
          <w:b/>
          <w:sz w:val="28"/>
          <w:szCs w:val="28"/>
          <w:lang w:val="ro-RO"/>
        </w:rPr>
        <w:t>NOTĂ INFORMATIVĂ</w:t>
      </w:r>
    </w:p>
    <w:p w:rsidR="00F31769" w:rsidRPr="00576E5F" w:rsidRDefault="0045550D" w:rsidP="000C2FD4">
      <w:pPr>
        <w:jc w:val="center"/>
        <w:rPr>
          <w:b/>
          <w:sz w:val="28"/>
          <w:szCs w:val="28"/>
          <w:lang w:val="ro-RO"/>
        </w:rPr>
      </w:pPr>
      <w:r w:rsidRPr="00576E5F">
        <w:rPr>
          <w:b/>
          <w:sz w:val="28"/>
          <w:szCs w:val="28"/>
          <w:lang w:val="ro-RO"/>
        </w:rPr>
        <w:t>l</w:t>
      </w:r>
      <w:r w:rsidR="005E1ECD" w:rsidRPr="00576E5F">
        <w:rPr>
          <w:b/>
          <w:sz w:val="28"/>
          <w:szCs w:val="28"/>
          <w:lang w:val="ro-RO"/>
        </w:rPr>
        <w:t xml:space="preserve">a proiectul de </w:t>
      </w:r>
      <w:r w:rsidR="009F2160" w:rsidRPr="00576E5F">
        <w:rPr>
          <w:b/>
          <w:sz w:val="28"/>
          <w:szCs w:val="28"/>
          <w:lang w:val="ro-RO"/>
        </w:rPr>
        <w:t xml:space="preserve">Lege </w:t>
      </w:r>
      <w:r w:rsidR="00F31769" w:rsidRPr="00576E5F">
        <w:rPr>
          <w:b/>
          <w:sz w:val="28"/>
          <w:szCs w:val="28"/>
          <w:lang w:val="ro-RO"/>
        </w:rPr>
        <w:t>pentru modificarea</w:t>
      </w:r>
    </w:p>
    <w:p w:rsidR="005E1ECD" w:rsidRPr="00576E5F" w:rsidRDefault="00D033AA" w:rsidP="000C2FD4">
      <w:pPr>
        <w:jc w:val="center"/>
        <w:rPr>
          <w:b/>
          <w:sz w:val="28"/>
          <w:szCs w:val="28"/>
          <w:lang w:val="ro-RO"/>
        </w:rPr>
      </w:pPr>
      <w:r w:rsidRPr="00576E5F">
        <w:rPr>
          <w:b/>
          <w:sz w:val="28"/>
          <w:szCs w:val="28"/>
          <w:lang w:val="ro-RO"/>
        </w:rPr>
        <w:t xml:space="preserve">şi completarea </w:t>
      </w:r>
      <w:r w:rsidR="008C50B6" w:rsidRPr="00576E5F">
        <w:rPr>
          <w:b/>
          <w:sz w:val="28"/>
          <w:szCs w:val="28"/>
          <w:lang w:val="ro-RO"/>
        </w:rPr>
        <w:t>unor acte legislative</w:t>
      </w:r>
    </w:p>
    <w:p w:rsidR="005E1ECD" w:rsidRPr="00576E5F" w:rsidRDefault="005E1ECD" w:rsidP="00814B39">
      <w:pPr>
        <w:ind w:firstLine="709"/>
        <w:jc w:val="both"/>
        <w:rPr>
          <w:sz w:val="28"/>
          <w:szCs w:val="28"/>
          <w:lang w:val="ro-RO"/>
        </w:rPr>
      </w:pPr>
    </w:p>
    <w:p w:rsidR="00A16AB6" w:rsidRPr="00576E5F" w:rsidRDefault="005E1ECD" w:rsidP="00AC3212">
      <w:pPr>
        <w:pStyle w:val="tt"/>
        <w:tabs>
          <w:tab w:val="left" w:pos="720"/>
        </w:tabs>
        <w:ind w:firstLine="709"/>
        <w:jc w:val="both"/>
        <w:rPr>
          <w:b w:val="0"/>
          <w:color w:val="000000"/>
          <w:sz w:val="28"/>
          <w:szCs w:val="28"/>
          <w:lang w:val="ro-RO"/>
        </w:rPr>
      </w:pPr>
      <w:r w:rsidRPr="00576E5F">
        <w:rPr>
          <w:b w:val="0"/>
          <w:sz w:val="28"/>
          <w:szCs w:val="28"/>
          <w:lang w:val="ro-RO"/>
        </w:rPr>
        <w:t xml:space="preserve">Proiectul de Lege pentru </w:t>
      </w:r>
      <w:r w:rsidR="008C50B6" w:rsidRPr="00576E5F">
        <w:rPr>
          <w:b w:val="0"/>
          <w:sz w:val="28"/>
          <w:szCs w:val="28"/>
          <w:lang w:val="ro-RO"/>
        </w:rPr>
        <w:t>modificarea şi completarea unor acte legislative</w:t>
      </w:r>
      <w:r w:rsidR="00D033AA" w:rsidRPr="00576E5F">
        <w:rPr>
          <w:b w:val="0"/>
          <w:sz w:val="28"/>
          <w:szCs w:val="28"/>
          <w:lang w:val="ro-RO"/>
        </w:rPr>
        <w:t xml:space="preserve"> </w:t>
      </w:r>
      <w:r w:rsidR="003A2BC7" w:rsidRPr="00576E5F">
        <w:rPr>
          <w:b w:val="0"/>
          <w:sz w:val="28"/>
          <w:szCs w:val="28"/>
          <w:lang w:val="ro-RO"/>
        </w:rPr>
        <w:t xml:space="preserve">este elaborat în </w:t>
      </w:r>
      <w:r w:rsidR="002238BB">
        <w:rPr>
          <w:b w:val="0"/>
          <w:sz w:val="28"/>
          <w:szCs w:val="28"/>
          <w:lang w:val="ro-RO"/>
        </w:rPr>
        <w:t xml:space="preserve">temeiul executării pct.10.2 din măsurile suplimentare la Programul național de implementare a Planului de Acțiuni Republica Moldova – Uniunea Europeană în domeniul liberalizării regimului de vize, aprobat prin </w:t>
      </w:r>
      <w:proofErr w:type="spellStart"/>
      <w:r w:rsidR="002238BB">
        <w:rPr>
          <w:b w:val="0"/>
          <w:sz w:val="28"/>
          <w:szCs w:val="28"/>
          <w:lang w:val="ro-RO"/>
        </w:rPr>
        <w:t>Hotărîrea</w:t>
      </w:r>
      <w:proofErr w:type="spellEnd"/>
      <w:r w:rsidR="002238BB">
        <w:rPr>
          <w:b w:val="0"/>
          <w:sz w:val="28"/>
          <w:szCs w:val="28"/>
          <w:lang w:val="ro-RO"/>
        </w:rPr>
        <w:t xml:space="preserve"> Guvernului nr.</w:t>
      </w:r>
      <w:r w:rsidR="0048742A">
        <w:rPr>
          <w:b w:val="0"/>
          <w:sz w:val="28"/>
          <w:szCs w:val="28"/>
          <w:lang w:val="ro-RO"/>
        </w:rPr>
        <w:t xml:space="preserve"> </w:t>
      </w:r>
      <w:r w:rsidR="002238BB">
        <w:rPr>
          <w:b w:val="0"/>
          <w:sz w:val="28"/>
          <w:szCs w:val="28"/>
          <w:lang w:val="ro-RO"/>
        </w:rPr>
        <w:t xml:space="preserve">463 din 2 iulie 2013, </w:t>
      </w:r>
      <w:r w:rsidR="005F4FDA">
        <w:rPr>
          <w:b w:val="0"/>
          <w:sz w:val="28"/>
          <w:szCs w:val="28"/>
          <w:lang w:val="ro-RO"/>
        </w:rPr>
        <w:t xml:space="preserve">care impune luarea unor măsuri în vederea consolidării cadrului legal în domeniul managementului integrat al frontierei de stat, </w:t>
      </w:r>
      <w:r w:rsidR="002238BB">
        <w:rPr>
          <w:b w:val="0"/>
          <w:sz w:val="28"/>
          <w:szCs w:val="28"/>
          <w:lang w:val="ro-RO"/>
        </w:rPr>
        <w:t xml:space="preserve">precum și în </w:t>
      </w:r>
      <w:r w:rsidR="003A2BC7" w:rsidRPr="00576E5F">
        <w:rPr>
          <w:b w:val="0"/>
          <w:sz w:val="28"/>
          <w:szCs w:val="28"/>
          <w:lang w:val="ro-RO"/>
        </w:rPr>
        <w:t xml:space="preserve">contextul executării indicației Guvernului </w:t>
      </w:r>
      <w:r w:rsidR="00A4395D">
        <w:rPr>
          <w:b w:val="0"/>
          <w:sz w:val="28"/>
          <w:szCs w:val="28"/>
          <w:lang w:val="ro-RO"/>
        </w:rPr>
        <w:t>n</w:t>
      </w:r>
      <w:r w:rsidR="003A2BC7" w:rsidRPr="00576E5F">
        <w:rPr>
          <w:b w:val="0"/>
          <w:sz w:val="28"/>
          <w:szCs w:val="28"/>
          <w:lang w:val="ro-RO"/>
        </w:rPr>
        <w:t>r.1516-431 din 24 iulie 2013</w:t>
      </w:r>
      <w:r w:rsidR="00F92E72" w:rsidRPr="00576E5F">
        <w:rPr>
          <w:b w:val="0"/>
          <w:sz w:val="28"/>
          <w:szCs w:val="28"/>
          <w:lang w:val="ro-RO"/>
        </w:rPr>
        <w:t xml:space="preserve"> cu privire la unele aspecte ce țin de stabilirea unui control mai strict în zona de frontieră în </w:t>
      </w:r>
      <w:r w:rsidR="00AC3212" w:rsidRPr="00576E5F">
        <w:rPr>
          <w:b w:val="0"/>
          <w:sz w:val="28"/>
          <w:szCs w:val="28"/>
          <w:lang w:val="ro-RO"/>
        </w:rPr>
        <w:t xml:space="preserve">partea ce ține </w:t>
      </w:r>
      <w:proofErr w:type="spellStart"/>
      <w:r w:rsidR="00AC3212" w:rsidRPr="00576E5F">
        <w:rPr>
          <w:b w:val="0"/>
          <w:sz w:val="28"/>
          <w:szCs w:val="28"/>
          <w:lang w:val="ro-RO"/>
        </w:rPr>
        <w:t>vînătoarea</w:t>
      </w:r>
      <w:proofErr w:type="spellEnd"/>
      <w:r w:rsidR="00AC3212" w:rsidRPr="00576E5F">
        <w:rPr>
          <w:b w:val="0"/>
          <w:sz w:val="28"/>
          <w:szCs w:val="28"/>
          <w:lang w:val="ro-RO"/>
        </w:rPr>
        <w:t>, pescuitul și pășunatul.</w:t>
      </w:r>
    </w:p>
    <w:p w:rsidR="00DE780E" w:rsidRDefault="00A16AB6" w:rsidP="00814B39">
      <w:pPr>
        <w:ind w:firstLine="709"/>
        <w:jc w:val="both"/>
        <w:rPr>
          <w:sz w:val="28"/>
          <w:szCs w:val="28"/>
          <w:lang w:val="ro-RO"/>
        </w:rPr>
      </w:pPr>
      <w:r w:rsidRPr="00576E5F">
        <w:rPr>
          <w:sz w:val="28"/>
          <w:szCs w:val="28"/>
          <w:lang w:val="ro-RO"/>
        </w:rPr>
        <w:t xml:space="preserve">Proiectul </w:t>
      </w:r>
      <w:r w:rsidR="0000678B" w:rsidRPr="00576E5F">
        <w:rPr>
          <w:sz w:val="28"/>
          <w:szCs w:val="28"/>
          <w:lang w:val="ro-RO"/>
        </w:rPr>
        <w:t xml:space="preserve">prevede amendarea Codului </w:t>
      </w:r>
      <w:r w:rsidR="00725436" w:rsidRPr="00576E5F">
        <w:rPr>
          <w:sz w:val="28"/>
          <w:szCs w:val="28"/>
          <w:lang w:val="ro-RO"/>
        </w:rPr>
        <w:t>contravențional</w:t>
      </w:r>
      <w:r w:rsidR="0000678B" w:rsidRPr="00576E5F">
        <w:rPr>
          <w:sz w:val="28"/>
          <w:szCs w:val="28"/>
          <w:lang w:val="ro-RO"/>
        </w:rPr>
        <w:t xml:space="preserve">, </w:t>
      </w:r>
      <w:r w:rsidR="002C00FD" w:rsidRPr="00576E5F">
        <w:rPr>
          <w:sz w:val="28"/>
          <w:szCs w:val="28"/>
          <w:lang w:val="ro-RO"/>
        </w:rPr>
        <w:t xml:space="preserve">Legii nr.200 din 16 iulie </w:t>
      </w:r>
      <w:r w:rsidR="000A7822" w:rsidRPr="00576E5F">
        <w:rPr>
          <w:sz w:val="28"/>
          <w:szCs w:val="28"/>
          <w:lang w:val="ro-RO"/>
        </w:rPr>
        <w:t xml:space="preserve">2010 privind regimul străinilor în Republica Moldova, </w:t>
      </w:r>
      <w:r w:rsidR="008C50B6" w:rsidRPr="00576E5F">
        <w:rPr>
          <w:sz w:val="28"/>
          <w:szCs w:val="28"/>
          <w:lang w:val="ro-RO"/>
        </w:rPr>
        <w:t>Legii nr.215 din 4 noiembrie 2011 cu privire la frontiera de stat a Republicii Moldova</w:t>
      </w:r>
      <w:r w:rsidR="002B4C7F">
        <w:rPr>
          <w:sz w:val="28"/>
          <w:szCs w:val="28"/>
          <w:lang w:val="ro-RO"/>
        </w:rPr>
        <w:t xml:space="preserve"> și </w:t>
      </w:r>
      <w:r w:rsidR="002B4C7F" w:rsidRPr="009E0286">
        <w:rPr>
          <w:sz w:val="28"/>
          <w:szCs w:val="28"/>
          <w:lang w:val="ro-RO"/>
        </w:rPr>
        <w:t>Leg</w:t>
      </w:r>
      <w:r w:rsidR="002B4C7F">
        <w:rPr>
          <w:sz w:val="28"/>
          <w:szCs w:val="28"/>
          <w:lang w:val="ro-RO"/>
        </w:rPr>
        <w:t>ii</w:t>
      </w:r>
      <w:r w:rsidR="002B4C7F" w:rsidRPr="009E0286">
        <w:rPr>
          <w:sz w:val="28"/>
          <w:szCs w:val="28"/>
          <w:lang w:val="ro-RO"/>
        </w:rPr>
        <w:t xml:space="preserve"> nr.132 din 8 iunie 2012 privind desfășurarea în siguranță a activităților nucleare și radiologice</w:t>
      </w:r>
      <w:r w:rsidR="008C50B6" w:rsidRPr="00576E5F">
        <w:rPr>
          <w:sz w:val="28"/>
          <w:szCs w:val="28"/>
          <w:lang w:val="ro-RO"/>
        </w:rPr>
        <w:t>.</w:t>
      </w:r>
    </w:p>
    <w:p w:rsidR="00FE1740" w:rsidRPr="00EB78D1" w:rsidRDefault="00FE1740" w:rsidP="00E9187C">
      <w:pPr>
        <w:ind w:firstLine="709"/>
        <w:jc w:val="both"/>
        <w:rPr>
          <w:sz w:val="28"/>
          <w:szCs w:val="28"/>
          <w:lang w:val="ro-RO"/>
        </w:rPr>
      </w:pPr>
      <w:r>
        <w:rPr>
          <w:sz w:val="28"/>
          <w:szCs w:val="28"/>
          <w:lang w:val="ro-RO"/>
        </w:rPr>
        <w:t>Propunerea de modificare a art. 332</w:t>
      </w:r>
      <w:r>
        <w:rPr>
          <w:sz w:val="28"/>
          <w:szCs w:val="28"/>
          <w:vertAlign w:val="superscript"/>
          <w:lang w:val="ro-RO"/>
        </w:rPr>
        <w:t>1</w:t>
      </w:r>
      <w:r>
        <w:rPr>
          <w:sz w:val="28"/>
          <w:szCs w:val="28"/>
          <w:lang w:val="ro-RO"/>
        </w:rPr>
        <w:t xml:space="preserve"> din Codul contravențional prin modificarea titlului</w:t>
      </w:r>
      <w:r w:rsidR="00E9187C">
        <w:rPr>
          <w:sz w:val="28"/>
          <w:szCs w:val="28"/>
          <w:lang w:val="ro-RO"/>
        </w:rPr>
        <w:t xml:space="preserve"> și prin substituirea, în alin. (3)</w:t>
      </w:r>
      <w:r>
        <w:rPr>
          <w:sz w:val="28"/>
          <w:szCs w:val="28"/>
          <w:lang w:val="ro-RO"/>
        </w:rPr>
        <w:t xml:space="preserve"> </w:t>
      </w:r>
      <w:r w:rsidR="00E9187C">
        <w:rPr>
          <w:sz w:val="28"/>
          <w:szCs w:val="28"/>
          <w:lang w:val="ro-RO"/>
        </w:rPr>
        <w:t xml:space="preserve">a articolului, a sintagmei „transportatori aerieni” cu sintagma „transportatori” </w:t>
      </w:r>
      <w:r>
        <w:rPr>
          <w:sz w:val="28"/>
          <w:szCs w:val="28"/>
          <w:lang w:val="ro-RO"/>
        </w:rPr>
        <w:t>se justifică prin faptul</w:t>
      </w:r>
      <w:r w:rsidR="00E9187C">
        <w:rPr>
          <w:sz w:val="28"/>
          <w:szCs w:val="28"/>
          <w:lang w:val="ro-RO"/>
        </w:rPr>
        <w:t xml:space="preserve"> aducerii în concordanță a articolului respectiv cu prevederile Legii nr. 215 din 4 noiembrie 2011 cu privire la frontiera de stat a Republicii Moldova</w:t>
      </w:r>
      <w:r w:rsidR="00DF0ECE">
        <w:rPr>
          <w:sz w:val="28"/>
          <w:szCs w:val="28"/>
          <w:lang w:val="ro-RO"/>
        </w:rPr>
        <w:t xml:space="preserve">, care în art. 41 alin. (1) prevede că, </w:t>
      </w:r>
      <w:r w:rsidR="00DF0ECE" w:rsidRPr="00DF0ECE">
        <w:rPr>
          <w:sz w:val="28"/>
          <w:szCs w:val="28"/>
          <w:lang w:val="ro-MO"/>
        </w:rPr>
        <w:t>t</w:t>
      </w:r>
      <w:r w:rsidR="00DF0ECE" w:rsidRPr="00DF0ECE">
        <w:rPr>
          <w:color w:val="000000"/>
          <w:sz w:val="28"/>
          <w:szCs w:val="28"/>
          <w:lang w:val="ro-MO"/>
        </w:rPr>
        <w:t xml:space="preserve">ransportatorii </w:t>
      </w:r>
      <w:proofErr w:type="spellStart"/>
      <w:r w:rsidR="00DF0ECE" w:rsidRPr="00DF0ECE">
        <w:rPr>
          <w:color w:val="000000"/>
          <w:sz w:val="28"/>
          <w:szCs w:val="28"/>
          <w:lang w:val="ro-MO"/>
        </w:rPr>
        <w:t>sînt</w:t>
      </w:r>
      <w:proofErr w:type="spellEnd"/>
      <w:r w:rsidR="00DF0ECE" w:rsidRPr="00DF0ECE">
        <w:rPr>
          <w:color w:val="000000"/>
          <w:sz w:val="28"/>
          <w:szCs w:val="28"/>
          <w:lang w:val="ro-MO"/>
        </w:rPr>
        <w:t xml:space="preserve"> obligaţi să transmită Poliţiei de Frontieră, </w:t>
      </w:r>
      <w:proofErr w:type="spellStart"/>
      <w:r w:rsidR="00DF0ECE" w:rsidRPr="00DF0ECE">
        <w:rPr>
          <w:color w:val="000000"/>
          <w:sz w:val="28"/>
          <w:szCs w:val="28"/>
          <w:lang w:val="ro-MO"/>
        </w:rPr>
        <w:t>pînă</w:t>
      </w:r>
      <w:proofErr w:type="spellEnd"/>
      <w:r w:rsidR="00DF0ECE" w:rsidRPr="00DF0ECE">
        <w:rPr>
          <w:color w:val="000000"/>
          <w:sz w:val="28"/>
          <w:szCs w:val="28"/>
          <w:lang w:val="ro-MO"/>
        </w:rPr>
        <w:t xml:space="preserve"> la începerea controlului la trecerea frontierei, informaţiile privind pasagerii pe care urmează să-i transporte, precum şi lista personalului care deserveşte ruta</w:t>
      </w:r>
      <w:r w:rsidR="00097B6B">
        <w:rPr>
          <w:color w:val="000000"/>
          <w:sz w:val="28"/>
          <w:szCs w:val="28"/>
          <w:lang w:val="ro-MO"/>
        </w:rPr>
        <w:t xml:space="preserve">. De asemenea, alin. (3) al aceluiași articol stabilește că, </w:t>
      </w:r>
      <w:r w:rsidR="00097B6B" w:rsidRPr="00097B6B">
        <w:rPr>
          <w:color w:val="000000"/>
          <w:sz w:val="28"/>
          <w:szCs w:val="28"/>
          <w:lang w:val="ro-MO"/>
        </w:rPr>
        <w:t>netransmiterea, transmiterea incompletă sau eronată a informaţiei prevăzute la alin. (1) de către transportatori atrag răspunderea contravenţională.</w:t>
      </w:r>
      <w:r w:rsidR="00AE7FD3">
        <w:rPr>
          <w:color w:val="000000"/>
          <w:sz w:val="28"/>
          <w:szCs w:val="28"/>
          <w:lang w:val="ro-MO"/>
        </w:rPr>
        <w:t xml:space="preserve"> Astfel, articolele respective din Legea privind frontiera de stat a Republicii Moldova, stabilesc dreptul de a sancționa </w:t>
      </w:r>
      <w:r w:rsidR="00EB78D1">
        <w:rPr>
          <w:color w:val="000000"/>
          <w:sz w:val="28"/>
          <w:szCs w:val="28"/>
          <w:lang w:val="ro-MO"/>
        </w:rPr>
        <w:t>transportatorii</w:t>
      </w:r>
      <w:r w:rsidR="00AE7FD3">
        <w:rPr>
          <w:color w:val="000000"/>
          <w:sz w:val="28"/>
          <w:szCs w:val="28"/>
          <w:lang w:val="ro-MO"/>
        </w:rPr>
        <w:t xml:space="preserve"> de netransmiterea, transmiterea incompletă sau eronată a datelor referitoare la pasagerii transportați</w:t>
      </w:r>
      <w:r w:rsidR="00EB78D1">
        <w:rPr>
          <w:color w:val="000000"/>
          <w:sz w:val="28"/>
          <w:szCs w:val="28"/>
          <w:lang w:val="ro-MO"/>
        </w:rPr>
        <w:t>, pe când redacția în vigoare a art. 332</w:t>
      </w:r>
      <w:r w:rsidR="00EB78D1">
        <w:rPr>
          <w:color w:val="000000"/>
          <w:sz w:val="28"/>
          <w:szCs w:val="28"/>
          <w:vertAlign w:val="superscript"/>
          <w:lang w:val="ro-MO"/>
        </w:rPr>
        <w:t>1</w:t>
      </w:r>
      <w:r w:rsidR="00EB78D1">
        <w:rPr>
          <w:color w:val="000000"/>
          <w:sz w:val="28"/>
          <w:szCs w:val="28"/>
          <w:lang w:val="ro-MO"/>
        </w:rPr>
        <w:t xml:space="preserve"> din Codul contravențional prevede sancționarea doar a transportatorilor aerieni pentru încălcările menționate, or este necesară sancționarea tuturor transportatorilor, inclusiv a celor</w:t>
      </w:r>
      <w:r w:rsidR="007D0009">
        <w:rPr>
          <w:color w:val="000000"/>
          <w:sz w:val="28"/>
          <w:szCs w:val="28"/>
          <w:lang w:val="ro-MO"/>
        </w:rPr>
        <w:t xml:space="preserve"> care operează curse terestre</w:t>
      </w:r>
      <w:r w:rsidR="00EB78D1">
        <w:rPr>
          <w:color w:val="000000"/>
          <w:sz w:val="28"/>
          <w:szCs w:val="28"/>
          <w:lang w:val="ro-MO"/>
        </w:rPr>
        <w:t>.</w:t>
      </w:r>
    </w:p>
    <w:p w:rsidR="00CC43B4" w:rsidRPr="00CD68EB" w:rsidRDefault="00CC43B4" w:rsidP="00CD68EB">
      <w:pPr>
        <w:ind w:firstLine="708"/>
        <w:jc w:val="both"/>
        <w:rPr>
          <w:sz w:val="28"/>
          <w:szCs w:val="28"/>
          <w:highlight w:val="yellow"/>
          <w:lang w:val="ro-MO"/>
        </w:rPr>
      </w:pPr>
      <w:r w:rsidRPr="00176864">
        <w:rPr>
          <w:sz w:val="28"/>
          <w:szCs w:val="28"/>
          <w:lang w:val="ro-RO"/>
        </w:rPr>
        <w:t xml:space="preserve">Prin modificarea propusă </w:t>
      </w:r>
      <w:r w:rsidR="00051AE6" w:rsidRPr="00176864">
        <w:rPr>
          <w:sz w:val="28"/>
          <w:szCs w:val="28"/>
          <w:lang w:val="ro-RO"/>
        </w:rPr>
        <w:t xml:space="preserve">la </w:t>
      </w:r>
      <w:r w:rsidRPr="00176864">
        <w:rPr>
          <w:sz w:val="28"/>
          <w:szCs w:val="28"/>
          <w:lang w:val="ro-RO"/>
        </w:rPr>
        <w:t>art. 333 alin. (1) din Codul contravențional se propune sancționarea cetățenilor străini</w:t>
      </w:r>
      <w:r w:rsidR="00051AE6" w:rsidRPr="00176864">
        <w:rPr>
          <w:sz w:val="28"/>
          <w:szCs w:val="28"/>
          <w:lang w:val="ro-RO"/>
        </w:rPr>
        <w:t xml:space="preserve"> </w:t>
      </w:r>
      <w:r w:rsidR="00051AE6">
        <w:rPr>
          <w:sz w:val="28"/>
          <w:szCs w:val="28"/>
          <w:lang w:val="ro-RO"/>
        </w:rPr>
        <w:t xml:space="preserve">care încalcă </w:t>
      </w:r>
      <w:r w:rsidR="00051AE6" w:rsidRPr="00917D8E">
        <w:rPr>
          <w:color w:val="000000"/>
          <w:sz w:val="28"/>
          <w:szCs w:val="28"/>
          <w:lang w:val="pt-BR"/>
        </w:rPr>
        <w:t>regulil</w:t>
      </w:r>
      <w:r w:rsidR="00051AE6">
        <w:rPr>
          <w:color w:val="000000"/>
          <w:sz w:val="28"/>
          <w:szCs w:val="28"/>
          <w:lang w:val="pt-BR"/>
        </w:rPr>
        <w:t>e</w:t>
      </w:r>
      <w:r w:rsidR="00051AE6" w:rsidRPr="00917D8E">
        <w:rPr>
          <w:color w:val="000000"/>
          <w:sz w:val="28"/>
          <w:szCs w:val="28"/>
          <w:lang w:val="pt-BR"/>
        </w:rPr>
        <w:t xml:space="preserve"> de şedere în Republica Moldova prin nepărăsirea teritoriului ţării la expirarea termenului de aflare sau de şedere acordat</w:t>
      </w:r>
      <w:r w:rsidR="001E5DD2">
        <w:rPr>
          <w:color w:val="000000"/>
          <w:sz w:val="28"/>
          <w:szCs w:val="28"/>
          <w:lang w:val="pt-BR"/>
        </w:rPr>
        <w:t>. Totodată, sancțiunea respectivă nu se va aplica</w:t>
      </w:r>
      <w:r w:rsidR="001E5DD2" w:rsidRPr="001E5DD2">
        <w:rPr>
          <w:color w:val="000000"/>
          <w:sz w:val="28"/>
          <w:szCs w:val="28"/>
          <w:lang w:val="pt-BR"/>
        </w:rPr>
        <w:t xml:space="preserve"> </w:t>
      </w:r>
      <w:r w:rsidR="001E5DD2">
        <w:rPr>
          <w:color w:val="000000"/>
          <w:sz w:val="28"/>
          <w:szCs w:val="28"/>
          <w:lang w:val="pt-BR"/>
        </w:rPr>
        <w:t xml:space="preserve">în raport cu </w:t>
      </w:r>
      <w:r w:rsidR="001E5DD2" w:rsidRPr="00917D8E">
        <w:rPr>
          <w:color w:val="000000"/>
          <w:sz w:val="28"/>
          <w:szCs w:val="28"/>
          <w:lang w:val="pt-BR"/>
        </w:rPr>
        <w:t>cetățenii străini care părăsesc benevol teritoriul Republicii Moldova după expirarea termenului de aflare sau de ședere acordat.</w:t>
      </w:r>
      <w:r w:rsidR="001E5DD2">
        <w:rPr>
          <w:color w:val="000000"/>
          <w:sz w:val="28"/>
          <w:szCs w:val="28"/>
          <w:lang w:val="pt-BR"/>
        </w:rPr>
        <w:t xml:space="preserve"> Raționamentul excepției respective constă în faptul că acestei categorii de străini i se aplică interdicția de intrare în momentul părăsirii teritoriul Republicii Moldova</w:t>
      </w:r>
      <w:r w:rsidR="0048742A">
        <w:rPr>
          <w:color w:val="000000"/>
          <w:sz w:val="28"/>
          <w:szCs w:val="28"/>
          <w:lang w:val="pt-BR"/>
        </w:rPr>
        <w:t>, iar aplicarea sancțiunii contravenționale se consideră a fi de prisos.</w:t>
      </w:r>
      <w:r w:rsidR="001E5DD2">
        <w:rPr>
          <w:color w:val="000000"/>
          <w:sz w:val="28"/>
          <w:szCs w:val="28"/>
          <w:lang w:val="pt-BR"/>
        </w:rPr>
        <w:t xml:space="preserve"> </w:t>
      </w:r>
      <w:r w:rsidR="00EC4DEB">
        <w:rPr>
          <w:color w:val="000000"/>
          <w:sz w:val="28"/>
          <w:szCs w:val="28"/>
          <w:lang w:val="pt-BR"/>
        </w:rPr>
        <w:t xml:space="preserve">Amendamentul respectiv este în concordață cu </w:t>
      </w:r>
      <w:r w:rsidR="00342588">
        <w:rPr>
          <w:color w:val="000000"/>
          <w:sz w:val="28"/>
          <w:szCs w:val="28"/>
          <w:lang w:val="pt-BR"/>
        </w:rPr>
        <w:t>acțiunea nr</w:t>
      </w:r>
      <w:r w:rsidR="00EC4DEB">
        <w:rPr>
          <w:color w:val="000000"/>
          <w:sz w:val="28"/>
          <w:szCs w:val="28"/>
          <w:lang w:val="pt-BR"/>
        </w:rPr>
        <w:t>. 34</w:t>
      </w:r>
      <w:r w:rsidR="00342588">
        <w:rPr>
          <w:color w:val="000000"/>
          <w:sz w:val="28"/>
          <w:szCs w:val="28"/>
          <w:lang w:val="pt-BR"/>
        </w:rPr>
        <w:t>, subacțiunea 3)</w:t>
      </w:r>
      <w:r w:rsidR="00EC4DEB">
        <w:rPr>
          <w:color w:val="000000"/>
          <w:sz w:val="28"/>
          <w:szCs w:val="28"/>
          <w:lang w:val="pt-BR"/>
        </w:rPr>
        <w:t xml:space="preserve"> din </w:t>
      </w:r>
      <w:r w:rsidR="00EC4DEB" w:rsidRPr="00EC4DEB">
        <w:rPr>
          <w:color w:val="000000"/>
          <w:sz w:val="28"/>
          <w:szCs w:val="20"/>
          <w:lang w:val="ro-MO"/>
        </w:rPr>
        <w:t xml:space="preserve">Planul de acţiuni pentru anii 2011-2015 privind implementarea Strategiei naţionale în domeniul migraţiei şi </w:t>
      </w:r>
      <w:r w:rsidR="00EC4DEB" w:rsidRPr="00EC4DEB">
        <w:rPr>
          <w:color w:val="000000"/>
          <w:sz w:val="28"/>
          <w:szCs w:val="20"/>
          <w:lang w:val="ro-MO"/>
        </w:rPr>
        <w:lastRenderedPageBreak/>
        <w:t>azilului (2011-2020), aproba</w:t>
      </w:r>
      <w:r w:rsidR="00965189">
        <w:rPr>
          <w:color w:val="000000"/>
          <w:sz w:val="28"/>
          <w:szCs w:val="20"/>
          <w:lang w:val="ro-MO"/>
        </w:rPr>
        <w:t>t prin Hotărârea Guvernului nr.</w:t>
      </w:r>
      <w:r w:rsidR="00EC4DEB" w:rsidRPr="00EC4DEB">
        <w:rPr>
          <w:color w:val="000000"/>
          <w:sz w:val="28"/>
          <w:szCs w:val="20"/>
          <w:lang w:val="ro-MO"/>
        </w:rPr>
        <w:t>1009 din 26 decembrie 2011</w:t>
      </w:r>
      <w:r w:rsidR="00342588">
        <w:rPr>
          <w:color w:val="000000"/>
          <w:sz w:val="28"/>
          <w:szCs w:val="20"/>
          <w:lang w:val="ro-MO"/>
        </w:rPr>
        <w:t xml:space="preserve">, care </w:t>
      </w:r>
      <w:r w:rsidR="0055746F">
        <w:rPr>
          <w:color w:val="000000"/>
          <w:sz w:val="28"/>
          <w:szCs w:val="20"/>
          <w:lang w:val="ro-MO"/>
        </w:rPr>
        <w:t xml:space="preserve">prevede necesitatea </w:t>
      </w:r>
      <w:r w:rsidR="0055746F" w:rsidRPr="0055746F">
        <w:rPr>
          <w:color w:val="000000"/>
          <w:sz w:val="28"/>
          <w:szCs w:val="28"/>
          <w:lang w:val="ro-MO"/>
        </w:rPr>
        <w:t>a</w:t>
      </w:r>
      <w:proofErr w:type="spellStart"/>
      <w:r w:rsidR="0055746F" w:rsidRPr="0055746F">
        <w:rPr>
          <w:sz w:val="28"/>
          <w:szCs w:val="28"/>
          <w:lang w:val="ro-RO"/>
        </w:rPr>
        <w:t>mend</w:t>
      </w:r>
      <w:r w:rsidR="00A4395D">
        <w:rPr>
          <w:sz w:val="28"/>
          <w:szCs w:val="28"/>
          <w:lang w:val="ro-RO"/>
        </w:rPr>
        <w:t>ării</w:t>
      </w:r>
      <w:proofErr w:type="spellEnd"/>
      <w:r w:rsidR="0055746F" w:rsidRPr="0055746F">
        <w:rPr>
          <w:sz w:val="28"/>
          <w:szCs w:val="28"/>
          <w:lang w:val="ro-RO"/>
        </w:rPr>
        <w:t xml:space="preserve"> Codului contravenţional şi a altor acte legislative în vederea acordării pentru străinii</w:t>
      </w:r>
      <w:r w:rsidR="00970031">
        <w:rPr>
          <w:sz w:val="28"/>
          <w:szCs w:val="28"/>
          <w:lang w:val="ro-RO"/>
        </w:rPr>
        <w:t>,</w:t>
      </w:r>
      <w:r w:rsidR="0055746F" w:rsidRPr="0055746F">
        <w:rPr>
          <w:sz w:val="28"/>
          <w:szCs w:val="28"/>
          <w:lang w:val="ro-RO"/>
        </w:rPr>
        <w:t xml:space="preserve"> a căror şedere a devenit ilegală</w:t>
      </w:r>
      <w:r w:rsidR="00970031">
        <w:rPr>
          <w:sz w:val="28"/>
          <w:szCs w:val="28"/>
          <w:lang w:val="ro-RO"/>
        </w:rPr>
        <w:t>,</w:t>
      </w:r>
      <w:r w:rsidR="0055746F" w:rsidRPr="0055746F">
        <w:rPr>
          <w:sz w:val="28"/>
          <w:szCs w:val="28"/>
          <w:lang w:val="ro-RO"/>
        </w:rPr>
        <w:t xml:space="preserve"> a unei „perioade de graţie” pentru părăsirea benevolă a teritoriului Republicii Moldova fără aplicarea sancţiunilor contravenţionale</w:t>
      </w:r>
      <w:r w:rsidR="00EC4DEB">
        <w:rPr>
          <w:color w:val="000000"/>
          <w:sz w:val="28"/>
          <w:szCs w:val="20"/>
          <w:lang w:val="ro-MO"/>
        </w:rPr>
        <w:t>.</w:t>
      </w:r>
      <w:r w:rsidR="008B479A">
        <w:rPr>
          <w:color w:val="000000"/>
          <w:sz w:val="28"/>
          <w:szCs w:val="20"/>
          <w:lang w:val="ro-MO"/>
        </w:rPr>
        <w:t xml:space="preserve"> De asemenea, </w:t>
      </w:r>
      <w:r w:rsidR="005254FA">
        <w:rPr>
          <w:color w:val="000000"/>
          <w:sz w:val="28"/>
          <w:szCs w:val="20"/>
          <w:lang w:val="ro-MO"/>
        </w:rPr>
        <w:t>potrivit prevederilor art.</w:t>
      </w:r>
      <w:r w:rsidR="006D3048">
        <w:rPr>
          <w:color w:val="000000"/>
          <w:sz w:val="28"/>
          <w:szCs w:val="20"/>
          <w:lang w:val="ro-MO"/>
        </w:rPr>
        <w:t xml:space="preserve">1 </w:t>
      </w:r>
      <w:proofErr w:type="spellStart"/>
      <w:r w:rsidR="006D3048">
        <w:rPr>
          <w:color w:val="000000"/>
          <w:sz w:val="28"/>
          <w:szCs w:val="20"/>
          <w:lang w:val="ro-MO"/>
        </w:rPr>
        <w:t>lit.c</w:t>
      </w:r>
      <w:proofErr w:type="spellEnd"/>
      <w:r w:rsidR="006D3048">
        <w:rPr>
          <w:color w:val="000000"/>
          <w:sz w:val="28"/>
          <w:szCs w:val="20"/>
          <w:lang w:val="ro-MO"/>
        </w:rPr>
        <w:t>) din Hotărârea Parlamentului</w:t>
      </w:r>
      <w:r w:rsidR="00965189">
        <w:rPr>
          <w:color w:val="000000"/>
          <w:sz w:val="28"/>
          <w:szCs w:val="20"/>
          <w:lang w:val="ro-MO"/>
        </w:rPr>
        <w:t xml:space="preserve"> nr.234 din 11 octombrie 2013</w:t>
      </w:r>
      <w:r w:rsidR="006D3048">
        <w:rPr>
          <w:color w:val="000000"/>
          <w:sz w:val="28"/>
          <w:szCs w:val="20"/>
          <w:lang w:val="ro-MO"/>
        </w:rPr>
        <w:t xml:space="preserve"> </w:t>
      </w:r>
      <w:r w:rsidR="00965189">
        <w:rPr>
          <w:color w:val="000000"/>
          <w:sz w:val="28"/>
          <w:szCs w:val="20"/>
          <w:lang w:val="ro-MO"/>
        </w:rPr>
        <w:t>„</w:t>
      </w:r>
      <w:r w:rsidR="00965189" w:rsidRPr="006D3048">
        <w:rPr>
          <w:rStyle w:val="docheader"/>
          <w:bCs/>
          <w:color w:val="000000"/>
          <w:sz w:val="28"/>
          <w:lang w:val="en-US"/>
        </w:rPr>
        <w:t xml:space="preserve">Cu </w:t>
      </w:r>
      <w:r w:rsidR="006D3048" w:rsidRPr="006D3048">
        <w:rPr>
          <w:rStyle w:val="docheader"/>
          <w:bCs/>
          <w:color w:val="000000"/>
          <w:sz w:val="28"/>
          <w:lang w:val="ro-RO"/>
        </w:rPr>
        <w:t>privire la implementarea unor acţiuni de facilitare</w:t>
      </w:r>
      <w:r w:rsidR="005254FA">
        <w:rPr>
          <w:rStyle w:val="docheader"/>
          <w:bCs/>
          <w:color w:val="000000"/>
          <w:sz w:val="28"/>
          <w:lang w:val="ro-RO"/>
        </w:rPr>
        <w:t xml:space="preserve"> </w:t>
      </w:r>
      <w:r w:rsidR="006D3048" w:rsidRPr="006D3048">
        <w:rPr>
          <w:rStyle w:val="docheader"/>
          <w:bCs/>
          <w:color w:val="000000"/>
          <w:sz w:val="28"/>
          <w:lang w:val="ro-RO"/>
        </w:rPr>
        <w:t>a liberei circulaţii pe teritoriul Republicii Moldova</w:t>
      </w:r>
      <w:r w:rsidR="00965189">
        <w:rPr>
          <w:rStyle w:val="docheader"/>
          <w:bCs/>
          <w:color w:val="000000"/>
          <w:sz w:val="28"/>
          <w:lang w:val="ro-RO"/>
        </w:rPr>
        <w:t>”</w:t>
      </w:r>
      <w:r w:rsidR="00CD68EB">
        <w:rPr>
          <w:rStyle w:val="docheader"/>
          <w:bCs/>
          <w:color w:val="000000"/>
          <w:sz w:val="28"/>
          <w:lang w:val="ro-RO"/>
        </w:rPr>
        <w:t xml:space="preserve">, stabilește că </w:t>
      </w:r>
      <w:r w:rsidR="00CD68EB" w:rsidRPr="00CD68EB">
        <w:rPr>
          <w:color w:val="000000"/>
          <w:sz w:val="28"/>
          <w:szCs w:val="28"/>
          <w:lang w:val="ro-MO"/>
        </w:rPr>
        <w:t xml:space="preserve">Guvernul, în vederea asigurării dreptului la libera circulaţie pe întreg teritoriul ţării a persoanelor cu domiciliu în localităţile din </w:t>
      </w:r>
      <w:proofErr w:type="spellStart"/>
      <w:r w:rsidR="00CD68EB" w:rsidRPr="00CD68EB">
        <w:rPr>
          <w:color w:val="000000"/>
          <w:sz w:val="28"/>
          <w:szCs w:val="28"/>
          <w:lang w:val="ro-MO"/>
        </w:rPr>
        <w:t>stînga</w:t>
      </w:r>
      <w:proofErr w:type="spellEnd"/>
      <w:r w:rsidR="00CD68EB" w:rsidRPr="00CD68EB">
        <w:rPr>
          <w:color w:val="000000"/>
          <w:sz w:val="28"/>
          <w:szCs w:val="28"/>
          <w:lang w:val="ro-MO"/>
        </w:rPr>
        <w:t xml:space="preserve"> Nistrului (Transnistria) posesoare ale documentelor de călătorie eliberate de autorităţi străine, va examina oportunitatea şi va propune modificarea legislaţiei pentru </w:t>
      </w:r>
      <w:r w:rsidR="008B479A" w:rsidRPr="00CD68EB">
        <w:rPr>
          <w:color w:val="000000"/>
          <w:sz w:val="28"/>
          <w:szCs w:val="28"/>
          <w:lang w:val="ro-MO"/>
        </w:rPr>
        <w:t xml:space="preserve">excluderea aplicării sancţiunilor pentru nerespectarea regulilor de şedere pe teritoriul Republicii Moldova, prevăzute pentru cetăţenii străini, în raport cu posesorii documentelor de călătorie eliberate de autorităţile străine domiciliaţi în localităţile din </w:t>
      </w:r>
      <w:proofErr w:type="spellStart"/>
      <w:r w:rsidR="008B479A" w:rsidRPr="00CD68EB">
        <w:rPr>
          <w:color w:val="000000"/>
          <w:sz w:val="28"/>
          <w:szCs w:val="28"/>
          <w:lang w:val="ro-MO"/>
        </w:rPr>
        <w:t>stînga</w:t>
      </w:r>
      <w:proofErr w:type="spellEnd"/>
      <w:r w:rsidR="008B479A" w:rsidRPr="00CD68EB">
        <w:rPr>
          <w:color w:val="000000"/>
          <w:sz w:val="28"/>
          <w:szCs w:val="28"/>
          <w:lang w:val="ro-MO"/>
        </w:rPr>
        <w:t xml:space="preserve"> Nistrului (Transnistria).</w:t>
      </w:r>
    </w:p>
    <w:p w:rsidR="006B5BBD" w:rsidRDefault="00AB46B1" w:rsidP="00814B39">
      <w:pPr>
        <w:ind w:firstLine="709"/>
        <w:jc w:val="both"/>
        <w:rPr>
          <w:sz w:val="28"/>
          <w:szCs w:val="28"/>
          <w:lang w:val="pt-BR"/>
        </w:rPr>
      </w:pPr>
      <w:r w:rsidRPr="000D4A2E">
        <w:rPr>
          <w:b/>
          <w:sz w:val="28"/>
          <w:szCs w:val="28"/>
          <w:lang w:val="ro-RO"/>
        </w:rPr>
        <w:t>În Legea nr.200 din 16 iulie 2010 privind regimul străinilor în Re</w:t>
      </w:r>
      <w:r w:rsidR="0021698B" w:rsidRPr="000D4A2E">
        <w:rPr>
          <w:b/>
          <w:sz w:val="28"/>
          <w:szCs w:val="28"/>
          <w:lang w:val="ro-RO"/>
        </w:rPr>
        <w:t>publica Moldova</w:t>
      </w:r>
      <w:r w:rsidR="0021698B" w:rsidRPr="006B5BBD">
        <w:rPr>
          <w:sz w:val="28"/>
          <w:szCs w:val="28"/>
          <w:lang w:val="ro-RO"/>
        </w:rPr>
        <w:t xml:space="preserve"> a fost propus</w:t>
      </w:r>
      <w:r w:rsidR="00CB1401" w:rsidRPr="006B5BBD">
        <w:rPr>
          <w:sz w:val="28"/>
          <w:szCs w:val="28"/>
          <w:lang w:val="ro-RO"/>
        </w:rPr>
        <w:t>ă o nouă redacție</w:t>
      </w:r>
      <w:r w:rsidR="006A4531">
        <w:rPr>
          <w:sz w:val="28"/>
          <w:szCs w:val="28"/>
          <w:lang w:val="ro-RO"/>
        </w:rPr>
        <w:t xml:space="preserve"> a</w:t>
      </w:r>
      <w:r w:rsidR="00CB1401" w:rsidRPr="006B5BBD">
        <w:rPr>
          <w:sz w:val="28"/>
          <w:szCs w:val="28"/>
          <w:lang w:val="ro-RO"/>
        </w:rPr>
        <w:t xml:space="preserve"> n</w:t>
      </w:r>
      <w:r w:rsidR="00441314" w:rsidRPr="006B5BBD">
        <w:rPr>
          <w:sz w:val="28"/>
          <w:szCs w:val="28"/>
          <w:lang w:val="pt-BR"/>
        </w:rPr>
        <w:t>oți</w:t>
      </w:r>
      <w:r w:rsidR="00CB1401" w:rsidRPr="006B5BBD">
        <w:rPr>
          <w:sz w:val="28"/>
          <w:szCs w:val="28"/>
          <w:lang w:val="pt-BR"/>
        </w:rPr>
        <w:t>unii de</w:t>
      </w:r>
      <w:r w:rsidR="00441314" w:rsidRPr="006B5BBD">
        <w:rPr>
          <w:sz w:val="28"/>
          <w:szCs w:val="28"/>
          <w:lang w:val="pt-BR"/>
        </w:rPr>
        <w:t xml:space="preserve"> „</w:t>
      </w:r>
      <w:r w:rsidR="00441314" w:rsidRPr="006B5BBD">
        <w:rPr>
          <w:i/>
          <w:sz w:val="28"/>
          <w:szCs w:val="28"/>
          <w:lang w:val="pt-BR"/>
        </w:rPr>
        <w:t>interdicție de intrare”</w:t>
      </w:r>
      <w:r w:rsidR="006B5BBD" w:rsidRPr="006B5BBD">
        <w:rPr>
          <w:i/>
          <w:sz w:val="28"/>
          <w:szCs w:val="28"/>
          <w:lang w:val="pt-BR"/>
        </w:rPr>
        <w:t xml:space="preserve">. </w:t>
      </w:r>
      <w:r w:rsidR="006B5BBD" w:rsidRPr="006B5BBD">
        <w:rPr>
          <w:sz w:val="28"/>
          <w:szCs w:val="28"/>
          <w:lang w:val="pt-BR"/>
        </w:rPr>
        <w:t>Acea</w:t>
      </w:r>
      <w:r w:rsidR="006B5BBD">
        <w:rPr>
          <w:sz w:val="28"/>
          <w:szCs w:val="28"/>
          <w:lang w:val="pt-BR"/>
        </w:rPr>
        <w:t>s</w:t>
      </w:r>
      <w:r w:rsidR="006B5BBD" w:rsidRPr="006B5BBD">
        <w:rPr>
          <w:sz w:val="28"/>
          <w:szCs w:val="28"/>
          <w:lang w:val="pt-BR"/>
        </w:rPr>
        <w:t>ta a fost expusă reieșind din conținutul art. 9 al Legii</w:t>
      </w:r>
      <w:r w:rsidR="008911A5">
        <w:rPr>
          <w:sz w:val="28"/>
          <w:szCs w:val="28"/>
          <w:lang w:val="pt-BR"/>
        </w:rPr>
        <w:t>, care stabilește că interdicția de intrare poate fi aplicată atât de autoritatea competentă pentru străini, cât și de Poliția de Frontieră, or în redacția actuală a noțiunii reiese că interdicția se aplică doar de către autoritatea competentă pentru străini</w:t>
      </w:r>
      <w:r w:rsidR="00CB1401" w:rsidRPr="006B5BBD">
        <w:rPr>
          <w:i/>
          <w:sz w:val="28"/>
          <w:szCs w:val="28"/>
          <w:lang w:val="pt-BR"/>
        </w:rPr>
        <w:t xml:space="preserve">. </w:t>
      </w:r>
    </w:p>
    <w:p w:rsidR="000D4A2E" w:rsidRPr="000D4A2E" w:rsidRDefault="000D4A2E" w:rsidP="009D3BA6">
      <w:pPr>
        <w:tabs>
          <w:tab w:val="left" w:pos="720"/>
        </w:tabs>
        <w:ind w:firstLine="709"/>
        <w:jc w:val="both"/>
        <w:rPr>
          <w:sz w:val="28"/>
          <w:szCs w:val="28"/>
          <w:lang w:val="pt-BR"/>
        </w:rPr>
      </w:pPr>
      <w:r>
        <w:rPr>
          <w:sz w:val="28"/>
          <w:szCs w:val="28"/>
          <w:lang w:val="pt-BR"/>
        </w:rPr>
        <w:t xml:space="preserve">De asemnea, se propune completarea art. 6 alin. (1) din Lege cu un temei suplimentar potrivit căruia </w:t>
      </w:r>
      <w:r w:rsidR="006A4531">
        <w:rPr>
          <w:sz w:val="28"/>
          <w:szCs w:val="28"/>
          <w:lang w:val="pt-BR"/>
        </w:rPr>
        <w:t xml:space="preserve">nu </w:t>
      </w:r>
      <w:r>
        <w:rPr>
          <w:sz w:val="28"/>
          <w:szCs w:val="28"/>
          <w:lang w:val="pt-BR"/>
        </w:rPr>
        <w:t>se permit</w:t>
      </w:r>
      <w:r w:rsidR="005917EA">
        <w:rPr>
          <w:sz w:val="28"/>
          <w:szCs w:val="28"/>
          <w:lang w:val="pt-BR"/>
        </w:rPr>
        <w:t>e intrarea pe teritoriul țării, și anume să fie</w:t>
      </w:r>
      <w:r w:rsidR="005917EA" w:rsidRPr="009E0286">
        <w:rPr>
          <w:sz w:val="28"/>
          <w:szCs w:val="28"/>
          <w:lang w:val="ro-RO"/>
        </w:rPr>
        <w:t xml:space="preserve"> instituit un consemn privind nepermiterea intrării în Republica Moldova</w:t>
      </w:r>
      <w:r w:rsidR="00497B03">
        <w:rPr>
          <w:sz w:val="28"/>
          <w:szCs w:val="28"/>
          <w:lang w:val="ro-RO"/>
        </w:rPr>
        <w:t xml:space="preserve">. Or, potrivit proiectului legii propus, un consemn semnifică o </w:t>
      </w:r>
      <w:r w:rsidR="00497B03" w:rsidRPr="009E0286">
        <w:rPr>
          <w:sz w:val="28"/>
          <w:szCs w:val="28"/>
          <w:lang w:val="ro-MO"/>
        </w:rPr>
        <w:t>informaţi</w:t>
      </w:r>
      <w:r w:rsidR="00497B03">
        <w:rPr>
          <w:sz w:val="28"/>
          <w:szCs w:val="28"/>
          <w:lang w:val="ro-MO"/>
        </w:rPr>
        <w:t>e</w:t>
      </w:r>
      <w:r w:rsidR="00497B03" w:rsidRPr="009E0286">
        <w:rPr>
          <w:sz w:val="28"/>
          <w:szCs w:val="28"/>
          <w:lang w:val="ro-MO"/>
        </w:rPr>
        <w:t xml:space="preserve"> cu privire la persoane, mijloace de transport, bunuri precum și documente în vederea interzicerii trecerii frontierei de stat, efectuării controlului amănunţit, în dependenţă de acţiunea ce urmează a fi întreprinsă</w:t>
      </w:r>
      <w:r w:rsidR="009D3BA6">
        <w:rPr>
          <w:sz w:val="28"/>
          <w:szCs w:val="28"/>
          <w:lang w:val="ro-MO"/>
        </w:rPr>
        <w:t>.</w:t>
      </w:r>
      <w:r w:rsidR="00497B03">
        <w:rPr>
          <w:sz w:val="28"/>
          <w:szCs w:val="28"/>
          <w:lang w:val="ro-MO"/>
        </w:rPr>
        <w:t xml:space="preserve"> Atenționăm că</w:t>
      </w:r>
      <w:r w:rsidR="006A4531">
        <w:rPr>
          <w:sz w:val="28"/>
          <w:szCs w:val="28"/>
          <w:lang w:val="ro-MO"/>
        </w:rPr>
        <w:t>,</w:t>
      </w:r>
      <w:r w:rsidR="00497B03">
        <w:rPr>
          <w:sz w:val="28"/>
          <w:szCs w:val="28"/>
          <w:lang w:val="ro-MO"/>
        </w:rPr>
        <w:t xml:space="preserve"> consemnele respective sunt </w:t>
      </w:r>
      <w:r w:rsidR="00497B03" w:rsidRPr="00EA57C9">
        <w:rPr>
          <w:color w:val="000000"/>
          <w:sz w:val="28"/>
          <w:szCs w:val="28"/>
          <w:lang w:val="ro-RO"/>
        </w:rPr>
        <w:t>introduse în Sistemul informaţional integrat al Poliţiei de Frontieră şi în alte baze de date</w:t>
      </w:r>
      <w:r w:rsidR="00497B03" w:rsidRPr="00EA57C9">
        <w:rPr>
          <w:sz w:val="28"/>
          <w:szCs w:val="28"/>
          <w:lang w:val="ro-RO"/>
        </w:rPr>
        <w:t>.</w:t>
      </w:r>
      <w:r w:rsidR="009D3BA6">
        <w:rPr>
          <w:sz w:val="28"/>
          <w:szCs w:val="28"/>
          <w:lang w:val="ro-RO"/>
        </w:rPr>
        <w:t xml:space="preserve"> Corespunzător, au fost propuse suplimentar două temeiuri în baza cărora se interzice intrarea pe teritoriul Republicii Moldova. Astfel, străinii care </w:t>
      </w:r>
      <w:r w:rsidR="009D3BA6" w:rsidRPr="009E0286">
        <w:rPr>
          <w:sz w:val="28"/>
          <w:szCs w:val="28"/>
          <w:lang w:val="ro-RO"/>
        </w:rPr>
        <w:t xml:space="preserve">au interdicția </w:t>
      </w:r>
      <w:r w:rsidR="009D3BA6">
        <w:rPr>
          <w:sz w:val="28"/>
          <w:szCs w:val="28"/>
          <w:lang w:val="ro-RO"/>
        </w:rPr>
        <w:t>de intrare în Republica Moldova sau care</w:t>
      </w:r>
      <w:r w:rsidR="009D3BA6" w:rsidRPr="009E0286">
        <w:rPr>
          <w:sz w:val="28"/>
          <w:szCs w:val="28"/>
          <w:lang w:val="ro-RO"/>
        </w:rPr>
        <w:t xml:space="preserve"> și-au epuizat durata de aflare sau ședere acordată de Lege</w:t>
      </w:r>
      <w:r w:rsidR="009D3BA6">
        <w:rPr>
          <w:sz w:val="28"/>
          <w:szCs w:val="28"/>
          <w:lang w:val="ro-RO"/>
        </w:rPr>
        <w:t>, nu vor putea intra pe teritoriul Republicii Moldova.</w:t>
      </w:r>
    </w:p>
    <w:p w:rsidR="00034D0A" w:rsidRDefault="00441314" w:rsidP="00034D0A">
      <w:pPr>
        <w:ind w:firstLine="709"/>
        <w:jc w:val="both"/>
        <w:rPr>
          <w:color w:val="000000"/>
          <w:sz w:val="28"/>
          <w:szCs w:val="28"/>
          <w:lang w:val="pt-BR"/>
        </w:rPr>
      </w:pPr>
      <w:r w:rsidRPr="00453828">
        <w:rPr>
          <w:sz w:val="28"/>
          <w:szCs w:val="28"/>
          <w:lang w:val="pt-BR"/>
        </w:rPr>
        <w:t xml:space="preserve">A fost lărgit cercul de persoane cărora li se poate </w:t>
      </w:r>
      <w:r w:rsidR="00453828" w:rsidRPr="00453828">
        <w:rPr>
          <w:sz w:val="28"/>
          <w:szCs w:val="28"/>
          <w:lang w:val="pt-BR"/>
        </w:rPr>
        <w:t xml:space="preserve">elibera </w:t>
      </w:r>
      <w:r w:rsidR="00453828" w:rsidRPr="00453828">
        <w:rPr>
          <w:color w:val="000000"/>
          <w:sz w:val="28"/>
          <w:szCs w:val="28"/>
          <w:lang w:val="pt-BR"/>
        </w:rPr>
        <w:t>viza în punctele de trecere a frontierei de stat în situaţii de excepţie.</w:t>
      </w:r>
      <w:r w:rsidR="006D22D8">
        <w:rPr>
          <w:color w:val="000000"/>
          <w:sz w:val="28"/>
          <w:szCs w:val="28"/>
          <w:lang w:val="pt-BR"/>
        </w:rPr>
        <w:t xml:space="preserve"> Astfel, pe lângă situațiile stabilite în art. 21 din Lege, proiectul stabilește că viza poate fi acordată în punctele de trecere a frontierei de stat</w:t>
      </w:r>
      <w:r w:rsidR="00034D0A">
        <w:rPr>
          <w:color w:val="000000"/>
          <w:sz w:val="28"/>
          <w:szCs w:val="28"/>
          <w:lang w:val="pt-BR"/>
        </w:rPr>
        <w:t xml:space="preserve"> în situații de excepție, cum ar fi:</w:t>
      </w:r>
    </w:p>
    <w:p w:rsidR="00034D0A" w:rsidRPr="009E0286" w:rsidRDefault="00034D0A" w:rsidP="00034D0A">
      <w:pPr>
        <w:tabs>
          <w:tab w:val="left" w:pos="720"/>
        </w:tabs>
        <w:ind w:firstLine="709"/>
        <w:jc w:val="both"/>
        <w:rPr>
          <w:sz w:val="28"/>
          <w:szCs w:val="28"/>
          <w:lang w:val="ro-RO"/>
        </w:rPr>
      </w:pPr>
      <w:r>
        <w:rPr>
          <w:color w:val="000000"/>
          <w:sz w:val="28"/>
          <w:szCs w:val="28"/>
          <w:lang w:val="pt-BR"/>
        </w:rPr>
        <w:t xml:space="preserve">- </w:t>
      </w:r>
      <w:r>
        <w:rPr>
          <w:color w:val="000000"/>
          <w:sz w:val="28"/>
          <w:szCs w:val="28"/>
          <w:lang w:val="ro-RO"/>
        </w:rPr>
        <w:t>cazurile în care</w:t>
      </w:r>
      <w:r w:rsidRPr="009E0286">
        <w:rPr>
          <w:color w:val="000000"/>
          <w:sz w:val="28"/>
          <w:szCs w:val="28"/>
          <w:lang w:val="ro-RO"/>
        </w:rPr>
        <w:t xml:space="preserve"> funcţionari</w:t>
      </w:r>
      <w:r>
        <w:rPr>
          <w:color w:val="000000"/>
          <w:sz w:val="28"/>
          <w:szCs w:val="28"/>
          <w:lang w:val="ro-RO"/>
        </w:rPr>
        <w:t>i</w:t>
      </w:r>
      <w:r w:rsidRPr="009E0286">
        <w:rPr>
          <w:color w:val="000000"/>
          <w:sz w:val="28"/>
          <w:szCs w:val="28"/>
          <w:lang w:val="ro-RO"/>
        </w:rPr>
        <w:t xml:space="preserve"> din cadrul organizaţiilor internaţionale </w:t>
      </w:r>
      <w:r>
        <w:rPr>
          <w:color w:val="000000"/>
          <w:sz w:val="28"/>
          <w:szCs w:val="28"/>
          <w:lang w:val="ro-RO"/>
        </w:rPr>
        <w:t xml:space="preserve">sunt </w:t>
      </w:r>
      <w:r w:rsidRPr="009E0286">
        <w:rPr>
          <w:color w:val="000000"/>
          <w:sz w:val="28"/>
          <w:szCs w:val="28"/>
          <w:lang w:val="ro-RO"/>
        </w:rPr>
        <w:t>delegaţi să îndeplinească misiuni oficiale în Republica Moldova într-un interval de timp scurt care nu va depăși perioada de 15 zile;</w:t>
      </w:r>
    </w:p>
    <w:p w:rsidR="005E027D" w:rsidRDefault="00976143" w:rsidP="005E027D">
      <w:pPr>
        <w:tabs>
          <w:tab w:val="left" w:pos="720"/>
        </w:tabs>
        <w:ind w:firstLine="709"/>
        <w:jc w:val="both"/>
        <w:rPr>
          <w:sz w:val="28"/>
          <w:szCs w:val="28"/>
          <w:lang w:val="ro-RO"/>
        </w:rPr>
      </w:pPr>
      <w:r>
        <w:rPr>
          <w:sz w:val="28"/>
          <w:szCs w:val="28"/>
          <w:lang w:val="ro-RO"/>
        </w:rPr>
        <w:t>-</w:t>
      </w:r>
      <w:r w:rsidR="00034D0A" w:rsidRPr="009E0286">
        <w:rPr>
          <w:sz w:val="28"/>
          <w:szCs w:val="28"/>
          <w:lang w:val="ro-RO"/>
        </w:rPr>
        <w:t xml:space="preserve"> </w:t>
      </w:r>
      <w:r>
        <w:rPr>
          <w:sz w:val="28"/>
          <w:szCs w:val="28"/>
          <w:lang w:val="ro-RO"/>
        </w:rPr>
        <w:t xml:space="preserve">în </w:t>
      </w:r>
      <w:r w:rsidR="00034D0A" w:rsidRPr="009E0286">
        <w:rPr>
          <w:sz w:val="28"/>
          <w:szCs w:val="28"/>
          <w:lang w:val="ro-RO"/>
        </w:rPr>
        <w:t>cazu</w:t>
      </w:r>
      <w:r>
        <w:rPr>
          <w:sz w:val="28"/>
          <w:szCs w:val="28"/>
          <w:lang w:val="ro-RO"/>
        </w:rPr>
        <w:t xml:space="preserve">l sosirii </w:t>
      </w:r>
      <w:r w:rsidR="00034D0A" w:rsidRPr="009E0286">
        <w:rPr>
          <w:sz w:val="28"/>
          <w:szCs w:val="28"/>
          <w:lang w:val="ro-RO"/>
        </w:rPr>
        <w:t>participanți</w:t>
      </w:r>
      <w:r>
        <w:rPr>
          <w:sz w:val="28"/>
          <w:szCs w:val="28"/>
          <w:lang w:val="ro-RO"/>
        </w:rPr>
        <w:t>lor</w:t>
      </w:r>
      <w:r w:rsidR="00034D0A" w:rsidRPr="009E0286">
        <w:rPr>
          <w:sz w:val="28"/>
          <w:szCs w:val="28"/>
          <w:lang w:val="ro-RO"/>
        </w:rPr>
        <w:t xml:space="preserve"> la acțiunile internaționale organizate în Republica Moldova, cu acordul Ministerului Afacerilor Externe și Integrării Europene</w:t>
      </w:r>
      <w:r w:rsidR="006A4531">
        <w:rPr>
          <w:sz w:val="28"/>
          <w:szCs w:val="28"/>
          <w:lang w:val="ro-RO"/>
        </w:rPr>
        <w:t>,</w:t>
      </w:r>
      <w:r w:rsidR="00034D0A" w:rsidRPr="009E0286">
        <w:rPr>
          <w:sz w:val="28"/>
          <w:szCs w:val="28"/>
          <w:lang w:val="ro-RO"/>
        </w:rPr>
        <w:t xml:space="preserve"> </w:t>
      </w:r>
      <w:proofErr w:type="spellStart"/>
      <w:r w:rsidR="00034D0A" w:rsidRPr="009E0286">
        <w:rPr>
          <w:sz w:val="28"/>
          <w:szCs w:val="28"/>
          <w:lang w:val="ro-RO"/>
        </w:rPr>
        <w:t>cînd</w:t>
      </w:r>
      <w:proofErr w:type="spellEnd"/>
      <w:r w:rsidR="00034D0A" w:rsidRPr="009E0286">
        <w:rPr>
          <w:sz w:val="28"/>
          <w:szCs w:val="28"/>
          <w:lang w:val="ro-RO"/>
        </w:rPr>
        <w:t xml:space="preserve"> intervalul de timp dintre informarea participanților de către țara gazdă și data acțiuni</w:t>
      </w:r>
      <w:r w:rsidR="00BF275C">
        <w:rPr>
          <w:sz w:val="28"/>
          <w:szCs w:val="28"/>
          <w:lang w:val="ro-RO"/>
        </w:rPr>
        <w:t>i nu permite obținerea vizelor.</w:t>
      </w:r>
    </w:p>
    <w:p w:rsidR="0021698B" w:rsidRPr="00453828" w:rsidRDefault="005E027D" w:rsidP="005E027D">
      <w:pPr>
        <w:tabs>
          <w:tab w:val="left" w:pos="720"/>
        </w:tabs>
        <w:ind w:firstLine="709"/>
        <w:jc w:val="both"/>
        <w:rPr>
          <w:color w:val="000000"/>
          <w:sz w:val="28"/>
          <w:szCs w:val="28"/>
          <w:lang w:val="pt-BR"/>
        </w:rPr>
      </w:pPr>
      <w:r>
        <w:rPr>
          <w:sz w:val="28"/>
          <w:szCs w:val="28"/>
          <w:lang w:val="ro-RO"/>
        </w:rPr>
        <w:lastRenderedPageBreak/>
        <w:t>Cazurile respective sunt determinate de situațiile de urgență care pot interveni în activitatea funcționarilor menționați supra</w:t>
      </w:r>
      <w:r w:rsidR="00ED13C8">
        <w:rPr>
          <w:sz w:val="28"/>
          <w:szCs w:val="28"/>
          <w:lang w:val="ro-RO"/>
        </w:rPr>
        <w:t xml:space="preserve">, iar termenul de obținere a vizei poate fi prea mare în raport cu urgența situației. </w:t>
      </w:r>
      <w:r w:rsidR="006D22D8">
        <w:rPr>
          <w:color w:val="000000"/>
          <w:sz w:val="28"/>
          <w:szCs w:val="28"/>
          <w:lang w:val="pt-BR"/>
        </w:rPr>
        <w:t xml:space="preserve"> </w:t>
      </w:r>
    </w:p>
    <w:p w:rsidR="00453828" w:rsidRDefault="00107843" w:rsidP="00814B39">
      <w:pPr>
        <w:ind w:firstLine="709"/>
        <w:jc w:val="both"/>
        <w:rPr>
          <w:sz w:val="28"/>
          <w:szCs w:val="28"/>
          <w:lang w:val="ro-RO"/>
        </w:rPr>
      </w:pPr>
      <w:r>
        <w:rPr>
          <w:sz w:val="28"/>
          <w:szCs w:val="28"/>
          <w:lang w:val="ro-RO"/>
        </w:rPr>
        <w:t xml:space="preserve">De asemenea, a fost stabilit faptul că </w:t>
      </w:r>
      <w:r w:rsidRPr="009E0286">
        <w:rPr>
          <w:sz w:val="28"/>
          <w:szCs w:val="28"/>
          <w:lang w:val="ro-RO"/>
        </w:rPr>
        <w:t>Metodologia de calculare a perioadei de aflare a străinilor care intră pe teritoriul Republicii Moldova fără vize se aprobă de către ministrul afacerilor interne</w:t>
      </w:r>
      <w:r>
        <w:rPr>
          <w:sz w:val="28"/>
          <w:szCs w:val="28"/>
          <w:lang w:val="ro-RO"/>
        </w:rPr>
        <w:t>.</w:t>
      </w:r>
    </w:p>
    <w:p w:rsidR="006B6FFE" w:rsidRPr="000C169F" w:rsidRDefault="008862D0" w:rsidP="0013708D">
      <w:pPr>
        <w:ind w:firstLine="709"/>
        <w:jc w:val="both"/>
        <w:rPr>
          <w:sz w:val="28"/>
          <w:szCs w:val="28"/>
          <w:lang w:val="ro-MO"/>
        </w:rPr>
      </w:pPr>
      <w:r w:rsidRPr="00AF4994">
        <w:rPr>
          <w:b/>
          <w:sz w:val="28"/>
          <w:szCs w:val="28"/>
          <w:lang w:val="ro-RO"/>
        </w:rPr>
        <w:t xml:space="preserve">La Legea nr.215 din 4 noiembrie 2011 cu privire la frontiera de stat a Republicii Moldova </w:t>
      </w:r>
      <w:r w:rsidRPr="00576E5F">
        <w:rPr>
          <w:sz w:val="28"/>
          <w:szCs w:val="28"/>
          <w:lang w:val="ro-RO"/>
        </w:rPr>
        <w:t xml:space="preserve">au fost propuse un șir de amendamente </w:t>
      </w:r>
      <w:r w:rsidR="006B2AA2" w:rsidRPr="00576E5F">
        <w:rPr>
          <w:sz w:val="28"/>
          <w:szCs w:val="28"/>
          <w:lang w:val="ro-RO"/>
        </w:rPr>
        <w:t>și anume</w:t>
      </w:r>
      <w:r w:rsidR="00A02BC5">
        <w:rPr>
          <w:sz w:val="28"/>
          <w:szCs w:val="28"/>
          <w:lang w:val="ro-RO"/>
        </w:rPr>
        <w:t>,</w:t>
      </w:r>
      <w:r w:rsidR="006B2AA2" w:rsidRPr="00576E5F">
        <w:rPr>
          <w:sz w:val="28"/>
          <w:szCs w:val="28"/>
          <w:lang w:val="ro-RO"/>
        </w:rPr>
        <w:t xml:space="preserve"> </w:t>
      </w:r>
      <w:r w:rsidR="00A35719" w:rsidRPr="00576E5F">
        <w:rPr>
          <w:sz w:val="28"/>
          <w:szCs w:val="28"/>
          <w:lang w:val="ro-RO"/>
        </w:rPr>
        <w:t>concretizarea noțiunii</w:t>
      </w:r>
      <w:r w:rsidR="00433A7B" w:rsidRPr="00576E5F">
        <w:rPr>
          <w:sz w:val="28"/>
          <w:szCs w:val="28"/>
          <w:lang w:val="ro-RO"/>
        </w:rPr>
        <w:t xml:space="preserve"> </w:t>
      </w:r>
      <w:r w:rsidR="00107843">
        <w:rPr>
          <w:sz w:val="28"/>
          <w:szCs w:val="28"/>
          <w:lang w:val="ro-RO"/>
        </w:rPr>
        <w:t>consemn nominal</w:t>
      </w:r>
      <w:r w:rsidR="00AF4994">
        <w:rPr>
          <w:sz w:val="28"/>
          <w:szCs w:val="28"/>
          <w:lang w:val="ro-RO"/>
        </w:rPr>
        <w:t xml:space="preserve"> (în proiect - </w:t>
      </w:r>
      <w:r w:rsidR="00AF4994" w:rsidRPr="00AF4994">
        <w:rPr>
          <w:i/>
          <w:sz w:val="28"/>
          <w:szCs w:val="28"/>
          <w:lang w:val="ro-RO"/>
        </w:rPr>
        <w:t>consemn</w:t>
      </w:r>
      <w:r w:rsidR="00AF4994">
        <w:rPr>
          <w:sz w:val="28"/>
          <w:szCs w:val="28"/>
          <w:lang w:val="ro-RO"/>
        </w:rPr>
        <w:t>)</w:t>
      </w:r>
      <w:r w:rsidR="00A02BC5">
        <w:rPr>
          <w:sz w:val="28"/>
          <w:szCs w:val="28"/>
          <w:lang w:val="ro-RO"/>
        </w:rPr>
        <w:t xml:space="preserve">. În acest sens, s-a propus substituirea noțiunii de „consemn nominal” cu noțiunea de „consemn”, întrucât noțiunea de </w:t>
      </w:r>
      <w:r w:rsidR="00466904">
        <w:rPr>
          <w:sz w:val="28"/>
          <w:szCs w:val="28"/>
          <w:lang w:val="ro-RO"/>
        </w:rPr>
        <w:t>„</w:t>
      </w:r>
      <w:r w:rsidR="00A02BC5">
        <w:rPr>
          <w:sz w:val="28"/>
          <w:szCs w:val="28"/>
          <w:lang w:val="ro-RO"/>
        </w:rPr>
        <w:t>consemn nominal</w:t>
      </w:r>
      <w:r w:rsidR="00466904">
        <w:rPr>
          <w:sz w:val="28"/>
          <w:szCs w:val="28"/>
          <w:lang w:val="ro-RO"/>
        </w:rPr>
        <w:t>”</w:t>
      </w:r>
      <w:r w:rsidR="00A02BC5">
        <w:rPr>
          <w:sz w:val="28"/>
          <w:szCs w:val="28"/>
          <w:lang w:val="ro-RO"/>
        </w:rPr>
        <w:t xml:space="preserve"> este una restrictivă și se referă doar la consemnele aplicate persoanelor</w:t>
      </w:r>
      <w:r w:rsidR="00466904">
        <w:rPr>
          <w:sz w:val="28"/>
          <w:szCs w:val="28"/>
          <w:lang w:val="ro-RO"/>
        </w:rPr>
        <w:t>, în condițiile în care un consemn poate fi aplicat și mijloacelor de transport și altor bunuri. Or, reieșind din art. 6</w:t>
      </w:r>
      <w:r w:rsidR="006B6FFE">
        <w:rPr>
          <w:sz w:val="28"/>
          <w:szCs w:val="28"/>
          <w:lang w:val="ro-RO"/>
        </w:rPr>
        <w:t>4</w:t>
      </w:r>
      <w:r w:rsidR="00466904">
        <w:rPr>
          <w:sz w:val="28"/>
          <w:szCs w:val="28"/>
          <w:lang w:val="ro-RO"/>
        </w:rPr>
        <w:t xml:space="preserve"> din Codul de executare</w:t>
      </w:r>
      <w:r w:rsidR="006B6FFE">
        <w:rPr>
          <w:sz w:val="28"/>
          <w:szCs w:val="28"/>
          <w:lang w:val="ro-RO"/>
        </w:rPr>
        <w:t xml:space="preserve">, instanța de judecată poate aplica persoanei măsura interdicției de a părăsi țara. Cu referire la </w:t>
      </w:r>
      <w:r w:rsidR="00F12502">
        <w:rPr>
          <w:sz w:val="28"/>
          <w:szCs w:val="28"/>
          <w:lang w:val="ro-RO"/>
        </w:rPr>
        <w:t>a</w:t>
      </w:r>
      <w:r w:rsidR="006B6FFE">
        <w:rPr>
          <w:sz w:val="28"/>
          <w:szCs w:val="28"/>
          <w:lang w:val="ro-RO"/>
        </w:rPr>
        <w:t>cest fapt</w:t>
      </w:r>
      <w:r w:rsidR="009404AC">
        <w:rPr>
          <w:sz w:val="28"/>
          <w:szCs w:val="28"/>
          <w:lang w:val="ro-RO"/>
        </w:rPr>
        <w:t>,</w:t>
      </w:r>
      <w:r w:rsidR="006B6FFE">
        <w:rPr>
          <w:sz w:val="28"/>
          <w:szCs w:val="28"/>
          <w:lang w:val="ro-RO"/>
        </w:rPr>
        <w:t xml:space="preserve"> în baza de date este introdus un consemn cu privire la persoana respectivă. Suplimentar, </w:t>
      </w:r>
      <w:r w:rsidR="00F12502">
        <w:rPr>
          <w:sz w:val="28"/>
          <w:szCs w:val="28"/>
          <w:lang w:val="ro-RO"/>
        </w:rPr>
        <w:t>reieșind din</w:t>
      </w:r>
      <w:r w:rsidR="006B6FFE">
        <w:rPr>
          <w:sz w:val="28"/>
          <w:szCs w:val="28"/>
          <w:lang w:val="ro-RO"/>
        </w:rPr>
        <w:t xml:space="preserve"> art. 72 alin. (5) din Codul de executare, încheierea executorului judecătoresc privind declararea mijloacelor de transport în căutare, constituie temei pentru a</w:t>
      </w:r>
      <w:r w:rsidR="00F12502">
        <w:rPr>
          <w:sz w:val="28"/>
          <w:szCs w:val="28"/>
          <w:lang w:val="ro-RO"/>
        </w:rPr>
        <w:t xml:space="preserve"> institui un consemn în privința </w:t>
      </w:r>
      <w:r w:rsidR="00F12502" w:rsidRPr="000C169F">
        <w:rPr>
          <w:sz w:val="28"/>
          <w:szCs w:val="28"/>
          <w:lang w:val="ro-MO"/>
        </w:rPr>
        <w:t>mijlocului de transport.</w:t>
      </w:r>
    </w:p>
    <w:p w:rsidR="000C169F" w:rsidRDefault="00F12502" w:rsidP="0013708D">
      <w:pPr>
        <w:ind w:firstLine="709"/>
        <w:jc w:val="both"/>
        <w:rPr>
          <w:color w:val="000000"/>
          <w:sz w:val="28"/>
          <w:szCs w:val="20"/>
          <w:lang w:val="ro-MO"/>
        </w:rPr>
      </w:pPr>
      <w:r w:rsidRPr="000C169F">
        <w:rPr>
          <w:color w:val="000000"/>
          <w:sz w:val="28"/>
          <w:szCs w:val="20"/>
          <w:lang w:val="ro-MO"/>
        </w:rPr>
        <w:t xml:space="preserve">De asemenea, </w:t>
      </w:r>
      <w:r w:rsidR="000C169F">
        <w:rPr>
          <w:color w:val="000000"/>
          <w:sz w:val="28"/>
          <w:szCs w:val="20"/>
          <w:lang w:val="ro-MO"/>
        </w:rPr>
        <w:t xml:space="preserve">art. 3 din Lege a fost completat cu noțiunile „control în prima linie”, „criminalitate transfrontalieră”, „tablou situațional”, „zonă </w:t>
      </w:r>
      <w:proofErr w:type="spellStart"/>
      <w:r w:rsidR="000C169F">
        <w:rPr>
          <w:color w:val="000000"/>
          <w:sz w:val="28"/>
          <w:szCs w:val="20"/>
          <w:lang w:val="ro-MO"/>
        </w:rPr>
        <w:t>prefrontalieră</w:t>
      </w:r>
      <w:proofErr w:type="spellEnd"/>
      <w:r w:rsidR="000C169F">
        <w:rPr>
          <w:color w:val="000000"/>
          <w:sz w:val="28"/>
          <w:szCs w:val="20"/>
          <w:lang w:val="ro-MO"/>
        </w:rPr>
        <w:t>”, precum și au fost revizuite noțiunile de „</w:t>
      </w:r>
      <w:r w:rsidR="00D4152C">
        <w:rPr>
          <w:color w:val="000000"/>
          <w:sz w:val="28"/>
          <w:szCs w:val="20"/>
          <w:lang w:val="ro-MO"/>
        </w:rPr>
        <w:t>control în linia a doua</w:t>
      </w:r>
      <w:r w:rsidR="000C169F">
        <w:rPr>
          <w:color w:val="000000"/>
          <w:sz w:val="28"/>
          <w:szCs w:val="20"/>
          <w:lang w:val="ro-MO"/>
        </w:rPr>
        <w:t>”</w:t>
      </w:r>
      <w:r w:rsidR="00D4152C">
        <w:rPr>
          <w:color w:val="000000"/>
          <w:sz w:val="28"/>
          <w:szCs w:val="20"/>
          <w:lang w:val="ro-MO"/>
        </w:rPr>
        <w:t>, „zonă de frontieră”.</w:t>
      </w:r>
    </w:p>
    <w:p w:rsidR="00B947C9" w:rsidRDefault="00F14A18" w:rsidP="0013708D">
      <w:pPr>
        <w:ind w:firstLine="709"/>
        <w:jc w:val="both"/>
        <w:rPr>
          <w:sz w:val="28"/>
          <w:szCs w:val="28"/>
          <w:lang w:val="ro-RO"/>
        </w:rPr>
      </w:pPr>
      <w:r w:rsidRPr="004E2248">
        <w:rPr>
          <w:sz w:val="28"/>
          <w:szCs w:val="28"/>
          <w:lang w:val="ro-MO"/>
        </w:rPr>
        <w:t>Suplimentar, proiectul stabilește modalitatea de</w:t>
      </w:r>
      <w:r w:rsidR="00433A7B" w:rsidRPr="004E2248">
        <w:rPr>
          <w:sz w:val="28"/>
          <w:szCs w:val="28"/>
          <w:lang w:val="ro-RO"/>
        </w:rPr>
        <w:t xml:space="preserve"> colaborare în punctele de trecere portuare şi aeroportuare cu reprezentanţii căpităniei portului, respectiv </w:t>
      </w:r>
      <w:r w:rsidRPr="004E2248">
        <w:rPr>
          <w:sz w:val="28"/>
          <w:szCs w:val="28"/>
          <w:lang w:val="ro-RO"/>
        </w:rPr>
        <w:t xml:space="preserve">ai </w:t>
      </w:r>
      <w:r w:rsidR="00433A7B" w:rsidRPr="004E2248">
        <w:rPr>
          <w:sz w:val="28"/>
          <w:szCs w:val="28"/>
          <w:lang w:val="ro-RO"/>
        </w:rPr>
        <w:t>administraţiei aeroportului,</w:t>
      </w:r>
      <w:r w:rsidR="006B2AA2" w:rsidRPr="004E2248">
        <w:rPr>
          <w:sz w:val="28"/>
          <w:szCs w:val="28"/>
          <w:lang w:val="ro-RO"/>
        </w:rPr>
        <w:t xml:space="preserve"> respectarea drepturilor omului, </w:t>
      </w:r>
      <w:r w:rsidRPr="004E2248">
        <w:rPr>
          <w:sz w:val="28"/>
          <w:szCs w:val="28"/>
          <w:lang w:val="ro-RO"/>
        </w:rPr>
        <w:t xml:space="preserve">efectuarea controlului </w:t>
      </w:r>
      <w:r w:rsidR="003035B6" w:rsidRPr="004E2248">
        <w:rPr>
          <w:sz w:val="28"/>
          <w:szCs w:val="28"/>
          <w:lang w:val="ro-RO"/>
        </w:rPr>
        <w:t>controlul minim și amănunțit</w:t>
      </w:r>
      <w:r w:rsidRPr="004E2248">
        <w:rPr>
          <w:sz w:val="28"/>
          <w:szCs w:val="28"/>
          <w:lang w:val="ro-RO"/>
        </w:rPr>
        <w:t xml:space="preserve"> (control în prima linie)</w:t>
      </w:r>
      <w:r w:rsidR="003035B6" w:rsidRPr="004E2248">
        <w:rPr>
          <w:sz w:val="28"/>
          <w:szCs w:val="28"/>
          <w:lang w:val="ro-RO"/>
        </w:rPr>
        <w:t>, accesul în zona de frontieră</w:t>
      </w:r>
      <w:r w:rsidR="000E1FFA">
        <w:rPr>
          <w:sz w:val="28"/>
          <w:szCs w:val="28"/>
          <w:lang w:val="ro-RO"/>
        </w:rPr>
        <w:t>,</w:t>
      </w:r>
      <w:r w:rsidR="00687225" w:rsidRPr="004E2248">
        <w:rPr>
          <w:sz w:val="28"/>
          <w:szCs w:val="28"/>
          <w:lang w:val="ro-RO"/>
        </w:rPr>
        <w:t xml:space="preserve"> precum și</w:t>
      </w:r>
      <w:r w:rsidR="003035B6" w:rsidRPr="004E2248">
        <w:rPr>
          <w:sz w:val="28"/>
          <w:szCs w:val="28"/>
          <w:lang w:val="ro-RO"/>
        </w:rPr>
        <w:t xml:space="preserve"> </w:t>
      </w:r>
      <w:r w:rsidR="00D31D08" w:rsidRPr="004E2248">
        <w:rPr>
          <w:sz w:val="28"/>
          <w:szCs w:val="28"/>
          <w:lang w:val="ro-RO"/>
        </w:rPr>
        <w:t xml:space="preserve">înăsprirea </w:t>
      </w:r>
      <w:r w:rsidR="003035B6" w:rsidRPr="004E2248">
        <w:rPr>
          <w:sz w:val="28"/>
          <w:szCs w:val="28"/>
          <w:lang w:val="ro-RO"/>
        </w:rPr>
        <w:t>condițiil</w:t>
      </w:r>
      <w:r w:rsidR="00D31D08" w:rsidRPr="004E2248">
        <w:rPr>
          <w:sz w:val="28"/>
          <w:szCs w:val="28"/>
          <w:lang w:val="ro-RO"/>
        </w:rPr>
        <w:t>or</w:t>
      </w:r>
      <w:r w:rsidR="003035B6" w:rsidRPr="004E2248">
        <w:rPr>
          <w:sz w:val="28"/>
          <w:szCs w:val="28"/>
          <w:lang w:val="ro-RO"/>
        </w:rPr>
        <w:t xml:space="preserve"> de </w:t>
      </w:r>
      <w:proofErr w:type="spellStart"/>
      <w:r w:rsidR="003035B6" w:rsidRPr="004E2248">
        <w:rPr>
          <w:sz w:val="28"/>
          <w:szCs w:val="28"/>
          <w:lang w:val="ro-RO"/>
        </w:rPr>
        <w:t>vînătoare</w:t>
      </w:r>
      <w:proofErr w:type="spellEnd"/>
      <w:r w:rsidR="00D31D08" w:rsidRPr="004E2248">
        <w:rPr>
          <w:sz w:val="28"/>
          <w:szCs w:val="28"/>
          <w:lang w:val="ro-RO"/>
        </w:rPr>
        <w:t xml:space="preserve"> în </w:t>
      </w:r>
      <w:r w:rsidR="00771993" w:rsidRPr="004E2248">
        <w:rPr>
          <w:sz w:val="28"/>
          <w:szCs w:val="28"/>
          <w:lang w:val="ro-RO"/>
        </w:rPr>
        <w:t>zona de frontieră</w:t>
      </w:r>
      <w:r w:rsidR="003035B6" w:rsidRPr="004E2248">
        <w:rPr>
          <w:sz w:val="28"/>
          <w:szCs w:val="28"/>
          <w:lang w:val="ro-RO"/>
        </w:rPr>
        <w:t>.</w:t>
      </w:r>
      <w:r w:rsidR="0013708D">
        <w:rPr>
          <w:sz w:val="28"/>
          <w:szCs w:val="28"/>
          <w:lang w:val="ro-RO"/>
        </w:rPr>
        <w:t xml:space="preserve"> </w:t>
      </w:r>
    </w:p>
    <w:p w:rsidR="00F32F95" w:rsidRDefault="0013708D" w:rsidP="0013708D">
      <w:pPr>
        <w:ind w:firstLine="709"/>
        <w:jc w:val="both"/>
        <w:rPr>
          <w:sz w:val="28"/>
          <w:lang w:val="ro-RO"/>
        </w:rPr>
      </w:pPr>
      <w:r w:rsidRPr="00521B43">
        <w:rPr>
          <w:sz w:val="28"/>
          <w:lang w:val="ro-RO"/>
        </w:rPr>
        <w:t xml:space="preserve">Excluderea </w:t>
      </w:r>
      <w:r w:rsidR="00F32F95" w:rsidRPr="00521B43">
        <w:rPr>
          <w:sz w:val="28"/>
          <w:lang w:val="ro-RO"/>
        </w:rPr>
        <w:t xml:space="preserve">alin.(2) </w:t>
      </w:r>
      <w:r w:rsidR="000E1FFA">
        <w:rPr>
          <w:sz w:val="28"/>
          <w:lang w:val="ro-RO"/>
        </w:rPr>
        <w:t xml:space="preserve">din </w:t>
      </w:r>
      <w:r w:rsidR="00F32F95" w:rsidRPr="00521B43">
        <w:rPr>
          <w:sz w:val="28"/>
          <w:lang w:val="ro-RO"/>
        </w:rPr>
        <w:t xml:space="preserve">art.17 </w:t>
      </w:r>
      <w:r w:rsidR="000E1FFA">
        <w:rPr>
          <w:sz w:val="28"/>
          <w:lang w:val="ro-RO"/>
        </w:rPr>
        <w:t>al</w:t>
      </w:r>
      <w:r w:rsidR="00F67447" w:rsidRPr="00521B43">
        <w:rPr>
          <w:sz w:val="28"/>
          <w:lang w:val="ro-RO"/>
        </w:rPr>
        <w:t xml:space="preserve"> </w:t>
      </w:r>
      <w:r w:rsidR="00F67447" w:rsidRPr="00521B43">
        <w:rPr>
          <w:sz w:val="28"/>
          <w:szCs w:val="28"/>
          <w:lang w:val="ro-RO"/>
        </w:rPr>
        <w:t>Leg</w:t>
      </w:r>
      <w:r w:rsidR="000E1FFA">
        <w:rPr>
          <w:sz w:val="28"/>
          <w:szCs w:val="28"/>
          <w:lang w:val="ro-RO"/>
        </w:rPr>
        <w:t>ii</w:t>
      </w:r>
      <w:r w:rsidR="00F67447" w:rsidRPr="00521B43">
        <w:rPr>
          <w:sz w:val="28"/>
          <w:szCs w:val="28"/>
          <w:lang w:val="ro-RO"/>
        </w:rPr>
        <w:t xml:space="preserve"> nr.215 din 4 noiembrie 2011 cu privire la frontiera de stat a Republicii Moldova</w:t>
      </w:r>
      <w:r w:rsidR="00F67447" w:rsidRPr="00521B43">
        <w:rPr>
          <w:sz w:val="28"/>
          <w:lang w:val="ro-RO"/>
        </w:rPr>
        <w:t xml:space="preserve"> </w:t>
      </w:r>
      <w:r w:rsidRPr="00521B43">
        <w:rPr>
          <w:sz w:val="28"/>
          <w:lang w:val="ro-RO"/>
        </w:rPr>
        <w:t>se datorează faptului că</w:t>
      </w:r>
      <w:r w:rsidR="00521B43" w:rsidRPr="00521B43">
        <w:rPr>
          <w:sz w:val="28"/>
          <w:lang w:val="ro-RO"/>
        </w:rPr>
        <w:t>,</w:t>
      </w:r>
      <w:r w:rsidRPr="00521B43">
        <w:rPr>
          <w:sz w:val="28"/>
          <w:lang w:val="ro-RO"/>
        </w:rPr>
        <w:t xml:space="preserve"> cazurile în care polițistul de frontieră are dreptul să solicite </w:t>
      </w:r>
      <w:r w:rsidR="00AC0006" w:rsidRPr="00521B43">
        <w:rPr>
          <w:sz w:val="28"/>
          <w:lang w:val="ro-RO"/>
        </w:rPr>
        <w:t>justificarea scopului intrării în Republica Moldova</w:t>
      </w:r>
      <w:r w:rsidR="00367DC0" w:rsidRPr="00521B43">
        <w:rPr>
          <w:sz w:val="28"/>
          <w:lang w:val="ro-RO"/>
        </w:rPr>
        <w:t xml:space="preserve"> sunt stabilite </w:t>
      </w:r>
      <w:r w:rsidR="00521B43" w:rsidRPr="00521B43">
        <w:rPr>
          <w:sz w:val="28"/>
          <w:lang w:val="ro-RO"/>
        </w:rPr>
        <w:t xml:space="preserve">nemijlocit în alin. (1) al art. 17 din </w:t>
      </w:r>
      <w:r w:rsidR="00367DC0" w:rsidRPr="00521B43">
        <w:rPr>
          <w:sz w:val="28"/>
          <w:lang w:val="ro-RO"/>
        </w:rPr>
        <w:t>Lege</w:t>
      </w:r>
      <w:r w:rsidR="00AC0006" w:rsidRPr="00521B43">
        <w:rPr>
          <w:sz w:val="28"/>
          <w:lang w:val="ro-RO"/>
        </w:rPr>
        <w:t>.</w:t>
      </w:r>
    </w:p>
    <w:p w:rsidR="00042AC9" w:rsidRDefault="00107843" w:rsidP="00C57612">
      <w:pPr>
        <w:ind w:firstLine="708"/>
        <w:jc w:val="both"/>
        <w:rPr>
          <w:sz w:val="28"/>
          <w:szCs w:val="28"/>
          <w:lang w:val="ro-RO"/>
        </w:rPr>
      </w:pPr>
      <w:r w:rsidRPr="00042AC9">
        <w:rPr>
          <w:b/>
          <w:sz w:val="28"/>
          <w:szCs w:val="28"/>
          <w:lang w:val="ro-RO"/>
        </w:rPr>
        <w:t>Legea nr.132 din 8 iunie 2012 privind desfășurarea în siguranță a activităților nucleare și radiologice</w:t>
      </w:r>
      <w:r>
        <w:rPr>
          <w:sz w:val="28"/>
          <w:szCs w:val="28"/>
          <w:lang w:val="ro-RO"/>
        </w:rPr>
        <w:t xml:space="preserve"> se propune a fi completată cu atribuirea competențelor suplimentare Poliției de frontieră, </w:t>
      </w:r>
      <w:r w:rsidR="00042AC9">
        <w:rPr>
          <w:sz w:val="28"/>
          <w:szCs w:val="28"/>
          <w:lang w:val="ro-RO"/>
        </w:rPr>
        <w:t xml:space="preserve">din considerentul </w:t>
      </w:r>
      <w:r>
        <w:rPr>
          <w:sz w:val="28"/>
          <w:szCs w:val="28"/>
          <w:lang w:val="ro-RO"/>
        </w:rPr>
        <w:t>că Poliția de Frontieră</w:t>
      </w:r>
      <w:r w:rsidR="00042AC9">
        <w:rPr>
          <w:sz w:val="28"/>
          <w:szCs w:val="28"/>
          <w:lang w:val="ro-RO"/>
        </w:rPr>
        <w:t>,</w:t>
      </w:r>
      <w:r>
        <w:rPr>
          <w:sz w:val="28"/>
          <w:szCs w:val="28"/>
          <w:lang w:val="ro-RO"/>
        </w:rPr>
        <w:t xml:space="preserve"> reieșind din atribuțiile sale specifice</w:t>
      </w:r>
      <w:r w:rsidR="00F27DF1">
        <w:rPr>
          <w:sz w:val="28"/>
          <w:szCs w:val="28"/>
          <w:lang w:val="ro-RO"/>
        </w:rPr>
        <w:t>,</w:t>
      </w:r>
      <w:r>
        <w:rPr>
          <w:sz w:val="28"/>
          <w:szCs w:val="28"/>
          <w:lang w:val="ro-RO"/>
        </w:rPr>
        <w:t xml:space="preserve"> m</w:t>
      </w:r>
      <w:r w:rsidRPr="009E0286">
        <w:rPr>
          <w:sz w:val="28"/>
          <w:szCs w:val="28"/>
          <w:lang w:val="ro-RO"/>
        </w:rPr>
        <w:t>onitorizea</w:t>
      </w:r>
      <w:r>
        <w:rPr>
          <w:sz w:val="28"/>
          <w:szCs w:val="28"/>
          <w:lang w:val="ro-RO"/>
        </w:rPr>
        <w:t>ză</w:t>
      </w:r>
      <w:r w:rsidRPr="009E0286">
        <w:rPr>
          <w:sz w:val="28"/>
          <w:szCs w:val="28"/>
          <w:lang w:val="ro-RO"/>
        </w:rPr>
        <w:t>, colect</w:t>
      </w:r>
      <w:r>
        <w:rPr>
          <w:sz w:val="28"/>
          <w:szCs w:val="28"/>
          <w:lang w:val="ro-RO"/>
        </w:rPr>
        <w:t>ează</w:t>
      </w:r>
      <w:r w:rsidRPr="009E0286">
        <w:rPr>
          <w:sz w:val="28"/>
          <w:szCs w:val="28"/>
          <w:lang w:val="ro-RO"/>
        </w:rPr>
        <w:t xml:space="preserve"> și analiz</w:t>
      </w:r>
      <w:r>
        <w:rPr>
          <w:sz w:val="28"/>
          <w:szCs w:val="28"/>
          <w:lang w:val="ro-RO"/>
        </w:rPr>
        <w:t>e</w:t>
      </w:r>
      <w:r w:rsidRPr="009E0286">
        <w:rPr>
          <w:sz w:val="28"/>
          <w:szCs w:val="28"/>
          <w:lang w:val="ro-RO"/>
        </w:rPr>
        <w:t>a</w:t>
      </w:r>
      <w:r>
        <w:rPr>
          <w:sz w:val="28"/>
          <w:szCs w:val="28"/>
          <w:lang w:val="ro-RO"/>
        </w:rPr>
        <w:t>ză</w:t>
      </w:r>
      <w:r w:rsidRPr="009E0286">
        <w:rPr>
          <w:sz w:val="28"/>
          <w:szCs w:val="28"/>
          <w:lang w:val="ro-RO"/>
        </w:rPr>
        <w:t xml:space="preserve"> informați</w:t>
      </w:r>
      <w:r>
        <w:rPr>
          <w:sz w:val="28"/>
          <w:szCs w:val="28"/>
          <w:lang w:val="ro-RO"/>
        </w:rPr>
        <w:t>a</w:t>
      </w:r>
      <w:r w:rsidRPr="009E0286">
        <w:rPr>
          <w:sz w:val="28"/>
          <w:szCs w:val="28"/>
          <w:lang w:val="ro-RO"/>
        </w:rPr>
        <w:t xml:space="preserve"> pentru realizarea acțiunilor de prevenire, depistare și contracarare a traficului ilicit transfrontalier cu materiale nucleare și radioactive.</w:t>
      </w:r>
      <w:r w:rsidR="00C57612">
        <w:rPr>
          <w:sz w:val="28"/>
          <w:szCs w:val="28"/>
          <w:lang w:val="ro-RO"/>
        </w:rPr>
        <w:t xml:space="preserve"> </w:t>
      </w:r>
    </w:p>
    <w:p w:rsidR="00107843" w:rsidRPr="000F0675" w:rsidRDefault="00107843" w:rsidP="00396BA2">
      <w:pPr>
        <w:ind w:firstLine="708"/>
        <w:jc w:val="both"/>
        <w:rPr>
          <w:bCs/>
          <w:sz w:val="40"/>
          <w:szCs w:val="28"/>
          <w:lang w:val="ro-RO"/>
        </w:rPr>
      </w:pPr>
      <w:r>
        <w:rPr>
          <w:bCs/>
          <w:sz w:val="28"/>
          <w:szCs w:val="28"/>
          <w:lang w:val="ro-RO"/>
        </w:rPr>
        <w:t xml:space="preserve">La fel, reieșind din atribuțiile sale specifice, Poliția de Frontieră </w:t>
      </w:r>
      <w:r w:rsidR="00C57612">
        <w:rPr>
          <w:bCs/>
          <w:sz w:val="28"/>
          <w:szCs w:val="28"/>
          <w:lang w:val="ro-RO"/>
        </w:rPr>
        <w:t>exercită</w:t>
      </w:r>
      <w:r w:rsidR="000833E2">
        <w:rPr>
          <w:bCs/>
          <w:sz w:val="28"/>
          <w:szCs w:val="28"/>
          <w:lang w:val="ro-RO"/>
        </w:rPr>
        <w:t xml:space="preserve"> </w:t>
      </w:r>
      <w:r w:rsidR="00C57612">
        <w:rPr>
          <w:bCs/>
          <w:sz w:val="28"/>
          <w:szCs w:val="28"/>
          <w:lang w:val="ro-RO"/>
        </w:rPr>
        <w:t xml:space="preserve">competența în zona de frontieră unde pot apărea cazuri de </w:t>
      </w:r>
      <w:r w:rsidR="00C57612" w:rsidRPr="009E0286">
        <w:rPr>
          <w:sz w:val="28"/>
          <w:szCs w:val="28"/>
          <w:lang w:val="ro-RO"/>
        </w:rPr>
        <w:t>trafic ilicit transfrontalier cu materiale nucleare și radioactive</w:t>
      </w:r>
      <w:r w:rsidR="00C57612">
        <w:rPr>
          <w:bCs/>
          <w:sz w:val="28"/>
          <w:szCs w:val="28"/>
          <w:lang w:val="ro-RO"/>
        </w:rPr>
        <w:t>.</w:t>
      </w:r>
      <w:r w:rsidR="00411953">
        <w:rPr>
          <w:bCs/>
          <w:sz w:val="28"/>
          <w:szCs w:val="28"/>
          <w:lang w:val="ro-RO"/>
        </w:rPr>
        <w:t xml:space="preserve"> Potrivit pct. 9 </w:t>
      </w:r>
      <w:proofErr w:type="spellStart"/>
      <w:r w:rsidR="00411953">
        <w:rPr>
          <w:bCs/>
          <w:sz w:val="28"/>
          <w:szCs w:val="28"/>
          <w:lang w:val="ro-RO"/>
        </w:rPr>
        <w:t>sbp</w:t>
      </w:r>
      <w:proofErr w:type="spellEnd"/>
      <w:r w:rsidR="00411953">
        <w:rPr>
          <w:bCs/>
          <w:sz w:val="28"/>
          <w:szCs w:val="28"/>
          <w:lang w:val="ro-RO"/>
        </w:rPr>
        <w:t>. 5) din Regulamentul Departamentului Poliției de Frontieră, aprobat prin Hotărârea Guvernului nr. 434 din 19 iunie 2012</w:t>
      </w:r>
      <w:r w:rsidR="00396BA2">
        <w:rPr>
          <w:bCs/>
          <w:sz w:val="28"/>
          <w:szCs w:val="28"/>
          <w:lang w:val="ro-RO"/>
        </w:rPr>
        <w:t xml:space="preserve">, Departamentul Poliției de Frontieră </w:t>
      </w:r>
      <w:r w:rsidR="00396BA2" w:rsidRPr="000F0675">
        <w:rPr>
          <w:color w:val="000000"/>
          <w:sz w:val="28"/>
          <w:szCs w:val="20"/>
          <w:lang w:val="ro-RO"/>
        </w:rPr>
        <w:t xml:space="preserve">asigură securitatea statului şi ordinea publică prin prevenirea, contracararea, constatarea şi investigarea, în limitele competenţei, a traficului de substanţe şi deşeuri radioactive. </w:t>
      </w:r>
    </w:p>
    <w:p w:rsidR="00687225" w:rsidRPr="00576E5F" w:rsidRDefault="00687225" w:rsidP="00814B39">
      <w:pPr>
        <w:tabs>
          <w:tab w:val="left" w:pos="720"/>
        </w:tabs>
        <w:ind w:firstLine="709"/>
        <w:jc w:val="both"/>
        <w:rPr>
          <w:sz w:val="28"/>
          <w:szCs w:val="28"/>
          <w:lang w:val="ro-RO"/>
        </w:rPr>
      </w:pPr>
      <w:r w:rsidRPr="00576E5F">
        <w:rPr>
          <w:bCs/>
          <w:sz w:val="28"/>
          <w:szCs w:val="28"/>
          <w:lang w:val="ro-RO"/>
        </w:rPr>
        <w:lastRenderedPageBreak/>
        <w:t>În scopul asigurării transparenţei în procesul decizional, p</w:t>
      </w:r>
      <w:r w:rsidRPr="00576E5F">
        <w:rPr>
          <w:sz w:val="28"/>
          <w:szCs w:val="28"/>
          <w:lang w:val="ro-RO"/>
        </w:rPr>
        <w:t>roiectul este plasat pe pagina oficială a Ministerului Afacerilor Interne în reţeaua Internet, la directoriul „</w:t>
      </w:r>
      <w:r w:rsidR="00EE05AD" w:rsidRPr="00576E5F">
        <w:rPr>
          <w:sz w:val="28"/>
          <w:szCs w:val="28"/>
          <w:lang w:val="ro-RO"/>
        </w:rPr>
        <w:t>Transparenţa Decizională</w:t>
      </w:r>
      <w:r w:rsidRPr="00576E5F">
        <w:rPr>
          <w:sz w:val="28"/>
          <w:szCs w:val="28"/>
          <w:lang w:val="ro-RO"/>
        </w:rPr>
        <w:t>”.</w:t>
      </w:r>
    </w:p>
    <w:p w:rsidR="00687225" w:rsidRPr="00576E5F" w:rsidRDefault="00687225" w:rsidP="00814B39">
      <w:pPr>
        <w:tabs>
          <w:tab w:val="left" w:pos="720"/>
        </w:tabs>
        <w:ind w:firstLine="709"/>
        <w:jc w:val="both"/>
        <w:rPr>
          <w:sz w:val="28"/>
          <w:szCs w:val="28"/>
          <w:lang w:val="ro-RO"/>
        </w:rPr>
      </w:pPr>
      <w:r w:rsidRPr="00576E5F">
        <w:rPr>
          <w:sz w:val="28"/>
          <w:szCs w:val="28"/>
          <w:lang w:val="ro-RO"/>
        </w:rPr>
        <w:t>Ţinem să menţionăm, că implementarea proiectului se va efectua în limitele mijloacelor financiare stabilite în bugetul de stat şi nu va necesita cheltuieli financiare suplimentare.</w:t>
      </w:r>
    </w:p>
    <w:p w:rsidR="00F57FFE" w:rsidRPr="00576E5F" w:rsidRDefault="00F57FFE" w:rsidP="00814B39">
      <w:pPr>
        <w:tabs>
          <w:tab w:val="left" w:pos="720"/>
        </w:tabs>
        <w:ind w:firstLine="709"/>
        <w:jc w:val="both"/>
        <w:rPr>
          <w:sz w:val="28"/>
          <w:szCs w:val="28"/>
          <w:lang w:val="ro-RO"/>
        </w:rPr>
      </w:pPr>
    </w:p>
    <w:p w:rsidR="007B459C" w:rsidRDefault="007B459C" w:rsidP="00814B39">
      <w:pPr>
        <w:tabs>
          <w:tab w:val="left" w:pos="720"/>
        </w:tabs>
        <w:ind w:firstLine="709"/>
        <w:jc w:val="both"/>
        <w:rPr>
          <w:lang w:val="ro-RO"/>
        </w:rPr>
      </w:pPr>
    </w:p>
    <w:p w:rsidR="00591E76" w:rsidRDefault="00591E76" w:rsidP="00814B39">
      <w:pPr>
        <w:tabs>
          <w:tab w:val="left" w:pos="720"/>
        </w:tabs>
        <w:ind w:firstLine="709"/>
        <w:jc w:val="both"/>
        <w:rPr>
          <w:lang w:val="ro-RO"/>
        </w:rPr>
      </w:pPr>
    </w:p>
    <w:p w:rsidR="00591E76" w:rsidRDefault="00591E76" w:rsidP="00814B39">
      <w:pPr>
        <w:tabs>
          <w:tab w:val="left" w:pos="720"/>
        </w:tabs>
        <w:ind w:firstLine="709"/>
        <w:jc w:val="both"/>
        <w:rPr>
          <w:lang w:val="ro-RO"/>
        </w:rPr>
      </w:pPr>
    </w:p>
    <w:p w:rsidR="00591E76" w:rsidRDefault="00591E76" w:rsidP="00814B39">
      <w:pPr>
        <w:tabs>
          <w:tab w:val="left" w:pos="720"/>
        </w:tabs>
        <w:ind w:firstLine="709"/>
        <w:jc w:val="both"/>
        <w:rPr>
          <w:lang w:val="ro-RO"/>
        </w:rPr>
      </w:pPr>
    </w:p>
    <w:p w:rsidR="007B459C" w:rsidRDefault="007B459C" w:rsidP="00814B39">
      <w:pPr>
        <w:tabs>
          <w:tab w:val="left" w:pos="720"/>
        </w:tabs>
        <w:ind w:firstLine="709"/>
        <w:jc w:val="both"/>
        <w:rPr>
          <w:lang w:val="ro-RO"/>
        </w:rPr>
      </w:pPr>
    </w:p>
    <w:p w:rsidR="0045550D" w:rsidRPr="00576E5F" w:rsidRDefault="00D75761" w:rsidP="00D75761">
      <w:pPr>
        <w:tabs>
          <w:tab w:val="left" w:pos="720"/>
        </w:tabs>
        <w:jc w:val="both"/>
        <w:rPr>
          <w:sz w:val="28"/>
          <w:szCs w:val="28"/>
          <w:lang w:val="ro-RO"/>
        </w:rPr>
      </w:pPr>
      <w:r>
        <w:rPr>
          <w:b/>
          <w:sz w:val="28"/>
          <w:szCs w:val="28"/>
          <w:lang w:val="ro-RO"/>
        </w:rPr>
        <w:t xml:space="preserve">   </w:t>
      </w:r>
      <w:r w:rsidR="00D033AA" w:rsidRPr="00576E5F">
        <w:rPr>
          <w:b/>
          <w:sz w:val="28"/>
          <w:szCs w:val="28"/>
          <w:lang w:val="ro-RO"/>
        </w:rPr>
        <w:t>Ministru</w:t>
      </w:r>
      <w:r w:rsidR="008C50B6" w:rsidRPr="00576E5F">
        <w:rPr>
          <w:b/>
          <w:sz w:val="28"/>
          <w:szCs w:val="28"/>
          <w:lang w:val="ro-RO"/>
        </w:rPr>
        <w:t xml:space="preserve">l </w:t>
      </w:r>
      <w:r>
        <w:rPr>
          <w:b/>
          <w:sz w:val="28"/>
          <w:szCs w:val="28"/>
          <w:lang w:val="ro-RO"/>
        </w:rPr>
        <w:t>afacerilor i</w:t>
      </w:r>
      <w:r w:rsidR="001B31A8" w:rsidRPr="00576E5F">
        <w:rPr>
          <w:b/>
          <w:sz w:val="28"/>
          <w:szCs w:val="28"/>
          <w:lang w:val="ro-RO"/>
        </w:rPr>
        <w:t>nterne</w:t>
      </w:r>
      <w:r w:rsidR="00514756" w:rsidRPr="00576E5F">
        <w:rPr>
          <w:b/>
          <w:sz w:val="28"/>
          <w:szCs w:val="28"/>
          <w:lang w:val="ro-RO"/>
        </w:rPr>
        <w:tab/>
      </w:r>
      <w:r w:rsidR="00514756" w:rsidRPr="00576E5F">
        <w:rPr>
          <w:b/>
          <w:sz w:val="28"/>
          <w:szCs w:val="28"/>
          <w:lang w:val="ro-RO"/>
        </w:rPr>
        <w:tab/>
      </w:r>
      <w:r w:rsidR="00514756" w:rsidRPr="00576E5F">
        <w:rPr>
          <w:b/>
          <w:sz w:val="28"/>
          <w:szCs w:val="28"/>
          <w:lang w:val="ro-RO"/>
        </w:rPr>
        <w:tab/>
      </w:r>
      <w:r w:rsidR="00514756" w:rsidRPr="00576E5F">
        <w:rPr>
          <w:b/>
          <w:sz w:val="28"/>
          <w:szCs w:val="28"/>
          <w:lang w:val="ro-RO"/>
        </w:rPr>
        <w:tab/>
      </w:r>
      <w:r w:rsidR="00514756" w:rsidRPr="00576E5F">
        <w:rPr>
          <w:b/>
          <w:sz w:val="28"/>
          <w:szCs w:val="28"/>
          <w:lang w:val="ro-RO"/>
        </w:rPr>
        <w:tab/>
      </w:r>
      <w:r>
        <w:rPr>
          <w:b/>
          <w:sz w:val="28"/>
          <w:szCs w:val="28"/>
          <w:lang w:val="ro-RO"/>
        </w:rPr>
        <w:t xml:space="preserve">       </w:t>
      </w:r>
      <w:r w:rsidR="00591E76">
        <w:rPr>
          <w:b/>
          <w:sz w:val="28"/>
          <w:szCs w:val="28"/>
          <w:lang w:val="ro-RO"/>
        </w:rPr>
        <w:t>Oleg BALAN</w:t>
      </w:r>
    </w:p>
    <w:sectPr w:rsidR="0045550D" w:rsidRPr="00576E5F" w:rsidSect="00687225">
      <w:pgSz w:w="11906" w:h="16838"/>
      <w:pgMar w:top="993"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compat/>
  <w:rsids>
    <w:rsidRoot w:val="00256814"/>
    <w:rsid w:val="00001FCD"/>
    <w:rsid w:val="0000678B"/>
    <w:rsid w:val="00006ADE"/>
    <w:rsid w:val="00010B5E"/>
    <w:rsid w:val="0001619A"/>
    <w:rsid w:val="00024DFF"/>
    <w:rsid w:val="00026D0C"/>
    <w:rsid w:val="00031ECD"/>
    <w:rsid w:val="0003334B"/>
    <w:rsid w:val="00034D0A"/>
    <w:rsid w:val="00036401"/>
    <w:rsid w:val="00037AC6"/>
    <w:rsid w:val="00041976"/>
    <w:rsid w:val="00042AC9"/>
    <w:rsid w:val="00046E65"/>
    <w:rsid w:val="00051AE6"/>
    <w:rsid w:val="00057BB3"/>
    <w:rsid w:val="0006417B"/>
    <w:rsid w:val="00064EEC"/>
    <w:rsid w:val="00066DC5"/>
    <w:rsid w:val="000714F6"/>
    <w:rsid w:val="000820A5"/>
    <w:rsid w:val="00082D6A"/>
    <w:rsid w:val="000833E2"/>
    <w:rsid w:val="000838CF"/>
    <w:rsid w:val="000858E2"/>
    <w:rsid w:val="00086EA2"/>
    <w:rsid w:val="00097B6B"/>
    <w:rsid w:val="000A0096"/>
    <w:rsid w:val="000A5D82"/>
    <w:rsid w:val="000A7822"/>
    <w:rsid w:val="000B6B2B"/>
    <w:rsid w:val="000C169F"/>
    <w:rsid w:val="000C2FD4"/>
    <w:rsid w:val="000C4D7A"/>
    <w:rsid w:val="000D00FD"/>
    <w:rsid w:val="000D0714"/>
    <w:rsid w:val="000D0F0A"/>
    <w:rsid w:val="000D4A2E"/>
    <w:rsid w:val="000E1FFA"/>
    <w:rsid w:val="000E2B2A"/>
    <w:rsid w:val="000F0675"/>
    <w:rsid w:val="00107843"/>
    <w:rsid w:val="00113DE8"/>
    <w:rsid w:val="0013188B"/>
    <w:rsid w:val="00133215"/>
    <w:rsid w:val="0013708D"/>
    <w:rsid w:val="001511A3"/>
    <w:rsid w:val="001512F7"/>
    <w:rsid w:val="00163346"/>
    <w:rsid w:val="00176864"/>
    <w:rsid w:val="001922CB"/>
    <w:rsid w:val="00192BB3"/>
    <w:rsid w:val="001975F3"/>
    <w:rsid w:val="001B25DA"/>
    <w:rsid w:val="001B31A8"/>
    <w:rsid w:val="001D4B0A"/>
    <w:rsid w:val="001D676F"/>
    <w:rsid w:val="001E1F33"/>
    <w:rsid w:val="001E368B"/>
    <w:rsid w:val="001E5DD2"/>
    <w:rsid w:val="001F1406"/>
    <w:rsid w:val="001F17AF"/>
    <w:rsid w:val="001F4AA1"/>
    <w:rsid w:val="001F5E63"/>
    <w:rsid w:val="00200C48"/>
    <w:rsid w:val="00215DC3"/>
    <w:rsid w:val="0021698B"/>
    <w:rsid w:val="00217D9B"/>
    <w:rsid w:val="002207D8"/>
    <w:rsid w:val="0022114E"/>
    <w:rsid w:val="002215A0"/>
    <w:rsid w:val="002238BB"/>
    <w:rsid w:val="00224A63"/>
    <w:rsid w:val="00234197"/>
    <w:rsid w:val="00235EE6"/>
    <w:rsid w:val="00256814"/>
    <w:rsid w:val="002574F4"/>
    <w:rsid w:val="00263FCB"/>
    <w:rsid w:val="00265F96"/>
    <w:rsid w:val="002811EF"/>
    <w:rsid w:val="00286F54"/>
    <w:rsid w:val="002948C9"/>
    <w:rsid w:val="002A2113"/>
    <w:rsid w:val="002A3E10"/>
    <w:rsid w:val="002A3FD9"/>
    <w:rsid w:val="002B2215"/>
    <w:rsid w:val="002B4C7F"/>
    <w:rsid w:val="002B4D73"/>
    <w:rsid w:val="002B600E"/>
    <w:rsid w:val="002B716E"/>
    <w:rsid w:val="002B7770"/>
    <w:rsid w:val="002C00FD"/>
    <w:rsid w:val="002D1CE0"/>
    <w:rsid w:val="002D355F"/>
    <w:rsid w:val="002F7327"/>
    <w:rsid w:val="003035B6"/>
    <w:rsid w:val="0031483F"/>
    <w:rsid w:val="00330D09"/>
    <w:rsid w:val="0033137C"/>
    <w:rsid w:val="00331A7A"/>
    <w:rsid w:val="003349E9"/>
    <w:rsid w:val="003351EF"/>
    <w:rsid w:val="003353BA"/>
    <w:rsid w:val="00337FFD"/>
    <w:rsid w:val="00341BCF"/>
    <w:rsid w:val="00342588"/>
    <w:rsid w:val="00345EBF"/>
    <w:rsid w:val="00346B6A"/>
    <w:rsid w:val="00355845"/>
    <w:rsid w:val="00362010"/>
    <w:rsid w:val="0036524F"/>
    <w:rsid w:val="00367DC0"/>
    <w:rsid w:val="00370D12"/>
    <w:rsid w:val="00373560"/>
    <w:rsid w:val="00374259"/>
    <w:rsid w:val="00374A0C"/>
    <w:rsid w:val="00376EA5"/>
    <w:rsid w:val="003807F4"/>
    <w:rsid w:val="00384564"/>
    <w:rsid w:val="00386875"/>
    <w:rsid w:val="003905D6"/>
    <w:rsid w:val="00393D4F"/>
    <w:rsid w:val="00394DBD"/>
    <w:rsid w:val="00396076"/>
    <w:rsid w:val="00396BA2"/>
    <w:rsid w:val="003A2BC7"/>
    <w:rsid w:val="003B2767"/>
    <w:rsid w:val="003B5B6B"/>
    <w:rsid w:val="003D3B10"/>
    <w:rsid w:val="003E5151"/>
    <w:rsid w:val="003E6153"/>
    <w:rsid w:val="00405D34"/>
    <w:rsid w:val="004112D2"/>
    <w:rsid w:val="00411953"/>
    <w:rsid w:val="00433A7B"/>
    <w:rsid w:val="004357CF"/>
    <w:rsid w:val="00441314"/>
    <w:rsid w:val="00442E94"/>
    <w:rsid w:val="00453828"/>
    <w:rsid w:val="0045550D"/>
    <w:rsid w:val="004624D9"/>
    <w:rsid w:val="00464F51"/>
    <w:rsid w:val="00466904"/>
    <w:rsid w:val="00471F37"/>
    <w:rsid w:val="004809DE"/>
    <w:rsid w:val="0048742A"/>
    <w:rsid w:val="00495BB9"/>
    <w:rsid w:val="00497B03"/>
    <w:rsid w:val="004A5644"/>
    <w:rsid w:val="004C5F90"/>
    <w:rsid w:val="004D0996"/>
    <w:rsid w:val="004D1842"/>
    <w:rsid w:val="004E173E"/>
    <w:rsid w:val="004E2248"/>
    <w:rsid w:val="004E4FFD"/>
    <w:rsid w:val="004E696F"/>
    <w:rsid w:val="004F0DE8"/>
    <w:rsid w:val="004F37C0"/>
    <w:rsid w:val="004F76E5"/>
    <w:rsid w:val="00511222"/>
    <w:rsid w:val="00514756"/>
    <w:rsid w:val="00521B43"/>
    <w:rsid w:val="005254FA"/>
    <w:rsid w:val="00530CBE"/>
    <w:rsid w:val="00532E5E"/>
    <w:rsid w:val="00534031"/>
    <w:rsid w:val="00540E7D"/>
    <w:rsid w:val="00545157"/>
    <w:rsid w:val="0055746F"/>
    <w:rsid w:val="0057316C"/>
    <w:rsid w:val="00576E5F"/>
    <w:rsid w:val="00582E27"/>
    <w:rsid w:val="00587198"/>
    <w:rsid w:val="005917EA"/>
    <w:rsid w:val="00591E76"/>
    <w:rsid w:val="00593F05"/>
    <w:rsid w:val="00595572"/>
    <w:rsid w:val="0059690D"/>
    <w:rsid w:val="005A781B"/>
    <w:rsid w:val="005C1533"/>
    <w:rsid w:val="005C5D0C"/>
    <w:rsid w:val="005C6E53"/>
    <w:rsid w:val="005D1948"/>
    <w:rsid w:val="005E027D"/>
    <w:rsid w:val="005E1ECD"/>
    <w:rsid w:val="005E36FD"/>
    <w:rsid w:val="005E6DCF"/>
    <w:rsid w:val="005F4107"/>
    <w:rsid w:val="005F4FDA"/>
    <w:rsid w:val="0060337A"/>
    <w:rsid w:val="0062798C"/>
    <w:rsid w:val="00633B1D"/>
    <w:rsid w:val="006422F1"/>
    <w:rsid w:val="00660AC3"/>
    <w:rsid w:val="00662532"/>
    <w:rsid w:val="00662E2C"/>
    <w:rsid w:val="00671862"/>
    <w:rsid w:val="00676217"/>
    <w:rsid w:val="006827C0"/>
    <w:rsid w:val="00687225"/>
    <w:rsid w:val="006941A1"/>
    <w:rsid w:val="00696EAA"/>
    <w:rsid w:val="006A4531"/>
    <w:rsid w:val="006B2AA2"/>
    <w:rsid w:val="006B5BBD"/>
    <w:rsid w:val="006B6FFE"/>
    <w:rsid w:val="006C03B1"/>
    <w:rsid w:val="006D1166"/>
    <w:rsid w:val="006D22D8"/>
    <w:rsid w:val="006D3048"/>
    <w:rsid w:val="006D639A"/>
    <w:rsid w:val="006E0E85"/>
    <w:rsid w:val="006E2AA9"/>
    <w:rsid w:val="007058F0"/>
    <w:rsid w:val="0071442C"/>
    <w:rsid w:val="0071467C"/>
    <w:rsid w:val="00721FF4"/>
    <w:rsid w:val="00725436"/>
    <w:rsid w:val="00730B2A"/>
    <w:rsid w:val="00733D58"/>
    <w:rsid w:val="00740367"/>
    <w:rsid w:val="0074133D"/>
    <w:rsid w:val="007459B3"/>
    <w:rsid w:val="007551E8"/>
    <w:rsid w:val="00756AF3"/>
    <w:rsid w:val="0076258F"/>
    <w:rsid w:val="00771993"/>
    <w:rsid w:val="00773A98"/>
    <w:rsid w:val="00780288"/>
    <w:rsid w:val="00784425"/>
    <w:rsid w:val="00791D44"/>
    <w:rsid w:val="0079427A"/>
    <w:rsid w:val="00794D27"/>
    <w:rsid w:val="0079531C"/>
    <w:rsid w:val="00796219"/>
    <w:rsid w:val="007B459C"/>
    <w:rsid w:val="007C1366"/>
    <w:rsid w:val="007C1F7A"/>
    <w:rsid w:val="007C2084"/>
    <w:rsid w:val="007C5BC9"/>
    <w:rsid w:val="007C67CC"/>
    <w:rsid w:val="007D0009"/>
    <w:rsid w:val="007D4337"/>
    <w:rsid w:val="007D7E21"/>
    <w:rsid w:val="007F4D33"/>
    <w:rsid w:val="008012BE"/>
    <w:rsid w:val="008040B3"/>
    <w:rsid w:val="00814B39"/>
    <w:rsid w:val="00816689"/>
    <w:rsid w:val="00817C24"/>
    <w:rsid w:val="00830971"/>
    <w:rsid w:val="008441CE"/>
    <w:rsid w:val="00851D45"/>
    <w:rsid w:val="00860F43"/>
    <w:rsid w:val="00875F39"/>
    <w:rsid w:val="008862D0"/>
    <w:rsid w:val="008911A5"/>
    <w:rsid w:val="00893DDD"/>
    <w:rsid w:val="008A2709"/>
    <w:rsid w:val="008B0E5B"/>
    <w:rsid w:val="008B0ECF"/>
    <w:rsid w:val="008B340F"/>
    <w:rsid w:val="008B4154"/>
    <w:rsid w:val="008B479A"/>
    <w:rsid w:val="008C016D"/>
    <w:rsid w:val="008C50B6"/>
    <w:rsid w:val="008D5A32"/>
    <w:rsid w:val="008E52C0"/>
    <w:rsid w:val="008E5CA9"/>
    <w:rsid w:val="008E6A2F"/>
    <w:rsid w:val="008F1ABA"/>
    <w:rsid w:val="008F5DCA"/>
    <w:rsid w:val="0090252D"/>
    <w:rsid w:val="009265A3"/>
    <w:rsid w:val="00932B1F"/>
    <w:rsid w:val="00933D9B"/>
    <w:rsid w:val="009368B3"/>
    <w:rsid w:val="009404AC"/>
    <w:rsid w:val="00946AE0"/>
    <w:rsid w:val="00953012"/>
    <w:rsid w:val="00953E50"/>
    <w:rsid w:val="009617A0"/>
    <w:rsid w:val="00962D92"/>
    <w:rsid w:val="00965189"/>
    <w:rsid w:val="00970031"/>
    <w:rsid w:val="00974B52"/>
    <w:rsid w:val="0097597E"/>
    <w:rsid w:val="00976143"/>
    <w:rsid w:val="009820D9"/>
    <w:rsid w:val="00983ECE"/>
    <w:rsid w:val="00987BF1"/>
    <w:rsid w:val="00990FBF"/>
    <w:rsid w:val="009B12FE"/>
    <w:rsid w:val="009B1D78"/>
    <w:rsid w:val="009C1050"/>
    <w:rsid w:val="009D3BA6"/>
    <w:rsid w:val="009D6602"/>
    <w:rsid w:val="009E1DB3"/>
    <w:rsid w:val="009F2160"/>
    <w:rsid w:val="00A00E3D"/>
    <w:rsid w:val="00A02BC5"/>
    <w:rsid w:val="00A10DDF"/>
    <w:rsid w:val="00A11508"/>
    <w:rsid w:val="00A145AD"/>
    <w:rsid w:val="00A16AB6"/>
    <w:rsid w:val="00A16D57"/>
    <w:rsid w:val="00A2533E"/>
    <w:rsid w:val="00A26080"/>
    <w:rsid w:val="00A268EF"/>
    <w:rsid w:val="00A354B0"/>
    <w:rsid w:val="00A35719"/>
    <w:rsid w:val="00A35F37"/>
    <w:rsid w:val="00A4395D"/>
    <w:rsid w:val="00A45F5C"/>
    <w:rsid w:val="00A50D19"/>
    <w:rsid w:val="00A5238F"/>
    <w:rsid w:val="00A5788E"/>
    <w:rsid w:val="00A72F62"/>
    <w:rsid w:val="00A76F12"/>
    <w:rsid w:val="00A83CFF"/>
    <w:rsid w:val="00A85D10"/>
    <w:rsid w:val="00A87189"/>
    <w:rsid w:val="00AA23DD"/>
    <w:rsid w:val="00AB46B1"/>
    <w:rsid w:val="00AC0006"/>
    <w:rsid w:val="00AC1352"/>
    <w:rsid w:val="00AC27E4"/>
    <w:rsid w:val="00AC3212"/>
    <w:rsid w:val="00AD1742"/>
    <w:rsid w:val="00AE08B4"/>
    <w:rsid w:val="00AE1061"/>
    <w:rsid w:val="00AE7FD3"/>
    <w:rsid w:val="00AF15E0"/>
    <w:rsid w:val="00AF2430"/>
    <w:rsid w:val="00AF4994"/>
    <w:rsid w:val="00AF5AD7"/>
    <w:rsid w:val="00AF6782"/>
    <w:rsid w:val="00B0374F"/>
    <w:rsid w:val="00B04674"/>
    <w:rsid w:val="00B15B4D"/>
    <w:rsid w:val="00B1791D"/>
    <w:rsid w:val="00B25C79"/>
    <w:rsid w:val="00B31FAA"/>
    <w:rsid w:val="00B34974"/>
    <w:rsid w:val="00B373CE"/>
    <w:rsid w:val="00B5153F"/>
    <w:rsid w:val="00B54AF9"/>
    <w:rsid w:val="00B6628A"/>
    <w:rsid w:val="00B73F5D"/>
    <w:rsid w:val="00B75CEF"/>
    <w:rsid w:val="00B77B31"/>
    <w:rsid w:val="00B85CBD"/>
    <w:rsid w:val="00B86A30"/>
    <w:rsid w:val="00B947C9"/>
    <w:rsid w:val="00BA0015"/>
    <w:rsid w:val="00BB5A2B"/>
    <w:rsid w:val="00BB601E"/>
    <w:rsid w:val="00BC5C9A"/>
    <w:rsid w:val="00BE21F4"/>
    <w:rsid w:val="00BE2F5C"/>
    <w:rsid w:val="00BF275C"/>
    <w:rsid w:val="00C113D1"/>
    <w:rsid w:val="00C1521D"/>
    <w:rsid w:val="00C37C11"/>
    <w:rsid w:val="00C4120E"/>
    <w:rsid w:val="00C413B0"/>
    <w:rsid w:val="00C470D1"/>
    <w:rsid w:val="00C57612"/>
    <w:rsid w:val="00C63747"/>
    <w:rsid w:val="00C67EF4"/>
    <w:rsid w:val="00C87688"/>
    <w:rsid w:val="00C8788E"/>
    <w:rsid w:val="00CB1401"/>
    <w:rsid w:val="00CB62F3"/>
    <w:rsid w:val="00CC43B4"/>
    <w:rsid w:val="00CC5665"/>
    <w:rsid w:val="00CD41A0"/>
    <w:rsid w:val="00CD68EB"/>
    <w:rsid w:val="00CE3162"/>
    <w:rsid w:val="00CE4C6E"/>
    <w:rsid w:val="00CF7441"/>
    <w:rsid w:val="00D00702"/>
    <w:rsid w:val="00D033AA"/>
    <w:rsid w:val="00D105CB"/>
    <w:rsid w:val="00D12AB0"/>
    <w:rsid w:val="00D31D08"/>
    <w:rsid w:val="00D4152C"/>
    <w:rsid w:val="00D44B1F"/>
    <w:rsid w:val="00D610F2"/>
    <w:rsid w:val="00D6161C"/>
    <w:rsid w:val="00D6631B"/>
    <w:rsid w:val="00D75761"/>
    <w:rsid w:val="00D7607D"/>
    <w:rsid w:val="00D90BAB"/>
    <w:rsid w:val="00D92BCD"/>
    <w:rsid w:val="00D95494"/>
    <w:rsid w:val="00D97D40"/>
    <w:rsid w:val="00DB0DA4"/>
    <w:rsid w:val="00DC48B4"/>
    <w:rsid w:val="00DC7CF8"/>
    <w:rsid w:val="00DD1A0D"/>
    <w:rsid w:val="00DD2F6B"/>
    <w:rsid w:val="00DD5079"/>
    <w:rsid w:val="00DE5442"/>
    <w:rsid w:val="00DE780E"/>
    <w:rsid w:val="00DF0ECE"/>
    <w:rsid w:val="00DF18ED"/>
    <w:rsid w:val="00DF413D"/>
    <w:rsid w:val="00E056EB"/>
    <w:rsid w:val="00E073F7"/>
    <w:rsid w:val="00E10C6F"/>
    <w:rsid w:val="00E1735F"/>
    <w:rsid w:val="00E227A2"/>
    <w:rsid w:val="00E244BA"/>
    <w:rsid w:val="00E2704C"/>
    <w:rsid w:val="00E30D51"/>
    <w:rsid w:val="00E4180B"/>
    <w:rsid w:val="00E42F02"/>
    <w:rsid w:val="00E44916"/>
    <w:rsid w:val="00E50FD4"/>
    <w:rsid w:val="00E565D2"/>
    <w:rsid w:val="00E575AD"/>
    <w:rsid w:val="00E57C62"/>
    <w:rsid w:val="00E70C20"/>
    <w:rsid w:val="00E77C42"/>
    <w:rsid w:val="00E9187C"/>
    <w:rsid w:val="00EA12A9"/>
    <w:rsid w:val="00EA5387"/>
    <w:rsid w:val="00EA57C9"/>
    <w:rsid w:val="00EB48E4"/>
    <w:rsid w:val="00EB78D1"/>
    <w:rsid w:val="00EC01EC"/>
    <w:rsid w:val="00EC3AA1"/>
    <w:rsid w:val="00EC4DEB"/>
    <w:rsid w:val="00ED017B"/>
    <w:rsid w:val="00ED13C8"/>
    <w:rsid w:val="00ED14C3"/>
    <w:rsid w:val="00ED7A2B"/>
    <w:rsid w:val="00EE05AD"/>
    <w:rsid w:val="00EF0957"/>
    <w:rsid w:val="00EF482F"/>
    <w:rsid w:val="00F0281B"/>
    <w:rsid w:val="00F03632"/>
    <w:rsid w:val="00F12502"/>
    <w:rsid w:val="00F1458A"/>
    <w:rsid w:val="00F14A18"/>
    <w:rsid w:val="00F2509C"/>
    <w:rsid w:val="00F26575"/>
    <w:rsid w:val="00F27DF1"/>
    <w:rsid w:val="00F31769"/>
    <w:rsid w:val="00F31998"/>
    <w:rsid w:val="00F31AB2"/>
    <w:rsid w:val="00F326F1"/>
    <w:rsid w:val="00F32F95"/>
    <w:rsid w:val="00F352BF"/>
    <w:rsid w:val="00F374B4"/>
    <w:rsid w:val="00F4608F"/>
    <w:rsid w:val="00F46D42"/>
    <w:rsid w:val="00F5170A"/>
    <w:rsid w:val="00F52D62"/>
    <w:rsid w:val="00F57FFE"/>
    <w:rsid w:val="00F603FB"/>
    <w:rsid w:val="00F67447"/>
    <w:rsid w:val="00F74E73"/>
    <w:rsid w:val="00F828BE"/>
    <w:rsid w:val="00F83DE5"/>
    <w:rsid w:val="00F92E72"/>
    <w:rsid w:val="00F94C71"/>
    <w:rsid w:val="00F95451"/>
    <w:rsid w:val="00F96342"/>
    <w:rsid w:val="00FA5C17"/>
    <w:rsid w:val="00FC0E87"/>
    <w:rsid w:val="00FC4471"/>
    <w:rsid w:val="00FD16A0"/>
    <w:rsid w:val="00FD4857"/>
    <w:rsid w:val="00FE1740"/>
    <w:rsid w:val="00FE7CC7"/>
    <w:rsid w:val="00FF1A80"/>
    <w:rsid w:val="00FF237F"/>
    <w:rsid w:val="00FF6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6B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44BA"/>
    <w:pPr>
      <w:ind w:firstLine="567"/>
      <w:jc w:val="both"/>
    </w:pPr>
  </w:style>
  <w:style w:type="character" w:customStyle="1" w:styleId="apple-style-span">
    <w:name w:val="apple-style-span"/>
    <w:basedOn w:val="a0"/>
    <w:rsid w:val="00010B5E"/>
  </w:style>
  <w:style w:type="character" w:styleId="a4">
    <w:name w:val="Strong"/>
    <w:qFormat/>
    <w:rsid w:val="00010B5E"/>
    <w:rPr>
      <w:b/>
      <w:bCs/>
    </w:rPr>
  </w:style>
  <w:style w:type="paragraph" w:customStyle="1" w:styleId="cn">
    <w:name w:val="cn"/>
    <w:basedOn w:val="a"/>
    <w:rsid w:val="00010B5E"/>
    <w:pPr>
      <w:jc w:val="center"/>
    </w:pPr>
  </w:style>
  <w:style w:type="paragraph" w:customStyle="1" w:styleId="tt">
    <w:name w:val="tt"/>
    <w:basedOn w:val="a"/>
    <w:rsid w:val="00C87688"/>
    <w:pPr>
      <w:jc w:val="center"/>
    </w:pPr>
    <w:rPr>
      <w:b/>
      <w:bCs/>
    </w:rPr>
  </w:style>
  <w:style w:type="character" w:customStyle="1" w:styleId="apple-converted-space">
    <w:name w:val="apple-converted-space"/>
    <w:basedOn w:val="a0"/>
    <w:rsid w:val="00B04674"/>
  </w:style>
  <w:style w:type="character" w:styleId="a5">
    <w:name w:val="Hyperlink"/>
    <w:rsid w:val="00F31998"/>
    <w:rPr>
      <w:color w:val="0000FF"/>
      <w:u w:val="single"/>
    </w:rPr>
  </w:style>
  <w:style w:type="paragraph" w:customStyle="1" w:styleId="a6">
    <w:name w:val="Знак Знак Знак Знак"/>
    <w:basedOn w:val="a"/>
    <w:next w:val="a"/>
    <w:rsid w:val="008F5DCA"/>
    <w:pPr>
      <w:spacing w:after="160" w:line="240" w:lineRule="exact"/>
    </w:pPr>
    <w:rPr>
      <w:rFonts w:ascii="Tahoma" w:hAnsi="Tahoma"/>
      <w:szCs w:val="20"/>
      <w:lang w:val="en-US" w:eastAsia="en-US"/>
    </w:rPr>
  </w:style>
  <w:style w:type="paragraph" w:styleId="a7">
    <w:name w:val="Balloon Text"/>
    <w:basedOn w:val="a"/>
    <w:link w:val="a8"/>
    <w:rsid w:val="008D5A32"/>
    <w:rPr>
      <w:rFonts w:ascii="Tahoma" w:hAnsi="Tahoma"/>
      <w:sz w:val="16"/>
      <w:szCs w:val="16"/>
    </w:rPr>
  </w:style>
  <w:style w:type="character" w:customStyle="1" w:styleId="a8">
    <w:name w:val="Текст выноски Знак"/>
    <w:link w:val="a7"/>
    <w:rsid w:val="008D5A32"/>
    <w:rPr>
      <w:rFonts w:ascii="Tahoma" w:hAnsi="Tahoma" w:cs="Tahoma"/>
      <w:sz w:val="16"/>
      <w:szCs w:val="16"/>
    </w:rPr>
  </w:style>
  <w:style w:type="character" w:customStyle="1" w:styleId="docheader">
    <w:name w:val="doc_header"/>
    <w:basedOn w:val="a0"/>
    <w:rsid w:val="006D3048"/>
  </w:style>
</w:styles>
</file>

<file path=word/webSettings.xml><?xml version="1.0" encoding="utf-8"?>
<w:webSettings xmlns:r="http://schemas.openxmlformats.org/officeDocument/2006/relationships" xmlns:w="http://schemas.openxmlformats.org/wordprocessingml/2006/main">
  <w:divs>
    <w:div w:id="531918268">
      <w:bodyDiv w:val="1"/>
      <w:marLeft w:val="0"/>
      <w:marRight w:val="0"/>
      <w:marTop w:val="0"/>
      <w:marBottom w:val="0"/>
      <w:divBdr>
        <w:top w:val="none" w:sz="0" w:space="0" w:color="auto"/>
        <w:left w:val="none" w:sz="0" w:space="0" w:color="auto"/>
        <w:bottom w:val="none" w:sz="0" w:space="0" w:color="auto"/>
        <w:right w:val="none" w:sz="0" w:space="0" w:color="auto"/>
      </w:divBdr>
    </w:div>
    <w:div w:id="769735878">
      <w:bodyDiv w:val="1"/>
      <w:marLeft w:val="0"/>
      <w:marRight w:val="0"/>
      <w:marTop w:val="0"/>
      <w:marBottom w:val="0"/>
      <w:divBdr>
        <w:top w:val="none" w:sz="0" w:space="0" w:color="auto"/>
        <w:left w:val="none" w:sz="0" w:space="0" w:color="auto"/>
        <w:bottom w:val="none" w:sz="0" w:space="0" w:color="auto"/>
        <w:right w:val="none" w:sz="0" w:space="0" w:color="auto"/>
      </w:divBdr>
    </w:div>
    <w:div w:id="1357074816">
      <w:bodyDiv w:val="1"/>
      <w:marLeft w:val="0"/>
      <w:marRight w:val="0"/>
      <w:marTop w:val="0"/>
      <w:marBottom w:val="0"/>
      <w:divBdr>
        <w:top w:val="none" w:sz="0" w:space="0" w:color="auto"/>
        <w:left w:val="none" w:sz="0" w:space="0" w:color="auto"/>
        <w:bottom w:val="none" w:sz="0" w:space="0" w:color="auto"/>
        <w:right w:val="none" w:sz="0" w:space="0" w:color="auto"/>
      </w:divBdr>
    </w:div>
    <w:div w:id="1453327432">
      <w:bodyDiv w:val="1"/>
      <w:marLeft w:val="0"/>
      <w:marRight w:val="0"/>
      <w:marTop w:val="0"/>
      <w:marBottom w:val="0"/>
      <w:divBdr>
        <w:top w:val="none" w:sz="0" w:space="0" w:color="auto"/>
        <w:left w:val="none" w:sz="0" w:space="0" w:color="auto"/>
        <w:bottom w:val="none" w:sz="0" w:space="0" w:color="auto"/>
        <w:right w:val="none" w:sz="0" w:space="0" w:color="auto"/>
      </w:divBdr>
    </w:div>
    <w:div w:id="17290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1</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dc:creator>
  <cp:lastModifiedBy>Admin</cp:lastModifiedBy>
  <cp:revision>86</cp:revision>
  <cp:lastPrinted>2015-06-11T07:13:00Z</cp:lastPrinted>
  <dcterms:created xsi:type="dcterms:W3CDTF">2015-05-21T05:19:00Z</dcterms:created>
  <dcterms:modified xsi:type="dcterms:W3CDTF">2015-06-11T07:13:00Z</dcterms:modified>
</cp:coreProperties>
</file>