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2" w:type="dxa"/>
        <w:tblLayout w:type="fixed"/>
        <w:tblLook w:val="0000" w:firstRow="0" w:lastRow="0" w:firstColumn="0" w:lastColumn="0" w:noHBand="0" w:noVBand="0"/>
      </w:tblPr>
      <w:tblGrid>
        <w:gridCol w:w="4536"/>
        <w:gridCol w:w="1418"/>
        <w:gridCol w:w="4536"/>
      </w:tblGrid>
      <w:tr w:rsidR="005A58D1" w:rsidRPr="00ED2586" w:rsidTr="006C387F">
        <w:trPr>
          <w:cantSplit/>
        </w:trPr>
        <w:tc>
          <w:tcPr>
            <w:tcW w:w="4536" w:type="dxa"/>
          </w:tcPr>
          <w:p w:rsidR="005A58D1" w:rsidRPr="00BB2131" w:rsidRDefault="005A58D1" w:rsidP="006C387F">
            <w:pPr>
              <w:jc w:val="center"/>
              <w:rPr>
                <w:b/>
                <w:caps/>
                <w:sz w:val="22"/>
                <w:szCs w:val="22"/>
                <w:lang w:val="ru-RU"/>
              </w:rPr>
            </w:pPr>
          </w:p>
          <w:p w:rsidR="005A58D1" w:rsidRPr="00BB2131" w:rsidRDefault="005A58D1" w:rsidP="006C387F">
            <w:pPr>
              <w:spacing w:line="360" w:lineRule="auto"/>
              <w:jc w:val="center"/>
              <w:rPr>
                <w:b/>
                <w:caps/>
                <w:sz w:val="22"/>
                <w:szCs w:val="22"/>
                <w:lang w:val="ro-RO"/>
              </w:rPr>
            </w:pPr>
            <w:r w:rsidRPr="00BB2131">
              <w:rPr>
                <w:b/>
                <w:caps/>
                <w:sz w:val="22"/>
                <w:szCs w:val="22"/>
                <w:lang w:val="ro-RO"/>
              </w:rPr>
              <w:t>ministerul</w:t>
            </w:r>
            <w:r w:rsidRPr="00BB2131">
              <w:rPr>
                <w:b/>
                <w:caps/>
                <w:sz w:val="22"/>
                <w:szCs w:val="22"/>
                <w:lang w:val="en-US"/>
              </w:rPr>
              <w:t xml:space="preserve"> </w:t>
            </w:r>
            <w:r w:rsidRPr="00BB2131">
              <w:rPr>
                <w:b/>
                <w:caps/>
                <w:sz w:val="22"/>
                <w:szCs w:val="22"/>
                <w:lang w:val="ro-RO"/>
              </w:rPr>
              <w:t xml:space="preserve">economiei </w:t>
            </w:r>
          </w:p>
          <w:p w:rsidR="005A58D1" w:rsidRPr="00BB2131" w:rsidRDefault="005A58D1" w:rsidP="006C387F">
            <w:pPr>
              <w:jc w:val="center"/>
              <w:rPr>
                <w:sz w:val="22"/>
                <w:szCs w:val="22"/>
                <w:lang w:val="en-US"/>
              </w:rPr>
            </w:pPr>
            <w:r w:rsidRPr="00BB2131">
              <w:rPr>
                <w:b/>
                <w:caps/>
                <w:sz w:val="22"/>
                <w:szCs w:val="22"/>
                <w:lang w:val="ro-RO"/>
              </w:rPr>
              <w:t>al republicii moldova</w:t>
            </w:r>
            <w:r w:rsidRPr="00BB2131">
              <w:rPr>
                <w:sz w:val="22"/>
                <w:szCs w:val="22"/>
                <w:lang w:val="en-US"/>
              </w:rPr>
              <w:t xml:space="preserve"> </w:t>
            </w:r>
          </w:p>
        </w:tc>
        <w:bookmarkStart w:id="0" w:name="_MON_1179150623"/>
        <w:bookmarkStart w:id="1" w:name="_MON_1179150638"/>
        <w:bookmarkStart w:id="2" w:name="_MON_1179150672"/>
        <w:bookmarkStart w:id="3" w:name="_MON_1179150742"/>
        <w:bookmarkEnd w:id="0"/>
        <w:bookmarkEnd w:id="1"/>
        <w:bookmarkEnd w:id="2"/>
        <w:bookmarkEnd w:id="3"/>
        <w:bookmarkStart w:id="4" w:name="_MON_1179150608"/>
        <w:bookmarkEnd w:id="4"/>
        <w:tc>
          <w:tcPr>
            <w:tcW w:w="1418" w:type="dxa"/>
            <w:vMerge w:val="restart"/>
          </w:tcPr>
          <w:p w:rsidR="005A58D1" w:rsidRPr="00BB2131" w:rsidRDefault="005A58D1" w:rsidP="006C387F">
            <w:pPr>
              <w:spacing w:line="360" w:lineRule="auto"/>
              <w:ind w:left="-57" w:right="-57"/>
              <w:jc w:val="center"/>
              <w:rPr>
                <w:sz w:val="22"/>
                <w:szCs w:val="22"/>
                <w:lang w:val="ru-RU"/>
              </w:rPr>
            </w:pPr>
            <w:r w:rsidRPr="00BB2131">
              <w:rPr>
                <w:sz w:val="22"/>
                <w:szCs w:val="22"/>
              </w:rPr>
              <w:object w:dxaOrig="1934" w:dyaOrig="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7.4pt" o:ole="" fillcolor="window">
                  <v:imagedata r:id="rId6" o:title=""/>
                </v:shape>
                <o:OLEObject Type="Embed" ProgID="Word.Picture.8" ShapeID="_x0000_i1025" DrawAspect="Content" ObjectID="_1528183088" r:id="rId7"/>
              </w:object>
            </w:r>
          </w:p>
        </w:tc>
        <w:tc>
          <w:tcPr>
            <w:tcW w:w="4536" w:type="dxa"/>
          </w:tcPr>
          <w:p w:rsidR="005A58D1" w:rsidRPr="00BB2131" w:rsidRDefault="005A58D1" w:rsidP="006C387F">
            <w:pPr>
              <w:jc w:val="center"/>
              <w:rPr>
                <w:b/>
                <w:caps/>
                <w:sz w:val="22"/>
                <w:szCs w:val="22"/>
                <w:lang w:val="ru-RU"/>
              </w:rPr>
            </w:pPr>
          </w:p>
          <w:p w:rsidR="005A58D1" w:rsidRPr="00BB2131" w:rsidRDefault="005A58D1" w:rsidP="006C387F">
            <w:pPr>
              <w:spacing w:line="360" w:lineRule="auto"/>
              <w:jc w:val="center"/>
              <w:rPr>
                <w:b/>
                <w:caps/>
                <w:sz w:val="22"/>
                <w:szCs w:val="22"/>
                <w:lang w:val="ru-RU"/>
              </w:rPr>
            </w:pPr>
            <w:r w:rsidRPr="00BB2131">
              <w:rPr>
                <w:b/>
                <w:caps/>
                <w:sz w:val="22"/>
                <w:szCs w:val="22"/>
                <w:lang w:val="ru-RU"/>
              </w:rPr>
              <w:t>Министерство экономики</w:t>
            </w:r>
            <w:r w:rsidRPr="00BB2131">
              <w:rPr>
                <w:b/>
                <w:caps/>
                <w:sz w:val="22"/>
                <w:szCs w:val="22"/>
                <w:lang w:val="ro-RO"/>
              </w:rPr>
              <w:t xml:space="preserve"> </w:t>
            </w:r>
          </w:p>
          <w:p w:rsidR="005A58D1" w:rsidRPr="00BB2131" w:rsidRDefault="005A58D1" w:rsidP="006C387F">
            <w:pPr>
              <w:jc w:val="center"/>
              <w:rPr>
                <w:sz w:val="22"/>
                <w:szCs w:val="22"/>
                <w:lang w:val="ru-RU"/>
              </w:rPr>
            </w:pPr>
            <w:r w:rsidRPr="00BB2131">
              <w:rPr>
                <w:b/>
                <w:caps/>
                <w:sz w:val="22"/>
                <w:szCs w:val="22"/>
                <w:lang w:val="ru-RU"/>
              </w:rPr>
              <w:t>Республики Молдова</w:t>
            </w:r>
          </w:p>
        </w:tc>
      </w:tr>
      <w:tr w:rsidR="005A58D1" w:rsidRPr="00ED2586" w:rsidTr="006C387F">
        <w:trPr>
          <w:cantSplit/>
        </w:trPr>
        <w:tc>
          <w:tcPr>
            <w:tcW w:w="4536" w:type="dxa"/>
          </w:tcPr>
          <w:p w:rsidR="005A58D1" w:rsidRPr="00BB2131" w:rsidRDefault="005A58D1" w:rsidP="006C387F">
            <w:pPr>
              <w:jc w:val="center"/>
              <w:rPr>
                <w:sz w:val="22"/>
                <w:szCs w:val="22"/>
                <w:lang w:val="ru-RU"/>
              </w:rPr>
            </w:pPr>
          </w:p>
        </w:tc>
        <w:tc>
          <w:tcPr>
            <w:tcW w:w="1418" w:type="dxa"/>
            <w:vMerge/>
          </w:tcPr>
          <w:p w:rsidR="005A58D1" w:rsidRPr="00BB2131" w:rsidRDefault="005A58D1" w:rsidP="006C387F">
            <w:pPr>
              <w:ind w:left="-57" w:right="-57"/>
              <w:jc w:val="center"/>
              <w:rPr>
                <w:sz w:val="22"/>
                <w:szCs w:val="22"/>
                <w:lang w:val="ru-RU"/>
              </w:rPr>
            </w:pPr>
          </w:p>
        </w:tc>
        <w:tc>
          <w:tcPr>
            <w:tcW w:w="4536" w:type="dxa"/>
          </w:tcPr>
          <w:p w:rsidR="005A58D1" w:rsidRPr="00BB2131" w:rsidRDefault="005A58D1" w:rsidP="006C387F">
            <w:pPr>
              <w:ind w:left="113" w:right="113"/>
              <w:jc w:val="center"/>
              <w:rPr>
                <w:sz w:val="22"/>
                <w:szCs w:val="22"/>
                <w:lang w:val="ru-RU"/>
              </w:rPr>
            </w:pPr>
          </w:p>
        </w:tc>
      </w:tr>
    </w:tbl>
    <w:p w:rsidR="005A58D1" w:rsidRPr="00ED2586" w:rsidRDefault="005A58D1" w:rsidP="005A58D1">
      <w:pPr>
        <w:ind w:left="-3686"/>
        <w:jc w:val="center"/>
        <w:rPr>
          <w:spacing w:val="40"/>
          <w:sz w:val="16"/>
          <w:lang w:val="ru-RU"/>
        </w:rPr>
      </w:pPr>
      <w:r>
        <w:rPr>
          <w:noProof/>
          <w:spacing w:val="40"/>
          <w:sz w:val="16"/>
          <w:lang w:val="ru-RU"/>
        </w:rPr>
        <mc:AlternateContent>
          <mc:Choice Requires="wps">
            <w:drawing>
              <wp:anchor distT="0" distB="0" distL="114300" distR="114300" simplePos="0" relativeHeight="251659264" behindDoc="0" locked="0" layoutInCell="1" allowOverlap="1" wp14:anchorId="20676984" wp14:editId="3A47A9B8">
                <wp:simplePos x="0" y="0"/>
                <wp:positionH relativeFrom="column">
                  <wp:posOffset>-28575</wp:posOffset>
                </wp:positionH>
                <wp:positionV relativeFrom="paragraph">
                  <wp:posOffset>1905</wp:posOffset>
                </wp:positionV>
                <wp:extent cx="6228080" cy="0"/>
                <wp:effectExtent l="32385" t="34290" r="35560" b="323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488.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TPWQIAAGoEAAAOAAAAZHJzL2Uyb0RvYy54bWysVE2O0zAU3iNxByv7TpLSdjrRpCPUtGwG&#10;GGmGA7i201jj2JbtNq0QErBG6hG4AguQRhrgDOmNeHZ/YGCDEFk4z/bzl+9973POL1a1QEtmLFcy&#10;j9KTJEJMEkW5nOfRq5tpZxgh67CkWCjJ8mjNbHQxevzovNEZ66pKCcoMAhBps0bnUeWczuLYkorV&#10;2J4ozSRslsrU2MHUzGNqcAPotYi7STKIG2WoNoowa2G12G1Go4Bfloy4l2VpmUMij4CbC6MJ48yP&#10;8egcZ3ODdcXJngb+BxY15hI+eoQqsMNoYfgfUDUnRllVuhOi6liVJScs1ADVpMlv1VxXWLNQC4hj&#10;9VEm+/9gyYvllUGcQu8iJHENLWo/bt9uN+3X9tN2g7bv2u/tl/Zze9d+a++27yG+336A2G+29/vl&#10;DUq9ko22GQCO5ZXxWpCVvNaXitxaJNW4wnLOQkU3aw2fCSfiB0f8xGrgM2ueKwo5eOFUkHVVmtpD&#10;gmBoFbq3PnaPrRwisDjodofJEJpMDnsxzg4HtbHuGVM18kEeCS69sDjDy0vrgDqkHlL8slRTLkQw&#10;h5CoyaP+adr30LUGqVzF5Q0Y5jZAWCU49en+oDXz2VgYtMTecOHxygD8gzSjFpIG+IphOtnHDnOx&#10;iyFfSI8HxQHBfbRz1Ouz5GwynAx7nV53MOn0kqLoPJ2Oe53BND3tF0+K8bhI33hqaS+rOKVMenYH&#10;d6e9v3PP/p7tfHn091GY+CF6KBHIHt6BdOiub+jOGjNF11fGq+EbDYYOyfvL52/Mr/OQ9fMXMfoB&#10;AAD//wMAUEsDBBQABgAIAAAAIQDkM4/R3AAAAAQBAAAPAAAAZHJzL2Rvd25yZXYueG1sTI5BT8JA&#10;FITvJv6HzSPxQmCrCNbSLTFELx5MAA96W7rPtrH7tuwutPrrfZzkNpOZzHz5arCtOKEPjSMFt9ME&#10;BFLpTEOVgvfdyyQFEaImo1tHqOAHA6yK66tcZ8b1tMHTNlaCRyhkWkEdY5dJGcoarQ5T1yFx9uW8&#10;1ZGtr6Txuudx28q7JFlIqxvih1p3uK6x/N4erQKzCeF5PaS/szf/ejh8pOPPfjdW6mY0PC1BRBzi&#10;fxnO+IwOBTPt3ZFMEK2Cyf2cmwpmIDh9fFiw2J+tLHJ5CV/8AQAA//8DAFBLAQItABQABgAIAAAA&#10;IQC2gziS/gAAAOEBAAATAAAAAAAAAAAAAAAAAAAAAABbQ29udGVudF9UeXBlc10ueG1sUEsBAi0A&#10;FAAGAAgAAAAhADj9If/WAAAAlAEAAAsAAAAAAAAAAAAAAAAALwEAAF9yZWxzLy5yZWxzUEsBAi0A&#10;FAAGAAgAAAAhAC6Y1M9ZAgAAagQAAA4AAAAAAAAAAAAAAAAALgIAAGRycy9lMm9Eb2MueG1sUEsB&#10;Ai0AFAAGAAgAAAAhAOQzj9HcAAAABAEAAA8AAAAAAAAAAAAAAAAAswQAAGRycy9kb3ducmV2Lnht&#10;bFBLBQYAAAAABAAEAPMAAAC8BQAAAAA=&#10;" strokeweight="4.5pt">
                <v:stroke linestyle="thinThick"/>
              </v:line>
            </w:pict>
          </mc:Fallback>
        </mc:AlternateContent>
      </w:r>
    </w:p>
    <w:p w:rsidR="005A58D1" w:rsidRPr="00ED2586" w:rsidRDefault="005A58D1" w:rsidP="005A58D1">
      <w:pPr>
        <w:pStyle w:val="5"/>
        <w:rPr>
          <w:rFonts w:eastAsia="Batang"/>
          <w:spacing w:val="144"/>
          <w:sz w:val="36"/>
          <w:szCs w:val="36"/>
          <w:lang w:val="en-US"/>
        </w:rPr>
      </w:pPr>
      <w:r w:rsidRPr="00044A50">
        <w:rPr>
          <w:rFonts w:eastAsia="Batang"/>
          <w:spacing w:val="144"/>
          <w:szCs w:val="28"/>
        </w:rPr>
        <w:t>ordin</w:t>
      </w:r>
    </w:p>
    <w:p w:rsidR="005A58D1" w:rsidRPr="00BB2131" w:rsidRDefault="005A58D1" w:rsidP="005A58D1">
      <w:pPr>
        <w:jc w:val="center"/>
        <w:rPr>
          <w:caps/>
          <w:spacing w:val="120"/>
          <w:sz w:val="26"/>
          <w:szCs w:val="26"/>
          <w:lang w:val="en-US"/>
        </w:rPr>
      </w:pPr>
      <w:r w:rsidRPr="00BB2131">
        <w:rPr>
          <w:b/>
          <w:caps/>
          <w:sz w:val="26"/>
          <w:szCs w:val="26"/>
          <w:lang w:val="en-US"/>
        </w:rPr>
        <w:t xml:space="preserve">   </w:t>
      </w:r>
      <w:r w:rsidRPr="00044A50">
        <w:rPr>
          <w:caps/>
          <w:spacing w:val="120"/>
          <w:sz w:val="24"/>
          <w:szCs w:val="24"/>
          <w:lang w:val="ru-RU"/>
        </w:rPr>
        <w:t>Приказ</w:t>
      </w:r>
    </w:p>
    <w:p w:rsidR="005A58D1" w:rsidRPr="00F36E79" w:rsidRDefault="005A58D1" w:rsidP="005A58D1">
      <w:pPr>
        <w:ind w:left="-3686"/>
        <w:jc w:val="center"/>
        <w:rPr>
          <w:sz w:val="24"/>
          <w:szCs w:val="24"/>
          <w:lang w:val="en-US"/>
        </w:rPr>
      </w:pPr>
    </w:p>
    <w:p w:rsidR="005A58D1" w:rsidRPr="00F36E79" w:rsidRDefault="005A58D1" w:rsidP="005A58D1">
      <w:pPr>
        <w:pStyle w:val="3"/>
        <w:tabs>
          <w:tab w:val="left" w:pos="7655"/>
        </w:tabs>
        <w:spacing w:line="360" w:lineRule="auto"/>
        <w:ind w:left="720"/>
        <w:rPr>
          <w:szCs w:val="24"/>
        </w:rPr>
      </w:pPr>
      <w:r>
        <w:rPr>
          <w:szCs w:val="24"/>
        </w:rPr>
        <w:t>n</w:t>
      </w:r>
      <w:r w:rsidRPr="00F36E79">
        <w:rPr>
          <w:szCs w:val="24"/>
        </w:rPr>
        <w:t>r.</w:t>
      </w:r>
      <w:r w:rsidRPr="00F36E79">
        <w:rPr>
          <w:szCs w:val="24"/>
          <w:u w:val="single"/>
        </w:rPr>
        <w:t xml:space="preserve"> </w:t>
      </w:r>
      <w:r>
        <w:rPr>
          <w:szCs w:val="24"/>
          <w:u w:val="single"/>
        </w:rPr>
        <w:t xml:space="preserve">    </w:t>
      </w:r>
      <w:r w:rsidRPr="00F36E79">
        <w:rPr>
          <w:szCs w:val="24"/>
        </w:rPr>
        <w:t>din  “</w:t>
      </w:r>
      <w:r w:rsidRPr="00F36E79">
        <w:rPr>
          <w:szCs w:val="24"/>
          <w:u w:val="single"/>
        </w:rPr>
        <w:t xml:space="preserve">  </w:t>
      </w:r>
      <w:r>
        <w:rPr>
          <w:szCs w:val="24"/>
          <w:u w:val="single"/>
        </w:rPr>
        <w:t xml:space="preserve">    </w:t>
      </w:r>
      <w:r w:rsidRPr="00F36E79">
        <w:rPr>
          <w:szCs w:val="24"/>
          <w:u w:val="single"/>
        </w:rPr>
        <w:t xml:space="preserve"> </w:t>
      </w:r>
      <w:r w:rsidRPr="00F36E79">
        <w:rPr>
          <w:szCs w:val="24"/>
        </w:rPr>
        <w:t xml:space="preserve"> ” </w:t>
      </w:r>
      <w:r w:rsidRPr="00F36E79">
        <w:rPr>
          <w:szCs w:val="24"/>
          <w:u w:val="single"/>
        </w:rPr>
        <w:t xml:space="preserve">  </w:t>
      </w:r>
      <w:r>
        <w:rPr>
          <w:szCs w:val="24"/>
          <w:u w:val="single"/>
        </w:rPr>
        <w:t xml:space="preserve">              </w:t>
      </w:r>
      <w:r w:rsidRPr="00F36E79">
        <w:rPr>
          <w:szCs w:val="24"/>
          <w:u w:val="single"/>
        </w:rPr>
        <w:t xml:space="preserve"> </w:t>
      </w:r>
      <w:r w:rsidRPr="00F36E79">
        <w:rPr>
          <w:szCs w:val="24"/>
        </w:rPr>
        <w:t xml:space="preserve"> 201</w:t>
      </w:r>
      <w:r>
        <w:rPr>
          <w:szCs w:val="24"/>
        </w:rPr>
        <w:t>6</w:t>
      </w:r>
    </w:p>
    <w:p w:rsidR="005A58D1" w:rsidRPr="00F511E1" w:rsidRDefault="005A58D1" w:rsidP="005A58D1">
      <w:pPr>
        <w:jc w:val="center"/>
        <w:rPr>
          <w:sz w:val="24"/>
          <w:szCs w:val="24"/>
          <w:lang w:val="ro-RO"/>
        </w:rPr>
      </w:pPr>
      <w:r w:rsidRPr="00F36E79">
        <w:rPr>
          <w:sz w:val="24"/>
          <w:szCs w:val="24"/>
          <w:lang w:val="ro-RO"/>
        </w:rPr>
        <w:t>mun. Chişinău</w:t>
      </w:r>
    </w:p>
    <w:p w:rsidR="005A58D1" w:rsidRDefault="005A58D1" w:rsidP="005A58D1">
      <w:pPr>
        <w:tabs>
          <w:tab w:val="left" w:pos="2552"/>
          <w:tab w:val="left" w:pos="4140"/>
          <w:tab w:val="left" w:pos="4680"/>
          <w:tab w:val="left" w:pos="4860"/>
        </w:tabs>
        <w:ind w:right="5306"/>
        <w:jc w:val="both"/>
        <w:rPr>
          <w:sz w:val="22"/>
          <w:szCs w:val="22"/>
          <w:lang w:val="ro-RO"/>
        </w:rPr>
      </w:pPr>
    </w:p>
    <w:p w:rsidR="005A58D1" w:rsidRDefault="005A58D1" w:rsidP="005A58D1">
      <w:pPr>
        <w:tabs>
          <w:tab w:val="left" w:pos="2552"/>
          <w:tab w:val="left" w:pos="4140"/>
          <w:tab w:val="left" w:pos="4680"/>
          <w:tab w:val="left" w:pos="4860"/>
        </w:tabs>
        <w:ind w:right="5306"/>
        <w:jc w:val="both"/>
        <w:rPr>
          <w:sz w:val="22"/>
          <w:szCs w:val="22"/>
          <w:lang w:val="ro-RO"/>
        </w:rPr>
      </w:pPr>
    </w:p>
    <w:p w:rsidR="005A58D1" w:rsidRPr="00F43878" w:rsidRDefault="005A58D1" w:rsidP="005A58D1">
      <w:pPr>
        <w:tabs>
          <w:tab w:val="left" w:pos="2552"/>
          <w:tab w:val="left" w:pos="4140"/>
          <w:tab w:val="left" w:pos="4680"/>
          <w:tab w:val="left" w:pos="4860"/>
        </w:tabs>
        <w:ind w:right="5306"/>
        <w:jc w:val="both"/>
        <w:rPr>
          <w:sz w:val="24"/>
          <w:szCs w:val="24"/>
          <w:lang w:val="ro-RO"/>
        </w:rPr>
      </w:pPr>
      <w:r w:rsidRPr="00F43878">
        <w:rPr>
          <w:sz w:val="24"/>
          <w:szCs w:val="24"/>
          <w:lang w:val="ro-RO"/>
        </w:rPr>
        <w:t xml:space="preserve">Cu privire la modificarea Regulamentului general de metrologie legală, aprobat prin Ordinul Ministerului Economiei nr. </w:t>
      </w:r>
      <w:r>
        <w:rPr>
          <w:sz w:val="24"/>
          <w:szCs w:val="24"/>
          <w:lang w:val="ro-RO"/>
        </w:rPr>
        <w:t>13</w:t>
      </w:r>
      <w:r w:rsidRPr="00F43878">
        <w:rPr>
          <w:sz w:val="24"/>
          <w:szCs w:val="24"/>
          <w:lang w:val="ro-RO"/>
        </w:rPr>
        <w:t xml:space="preserve"> din </w:t>
      </w:r>
      <w:r>
        <w:rPr>
          <w:sz w:val="24"/>
          <w:szCs w:val="24"/>
          <w:lang w:val="ro-RO"/>
        </w:rPr>
        <w:t>09</w:t>
      </w:r>
      <w:r w:rsidRPr="00F43878">
        <w:rPr>
          <w:sz w:val="24"/>
          <w:szCs w:val="24"/>
          <w:lang w:val="ro-RO"/>
        </w:rPr>
        <w:t xml:space="preserve"> </w:t>
      </w:r>
      <w:r>
        <w:rPr>
          <w:sz w:val="24"/>
          <w:szCs w:val="24"/>
          <w:lang w:val="ro-RO"/>
        </w:rPr>
        <w:t>februarie</w:t>
      </w:r>
      <w:r w:rsidRPr="00F43878">
        <w:rPr>
          <w:sz w:val="24"/>
          <w:szCs w:val="24"/>
          <w:lang w:val="ro-RO"/>
        </w:rPr>
        <w:t xml:space="preserve"> 201</w:t>
      </w:r>
      <w:r>
        <w:rPr>
          <w:sz w:val="24"/>
          <w:szCs w:val="24"/>
          <w:lang w:val="ro-RO"/>
        </w:rPr>
        <w:t>5</w:t>
      </w:r>
    </w:p>
    <w:p w:rsidR="005A58D1" w:rsidRPr="00F43878" w:rsidRDefault="005A58D1" w:rsidP="005A58D1">
      <w:pPr>
        <w:tabs>
          <w:tab w:val="left" w:pos="4140"/>
          <w:tab w:val="left" w:pos="4680"/>
          <w:tab w:val="left" w:pos="4860"/>
        </w:tabs>
        <w:ind w:right="5528"/>
        <w:jc w:val="both"/>
        <w:rPr>
          <w:sz w:val="24"/>
          <w:szCs w:val="24"/>
          <w:lang w:val="ro-RO"/>
        </w:rPr>
      </w:pPr>
    </w:p>
    <w:p w:rsidR="005A58D1" w:rsidRPr="00F43878" w:rsidRDefault="005A58D1" w:rsidP="005A58D1">
      <w:pPr>
        <w:ind w:firstLine="708"/>
        <w:jc w:val="both"/>
        <w:rPr>
          <w:sz w:val="24"/>
          <w:szCs w:val="24"/>
          <w:lang w:val="en-US"/>
        </w:rPr>
      </w:pPr>
      <w:r w:rsidRPr="00704FEB">
        <w:rPr>
          <w:sz w:val="24"/>
          <w:szCs w:val="24"/>
          <w:lang w:val="ro-RO"/>
        </w:rPr>
        <w:t>În scopul ajustării la legea nouă a metrologiei nr. 19 din 04 martie 2016 (Monitorul Oficial al Republicii Moldova, 2016, nr.100-105, art.190</w:t>
      </w:r>
      <w:r>
        <w:rPr>
          <w:sz w:val="24"/>
          <w:szCs w:val="24"/>
          <w:lang w:val="ro-RO"/>
        </w:rPr>
        <w:t>)</w:t>
      </w:r>
    </w:p>
    <w:p w:rsidR="005A58D1" w:rsidRPr="00F43878" w:rsidRDefault="005A58D1" w:rsidP="005A58D1">
      <w:pPr>
        <w:pStyle w:val="tt"/>
        <w:jc w:val="both"/>
        <w:rPr>
          <w:b w:val="0"/>
          <w:lang w:val="en-US"/>
        </w:rPr>
      </w:pPr>
    </w:p>
    <w:p w:rsidR="005A58D1" w:rsidRPr="00F43878" w:rsidRDefault="005A58D1" w:rsidP="005A58D1">
      <w:pPr>
        <w:spacing w:line="360" w:lineRule="auto"/>
        <w:jc w:val="center"/>
        <w:rPr>
          <w:b/>
          <w:sz w:val="24"/>
          <w:szCs w:val="24"/>
          <w:lang w:val="ro-RO"/>
        </w:rPr>
      </w:pPr>
      <w:r w:rsidRPr="00F43878">
        <w:rPr>
          <w:b/>
          <w:sz w:val="24"/>
          <w:szCs w:val="24"/>
          <w:lang w:val="ro-RO"/>
        </w:rPr>
        <w:t>ORDON:</w:t>
      </w:r>
    </w:p>
    <w:p w:rsidR="005A58D1" w:rsidRPr="00704FEB" w:rsidRDefault="005A58D1" w:rsidP="005A58D1">
      <w:pPr>
        <w:numPr>
          <w:ilvl w:val="0"/>
          <w:numId w:val="1"/>
        </w:numPr>
        <w:tabs>
          <w:tab w:val="clear" w:pos="1495"/>
          <w:tab w:val="num" w:pos="0"/>
          <w:tab w:val="num" w:pos="426"/>
        </w:tabs>
        <w:ind w:left="0" w:firstLine="0"/>
        <w:jc w:val="both"/>
        <w:rPr>
          <w:sz w:val="24"/>
          <w:szCs w:val="24"/>
          <w:lang w:val="ro-RO"/>
        </w:rPr>
      </w:pPr>
      <w:r w:rsidRPr="00704FEB">
        <w:rPr>
          <w:sz w:val="24"/>
          <w:szCs w:val="24"/>
          <w:lang w:val="ro-RO"/>
        </w:rPr>
        <w:t>Se modifică Regulamentul general de metrologie legală RGML 17 :2015 „Scheme de trasabilitate a unităţilor de măsură. Principii de stabilire. Modul de elaborare, aprobare şi utilizare”, aprobat prin Ordinul Ministerului Economiei nr. 13 din 09 februarie 2015 (Monitorul Oficial al Republicii Moldova, 2015, nr. 94-97, art.</w:t>
      </w:r>
      <w:r w:rsidR="008E211F" w:rsidRPr="00704FEB">
        <w:rPr>
          <w:sz w:val="24"/>
          <w:szCs w:val="24"/>
          <w:lang w:val="ro-RO"/>
        </w:rPr>
        <w:t xml:space="preserve"> </w:t>
      </w:r>
      <w:r w:rsidRPr="00704FEB">
        <w:rPr>
          <w:sz w:val="24"/>
          <w:szCs w:val="24"/>
          <w:lang w:val="ro-RO"/>
        </w:rPr>
        <w:t>666), după cum urmează:</w:t>
      </w:r>
    </w:p>
    <w:p w:rsidR="005655D6" w:rsidRPr="00704FEB" w:rsidRDefault="005655D6" w:rsidP="005655D6">
      <w:pPr>
        <w:pStyle w:val="a3"/>
        <w:numPr>
          <w:ilvl w:val="0"/>
          <w:numId w:val="2"/>
        </w:numPr>
        <w:ind w:left="0" w:firstLine="360"/>
        <w:jc w:val="both"/>
        <w:rPr>
          <w:sz w:val="24"/>
          <w:szCs w:val="24"/>
          <w:lang w:val="ro-RO"/>
        </w:rPr>
      </w:pPr>
      <w:r w:rsidRPr="00704FEB">
        <w:rPr>
          <w:sz w:val="24"/>
          <w:szCs w:val="24"/>
          <w:lang w:val="ro-RO"/>
        </w:rPr>
        <w:t>La cap.II, pct. 2, cuvintele ”Legii metrologiei nr. 647-XIII din 17 noiembrie 1995, cu modificările și completările ulterioare”, se substituie cu cuvintele ”Legii metrologiei nr.19 din 04 martie 2016”;</w:t>
      </w:r>
    </w:p>
    <w:p w:rsidR="00026619" w:rsidRPr="00970B30" w:rsidRDefault="00026619" w:rsidP="00026619">
      <w:pPr>
        <w:pStyle w:val="a3"/>
        <w:numPr>
          <w:ilvl w:val="0"/>
          <w:numId w:val="2"/>
        </w:numPr>
        <w:tabs>
          <w:tab w:val="left" w:pos="0"/>
        </w:tabs>
        <w:ind w:left="0" w:firstLine="360"/>
        <w:rPr>
          <w:sz w:val="24"/>
          <w:szCs w:val="24"/>
          <w:lang w:val="ro-RO"/>
        </w:rPr>
      </w:pPr>
      <w:r w:rsidRPr="00970B30">
        <w:rPr>
          <w:sz w:val="24"/>
          <w:szCs w:val="24"/>
          <w:lang w:val="ro-RO"/>
        </w:rPr>
        <w:t>Pe întreg parcursul textului cuvintele</w:t>
      </w:r>
      <w:r>
        <w:rPr>
          <w:sz w:val="24"/>
          <w:szCs w:val="24"/>
          <w:lang w:val="ro-RO"/>
        </w:rPr>
        <w:t xml:space="preserve"> </w:t>
      </w:r>
      <w:r w:rsidRPr="00970B30">
        <w:rPr>
          <w:sz w:val="24"/>
          <w:szCs w:val="24"/>
          <w:lang w:val="ro-RO"/>
        </w:rPr>
        <w:t xml:space="preserve"> ”sau de referință</w:t>
      </w:r>
      <w:r>
        <w:rPr>
          <w:sz w:val="24"/>
          <w:szCs w:val="24"/>
          <w:lang w:val="ro-RO"/>
        </w:rPr>
        <w:t>”</w:t>
      </w:r>
      <w:r w:rsidRPr="00970B30">
        <w:rPr>
          <w:sz w:val="24"/>
          <w:szCs w:val="24"/>
          <w:lang w:val="ro-RO"/>
        </w:rPr>
        <w:t xml:space="preserve">, </w:t>
      </w:r>
      <w:r>
        <w:rPr>
          <w:sz w:val="24"/>
          <w:szCs w:val="24"/>
          <w:lang w:val="ro-RO"/>
        </w:rPr>
        <w:t>”</w:t>
      </w:r>
      <w:r w:rsidRPr="00970B30">
        <w:rPr>
          <w:sz w:val="24"/>
          <w:szCs w:val="24"/>
          <w:lang w:val="ro-RO"/>
        </w:rPr>
        <w:t>de referință</w:t>
      </w:r>
      <w:r>
        <w:rPr>
          <w:sz w:val="24"/>
          <w:szCs w:val="24"/>
          <w:lang w:val="ro-RO"/>
        </w:rPr>
        <w:t>”, ”sau etalonul de referință</w:t>
      </w:r>
      <w:r w:rsidRPr="00970B30">
        <w:rPr>
          <w:sz w:val="24"/>
          <w:szCs w:val="24"/>
          <w:lang w:val="ro-RO"/>
        </w:rPr>
        <w:t>” se exclud;</w:t>
      </w:r>
    </w:p>
    <w:p w:rsidR="005655D6" w:rsidRPr="00704FEB" w:rsidRDefault="005655D6" w:rsidP="00026619">
      <w:pPr>
        <w:pStyle w:val="a3"/>
        <w:numPr>
          <w:ilvl w:val="0"/>
          <w:numId w:val="2"/>
        </w:numPr>
        <w:ind w:left="0" w:firstLine="360"/>
        <w:jc w:val="both"/>
        <w:rPr>
          <w:sz w:val="24"/>
          <w:szCs w:val="24"/>
          <w:lang w:val="ro-RO"/>
        </w:rPr>
      </w:pPr>
      <w:r w:rsidRPr="00026619">
        <w:rPr>
          <w:sz w:val="24"/>
          <w:szCs w:val="24"/>
          <w:lang w:val="ro-RO"/>
        </w:rPr>
        <w:t xml:space="preserve">La cap III, pct. </w:t>
      </w:r>
      <w:r w:rsidRPr="00704FEB">
        <w:rPr>
          <w:sz w:val="24"/>
          <w:szCs w:val="24"/>
          <w:lang w:val="ro-RO"/>
        </w:rPr>
        <w:t>3:</w:t>
      </w:r>
      <w:bookmarkStart w:id="5" w:name="_GoBack"/>
      <w:bookmarkEnd w:id="5"/>
    </w:p>
    <w:p w:rsidR="005655D6" w:rsidRPr="00704FEB" w:rsidRDefault="008E211F" w:rsidP="005655D6">
      <w:pPr>
        <w:pStyle w:val="a3"/>
        <w:numPr>
          <w:ilvl w:val="0"/>
          <w:numId w:val="4"/>
        </w:numPr>
        <w:ind w:left="720"/>
        <w:jc w:val="both"/>
        <w:rPr>
          <w:sz w:val="24"/>
          <w:szCs w:val="24"/>
          <w:lang w:val="ro-RO"/>
        </w:rPr>
      </w:pPr>
      <w:r w:rsidRPr="00704FEB">
        <w:rPr>
          <w:sz w:val="24"/>
          <w:szCs w:val="24"/>
          <w:lang w:val="ro-RO"/>
        </w:rPr>
        <w:t>C</w:t>
      </w:r>
      <w:r w:rsidR="005655D6" w:rsidRPr="00704FEB">
        <w:rPr>
          <w:sz w:val="24"/>
          <w:szCs w:val="24"/>
          <w:lang w:val="ro-RO"/>
        </w:rPr>
        <w:t>uvintele</w:t>
      </w:r>
      <w:r w:rsidRPr="00704FEB">
        <w:rPr>
          <w:sz w:val="24"/>
          <w:szCs w:val="24"/>
          <w:lang w:val="ro-RO"/>
        </w:rPr>
        <w:t xml:space="preserve"> </w:t>
      </w:r>
      <w:r w:rsidR="005655D6" w:rsidRPr="00704FEB">
        <w:rPr>
          <w:sz w:val="24"/>
          <w:szCs w:val="24"/>
          <w:lang w:val="ro-RO"/>
        </w:rPr>
        <w:t>”valorilor unității mărimi fizice” se substituie cu cuvintele</w:t>
      </w:r>
      <w:r w:rsidRPr="00704FEB">
        <w:rPr>
          <w:sz w:val="24"/>
          <w:szCs w:val="24"/>
          <w:lang w:val="ro-RO"/>
        </w:rPr>
        <w:t xml:space="preserve"> </w:t>
      </w:r>
      <w:r w:rsidR="005655D6" w:rsidRPr="00704FEB">
        <w:rPr>
          <w:sz w:val="24"/>
          <w:szCs w:val="24"/>
          <w:lang w:val="ro-RO"/>
        </w:rPr>
        <w:t>”unităților de măsură”;</w:t>
      </w:r>
    </w:p>
    <w:p w:rsidR="005655D6" w:rsidRPr="00704FEB" w:rsidRDefault="005655D6" w:rsidP="005655D6">
      <w:pPr>
        <w:pStyle w:val="a3"/>
        <w:numPr>
          <w:ilvl w:val="0"/>
          <w:numId w:val="4"/>
        </w:numPr>
        <w:ind w:left="0" w:firstLine="360"/>
        <w:jc w:val="both"/>
        <w:rPr>
          <w:sz w:val="24"/>
          <w:szCs w:val="24"/>
          <w:lang w:val="ro-RO"/>
        </w:rPr>
      </w:pPr>
      <w:r w:rsidRPr="00704FEB">
        <w:rPr>
          <w:sz w:val="24"/>
          <w:szCs w:val="24"/>
          <w:lang w:val="ro-RO"/>
        </w:rPr>
        <w:t>cuvintele ”sau de referință către” se substituie cu cuvintele ”spre celelalte etaloane şi de la acestea mai departe, spre”</w:t>
      </w:r>
      <w:r w:rsidR="00970B30" w:rsidRPr="00704FEB">
        <w:rPr>
          <w:sz w:val="24"/>
          <w:szCs w:val="24"/>
          <w:lang w:val="ro-RO"/>
        </w:rPr>
        <w:t>;</w:t>
      </w:r>
    </w:p>
    <w:p w:rsidR="00970B30" w:rsidRPr="00704FEB" w:rsidRDefault="00970B30" w:rsidP="00970B30">
      <w:pPr>
        <w:pStyle w:val="a3"/>
        <w:numPr>
          <w:ilvl w:val="0"/>
          <w:numId w:val="2"/>
        </w:numPr>
        <w:jc w:val="both"/>
        <w:rPr>
          <w:sz w:val="24"/>
          <w:szCs w:val="24"/>
          <w:lang w:val="ro-RO"/>
        </w:rPr>
      </w:pPr>
      <w:r w:rsidRPr="00704FEB">
        <w:rPr>
          <w:sz w:val="24"/>
          <w:szCs w:val="24"/>
          <w:lang w:val="ro-RO"/>
        </w:rPr>
        <w:t>La cap. IV:</w:t>
      </w:r>
    </w:p>
    <w:p w:rsidR="00970B30" w:rsidRPr="00704FEB" w:rsidRDefault="00970B30" w:rsidP="00970B30">
      <w:pPr>
        <w:pStyle w:val="a3"/>
        <w:numPr>
          <w:ilvl w:val="0"/>
          <w:numId w:val="6"/>
        </w:numPr>
        <w:ind w:left="720"/>
        <w:jc w:val="both"/>
        <w:rPr>
          <w:sz w:val="24"/>
          <w:szCs w:val="24"/>
          <w:lang w:val="ro-RO"/>
        </w:rPr>
      </w:pPr>
      <w:r w:rsidRPr="00704FEB">
        <w:rPr>
          <w:sz w:val="24"/>
          <w:szCs w:val="24"/>
          <w:lang w:val="ro-RO"/>
        </w:rPr>
        <w:t>pct.</w:t>
      </w:r>
      <w:r w:rsidR="008E211F" w:rsidRPr="00704FEB">
        <w:rPr>
          <w:sz w:val="24"/>
          <w:szCs w:val="24"/>
          <w:lang w:val="ro-RO"/>
        </w:rPr>
        <w:t xml:space="preserve"> </w:t>
      </w:r>
      <w:r w:rsidRPr="00704FEB">
        <w:rPr>
          <w:sz w:val="24"/>
          <w:szCs w:val="24"/>
          <w:lang w:val="ro-RO"/>
        </w:rPr>
        <w:t>27, cuvîntul ”și” se exclude;</w:t>
      </w:r>
    </w:p>
    <w:p w:rsidR="00970B30" w:rsidRPr="00704FEB" w:rsidRDefault="00970B30" w:rsidP="00970B30">
      <w:pPr>
        <w:pStyle w:val="a3"/>
        <w:numPr>
          <w:ilvl w:val="0"/>
          <w:numId w:val="6"/>
        </w:numPr>
        <w:ind w:left="720"/>
        <w:jc w:val="both"/>
        <w:rPr>
          <w:sz w:val="24"/>
          <w:szCs w:val="24"/>
          <w:lang w:val="ro-RO"/>
        </w:rPr>
      </w:pPr>
      <w:r w:rsidRPr="00704FEB">
        <w:rPr>
          <w:sz w:val="24"/>
          <w:szCs w:val="24"/>
          <w:lang w:val="ro-RO"/>
        </w:rPr>
        <w:t>pct. 30, alin. 3 se exclude;</w:t>
      </w:r>
    </w:p>
    <w:p w:rsidR="00026619" w:rsidRPr="00026619" w:rsidRDefault="00026619" w:rsidP="00970B30">
      <w:pPr>
        <w:pStyle w:val="a3"/>
        <w:numPr>
          <w:ilvl w:val="0"/>
          <w:numId w:val="6"/>
        </w:numPr>
        <w:ind w:left="720"/>
        <w:jc w:val="both"/>
        <w:rPr>
          <w:sz w:val="24"/>
          <w:szCs w:val="24"/>
          <w:lang w:val="ro-RO"/>
        </w:rPr>
      </w:pPr>
      <w:r w:rsidRPr="00026619">
        <w:rPr>
          <w:sz w:val="24"/>
          <w:szCs w:val="24"/>
          <w:lang w:val="ro-RO"/>
        </w:rPr>
        <w:t>pct. 31 se exclude.</w:t>
      </w:r>
    </w:p>
    <w:p w:rsidR="005A58D1" w:rsidRPr="00F43878" w:rsidRDefault="005A58D1" w:rsidP="005A58D1">
      <w:pPr>
        <w:numPr>
          <w:ilvl w:val="0"/>
          <w:numId w:val="1"/>
        </w:numPr>
        <w:tabs>
          <w:tab w:val="clear" w:pos="1495"/>
          <w:tab w:val="left" w:pos="450"/>
        </w:tabs>
        <w:ind w:left="0" w:firstLine="0"/>
        <w:jc w:val="both"/>
        <w:rPr>
          <w:sz w:val="24"/>
          <w:szCs w:val="24"/>
          <w:lang w:val="it-IT"/>
        </w:rPr>
      </w:pPr>
      <w:r w:rsidRPr="00F43878">
        <w:rPr>
          <w:sz w:val="24"/>
          <w:szCs w:val="24"/>
          <w:lang w:val="it-IT"/>
        </w:rPr>
        <w:t>A publica prezentul ordin, în Monitorul Oficial al Republicii Moldova şi pe pagi</w:t>
      </w:r>
      <w:r w:rsidR="00026619">
        <w:rPr>
          <w:sz w:val="24"/>
          <w:szCs w:val="24"/>
          <w:lang w:val="it-IT"/>
        </w:rPr>
        <w:t>na web a Ministerului Economiei.</w:t>
      </w:r>
    </w:p>
    <w:p w:rsidR="005A58D1" w:rsidRPr="00F43878" w:rsidRDefault="005A58D1" w:rsidP="005A58D1">
      <w:pPr>
        <w:pStyle w:val="Heading21"/>
        <w:numPr>
          <w:ilvl w:val="0"/>
          <w:numId w:val="1"/>
        </w:numPr>
        <w:tabs>
          <w:tab w:val="clear" w:pos="1495"/>
          <w:tab w:val="left" w:pos="450"/>
        </w:tabs>
        <w:ind w:left="0" w:right="-14" w:firstLine="0"/>
        <w:jc w:val="both"/>
        <w:rPr>
          <w:b w:val="0"/>
          <w:sz w:val="24"/>
          <w:szCs w:val="24"/>
          <w:lang w:val="pt-BR"/>
        </w:rPr>
      </w:pPr>
      <w:r w:rsidRPr="00F43878">
        <w:rPr>
          <w:b w:val="0"/>
          <w:sz w:val="24"/>
          <w:szCs w:val="24"/>
          <w:lang w:val="pt-BR"/>
        </w:rPr>
        <w:t>A transmite prezentul ordin Institutului Naţional de Metrologie pentru plasarea pe pagina web şi publicare în revista “Metrologie”.</w:t>
      </w:r>
    </w:p>
    <w:p w:rsidR="005A58D1" w:rsidRPr="00F43878" w:rsidRDefault="005A58D1" w:rsidP="005A58D1">
      <w:pPr>
        <w:pStyle w:val="Heading21"/>
        <w:tabs>
          <w:tab w:val="left" w:pos="450"/>
        </w:tabs>
        <w:ind w:right="-14"/>
        <w:jc w:val="both"/>
        <w:rPr>
          <w:b w:val="0"/>
          <w:sz w:val="24"/>
          <w:szCs w:val="24"/>
          <w:lang w:val="pt-BR"/>
        </w:rPr>
      </w:pPr>
    </w:p>
    <w:p w:rsidR="005A58D1" w:rsidRPr="00F511E1" w:rsidRDefault="005A58D1" w:rsidP="005A58D1">
      <w:pPr>
        <w:pStyle w:val="Heading21"/>
        <w:tabs>
          <w:tab w:val="left" w:pos="450"/>
        </w:tabs>
        <w:ind w:right="-14"/>
        <w:jc w:val="both"/>
        <w:rPr>
          <w:b w:val="0"/>
          <w:lang w:val="pt-BR"/>
        </w:rPr>
      </w:pPr>
    </w:p>
    <w:p w:rsidR="005A58D1" w:rsidRPr="00F511E1" w:rsidRDefault="005A58D1" w:rsidP="005A58D1">
      <w:pPr>
        <w:pStyle w:val="Heading21"/>
        <w:tabs>
          <w:tab w:val="left" w:pos="450"/>
        </w:tabs>
        <w:ind w:right="-14"/>
        <w:jc w:val="both"/>
        <w:rPr>
          <w:b w:val="0"/>
          <w:lang w:val="pt-BR"/>
        </w:rPr>
      </w:pPr>
    </w:p>
    <w:p w:rsidR="005A58D1" w:rsidRPr="00F511E1" w:rsidRDefault="005A58D1" w:rsidP="005A58D1">
      <w:pPr>
        <w:jc w:val="both"/>
        <w:rPr>
          <w:b/>
          <w:sz w:val="26"/>
          <w:szCs w:val="26"/>
          <w:lang w:val="ro-RO"/>
        </w:rPr>
      </w:pPr>
      <w:r w:rsidRPr="00F511E1">
        <w:rPr>
          <w:b/>
          <w:sz w:val="26"/>
          <w:szCs w:val="26"/>
          <w:lang w:val="ro-RO"/>
        </w:rPr>
        <w:t>Viceprim –ministru,</w:t>
      </w:r>
    </w:p>
    <w:p w:rsidR="005A58D1" w:rsidRPr="00F511E1" w:rsidRDefault="005A58D1" w:rsidP="005A58D1">
      <w:pPr>
        <w:ind w:left="1440" w:hanging="1440"/>
        <w:jc w:val="both"/>
        <w:rPr>
          <w:b/>
          <w:sz w:val="26"/>
          <w:szCs w:val="26"/>
          <w:lang w:val="ro-RO"/>
        </w:rPr>
      </w:pPr>
      <w:r w:rsidRPr="00F511E1">
        <w:rPr>
          <w:b/>
          <w:sz w:val="26"/>
          <w:szCs w:val="26"/>
          <w:lang w:val="ro-RO"/>
        </w:rPr>
        <w:t xml:space="preserve">ministru                                                                                            </w:t>
      </w:r>
      <w:r>
        <w:rPr>
          <w:b/>
          <w:sz w:val="26"/>
          <w:szCs w:val="26"/>
          <w:lang w:val="ro-RO"/>
        </w:rPr>
        <w:t xml:space="preserve">          </w:t>
      </w:r>
      <w:r w:rsidRPr="00F511E1">
        <w:rPr>
          <w:b/>
          <w:sz w:val="26"/>
          <w:szCs w:val="26"/>
          <w:lang w:val="ro-RO"/>
        </w:rPr>
        <w:t xml:space="preserve"> Octavian CALMÎC</w:t>
      </w:r>
    </w:p>
    <w:p w:rsidR="005A58D1" w:rsidRPr="00F511E1" w:rsidRDefault="005A58D1" w:rsidP="005A58D1">
      <w:pPr>
        <w:rPr>
          <w:b/>
          <w:sz w:val="26"/>
          <w:szCs w:val="26"/>
          <w:lang w:val="ro-RO"/>
        </w:rPr>
      </w:pPr>
    </w:p>
    <w:p w:rsidR="005A58D1" w:rsidRDefault="005A58D1" w:rsidP="005A58D1">
      <w:pPr>
        <w:rPr>
          <w:b/>
          <w:sz w:val="18"/>
          <w:szCs w:val="18"/>
          <w:lang w:val="ro-RO"/>
        </w:rPr>
      </w:pPr>
    </w:p>
    <w:p w:rsidR="005A58D1" w:rsidRDefault="005A58D1" w:rsidP="005A58D1">
      <w:pPr>
        <w:rPr>
          <w:b/>
          <w:sz w:val="18"/>
          <w:szCs w:val="18"/>
          <w:lang w:val="ro-RO"/>
        </w:rPr>
      </w:pPr>
    </w:p>
    <w:p w:rsidR="005A58D1" w:rsidRDefault="005A58D1" w:rsidP="005A58D1">
      <w:pPr>
        <w:rPr>
          <w:b/>
          <w:sz w:val="18"/>
          <w:szCs w:val="18"/>
          <w:lang w:val="ro-RO"/>
        </w:rPr>
      </w:pPr>
    </w:p>
    <w:p w:rsidR="005A58D1" w:rsidRDefault="005A58D1" w:rsidP="005A58D1">
      <w:pPr>
        <w:rPr>
          <w:b/>
          <w:sz w:val="18"/>
          <w:szCs w:val="18"/>
          <w:lang w:val="ro-RO"/>
        </w:rPr>
      </w:pPr>
    </w:p>
    <w:p w:rsidR="00970B30" w:rsidRDefault="00970B30" w:rsidP="005A58D1">
      <w:pPr>
        <w:rPr>
          <w:b/>
          <w:sz w:val="18"/>
          <w:szCs w:val="18"/>
          <w:lang w:val="ro-RO"/>
        </w:rPr>
      </w:pPr>
    </w:p>
    <w:p w:rsidR="00970B30" w:rsidRDefault="00970B30" w:rsidP="005A58D1">
      <w:pPr>
        <w:rPr>
          <w:b/>
          <w:sz w:val="18"/>
          <w:szCs w:val="18"/>
          <w:lang w:val="ro-RO"/>
        </w:rPr>
      </w:pPr>
    </w:p>
    <w:p w:rsidR="00970B30" w:rsidRDefault="00970B30" w:rsidP="005A58D1">
      <w:pPr>
        <w:rPr>
          <w:b/>
          <w:sz w:val="18"/>
          <w:szCs w:val="18"/>
          <w:lang w:val="ro-RO"/>
        </w:rPr>
      </w:pPr>
    </w:p>
    <w:p w:rsidR="00970B30" w:rsidRDefault="00970B30" w:rsidP="005A58D1">
      <w:pPr>
        <w:rPr>
          <w:b/>
          <w:sz w:val="18"/>
          <w:szCs w:val="18"/>
          <w:lang w:val="ro-RO"/>
        </w:rPr>
      </w:pPr>
    </w:p>
    <w:p w:rsidR="005A58D1" w:rsidRDefault="005A58D1" w:rsidP="005A58D1">
      <w:pPr>
        <w:rPr>
          <w:sz w:val="24"/>
          <w:szCs w:val="24"/>
          <w:lang w:val="ro-RO"/>
        </w:rPr>
      </w:pPr>
    </w:p>
    <w:sectPr w:rsidR="005A58D1" w:rsidSect="006024B0">
      <w:pgSz w:w="11907" w:h="16834" w:code="9"/>
      <w:pgMar w:top="567" w:right="850" w:bottom="426" w:left="117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71F4"/>
    <w:multiLevelType w:val="hybridMultilevel"/>
    <w:tmpl w:val="C53040E2"/>
    <w:lvl w:ilvl="0" w:tplc="04190017">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535F14"/>
    <w:multiLevelType w:val="hybridMultilevel"/>
    <w:tmpl w:val="BD9202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D4B5B47"/>
    <w:multiLevelType w:val="hybridMultilevel"/>
    <w:tmpl w:val="B08460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C560B9"/>
    <w:multiLevelType w:val="hybridMultilevel"/>
    <w:tmpl w:val="BC2682CC"/>
    <w:lvl w:ilvl="0" w:tplc="7624C852">
      <w:start w:val="1"/>
      <w:numFmt w:val="decimal"/>
      <w:lvlText w:val="%1."/>
      <w:lvlJc w:val="left"/>
      <w:pPr>
        <w:tabs>
          <w:tab w:val="num" w:pos="1495"/>
        </w:tabs>
        <w:ind w:left="1495"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74EC5C4D"/>
    <w:multiLevelType w:val="hybridMultilevel"/>
    <w:tmpl w:val="81B09B86"/>
    <w:lvl w:ilvl="0" w:tplc="15C233A4">
      <w:start w:val="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D5B6459"/>
    <w:multiLevelType w:val="hybridMultilevel"/>
    <w:tmpl w:val="08FE5C06"/>
    <w:lvl w:ilvl="0" w:tplc="15C233A4">
      <w:start w:val="7"/>
      <w:numFmt w:val="bullet"/>
      <w:lvlText w:val="-"/>
      <w:lvlJc w:val="left"/>
      <w:pPr>
        <w:ind w:left="1140" w:hanging="360"/>
      </w:pPr>
      <w:rPr>
        <w:rFonts w:ascii="Times New Roman" w:eastAsia="Calibr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D1"/>
    <w:rsid w:val="00026619"/>
    <w:rsid w:val="00153141"/>
    <w:rsid w:val="00191327"/>
    <w:rsid w:val="001A2C73"/>
    <w:rsid w:val="004A4EB8"/>
    <w:rsid w:val="005655D6"/>
    <w:rsid w:val="005A58D1"/>
    <w:rsid w:val="005F4A77"/>
    <w:rsid w:val="00611D84"/>
    <w:rsid w:val="00704FEB"/>
    <w:rsid w:val="0076169E"/>
    <w:rsid w:val="008156B9"/>
    <w:rsid w:val="00817581"/>
    <w:rsid w:val="008871C7"/>
    <w:rsid w:val="008E211F"/>
    <w:rsid w:val="00970B30"/>
    <w:rsid w:val="00A758C0"/>
    <w:rsid w:val="00AB7865"/>
    <w:rsid w:val="00B74A4A"/>
    <w:rsid w:val="00C26281"/>
    <w:rsid w:val="00E014EC"/>
    <w:rsid w:val="00F16D49"/>
    <w:rsid w:val="00F440B9"/>
    <w:rsid w:val="00F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D1"/>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5A58D1"/>
    <w:pPr>
      <w:keepNext/>
      <w:ind w:left="-2127" w:right="284"/>
      <w:jc w:val="center"/>
      <w:outlineLvl w:val="2"/>
    </w:pPr>
    <w:rPr>
      <w:sz w:val="24"/>
      <w:lang w:val="ro-RO"/>
    </w:rPr>
  </w:style>
  <w:style w:type="paragraph" w:styleId="5">
    <w:name w:val="heading 5"/>
    <w:basedOn w:val="a"/>
    <w:next w:val="a"/>
    <w:link w:val="50"/>
    <w:qFormat/>
    <w:rsid w:val="005A58D1"/>
    <w:pPr>
      <w:keepNext/>
      <w:jc w:val="center"/>
      <w:outlineLvl w:val="4"/>
    </w:pPr>
    <w:rPr>
      <w:b/>
      <w:caps/>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58D1"/>
    <w:rPr>
      <w:rFonts w:ascii="Times New Roman" w:eastAsia="Times New Roman" w:hAnsi="Times New Roman" w:cs="Times New Roman"/>
      <w:sz w:val="24"/>
      <w:szCs w:val="20"/>
      <w:lang w:val="ro-RO" w:eastAsia="ru-RU"/>
    </w:rPr>
  </w:style>
  <w:style w:type="character" w:customStyle="1" w:styleId="50">
    <w:name w:val="Заголовок 5 Знак"/>
    <w:basedOn w:val="a0"/>
    <w:link w:val="5"/>
    <w:rsid w:val="005A58D1"/>
    <w:rPr>
      <w:rFonts w:ascii="Times New Roman" w:eastAsia="Times New Roman" w:hAnsi="Times New Roman" w:cs="Times New Roman"/>
      <w:b/>
      <w:caps/>
      <w:spacing w:val="20"/>
      <w:sz w:val="28"/>
      <w:szCs w:val="20"/>
      <w:lang w:val="en-GB" w:eastAsia="ru-RU"/>
    </w:rPr>
  </w:style>
  <w:style w:type="paragraph" w:customStyle="1" w:styleId="Heading21">
    <w:name w:val="Heading 21"/>
    <w:basedOn w:val="a"/>
    <w:qFormat/>
    <w:rsid w:val="005A58D1"/>
    <w:pPr>
      <w:widowControl w:val="0"/>
      <w:outlineLvl w:val="2"/>
    </w:pPr>
    <w:rPr>
      <w:b/>
      <w:bCs/>
      <w:sz w:val="26"/>
      <w:szCs w:val="26"/>
      <w:lang w:val="en-US" w:eastAsia="en-US"/>
    </w:rPr>
  </w:style>
  <w:style w:type="paragraph" w:styleId="a3">
    <w:name w:val="List Paragraph"/>
    <w:basedOn w:val="a"/>
    <w:uiPriority w:val="34"/>
    <w:qFormat/>
    <w:rsid w:val="005A58D1"/>
    <w:pPr>
      <w:ind w:left="708"/>
    </w:pPr>
  </w:style>
  <w:style w:type="paragraph" w:customStyle="1" w:styleId="tt">
    <w:name w:val="tt"/>
    <w:basedOn w:val="a"/>
    <w:rsid w:val="005A58D1"/>
    <w:pPr>
      <w:jc w:val="center"/>
    </w:pPr>
    <w:rPr>
      <w:b/>
      <w:bCs/>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D1"/>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5A58D1"/>
    <w:pPr>
      <w:keepNext/>
      <w:ind w:left="-2127" w:right="284"/>
      <w:jc w:val="center"/>
      <w:outlineLvl w:val="2"/>
    </w:pPr>
    <w:rPr>
      <w:sz w:val="24"/>
      <w:lang w:val="ro-RO"/>
    </w:rPr>
  </w:style>
  <w:style w:type="paragraph" w:styleId="5">
    <w:name w:val="heading 5"/>
    <w:basedOn w:val="a"/>
    <w:next w:val="a"/>
    <w:link w:val="50"/>
    <w:qFormat/>
    <w:rsid w:val="005A58D1"/>
    <w:pPr>
      <w:keepNext/>
      <w:jc w:val="center"/>
      <w:outlineLvl w:val="4"/>
    </w:pPr>
    <w:rPr>
      <w:b/>
      <w:caps/>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58D1"/>
    <w:rPr>
      <w:rFonts w:ascii="Times New Roman" w:eastAsia="Times New Roman" w:hAnsi="Times New Roman" w:cs="Times New Roman"/>
      <w:sz w:val="24"/>
      <w:szCs w:val="20"/>
      <w:lang w:val="ro-RO" w:eastAsia="ru-RU"/>
    </w:rPr>
  </w:style>
  <w:style w:type="character" w:customStyle="1" w:styleId="50">
    <w:name w:val="Заголовок 5 Знак"/>
    <w:basedOn w:val="a0"/>
    <w:link w:val="5"/>
    <w:rsid w:val="005A58D1"/>
    <w:rPr>
      <w:rFonts w:ascii="Times New Roman" w:eastAsia="Times New Roman" w:hAnsi="Times New Roman" w:cs="Times New Roman"/>
      <w:b/>
      <w:caps/>
      <w:spacing w:val="20"/>
      <w:sz w:val="28"/>
      <w:szCs w:val="20"/>
      <w:lang w:val="en-GB" w:eastAsia="ru-RU"/>
    </w:rPr>
  </w:style>
  <w:style w:type="paragraph" w:customStyle="1" w:styleId="Heading21">
    <w:name w:val="Heading 21"/>
    <w:basedOn w:val="a"/>
    <w:qFormat/>
    <w:rsid w:val="005A58D1"/>
    <w:pPr>
      <w:widowControl w:val="0"/>
      <w:outlineLvl w:val="2"/>
    </w:pPr>
    <w:rPr>
      <w:b/>
      <w:bCs/>
      <w:sz w:val="26"/>
      <w:szCs w:val="26"/>
      <w:lang w:val="en-US" w:eastAsia="en-US"/>
    </w:rPr>
  </w:style>
  <w:style w:type="paragraph" w:styleId="a3">
    <w:name w:val="List Paragraph"/>
    <w:basedOn w:val="a"/>
    <w:uiPriority w:val="34"/>
    <w:qFormat/>
    <w:rsid w:val="005A58D1"/>
    <w:pPr>
      <w:ind w:left="708"/>
    </w:pPr>
  </w:style>
  <w:style w:type="paragraph" w:customStyle="1" w:styleId="tt">
    <w:name w:val="tt"/>
    <w:basedOn w:val="a"/>
    <w:rsid w:val="005A58D1"/>
    <w:pPr>
      <w:jc w:val="center"/>
    </w:pPr>
    <w:rPr>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6</cp:revision>
  <cp:lastPrinted>2016-06-17T13:06:00Z</cp:lastPrinted>
  <dcterms:created xsi:type="dcterms:W3CDTF">2016-06-16T05:58:00Z</dcterms:created>
  <dcterms:modified xsi:type="dcterms:W3CDTF">2016-06-23T07:31:00Z</dcterms:modified>
</cp:coreProperties>
</file>