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C8" w:rsidRPr="00E92E6A" w:rsidRDefault="005411C8" w:rsidP="00B943D4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>Argumentarea necesității</w:t>
      </w:r>
    </w:p>
    <w:p w:rsidR="009C18F6" w:rsidRDefault="005411C8" w:rsidP="009C18F6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E92E6A">
        <w:rPr>
          <w:rFonts w:ascii="Times New Roman" w:hAnsi="Times New Roman" w:cs="Times New Roman"/>
          <w:b/>
          <w:bCs/>
          <w:sz w:val="24"/>
          <w:lang w:val="ro-RO"/>
        </w:rPr>
        <w:t xml:space="preserve">inițierii negocierilor și aprobarea semnării </w:t>
      </w:r>
      <w:r w:rsidR="001B5CB1">
        <w:rPr>
          <w:rFonts w:ascii="Times New Roman" w:hAnsi="Times New Roman" w:cs="Times New Roman"/>
          <w:b/>
          <w:bCs/>
          <w:sz w:val="24"/>
          <w:lang w:val="ro-RO"/>
        </w:rPr>
        <w:t xml:space="preserve">proiectului de </w:t>
      </w:r>
      <w:r w:rsidRPr="00E92E6A">
        <w:rPr>
          <w:rFonts w:ascii="Times New Roman" w:hAnsi="Times New Roman" w:cs="Times New Roman"/>
          <w:b/>
          <w:bCs/>
          <w:sz w:val="24"/>
          <w:lang w:val="ro-RO"/>
        </w:rPr>
        <w:t>Decizie</w:t>
      </w:r>
      <w:r w:rsidR="001B5CB1">
        <w:rPr>
          <w:rFonts w:ascii="Times New Roman" w:hAnsi="Times New Roman" w:cs="Times New Roman"/>
          <w:b/>
          <w:bCs/>
          <w:sz w:val="24"/>
          <w:lang w:val="ro-RO"/>
        </w:rPr>
        <w:t xml:space="preserve"> al</w:t>
      </w:r>
      <w:r w:rsidRPr="00E92E6A">
        <w:rPr>
          <w:rFonts w:ascii="Times New Roman" w:hAnsi="Times New Roman" w:cs="Times New Roman"/>
          <w:b/>
          <w:bCs/>
          <w:sz w:val="24"/>
          <w:lang w:val="ro-RO"/>
        </w:rPr>
        <w:t xml:space="preserve"> Comitetului de Asociere dintre Republica Moldova – Uniunea Europeană, reunit în configurația comerț</w:t>
      </w:r>
      <w:r w:rsidRPr="00FC6B74">
        <w:rPr>
          <w:rFonts w:ascii="Times New Roman" w:hAnsi="Times New Roman" w:cs="Times New Roman"/>
          <w:b/>
          <w:bCs/>
          <w:sz w:val="24"/>
          <w:lang w:val="ro-RO"/>
        </w:rPr>
        <w:t xml:space="preserve"> </w:t>
      </w:r>
      <w:r w:rsidRPr="00E92E6A">
        <w:rPr>
          <w:rFonts w:ascii="Times New Roman" w:hAnsi="Times New Roman" w:cs="Times New Roman"/>
          <w:b/>
          <w:bCs/>
          <w:sz w:val="24"/>
          <w:lang w:val="ro-RO"/>
        </w:rPr>
        <w:t xml:space="preserve">privind actualizarea Anexei </w:t>
      </w:r>
      <w:r w:rsidR="00CD2EF5" w:rsidRPr="00FC6B74">
        <w:rPr>
          <w:rFonts w:ascii="Times New Roman" w:hAnsi="Times New Roman" w:cs="Times New Roman"/>
          <w:b/>
          <w:bCs/>
          <w:sz w:val="24"/>
          <w:lang w:val="ro-RO"/>
        </w:rPr>
        <w:t>XXIX</w:t>
      </w:r>
      <w:r w:rsidRPr="00E92E6A">
        <w:rPr>
          <w:rFonts w:ascii="Times New Roman" w:hAnsi="Times New Roman" w:cs="Times New Roman"/>
          <w:b/>
          <w:bCs/>
          <w:sz w:val="24"/>
          <w:lang w:val="ro-RO"/>
        </w:rPr>
        <w:t xml:space="preserve"> la Acordul de Asociere între Republica Moldova, pe de o parte, </w:t>
      </w:r>
    </w:p>
    <w:p w:rsidR="009C18F6" w:rsidRDefault="005411C8" w:rsidP="009C18F6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E92E6A">
        <w:rPr>
          <w:rFonts w:ascii="Times New Roman" w:hAnsi="Times New Roman" w:cs="Times New Roman"/>
          <w:b/>
          <w:bCs/>
          <w:sz w:val="24"/>
          <w:lang w:val="ro-RO"/>
        </w:rPr>
        <w:t>și</w:t>
      </w:r>
      <w:r w:rsidR="001B5CB1">
        <w:rPr>
          <w:rFonts w:ascii="Times New Roman" w:hAnsi="Times New Roman" w:cs="Times New Roman"/>
          <w:b/>
          <w:bCs/>
          <w:sz w:val="24"/>
          <w:lang w:val="ro-RO"/>
        </w:rPr>
        <w:t xml:space="preserve"> </w:t>
      </w:r>
      <w:r w:rsidRPr="00E92E6A">
        <w:rPr>
          <w:rFonts w:ascii="Times New Roman" w:hAnsi="Times New Roman" w:cs="Times New Roman"/>
          <w:b/>
          <w:bCs/>
          <w:sz w:val="24"/>
          <w:lang w:val="ro-RO"/>
        </w:rPr>
        <w:t>Uniunea Europeană și Comunitatea Europeană a energiei atomice și</w:t>
      </w:r>
    </w:p>
    <w:p w:rsidR="005411C8" w:rsidRPr="00E92E6A" w:rsidRDefault="005411C8" w:rsidP="009C18F6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E92E6A">
        <w:rPr>
          <w:rFonts w:ascii="Times New Roman" w:hAnsi="Times New Roman" w:cs="Times New Roman"/>
          <w:b/>
          <w:bCs/>
          <w:sz w:val="24"/>
          <w:lang w:val="ro-RO"/>
        </w:rPr>
        <w:t xml:space="preserve"> statele membre ale acestora</w:t>
      </w:r>
      <w:r w:rsidR="007722AF">
        <w:rPr>
          <w:rFonts w:ascii="Times New Roman" w:hAnsi="Times New Roman" w:cs="Times New Roman"/>
          <w:b/>
          <w:bCs/>
          <w:sz w:val="24"/>
          <w:lang w:val="ro-RO"/>
        </w:rPr>
        <w:t>, pe de altă parte</w:t>
      </w:r>
    </w:p>
    <w:p w:rsidR="00755CD2" w:rsidRDefault="00755CD2" w:rsidP="005411C8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8C28F7" w:rsidRPr="00E92E6A" w:rsidRDefault="005411C8" w:rsidP="005411C8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 xml:space="preserve">Aspectul general. </w:t>
      </w:r>
      <w:r w:rsidRPr="00E92E6A">
        <w:rPr>
          <w:rFonts w:ascii="Times New Roman" w:hAnsi="Times New Roman" w:cs="Times New Roman"/>
          <w:sz w:val="24"/>
          <w:lang w:val="ro-RO"/>
        </w:rPr>
        <w:t>Prezenta inițiativ</w:t>
      </w:r>
      <w:r w:rsidR="004E410A">
        <w:rPr>
          <w:rFonts w:ascii="Times New Roman" w:hAnsi="Times New Roman" w:cs="Times New Roman"/>
          <w:sz w:val="24"/>
          <w:lang w:val="ro-RO"/>
        </w:rPr>
        <w:t>ă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de promovare a </w:t>
      </w:r>
      <w:r w:rsidR="008C28F7" w:rsidRPr="00E92E6A">
        <w:rPr>
          <w:rFonts w:ascii="Times New Roman" w:hAnsi="Times New Roman" w:cs="Times New Roman"/>
          <w:sz w:val="24"/>
          <w:lang w:val="ro-RO"/>
        </w:rPr>
        <w:t xml:space="preserve">proiectului </w:t>
      </w:r>
      <w:r w:rsidRPr="00E92E6A">
        <w:rPr>
          <w:rFonts w:ascii="Times New Roman" w:hAnsi="Times New Roman" w:cs="Times New Roman"/>
          <w:i/>
          <w:sz w:val="24"/>
          <w:lang w:val="ro-RO"/>
        </w:rPr>
        <w:t xml:space="preserve">Decretului Președintelui Republicii Moldova privind inițierea negocierilor și aprobarea semnării proiectului de Deciziei nr. 2/2016 al Comitetului de Asociere dintre Republica Moldova – Uniunea Europeană, reunit în configurația comerț privind actualizarea Anexei </w:t>
      </w:r>
      <w:r w:rsidR="00722A46" w:rsidRPr="00E92E6A">
        <w:rPr>
          <w:rFonts w:ascii="Times New Roman" w:hAnsi="Times New Roman" w:cs="Times New Roman"/>
          <w:i/>
          <w:sz w:val="24"/>
          <w:lang w:val="ro-RO"/>
        </w:rPr>
        <w:t>XXIX</w:t>
      </w:r>
      <w:r w:rsidRPr="00E92E6A">
        <w:rPr>
          <w:rFonts w:ascii="Times New Roman" w:hAnsi="Times New Roman" w:cs="Times New Roman"/>
          <w:i/>
          <w:sz w:val="24"/>
          <w:lang w:val="ro-RO"/>
        </w:rPr>
        <w:t xml:space="preserve"> la Acordul de Asociere între Republica Moldova, pe de o parte, și Uniunea Europeană și Comunitatea Europeană a energiei atomice și statele membre ale acestora,</w:t>
      </w:r>
      <w:r w:rsidR="007722AF">
        <w:rPr>
          <w:rFonts w:ascii="Times New Roman" w:hAnsi="Times New Roman" w:cs="Times New Roman"/>
          <w:i/>
          <w:sz w:val="24"/>
          <w:lang w:val="ro-RO"/>
        </w:rPr>
        <w:t xml:space="preserve"> pe de altă parte,</w:t>
      </w:r>
      <w:r w:rsidR="007722AF">
        <w:rPr>
          <w:rFonts w:ascii="Times New Roman" w:hAnsi="Times New Roman" w:cs="Times New Roman"/>
          <w:sz w:val="24"/>
          <w:lang w:val="ro-RO"/>
        </w:rPr>
        <w:t xml:space="preserve"> are la bază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necesitatea ajustării prevederilor Acordului de Asociere/</w:t>
      </w:r>
      <w:r w:rsidR="00B74524" w:rsidRPr="00B74524">
        <w:rPr>
          <w:rFonts w:ascii="Times New Roman" w:hAnsi="Times New Roman" w:cs="Times New Roman"/>
          <w:sz w:val="24"/>
          <w:lang w:val="ro-RO"/>
        </w:rPr>
        <w:t xml:space="preserve"> Componenta ZLSAC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, </w:t>
      </w:r>
      <w:r w:rsidR="001B5CB1">
        <w:rPr>
          <w:rFonts w:ascii="Times New Roman" w:hAnsi="Times New Roman" w:cs="Times New Roman"/>
          <w:sz w:val="24"/>
          <w:lang w:val="ro-RO"/>
        </w:rPr>
        <w:t xml:space="preserve">și anume 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componenta </w:t>
      </w:r>
      <w:r w:rsidR="001B5CB1">
        <w:rPr>
          <w:rFonts w:ascii="Times New Roman" w:hAnsi="Times New Roman" w:cs="Times New Roman"/>
          <w:sz w:val="24"/>
          <w:lang w:val="ro-RO"/>
        </w:rPr>
        <w:t xml:space="preserve">ce vizează sectorul </w:t>
      </w:r>
      <w:r w:rsidRPr="00E92E6A">
        <w:rPr>
          <w:rFonts w:ascii="Times New Roman" w:hAnsi="Times New Roman" w:cs="Times New Roman"/>
          <w:sz w:val="24"/>
          <w:lang w:val="ro-RO"/>
        </w:rPr>
        <w:t>Achiziții</w:t>
      </w:r>
      <w:r w:rsidR="001B5CB1">
        <w:rPr>
          <w:rFonts w:ascii="Times New Roman" w:hAnsi="Times New Roman" w:cs="Times New Roman"/>
          <w:sz w:val="24"/>
          <w:lang w:val="ro-RO"/>
        </w:rPr>
        <w:t>lor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Publice</w:t>
      </w:r>
      <w:r w:rsidR="001B5CB1">
        <w:rPr>
          <w:rFonts w:ascii="Times New Roman" w:hAnsi="Times New Roman" w:cs="Times New Roman"/>
          <w:sz w:val="24"/>
          <w:lang w:val="ro-RO"/>
        </w:rPr>
        <w:t>,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cu </w:t>
      </w:r>
      <w:r w:rsidR="008C28F7" w:rsidRPr="00E92E6A">
        <w:rPr>
          <w:rFonts w:ascii="Times New Roman" w:hAnsi="Times New Roman" w:cs="Times New Roman"/>
          <w:sz w:val="24"/>
          <w:lang w:val="ro-RO"/>
        </w:rPr>
        <w:t xml:space="preserve">deciziile primite în cadrul </w:t>
      </w:r>
      <w:r w:rsidR="001B5CB1">
        <w:rPr>
          <w:rFonts w:ascii="Times New Roman" w:hAnsi="Times New Roman" w:cs="Times New Roman"/>
          <w:sz w:val="24"/>
          <w:lang w:val="ro-RO"/>
        </w:rPr>
        <w:t xml:space="preserve">ședinței de lucru a </w:t>
      </w:r>
      <w:r w:rsidR="008C28F7" w:rsidRPr="00E92E6A">
        <w:rPr>
          <w:rFonts w:ascii="Times New Roman" w:hAnsi="Times New Roman" w:cs="Times New Roman"/>
          <w:sz w:val="24"/>
          <w:lang w:val="ro-RO"/>
        </w:rPr>
        <w:t>Comitetului de Asociere RM-UE reunit în configurația comerț</w:t>
      </w:r>
      <w:r w:rsidR="00CD2EF5" w:rsidRPr="00E92E6A">
        <w:rPr>
          <w:rFonts w:ascii="Times New Roman" w:hAnsi="Times New Roman" w:cs="Times New Roman"/>
          <w:sz w:val="24"/>
          <w:lang w:val="ro-RO"/>
        </w:rPr>
        <w:t xml:space="preserve">, </w:t>
      </w:r>
      <w:r w:rsidR="00DA5AC3">
        <w:rPr>
          <w:rFonts w:ascii="Times New Roman" w:hAnsi="Times New Roman" w:cs="Times New Roman"/>
          <w:sz w:val="24"/>
          <w:lang w:val="ro-RO"/>
        </w:rPr>
        <w:t>drept</w:t>
      </w:r>
      <w:r w:rsidR="008C28F7" w:rsidRPr="00E92E6A">
        <w:rPr>
          <w:rFonts w:ascii="Times New Roman" w:hAnsi="Times New Roman" w:cs="Times New Roman"/>
          <w:sz w:val="24"/>
          <w:lang w:val="ro-RO"/>
        </w:rPr>
        <w:t xml:space="preserve"> urmare a negocierilor purtate între reprezentanții de resort ale ambelor Părți vis-a-vis de </w:t>
      </w:r>
      <w:r w:rsidR="00EE7488" w:rsidRPr="00E92E6A">
        <w:rPr>
          <w:rFonts w:ascii="Times New Roman" w:hAnsi="Times New Roman" w:cs="Times New Roman"/>
          <w:sz w:val="24"/>
          <w:lang w:val="ro-RO"/>
        </w:rPr>
        <w:t>termenii de timp</w:t>
      </w:r>
      <w:r w:rsidR="00DA5AC3">
        <w:rPr>
          <w:rFonts w:ascii="Times New Roman" w:hAnsi="Times New Roman" w:cs="Times New Roman"/>
          <w:sz w:val="24"/>
          <w:lang w:val="ro-RO"/>
        </w:rPr>
        <w:t>,</w:t>
      </w:r>
      <w:r w:rsidR="00EE7488" w:rsidRPr="00E92E6A">
        <w:rPr>
          <w:rFonts w:ascii="Times New Roman" w:hAnsi="Times New Roman" w:cs="Times New Roman"/>
          <w:sz w:val="24"/>
          <w:lang w:val="ro-RO"/>
        </w:rPr>
        <w:t xml:space="preserve"> acordați pentru efectuarea reformelor administrative în sectorul </w:t>
      </w:r>
      <w:r w:rsidR="00867FD9" w:rsidRPr="00E92E6A">
        <w:rPr>
          <w:rFonts w:ascii="Times New Roman" w:hAnsi="Times New Roman" w:cs="Times New Roman"/>
          <w:sz w:val="24"/>
          <w:lang w:val="ro-RO"/>
        </w:rPr>
        <w:t>achizițiilor publice</w:t>
      </w:r>
      <w:r w:rsidR="00CD2EF5" w:rsidRPr="00E92E6A">
        <w:rPr>
          <w:rFonts w:ascii="Times New Roman" w:hAnsi="Times New Roman" w:cs="Times New Roman"/>
          <w:sz w:val="24"/>
          <w:lang w:val="ro-RO"/>
        </w:rPr>
        <w:t>.</w:t>
      </w:r>
      <w:r w:rsidR="00E23154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867FD9" w:rsidRPr="00E92E6A" w:rsidRDefault="00867FD9" w:rsidP="00641503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sz w:val="24"/>
          <w:lang w:val="ro-RO"/>
        </w:rPr>
        <w:t>Menționăm</w:t>
      </w:r>
      <w:r w:rsidR="008252D9">
        <w:rPr>
          <w:rFonts w:ascii="Times New Roman" w:hAnsi="Times New Roman" w:cs="Times New Roman"/>
          <w:sz w:val="24"/>
          <w:lang w:val="ro-RO"/>
        </w:rPr>
        <w:t>,</w:t>
      </w:r>
      <w:r w:rsidR="00BD61DE" w:rsidRPr="00E92E6A">
        <w:rPr>
          <w:rFonts w:ascii="Times New Roman" w:hAnsi="Times New Roman" w:cs="Times New Roman"/>
          <w:sz w:val="24"/>
          <w:lang w:val="ro-RO"/>
        </w:rPr>
        <w:t xml:space="preserve"> că în esență</w:t>
      </w:r>
      <w:r w:rsidR="009C18F6">
        <w:rPr>
          <w:rFonts w:ascii="Times New Roman" w:hAnsi="Times New Roman" w:cs="Times New Roman"/>
          <w:sz w:val="24"/>
          <w:lang w:val="ro-RO"/>
        </w:rPr>
        <w:t>,</w:t>
      </w:r>
      <w:bookmarkStart w:id="0" w:name="_GoBack"/>
      <w:bookmarkEnd w:id="0"/>
      <w:r w:rsidR="00BD61DE" w:rsidRPr="00E92E6A">
        <w:rPr>
          <w:rFonts w:ascii="Times New Roman" w:hAnsi="Times New Roman" w:cs="Times New Roman"/>
          <w:sz w:val="24"/>
          <w:lang w:val="ro-RO"/>
        </w:rPr>
        <w:t xml:space="preserve"> modificarea Anexei XXIX </w:t>
      </w:r>
      <w:r w:rsidR="00BD61DE" w:rsidRPr="00E23154">
        <w:rPr>
          <w:rFonts w:ascii="Times New Roman" w:hAnsi="Times New Roman" w:cs="Times New Roman"/>
          <w:b/>
          <w:sz w:val="24"/>
          <w:lang w:val="ro-RO"/>
        </w:rPr>
        <w:t xml:space="preserve">are </w:t>
      </w:r>
      <w:r w:rsidR="008252D9">
        <w:rPr>
          <w:rFonts w:ascii="Times New Roman" w:hAnsi="Times New Roman" w:cs="Times New Roman"/>
          <w:b/>
          <w:sz w:val="24"/>
          <w:lang w:val="ro-RO"/>
        </w:rPr>
        <w:t>ca</w:t>
      </w:r>
      <w:r w:rsidR="00E23154">
        <w:rPr>
          <w:rFonts w:ascii="Times New Roman" w:hAnsi="Times New Roman" w:cs="Times New Roman"/>
          <w:b/>
          <w:sz w:val="24"/>
          <w:lang w:val="ro-RO"/>
        </w:rPr>
        <w:t xml:space="preserve"> scop</w:t>
      </w:r>
      <w:r w:rsidR="00BD61DE" w:rsidRPr="00E23154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3865AC" w:rsidRPr="00E23154">
        <w:rPr>
          <w:rFonts w:ascii="Times New Roman" w:hAnsi="Times New Roman" w:cs="Times New Roman"/>
          <w:b/>
          <w:sz w:val="24"/>
          <w:lang w:val="ro-RO"/>
        </w:rPr>
        <w:t>extinderea</w:t>
      </w:r>
      <w:r w:rsidR="00BD61DE" w:rsidRPr="00E23154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3865AC" w:rsidRPr="00E23154">
        <w:rPr>
          <w:rFonts w:ascii="Times New Roman" w:hAnsi="Times New Roman" w:cs="Times New Roman"/>
          <w:b/>
          <w:sz w:val="24"/>
          <w:lang w:val="ro-RO"/>
        </w:rPr>
        <w:t>termenilor de timp</w:t>
      </w:r>
      <w:r w:rsidR="00641503" w:rsidRPr="00E92E6A">
        <w:rPr>
          <w:rFonts w:ascii="Times New Roman" w:hAnsi="Times New Roman" w:cs="Times New Roman"/>
          <w:sz w:val="24"/>
          <w:lang w:val="ro-RO"/>
        </w:rPr>
        <w:t xml:space="preserve"> prevăzuți în</w:t>
      </w:r>
      <w:r w:rsidR="00BD61DE"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3865AC" w:rsidRPr="00E92E6A">
        <w:rPr>
          <w:rFonts w:ascii="Times New Roman" w:hAnsi="Times New Roman" w:cs="Times New Roman"/>
          <w:sz w:val="24"/>
          <w:lang w:val="ro-RO"/>
        </w:rPr>
        <w:t xml:space="preserve">Calendarul </w:t>
      </w:r>
      <w:r w:rsidR="00BD61DE" w:rsidRPr="00E92E6A">
        <w:rPr>
          <w:rFonts w:ascii="Times New Roman" w:hAnsi="Times New Roman" w:cs="Times New Roman"/>
          <w:sz w:val="24"/>
          <w:lang w:val="ro-RO"/>
        </w:rPr>
        <w:t>orientativ pentru</w:t>
      </w:r>
      <w:r w:rsidR="008252D9">
        <w:rPr>
          <w:rFonts w:ascii="Times New Roman" w:hAnsi="Times New Roman" w:cs="Times New Roman"/>
          <w:sz w:val="24"/>
          <w:lang w:val="ro-RO"/>
        </w:rPr>
        <w:t xml:space="preserve"> realizarea</w:t>
      </w:r>
      <w:r w:rsidR="00BD61DE" w:rsidRPr="00E92E6A">
        <w:rPr>
          <w:rFonts w:ascii="Times New Roman" w:hAnsi="Times New Roman" w:cs="Times New Roman"/>
          <w:sz w:val="24"/>
          <w:lang w:val="ro-RO"/>
        </w:rPr>
        <w:t xml:space="preserve"> reform</w:t>
      </w:r>
      <w:r w:rsidR="008252D9">
        <w:rPr>
          <w:rFonts w:ascii="Times New Roman" w:hAnsi="Times New Roman" w:cs="Times New Roman"/>
          <w:sz w:val="24"/>
          <w:lang w:val="ro-RO"/>
        </w:rPr>
        <w:t>ei</w:t>
      </w:r>
      <w:r w:rsidR="00BD61DE"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3865AC" w:rsidRPr="00E92E6A">
        <w:rPr>
          <w:rFonts w:ascii="Times New Roman" w:hAnsi="Times New Roman" w:cs="Times New Roman"/>
          <w:sz w:val="24"/>
          <w:lang w:val="ro-RO"/>
        </w:rPr>
        <w:t>instituțional</w:t>
      </w:r>
      <w:r w:rsidR="008252D9">
        <w:rPr>
          <w:rFonts w:ascii="Times New Roman" w:hAnsi="Times New Roman" w:cs="Times New Roman"/>
          <w:sz w:val="24"/>
          <w:lang w:val="ro-RO"/>
        </w:rPr>
        <w:t>e</w:t>
      </w:r>
      <w:r w:rsidR="00E23154">
        <w:rPr>
          <w:rFonts w:ascii="Times New Roman" w:hAnsi="Times New Roman" w:cs="Times New Roman"/>
          <w:sz w:val="24"/>
          <w:lang w:val="ro-RO"/>
        </w:rPr>
        <w:t>,</w:t>
      </w:r>
      <w:r w:rsidR="00641503" w:rsidRPr="005926EC">
        <w:rPr>
          <w:sz w:val="24"/>
          <w:lang w:val="ro-RO"/>
        </w:rPr>
        <w:t xml:space="preserve"> </w:t>
      </w:r>
      <w:r w:rsidR="00641503" w:rsidRPr="00E92E6A">
        <w:rPr>
          <w:rFonts w:ascii="Times New Roman" w:hAnsi="Times New Roman" w:cs="Times New Roman"/>
          <w:sz w:val="24"/>
          <w:lang w:val="ro-RO"/>
        </w:rPr>
        <w:t xml:space="preserve">apropierea legislației şi </w:t>
      </w:r>
      <w:r w:rsidR="00CE7A66">
        <w:rPr>
          <w:rFonts w:ascii="Times New Roman" w:hAnsi="Times New Roman" w:cs="Times New Roman"/>
          <w:sz w:val="24"/>
          <w:lang w:val="ro-RO"/>
        </w:rPr>
        <w:t xml:space="preserve">garantarea </w:t>
      </w:r>
      <w:r w:rsidR="00641503" w:rsidRPr="00E92E6A">
        <w:rPr>
          <w:rFonts w:ascii="Times New Roman" w:hAnsi="Times New Roman" w:cs="Times New Roman"/>
          <w:sz w:val="24"/>
          <w:lang w:val="ro-RO"/>
        </w:rPr>
        <w:t>accesul</w:t>
      </w:r>
      <w:r w:rsidR="00CE7A66">
        <w:rPr>
          <w:rFonts w:ascii="Times New Roman" w:hAnsi="Times New Roman" w:cs="Times New Roman"/>
          <w:sz w:val="24"/>
          <w:lang w:val="ro-RO"/>
        </w:rPr>
        <w:t>ui</w:t>
      </w:r>
      <w:r w:rsidR="00641503" w:rsidRPr="00E92E6A">
        <w:rPr>
          <w:rFonts w:ascii="Times New Roman" w:hAnsi="Times New Roman" w:cs="Times New Roman"/>
          <w:sz w:val="24"/>
          <w:lang w:val="ro-RO"/>
        </w:rPr>
        <w:t xml:space="preserve"> pe piață </w:t>
      </w:r>
      <w:r w:rsidR="007044F2" w:rsidRPr="00E92E6A">
        <w:rPr>
          <w:rFonts w:ascii="Times New Roman" w:hAnsi="Times New Roman" w:cs="Times New Roman"/>
          <w:sz w:val="24"/>
          <w:lang w:val="ro-RO"/>
        </w:rPr>
        <w:t>în sectorul achizițiilor publice</w:t>
      </w:r>
      <w:r w:rsidR="004E410A">
        <w:rPr>
          <w:rFonts w:ascii="Times New Roman" w:hAnsi="Times New Roman" w:cs="Times New Roman"/>
          <w:sz w:val="24"/>
          <w:lang w:val="ro-RO"/>
        </w:rPr>
        <w:t xml:space="preserve"> </w:t>
      </w:r>
      <w:r w:rsidR="003865AC" w:rsidRPr="00E92E6A">
        <w:rPr>
          <w:rFonts w:ascii="Times New Roman" w:hAnsi="Times New Roman" w:cs="Times New Roman"/>
          <w:sz w:val="24"/>
          <w:lang w:val="ro-RO"/>
        </w:rPr>
        <w:t>(Anexa XXIX-B)</w:t>
      </w:r>
      <w:r w:rsidR="007044F2" w:rsidRPr="00E92E6A">
        <w:rPr>
          <w:rFonts w:ascii="Times New Roman" w:hAnsi="Times New Roman" w:cs="Times New Roman"/>
          <w:sz w:val="24"/>
          <w:lang w:val="ro-RO"/>
        </w:rPr>
        <w:t xml:space="preserve"> și în special a termenul</w:t>
      </w:r>
      <w:r w:rsidR="004E410A">
        <w:rPr>
          <w:rFonts w:ascii="Times New Roman" w:hAnsi="Times New Roman" w:cs="Times New Roman"/>
          <w:sz w:val="24"/>
          <w:lang w:val="ro-RO"/>
        </w:rPr>
        <w:t>ui</w:t>
      </w:r>
      <w:r w:rsidR="001F1AF9">
        <w:rPr>
          <w:rFonts w:ascii="Times New Roman" w:hAnsi="Times New Roman" w:cs="Times New Roman"/>
          <w:sz w:val="24"/>
          <w:lang w:val="ro-RO"/>
        </w:rPr>
        <w:t xml:space="preserve"> acordat</w:t>
      </w:r>
      <w:r w:rsidR="007044F2" w:rsidRPr="00E92E6A">
        <w:rPr>
          <w:rFonts w:ascii="Times New Roman" w:hAnsi="Times New Roman" w:cs="Times New Roman"/>
          <w:sz w:val="24"/>
          <w:lang w:val="ro-RO"/>
        </w:rPr>
        <w:t xml:space="preserve"> implement</w:t>
      </w:r>
      <w:r w:rsidR="001F1AF9">
        <w:rPr>
          <w:rFonts w:ascii="Times New Roman" w:hAnsi="Times New Roman" w:cs="Times New Roman"/>
          <w:sz w:val="24"/>
          <w:lang w:val="ro-RO"/>
        </w:rPr>
        <w:t>ării</w:t>
      </w:r>
      <w:r w:rsidR="007044F2"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641503" w:rsidRPr="00E92E6A">
        <w:rPr>
          <w:rFonts w:ascii="Times New Roman" w:hAnsi="Times New Roman" w:cs="Times New Roman"/>
          <w:sz w:val="24"/>
          <w:lang w:val="ro-RO"/>
        </w:rPr>
        <w:t>Directiv</w:t>
      </w:r>
      <w:r w:rsidR="007044F2" w:rsidRPr="00E92E6A">
        <w:rPr>
          <w:rFonts w:ascii="Times New Roman" w:hAnsi="Times New Roman" w:cs="Times New Roman"/>
          <w:sz w:val="24"/>
          <w:lang w:val="ro-RO"/>
        </w:rPr>
        <w:t>e</w:t>
      </w:r>
      <w:r w:rsidR="001F1AF9">
        <w:rPr>
          <w:rFonts w:ascii="Times New Roman" w:hAnsi="Times New Roman" w:cs="Times New Roman"/>
          <w:sz w:val="24"/>
          <w:lang w:val="ro-RO"/>
        </w:rPr>
        <w:t>i</w:t>
      </w:r>
      <w:r w:rsidR="00641503" w:rsidRPr="00E92E6A">
        <w:rPr>
          <w:rFonts w:ascii="Times New Roman" w:hAnsi="Times New Roman" w:cs="Times New Roman"/>
          <w:sz w:val="24"/>
          <w:lang w:val="ro-RO"/>
        </w:rPr>
        <w:t xml:space="preserve"> 2014/24/UE </w:t>
      </w:r>
      <w:r w:rsidR="007044F2" w:rsidRPr="00E92E6A">
        <w:rPr>
          <w:rFonts w:ascii="Times New Roman" w:hAnsi="Times New Roman" w:cs="Times New Roman"/>
          <w:sz w:val="24"/>
          <w:lang w:val="ro-RO"/>
        </w:rPr>
        <w:t>a</w:t>
      </w:r>
      <w:r w:rsidR="00641503" w:rsidRPr="00E92E6A">
        <w:rPr>
          <w:rFonts w:ascii="Times New Roman" w:hAnsi="Times New Roman" w:cs="Times New Roman"/>
          <w:sz w:val="24"/>
          <w:lang w:val="ro-RO"/>
        </w:rPr>
        <w:t xml:space="preserve"> Parlamentului European și a Consiliului din 26 februarie 2014 privind achizițiile publice și de abrogare a Directivei 2004/18/CE și</w:t>
      </w:r>
      <w:r w:rsidR="007044F2" w:rsidRPr="00E92E6A">
        <w:rPr>
          <w:rFonts w:ascii="Times New Roman" w:hAnsi="Times New Roman" w:cs="Times New Roman"/>
          <w:sz w:val="24"/>
          <w:lang w:val="ro-RO"/>
        </w:rPr>
        <w:t xml:space="preserve"> Directivei 2014/25/UE a Parlamentului European și a Consiliului din 26 februarie 2014</w:t>
      </w:r>
      <w:r w:rsidR="001F1AF9">
        <w:rPr>
          <w:rFonts w:ascii="Times New Roman" w:hAnsi="Times New Roman" w:cs="Times New Roman"/>
          <w:sz w:val="24"/>
          <w:lang w:val="ro-RO"/>
        </w:rPr>
        <w:t>,</w:t>
      </w:r>
      <w:r w:rsidR="007044F2" w:rsidRPr="00E92E6A">
        <w:rPr>
          <w:rFonts w:ascii="Times New Roman" w:hAnsi="Times New Roman" w:cs="Times New Roman"/>
          <w:sz w:val="24"/>
          <w:lang w:val="ro-RO"/>
        </w:rPr>
        <w:t xml:space="preserve"> privind achizițiile efectuate de entitățile care își desfășoară activitatea în sectoarele apei, energiei, transporturilor și serviciilor poștale și de a</w:t>
      </w:r>
      <w:r w:rsidR="00744D18" w:rsidRPr="00E92E6A">
        <w:rPr>
          <w:rFonts w:ascii="Times New Roman" w:hAnsi="Times New Roman" w:cs="Times New Roman"/>
          <w:sz w:val="24"/>
          <w:lang w:val="ro-RO"/>
        </w:rPr>
        <w:t xml:space="preserve">brogare a Directivei 2004/17/CΕ. Astfel, în urma negocierilor purtate cu partenerii europeni, </w:t>
      </w:r>
      <w:r w:rsidR="00744D18" w:rsidRPr="007973AC">
        <w:rPr>
          <w:rFonts w:ascii="Times New Roman" w:hAnsi="Times New Roman" w:cs="Times New Roman"/>
          <w:sz w:val="24"/>
          <w:lang w:val="ro-RO"/>
        </w:rPr>
        <w:t xml:space="preserve">pentru Directiva 2014/24/UE termenul </w:t>
      </w:r>
      <w:r w:rsidR="00461842" w:rsidRPr="007973AC">
        <w:rPr>
          <w:rFonts w:ascii="Times New Roman" w:hAnsi="Times New Roman" w:cs="Times New Roman"/>
          <w:sz w:val="24"/>
          <w:lang w:val="ro-RO"/>
        </w:rPr>
        <w:t xml:space="preserve">de implementare </w:t>
      </w:r>
      <w:r w:rsidR="00744D18" w:rsidRPr="007973AC">
        <w:rPr>
          <w:rFonts w:ascii="Times New Roman" w:hAnsi="Times New Roman" w:cs="Times New Roman"/>
          <w:sz w:val="24"/>
          <w:lang w:val="ro-RO"/>
        </w:rPr>
        <w:t xml:space="preserve">a fost extins de la 3 la 5 ani de zile și </w:t>
      </w:r>
      <w:r w:rsidR="00461842" w:rsidRPr="007973AC">
        <w:rPr>
          <w:rFonts w:ascii="Times New Roman" w:hAnsi="Times New Roman" w:cs="Times New Roman"/>
          <w:sz w:val="24"/>
          <w:lang w:val="ro-RO"/>
        </w:rPr>
        <w:t>pentru</w:t>
      </w:r>
      <w:r w:rsidR="00744D18" w:rsidRPr="007973AC">
        <w:rPr>
          <w:rFonts w:ascii="Times New Roman" w:hAnsi="Times New Roman" w:cs="Times New Roman"/>
          <w:sz w:val="24"/>
          <w:lang w:val="ro-RO"/>
        </w:rPr>
        <w:t xml:space="preserve"> </w:t>
      </w:r>
      <w:r w:rsidR="00461842" w:rsidRPr="007973AC">
        <w:rPr>
          <w:rFonts w:ascii="Times New Roman" w:hAnsi="Times New Roman" w:cs="Times New Roman"/>
          <w:sz w:val="24"/>
          <w:lang w:val="ro-RO"/>
        </w:rPr>
        <w:t>D</w:t>
      </w:r>
      <w:r w:rsidR="00744D18" w:rsidRPr="007973AC">
        <w:rPr>
          <w:rFonts w:ascii="Times New Roman" w:hAnsi="Times New Roman" w:cs="Times New Roman"/>
          <w:sz w:val="24"/>
          <w:lang w:val="ro-RO"/>
        </w:rPr>
        <w:t xml:space="preserve">irectiva 2014/25/UE </w:t>
      </w:r>
      <w:r w:rsidR="00461842" w:rsidRPr="007973AC">
        <w:rPr>
          <w:rFonts w:ascii="Times New Roman" w:hAnsi="Times New Roman" w:cs="Times New Roman"/>
          <w:sz w:val="24"/>
          <w:lang w:val="ro-RO"/>
        </w:rPr>
        <w:t>termenul s-a extins de la</w:t>
      </w:r>
      <w:r w:rsidR="00744D18" w:rsidRPr="007973AC">
        <w:rPr>
          <w:rFonts w:ascii="Times New Roman" w:hAnsi="Times New Roman" w:cs="Times New Roman"/>
          <w:sz w:val="24"/>
          <w:lang w:val="ro-RO"/>
        </w:rPr>
        <w:t xml:space="preserve"> 4 la 5 ani de zile de la intrare în vigoare al Acordului.</w:t>
      </w:r>
    </w:p>
    <w:p w:rsidR="005411C8" w:rsidRDefault="006A7A86" w:rsidP="005411C8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sz w:val="24"/>
          <w:lang w:val="ro-RO"/>
        </w:rPr>
        <w:t>Adițional</w:t>
      </w:r>
      <w:r w:rsidR="000140FE" w:rsidRPr="00E92E6A">
        <w:rPr>
          <w:rFonts w:ascii="Times New Roman" w:hAnsi="Times New Roman" w:cs="Times New Roman"/>
          <w:sz w:val="24"/>
          <w:lang w:val="ro-RO"/>
        </w:rPr>
        <w:t xml:space="preserve">, </w:t>
      </w:r>
      <w:r w:rsidR="00E23154">
        <w:rPr>
          <w:rFonts w:ascii="Times New Roman" w:hAnsi="Times New Roman" w:cs="Times New Roman"/>
          <w:sz w:val="24"/>
          <w:lang w:val="ro-RO"/>
        </w:rPr>
        <w:t>ținem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să informăm că</w:t>
      </w:r>
      <w:r w:rsidR="00E23154">
        <w:rPr>
          <w:rFonts w:ascii="Times New Roman" w:hAnsi="Times New Roman" w:cs="Times New Roman"/>
          <w:sz w:val="24"/>
          <w:lang w:val="ro-RO"/>
        </w:rPr>
        <w:t xml:space="preserve"> inițiativa în cauză</w:t>
      </w:r>
      <w:r w:rsidR="00015143">
        <w:rPr>
          <w:rFonts w:ascii="Times New Roman" w:hAnsi="Times New Roman" w:cs="Times New Roman"/>
          <w:sz w:val="24"/>
          <w:lang w:val="ro-RO"/>
        </w:rPr>
        <w:t xml:space="preserve"> aduce modificări și </w:t>
      </w:r>
      <w:r w:rsidRPr="00E92E6A">
        <w:rPr>
          <w:rFonts w:ascii="Times New Roman" w:hAnsi="Times New Roman" w:cs="Times New Roman"/>
          <w:sz w:val="24"/>
          <w:lang w:val="ro-RO"/>
        </w:rPr>
        <w:t>la Anexa XXIX-A al Acordului de A</w:t>
      </w:r>
      <w:r w:rsidR="00CE6828" w:rsidRPr="00E92E6A">
        <w:rPr>
          <w:rFonts w:ascii="Times New Roman" w:hAnsi="Times New Roman" w:cs="Times New Roman"/>
          <w:sz w:val="24"/>
          <w:lang w:val="ro-RO"/>
        </w:rPr>
        <w:t>sociere</w:t>
      </w:r>
      <w:r w:rsidR="00E23154">
        <w:rPr>
          <w:rFonts w:ascii="Times New Roman" w:hAnsi="Times New Roman" w:cs="Times New Roman"/>
          <w:sz w:val="24"/>
          <w:lang w:val="ro-RO"/>
        </w:rPr>
        <w:t>,</w:t>
      </w:r>
      <w:r w:rsidR="00CE6828"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644073">
        <w:rPr>
          <w:rFonts w:ascii="Times New Roman" w:hAnsi="Times New Roman" w:cs="Times New Roman"/>
          <w:sz w:val="24"/>
          <w:lang w:val="ro-RO"/>
        </w:rPr>
        <w:t>c</w:t>
      </w:r>
      <w:r w:rsidR="00015143">
        <w:rPr>
          <w:rFonts w:ascii="Times New Roman" w:hAnsi="Times New Roman" w:cs="Times New Roman"/>
          <w:sz w:val="24"/>
          <w:lang w:val="ro-RO"/>
        </w:rPr>
        <w:t>e vizează</w:t>
      </w:r>
      <w:r w:rsidR="00644073">
        <w:rPr>
          <w:rFonts w:ascii="Times New Roman" w:hAnsi="Times New Roman" w:cs="Times New Roman"/>
          <w:sz w:val="24"/>
          <w:lang w:val="ro-RO"/>
        </w:rPr>
        <w:t xml:space="preserve"> </w:t>
      </w:r>
      <w:r w:rsidR="00CE6828" w:rsidRPr="00E92E6A">
        <w:rPr>
          <w:rFonts w:ascii="Times New Roman" w:hAnsi="Times New Roman" w:cs="Times New Roman"/>
          <w:sz w:val="24"/>
          <w:lang w:val="ro-RO"/>
        </w:rPr>
        <w:t>pragurile valorice stabilite pentru contractele de achiziț</w:t>
      </w:r>
      <w:r w:rsidR="001F1AF9">
        <w:rPr>
          <w:rFonts w:ascii="Times New Roman" w:hAnsi="Times New Roman" w:cs="Times New Roman"/>
          <w:sz w:val="24"/>
          <w:lang w:val="ro-RO"/>
        </w:rPr>
        <w:t xml:space="preserve">ii publice, </w:t>
      </w:r>
      <w:r w:rsidR="00CE6828" w:rsidRPr="00E92E6A">
        <w:rPr>
          <w:rFonts w:ascii="Times New Roman" w:hAnsi="Times New Roman" w:cs="Times New Roman"/>
          <w:sz w:val="24"/>
          <w:lang w:val="ro-RO"/>
        </w:rPr>
        <w:t>contracte de servicii atribuite de către autoritățile guvernamentale centrale</w:t>
      </w:r>
      <w:r w:rsidR="00015143">
        <w:rPr>
          <w:rFonts w:ascii="Times New Roman" w:hAnsi="Times New Roman" w:cs="Times New Roman"/>
          <w:sz w:val="24"/>
          <w:lang w:val="ro-RO"/>
        </w:rPr>
        <w:t>, precum</w:t>
      </w:r>
      <w:r w:rsidR="00CE6828" w:rsidRPr="00E92E6A">
        <w:rPr>
          <w:rFonts w:ascii="Times New Roman" w:hAnsi="Times New Roman" w:cs="Times New Roman"/>
          <w:sz w:val="24"/>
          <w:lang w:val="ro-RO"/>
        </w:rPr>
        <w:t xml:space="preserve"> şi concursurile de proiectare organizate de aceste autorități</w:t>
      </w:r>
      <w:r w:rsidR="00015143">
        <w:rPr>
          <w:rFonts w:ascii="Times New Roman" w:hAnsi="Times New Roman" w:cs="Times New Roman"/>
          <w:sz w:val="24"/>
          <w:lang w:val="ro-RO"/>
        </w:rPr>
        <w:t>,</w:t>
      </w:r>
      <w:r w:rsidR="00CB0010"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015143">
        <w:rPr>
          <w:rFonts w:ascii="Times New Roman" w:hAnsi="Times New Roman" w:cs="Times New Roman"/>
          <w:sz w:val="24"/>
          <w:lang w:val="ro-RO"/>
        </w:rPr>
        <w:t>menționate</w:t>
      </w:r>
      <w:r w:rsidR="00CB0010" w:rsidRPr="00E92E6A">
        <w:rPr>
          <w:rFonts w:ascii="Times New Roman" w:hAnsi="Times New Roman" w:cs="Times New Roman"/>
          <w:sz w:val="24"/>
          <w:lang w:val="ro-RO"/>
        </w:rPr>
        <w:t xml:space="preserve"> în Articolul </w:t>
      </w:r>
      <w:r w:rsidR="00CB0010" w:rsidRPr="005926EC">
        <w:rPr>
          <w:rFonts w:ascii="Times New Roman" w:hAnsi="Times New Roman" w:cs="Times New Roman"/>
          <w:sz w:val="24"/>
          <w:lang w:val="fr-FR"/>
        </w:rPr>
        <w:t>142(3)</w:t>
      </w:r>
      <w:r w:rsidR="00CB0010" w:rsidRPr="00E92E6A">
        <w:rPr>
          <w:rFonts w:ascii="Times New Roman" w:hAnsi="Times New Roman" w:cs="Times New Roman"/>
          <w:sz w:val="24"/>
          <w:lang w:val="ro-RO"/>
        </w:rPr>
        <w:t xml:space="preserve"> al A</w:t>
      </w:r>
      <w:r w:rsidR="00015143">
        <w:rPr>
          <w:rFonts w:ascii="Times New Roman" w:hAnsi="Times New Roman" w:cs="Times New Roman"/>
          <w:sz w:val="24"/>
          <w:lang w:val="ro-RO"/>
        </w:rPr>
        <w:t xml:space="preserve">cordului de </w:t>
      </w:r>
      <w:r w:rsidR="00CB0010" w:rsidRPr="00E92E6A">
        <w:rPr>
          <w:rFonts w:ascii="Times New Roman" w:hAnsi="Times New Roman" w:cs="Times New Roman"/>
          <w:sz w:val="24"/>
          <w:lang w:val="ro-RO"/>
        </w:rPr>
        <w:t>A</w:t>
      </w:r>
      <w:r w:rsidR="00015143">
        <w:rPr>
          <w:rFonts w:ascii="Times New Roman" w:hAnsi="Times New Roman" w:cs="Times New Roman"/>
          <w:sz w:val="24"/>
          <w:lang w:val="ro-RO"/>
        </w:rPr>
        <w:t>sociere</w:t>
      </w:r>
      <w:r w:rsidR="001F1AF9">
        <w:rPr>
          <w:rFonts w:ascii="Times New Roman" w:hAnsi="Times New Roman" w:cs="Times New Roman"/>
          <w:sz w:val="24"/>
          <w:lang w:val="ro-RO"/>
        </w:rPr>
        <w:t xml:space="preserve"> RM-UE</w:t>
      </w:r>
      <w:r w:rsidR="00B943D4" w:rsidRPr="00E92E6A">
        <w:rPr>
          <w:rFonts w:ascii="Times New Roman" w:hAnsi="Times New Roman" w:cs="Times New Roman"/>
          <w:sz w:val="24"/>
          <w:lang w:val="ro-RO"/>
        </w:rPr>
        <w:t>.</w:t>
      </w:r>
    </w:p>
    <w:p w:rsidR="005926EC" w:rsidRPr="005926EC" w:rsidRDefault="005926EC" w:rsidP="005926EC">
      <w:pPr>
        <w:pStyle w:val="ManualNumPar1"/>
        <w:ind w:left="0" w:firstLine="0"/>
        <w:rPr>
          <w:szCs w:val="24"/>
          <w:lang w:val="ro-RO"/>
        </w:rPr>
      </w:pPr>
      <w:r w:rsidRPr="007973AC">
        <w:rPr>
          <w:szCs w:val="24"/>
          <w:shd w:val="clear" w:color="auto" w:fill="FFFFFF"/>
          <w:lang w:val="ro-RO"/>
        </w:rPr>
        <w:t xml:space="preserve">Totodată, în conformitatea cu prevederile articolului 2 </w:t>
      </w:r>
      <w:r w:rsidR="003F61E2" w:rsidRPr="007973AC">
        <w:rPr>
          <w:szCs w:val="24"/>
          <w:shd w:val="clear" w:color="auto" w:fill="FFFFFF"/>
          <w:lang w:val="ro-RO"/>
        </w:rPr>
        <w:t>al</w:t>
      </w:r>
      <w:r w:rsidRPr="007973AC">
        <w:rPr>
          <w:szCs w:val="24"/>
          <w:shd w:val="clear" w:color="auto" w:fill="FFFFFF"/>
          <w:lang w:val="ro-RO"/>
        </w:rPr>
        <w:t xml:space="preserve"> Decizi</w:t>
      </w:r>
      <w:r w:rsidR="003F61E2" w:rsidRPr="007973AC">
        <w:rPr>
          <w:szCs w:val="24"/>
          <w:shd w:val="clear" w:color="auto" w:fill="FFFFFF"/>
          <w:lang w:val="ro-RO"/>
        </w:rPr>
        <w:t>ei</w:t>
      </w:r>
      <w:r w:rsidRPr="007973AC">
        <w:rPr>
          <w:szCs w:val="24"/>
          <w:shd w:val="clear" w:color="auto" w:fill="FFFFFF"/>
          <w:lang w:val="ro-RO"/>
        </w:rPr>
        <w:t xml:space="preserve">, </w:t>
      </w:r>
      <w:r w:rsidR="003F61E2" w:rsidRPr="007973AC">
        <w:rPr>
          <w:szCs w:val="24"/>
          <w:shd w:val="clear" w:color="auto" w:fill="FFFFFF"/>
          <w:lang w:val="ro-RO"/>
        </w:rPr>
        <w:t>aceasta va fi</w:t>
      </w:r>
      <w:r w:rsidRPr="007973AC">
        <w:rPr>
          <w:szCs w:val="24"/>
          <w:shd w:val="clear" w:color="auto" w:fill="FFFFFF"/>
          <w:lang w:val="ro-RO"/>
        </w:rPr>
        <w:t xml:space="preserve"> întocmită în două exemplare originale, unul din </w:t>
      </w:r>
      <w:r w:rsidR="003F61E2" w:rsidRPr="007973AC">
        <w:rPr>
          <w:szCs w:val="24"/>
          <w:shd w:val="clear" w:color="auto" w:fill="FFFFFF"/>
          <w:lang w:val="ro-RO"/>
        </w:rPr>
        <w:t>acestea îi v</w:t>
      </w:r>
      <w:r w:rsidRPr="007973AC">
        <w:rPr>
          <w:szCs w:val="24"/>
          <w:shd w:val="clear" w:color="auto" w:fill="FFFFFF"/>
          <w:lang w:val="ro-RO"/>
        </w:rPr>
        <w:t xml:space="preserve">a </w:t>
      </w:r>
      <w:r w:rsidR="003F61E2" w:rsidRPr="007973AC">
        <w:rPr>
          <w:szCs w:val="24"/>
          <w:shd w:val="clear" w:color="auto" w:fill="FFFFFF"/>
          <w:lang w:val="ro-RO"/>
        </w:rPr>
        <w:t>reveni</w:t>
      </w:r>
      <w:r w:rsidRPr="007973AC">
        <w:rPr>
          <w:szCs w:val="24"/>
          <w:shd w:val="clear" w:color="auto" w:fill="FFFFFF"/>
          <w:lang w:val="ro-RO"/>
        </w:rPr>
        <w:t xml:space="preserve"> Republicii Moldova</w:t>
      </w:r>
      <w:r w:rsidR="003F61E2" w:rsidRPr="007973AC">
        <w:rPr>
          <w:szCs w:val="24"/>
          <w:shd w:val="clear" w:color="auto" w:fill="FFFFFF"/>
          <w:lang w:val="ro-RO"/>
        </w:rPr>
        <w:t>, iar</w:t>
      </w:r>
      <w:r w:rsidRPr="007973AC">
        <w:rPr>
          <w:szCs w:val="24"/>
          <w:shd w:val="clear" w:color="auto" w:fill="FFFFFF"/>
          <w:lang w:val="ro-RO"/>
        </w:rPr>
        <w:t xml:space="preserve"> al doilea Uniunii Europene</w:t>
      </w:r>
      <w:r w:rsidR="003F61E2" w:rsidRPr="007973AC">
        <w:rPr>
          <w:szCs w:val="24"/>
          <w:shd w:val="clear" w:color="auto" w:fill="FFFFFF"/>
          <w:lang w:val="ro-RO"/>
        </w:rPr>
        <w:t xml:space="preserve">. Documentul </w:t>
      </w:r>
      <w:r w:rsidRPr="007973AC">
        <w:rPr>
          <w:szCs w:val="24"/>
          <w:shd w:val="clear" w:color="auto" w:fill="FFFFFF"/>
          <w:lang w:val="ro-RO"/>
        </w:rPr>
        <w:t>va intra în vigoare în cea de-a 30-a zi de la data adoptării sale.</w:t>
      </w:r>
    </w:p>
    <w:p w:rsidR="005411C8" w:rsidRPr="00E92E6A" w:rsidRDefault="005411C8" w:rsidP="007973AC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 xml:space="preserve">Aspectul politic. 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Proiectul </w:t>
      </w:r>
      <w:r w:rsidR="003F191B" w:rsidRPr="00E92E6A">
        <w:rPr>
          <w:rFonts w:ascii="Times New Roman" w:hAnsi="Times New Roman" w:cs="Times New Roman"/>
          <w:sz w:val="24"/>
          <w:lang w:val="ro-RO"/>
        </w:rPr>
        <w:t>Deciziei Comitetului de Asociere dintre Republica Moldova – Uniunea Europeană, reunit în configurația comerț privind actualizarea Anexei XXIX la Acordul de Asociere între Republica Moldova, pe de o parte, și Uniunea Europeană și Comunitatea Europeană a</w:t>
      </w:r>
      <w:r w:rsidR="007973AC">
        <w:rPr>
          <w:rFonts w:ascii="Times New Roman" w:hAnsi="Times New Roman" w:cs="Times New Roman"/>
          <w:sz w:val="24"/>
          <w:lang w:val="ro-RO"/>
        </w:rPr>
        <w:t xml:space="preserve"> </w:t>
      </w:r>
      <w:r w:rsidR="003F191B" w:rsidRPr="00E92E6A">
        <w:rPr>
          <w:rFonts w:ascii="Times New Roman" w:hAnsi="Times New Roman" w:cs="Times New Roman"/>
          <w:sz w:val="24"/>
          <w:lang w:val="ro-RO"/>
        </w:rPr>
        <w:t>energiei atomice și statele membre ale acestora</w:t>
      </w:r>
      <w:r w:rsidR="004E410A">
        <w:rPr>
          <w:rFonts w:ascii="Times New Roman" w:hAnsi="Times New Roman" w:cs="Times New Roman"/>
          <w:sz w:val="24"/>
          <w:lang w:val="ro-RO"/>
        </w:rPr>
        <w:t>,</w:t>
      </w:r>
      <w:r w:rsidRPr="00E92E6A">
        <w:rPr>
          <w:rFonts w:ascii="Times New Roman" w:hAnsi="Times New Roman" w:cs="Times New Roman"/>
          <w:bCs/>
          <w:sz w:val="24"/>
          <w:lang w:val="ro-RO"/>
        </w:rPr>
        <w:t xml:space="preserve"> </w:t>
      </w:r>
      <w:r w:rsidR="007722AF">
        <w:rPr>
          <w:rFonts w:ascii="Times New Roman" w:hAnsi="Times New Roman" w:cs="Times New Roman"/>
          <w:bCs/>
          <w:sz w:val="24"/>
          <w:lang w:val="ro-RO"/>
        </w:rPr>
        <w:t xml:space="preserve">pe de altă parte, </w:t>
      </w:r>
      <w:r w:rsidRPr="00E92E6A">
        <w:rPr>
          <w:rFonts w:ascii="Times New Roman" w:hAnsi="Times New Roman" w:cs="Times New Roman"/>
          <w:bCs/>
          <w:sz w:val="24"/>
          <w:lang w:val="ro-RO"/>
        </w:rPr>
        <w:t xml:space="preserve">nu creează </w:t>
      </w:r>
      <w:r w:rsidR="00BD065A">
        <w:rPr>
          <w:rFonts w:ascii="Times New Roman" w:hAnsi="Times New Roman" w:cs="Times New Roman"/>
          <w:bCs/>
          <w:sz w:val="24"/>
          <w:lang w:val="ro-RO"/>
        </w:rPr>
        <w:t>obligațiuni</w:t>
      </w:r>
      <w:r w:rsidRPr="00E92E6A">
        <w:rPr>
          <w:rFonts w:ascii="Times New Roman" w:hAnsi="Times New Roman" w:cs="Times New Roman"/>
          <w:bCs/>
          <w:sz w:val="24"/>
          <w:lang w:val="ro-RO"/>
        </w:rPr>
        <w:t xml:space="preserve"> suplimentare decât cele prevăzute </w:t>
      </w:r>
      <w:r w:rsidR="00BD065A">
        <w:rPr>
          <w:rFonts w:ascii="Times New Roman" w:hAnsi="Times New Roman" w:cs="Times New Roman"/>
          <w:bCs/>
          <w:sz w:val="24"/>
          <w:lang w:val="ro-RO"/>
        </w:rPr>
        <w:t xml:space="preserve">anterior </w:t>
      </w:r>
      <w:r w:rsidRPr="00E92E6A">
        <w:rPr>
          <w:rFonts w:ascii="Times New Roman" w:hAnsi="Times New Roman" w:cs="Times New Roman"/>
          <w:bCs/>
          <w:sz w:val="24"/>
          <w:lang w:val="ro-RO"/>
        </w:rPr>
        <w:t>în Acordul de Asociere/</w:t>
      </w:r>
      <w:r w:rsidR="007973AC">
        <w:rPr>
          <w:rFonts w:ascii="Times New Roman" w:hAnsi="Times New Roman" w:cs="Times New Roman"/>
          <w:bCs/>
          <w:sz w:val="24"/>
          <w:lang w:val="ro-RO"/>
        </w:rPr>
        <w:t xml:space="preserve">Componenta </w:t>
      </w:r>
      <w:r w:rsidRPr="00E92E6A">
        <w:rPr>
          <w:rFonts w:ascii="Times New Roman" w:hAnsi="Times New Roman" w:cs="Times New Roman"/>
          <w:bCs/>
          <w:sz w:val="24"/>
          <w:lang w:val="ro-RO"/>
        </w:rPr>
        <w:t>ZLSAC.</w:t>
      </w:r>
    </w:p>
    <w:p w:rsidR="00163FEE" w:rsidRPr="00E92E6A" w:rsidRDefault="005411C8" w:rsidP="00332ECB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 xml:space="preserve">Aspectul economic. </w:t>
      </w:r>
      <w:r w:rsidR="00CC1F36" w:rsidRPr="00E92E6A">
        <w:rPr>
          <w:rFonts w:ascii="Times New Roman" w:hAnsi="Times New Roman" w:cs="Times New Roman"/>
          <w:sz w:val="24"/>
          <w:lang w:val="ro-RO"/>
        </w:rPr>
        <w:t>Implementarea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prevederilor</w:t>
      </w:r>
      <w:r w:rsidR="00163FEE" w:rsidRPr="00E92E6A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CC1F36" w:rsidRPr="00E92E6A">
        <w:rPr>
          <w:rFonts w:ascii="Times New Roman" w:hAnsi="Times New Roman" w:cs="Times New Roman"/>
          <w:sz w:val="24"/>
          <w:lang w:val="ro-RO"/>
        </w:rPr>
        <w:t>actualizate</w:t>
      </w:r>
      <w:r w:rsidR="00CC1F36" w:rsidRPr="00E92E6A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CC1F36" w:rsidRPr="00E92E6A">
        <w:rPr>
          <w:rFonts w:ascii="Times New Roman" w:hAnsi="Times New Roman" w:cs="Times New Roman"/>
          <w:sz w:val="24"/>
          <w:lang w:val="ro-RO"/>
        </w:rPr>
        <w:t>a</w:t>
      </w:r>
      <w:r w:rsidR="004E410A">
        <w:rPr>
          <w:rFonts w:ascii="Times New Roman" w:hAnsi="Times New Roman" w:cs="Times New Roman"/>
          <w:sz w:val="24"/>
          <w:lang w:val="ro-RO"/>
        </w:rPr>
        <w:t>le</w:t>
      </w:r>
      <w:r w:rsidR="00CC1F36" w:rsidRPr="00E92E6A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Anexei XXIX </w:t>
      </w:r>
      <w:r w:rsidR="00CC1F36" w:rsidRPr="00E92E6A">
        <w:rPr>
          <w:rFonts w:ascii="Times New Roman" w:hAnsi="Times New Roman" w:cs="Times New Roman"/>
          <w:sz w:val="24"/>
          <w:lang w:val="ro-RO"/>
        </w:rPr>
        <w:t>la Acordul de Asociere/</w:t>
      </w:r>
      <w:r w:rsidR="00B74524">
        <w:rPr>
          <w:rFonts w:ascii="Times New Roman" w:hAnsi="Times New Roman" w:cs="Times New Roman"/>
          <w:sz w:val="24"/>
          <w:lang w:val="ro-RO"/>
        </w:rPr>
        <w:t>Componenta ZLSAC</w:t>
      </w:r>
      <w:r w:rsidR="008F7EF0" w:rsidRPr="00E92E6A">
        <w:rPr>
          <w:rFonts w:ascii="Times New Roman" w:hAnsi="Times New Roman" w:cs="Times New Roman"/>
          <w:sz w:val="24"/>
          <w:lang w:val="ro-RO"/>
        </w:rPr>
        <w:t>,</w:t>
      </w:r>
      <w:r w:rsidR="00CC1F36" w:rsidRPr="00E92E6A">
        <w:rPr>
          <w:rFonts w:ascii="Times New Roman" w:hAnsi="Times New Roman" w:cs="Times New Roman"/>
          <w:sz w:val="24"/>
          <w:lang w:val="ro-RO"/>
        </w:rPr>
        <w:t xml:space="preserve"> pe termen lung</w:t>
      </w:r>
      <w:r w:rsidR="008F7EF0" w:rsidRPr="00E92E6A">
        <w:rPr>
          <w:rFonts w:ascii="Times New Roman" w:hAnsi="Times New Roman" w:cs="Times New Roman"/>
          <w:sz w:val="24"/>
          <w:lang w:val="ro-RO"/>
        </w:rPr>
        <w:t>,</w:t>
      </w:r>
      <w:r w:rsidR="00CC1F36" w:rsidRPr="00E92E6A">
        <w:rPr>
          <w:rFonts w:ascii="Times New Roman" w:hAnsi="Times New Roman" w:cs="Times New Roman"/>
          <w:sz w:val="24"/>
          <w:lang w:val="ro-RO"/>
        </w:rPr>
        <w:t xml:space="preserve"> va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duce la creșterea </w:t>
      </w:r>
      <w:r w:rsidR="007973AC">
        <w:rPr>
          <w:rFonts w:ascii="Times New Roman" w:hAnsi="Times New Roman" w:cs="Times New Roman"/>
          <w:sz w:val="24"/>
          <w:lang w:val="ro-RO"/>
        </w:rPr>
        <w:t>randamentului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cheltuielilor </w:t>
      </w:r>
      <w:r w:rsidR="00163FEE" w:rsidRPr="00E92E6A">
        <w:rPr>
          <w:rFonts w:ascii="Times New Roman" w:hAnsi="Times New Roman" w:cs="Times New Roman"/>
          <w:sz w:val="24"/>
          <w:lang w:val="ro-RO"/>
        </w:rPr>
        <w:lastRenderedPageBreak/>
        <w:t xml:space="preserve">publice, </w:t>
      </w:r>
      <w:r w:rsidR="00533731">
        <w:rPr>
          <w:rFonts w:ascii="Times New Roman" w:hAnsi="Times New Roman" w:cs="Times New Roman"/>
          <w:sz w:val="24"/>
          <w:lang w:val="ro-RO"/>
        </w:rPr>
        <w:t xml:space="preserve">va facilita </w:t>
      </w:r>
      <w:r w:rsidR="00CC1F36" w:rsidRPr="00E92E6A">
        <w:rPr>
          <w:rFonts w:ascii="Times New Roman" w:hAnsi="Times New Roman" w:cs="Times New Roman"/>
          <w:sz w:val="24"/>
          <w:lang w:val="ro-RO"/>
        </w:rPr>
        <w:t>partici</w:t>
      </w:r>
      <w:r w:rsidR="007973AC">
        <w:rPr>
          <w:rFonts w:ascii="Times New Roman" w:hAnsi="Times New Roman" w:cs="Times New Roman"/>
          <w:sz w:val="24"/>
          <w:lang w:val="ro-RO"/>
        </w:rPr>
        <w:t>parea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întreprinderilor mici și mijlocii (IMM-uri) </w:t>
      </w:r>
      <w:r w:rsidR="00533731">
        <w:rPr>
          <w:rFonts w:ascii="Times New Roman" w:hAnsi="Times New Roman" w:cs="Times New Roman"/>
          <w:sz w:val="24"/>
          <w:lang w:val="ro-RO"/>
        </w:rPr>
        <w:t>în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533731">
        <w:rPr>
          <w:rFonts w:ascii="Times New Roman" w:hAnsi="Times New Roman" w:cs="Times New Roman"/>
          <w:sz w:val="24"/>
          <w:lang w:val="ro-RO"/>
        </w:rPr>
        <w:t xml:space="preserve">procesele de </w:t>
      </w:r>
      <w:r w:rsidR="00163FEE" w:rsidRPr="00E92E6A">
        <w:rPr>
          <w:rFonts w:ascii="Times New Roman" w:hAnsi="Times New Roman" w:cs="Times New Roman"/>
          <w:sz w:val="24"/>
          <w:lang w:val="ro-RO"/>
        </w:rPr>
        <w:t>achiziții publice și va permite achizitorilor să utilizeze mai eficient</w:t>
      </w:r>
      <w:r w:rsidR="00533731">
        <w:rPr>
          <w:rFonts w:ascii="Times New Roman" w:hAnsi="Times New Roman" w:cs="Times New Roman"/>
          <w:sz w:val="24"/>
          <w:lang w:val="ro-RO"/>
        </w:rPr>
        <w:t xml:space="preserve"> sistemul </w:t>
      </w:r>
      <w:r w:rsidR="00163FEE" w:rsidRPr="00E92E6A">
        <w:rPr>
          <w:rFonts w:ascii="Times New Roman" w:hAnsi="Times New Roman" w:cs="Times New Roman"/>
          <w:sz w:val="24"/>
          <w:lang w:val="ro-RO"/>
        </w:rPr>
        <w:t>achizițiil</w:t>
      </w:r>
      <w:r w:rsidR="00533731">
        <w:rPr>
          <w:rFonts w:ascii="Times New Roman" w:hAnsi="Times New Roman" w:cs="Times New Roman"/>
          <w:sz w:val="24"/>
          <w:lang w:val="ro-RO"/>
        </w:rPr>
        <w:t>or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publice </w:t>
      </w:r>
      <w:r w:rsidR="00533731">
        <w:rPr>
          <w:rFonts w:ascii="Times New Roman" w:hAnsi="Times New Roman" w:cs="Times New Roman"/>
          <w:sz w:val="24"/>
          <w:lang w:val="ro-RO"/>
        </w:rPr>
        <w:t xml:space="preserve">pentru a sprijini realizarea </w:t>
      </w:r>
      <w:r w:rsidR="00163FEE" w:rsidRPr="00E92E6A">
        <w:rPr>
          <w:rFonts w:ascii="Times New Roman" w:hAnsi="Times New Roman" w:cs="Times New Roman"/>
          <w:sz w:val="24"/>
          <w:lang w:val="ro-RO"/>
        </w:rPr>
        <w:t>obiective</w:t>
      </w:r>
      <w:r w:rsidR="00CC1F36" w:rsidRPr="00E92E6A">
        <w:rPr>
          <w:rFonts w:ascii="Times New Roman" w:hAnsi="Times New Roman" w:cs="Times New Roman"/>
          <w:sz w:val="24"/>
          <w:lang w:val="ro-RO"/>
        </w:rPr>
        <w:t>lor</w:t>
      </w:r>
      <w:r w:rsidR="00163FEE" w:rsidRPr="00E92E6A">
        <w:rPr>
          <w:rFonts w:ascii="Times New Roman" w:hAnsi="Times New Roman" w:cs="Times New Roman"/>
          <w:sz w:val="24"/>
          <w:lang w:val="ro-RO"/>
        </w:rPr>
        <w:t xml:space="preserve"> soci</w:t>
      </w:r>
      <w:r w:rsidR="00CC1F36" w:rsidRPr="00E92E6A">
        <w:rPr>
          <w:rFonts w:ascii="Times New Roman" w:hAnsi="Times New Roman" w:cs="Times New Roman"/>
          <w:sz w:val="24"/>
          <w:lang w:val="ro-RO"/>
        </w:rPr>
        <w:t>al</w:t>
      </w:r>
      <w:r w:rsidR="00533731">
        <w:rPr>
          <w:rFonts w:ascii="Times New Roman" w:hAnsi="Times New Roman" w:cs="Times New Roman"/>
          <w:sz w:val="24"/>
          <w:lang w:val="ro-RO"/>
        </w:rPr>
        <w:t>e.</w:t>
      </w:r>
      <w:r w:rsidR="00163FEE" w:rsidRPr="005926EC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5411C8" w:rsidRPr="007722AF" w:rsidRDefault="005411C8" w:rsidP="005411C8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>Aspectul normativ.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8F7EF0" w:rsidRPr="00E92E6A">
        <w:rPr>
          <w:rFonts w:ascii="Times New Roman" w:hAnsi="Times New Roman" w:cs="Times New Roman"/>
          <w:sz w:val="24"/>
          <w:lang w:val="ro-RO"/>
        </w:rPr>
        <w:t xml:space="preserve">Proiectul Deciziei al Comitetului de Asociere dintre Republica Moldova –Uniunea Europeană, reunit în configurația comerț privind actualizarea Anexei XXIX la Acordul de Asociere între Republica Moldova, pe de o parte, și Uniunea Europeană și Comunitatea Europeană </w:t>
      </w:r>
      <w:r w:rsidR="008F7EF0" w:rsidRPr="007722AF">
        <w:rPr>
          <w:rFonts w:ascii="Times New Roman" w:hAnsi="Times New Roman" w:cs="Times New Roman"/>
          <w:sz w:val="24"/>
          <w:lang w:val="ro-RO"/>
        </w:rPr>
        <w:t>a energiei atomice și statele membre ale acestora</w:t>
      </w:r>
      <w:r w:rsidR="007722AF" w:rsidRPr="007722AF">
        <w:rPr>
          <w:rFonts w:ascii="Times New Roman" w:hAnsi="Times New Roman" w:cs="Times New Roman"/>
          <w:sz w:val="24"/>
          <w:lang w:val="ro-RO"/>
        </w:rPr>
        <w:t>, pe de altă parte,</w:t>
      </w:r>
      <w:r w:rsidR="008F7EF0" w:rsidRPr="007722AF">
        <w:rPr>
          <w:rFonts w:ascii="Times New Roman" w:hAnsi="Times New Roman" w:cs="Times New Roman"/>
          <w:sz w:val="24"/>
          <w:lang w:val="ro-RO"/>
        </w:rPr>
        <w:t xml:space="preserve"> </w:t>
      </w:r>
      <w:r w:rsidRPr="007722AF">
        <w:rPr>
          <w:rFonts w:ascii="Times New Roman" w:hAnsi="Times New Roman" w:cs="Times New Roman"/>
          <w:sz w:val="24"/>
          <w:lang w:val="ro-RO"/>
        </w:rPr>
        <w:t xml:space="preserve">nu conține prevederi contradictorii Constituției Republicii Moldova </w:t>
      </w:r>
      <w:r w:rsidR="00533731">
        <w:rPr>
          <w:rFonts w:ascii="Times New Roman" w:hAnsi="Times New Roman" w:cs="Times New Roman"/>
          <w:sz w:val="24"/>
          <w:lang w:val="ro-RO"/>
        </w:rPr>
        <w:t xml:space="preserve">sau </w:t>
      </w:r>
      <w:r w:rsidRPr="007722AF">
        <w:rPr>
          <w:rFonts w:ascii="Times New Roman" w:hAnsi="Times New Roman" w:cs="Times New Roman"/>
          <w:sz w:val="24"/>
          <w:lang w:val="ro-RO"/>
        </w:rPr>
        <w:t>angajamente</w:t>
      </w:r>
      <w:r w:rsidR="00533731">
        <w:rPr>
          <w:rFonts w:ascii="Times New Roman" w:hAnsi="Times New Roman" w:cs="Times New Roman"/>
          <w:sz w:val="24"/>
          <w:lang w:val="ro-RO"/>
        </w:rPr>
        <w:t>lor</w:t>
      </w:r>
      <w:r w:rsidRPr="007722AF">
        <w:rPr>
          <w:rFonts w:ascii="Times New Roman" w:hAnsi="Times New Roman" w:cs="Times New Roman"/>
          <w:sz w:val="24"/>
          <w:lang w:val="ro-RO"/>
        </w:rPr>
        <w:t xml:space="preserve"> Republicii Moldova</w:t>
      </w:r>
      <w:r w:rsidR="00533731">
        <w:rPr>
          <w:rFonts w:ascii="Times New Roman" w:hAnsi="Times New Roman" w:cs="Times New Roman"/>
          <w:sz w:val="24"/>
          <w:lang w:val="ro-RO"/>
        </w:rPr>
        <w:t>,</w:t>
      </w:r>
      <w:r w:rsidRPr="007722AF">
        <w:rPr>
          <w:rFonts w:ascii="Times New Roman" w:hAnsi="Times New Roman" w:cs="Times New Roman"/>
          <w:sz w:val="24"/>
          <w:lang w:val="ro-RO"/>
        </w:rPr>
        <w:t xml:space="preserve"> a</w:t>
      </w:r>
      <w:r w:rsidR="00C5696E" w:rsidRPr="007722AF">
        <w:rPr>
          <w:rFonts w:ascii="Times New Roman" w:hAnsi="Times New Roman" w:cs="Times New Roman"/>
          <w:sz w:val="24"/>
          <w:lang w:val="ro-RO"/>
        </w:rPr>
        <w:t>sumate la nivel internațional sau</w:t>
      </w:r>
      <w:r w:rsidRPr="007722AF">
        <w:rPr>
          <w:rFonts w:ascii="Times New Roman" w:hAnsi="Times New Roman" w:cs="Times New Roman"/>
          <w:sz w:val="24"/>
          <w:lang w:val="ro-RO"/>
        </w:rPr>
        <w:t xml:space="preserve"> regional.</w:t>
      </w:r>
    </w:p>
    <w:p w:rsidR="005411C8" w:rsidRPr="00E92E6A" w:rsidRDefault="005411C8" w:rsidP="005A505F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>Aspectul instituțional și organizatoric.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752B97">
        <w:rPr>
          <w:rFonts w:ascii="Times New Roman" w:hAnsi="Times New Roman" w:cs="Times New Roman"/>
          <w:sz w:val="24"/>
          <w:lang w:val="ro-RO"/>
        </w:rPr>
        <w:t>Reiterăm</w:t>
      </w:r>
      <w:r w:rsidR="004E410A">
        <w:rPr>
          <w:rFonts w:ascii="Times New Roman" w:hAnsi="Times New Roman" w:cs="Times New Roman"/>
          <w:sz w:val="24"/>
          <w:lang w:val="ro-RO"/>
        </w:rPr>
        <w:t xml:space="preserve"> că actualizarea Anexei XXIX a Acordului de Asociere/</w:t>
      </w:r>
      <w:r w:rsidR="00B74524" w:rsidRPr="00B74524">
        <w:rPr>
          <w:rFonts w:ascii="Times New Roman" w:hAnsi="Times New Roman" w:cs="Times New Roman"/>
          <w:sz w:val="24"/>
          <w:lang w:val="ro-RO"/>
        </w:rPr>
        <w:t>Componenta ZLSAC</w:t>
      </w:r>
      <w:r w:rsidR="004E410A">
        <w:rPr>
          <w:rFonts w:ascii="Times New Roman" w:hAnsi="Times New Roman" w:cs="Times New Roman"/>
          <w:sz w:val="24"/>
          <w:lang w:val="ro-RO"/>
        </w:rPr>
        <w:t xml:space="preserve"> urmărește scopul </w:t>
      </w:r>
      <w:r w:rsidR="00752B97">
        <w:rPr>
          <w:rFonts w:ascii="Times New Roman" w:hAnsi="Times New Roman" w:cs="Times New Roman"/>
          <w:sz w:val="24"/>
          <w:lang w:val="ro-RO"/>
        </w:rPr>
        <w:t xml:space="preserve">de a </w:t>
      </w:r>
      <w:r w:rsidR="004E410A">
        <w:rPr>
          <w:rFonts w:ascii="Times New Roman" w:hAnsi="Times New Roman" w:cs="Times New Roman"/>
          <w:sz w:val="24"/>
          <w:lang w:val="ro-RO"/>
        </w:rPr>
        <w:t>extinde termenilor de timp acordați pentru implementarea în legislația națională a prevederilor directivelor Uniunii Europene în domeniul achizițiilor publice, fără a crea angajamente adiționale</w:t>
      </w:r>
      <w:r w:rsidR="00752B97">
        <w:rPr>
          <w:rFonts w:ascii="Times New Roman" w:hAnsi="Times New Roman" w:cs="Times New Roman"/>
          <w:sz w:val="24"/>
          <w:lang w:val="ro-RO"/>
        </w:rPr>
        <w:t>,</w:t>
      </w:r>
      <w:r w:rsidR="004E410A">
        <w:rPr>
          <w:rFonts w:ascii="Times New Roman" w:hAnsi="Times New Roman" w:cs="Times New Roman"/>
          <w:sz w:val="24"/>
          <w:lang w:val="ro-RO"/>
        </w:rPr>
        <w:t xml:space="preserve"> ce </w:t>
      </w:r>
      <w:r w:rsidR="00752B97">
        <w:rPr>
          <w:rFonts w:ascii="Times New Roman" w:hAnsi="Times New Roman" w:cs="Times New Roman"/>
          <w:sz w:val="24"/>
          <w:lang w:val="ro-RO"/>
        </w:rPr>
        <w:t xml:space="preserve">ar </w:t>
      </w:r>
      <w:r w:rsidR="004E410A">
        <w:rPr>
          <w:rFonts w:ascii="Times New Roman" w:hAnsi="Times New Roman" w:cs="Times New Roman"/>
          <w:sz w:val="24"/>
          <w:lang w:val="ro-RO"/>
        </w:rPr>
        <w:t>necesit</w:t>
      </w:r>
      <w:r w:rsidR="00752B97">
        <w:rPr>
          <w:rFonts w:ascii="Times New Roman" w:hAnsi="Times New Roman" w:cs="Times New Roman"/>
          <w:sz w:val="24"/>
          <w:lang w:val="ro-RO"/>
        </w:rPr>
        <w:t>a</w:t>
      </w:r>
      <w:r w:rsidR="004E410A">
        <w:rPr>
          <w:rFonts w:ascii="Times New Roman" w:hAnsi="Times New Roman" w:cs="Times New Roman"/>
          <w:sz w:val="24"/>
          <w:lang w:val="ro-RO"/>
        </w:rPr>
        <w:t xml:space="preserve"> acțiuni de tip organizatoric din partea organelor statului</w:t>
      </w:r>
      <w:r w:rsidR="005A505F" w:rsidRPr="00E92E6A">
        <w:rPr>
          <w:rFonts w:ascii="Times New Roman" w:hAnsi="Times New Roman" w:cs="Times New Roman"/>
          <w:sz w:val="24"/>
          <w:lang w:val="ro-RO"/>
        </w:rPr>
        <w:t>.</w:t>
      </w:r>
    </w:p>
    <w:p w:rsidR="005411C8" w:rsidRPr="00E92E6A" w:rsidRDefault="005411C8" w:rsidP="005411C8">
      <w:pPr>
        <w:jc w:val="both"/>
        <w:rPr>
          <w:rFonts w:ascii="Times New Roman" w:hAnsi="Times New Roman" w:cs="Times New Roman"/>
          <w:sz w:val="24"/>
          <w:lang w:val="ro-RO"/>
        </w:rPr>
      </w:pPr>
      <w:r w:rsidRPr="00E92E6A">
        <w:rPr>
          <w:rFonts w:ascii="Times New Roman" w:hAnsi="Times New Roman" w:cs="Times New Roman"/>
          <w:b/>
          <w:sz w:val="24"/>
          <w:lang w:val="ro-RO"/>
        </w:rPr>
        <w:t>Aspectul financiar.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</w:t>
      </w:r>
      <w:r w:rsidR="005C221D" w:rsidRPr="00E92E6A">
        <w:rPr>
          <w:rFonts w:ascii="Times New Roman" w:hAnsi="Times New Roman" w:cs="Times New Roman"/>
          <w:sz w:val="24"/>
          <w:lang w:val="ro-RO"/>
        </w:rPr>
        <w:t>Implementarea prevederilor Anexei XXIX al Acordului de Asociere/</w:t>
      </w:r>
      <w:r w:rsidR="00B74524" w:rsidRPr="00B74524">
        <w:rPr>
          <w:rFonts w:ascii="Times New Roman" w:hAnsi="Times New Roman" w:cs="Times New Roman"/>
          <w:sz w:val="24"/>
          <w:lang w:val="ro-RO"/>
        </w:rPr>
        <w:t xml:space="preserve"> Componenta ZLSAC</w:t>
      </w:r>
      <w:r w:rsidR="005C221D" w:rsidRPr="00E92E6A">
        <w:rPr>
          <w:rFonts w:ascii="Times New Roman" w:hAnsi="Times New Roman" w:cs="Times New Roman"/>
          <w:sz w:val="24"/>
          <w:lang w:val="ro-RO"/>
        </w:rPr>
        <w:t xml:space="preserve"> nu </w:t>
      </w:r>
      <w:r w:rsidR="00163FEE" w:rsidRPr="00E92E6A">
        <w:rPr>
          <w:rFonts w:ascii="Times New Roman" w:hAnsi="Times New Roman" w:cs="Times New Roman"/>
          <w:sz w:val="24"/>
          <w:lang w:val="ro-RO"/>
        </w:rPr>
        <w:t>va genera cheltuieli adiționale la</w:t>
      </w:r>
      <w:r w:rsidR="005C221D" w:rsidRPr="00E92E6A">
        <w:rPr>
          <w:rFonts w:ascii="Times New Roman" w:hAnsi="Times New Roman" w:cs="Times New Roman"/>
          <w:sz w:val="24"/>
          <w:lang w:val="ro-RO"/>
        </w:rPr>
        <w:t xml:space="preserve"> cele inițial planificate pentru procesul de armonizare a legislației naționale cu prevederile acquis-ului comunitar în domeniul achizițiilor publice.</w:t>
      </w:r>
    </w:p>
    <w:p w:rsidR="005411C8" w:rsidRPr="00E92E6A" w:rsidRDefault="005411C8" w:rsidP="00D3794B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E92E6A">
        <w:rPr>
          <w:rFonts w:ascii="Times New Roman" w:hAnsi="Times New Roman" w:cs="Times New Roman"/>
          <w:sz w:val="24"/>
          <w:lang w:val="ro-RO"/>
        </w:rPr>
        <w:t>Ca rezultat a celor expuse</w:t>
      </w:r>
      <w:r w:rsidR="0011424A">
        <w:rPr>
          <w:rFonts w:ascii="Times New Roman" w:hAnsi="Times New Roman" w:cs="Times New Roman"/>
          <w:sz w:val="24"/>
          <w:lang w:val="ro-RO"/>
        </w:rPr>
        <w:t xml:space="preserve"> mai sus și ținînd cont de faptul că </w:t>
      </w:r>
      <w:r w:rsidR="0011424A" w:rsidRPr="00D3794B">
        <w:rPr>
          <w:rFonts w:ascii="Times New Roman" w:hAnsi="Times New Roman" w:cs="Times New Roman"/>
          <w:sz w:val="24"/>
          <w:u w:val="single"/>
          <w:lang w:val="ro-RO"/>
        </w:rPr>
        <w:t>proiectul propus nu va conține diferențe de fond față de proiectul inițial</w:t>
      </w:r>
      <w:r w:rsidR="0011424A">
        <w:rPr>
          <w:rFonts w:ascii="Times New Roman" w:hAnsi="Times New Roman" w:cs="Times New Roman"/>
          <w:sz w:val="24"/>
          <w:lang w:val="ro-RO"/>
        </w:rPr>
        <w:t>,</w:t>
      </w:r>
      <w:r w:rsidRPr="00E92E6A">
        <w:rPr>
          <w:rFonts w:ascii="Times New Roman" w:hAnsi="Times New Roman" w:cs="Times New Roman"/>
          <w:sz w:val="24"/>
          <w:lang w:val="ro-RO"/>
        </w:rPr>
        <w:t xml:space="preserve"> se consideră oportună inițierea negocierilor și aprobarea </w:t>
      </w:r>
      <w:r w:rsidR="00D3794B" w:rsidRPr="00D3794B">
        <w:rPr>
          <w:rFonts w:ascii="Times New Roman" w:hAnsi="Times New Roman" w:cs="Times New Roman"/>
          <w:bCs/>
          <w:sz w:val="24"/>
          <w:lang w:val="ro-RO"/>
        </w:rPr>
        <w:t>semnării proiectului de Decizie al Comitetului de Asociere dintre Republica Moldova – Uniunea Europeană, reunit în configurația comerț privind actualizarea Anexei XXIX la Acordul de Asociere între Republica Moldova, pe de o parte, și Uniunea Europeană și Comunitatea Europeană a energiei atomice și statele membre ale acestora, pe de altă parte</w:t>
      </w:r>
      <w:r w:rsidR="00D3794B">
        <w:rPr>
          <w:rFonts w:ascii="Times New Roman" w:hAnsi="Times New Roman" w:cs="Times New Roman"/>
          <w:bCs/>
          <w:sz w:val="24"/>
          <w:lang w:val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411C8" w:rsidRPr="00E92E6A" w:rsidTr="009E2F2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411C8" w:rsidRPr="00E92E6A" w:rsidRDefault="005411C8" w:rsidP="005411C8">
            <w:p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92E6A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         </w:t>
            </w:r>
          </w:p>
          <w:p w:rsidR="005411C8" w:rsidRPr="00E92E6A" w:rsidRDefault="005411C8" w:rsidP="00E92E6A">
            <w:p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5411C8" w:rsidRPr="00E92E6A" w:rsidRDefault="005411C8" w:rsidP="00E92E6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92E6A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Viceprim-ministru,                                                            </w:t>
            </w:r>
          </w:p>
          <w:p w:rsidR="005411C8" w:rsidRPr="00E92E6A" w:rsidRDefault="00E92E6A" w:rsidP="00E92E6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92E6A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5411C8" w:rsidRPr="00E92E6A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ministru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r w:rsidR="005411C8" w:rsidRPr="00E92E6A">
              <w:rPr>
                <w:rFonts w:ascii="Times New Roman" w:hAnsi="Times New Roman" w:cs="Times New Roman"/>
                <w:b/>
                <w:sz w:val="24"/>
                <w:lang w:val="ro-RO"/>
              </w:rPr>
              <w:t>Octavian CALMÎC</w:t>
            </w:r>
          </w:p>
          <w:p w:rsidR="005411C8" w:rsidRPr="00E92E6A" w:rsidRDefault="005411C8" w:rsidP="005411C8">
            <w:p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</w:tr>
      <w:tr w:rsidR="00E92E6A" w:rsidRPr="005411C8" w:rsidTr="009E2F2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92E6A" w:rsidRPr="005411C8" w:rsidRDefault="00E92E6A" w:rsidP="005411C8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5411C8" w:rsidRPr="005411C8" w:rsidRDefault="005411C8" w:rsidP="005411C8">
      <w:pPr>
        <w:jc w:val="both"/>
        <w:rPr>
          <w:rFonts w:ascii="Times New Roman" w:hAnsi="Times New Roman" w:cs="Times New Roman"/>
          <w:i/>
          <w:lang w:val="ro-RO"/>
        </w:rPr>
      </w:pPr>
    </w:p>
    <w:p w:rsidR="005411C8" w:rsidRDefault="005411C8" w:rsidP="005411C8">
      <w:pPr>
        <w:jc w:val="both"/>
        <w:rPr>
          <w:rFonts w:ascii="Times New Roman" w:hAnsi="Times New Roman" w:cs="Times New Roman"/>
          <w:i/>
          <w:lang w:val="ro-RO"/>
        </w:rPr>
      </w:pPr>
    </w:p>
    <w:p w:rsidR="00E92E6A" w:rsidRDefault="00E92E6A" w:rsidP="005411C8">
      <w:pPr>
        <w:jc w:val="both"/>
        <w:rPr>
          <w:rFonts w:ascii="Times New Roman" w:hAnsi="Times New Roman" w:cs="Times New Roman"/>
          <w:i/>
          <w:lang w:val="ro-RO"/>
        </w:rPr>
      </w:pPr>
    </w:p>
    <w:p w:rsidR="00E92E6A" w:rsidRDefault="00E92E6A" w:rsidP="005411C8">
      <w:pPr>
        <w:jc w:val="both"/>
        <w:rPr>
          <w:rFonts w:ascii="Times New Roman" w:hAnsi="Times New Roman" w:cs="Times New Roman"/>
          <w:i/>
          <w:lang w:val="ro-RO"/>
        </w:rPr>
      </w:pPr>
    </w:p>
    <w:p w:rsidR="00E92E6A" w:rsidRDefault="00E92E6A" w:rsidP="005411C8">
      <w:pPr>
        <w:jc w:val="both"/>
        <w:rPr>
          <w:rFonts w:ascii="Times New Roman" w:hAnsi="Times New Roman" w:cs="Times New Roman"/>
          <w:i/>
          <w:lang w:val="ro-RO"/>
        </w:rPr>
      </w:pPr>
    </w:p>
    <w:p w:rsidR="00E92E6A" w:rsidRDefault="00E92E6A" w:rsidP="005411C8">
      <w:pPr>
        <w:jc w:val="both"/>
        <w:rPr>
          <w:rFonts w:ascii="Times New Roman" w:hAnsi="Times New Roman" w:cs="Times New Roman"/>
          <w:i/>
          <w:lang w:val="ro-RO"/>
        </w:rPr>
      </w:pPr>
    </w:p>
    <w:p w:rsidR="005411C8" w:rsidRPr="00E92E6A" w:rsidRDefault="005411C8" w:rsidP="00E92E6A">
      <w:pPr>
        <w:pStyle w:val="NoSpacing"/>
        <w:rPr>
          <w:rFonts w:ascii="Times New Roman" w:hAnsi="Times New Roman" w:cs="Times New Roman"/>
          <w:sz w:val="16"/>
          <w:lang w:val="ro-RO"/>
        </w:rPr>
      </w:pPr>
      <w:r w:rsidRPr="00E92E6A">
        <w:rPr>
          <w:rFonts w:ascii="Times New Roman" w:hAnsi="Times New Roman" w:cs="Times New Roman"/>
          <w:sz w:val="16"/>
          <w:lang w:val="ro-RO"/>
        </w:rPr>
        <w:t xml:space="preserve">Ex. Denis Vasiliev </w:t>
      </w:r>
    </w:p>
    <w:p w:rsidR="00DB42F2" w:rsidRPr="005411C8" w:rsidRDefault="005411C8" w:rsidP="00263946">
      <w:pPr>
        <w:pStyle w:val="NoSpacing"/>
        <w:rPr>
          <w:rFonts w:ascii="Times New Roman" w:hAnsi="Times New Roman" w:cs="Times New Roman"/>
        </w:rPr>
      </w:pPr>
      <w:r w:rsidRPr="00E92E6A">
        <w:rPr>
          <w:rFonts w:ascii="Times New Roman" w:hAnsi="Times New Roman" w:cs="Times New Roman"/>
          <w:sz w:val="16"/>
          <w:lang w:val="ro-RO"/>
        </w:rPr>
        <w:t>Tel. 250 614</w:t>
      </w:r>
    </w:p>
    <w:sectPr w:rsidR="00DB42F2" w:rsidRPr="005411C8" w:rsidSect="00D3794B">
      <w:headerReference w:type="default" r:id="rId7"/>
      <w:footerReference w:type="first" r:id="rId8"/>
      <w:pgSz w:w="11907" w:h="16839" w:code="9"/>
      <w:pgMar w:top="1276" w:right="1080" w:bottom="1418" w:left="126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CF" w:rsidRDefault="00A606CF" w:rsidP="00717908">
      <w:pPr>
        <w:spacing w:after="0" w:line="240" w:lineRule="auto"/>
      </w:pPr>
      <w:r>
        <w:separator/>
      </w:r>
    </w:p>
  </w:endnote>
  <w:endnote w:type="continuationSeparator" w:id="0">
    <w:p w:rsidR="00A606CF" w:rsidRDefault="00A606CF" w:rsidP="0071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4B" w:rsidRPr="00D3794B" w:rsidRDefault="00D3794B" w:rsidP="00D3794B">
    <w:pPr>
      <w:pStyle w:val="Footer"/>
      <w:rPr>
        <w:i/>
        <w:sz w:val="20"/>
      </w:rPr>
    </w:pPr>
    <w:r w:rsidRPr="00D3794B">
      <w:rPr>
        <w:i/>
        <w:sz w:val="20"/>
      </w:rPr>
      <w:t>*</w:t>
    </w:r>
    <w:r w:rsidRPr="00D3794B">
      <w:rPr>
        <w:i/>
        <w:sz w:val="20"/>
        <w:lang w:val="ro-RO"/>
      </w:rPr>
      <w:t>ZLSAC:  Zona de Liber Schimb Aprofundat si Cuprinzător</w:t>
    </w:r>
  </w:p>
  <w:p w:rsidR="00D3794B" w:rsidRDefault="00D37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CF" w:rsidRDefault="00A606CF" w:rsidP="00717908">
      <w:pPr>
        <w:spacing w:after="0" w:line="240" w:lineRule="auto"/>
      </w:pPr>
      <w:r>
        <w:separator/>
      </w:r>
    </w:p>
  </w:footnote>
  <w:footnote w:type="continuationSeparator" w:id="0">
    <w:p w:rsidR="00A606CF" w:rsidRDefault="00A606CF" w:rsidP="0071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C2" w:rsidRPr="005411C8" w:rsidRDefault="008C7401" w:rsidP="005411C8">
    <w:pPr>
      <w:pStyle w:val="Header"/>
    </w:pPr>
    <w:r w:rsidRPr="005411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5DD"/>
    <w:multiLevelType w:val="hybridMultilevel"/>
    <w:tmpl w:val="3F227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EE2E18"/>
    <w:multiLevelType w:val="hybridMultilevel"/>
    <w:tmpl w:val="29728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FD4BA8"/>
    <w:multiLevelType w:val="hybridMultilevel"/>
    <w:tmpl w:val="466C3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E75427"/>
    <w:multiLevelType w:val="hybridMultilevel"/>
    <w:tmpl w:val="4DA4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92"/>
    <w:rsid w:val="000140FE"/>
    <w:rsid w:val="00015143"/>
    <w:rsid w:val="000A4A1C"/>
    <w:rsid w:val="0011424A"/>
    <w:rsid w:val="00163FEE"/>
    <w:rsid w:val="00174A11"/>
    <w:rsid w:val="001B5CB1"/>
    <w:rsid w:val="001F1AF9"/>
    <w:rsid w:val="00263946"/>
    <w:rsid w:val="00332ECB"/>
    <w:rsid w:val="003865AC"/>
    <w:rsid w:val="003B0DB4"/>
    <w:rsid w:val="003F191B"/>
    <w:rsid w:val="003F61E2"/>
    <w:rsid w:val="00425287"/>
    <w:rsid w:val="00461842"/>
    <w:rsid w:val="004E410A"/>
    <w:rsid w:val="00514AE5"/>
    <w:rsid w:val="00533731"/>
    <w:rsid w:val="005411C8"/>
    <w:rsid w:val="005926EC"/>
    <w:rsid w:val="005A1701"/>
    <w:rsid w:val="005A505F"/>
    <w:rsid w:val="005B5D46"/>
    <w:rsid w:val="005C221D"/>
    <w:rsid w:val="00641503"/>
    <w:rsid w:val="00644073"/>
    <w:rsid w:val="006607B2"/>
    <w:rsid w:val="006A7A86"/>
    <w:rsid w:val="007044F2"/>
    <w:rsid w:val="00717908"/>
    <w:rsid w:val="00722A46"/>
    <w:rsid w:val="00744D18"/>
    <w:rsid w:val="00752B97"/>
    <w:rsid w:val="00755CD2"/>
    <w:rsid w:val="007722AF"/>
    <w:rsid w:val="007973AC"/>
    <w:rsid w:val="007C1EC7"/>
    <w:rsid w:val="008252D9"/>
    <w:rsid w:val="00867FD9"/>
    <w:rsid w:val="008C28F7"/>
    <w:rsid w:val="008C7401"/>
    <w:rsid w:val="008F7EF0"/>
    <w:rsid w:val="009801CE"/>
    <w:rsid w:val="009C18F6"/>
    <w:rsid w:val="00A606CF"/>
    <w:rsid w:val="00B13825"/>
    <w:rsid w:val="00B22492"/>
    <w:rsid w:val="00B32347"/>
    <w:rsid w:val="00B37BE2"/>
    <w:rsid w:val="00B74524"/>
    <w:rsid w:val="00B943D4"/>
    <w:rsid w:val="00BD065A"/>
    <w:rsid w:val="00BD61DE"/>
    <w:rsid w:val="00C5696E"/>
    <w:rsid w:val="00CB0010"/>
    <w:rsid w:val="00CC1F36"/>
    <w:rsid w:val="00CD2EF5"/>
    <w:rsid w:val="00CE6828"/>
    <w:rsid w:val="00CE7A66"/>
    <w:rsid w:val="00D3794B"/>
    <w:rsid w:val="00DA5AC3"/>
    <w:rsid w:val="00DB42F2"/>
    <w:rsid w:val="00DB5866"/>
    <w:rsid w:val="00E23154"/>
    <w:rsid w:val="00E92E6A"/>
    <w:rsid w:val="00EE7488"/>
    <w:rsid w:val="00F00993"/>
    <w:rsid w:val="00F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401716-43A8-4D42-95AC-5BA410C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90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7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90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7908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179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7908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1790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17908"/>
    <w:rPr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7179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AF"/>
    <w:rPr>
      <w:rFonts w:ascii="Tahoma" w:hAnsi="Tahoma" w:cs="Tahoma"/>
      <w:sz w:val="16"/>
      <w:szCs w:val="16"/>
    </w:rPr>
  </w:style>
  <w:style w:type="paragraph" w:customStyle="1" w:styleId="ManualNumPar1">
    <w:name w:val="Manual NumPar 1"/>
    <w:basedOn w:val="Normal"/>
    <w:next w:val="Normal"/>
    <w:rsid w:val="005926EC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Vasiliev</dc:creator>
  <cp:lastModifiedBy>Denis Vasiliev</cp:lastModifiedBy>
  <cp:revision>11</cp:revision>
  <cp:lastPrinted>2016-06-20T07:00:00Z</cp:lastPrinted>
  <dcterms:created xsi:type="dcterms:W3CDTF">2016-05-18T10:01:00Z</dcterms:created>
  <dcterms:modified xsi:type="dcterms:W3CDTF">2016-06-20T07:01:00Z</dcterms:modified>
</cp:coreProperties>
</file>