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5" w:type="dxa"/>
        <w:tblCellMar>
          <w:top w:w="150" w:type="dxa"/>
          <w:left w:w="150" w:type="dxa"/>
          <w:bottom w:w="150" w:type="dxa"/>
          <w:right w:w="150" w:type="dxa"/>
        </w:tblCellMar>
        <w:tblLook w:val="00A0"/>
      </w:tblPr>
      <w:tblGrid>
        <w:gridCol w:w="10006"/>
      </w:tblGrid>
      <w:tr w:rsidR="00A440E6" w:rsidRPr="000B1E76" w:rsidTr="00A440E6">
        <w:trPr>
          <w:tblCellSpacing w:w="75" w:type="dxa"/>
        </w:trPr>
        <w:tc>
          <w:tcPr>
            <w:tcW w:w="0" w:type="auto"/>
            <w:vAlign w:val="center"/>
          </w:tcPr>
          <w:p w:rsidR="00A440E6" w:rsidRPr="00A440E6" w:rsidRDefault="00A440E6" w:rsidP="004257B8">
            <w:pPr>
              <w:spacing w:after="0" w:line="240" w:lineRule="auto"/>
              <w:jc w:val="center"/>
              <w:rPr>
                <w:rFonts w:ascii="Times New Roman" w:hAnsi="Times New Roman"/>
                <w:sz w:val="28"/>
                <w:szCs w:val="28"/>
              </w:rPr>
            </w:pPr>
          </w:p>
        </w:tc>
      </w:tr>
      <w:tr w:rsidR="00A440E6" w:rsidRPr="000B1E76" w:rsidTr="00A440E6">
        <w:trPr>
          <w:tblCellSpacing w:w="75" w:type="dxa"/>
        </w:trPr>
        <w:tc>
          <w:tcPr>
            <w:tcW w:w="0" w:type="auto"/>
            <w:vAlign w:val="center"/>
          </w:tcPr>
          <w:p w:rsidR="00A440E6" w:rsidRPr="00A440E6" w:rsidRDefault="00A440E6" w:rsidP="00A440E6">
            <w:pPr>
              <w:spacing w:after="0" w:line="240" w:lineRule="auto"/>
              <w:jc w:val="center"/>
              <w:rPr>
                <w:rFonts w:ascii="Times New Roman" w:hAnsi="Times New Roman"/>
                <w:sz w:val="28"/>
                <w:szCs w:val="28"/>
              </w:rPr>
            </w:pPr>
            <w:r w:rsidRPr="00A440E6">
              <w:rPr>
                <w:rFonts w:ascii="Times New Roman" w:hAnsi="Times New Roman"/>
                <w:b/>
                <w:bCs/>
                <w:sz w:val="28"/>
                <w:szCs w:val="28"/>
              </w:rPr>
              <w:t>PARLAMENTUL</w:t>
            </w:r>
            <w:r w:rsidR="004257B8">
              <w:rPr>
                <w:rFonts w:ascii="Times New Roman" w:hAnsi="Times New Roman"/>
                <w:b/>
                <w:bCs/>
                <w:sz w:val="28"/>
                <w:szCs w:val="28"/>
              </w:rPr>
              <w:t xml:space="preserve"> REPUBLICII MOLDOVA</w:t>
            </w:r>
          </w:p>
        </w:tc>
      </w:tr>
      <w:tr w:rsidR="00A440E6" w:rsidRPr="000B1E76" w:rsidTr="00A440E6">
        <w:trPr>
          <w:tblCellSpacing w:w="75" w:type="dxa"/>
        </w:trPr>
        <w:tc>
          <w:tcPr>
            <w:tcW w:w="0" w:type="auto"/>
            <w:vAlign w:val="center"/>
          </w:tcPr>
          <w:p w:rsidR="00A440E6" w:rsidRPr="00A440E6" w:rsidRDefault="00A440E6" w:rsidP="00A440E6">
            <w:pPr>
              <w:spacing w:after="0" w:line="240" w:lineRule="auto"/>
              <w:jc w:val="center"/>
              <w:rPr>
                <w:rFonts w:ascii="Times New Roman" w:hAnsi="Times New Roman"/>
                <w:sz w:val="28"/>
                <w:szCs w:val="28"/>
              </w:rPr>
            </w:pPr>
            <w:r w:rsidRPr="00A440E6">
              <w:rPr>
                <w:rFonts w:ascii="Times New Roman" w:hAnsi="Times New Roman"/>
                <w:b/>
                <w:bCs/>
                <w:sz w:val="28"/>
                <w:szCs w:val="28"/>
              </w:rPr>
              <w:t>LEGE</w:t>
            </w:r>
            <w:r w:rsidRPr="00A440E6">
              <w:rPr>
                <w:rFonts w:ascii="Times New Roman" w:hAnsi="Times New Roman"/>
                <w:sz w:val="28"/>
                <w:szCs w:val="28"/>
              </w:rPr>
              <w:t xml:space="preserve"> Nr. </w:t>
            </w:r>
            <w:r w:rsidR="00C13818">
              <w:rPr>
                <w:rFonts w:ascii="Times New Roman" w:hAnsi="Times New Roman"/>
                <w:sz w:val="28"/>
                <w:szCs w:val="28"/>
              </w:rPr>
              <w:t>____</w:t>
            </w:r>
            <w:r w:rsidRPr="00A440E6">
              <w:rPr>
                <w:rFonts w:ascii="Times New Roman" w:hAnsi="Times New Roman"/>
                <w:sz w:val="28"/>
                <w:szCs w:val="28"/>
              </w:rPr>
              <w:br/>
              <w:t xml:space="preserve">din  </w:t>
            </w:r>
            <w:r w:rsidR="00C13818">
              <w:rPr>
                <w:rFonts w:ascii="Times New Roman" w:hAnsi="Times New Roman"/>
                <w:sz w:val="28"/>
                <w:szCs w:val="28"/>
              </w:rPr>
              <w:t>__________</w:t>
            </w:r>
            <w:r w:rsidRPr="00A440E6">
              <w:rPr>
                <w:rFonts w:ascii="Times New Roman" w:hAnsi="Times New Roman"/>
                <w:sz w:val="28"/>
                <w:szCs w:val="28"/>
              </w:rPr>
              <w:t xml:space="preserve"> </w:t>
            </w:r>
          </w:p>
        </w:tc>
      </w:tr>
      <w:tr w:rsidR="00A440E6" w:rsidRPr="00DD53C3" w:rsidTr="00A440E6">
        <w:trPr>
          <w:tblCellSpacing w:w="75" w:type="dxa"/>
        </w:trPr>
        <w:tc>
          <w:tcPr>
            <w:tcW w:w="0" w:type="auto"/>
            <w:vAlign w:val="center"/>
          </w:tcPr>
          <w:p w:rsidR="00A440E6" w:rsidRPr="00A440E6" w:rsidRDefault="00A440E6" w:rsidP="00A440E6">
            <w:pPr>
              <w:spacing w:after="0" w:line="240" w:lineRule="auto"/>
              <w:jc w:val="center"/>
              <w:rPr>
                <w:rFonts w:ascii="Times New Roman" w:hAnsi="Times New Roman"/>
                <w:b/>
                <w:bCs/>
                <w:sz w:val="28"/>
                <w:szCs w:val="28"/>
                <w:lang w:val="it-IT"/>
              </w:rPr>
            </w:pPr>
            <w:r w:rsidRPr="00A440E6">
              <w:rPr>
                <w:rFonts w:ascii="Times New Roman" w:hAnsi="Times New Roman"/>
                <w:b/>
                <w:bCs/>
                <w:sz w:val="28"/>
                <w:szCs w:val="28"/>
                <w:lang w:val="it-IT"/>
              </w:rPr>
              <w:t xml:space="preserve">pentru modificarea şi completarea Legii </w:t>
            </w:r>
            <w:r w:rsidR="003C64B9" w:rsidRPr="00B10C25">
              <w:rPr>
                <w:rFonts w:ascii="Times New Roman" w:hAnsi="Times New Roman"/>
                <w:b/>
                <w:sz w:val="28"/>
                <w:szCs w:val="28"/>
              </w:rPr>
              <w:t xml:space="preserve">Nr. 382 </w:t>
            </w:r>
            <w:r w:rsidR="003C64B9" w:rsidRPr="00B10C25">
              <w:rPr>
                <w:rFonts w:ascii="Times New Roman" w:hAnsi="Times New Roman"/>
                <w:b/>
                <w:sz w:val="28"/>
                <w:szCs w:val="28"/>
              </w:rPr>
              <w:br/>
              <w:t>din  06.05.1999</w:t>
            </w:r>
            <w:r w:rsidR="003C64B9" w:rsidRPr="00B10C25">
              <w:rPr>
                <w:rFonts w:ascii="Times New Roman" w:hAnsi="Times New Roman"/>
                <w:sz w:val="28"/>
                <w:szCs w:val="28"/>
              </w:rPr>
              <w:t xml:space="preserve"> </w:t>
            </w:r>
            <w:r w:rsidR="003C64B9" w:rsidRPr="00B10C25">
              <w:rPr>
                <w:rStyle w:val="docheader"/>
                <w:rFonts w:ascii="Times New Roman" w:hAnsi="Times New Roman"/>
                <w:b/>
                <w:bCs/>
                <w:sz w:val="28"/>
                <w:szCs w:val="28"/>
                <w:lang w:val="it-IT"/>
              </w:rPr>
              <w:t>cu privire la circulaţia substanţelor narcotice şi</w:t>
            </w:r>
            <w:r w:rsidR="003C64B9" w:rsidRPr="00B10C25">
              <w:rPr>
                <w:rFonts w:ascii="Times New Roman" w:hAnsi="Times New Roman"/>
                <w:b/>
                <w:bCs/>
                <w:sz w:val="28"/>
                <w:szCs w:val="28"/>
                <w:lang w:val="it-IT"/>
              </w:rPr>
              <w:br/>
            </w:r>
            <w:r w:rsidR="003C64B9" w:rsidRPr="00B10C25">
              <w:rPr>
                <w:rStyle w:val="docheader"/>
                <w:rFonts w:ascii="Times New Roman" w:hAnsi="Times New Roman"/>
                <w:b/>
                <w:bCs/>
                <w:sz w:val="28"/>
                <w:szCs w:val="28"/>
                <w:lang w:val="it-IT"/>
              </w:rPr>
              <w:t>psihotrope şi a precursorilor</w:t>
            </w:r>
          </w:p>
        </w:tc>
      </w:tr>
      <w:tr w:rsidR="00A440E6" w:rsidRPr="00DD53C3" w:rsidTr="00A440E6">
        <w:trPr>
          <w:tblCellSpacing w:w="75" w:type="dxa"/>
        </w:trPr>
        <w:tc>
          <w:tcPr>
            <w:tcW w:w="0" w:type="auto"/>
            <w:vAlign w:val="center"/>
          </w:tcPr>
          <w:p w:rsidR="00A440E6" w:rsidRPr="00A440E6" w:rsidRDefault="00A440E6" w:rsidP="00A440E6">
            <w:pPr>
              <w:spacing w:after="0" w:line="240" w:lineRule="auto"/>
              <w:rPr>
                <w:rFonts w:ascii="Times New Roman" w:hAnsi="Times New Roman"/>
                <w:sz w:val="28"/>
                <w:szCs w:val="28"/>
                <w:lang w:val="it-IT"/>
              </w:rPr>
            </w:pPr>
          </w:p>
        </w:tc>
      </w:tr>
      <w:tr w:rsidR="00A440E6" w:rsidRPr="00D01DA3" w:rsidTr="0010562D">
        <w:trPr>
          <w:trHeight w:val="3045"/>
          <w:tblCellSpacing w:w="75" w:type="dxa"/>
        </w:trPr>
        <w:tc>
          <w:tcPr>
            <w:tcW w:w="0" w:type="auto"/>
            <w:vAlign w:val="center"/>
          </w:tcPr>
          <w:p w:rsidR="0032353F" w:rsidRPr="00535DD0" w:rsidRDefault="004257B8" w:rsidP="00A440E6">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proofErr w:type="spellStart"/>
            <w:r w:rsidR="00A440E6" w:rsidRPr="00535DD0">
              <w:rPr>
                <w:rFonts w:ascii="Times New Roman" w:hAnsi="Times New Roman"/>
                <w:sz w:val="28"/>
                <w:szCs w:val="28"/>
                <w:lang w:val="it-IT"/>
              </w:rPr>
              <w:t>Parlamentul</w:t>
            </w:r>
            <w:proofErr w:type="spellEnd"/>
            <w:r w:rsidR="00A440E6" w:rsidRPr="00535DD0">
              <w:rPr>
                <w:rFonts w:ascii="Times New Roman" w:hAnsi="Times New Roman"/>
                <w:sz w:val="28"/>
                <w:szCs w:val="28"/>
                <w:lang w:val="it-IT"/>
              </w:rPr>
              <w:t xml:space="preserve"> </w:t>
            </w:r>
            <w:proofErr w:type="spellStart"/>
            <w:r w:rsidR="00A440E6" w:rsidRPr="00535DD0">
              <w:rPr>
                <w:rFonts w:ascii="Times New Roman" w:hAnsi="Times New Roman"/>
                <w:sz w:val="28"/>
                <w:szCs w:val="28"/>
                <w:lang w:val="it-IT"/>
              </w:rPr>
              <w:t>adoptă</w:t>
            </w:r>
            <w:proofErr w:type="spellEnd"/>
            <w:r w:rsidR="00A440E6" w:rsidRPr="00535DD0">
              <w:rPr>
                <w:rFonts w:ascii="Times New Roman" w:hAnsi="Times New Roman"/>
                <w:sz w:val="28"/>
                <w:szCs w:val="28"/>
                <w:lang w:val="it-IT"/>
              </w:rPr>
              <w:t xml:space="preserve"> </w:t>
            </w:r>
            <w:proofErr w:type="spellStart"/>
            <w:r w:rsidR="00A440E6" w:rsidRPr="00535DD0">
              <w:rPr>
                <w:rFonts w:ascii="Times New Roman" w:hAnsi="Times New Roman"/>
                <w:sz w:val="28"/>
                <w:szCs w:val="28"/>
                <w:lang w:val="it-IT"/>
              </w:rPr>
              <w:t>prezenta</w:t>
            </w:r>
            <w:proofErr w:type="spellEnd"/>
            <w:r w:rsidR="00A440E6" w:rsidRPr="00535DD0">
              <w:rPr>
                <w:rFonts w:ascii="Times New Roman" w:hAnsi="Times New Roman"/>
                <w:sz w:val="28"/>
                <w:szCs w:val="28"/>
                <w:lang w:val="it-IT"/>
              </w:rPr>
              <w:t xml:space="preserve"> </w:t>
            </w:r>
            <w:proofErr w:type="spellStart"/>
            <w:r w:rsidR="00A440E6" w:rsidRPr="00535DD0">
              <w:rPr>
                <w:rFonts w:ascii="Times New Roman" w:hAnsi="Times New Roman"/>
                <w:sz w:val="28"/>
                <w:szCs w:val="28"/>
                <w:lang w:val="it-IT"/>
              </w:rPr>
              <w:t>lege</w:t>
            </w:r>
            <w:proofErr w:type="spellEnd"/>
            <w:r w:rsidR="00A440E6" w:rsidRPr="00535DD0">
              <w:rPr>
                <w:rFonts w:ascii="Times New Roman" w:hAnsi="Times New Roman"/>
                <w:sz w:val="28"/>
                <w:szCs w:val="28"/>
                <w:lang w:val="it-IT"/>
              </w:rPr>
              <w:t xml:space="preserve"> organică.</w:t>
            </w:r>
          </w:p>
          <w:p w:rsidR="00C71492" w:rsidRPr="00535DD0" w:rsidRDefault="004257B8" w:rsidP="00A440E6">
            <w:pPr>
              <w:spacing w:after="0" w:line="240" w:lineRule="auto"/>
              <w:jc w:val="both"/>
              <w:rPr>
                <w:rFonts w:ascii="Times New Roman" w:hAnsi="Times New Roman"/>
                <w:sz w:val="28"/>
                <w:szCs w:val="28"/>
                <w:lang w:val="it-IT"/>
              </w:rPr>
            </w:pPr>
            <w:r>
              <w:rPr>
                <w:rFonts w:ascii="Times New Roman" w:hAnsi="Times New Roman"/>
                <w:color w:val="000000"/>
                <w:sz w:val="28"/>
                <w:szCs w:val="28"/>
                <w:lang w:val="it-IT"/>
              </w:rPr>
              <w:t xml:space="preserve">      </w:t>
            </w:r>
            <w:proofErr w:type="spellStart"/>
            <w:r w:rsidR="00C71492" w:rsidRPr="00535DD0">
              <w:rPr>
                <w:rFonts w:ascii="Times New Roman" w:hAnsi="Times New Roman"/>
                <w:color w:val="000000"/>
                <w:sz w:val="28"/>
                <w:szCs w:val="28"/>
              </w:rPr>
              <w:t>Prezenta</w:t>
            </w:r>
            <w:proofErr w:type="spellEnd"/>
            <w:r w:rsidR="00C71492" w:rsidRPr="00535DD0">
              <w:rPr>
                <w:rFonts w:ascii="Times New Roman" w:hAnsi="Times New Roman"/>
                <w:color w:val="000000"/>
                <w:sz w:val="28"/>
                <w:szCs w:val="28"/>
              </w:rPr>
              <w:t xml:space="preserve"> </w:t>
            </w:r>
            <w:proofErr w:type="spellStart"/>
            <w:r w:rsidR="00C71492" w:rsidRPr="00535DD0">
              <w:rPr>
                <w:rFonts w:ascii="Times New Roman" w:hAnsi="Times New Roman"/>
                <w:color w:val="000000"/>
                <w:sz w:val="28"/>
                <w:szCs w:val="28"/>
              </w:rPr>
              <w:t>Lege</w:t>
            </w:r>
            <w:proofErr w:type="spellEnd"/>
            <w:r w:rsidR="00C71492" w:rsidRPr="00535DD0">
              <w:rPr>
                <w:rFonts w:ascii="Times New Roman" w:hAnsi="Times New Roman"/>
                <w:color w:val="000000"/>
                <w:sz w:val="28"/>
                <w:szCs w:val="28"/>
              </w:rPr>
              <w:t xml:space="preserve"> </w:t>
            </w:r>
            <w:proofErr w:type="spellStart"/>
            <w:r w:rsidR="00C9374E" w:rsidRPr="00535DD0">
              <w:rPr>
                <w:rFonts w:ascii="Times New Roman" w:hAnsi="Times New Roman"/>
                <w:color w:val="000000"/>
                <w:sz w:val="28"/>
                <w:szCs w:val="28"/>
              </w:rPr>
              <w:t>transpune</w:t>
            </w:r>
            <w:proofErr w:type="spellEnd"/>
            <w:r w:rsidR="00C9374E" w:rsidRPr="00535DD0">
              <w:rPr>
                <w:rFonts w:ascii="Times New Roman" w:hAnsi="Times New Roman"/>
                <w:color w:val="000000"/>
                <w:sz w:val="28"/>
                <w:szCs w:val="28"/>
              </w:rPr>
              <w:t xml:space="preserve"> </w:t>
            </w:r>
            <w:proofErr w:type="spellStart"/>
            <w:r w:rsidR="00C9374E" w:rsidRPr="00535DD0">
              <w:rPr>
                <w:rFonts w:ascii="Times New Roman" w:hAnsi="Times New Roman"/>
                <w:color w:val="000000"/>
                <w:sz w:val="28"/>
                <w:szCs w:val="28"/>
              </w:rPr>
              <w:t>art</w:t>
            </w:r>
            <w:r w:rsidR="0032353F" w:rsidRPr="00535DD0">
              <w:rPr>
                <w:rFonts w:ascii="Times New Roman" w:hAnsi="Times New Roman"/>
                <w:color w:val="000000"/>
                <w:sz w:val="28"/>
                <w:szCs w:val="28"/>
              </w:rPr>
              <w:t>icolele</w:t>
            </w:r>
            <w:proofErr w:type="spellEnd"/>
            <w:r w:rsidR="0032353F" w:rsidRPr="00535DD0">
              <w:rPr>
                <w:rFonts w:ascii="Times New Roman" w:hAnsi="Times New Roman"/>
                <w:color w:val="000000"/>
                <w:sz w:val="28"/>
                <w:szCs w:val="28"/>
              </w:rPr>
              <w:t xml:space="preserve"> 3-8 ale</w:t>
            </w:r>
            <w:r w:rsidR="00C71492" w:rsidRPr="00535DD0">
              <w:rPr>
                <w:rFonts w:ascii="Times New Roman" w:hAnsi="Times New Roman"/>
                <w:color w:val="000000"/>
                <w:sz w:val="28"/>
                <w:szCs w:val="28"/>
              </w:rPr>
              <w:t xml:space="preserve"> </w:t>
            </w:r>
            <w:proofErr w:type="spellStart"/>
            <w:r w:rsidR="00C71492" w:rsidRPr="00535DD0">
              <w:rPr>
                <w:rFonts w:ascii="Times New Roman" w:hAnsi="Times New Roman"/>
                <w:sz w:val="28"/>
                <w:szCs w:val="28"/>
              </w:rPr>
              <w:t>Regulamentului</w:t>
            </w:r>
            <w:proofErr w:type="spellEnd"/>
            <w:r w:rsidR="00C71492" w:rsidRPr="00535DD0">
              <w:rPr>
                <w:rFonts w:ascii="Times New Roman" w:hAnsi="Times New Roman"/>
                <w:sz w:val="28"/>
                <w:szCs w:val="28"/>
              </w:rPr>
              <w:t xml:space="preserve"> (CE) nr. 273/2004 al </w:t>
            </w:r>
            <w:proofErr w:type="spellStart"/>
            <w:r w:rsidR="00C71492" w:rsidRPr="00535DD0">
              <w:rPr>
                <w:rFonts w:ascii="Times New Roman" w:hAnsi="Times New Roman"/>
                <w:sz w:val="28"/>
                <w:szCs w:val="28"/>
              </w:rPr>
              <w:t>Parlamentului</w:t>
            </w:r>
            <w:proofErr w:type="spellEnd"/>
            <w:r w:rsidR="00C71492" w:rsidRPr="00535DD0">
              <w:rPr>
                <w:rFonts w:ascii="Times New Roman" w:hAnsi="Times New Roman"/>
                <w:sz w:val="28"/>
                <w:szCs w:val="28"/>
              </w:rPr>
              <w:t xml:space="preserve"> European </w:t>
            </w:r>
            <w:proofErr w:type="spellStart"/>
            <w:r w:rsidR="00C71492" w:rsidRPr="00535DD0">
              <w:rPr>
                <w:rFonts w:ascii="Times New Roman" w:hAnsi="Times New Roman"/>
                <w:sz w:val="28"/>
                <w:szCs w:val="28"/>
              </w:rPr>
              <w:t>şi</w:t>
            </w:r>
            <w:proofErr w:type="spellEnd"/>
            <w:r w:rsidR="00C71492" w:rsidRPr="00535DD0">
              <w:rPr>
                <w:rFonts w:ascii="Times New Roman" w:hAnsi="Times New Roman"/>
                <w:sz w:val="28"/>
                <w:szCs w:val="28"/>
              </w:rPr>
              <w:t xml:space="preserve"> al </w:t>
            </w:r>
            <w:proofErr w:type="spellStart"/>
            <w:r w:rsidR="00C71492" w:rsidRPr="00535DD0">
              <w:rPr>
                <w:rFonts w:ascii="Times New Roman" w:hAnsi="Times New Roman"/>
                <w:sz w:val="28"/>
                <w:szCs w:val="28"/>
              </w:rPr>
              <w:t>Consiliului</w:t>
            </w:r>
            <w:proofErr w:type="spellEnd"/>
            <w:r w:rsidR="00C71492" w:rsidRPr="00535DD0">
              <w:rPr>
                <w:rFonts w:ascii="Times New Roman" w:hAnsi="Times New Roman"/>
                <w:sz w:val="28"/>
                <w:szCs w:val="28"/>
              </w:rPr>
              <w:t xml:space="preserve"> din 11 </w:t>
            </w:r>
            <w:proofErr w:type="spellStart"/>
            <w:r w:rsidR="00C71492" w:rsidRPr="00535DD0">
              <w:rPr>
                <w:rFonts w:ascii="Times New Roman" w:hAnsi="Times New Roman"/>
                <w:sz w:val="28"/>
                <w:szCs w:val="28"/>
              </w:rPr>
              <w:t>februarie</w:t>
            </w:r>
            <w:proofErr w:type="spellEnd"/>
            <w:r w:rsidR="00C71492" w:rsidRPr="00535DD0">
              <w:rPr>
                <w:rFonts w:ascii="Times New Roman" w:hAnsi="Times New Roman"/>
                <w:sz w:val="28"/>
                <w:szCs w:val="28"/>
              </w:rPr>
              <w:t xml:space="preserve"> 2004 </w:t>
            </w:r>
            <w:proofErr w:type="spellStart"/>
            <w:r w:rsidR="00C71492" w:rsidRPr="00535DD0">
              <w:rPr>
                <w:rFonts w:ascii="Times New Roman" w:hAnsi="Times New Roman"/>
                <w:sz w:val="28"/>
                <w:szCs w:val="28"/>
              </w:rPr>
              <w:t>privind</w:t>
            </w:r>
            <w:proofErr w:type="spellEnd"/>
            <w:r w:rsidR="00C71492" w:rsidRPr="00535DD0">
              <w:rPr>
                <w:rFonts w:ascii="Times New Roman" w:hAnsi="Times New Roman"/>
                <w:sz w:val="28"/>
                <w:szCs w:val="28"/>
              </w:rPr>
              <w:t xml:space="preserve"> </w:t>
            </w:r>
            <w:proofErr w:type="spellStart"/>
            <w:r w:rsidR="00C71492" w:rsidRPr="00535DD0">
              <w:rPr>
                <w:rFonts w:ascii="Times New Roman" w:hAnsi="Times New Roman"/>
                <w:sz w:val="28"/>
                <w:szCs w:val="28"/>
              </w:rPr>
              <w:t>precursorii</w:t>
            </w:r>
            <w:proofErr w:type="spellEnd"/>
            <w:r w:rsidR="00C71492" w:rsidRPr="00535DD0">
              <w:rPr>
                <w:rFonts w:ascii="Times New Roman" w:hAnsi="Times New Roman"/>
                <w:sz w:val="28"/>
                <w:szCs w:val="28"/>
              </w:rPr>
              <w:t xml:space="preserve"> </w:t>
            </w:r>
            <w:proofErr w:type="spellStart"/>
            <w:r w:rsidR="00C71492" w:rsidRPr="00535DD0">
              <w:rPr>
                <w:rFonts w:ascii="Times New Roman" w:hAnsi="Times New Roman"/>
                <w:sz w:val="28"/>
                <w:szCs w:val="28"/>
              </w:rPr>
              <w:t>drogurilor</w:t>
            </w:r>
            <w:proofErr w:type="spellEnd"/>
            <w:r w:rsidR="00C71492" w:rsidRPr="00397D21">
              <w:rPr>
                <w:rFonts w:ascii="Times New Roman" w:hAnsi="Times New Roman"/>
                <w:sz w:val="28"/>
                <w:szCs w:val="28"/>
              </w:rPr>
              <w:t xml:space="preserve">/ </w:t>
            </w:r>
            <w:r w:rsidR="00C71492" w:rsidRPr="00397D21">
              <w:rPr>
                <w:rFonts w:ascii="Times New Roman" w:hAnsi="Times New Roman"/>
                <w:iCs/>
                <w:sz w:val="28"/>
                <w:szCs w:val="28"/>
              </w:rPr>
              <w:t>OJ L 47, 18.2.2004.</w:t>
            </w:r>
          </w:p>
          <w:p w:rsidR="0054222F" w:rsidRPr="00535DD0" w:rsidRDefault="004257B8" w:rsidP="003C64B9">
            <w:pPr>
              <w:spacing w:after="0" w:line="240" w:lineRule="auto"/>
              <w:jc w:val="both"/>
              <w:rPr>
                <w:rFonts w:ascii="Times New Roman" w:hAnsi="Times New Roman"/>
                <w:sz w:val="28"/>
                <w:szCs w:val="28"/>
                <w:lang w:val="it-IT"/>
              </w:rPr>
            </w:pPr>
            <w:r>
              <w:rPr>
                <w:rFonts w:ascii="Times New Roman" w:hAnsi="Times New Roman"/>
                <w:b/>
                <w:bCs/>
                <w:sz w:val="28"/>
                <w:szCs w:val="28"/>
                <w:lang w:val="it-IT"/>
              </w:rPr>
              <w:t xml:space="preserve">     </w:t>
            </w:r>
            <w:r w:rsidR="00A440E6" w:rsidRPr="00535DD0">
              <w:rPr>
                <w:rFonts w:ascii="Times New Roman" w:hAnsi="Times New Roman"/>
                <w:b/>
                <w:bCs/>
                <w:sz w:val="28"/>
                <w:szCs w:val="28"/>
                <w:lang w:val="it-IT"/>
              </w:rPr>
              <w:t>Art</w:t>
            </w:r>
            <w:r w:rsidR="00415C11" w:rsidRPr="00535DD0">
              <w:rPr>
                <w:rFonts w:ascii="Times New Roman" w:hAnsi="Times New Roman"/>
                <w:b/>
                <w:bCs/>
                <w:sz w:val="28"/>
                <w:szCs w:val="28"/>
                <w:lang w:val="it-IT"/>
              </w:rPr>
              <w:t>.1</w:t>
            </w:r>
            <w:r w:rsidR="00A440E6" w:rsidRPr="00535DD0">
              <w:rPr>
                <w:rFonts w:ascii="Times New Roman" w:hAnsi="Times New Roman"/>
                <w:sz w:val="28"/>
                <w:szCs w:val="28"/>
                <w:lang w:val="it-IT"/>
              </w:rPr>
              <w:t xml:space="preserve"> </w:t>
            </w:r>
            <w:proofErr w:type="spellStart"/>
            <w:r w:rsidR="0054222F" w:rsidRPr="00535DD0">
              <w:rPr>
                <w:rFonts w:ascii="Times New Roman" w:hAnsi="Times New Roman"/>
                <w:sz w:val="28"/>
                <w:szCs w:val="28"/>
                <w:lang w:val="it-IT"/>
              </w:rPr>
              <w:t>D</w:t>
            </w:r>
            <w:r w:rsidR="00DF14B2" w:rsidRPr="00535DD0">
              <w:rPr>
                <w:rFonts w:ascii="Times New Roman" w:hAnsi="Times New Roman"/>
                <w:sz w:val="28"/>
                <w:szCs w:val="28"/>
                <w:lang w:val="it-IT"/>
              </w:rPr>
              <w:t>enumirea</w:t>
            </w:r>
            <w:proofErr w:type="spellEnd"/>
            <w:r w:rsidR="00DF14B2" w:rsidRPr="00535DD0">
              <w:rPr>
                <w:rFonts w:ascii="Times New Roman" w:hAnsi="Times New Roman"/>
                <w:sz w:val="28"/>
                <w:szCs w:val="28"/>
                <w:lang w:val="it-IT"/>
              </w:rPr>
              <w:t xml:space="preserve"> </w:t>
            </w:r>
            <w:proofErr w:type="spellStart"/>
            <w:r w:rsidR="003C64B9" w:rsidRPr="00535DD0">
              <w:rPr>
                <w:rFonts w:ascii="Times New Roman" w:hAnsi="Times New Roman"/>
                <w:bCs/>
                <w:sz w:val="28"/>
                <w:szCs w:val="28"/>
                <w:lang w:val="it-IT"/>
              </w:rPr>
              <w:t>Legii</w:t>
            </w:r>
            <w:proofErr w:type="spellEnd"/>
            <w:r w:rsidR="003C64B9" w:rsidRPr="00535DD0">
              <w:rPr>
                <w:rFonts w:ascii="Times New Roman" w:hAnsi="Times New Roman"/>
                <w:bCs/>
                <w:sz w:val="28"/>
                <w:szCs w:val="28"/>
                <w:lang w:val="it-IT"/>
              </w:rPr>
              <w:t xml:space="preserve"> </w:t>
            </w:r>
            <w:r w:rsidR="003C64B9" w:rsidRPr="00535DD0">
              <w:rPr>
                <w:rFonts w:ascii="Times New Roman" w:hAnsi="Times New Roman"/>
                <w:sz w:val="28"/>
                <w:szCs w:val="28"/>
              </w:rPr>
              <w:t xml:space="preserve">Nr. 382 din  06.05.1999 </w:t>
            </w:r>
            <w:r w:rsidR="003C64B9" w:rsidRPr="00535DD0">
              <w:rPr>
                <w:rStyle w:val="docheader"/>
                <w:rFonts w:ascii="Times New Roman" w:hAnsi="Times New Roman"/>
                <w:bCs/>
                <w:sz w:val="28"/>
                <w:szCs w:val="28"/>
                <w:lang w:val="it-IT"/>
              </w:rPr>
              <w:t>cu privire la circulaţia substanţelor narcotice şi</w:t>
            </w:r>
            <w:r w:rsidR="003C64B9" w:rsidRPr="00535DD0">
              <w:rPr>
                <w:rFonts w:ascii="Times New Roman" w:hAnsi="Times New Roman"/>
                <w:bCs/>
                <w:sz w:val="28"/>
                <w:szCs w:val="28"/>
                <w:lang w:val="it-IT"/>
              </w:rPr>
              <w:t xml:space="preserve"> </w:t>
            </w:r>
            <w:r w:rsidR="003C64B9" w:rsidRPr="00535DD0">
              <w:rPr>
                <w:rStyle w:val="docheader"/>
                <w:rFonts w:ascii="Times New Roman" w:hAnsi="Times New Roman"/>
                <w:bCs/>
                <w:sz w:val="28"/>
                <w:szCs w:val="28"/>
                <w:lang w:val="it-IT"/>
              </w:rPr>
              <w:t>psihotrope şi a precursorilor</w:t>
            </w:r>
            <w:r w:rsidR="00A440E6" w:rsidRPr="00535DD0">
              <w:rPr>
                <w:rFonts w:ascii="Times New Roman" w:hAnsi="Times New Roman"/>
                <w:sz w:val="28"/>
                <w:szCs w:val="28"/>
                <w:lang w:val="it-IT"/>
              </w:rPr>
              <w:t xml:space="preserve">, cu modificările </w:t>
            </w:r>
            <w:r w:rsidR="00B10C25" w:rsidRPr="00535DD0">
              <w:rPr>
                <w:rFonts w:ascii="Times New Roman" w:hAnsi="Times New Roman"/>
                <w:sz w:val="28"/>
                <w:szCs w:val="28"/>
                <w:lang w:val="it-IT"/>
              </w:rPr>
              <w:t xml:space="preserve">şi completările </w:t>
            </w:r>
            <w:r w:rsidR="00A440E6" w:rsidRPr="00535DD0">
              <w:rPr>
                <w:rFonts w:ascii="Times New Roman" w:hAnsi="Times New Roman"/>
                <w:sz w:val="28"/>
                <w:szCs w:val="28"/>
                <w:lang w:val="it-IT"/>
              </w:rPr>
              <w:t>ulterioare</w:t>
            </w:r>
            <w:r w:rsidR="003B4ACE" w:rsidRPr="00535DD0">
              <w:rPr>
                <w:rFonts w:ascii="Times New Roman" w:hAnsi="Times New Roman"/>
                <w:sz w:val="28"/>
                <w:szCs w:val="28"/>
                <w:lang w:val="it-IT"/>
              </w:rPr>
              <w:t xml:space="preserve"> (în continuare Legea nr.382)</w:t>
            </w:r>
            <w:r w:rsidR="00A440E6" w:rsidRPr="00535DD0">
              <w:rPr>
                <w:rFonts w:ascii="Times New Roman" w:hAnsi="Times New Roman"/>
                <w:sz w:val="28"/>
                <w:szCs w:val="28"/>
                <w:lang w:val="it-IT"/>
              </w:rPr>
              <w:t xml:space="preserve">, </w:t>
            </w:r>
            <w:r w:rsidR="0054222F" w:rsidRPr="00535DD0">
              <w:rPr>
                <w:rFonts w:ascii="Times New Roman" w:hAnsi="Times New Roman"/>
                <w:sz w:val="28"/>
                <w:szCs w:val="28"/>
                <w:lang w:val="it-IT"/>
              </w:rPr>
              <w:t>se substituie cu</w:t>
            </w:r>
            <w:r w:rsidR="00A7041A" w:rsidRPr="00535DD0">
              <w:rPr>
                <w:rFonts w:ascii="Times New Roman" w:hAnsi="Times New Roman"/>
                <w:sz w:val="28"/>
                <w:szCs w:val="28"/>
                <w:lang w:val="it-IT"/>
              </w:rPr>
              <w:t xml:space="preserve"> </w:t>
            </w:r>
            <w:r w:rsidR="0054222F" w:rsidRPr="00535DD0">
              <w:rPr>
                <w:rFonts w:ascii="Times New Roman" w:hAnsi="Times New Roman"/>
                <w:sz w:val="28"/>
                <w:szCs w:val="28"/>
                <w:lang w:val="it-IT"/>
              </w:rPr>
              <w:t>următoarea denumire:</w:t>
            </w:r>
          </w:p>
          <w:p w:rsidR="0054222F" w:rsidRPr="00535DD0" w:rsidRDefault="00990333" w:rsidP="003C64B9">
            <w:pPr>
              <w:spacing w:after="0" w:line="240" w:lineRule="auto"/>
              <w:jc w:val="both"/>
              <w:rPr>
                <w:rFonts w:ascii="Times New Roman" w:hAnsi="Times New Roman"/>
                <w:sz w:val="28"/>
                <w:szCs w:val="28"/>
                <w:lang w:val="it-IT"/>
              </w:rPr>
            </w:pPr>
            <w:r w:rsidRPr="00535DD0">
              <w:rPr>
                <w:rFonts w:ascii="Times New Roman" w:hAnsi="Times New Roman"/>
                <w:sz w:val="28"/>
                <w:szCs w:val="28"/>
                <w:lang w:val="it-IT"/>
              </w:rPr>
              <w:t>“</w:t>
            </w:r>
            <w:r w:rsidR="0054222F" w:rsidRPr="00535DD0">
              <w:rPr>
                <w:rFonts w:ascii="Times New Roman" w:hAnsi="Times New Roman"/>
                <w:sz w:val="28"/>
                <w:szCs w:val="28"/>
                <w:lang w:val="it-IT"/>
              </w:rPr>
              <w:t xml:space="preserve">Legea nr. 382 din 06.05.1999 cu privire la circulaţia </w:t>
            </w:r>
            <w:r w:rsidRPr="00535DD0">
              <w:rPr>
                <w:rFonts w:ascii="Times New Roman" w:hAnsi="Times New Roman"/>
                <w:sz w:val="28"/>
                <w:szCs w:val="28"/>
                <w:lang w:val="it-IT"/>
              </w:rPr>
              <w:t>subst</w:t>
            </w:r>
            <w:r w:rsidR="00E57EFD">
              <w:rPr>
                <w:rFonts w:ascii="Times New Roman" w:hAnsi="Times New Roman"/>
                <w:sz w:val="28"/>
                <w:szCs w:val="28"/>
                <w:lang w:val="it-IT"/>
              </w:rPr>
              <w:t>anţelor stupefiante, psihotrope</w:t>
            </w:r>
            <w:r w:rsidRPr="00535DD0">
              <w:rPr>
                <w:rFonts w:ascii="Times New Roman" w:hAnsi="Times New Roman"/>
                <w:sz w:val="28"/>
                <w:szCs w:val="28"/>
                <w:lang w:val="it-IT"/>
              </w:rPr>
              <w:t xml:space="preserve"> </w:t>
            </w:r>
            <w:r w:rsidR="00F56F53" w:rsidRPr="00535DD0">
              <w:rPr>
                <w:rFonts w:ascii="Times New Roman" w:hAnsi="Times New Roman"/>
                <w:sz w:val="28"/>
                <w:szCs w:val="28"/>
                <w:lang w:val="it-IT"/>
              </w:rPr>
              <w:t xml:space="preserve">şi </w:t>
            </w:r>
            <w:r w:rsidR="00A150D5" w:rsidRPr="00535DD0">
              <w:rPr>
                <w:rFonts w:ascii="Times New Roman" w:hAnsi="Times New Roman"/>
                <w:sz w:val="28"/>
                <w:szCs w:val="28"/>
                <w:lang w:val="it-IT"/>
              </w:rPr>
              <w:t xml:space="preserve">a </w:t>
            </w:r>
            <w:r w:rsidRPr="00535DD0">
              <w:rPr>
                <w:rFonts w:ascii="Times New Roman" w:hAnsi="Times New Roman"/>
                <w:sz w:val="28"/>
                <w:szCs w:val="28"/>
                <w:lang w:val="it-IT"/>
              </w:rPr>
              <w:t>precursorilor”.</w:t>
            </w:r>
          </w:p>
          <w:p w:rsidR="00087BFB" w:rsidRPr="00535DD0" w:rsidRDefault="004257B8" w:rsidP="003C64B9">
            <w:pPr>
              <w:spacing w:after="0" w:line="240" w:lineRule="auto"/>
              <w:jc w:val="both"/>
              <w:rPr>
                <w:rFonts w:ascii="Times New Roman" w:hAnsi="Times New Roman"/>
                <w:sz w:val="28"/>
                <w:szCs w:val="28"/>
                <w:lang w:val="it-IT"/>
              </w:rPr>
            </w:pPr>
            <w:r>
              <w:rPr>
                <w:rFonts w:ascii="Times New Roman" w:hAnsi="Times New Roman"/>
                <w:b/>
                <w:sz w:val="28"/>
                <w:szCs w:val="28"/>
                <w:lang w:val="it-IT"/>
              </w:rPr>
              <w:t xml:space="preserve">     </w:t>
            </w:r>
            <w:proofErr w:type="gramStart"/>
            <w:r w:rsidR="00087BFB" w:rsidRPr="00535DD0">
              <w:rPr>
                <w:rFonts w:ascii="Times New Roman" w:hAnsi="Times New Roman"/>
                <w:b/>
                <w:sz w:val="28"/>
                <w:szCs w:val="28"/>
                <w:lang w:val="it-IT"/>
              </w:rPr>
              <w:t>Art.2</w:t>
            </w:r>
            <w:r w:rsidR="00B64FDE" w:rsidRPr="00535DD0">
              <w:rPr>
                <w:rFonts w:ascii="Times New Roman" w:hAnsi="Times New Roman"/>
                <w:sz w:val="28"/>
                <w:szCs w:val="28"/>
                <w:lang w:val="it-IT"/>
              </w:rPr>
              <w:t xml:space="preserve"> Pe tot </w:t>
            </w:r>
            <w:proofErr w:type="spellStart"/>
            <w:r w:rsidR="00B64FDE" w:rsidRPr="00535DD0">
              <w:rPr>
                <w:rFonts w:ascii="Times New Roman" w:hAnsi="Times New Roman"/>
                <w:sz w:val="28"/>
                <w:szCs w:val="28"/>
                <w:lang w:val="it-IT"/>
              </w:rPr>
              <w:t>parc</w:t>
            </w:r>
            <w:r w:rsidR="00C260F8" w:rsidRPr="00535DD0">
              <w:rPr>
                <w:rFonts w:ascii="Times New Roman" w:hAnsi="Times New Roman"/>
                <w:sz w:val="28"/>
                <w:szCs w:val="28"/>
                <w:lang w:val="it-IT"/>
              </w:rPr>
              <w:t>u</w:t>
            </w:r>
            <w:r w:rsidR="00B64FDE" w:rsidRPr="00535DD0">
              <w:rPr>
                <w:rFonts w:ascii="Times New Roman" w:hAnsi="Times New Roman"/>
                <w:sz w:val="28"/>
                <w:szCs w:val="28"/>
                <w:lang w:val="it-IT"/>
              </w:rPr>
              <w:t>r</w:t>
            </w:r>
            <w:r w:rsidR="00C260F8" w:rsidRPr="00535DD0">
              <w:rPr>
                <w:rFonts w:ascii="Times New Roman" w:hAnsi="Times New Roman"/>
                <w:sz w:val="28"/>
                <w:szCs w:val="28"/>
                <w:lang w:val="it-IT"/>
              </w:rPr>
              <w:t>sul</w:t>
            </w:r>
            <w:proofErr w:type="spellEnd"/>
            <w:r w:rsidR="00C260F8" w:rsidRPr="00535DD0">
              <w:rPr>
                <w:rFonts w:ascii="Times New Roman" w:hAnsi="Times New Roman"/>
                <w:sz w:val="28"/>
                <w:szCs w:val="28"/>
                <w:lang w:val="it-IT"/>
              </w:rPr>
              <w:t xml:space="preserve"> </w:t>
            </w:r>
            <w:proofErr w:type="spellStart"/>
            <w:r w:rsidR="00C260F8" w:rsidRPr="00535DD0">
              <w:rPr>
                <w:rFonts w:ascii="Times New Roman" w:hAnsi="Times New Roman"/>
                <w:sz w:val="28"/>
                <w:szCs w:val="28"/>
                <w:lang w:val="it-IT"/>
              </w:rPr>
              <w:t>textului</w:t>
            </w:r>
            <w:proofErr w:type="spellEnd"/>
            <w:r w:rsidR="00C260F8" w:rsidRPr="00535DD0">
              <w:rPr>
                <w:rFonts w:ascii="Times New Roman" w:hAnsi="Times New Roman"/>
                <w:sz w:val="28"/>
                <w:szCs w:val="28"/>
                <w:lang w:val="it-IT"/>
              </w:rPr>
              <w:t xml:space="preserve"> </w:t>
            </w:r>
            <w:proofErr w:type="spellStart"/>
            <w:r w:rsidR="00C260F8" w:rsidRPr="00535DD0">
              <w:rPr>
                <w:rFonts w:ascii="Times New Roman" w:hAnsi="Times New Roman"/>
                <w:sz w:val="28"/>
                <w:szCs w:val="28"/>
                <w:lang w:val="it-IT"/>
              </w:rPr>
              <w:t>cuvîntul</w:t>
            </w:r>
            <w:proofErr w:type="spellEnd"/>
            <w:r w:rsidR="00C260F8" w:rsidRPr="00535DD0">
              <w:rPr>
                <w:rFonts w:ascii="Times New Roman" w:hAnsi="Times New Roman"/>
                <w:sz w:val="28"/>
                <w:szCs w:val="28"/>
                <w:lang w:val="it-IT"/>
              </w:rPr>
              <w:t xml:space="preserve"> “</w:t>
            </w:r>
            <w:r w:rsidR="00C260F8" w:rsidRPr="00535DD0">
              <w:rPr>
                <w:rFonts w:ascii="Times New Roman" w:hAnsi="Times New Roman"/>
                <w:i/>
                <w:sz w:val="28"/>
                <w:szCs w:val="28"/>
                <w:lang w:val="it-IT"/>
              </w:rPr>
              <w:t>narcotic</w:t>
            </w:r>
            <w:r w:rsidR="00C260F8" w:rsidRPr="00535DD0">
              <w:rPr>
                <w:rFonts w:ascii="Times New Roman" w:hAnsi="Times New Roman"/>
                <w:sz w:val="28"/>
                <w:szCs w:val="28"/>
                <w:lang w:val="it-IT"/>
              </w:rPr>
              <w:t>e” se substituie cu cuvîntul “</w:t>
            </w:r>
            <w:r w:rsidR="00C260F8" w:rsidRPr="00535DD0">
              <w:rPr>
                <w:rFonts w:ascii="Times New Roman" w:hAnsi="Times New Roman"/>
                <w:i/>
                <w:sz w:val="28"/>
                <w:szCs w:val="28"/>
                <w:lang w:val="it-IT"/>
              </w:rPr>
              <w:t>stupefiante</w:t>
            </w:r>
            <w:r w:rsidR="00C260F8" w:rsidRPr="00535DD0">
              <w:rPr>
                <w:rFonts w:ascii="Times New Roman" w:hAnsi="Times New Roman"/>
                <w:sz w:val="28"/>
                <w:szCs w:val="28"/>
                <w:lang w:val="it-IT"/>
              </w:rPr>
              <w:t>”.</w:t>
            </w:r>
            <w:proofErr w:type="gramEnd"/>
          </w:p>
          <w:p w:rsidR="00C260F8" w:rsidRPr="00535DD0" w:rsidRDefault="004257B8" w:rsidP="003C64B9">
            <w:pPr>
              <w:spacing w:after="0" w:line="240" w:lineRule="auto"/>
              <w:jc w:val="both"/>
              <w:rPr>
                <w:rFonts w:ascii="Times New Roman" w:hAnsi="Times New Roman"/>
                <w:sz w:val="28"/>
                <w:szCs w:val="28"/>
                <w:lang w:val="it-IT"/>
              </w:rPr>
            </w:pPr>
            <w:r>
              <w:rPr>
                <w:rFonts w:ascii="Times New Roman" w:hAnsi="Times New Roman"/>
                <w:b/>
                <w:sz w:val="28"/>
                <w:szCs w:val="28"/>
                <w:lang w:val="it-IT"/>
              </w:rPr>
              <w:t xml:space="preserve">    </w:t>
            </w:r>
            <w:r w:rsidR="00C260F8" w:rsidRPr="00535DD0">
              <w:rPr>
                <w:rFonts w:ascii="Times New Roman" w:hAnsi="Times New Roman"/>
                <w:b/>
                <w:sz w:val="28"/>
                <w:szCs w:val="28"/>
                <w:lang w:val="it-IT"/>
              </w:rPr>
              <w:t>Art.3</w:t>
            </w:r>
            <w:r w:rsidR="00C260F8" w:rsidRPr="00535DD0">
              <w:rPr>
                <w:rFonts w:ascii="Times New Roman" w:hAnsi="Times New Roman"/>
                <w:sz w:val="28"/>
                <w:szCs w:val="28"/>
                <w:lang w:val="it-IT"/>
              </w:rPr>
              <w:t xml:space="preserve"> </w:t>
            </w:r>
            <w:proofErr w:type="gramStart"/>
            <w:r w:rsidR="003B4ACE" w:rsidRPr="00535DD0">
              <w:rPr>
                <w:rFonts w:ascii="Times New Roman" w:hAnsi="Times New Roman"/>
                <w:sz w:val="28"/>
                <w:szCs w:val="28"/>
                <w:lang w:val="it-IT"/>
              </w:rPr>
              <w:t xml:space="preserve">La </w:t>
            </w:r>
            <w:proofErr w:type="gramEnd"/>
            <w:r w:rsidR="003B4ACE" w:rsidRPr="00535DD0">
              <w:rPr>
                <w:rFonts w:ascii="Times New Roman" w:hAnsi="Times New Roman"/>
                <w:sz w:val="28"/>
                <w:szCs w:val="28"/>
                <w:lang w:val="it-IT"/>
              </w:rPr>
              <w:t xml:space="preserve">art. 1 al Legii nr. 382 după noţiunea de “precursor” se completează cu </w:t>
            </w:r>
            <w:r w:rsidR="0054222F" w:rsidRPr="00535DD0">
              <w:rPr>
                <w:rFonts w:ascii="Times New Roman" w:hAnsi="Times New Roman"/>
                <w:sz w:val="28"/>
                <w:szCs w:val="28"/>
                <w:lang w:val="it-IT"/>
              </w:rPr>
              <w:t>următoarele noţiuni:</w:t>
            </w:r>
          </w:p>
          <w:p w:rsidR="00B64FDE" w:rsidRPr="00535DD0" w:rsidRDefault="004257B8" w:rsidP="003C64B9">
            <w:pPr>
              <w:spacing w:after="0" w:line="240" w:lineRule="auto"/>
              <w:jc w:val="both"/>
              <w:rPr>
                <w:rFonts w:ascii="Times New Roman" w:hAnsi="Times New Roman"/>
                <w:sz w:val="28"/>
                <w:szCs w:val="28"/>
                <w:lang w:val="it-IT"/>
              </w:rPr>
            </w:pPr>
            <w:r>
              <w:rPr>
                <w:rFonts w:ascii="Times New Roman" w:hAnsi="Times New Roman"/>
                <w:i/>
                <w:sz w:val="28"/>
                <w:szCs w:val="28"/>
                <w:lang w:val="it-IT"/>
              </w:rPr>
              <w:t xml:space="preserve">    </w:t>
            </w:r>
            <w:proofErr w:type="spellStart"/>
            <w:proofErr w:type="gramStart"/>
            <w:r w:rsidR="00B64FDE" w:rsidRPr="00535DD0">
              <w:rPr>
                <w:rFonts w:ascii="Times New Roman" w:hAnsi="Times New Roman"/>
                <w:i/>
                <w:sz w:val="28"/>
                <w:szCs w:val="28"/>
                <w:lang w:val="it-IT"/>
              </w:rPr>
              <w:t>analog</w:t>
            </w:r>
            <w:proofErr w:type="spellEnd"/>
            <w:proofErr w:type="gramEnd"/>
            <w:r w:rsidR="00F56F53" w:rsidRPr="00535DD0">
              <w:rPr>
                <w:rFonts w:ascii="Times New Roman" w:hAnsi="Times New Roman"/>
                <w:i/>
                <w:sz w:val="28"/>
                <w:szCs w:val="28"/>
                <w:lang w:val="it-IT"/>
              </w:rPr>
              <w:t xml:space="preserve"> al </w:t>
            </w:r>
            <w:proofErr w:type="spellStart"/>
            <w:r w:rsidR="00F56F53" w:rsidRPr="00535DD0">
              <w:rPr>
                <w:rFonts w:ascii="Times New Roman" w:hAnsi="Times New Roman"/>
                <w:i/>
                <w:sz w:val="28"/>
                <w:szCs w:val="28"/>
                <w:lang w:val="it-IT"/>
              </w:rPr>
              <w:t>substanţelor</w:t>
            </w:r>
            <w:proofErr w:type="spellEnd"/>
            <w:r w:rsidR="00F56F53" w:rsidRPr="00535DD0">
              <w:rPr>
                <w:rFonts w:ascii="Times New Roman" w:hAnsi="Times New Roman"/>
                <w:i/>
                <w:sz w:val="28"/>
                <w:szCs w:val="28"/>
                <w:lang w:val="it-IT"/>
              </w:rPr>
              <w:t xml:space="preserve"> </w:t>
            </w:r>
            <w:proofErr w:type="spellStart"/>
            <w:r w:rsidR="00F56F53" w:rsidRPr="00535DD0">
              <w:rPr>
                <w:rFonts w:ascii="Times New Roman" w:hAnsi="Times New Roman"/>
                <w:i/>
                <w:sz w:val="28"/>
                <w:szCs w:val="28"/>
                <w:lang w:val="it-IT"/>
              </w:rPr>
              <w:t>stupefiante</w:t>
            </w:r>
            <w:proofErr w:type="spellEnd"/>
            <w:r w:rsidR="00F56F53" w:rsidRPr="00535DD0">
              <w:rPr>
                <w:rFonts w:ascii="Times New Roman" w:hAnsi="Times New Roman"/>
                <w:i/>
                <w:sz w:val="28"/>
                <w:szCs w:val="28"/>
                <w:lang w:val="it-IT"/>
              </w:rPr>
              <w:t xml:space="preserve">, </w:t>
            </w:r>
            <w:proofErr w:type="spellStart"/>
            <w:r w:rsidR="00F56F53" w:rsidRPr="00535DD0">
              <w:rPr>
                <w:rFonts w:ascii="Times New Roman" w:hAnsi="Times New Roman"/>
                <w:i/>
                <w:sz w:val="28"/>
                <w:szCs w:val="28"/>
                <w:lang w:val="it-IT"/>
              </w:rPr>
              <w:t>psihotrope</w:t>
            </w:r>
            <w:proofErr w:type="spellEnd"/>
            <w:r w:rsidR="00F56F53" w:rsidRPr="00535DD0">
              <w:rPr>
                <w:rFonts w:ascii="Times New Roman" w:hAnsi="Times New Roman"/>
                <w:i/>
                <w:sz w:val="28"/>
                <w:szCs w:val="28"/>
                <w:lang w:val="it-IT"/>
              </w:rPr>
              <w:t xml:space="preserve"> şi </w:t>
            </w:r>
            <w:r w:rsidR="00A150D5" w:rsidRPr="00535DD0">
              <w:rPr>
                <w:rFonts w:ascii="Times New Roman" w:hAnsi="Times New Roman"/>
                <w:i/>
                <w:sz w:val="28"/>
                <w:szCs w:val="28"/>
                <w:lang w:val="it-IT"/>
              </w:rPr>
              <w:t xml:space="preserve">a </w:t>
            </w:r>
            <w:r w:rsidR="00F56F53" w:rsidRPr="00535DD0">
              <w:rPr>
                <w:rFonts w:ascii="Times New Roman" w:hAnsi="Times New Roman"/>
                <w:i/>
                <w:sz w:val="28"/>
                <w:szCs w:val="28"/>
                <w:lang w:val="it-IT"/>
              </w:rPr>
              <w:t>precursorilor</w:t>
            </w:r>
            <w:r w:rsidR="005179EE" w:rsidRPr="00535DD0">
              <w:rPr>
                <w:rFonts w:ascii="Times New Roman" w:hAnsi="Times New Roman"/>
                <w:i/>
                <w:sz w:val="28"/>
                <w:szCs w:val="28"/>
                <w:lang w:val="it-IT"/>
              </w:rPr>
              <w:t xml:space="preserve"> (în continuare analog)</w:t>
            </w:r>
            <w:r w:rsidR="00B64FDE" w:rsidRPr="00535DD0">
              <w:rPr>
                <w:rFonts w:ascii="Times New Roman" w:hAnsi="Times New Roman"/>
                <w:sz w:val="28"/>
                <w:szCs w:val="28"/>
                <w:lang w:val="it-IT"/>
              </w:rPr>
              <w:t>-orice substanţă sau asociere de substanţe de origine naturală ori sintetică, în orice stare fizică sau orice pro</w:t>
            </w:r>
            <w:r w:rsidR="00673105" w:rsidRPr="00535DD0">
              <w:rPr>
                <w:rFonts w:ascii="Times New Roman" w:hAnsi="Times New Roman"/>
                <w:sz w:val="28"/>
                <w:szCs w:val="28"/>
                <w:lang w:val="it-IT"/>
              </w:rPr>
              <w:t>d</w:t>
            </w:r>
            <w:r w:rsidR="00B64FDE" w:rsidRPr="00535DD0">
              <w:rPr>
                <w:rFonts w:ascii="Times New Roman" w:hAnsi="Times New Roman"/>
                <w:sz w:val="28"/>
                <w:szCs w:val="28"/>
                <w:lang w:val="it-IT"/>
              </w:rPr>
              <w:t>us, plantă, ciupercă sau părţi ale acestora, care a</w:t>
            </w:r>
            <w:r w:rsidR="00330340" w:rsidRPr="00535DD0">
              <w:rPr>
                <w:rFonts w:ascii="Times New Roman" w:hAnsi="Times New Roman"/>
                <w:sz w:val="28"/>
                <w:szCs w:val="28"/>
                <w:lang w:val="it-IT"/>
              </w:rPr>
              <w:t>re capacitatea de a produce efecte psihoactive şi care, indifirent de conţinut, denumire, mod de administrare, de prezentare sau publicitate este sau poate fi folosit în locul unei substanţe sau preparat stupefiant</w:t>
            </w:r>
            <w:r w:rsidR="00DC1A11" w:rsidRPr="00535DD0">
              <w:rPr>
                <w:rFonts w:ascii="Times New Roman" w:hAnsi="Times New Roman"/>
                <w:sz w:val="28"/>
                <w:szCs w:val="28"/>
                <w:lang w:val="it-IT"/>
              </w:rPr>
              <w:t>, psihotrop sau precursor,</w:t>
            </w:r>
            <w:r w:rsidR="00D46376" w:rsidRPr="00535DD0">
              <w:rPr>
                <w:rFonts w:ascii="Times New Roman" w:hAnsi="Times New Roman"/>
                <w:sz w:val="28"/>
                <w:szCs w:val="28"/>
                <w:lang w:val="it-IT"/>
              </w:rPr>
              <w:t xml:space="preserve"> sau cu efect psihotrop sau în locul unei plante ori substanţe aflate sub </w:t>
            </w:r>
            <w:proofErr w:type="spellStart"/>
            <w:r w:rsidR="00D46376" w:rsidRPr="00535DD0">
              <w:rPr>
                <w:rFonts w:ascii="Times New Roman" w:hAnsi="Times New Roman"/>
                <w:sz w:val="28"/>
                <w:szCs w:val="28"/>
                <w:lang w:val="it-IT"/>
              </w:rPr>
              <w:t>controlu</w:t>
            </w:r>
            <w:r>
              <w:rPr>
                <w:rFonts w:ascii="Times New Roman" w:hAnsi="Times New Roman"/>
                <w:sz w:val="28"/>
                <w:szCs w:val="28"/>
                <w:lang w:val="it-IT"/>
              </w:rPr>
              <w:t>l</w:t>
            </w:r>
            <w:proofErr w:type="spellEnd"/>
            <w:r>
              <w:rPr>
                <w:rFonts w:ascii="Times New Roman" w:hAnsi="Times New Roman"/>
                <w:sz w:val="28"/>
                <w:szCs w:val="28"/>
                <w:lang w:val="it-IT"/>
              </w:rPr>
              <w:t xml:space="preserve"> </w:t>
            </w:r>
            <w:proofErr w:type="spellStart"/>
            <w:r>
              <w:rPr>
                <w:rFonts w:ascii="Times New Roman" w:hAnsi="Times New Roman"/>
                <w:sz w:val="28"/>
                <w:szCs w:val="28"/>
                <w:lang w:val="it-IT"/>
              </w:rPr>
              <w:t>naţional</w:t>
            </w:r>
            <w:proofErr w:type="spellEnd"/>
            <w:r>
              <w:rPr>
                <w:rFonts w:ascii="Times New Roman" w:hAnsi="Times New Roman"/>
                <w:sz w:val="28"/>
                <w:szCs w:val="28"/>
                <w:lang w:val="it-IT"/>
              </w:rPr>
              <w:t xml:space="preserve"> şi/</w:t>
            </w:r>
            <w:proofErr w:type="spellStart"/>
            <w:r>
              <w:rPr>
                <w:rFonts w:ascii="Times New Roman" w:hAnsi="Times New Roman"/>
                <w:sz w:val="28"/>
                <w:szCs w:val="28"/>
                <w:lang w:val="it-IT"/>
              </w:rPr>
              <w:t>sau</w:t>
            </w:r>
            <w:proofErr w:type="spellEnd"/>
            <w:r>
              <w:rPr>
                <w:rFonts w:ascii="Times New Roman" w:hAnsi="Times New Roman"/>
                <w:sz w:val="28"/>
                <w:szCs w:val="28"/>
                <w:lang w:val="it-IT"/>
              </w:rPr>
              <w:t xml:space="preserve"> </w:t>
            </w:r>
            <w:proofErr w:type="spellStart"/>
            <w:r>
              <w:rPr>
                <w:rFonts w:ascii="Times New Roman" w:hAnsi="Times New Roman"/>
                <w:sz w:val="28"/>
                <w:szCs w:val="28"/>
                <w:lang w:val="it-IT"/>
              </w:rPr>
              <w:t>internaţional</w:t>
            </w:r>
            <w:proofErr w:type="spellEnd"/>
            <w:r>
              <w:rPr>
                <w:rFonts w:ascii="Times New Roman" w:hAnsi="Times New Roman"/>
                <w:sz w:val="28"/>
                <w:szCs w:val="28"/>
                <w:lang w:val="it-IT"/>
              </w:rPr>
              <w:t>;</w:t>
            </w:r>
          </w:p>
          <w:p w:rsidR="00B4280C" w:rsidRPr="00535DD0" w:rsidRDefault="004257B8" w:rsidP="00B4280C">
            <w:pPr>
              <w:spacing w:after="0" w:line="240" w:lineRule="auto"/>
              <w:jc w:val="both"/>
              <w:rPr>
                <w:rFonts w:ascii="Times New Roman" w:hAnsi="Times New Roman"/>
                <w:bCs/>
                <w:sz w:val="28"/>
                <w:szCs w:val="28"/>
                <w:bdr w:val="none" w:sz="0" w:space="0" w:color="auto" w:frame="1"/>
                <w:lang w:val="it-IT"/>
              </w:rPr>
            </w:pPr>
            <w:r>
              <w:rPr>
                <w:rFonts w:ascii="Times New Roman" w:hAnsi="Times New Roman"/>
                <w:i/>
                <w:sz w:val="28"/>
                <w:szCs w:val="28"/>
                <w:lang w:val="it-IT"/>
              </w:rPr>
              <w:t xml:space="preserve">      </w:t>
            </w:r>
            <w:proofErr w:type="spellStart"/>
            <w:proofErr w:type="gramStart"/>
            <w:r w:rsidR="00D46376" w:rsidRPr="00535DD0">
              <w:rPr>
                <w:rFonts w:ascii="Times New Roman" w:hAnsi="Times New Roman"/>
                <w:i/>
                <w:sz w:val="28"/>
                <w:szCs w:val="28"/>
                <w:lang w:val="it-IT"/>
              </w:rPr>
              <w:t>etnobotanice</w:t>
            </w:r>
            <w:r w:rsidR="00D46376" w:rsidRPr="00535DD0">
              <w:rPr>
                <w:rFonts w:ascii="Times New Roman" w:hAnsi="Times New Roman"/>
                <w:sz w:val="28"/>
                <w:szCs w:val="28"/>
                <w:lang w:val="it-IT"/>
              </w:rPr>
              <w:t>-</w:t>
            </w:r>
            <w:proofErr w:type="spellEnd"/>
            <w:proofErr w:type="gramEnd"/>
            <w:r w:rsidR="00A150D5" w:rsidRPr="00535DD0">
              <w:rPr>
                <w:rFonts w:ascii="Times New Roman" w:hAnsi="Times New Roman"/>
                <w:sz w:val="28"/>
                <w:szCs w:val="28"/>
              </w:rPr>
              <w:t xml:space="preserve"> </w:t>
            </w:r>
            <w:proofErr w:type="spellStart"/>
            <w:r w:rsidR="00A150D5" w:rsidRPr="00535DD0">
              <w:rPr>
                <w:rFonts w:ascii="Times New Roman" w:hAnsi="Times New Roman"/>
                <w:sz w:val="28"/>
                <w:szCs w:val="28"/>
              </w:rPr>
              <w:t>amestec</w:t>
            </w:r>
            <w:proofErr w:type="spellEnd"/>
            <w:r w:rsidR="00A150D5" w:rsidRPr="00535DD0">
              <w:rPr>
                <w:rFonts w:ascii="Times New Roman" w:hAnsi="Times New Roman"/>
                <w:sz w:val="28"/>
                <w:szCs w:val="28"/>
              </w:rPr>
              <w:t xml:space="preserve"> de </w:t>
            </w:r>
            <w:proofErr w:type="spellStart"/>
            <w:r w:rsidR="00A150D5" w:rsidRPr="00535DD0">
              <w:rPr>
                <w:rFonts w:ascii="Times New Roman" w:hAnsi="Times New Roman"/>
                <w:sz w:val="28"/>
                <w:szCs w:val="28"/>
              </w:rPr>
              <w:t>prafuri</w:t>
            </w:r>
            <w:proofErr w:type="spellEnd"/>
            <w:r w:rsidR="00A150D5" w:rsidRPr="00535DD0">
              <w:rPr>
                <w:rFonts w:ascii="Times New Roman" w:hAnsi="Times New Roman"/>
                <w:sz w:val="28"/>
                <w:szCs w:val="28"/>
              </w:rPr>
              <w:t xml:space="preserve"> </w:t>
            </w:r>
            <w:proofErr w:type="spellStart"/>
            <w:r w:rsidR="00B4280C" w:rsidRPr="00535DD0">
              <w:rPr>
                <w:rFonts w:ascii="Times New Roman" w:hAnsi="Times New Roman"/>
                <w:sz w:val="28"/>
                <w:szCs w:val="28"/>
              </w:rPr>
              <w:t>şi</w:t>
            </w:r>
            <w:proofErr w:type="spellEnd"/>
            <w:r w:rsidR="00B4280C" w:rsidRPr="00535DD0">
              <w:rPr>
                <w:rFonts w:ascii="Times New Roman" w:hAnsi="Times New Roman"/>
                <w:sz w:val="28"/>
                <w:szCs w:val="28"/>
              </w:rPr>
              <w:t>/</w:t>
            </w:r>
            <w:proofErr w:type="spellStart"/>
            <w:r w:rsidR="00A150D5" w:rsidRPr="00535DD0">
              <w:rPr>
                <w:rFonts w:ascii="Times New Roman" w:hAnsi="Times New Roman"/>
                <w:sz w:val="28"/>
                <w:szCs w:val="28"/>
              </w:rPr>
              <w:t>sau</w:t>
            </w:r>
            <w:proofErr w:type="spellEnd"/>
            <w:r w:rsidR="00A150D5" w:rsidRPr="00535DD0">
              <w:rPr>
                <w:rFonts w:ascii="Times New Roman" w:hAnsi="Times New Roman"/>
                <w:sz w:val="28"/>
                <w:szCs w:val="28"/>
              </w:rPr>
              <w:t xml:space="preserve"> </w:t>
            </w:r>
            <w:proofErr w:type="spellStart"/>
            <w:r w:rsidR="00A150D5" w:rsidRPr="00535DD0">
              <w:rPr>
                <w:rFonts w:ascii="Times New Roman" w:hAnsi="Times New Roman"/>
                <w:sz w:val="28"/>
                <w:szCs w:val="28"/>
              </w:rPr>
              <w:t>plante</w:t>
            </w:r>
            <w:proofErr w:type="spellEnd"/>
            <w:r w:rsidR="00B4280C" w:rsidRPr="00535DD0">
              <w:rPr>
                <w:rFonts w:ascii="Times New Roman" w:hAnsi="Times New Roman"/>
                <w:sz w:val="28"/>
                <w:szCs w:val="28"/>
              </w:rPr>
              <w:t xml:space="preserve"> </w:t>
            </w:r>
            <w:proofErr w:type="spellStart"/>
            <w:r w:rsidR="00A150D5" w:rsidRPr="00535DD0">
              <w:rPr>
                <w:rFonts w:ascii="Times New Roman" w:hAnsi="Times New Roman"/>
                <w:sz w:val="28"/>
                <w:szCs w:val="28"/>
              </w:rPr>
              <w:t>sau</w:t>
            </w:r>
            <w:proofErr w:type="spellEnd"/>
            <w:r w:rsidR="00A150D5" w:rsidRPr="00535DD0">
              <w:rPr>
                <w:rFonts w:ascii="Times New Roman" w:hAnsi="Times New Roman"/>
                <w:sz w:val="28"/>
                <w:szCs w:val="28"/>
              </w:rPr>
              <w:t xml:space="preserve"> </w:t>
            </w:r>
            <w:proofErr w:type="spellStart"/>
            <w:r w:rsidR="00A150D5" w:rsidRPr="00535DD0">
              <w:rPr>
                <w:rFonts w:ascii="Times New Roman" w:hAnsi="Times New Roman"/>
                <w:sz w:val="28"/>
                <w:szCs w:val="28"/>
              </w:rPr>
              <w:t>amestecuri</w:t>
            </w:r>
            <w:proofErr w:type="spellEnd"/>
            <w:r w:rsidR="00A150D5" w:rsidRPr="00535DD0">
              <w:rPr>
                <w:rFonts w:ascii="Times New Roman" w:hAnsi="Times New Roman"/>
                <w:sz w:val="28"/>
                <w:szCs w:val="28"/>
              </w:rPr>
              <w:t xml:space="preserve"> de </w:t>
            </w:r>
            <w:proofErr w:type="spellStart"/>
            <w:r w:rsidR="00A150D5" w:rsidRPr="00535DD0">
              <w:rPr>
                <w:rFonts w:ascii="Times New Roman" w:hAnsi="Times New Roman"/>
                <w:sz w:val="28"/>
                <w:szCs w:val="28"/>
              </w:rPr>
              <w:t>ierburi</w:t>
            </w:r>
            <w:proofErr w:type="spellEnd"/>
            <w:r w:rsidR="00A150D5" w:rsidRPr="00535DD0">
              <w:rPr>
                <w:rFonts w:ascii="Times New Roman" w:hAnsi="Times New Roman"/>
                <w:sz w:val="28"/>
                <w:szCs w:val="28"/>
              </w:rPr>
              <w:t xml:space="preserve"> </w:t>
            </w:r>
            <w:proofErr w:type="spellStart"/>
            <w:r w:rsidR="00A150D5" w:rsidRPr="00535DD0">
              <w:rPr>
                <w:rFonts w:ascii="Times New Roman" w:hAnsi="Times New Roman"/>
                <w:sz w:val="28"/>
                <w:szCs w:val="28"/>
              </w:rPr>
              <w:t>şi</w:t>
            </w:r>
            <w:proofErr w:type="spellEnd"/>
            <w:r w:rsidR="00A150D5" w:rsidRPr="00535DD0">
              <w:rPr>
                <w:rFonts w:ascii="Times New Roman" w:hAnsi="Times New Roman"/>
                <w:sz w:val="28"/>
                <w:szCs w:val="28"/>
              </w:rPr>
              <w:t xml:space="preserve"> </w:t>
            </w:r>
            <w:r w:rsidR="00A150D5" w:rsidRPr="00535DD0">
              <w:rPr>
                <w:rFonts w:ascii="Times New Roman" w:hAnsi="Times New Roman"/>
                <w:sz w:val="28"/>
                <w:szCs w:val="28"/>
              </w:rPr>
              <w:lastRenderedPageBreak/>
              <w:t xml:space="preserve">diverse </w:t>
            </w:r>
            <w:proofErr w:type="spellStart"/>
            <w:r w:rsidR="00A150D5" w:rsidRPr="00535DD0">
              <w:rPr>
                <w:rFonts w:ascii="Times New Roman" w:hAnsi="Times New Roman"/>
                <w:sz w:val="28"/>
                <w:szCs w:val="28"/>
              </w:rPr>
              <w:t>piese</w:t>
            </w:r>
            <w:proofErr w:type="spellEnd"/>
            <w:r w:rsidR="00A150D5" w:rsidRPr="00535DD0">
              <w:rPr>
                <w:rFonts w:ascii="Times New Roman" w:hAnsi="Times New Roman"/>
                <w:sz w:val="28"/>
                <w:szCs w:val="28"/>
              </w:rPr>
              <w:t xml:space="preserve"> de </w:t>
            </w:r>
            <w:proofErr w:type="spellStart"/>
            <w:r w:rsidR="00A150D5" w:rsidRPr="00535DD0">
              <w:rPr>
                <w:rFonts w:ascii="Times New Roman" w:hAnsi="Times New Roman"/>
                <w:sz w:val="28"/>
                <w:szCs w:val="28"/>
              </w:rPr>
              <w:t>plante</w:t>
            </w:r>
            <w:proofErr w:type="spellEnd"/>
            <w:r w:rsidR="00DC2F07" w:rsidRPr="00535DD0">
              <w:rPr>
                <w:rFonts w:ascii="Times New Roman" w:hAnsi="Times New Roman"/>
                <w:sz w:val="28"/>
                <w:szCs w:val="28"/>
              </w:rPr>
              <w:t xml:space="preserve"> </w:t>
            </w:r>
            <w:proofErr w:type="spellStart"/>
            <w:r w:rsidR="00B4280C" w:rsidRPr="00535DD0">
              <w:rPr>
                <w:rFonts w:ascii="Times New Roman" w:hAnsi="Times New Roman"/>
                <w:sz w:val="28"/>
                <w:szCs w:val="28"/>
              </w:rPr>
              <w:t>stropite</w:t>
            </w:r>
            <w:proofErr w:type="spellEnd"/>
            <w:r w:rsidR="00B4280C" w:rsidRPr="00535DD0">
              <w:rPr>
                <w:rFonts w:ascii="Times New Roman" w:hAnsi="Times New Roman"/>
                <w:sz w:val="28"/>
                <w:szCs w:val="28"/>
              </w:rPr>
              <w:t xml:space="preserve"> cu </w:t>
            </w:r>
            <w:proofErr w:type="spellStart"/>
            <w:r w:rsidR="00B4280C" w:rsidRPr="00535DD0">
              <w:rPr>
                <w:rFonts w:ascii="Times New Roman" w:hAnsi="Times New Roman"/>
                <w:sz w:val="28"/>
                <w:szCs w:val="28"/>
              </w:rPr>
              <w:t>diferite</w:t>
            </w:r>
            <w:proofErr w:type="spellEnd"/>
            <w:r w:rsidR="00B4280C" w:rsidRPr="00535DD0">
              <w:rPr>
                <w:rFonts w:ascii="Times New Roman" w:hAnsi="Times New Roman"/>
                <w:sz w:val="28"/>
                <w:szCs w:val="28"/>
              </w:rPr>
              <w:t xml:space="preserve"> </w:t>
            </w:r>
            <w:proofErr w:type="spellStart"/>
            <w:r w:rsidR="00B4280C" w:rsidRPr="00535DD0">
              <w:rPr>
                <w:rFonts w:ascii="Times New Roman" w:hAnsi="Times New Roman"/>
                <w:sz w:val="28"/>
                <w:szCs w:val="28"/>
              </w:rPr>
              <w:t>substante</w:t>
            </w:r>
            <w:proofErr w:type="spellEnd"/>
            <w:r w:rsidR="00B4280C" w:rsidRPr="00535DD0">
              <w:rPr>
                <w:rFonts w:ascii="Times New Roman" w:hAnsi="Times New Roman"/>
                <w:sz w:val="28"/>
                <w:szCs w:val="28"/>
              </w:rPr>
              <w:t xml:space="preserve"> </w:t>
            </w:r>
            <w:proofErr w:type="spellStart"/>
            <w:r w:rsidR="00B4280C" w:rsidRPr="00535DD0">
              <w:rPr>
                <w:rFonts w:ascii="Times New Roman" w:hAnsi="Times New Roman"/>
                <w:sz w:val="28"/>
                <w:szCs w:val="28"/>
              </w:rPr>
              <w:t>chimice</w:t>
            </w:r>
            <w:proofErr w:type="spellEnd"/>
            <w:r w:rsidR="00B4280C" w:rsidRPr="00535DD0">
              <w:rPr>
                <w:rFonts w:ascii="Times New Roman" w:hAnsi="Times New Roman"/>
                <w:sz w:val="28"/>
                <w:szCs w:val="28"/>
              </w:rPr>
              <w:t xml:space="preserve"> </w:t>
            </w:r>
            <w:r w:rsidR="00D46376" w:rsidRPr="00535DD0">
              <w:rPr>
                <w:rFonts w:ascii="Times New Roman" w:hAnsi="Times New Roman"/>
                <w:sz w:val="28"/>
                <w:szCs w:val="28"/>
                <w:lang w:val="it-IT"/>
              </w:rPr>
              <w:t xml:space="preserve">care </w:t>
            </w:r>
            <w:proofErr w:type="spellStart"/>
            <w:r w:rsidR="00D46376" w:rsidRPr="00535DD0">
              <w:rPr>
                <w:rFonts w:ascii="Times New Roman" w:hAnsi="Times New Roman"/>
                <w:sz w:val="28"/>
                <w:szCs w:val="28"/>
                <w:lang w:val="it-IT"/>
              </w:rPr>
              <w:t>produc</w:t>
            </w:r>
            <w:proofErr w:type="spellEnd"/>
            <w:r w:rsidR="00D46376" w:rsidRPr="00535DD0">
              <w:rPr>
                <w:rFonts w:ascii="Times New Roman" w:hAnsi="Times New Roman"/>
                <w:sz w:val="28"/>
                <w:szCs w:val="28"/>
                <w:lang w:val="it-IT"/>
              </w:rPr>
              <w:t xml:space="preserve"> </w:t>
            </w:r>
            <w:proofErr w:type="spellStart"/>
            <w:r w:rsidR="00B4280C" w:rsidRPr="00535DD0">
              <w:rPr>
                <w:rFonts w:ascii="Times New Roman" w:hAnsi="Times New Roman"/>
                <w:sz w:val="28"/>
                <w:szCs w:val="28"/>
                <w:lang w:val="it-IT"/>
              </w:rPr>
              <w:t>schimbări</w:t>
            </w:r>
            <w:proofErr w:type="spellEnd"/>
            <w:r w:rsidR="00B4280C" w:rsidRPr="00535DD0">
              <w:rPr>
                <w:rFonts w:ascii="Times New Roman" w:hAnsi="Times New Roman"/>
                <w:sz w:val="28"/>
                <w:szCs w:val="28"/>
                <w:lang w:val="it-IT"/>
              </w:rPr>
              <w:t xml:space="preserve"> </w:t>
            </w:r>
            <w:r w:rsidR="00D46376" w:rsidRPr="00535DD0">
              <w:rPr>
                <w:rFonts w:ascii="Times New Roman" w:hAnsi="Times New Roman"/>
                <w:sz w:val="28"/>
                <w:szCs w:val="28"/>
                <w:lang w:val="it-IT"/>
              </w:rPr>
              <w:t xml:space="preserve">ce </w:t>
            </w:r>
            <w:proofErr w:type="spellStart"/>
            <w:r w:rsidR="00D46376" w:rsidRPr="00535DD0">
              <w:rPr>
                <w:rFonts w:ascii="Times New Roman" w:hAnsi="Times New Roman"/>
                <w:sz w:val="28"/>
                <w:szCs w:val="28"/>
                <w:lang w:val="it-IT"/>
              </w:rPr>
              <w:t>induc</w:t>
            </w:r>
            <w:proofErr w:type="spellEnd"/>
            <w:r w:rsidR="00D46376" w:rsidRPr="00535DD0">
              <w:rPr>
                <w:rFonts w:ascii="Times New Roman" w:hAnsi="Times New Roman"/>
                <w:sz w:val="28"/>
                <w:szCs w:val="28"/>
                <w:lang w:val="it-IT"/>
              </w:rPr>
              <w:t xml:space="preserve"> </w:t>
            </w:r>
            <w:proofErr w:type="spellStart"/>
            <w:r w:rsidR="00D46376" w:rsidRPr="00535DD0">
              <w:rPr>
                <w:rFonts w:ascii="Times New Roman" w:hAnsi="Times New Roman"/>
                <w:sz w:val="28"/>
                <w:szCs w:val="28"/>
                <w:lang w:val="it-IT"/>
              </w:rPr>
              <w:t>efecte</w:t>
            </w:r>
            <w:proofErr w:type="spellEnd"/>
            <w:r w:rsidR="00D46376" w:rsidRPr="00535DD0">
              <w:rPr>
                <w:rFonts w:ascii="Times New Roman" w:hAnsi="Times New Roman"/>
                <w:sz w:val="28"/>
                <w:szCs w:val="28"/>
                <w:lang w:val="it-IT"/>
              </w:rPr>
              <w:t xml:space="preserve"> </w:t>
            </w:r>
            <w:proofErr w:type="spellStart"/>
            <w:r w:rsidR="00D46376" w:rsidRPr="00535DD0">
              <w:rPr>
                <w:rFonts w:ascii="Times New Roman" w:hAnsi="Times New Roman"/>
                <w:sz w:val="28"/>
                <w:szCs w:val="28"/>
                <w:lang w:val="it-IT"/>
              </w:rPr>
              <w:t>fiziologice</w:t>
            </w:r>
            <w:proofErr w:type="spellEnd"/>
            <w:r w:rsidR="00D46376" w:rsidRPr="00535DD0">
              <w:rPr>
                <w:rFonts w:ascii="Times New Roman" w:hAnsi="Times New Roman"/>
                <w:sz w:val="28"/>
                <w:szCs w:val="28"/>
                <w:lang w:val="it-IT"/>
              </w:rPr>
              <w:t xml:space="preserve"> şi</w:t>
            </w:r>
            <w:r w:rsidR="00B4280C" w:rsidRPr="00535DD0">
              <w:rPr>
                <w:rFonts w:ascii="Times New Roman" w:hAnsi="Times New Roman"/>
                <w:sz w:val="28"/>
                <w:szCs w:val="28"/>
                <w:lang w:val="it-IT"/>
              </w:rPr>
              <w:t>/</w:t>
            </w:r>
            <w:proofErr w:type="spellStart"/>
            <w:r w:rsidR="00B4280C" w:rsidRPr="00535DD0">
              <w:rPr>
                <w:rFonts w:ascii="Times New Roman" w:hAnsi="Times New Roman"/>
                <w:sz w:val="28"/>
                <w:szCs w:val="28"/>
                <w:lang w:val="it-IT"/>
              </w:rPr>
              <w:t>sau</w:t>
            </w:r>
            <w:proofErr w:type="spellEnd"/>
            <w:r w:rsidR="00D46376" w:rsidRPr="00535DD0">
              <w:rPr>
                <w:rFonts w:ascii="Times New Roman" w:hAnsi="Times New Roman"/>
                <w:sz w:val="28"/>
                <w:szCs w:val="28"/>
                <w:lang w:val="it-IT"/>
              </w:rPr>
              <w:t xml:space="preserve"> mentale</w:t>
            </w:r>
            <w:r w:rsidR="00B4280C" w:rsidRPr="00535DD0">
              <w:rPr>
                <w:rFonts w:ascii="Times New Roman" w:hAnsi="Times New Roman"/>
                <w:sz w:val="28"/>
                <w:szCs w:val="28"/>
                <w:lang w:val="it-IT"/>
              </w:rPr>
              <w:t xml:space="preserve">, </w:t>
            </w:r>
            <w:proofErr w:type="spellStart"/>
            <w:r w:rsidR="00B4280C" w:rsidRPr="00535DD0">
              <w:rPr>
                <w:rFonts w:ascii="Times New Roman" w:hAnsi="Times New Roman"/>
                <w:sz w:val="28"/>
                <w:szCs w:val="28"/>
                <w:shd w:val="clear" w:color="auto" w:fill="FFFFFF"/>
              </w:rPr>
              <w:t>halucinogene</w:t>
            </w:r>
            <w:proofErr w:type="spellEnd"/>
            <w:r w:rsidR="00B4280C" w:rsidRPr="00535DD0">
              <w:rPr>
                <w:rFonts w:ascii="Times New Roman" w:hAnsi="Times New Roman"/>
                <w:sz w:val="28"/>
                <w:szCs w:val="28"/>
                <w:shd w:val="clear" w:color="auto" w:fill="FFFFFF"/>
              </w:rPr>
              <w:t xml:space="preserve"> </w:t>
            </w:r>
            <w:proofErr w:type="spellStart"/>
            <w:r w:rsidR="00B4280C" w:rsidRPr="00535DD0">
              <w:rPr>
                <w:rFonts w:ascii="Times New Roman" w:hAnsi="Times New Roman"/>
                <w:sz w:val="28"/>
                <w:szCs w:val="28"/>
                <w:shd w:val="clear" w:color="auto" w:fill="FFFFFF"/>
              </w:rPr>
              <w:t>şi</w:t>
            </w:r>
            <w:proofErr w:type="spellEnd"/>
            <w:r w:rsidR="00E75332" w:rsidRPr="00535DD0">
              <w:rPr>
                <w:rFonts w:ascii="Times New Roman" w:hAnsi="Times New Roman"/>
                <w:sz w:val="28"/>
                <w:szCs w:val="28"/>
                <w:shd w:val="clear" w:color="auto" w:fill="FFFFFF"/>
              </w:rPr>
              <w:t>/</w:t>
            </w:r>
            <w:proofErr w:type="spellStart"/>
            <w:r w:rsidR="00E75332" w:rsidRPr="00535DD0">
              <w:rPr>
                <w:rFonts w:ascii="Times New Roman" w:hAnsi="Times New Roman"/>
                <w:sz w:val="28"/>
                <w:szCs w:val="28"/>
                <w:shd w:val="clear" w:color="auto" w:fill="FFFFFF"/>
              </w:rPr>
              <w:t>sau</w:t>
            </w:r>
            <w:proofErr w:type="spellEnd"/>
            <w:r w:rsidR="00B4280C" w:rsidRPr="00535DD0">
              <w:rPr>
                <w:rFonts w:ascii="Times New Roman" w:hAnsi="Times New Roman"/>
                <w:sz w:val="28"/>
                <w:szCs w:val="28"/>
                <w:shd w:val="clear" w:color="auto" w:fill="FFFFFF"/>
              </w:rPr>
              <w:t xml:space="preserve"> </w:t>
            </w:r>
            <w:proofErr w:type="spellStart"/>
            <w:r w:rsidR="00B4280C" w:rsidRPr="00535DD0">
              <w:rPr>
                <w:rFonts w:ascii="Times New Roman" w:hAnsi="Times New Roman"/>
                <w:sz w:val="28"/>
                <w:szCs w:val="28"/>
                <w:shd w:val="clear" w:color="auto" w:fill="FFFFFF"/>
              </w:rPr>
              <w:t>acţiuni</w:t>
            </w:r>
            <w:proofErr w:type="spellEnd"/>
            <w:r w:rsidR="00B4280C" w:rsidRPr="00535DD0">
              <w:rPr>
                <w:rFonts w:ascii="Times New Roman" w:hAnsi="Times New Roman"/>
                <w:sz w:val="28"/>
                <w:szCs w:val="28"/>
                <w:shd w:val="clear" w:color="auto" w:fill="FFFFFF"/>
              </w:rPr>
              <w:t xml:space="preserve"> </w:t>
            </w:r>
            <w:proofErr w:type="spellStart"/>
            <w:r w:rsidR="00E75332" w:rsidRPr="00535DD0">
              <w:rPr>
                <w:rFonts w:ascii="Times New Roman" w:hAnsi="Times New Roman"/>
                <w:sz w:val="28"/>
                <w:szCs w:val="28"/>
                <w:shd w:val="clear" w:color="auto" w:fill="FFFFFF"/>
              </w:rPr>
              <w:t>psihoactive</w:t>
            </w:r>
            <w:proofErr w:type="spellEnd"/>
            <w:r w:rsidR="00E75332" w:rsidRPr="00535DD0">
              <w:rPr>
                <w:rFonts w:ascii="Times New Roman" w:hAnsi="Times New Roman"/>
                <w:sz w:val="28"/>
                <w:szCs w:val="28"/>
                <w:shd w:val="clear" w:color="auto" w:fill="FFFFFF"/>
              </w:rPr>
              <w:t xml:space="preserve"> </w:t>
            </w:r>
            <w:r w:rsidR="00B4280C" w:rsidRPr="00535DD0">
              <w:rPr>
                <w:rFonts w:ascii="Times New Roman" w:hAnsi="Times New Roman"/>
                <w:bCs/>
                <w:sz w:val="28"/>
                <w:szCs w:val="28"/>
                <w:bdr w:val="none" w:sz="0" w:space="0" w:color="auto" w:frame="1"/>
                <w:lang w:val="it-IT"/>
              </w:rPr>
              <w:t>şi alte</w:t>
            </w:r>
            <w:r w:rsidR="00DC2F07" w:rsidRPr="00535DD0">
              <w:rPr>
                <w:rFonts w:ascii="Times New Roman" w:hAnsi="Times New Roman"/>
                <w:bCs/>
                <w:sz w:val="28"/>
                <w:szCs w:val="28"/>
                <w:bdr w:val="none" w:sz="0" w:space="0" w:color="auto" w:frame="1"/>
                <w:lang w:val="it-IT"/>
              </w:rPr>
              <w:t xml:space="preserve"> </w:t>
            </w:r>
            <w:proofErr w:type="spellStart"/>
            <w:r w:rsidR="00DC2F07" w:rsidRPr="00535DD0">
              <w:rPr>
                <w:rFonts w:ascii="Times New Roman" w:hAnsi="Times New Roman"/>
                <w:bCs/>
                <w:sz w:val="28"/>
                <w:szCs w:val="28"/>
                <w:bdr w:val="none" w:sz="0" w:space="0" w:color="auto" w:frame="1"/>
                <w:lang w:val="it-IT"/>
              </w:rPr>
              <w:t>stări</w:t>
            </w:r>
            <w:proofErr w:type="spellEnd"/>
            <w:r w:rsidR="00E0223D" w:rsidRPr="00535DD0">
              <w:rPr>
                <w:rFonts w:ascii="Times New Roman" w:hAnsi="Times New Roman"/>
                <w:bCs/>
                <w:sz w:val="28"/>
                <w:szCs w:val="28"/>
                <w:bdr w:val="none" w:sz="0" w:space="0" w:color="auto" w:frame="1"/>
                <w:lang w:val="it-IT"/>
              </w:rPr>
              <w:t xml:space="preserve"> de </w:t>
            </w:r>
            <w:proofErr w:type="spellStart"/>
            <w:r w:rsidR="00E0223D" w:rsidRPr="00535DD0">
              <w:rPr>
                <w:rFonts w:ascii="Times New Roman" w:hAnsi="Times New Roman"/>
                <w:bCs/>
                <w:sz w:val="28"/>
                <w:szCs w:val="28"/>
                <w:bdr w:val="none" w:sz="0" w:space="0" w:color="auto" w:frame="1"/>
                <w:lang w:val="it-IT"/>
              </w:rPr>
              <w:t>acest</w:t>
            </w:r>
            <w:proofErr w:type="spellEnd"/>
            <w:r w:rsidR="00E0223D" w:rsidRPr="00535DD0">
              <w:rPr>
                <w:rFonts w:ascii="Times New Roman" w:hAnsi="Times New Roman"/>
                <w:bCs/>
                <w:sz w:val="28"/>
                <w:szCs w:val="28"/>
                <w:bdr w:val="none" w:sz="0" w:space="0" w:color="auto" w:frame="1"/>
                <w:lang w:val="it-IT"/>
              </w:rPr>
              <w:t xml:space="preserve"> </w:t>
            </w:r>
            <w:proofErr w:type="spellStart"/>
            <w:r w:rsidR="00E0223D" w:rsidRPr="00535DD0">
              <w:rPr>
                <w:rFonts w:ascii="Times New Roman" w:hAnsi="Times New Roman"/>
                <w:bCs/>
                <w:sz w:val="28"/>
                <w:szCs w:val="28"/>
                <w:bdr w:val="none" w:sz="0" w:space="0" w:color="auto" w:frame="1"/>
                <w:lang w:val="it-IT"/>
              </w:rPr>
              <w:t>gen</w:t>
            </w:r>
            <w:proofErr w:type="spellEnd"/>
            <w:r>
              <w:rPr>
                <w:rFonts w:ascii="Times New Roman" w:hAnsi="Times New Roman"/>
                <w:bCs/>
                <w:sz w:val="28"/>
                <w:szCs w:val="28"/>
                <w:bdr w:val="none" w:sz="0" w:space="0" w:color="auto" w:frame="1"/>
                <w:lang w:val="it-IT"/>
              </w:rPr>
              <w:t>;</w:t>
            </w:r>
          </w:p>
          <w:p w:rsidR="00123999" w:rsidRPr="00535DD0" w:rsidRDefault="004257B8" w:rsidP="00D72F71">
            <w:pPr>
              <w:spacing w:after="0" w:line="240" w:lineRule="auto"/>
              <w:jc w:val="both"/>
              <w:rPr>
                <w:rFonts w:ascii="Times New Roman" w:hAnsi="Times New Roman"/>
                <w:sz w:val="28"/>
                <w:szCs w:val="28"/>
                <w:lang w:bidi="ro-RO"/>
              </w:rPr>
            </w:pPr>
            <w:r>
              <w:rPr>
                <w:rFonts w:ascii="Times New Roman" w:hAnsi="Times New Roman"/>
                <w:sz w:val="28"/>
                <w:szCs w:val="28"/>
                <w:lang w:bidi="ro-RO"/>
              </w:rPr>
              <w:t xml:space="preserve">    </w:t>
            </w:r>
            <w:r w:rsidR="00B747AC" w:rsidRPr="00535DD0">
              <w:rPr>
                <w:rFonts w:ascii="Times New Roman" w:hAnsi="Times New Roman"/>
                <w:sz w:val="28"/>
                <w:szCs w:val="28"/>
                <w:lang w:bidi="ro-RO"/>
              </w:rPr>
              <w:t>„</w:t>
            </w:r>
            <w:proofErr w:type="spellStart"/>
            <w:proofErr w:type="gramStart"/>
            <w:r w:rsidR="00B747AC" w:rsidRPr="00535DD0">
              <w:rPr>
                <w:rFonts w:ascii="Times New Roman" w:hAnsi="Times New Roman"/>
                <w:i/>
                <w:sz w:val="28"/>
                <w:szCs w:val="28"/>
                <w:lang w:bidi="ro-RO"/>
              </w:rPr>
              <w:t>substanţă</w:t>
            </w:r>
            <w:proofErr w:type="spellEnd"/>
            <w:proofErr w:type="gramEnd"/>
            <w:r w:rsidR="00B747AC" w:rsidRPr="00535DD0">
              <w:rPr>
                <w:rFonts w:ascii="Times New Roman" w:hAnsi="Times New Roman"/>
                <w:i/>
                <w:sz w:val="28"/>
                <w:szCs w:val="28"/>
                <w:lang w:bidi="ro-RO"/>
              </w:rPr>
              <w:t xml:space="preserve"> </w:t>
            </w:r>
            <w:proofErr w:type="spellStart"/>
            <w:r w:rsidR="00B747AC" w:rsidRPr="00535DD0">
              <w:rPr>
                <w:rFonts w:ascii="Times New Roman" w:hAnsi="Times New Roman"/>
                <w:i/>
                <w:sz w:val="28"/>
                <w:szCs w:val="28"/>
                <w:lang w:bidi="ro-RO"/>
              </w:rPr>
              <w:t>clasificată</w:t>
            </w:r>
            <w:proofErr w:type="spellEnd"/>
            <w:r w:rsidR="00B747AC" w:rsidRPr="00535DD0">
              <w:rPr>
                <w:rFonts w:ascii="Times New Roman" w:hAnsi="Times New Roman"/>
                <w:sz w:val="28"/>
                <w:szCs w:val="28"/>
                <w:lang w:bidi="ro-RO"/>
              </w:rPr>
              <w:t xml:space="preserve">” - </w:t>
            </w:r>
            <w:proofErr w:type="spellStart"/>
            <w:r w:rsidR="00B747AC" w:rsidRPr="00535DD0">
              <w:rPr>
                <w:rFonts w:ascii="Times New Roman" w:hAnsi="Times New Roman"/>
                <w:sz w:val="28"/>
                <w:szCs w:val="28"/>
                <w:lang w:bidi="ro-RO"/>
              </w:rPr>
              <w:t>reprezintă</w:t>
            </w:r>
            <w:proofErr w:type="spellEnd"/>
            <w:r w:rsidR="00B747AC" w:rsidRPr="00535DD0">
              <w:rPr>
                <w:rFonts w:ascii="Times New Roman" w:hAnsi="Times New Roman"/>
                <w:sz w:val="28"/>
                <w:szCs w:val="28"/>
                <w:lang w:bidi="ro-RO"/>
              </w:rPr>
              <w:t xml:space="preserve"> </w:t>
            </w:r>
            <w:proofErr w:type="spellStart"/>
            <w:r w:rsidR="00B747AC" w:rsidRPr="00535DD0">
              <w:rPr>
                <w:rFonts w:ascii="Times New Roman" w:hAnsi="Times New Roman"/>
                <w:sz w:val="28"/>
                <w:szCs w:val="28"/>
                <w:lang w:bidi="ro-RO"/>
              </w:rPr>
              <w:t>orice</w:t>
            </w:r>
            <w:proofErr w:type="spellEnd"/>
            <w:r w:rsidR="00B747AC" w:rsidRPr="00535DD0">
              <w:rPr>
                <w:rFonts w:ascii="Times New Roman" w:hAnsi="Times New Roman"/>
                <w:sz w:val="28"/>
                <w:szCs w:val="28"/>
                <w:lang w:bidi="ro-RO"/>
              </w:rPr>
              <w:t xml:space="preserve"> </w:t>
            </w:r>
            <w:proofErr w:type="spellStart"/>
            <w:r w:rsidR="00B747AC" w:rsidRPr="00535DD0">
              <w:rPr>
                <w:rFonts w:ascii="Times New Roman" w:hAnsi="Times New Roman"/>
                <w:sz w:val="28"/>
                <w:szCs w:val="28"/>
                <w:lang w:bidi="ro-RO"/>
              </w:rPr>
              <w:t>substanţă</w:t>
            </w:r>
            <w:proofErr w:type="spellEnd"/>
            <w:r w:rsidR="00B747AC" w:rsidRPr="00535DD0">
              <w:rPr>
                <w:rFonts w:ascii="Times New Roman" w:hAnsi="Times New Roman"/>
                <w:sz w:val="28"/>
                <w:szCs w:val="28"/>
                <w:lang w:bidi="ro-RO"/>
              </w:rPr>
              <w:t xml:space="preserve"> </w:t>
            </w:r>
            <w:proofErr w:type="spellStart"/>
            <w:r w:rsidR="00123999" w:rsidRPr="00535DD0">
              <w:rPr>
                <w:rFonts w:ascii="Times New Roman" w:hAnsi="Times New Roman"/>
                <w:sz w:val="28"/>
                <w:szCs w:val="28"/>
                <w:lang w:bidi="ro-RO"/>
              </w:rPr>
              <w:t>identificată</w:t>
            </w:r>
            <w:proofErr w:type="spellEnd"/>
            <w:r w:rsidR="00123999" w:rsidRPr="00535DD0">
              <w:rPr>
                <w:rFonts w:ascii="Times New Roman" w:hAnsi="Times New Roman"/>
                <w:sz w:val="28"/>
                <w:szCs w:val="28"/>
                <w:lang w:bidi="ro-RO"/>
              </w:rPr>
              <w:t xml:space="preserve"> ca </w:t>
            </w:r>
            <w:proofErr w:type="spellStart"/>
            <w:r w:rsidR="00123999" w:rsidRPr="00535DD0">
              <w:rPr>
                <w:rFonts w:ascii="Times New Roman" w:hAnsi="Times New Roman"/>
                <w:sz w:val="28"/>
                <w:szCs w:val="28"/>
                <w:lang w:bidi="ro-RO"/>
              </w:rPr>
              <w:t>fiind</w:t>
            </w:r>
            <w:proofErr w:type="spellEnd"/>
            <w:r w:rsidR="00123999" w:rsidRPr="00535DD0">
              <w:rPr>
                <w:rFonts w:ascii="Times New Roman" w:hAnsi="Times New Roman"/>
                <w:sz w:val="28"/>
                <w:szCs w:val="28"/>
                <w:lang w:bidi="ro-RO"/>
              </w:rPr>
              <w:t xml:space="preserve"> </w:t>
            </w:r>
            <w:proofErr w:type="spellStart"/>
            <w:r w:rsidR="00123999" w:rsidRPr="00535DD0">
              <w:rPr>
                <w:rFonts w:ascii="Times New Roman" w:hAnsi="Times New Roman"/>
                <w:sz w:val="28"/>
                <w:szCs w:val="28"/>
                <w:lang w:bidi="ro-RO"/>
              </w:rPr>
              <w:t>folosită</w:t>
            </w:r>
            <w:proofErr w:type="spellEnd"/>
            <w:r w:rsidR="00123999" w:rsidRPr="00535DD0">
              <w:rPr>
                <w:rFonts w:ascii="Times New Roman" w:hAnsi="Times New Roman"/>
                <w:sz w:val="28"/>
                <w:szCs w:val="28"/>
                <w:lang w:bidi="ro-RO"/>
              </w:rPr>
              <w:t xml:space="preserve"> la </w:t>
            </w:r>
            <w:proofErr w:type="spellStart"/>
            <w:r w:rsidR="00123999" w:rsidRPr="00535DD0">
              <w:rPr>
                <w:rFonts w:ascii="Times New Roman" w:hAnsi="Times New Roman"/>
                <w:sz w:val="28"/>
                <w:szCs w:val="28"/>
                <w:lang w:bidi="ro-RO"/>
              </w:rPr>
              <w:t>fabricarea</w:t>
            </w:r>
            <w:proofErr w:type="spellEnd"/>
            <w:r w:rsidR="00123999" w:rsidRPr="00535DD0">
              <w:rPr>
                <w:rFonts w:ascii="Times New Roman" w:hAnsi="Times New Roman"/>
                <w:sz w:val="28"/>
                <w:szCs w:val="28"/>
                <w:lang w:bidi="ro-RO"/>
              </w:rPr>
              <w:t xml:space="preserve"> </w:t>
            </w:r>
            <w:proofErr w:type="spellStart"/>
            <w:r w:rsidR="00123999" w:rsidRPr="00535DD0">
              <w:rPr>
                <w:rFonts w:ascii="Times New Roman" w:hAnsi="Times New Roman"/>
                <w:sz w:val="28"/>
                <w:szCs w:val="28"/>
                <w:lang w:bidi="ro-RO"/>
              </w:rPr>
              <w:t>ilicită</w:t>
            </w:r>
            <w:proofErr w:type="spellEnd"/>
            <w:r w:rsidR="00123999" w:rsidRPr="00535DD0">
              <w:rPr>
                <w:rFonts w:ascii="Times New Roman" w:hAnsi="Times New Roman"/>
                <w:sz w:val="28"/>
                <w:szCs w:val="28"/>
                <w:lang w:bidi="ro-RO"/>
              </w:rPr>
              <w:t xml:space="preserve"> de </w:t>
            </w:r>
            <w:proofErr w:type="spellStart"/>
            <w:r w:rsidR="00123999" w:rsidRPr="00535DD0">
              <w:rPr>
                <w:rFonts w:ascii="Times New Roman" w:hAnsi="Times New Roman"/>
                <w:sz w:val="28"/>
                <w:szCs w:val="28"/>
                <w:lang w:bidi="ro-RO"/>
              </w:rPr>
              <w:t>stupefiante</w:t>
            </w:r>
            <w:proofErr w:type="spellEnd"/>
            <w:r w:rsidR="00123999" w:rsidRPr="00535DD0">
              <w:rPr>
                <w:rFonts w:ascii="Times New Roman" w:hAnsi="Times New Roman"/>
                <w:sz w:val="28"/>
                <w:szCs w:val="28"/>
                <w:lang w:bidi="ro-RO"/>
              </w:rPr>
              <w:t xml:space="preserve"> </w:t>
            </w:r>
            <w:proofErr w:type="spellStart"/>
            <w:r w:rsidR="00123999" w:rsidRPr="00535DD0">
              <w:rPr>
                <w:rFonts w:ascii="Times New Roman" w:hAnsi="Times New Roman"/>
                <w:sz w:val="28"/>
                <w:szCs w:val="28"/>
                <w:lang w:bidi="ro-RO"/>
              </w:rPr>
              <w:t>şi</w:t>
            </w:r>
            <w:proofErr w:type="spellEnd"/>
            <w:r w:rsidR="00123999" w:rsidRPr="00535DD0">
              <w:rPr>
                <w:rFonts w:ascii="Times New Roman" w:hAnsi="Times New Roman"/>
                <w:sz w:val="28"/>
                <w:szCs w:val="28"/>
                <w:lang w:bidi="ro-RO"/>
              </w:rPr>
              <w:t xml:space="preserve"> </w:t>
            </w:r>
            <w:proofErr w:type="spellStart"/>
            <w:r w:rsidR="00123999" w:rsidRPr="00535DD0">
              <w:rPr>
                <w:rFonts w:ascii="Times New Roman" w:hAnsi="Times New Roman"/>
                <w:sz w:val="28"/>
                <w:szCs w:val="28"/>
                <w:lang w:bidi="ro-RO"/>
              </w:rPr>
              <w:t>substanţe</w:t>
            </w:r>
            <w:proofErr w:type="spellEnd"/>
            <w:r w:rsidR="00123999" w:rsidRPr="00535DD0">
              <w:rPr>
                <w:rFonts w:ascii="Times New Roman" w:hAnsi="Times New Roman"/>
                <w:sz w:val="28"/>
                <w:szCs w:val="28"/>
                <w:lang w:bidi="ro-RO"/>
              </w:rPr>
              <w:t xml:space="preserve"> </w:t>
            </w:r>
            <w:proofErr w:type="spellStart"/>
            <w:r w:rsidR="00123999" w:rsidRPr="00535DD0">
              <w:rPr>
                <w:rFonts w:ascii="Times New Roman" w:hAnsi="Times New Roman"/>
                <w:sz w:val="28"/>
                <w:szCs w:val="28"/>
                <w:lang w:bidi="ro-RO"/>
              </w:rPr>
              <w:t>psihotrope</w:t>
            </w:r>
            <w:proofErr w:type="spellEnd"/>
            <w:r w:rsidR="00123999" w:rsidRPr="00535DD0">
              <w:rPr>
                <w:rFonts w:ascii="Times New Roman" w:hAnsi="Times New Roman"/>
                <w:sz w:val="28"/>
                <w:szCs w:val="28"/>
                <w:lang w:bidi="ro-RO"/>
              </w:rPr>
              <w:t xml:space="preserve"> </w:t>
            </w:r>
            <w:proofErr w:type="spellStart"/>
            <w:r w:rsidR="00AC2DA5" w:rsidRPr="00535DD0">
              <w:rPr>
                <w:rFonts w:ascii="Times New Roman" w:hAnsi="Times New Roman"/>
                <w:sz w:val="28"/>
                <w:szCs w:val="28"/>
                <w:shd w:val="clear" w:color="auto" w:fill="FFFFFF"/>
              </w:rPr>
              <w:t>aşa</w:t>
            </w:r>
            <w:proofErr w:type="spellEnd"/>
            <w:r w:rsidR="00AC2DA5" w:rsidRPr="00535DD0">
              <w:rPr>
                <w:rFonts w:ascii="Times New Roman" w:hAnsi="Times New Roman"/>
                <w:color w:val="444444"/>
                <w:sz w:val="28"/>
                <w:szCs w:val="28"/>
                <w:shd w:val="clear" w:color="auto" w:fill="FFFFFF"/>
              </w:rPr>
              <w:t xml:space="preserve"> </w:t>
            </w:r>
            <w:r w:rsidR="00AC2DA5" w:rsidRPr="00535DD0">
              <w:rPr>
                <w:rFonts w:ascii="Times New Roman" w:hAnsi="Times New Roman"/>
                <w:sz w:val="28"/>
                <w:szCs w:val="28"/>
                <w:shd w:val="clear" w:color="auto" w:fill="FFFFFF"/>
              </w:rPr>
              <w:t xml:space="preserve">cum </w:t>
            </w:r>
            <w:proofErr w:type="spellStart"/>
            <w:r w:rsidR="00AC2DA5" w:rsidRPr="00535DD0">
              <w:rPr>
                <w:rFonts w:ascii="Times New Roman" w:hAnsi="Times New Roman"/>
                <w:sz w:val="28"/>
                <w:szCs w:val="28"/>
                <w:shd w:val="clear" w:color="auto" w:fill="FFFFFF"/>
              </w:rPr>
              <w:t>sunt</w:t>
            </w:r>
            <w:proofErr w:type="spellEnd"/>
            <w:r w:rsidR="00AC2DA5" w:rsidRPr="00535DD0">
              <w:rPr>
                <w:rFonts w:ascii="Times New Roman" w:hAnsi="Times New Roman"/>
                <w:sz w:val="28"/>
                <w:szCs w:val="28"/>
                <w:shd w:val="clear" w:color="auto" w:fill="FFFFFF"/>
              </w:rPr>
              <w:t xml:space="preserve"> definite </w:t>
            </w:r>
            <w:proofErr w:type="spellStart"/>
            <w:r w:rsidR="00AC2DA5" w:rsidRPr="00535DD0">
              <w:rPr>
                <w:rFonts w:ascii="Times New Roman" w:hAnsi="Times New Roman"/>
                <w:sz w:val="28"/>
                <w:szCs w:val="28"/>
                <w:shd w:val="clear" w:color="auto" w:fill="FFFFFF"/>
              </w:rPr>
              <w:t>în</w:t>
            </w:r>
            <w:proofErr w:type="spellEnd"/>
            <w:r w:rsidR="00AC2DA5" w:rsidRPr="00535DD0">
              <w:rPr>
                <w:rFonts w:ascii="Times New Roman" w:hAnsi="Times New Roman"/>
                <w:sz w:val="28"/>
                <w:szCs w:val="28"/>
                <w:shd w:val="clear" w:color="auto" w:fill="FFFFFF"/>
              </w:rPr>
              <w:t xml:space="preserve"> art. 2 din </w:t>
            </w:r>
            <w:proofErr w:type="spellStart"/>
            <w:r w:rsidR="00AC2DA5" w:rsidRPr="00535DD0">
              <w:rPr>
                <w:rFonts w:ascii="Times New Roman" w:hAnsi="Times New Roman"/>
                <w:sz w:val="28"/>
                <w:szCs w:val="28"/>
                <w:shd w:val="clear" w:color="auto" w:fill="FFFFFF"/>
              </w:rPr>
              <w:t>Regulamentul</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Parlamentului</w:t>
            </w:r>
            <w:proofErr w:type="spellEnd"/>
            <w:r w:rsidR="00AC2DA5" w:rsidRPr="00535DD0">
              <w:rPr>
                <w:rFonts w:ascii="Times New Roman" w:hAnsi="Times New Roman"/>
                <w:sz w:val="28"/>
                <w:szCs w:val="28"/>
                <w:shd w:val="clear" w:color="auto" w:fill="FFFFFF"/>
              </w:rPr>
              <w:t xml:space="preserve"> European </w:t>
            </w:r>
            <w:proofErr w:type="spellStart"/>
            <w:r w:rsidR="00AC2DA5" w:rsidRPr="00535DD0">
              <w:rPr>
                <w:rFonts w:ascii="Times New Roman" w:hAnsi="Times New Roman"/>
                <w:sz w:val="28"/>
                <w:szCs w:val="28"/>
                <w:shd w:val="clear" w:color="auto" w:fill="FFFFFF"/>
              </w:rPr>
              <w:t>şi</w:t>
            </w:r>
            <w:proofErr w:type="spellEnd"/>
            <w:r w:rsidR="00AC2DA5" w:rsidRPr="00535DD0">
              <w:rPr>
                <w:rFonts w:ascii="Times New Roman" w:hAnsi="Times New Roman"/>
                <w:sz w:val="28"/>
                <w:szCs w:val="28"/>
                <w:shd w:val="clear" w:color="auto" w:fill="FFFFFF"/>
              </w:rPr>
              <w:t xml:space="preserve"> al </w:t>
            </w:r>
            <w:proofErr w:type="spellStart"/>
            <w:r w:rsidR="00AC2DA5" w:rsidRPr="00535DD0">
              <w:rPr>
                <w:rFonts w:ascii="Times New Roman" w:hAnsi="Times New Roman"/>
                <w:sz w:val="28"/>
                <w:szCs w:val="28"/>
                <w:shd w:val="clear" w:color="auto" w:fill="FFFFFF"/>
              </w:rPr>
              <w:t>Consiliului</w:t>
            </w:r>
            <w:proofErr w:type="spellEnd"/>
            <w:r w:rsidR="00AC2DA5" w:rsidRPr="00535DD0">
              <w:rPr>
                <w:rFonts w:ascii="Times New Roman" w:hAnsi="Times New Roman"/>
                <w:sz w:val="28"/>
                <w:szCs w:val="28"/>
                <w:shd w:val="clear" w:color="auto" w:fill="FFFFFF"/>
              </w:rPr>
              <w:t xml:space="preserve"> 273/2004 din 11 </w:t>
            </w:r>
            <w:proofErr w:type="spellStart"/>
            <w:r w:rsidR="00AC2DA5" w:rsidRPr="00535DD0">
              <w:rPr>
                <w:rFonts w:ascii="Times New Roman" w:hAnsi="Times New Roman"/>
                <w:sz w:val="28"/>
                <w:szCs w:val="28"/>
                <w:shd w:val="clear" w:color="auto" w:fill="FFFFFF"/>
              </w:rPr>
              <w:t>februarie</w:t>
            </w:r>
            <w:proofErr w:type="spellEnd"/>
            <w:r w:rsidR="00AC2DA5" w:rsidRPr="00535DD0">
              <w:rPr>
                <w:rFonts w:ascii="Times New Roman" w:hAnsi="Times New Roman"/>
                <w:sz w:val="28"/>
                <w:szCs w:val="28"/>
                <w:shd w:val="clear" w:color="auto" w:fill="FFFFFF"/>
              </w:rPr>
              <w:t xml:space="preserve"> 2004 </w:t>
            </w:r>
            <w:proofErr w:type="spellStart"/>
            <w:r w:rsidR="00AC2DA5" w:rsidRPr="00535DD0">
              <w:rPr>
                <w:rFonts w:ascii="Times New Roman" w:hAnsi="Times New Roman"/>
                <w:sz w:val="28"/>
                <w:szCs w:val="28"/>
                <w:shd w:val="clear" w:color="auto" w:fill="FFFFFF"/>
              </w:rPr>
              <w:t>privind</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precursorii</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drogurilor</w:t>
            </w:r>
            <w:proofErr w:type="spellEnd"/>
            <w:r w:rsidR="00123999" w:rsidRPr="00535DD0">
              <w:rPr>
                <w:rFonts w:ascii="Times New Roman" w:hAnsi="Times New Roman"/>
                <w:sz w:val="28"/>
                <w:szCs w:val="28"/>
                <w:lang w:bidi="ro-RO"/>
              </w:rPr>
              <w:t>.</w:t>
            </w:r>
            <w:r w:rsidR="00AC2DA5" w:rsidRPr="00535DD0">
              <w:rPr>
                <w:rFonts w:ascii="Times New Roman" w:hAnsi="Times New Roman"/>
                <w:color w:val="333333"/>
                <w:sz w:val="28"/>
                <w:szCs w:val="28"/>
                <w:shd w:val="clear" w:color="auto" w:fill="FFFFFF"/>
              </w:rPr>
              <w:t xml:space="preserve"> </w:t>
            </w:r>
            <w:r w:rsidR="00AC2DA5" w:rsidRPr="00535DD0">
              <w:rPr>
                <w:rStyle w:val="apple-converted-space"/>
                <w:rFonts w:ascii="Times New Roman" w:hAnsi="Times New Roman"/>
                <w:color w:val="333333"/>
                <w:sz w:val="28"/>
                <w:szCs w:val="28"/>
                <w:shd w:val="clear" w:color="auto" w:fill="FFFFFF"/>
              </w:rPr>
              <w:t> </w:t>
            </w:r>
            <w:proofErr w:type="spellStart"/>
            <w:r w:rsidR="00AC2DA5" w:rsidRPr="00535DD0">
              <w:rPr>
                <w:rFonts w:ascii="Times New Roman" w:hAnsi="Times New Roman"/>
                <w:sz w:val="28"/>
                <w:szCs w:val="28"/>
                <w:shd w:val="clear" w:color="auto" w:fill="FFFFFF"/>
              </w:rPr>
              <w:t>Acestea</w:t>
            </w:r>
            <w:proofErr w:type="spellEnd"/>
            <w:r w:rsidR="00AC2DA5" w:rsidRPr="00535DD0">
              <w:rPr>
                <w:rFonts w:ascii="Times New Roman" w:hAnsi="Times New Roman"/>
                <w:sz w:val="28"/>
                <w:szCs w:val="28"/>
                <w:shd w:val="clear" w:color="auto" w:fill="FFFFFF"/>
              </w:rPr>
              <w:t xml:space="preserve"> se </w:t>
            </w:r>
            <w:proofErr w:type="spellStart"/>
            <w:r w:rsidR="00AC2DA5" w:rsidRPr="00535DD0">
              <w:rPr>
                <w:rFonts w:ascii="Times New Roman" w:hAnsi="Times New Roman"/>
                <w:sz w:val="28"/>
                <w:szCs w:val="28"/>
                <w:shd w:val="clear" w:color="auto" w:fill="FFFFFF"/>
              </w:rPr>
              <w:t>clasifică</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în</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trei</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categorii</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în</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raport</w:t>
            </w:r>
            <w:proofErr w:type="spellEnd"/>
            <w:r w:rsidR="00AC2DA5" w:rsidRPr="00535DD0">
              <w:rPr>
                <w:rFonts w:ascii="Times New Roman" w:hAnsi="Times New Roman"/>
                <w:sz w:val="28"/>
                <w:szCs w:val="28"/>
                <w:shd w:val="clear" w:color="auto" w:fill="FFFFFF"/>
              </w:rPr>
              <w:t xml:space="preserve"> cu </w:t>
            </w:r>
            <w:proofErr w:type="spellStart"/>
            <w:r w:rsidR="00AC2DA5" w:rsidRPr="00535DD0">
              <w:rPr>
                <w:rFonts w:ascii="Times New Roman" w:hAnsi="Times New Roman"/>
                <w:sz w:val="28"/>
                <w:szCs w:val="28"/>
                <w:shd w:val="clear" w:color="auto" w:fill="FFFFFF"/>
              </w:rPr>
              <w:t>gradul</w:t>
            </w:r>
            <w:proofErr w:type="spellEnd"/>
            <w:r w:rsidR="00AC2DA5" w:rsidRPr="00535DD0">
              <w:rPr>
                <w:rFonts w:ascii="Times New Roman" w:hAnsi="Times New Roman"/>
                <w:sz w:val="28"/>
                <w:szCs w:val="28"/>
                <w:shd w:val="clear" w:color="auto" w:fill="FFFFFF"/>
              </w:rPr>
              <w:t xml:space="preserve"> de </w:t>
            </w:r>
            <w:proofErr w:type="spellStart"/>
            <w:r w:rsidR="00AC2DA5" w:rsidRPr="00535DD0">
              <w:rPr>
                <w:rFonts w:ascii="Times New Roman" w:hAnsi="Times New Roman"/>
                <w:sz w:val="28"/>
                <w:szCs w:val="28"/>
                <w:shd w:val="clear" w:color="auto" w:fill="FFFFFF"/>
              </w:rPr>
              <w:t>risc</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şi</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posibilitatea</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înlocuirii</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acestora</w:t>
            </w:r>
            <w:proofErr w:type="spellEnd"/>
            <w:r w:rsidR="00AC2DA5" w:rsidRPr="00535DD0">
              <w:rPr>
                <w:rFonts w:ascii="Times New Roman" w:hAnsi="Times New Roman"/>
                <w:sz w:val="28"/>
                <w:szCs w:val="28"/>
                <w:shd w:val="clear" w:color="auto" w:fill="FFFFFF"/>
              </w:rPr>
              <w:t xml:space="preserve"> cu </w:t>
            </w:r>
            <w:proofErr w:type="spellStart"/>
            <w:r w:rsidR="00AC2DA5" w:rsidRPr="00535DD0">
              <w:rPr>
                <w:rFonts w:ascii="Times New Roman" w:hAnsi="Times New Roman"/>
                <w:sz w:val="28"/>
                <w:szCs w:val="28"/>
                <w:shd w:val="clear" w:color="auto" w:fill="FFFFFF"/>
              </w:rPr>
              <w:t>alte</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substanţe</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în</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cadrul</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procesului</w:t>
            </w:r>
            <w:proofErr w:type="spellEnd"/>
            <w:r w:rsidR="00AC2DA5" w:rsidRPr="00535DD0">
              <w:rPr>
                <w:rFonts w:ascii="Times New Roman" w:hAnsi="Times New Roman"/>
                <w:sz w:val="28"/>
                <w:szCs w:val="28"/>
                <w:shd w:val="clear" w:color="auto" w:fill="FFFFFF"/>
              </w:rPr>
              <w:t xml:space="preserve"> de </w:t>
            </w:r>
            <w:proofErr w:type="spellStart"/>
            <w:r w:rsidR="00AC2DA5" w:rsidRPr="00535DD0">
              <w:rPr>
                <w:rFonts w:ascii="Times New Roman" w:hAnsi="Times New Roman"/>
                <w:sz w:val="28"/>
                <w:szCs w:val="28"/>
                <w:shd w:val="clear" w:color="auto" w:fill="FFFFFF"/>
              </w:rPr>
              <w:t>fabricare</w:t>
            </w:r>
            <w:proofErr w:type="spellEnd"/>
            <w:r w:rsidR="00AC2DA5" w:rsidRPr="00535DD0">
              <w:rPr>
                <w:rFonts w:ascii="Times New Roman" w:hAnsi="Times New Roman"/>
                <w:sz w:val="28"/>
                <w:szCs w:val="28"/>
                <w:shd w:val="clear" w:color="auto" w:fill="FFFFFF"/>
              </w:rPr>
              <w:t xml:space="preserve"> </w:t>
            </w:r>
            <w:proofErr w:type="spellStart"/>
            <w:r w:rsidR="00AC2DA5" w:rsidRPr="00535DD0">
              <w:rPr>
                <w:rFonts w:ascii="Times New Roman" w:hAnsi="Times New Roman"/>
                <w:sz w:val="28"/>
                <w:szCs w:val="28"/>
                <w:shd w:val="clear" w:color="auto" w:fill="FFFFFF"/>
              </w:rPr>
              <w:t>ilicită</w:t>
            </w:r>
            <w:proofErr w:type="spellEnd"/>
            <w:r w:rsidR="00AC2DA5" w:rsidRPr="00535DD0">
              <w:rPr>
                <w:rFonts w:ascii="Times New Roman" w:hAnsi="Times New Roman"/>
                <w:sz w:val="28"/>
                <w:szCs w:val="28"/>
                <w:shd w:val="clear" w:color="auto" w:fill="FFFFFF"/>
              </w:rPr>
              <w:t xml:space="preserve"> a </w:t>
            </w:r>
            <w:proofErr w:type="spellStart"/>
            <w:r w:rsidR="00AC2DA5" w:rsidRPr="00535DD0">
              <w:rPr>
                <w:rFonts w:ascii="Times New Roman" w:hAnsi="Times New Roman"/>
                <w:sz w:val="28"/>
                <w:szCs w:val="28"/>
                <w:shd w:val="clear" w:color="auto" w:fill="FFFFFF"/>
              </w:rPr>
              <w:t>drogurilor</w:t>
            </w:r>
            <w:proofErr w:type="spellEnd"/>
            <w:r>
              <w:rPr>
                <w:rFonts w:ascii="Times New Roman" w:hAnsi="Times New Roman"/>
                <w:sz w:val="28"/>
                <w:szCs w:val="28"/>
                <w:shd w:val="clear" w:color="auto" w:fill="FFFFFF"/>
              </w:rPr>
              <w:t>;</w:t>
            </w:r>
          </w:p>
          <w:p w:rsidR="00B747AC" w:rsidRPr="00535DD0" w:rsidRDefault="004257B8" w:rsidP="00D72F71">
            <w:pPr>
              <w:spacing w:after="0" w:line="240" w:lineRule="auto"/>
              <w:jc w:val="both"/>
              <w:rPr>
                <w:rFonts w:ascii="Times New Roman" w:hAnsi="Times New Roman"/>
                <w:sz w:val="28"/>
                <w:szCs w:val="28"/>
              </w:rPr>
            </w:pPr>
            <w:r>
              <w:rPr>
                <w:rFonts w:ascii="Times New Roman" w:hAnsi="Times New Roman"/>
                <w:sz w:val="28"/>
                <w:szCs w:val="28"/>
                <w:lang w:bidi="ro-RO"/>
              </w:rPr>
              <w:t xml:space="preserve">   </w:t>
            </w:r>
            <w:r w:rsidR="00B747AC" w:rsidRPr="00535DD0">
              <w:rPr>
                <w:rFonts w:ascii="Times New Roman" w:hAnsi="Times New Roman"/>
                <w:sz w:val="28"/>
                <w:szCs w:val="28"/>
                <w:lang w:bidi="ro-RO"/>
              </w:rPr>
              <w:t>„</w:t>
            </w:r>
            <w:proofErr w:type="spellStart"/>
            <w:r w:rsidR="00B747AC" w:rsidRPr="00535DD0">
              <w:rPr>
                <w:rFonts w:ascii="Times New Roman" w:hAnsi="Times New Roman"/>
                <w:i/>
                <w:sz w:val="28"/>
                <w:szCs w:val="28"/>
                <w:lang w:bidi="ro-RO"/>
              </w:rPr>
              <w:t>substanţă</w:t>
            </w:r>
            <w:proofErr w:type="spellEnd"/>
            <w:r w:rsidR="00B747AC" w:rsidRPr="00535DD0">
              <w:rPr>
                <w:rFonts w:ascii="Times New Roman" w:hAnsi="Times New Roman"/>
                <w:i/>
                <w:sz w:val="28"/>
                <w:szCs w:val="28"/>
                <w:lang w:bidi="ro-RO"/>
              </w:rPr>
              <w:t xml:space="preserve"> </w:t>
            </w:r>
            <w:proofErr w:type="spellStart"/>
            <w:r w:rsidR="00B747AC" w:rsidRPr="00535DD0">
              <w:rPr>
                <w:rFonts w:ascii="Times New Roman" w:hAnsi="Times New Roman"/>
                <w:i/>
                <w:sz w:val="28"/>
                <w:szCs w:val="28"/>
                <w:lang w:bidi="ro-RO"/>
              </w:rPr>
              <w:t>neclasificată</w:t>
            </w:r>
            <w:proofErr w:type="spellEnd"/>
            <w:r w:rsidR="00B747AC" w:rsidRPr="00535DD0">
              <w:rPr>
                <w:rFonts w:ascii="Times New Roman" w:hAnsi="Times New Roman"/>
                <w:sz w:val="28"/>
                <w:szCs w:val="28"/>
                <w:lang w:bidi="ro-RO"/>
              </w:rPr>
              <w:t xml:space="preserve">” - </w:t>
            </w:r>
            <w:proofErr w:type="spellStart"/>
            <w:r w:rsidR="00B747AC" w:rsidRPr="00535DD0">
              <w:rPr>
                <w:rFonts w:ascii="Times New Roman" w:hAnsi="Times New Roman"/>
                <w:sz w:val="28"/>
                <w:szCs w:val="28"/>
                <w:lang w:bidi="ro-RO"/>
              </w:rPr>
              <w:t>reprezintă</w:t>
            </w:r>
            <w:proofErr w:type="spellEnd"/>
            <w:r w:rsidR="00B747AC" w:rsidRPr="00535DD0">
              <w:rPr>
                <w:rFonts w:ascii="Times New Roman" w:hAnsi="Times New Roman"/>
                <w:sz w:val="28"/>
                <w:szCs w:val="28"/>
                <w:lang w:bidi="ro-RO"/>
              </w:rPr>
              <w:t xml:space="preserve"> </w:t>
            </w:r>
            <w:proofErr w:type="spellStart"/>
            <w:r w:rsidR="00B747AC" w:rsidRPr="00535DD0">
              <w:rPr>
                <w:rFonts w:ascii="Times New Roman" w:hAnsi="Times New Roman"/>
                <w:sz w:val="28"/>
                <w:szCs w:val="28"/>
                <w:lang w:bidi="ro-RO"/>
              </w:rPr>
              <w:t>orice</w:t>
            </w:r>
            <w:proofErr w:type="spellEnd"/>
            <w:r w:rsidR="00B747AC" w:rsidRPr="00535DD0">
              <w:rPr>
                <w:rFonts w:ascii="Times New Roman" w:hAnsi="Times New Roman"/>
                <w:sz w:val="28"/>
                <w:szCs w:val="28"/>
                <w:lang w:bidi="ro-RO"/>
              </w:rPr>
              <w:t xml:space="preserve"> </w:t>
            </w:r>
            <w:proofErr w:type="spellStart"/>
            <w:r w:rsidR="00B747AC" w:rsidRPr="00535DD0">
              <w:rPr>
                <w:rFonts w:ascii="Times New Roman" w:hAnsi="Times New Roman"/>
                <w:sz w:val="28"/>
                <w:szCs w:val="28"/>
                <w:lang w:bidi="ro-RO"/>
              </w:rPr>
              <w:t>substanţă</w:t>
            </w:r>
            <w:proofErr w:type="spellEnd"/>
            <w:r w:rsidR="00B747AC" w:rsidRPr="00535DD0">
              <w:rPr>
                <w:rFonts w:ascii="Times New Roman" w:hAnsi="Times New Roman"/>
                <w:sz w:val="28"/>
                <w:szCs w:val="28"/>
                <w:lang w:bidi="ro-RO"/>
              </w:rPr>
              <w:t xml:space="preserve"> care, deşi nu </w:t>
            </w:r>
            <w:r w:rsidR="00123999" w:rsidRPr="00535DD0">
              <w:rPr>
                <w:rFonts w:ascii="Times New Roman" w:hAnsi="Times New Roman"/>
                <w:sz w:val="28"/>
                <w:szCs w:val="28"/>
                <w:lang w:bidi="ro-RO"/>
              </w:rPr>
              <w:t>posedă un regim juridic determinat</w:t>
            </w:r>
            <w:r w:rsidR="00B747AC" w:rsidRPr="00535DD0">
              <w:rPr>
                <w:rFonts w:ascii="Times New Roman" w:hAnsi="Times New Roman"/>
                <w:sz w:val="28"/>
                <w:szCs w:val="28"/>
                <w:lang w:bidi="ro-RO"/>
              </w:rPr>
              <w:t>, este identificată ca fiind folosită la fabricarea ilicită de stupefiante şi substanţe psihotrope;</w:t>
            </w:r>
          </w:p>
          <w:p w:rsidR="00B747AC" w:rsidRPr="00535DD0" w:rsidRDefault="004257B8" w:rsidP="00D72F71">
            <w:pPr>
              <w:spacing w:after="0" w:line="240" w:lineRule="auto"/>
              <w:jc w:val="both"/>
              <w:rPr>
                <w:rFonts w:ascii="Times New Roman" w:hAnsi="Times New Roman"/>
                <w:sz w:val="28"/>
                <w:szCs w:val="28"/>
              </w:rPr>
            </w:pPr>
            <w:r>
              <w:rPr>
                <w:rFonts w:ascii="Times New Roman" w:hAnsi="Times New Roman"/>
                <w:sz w:val="28"/>
                <w:szCs w:val="28"/>
                <w:lang w:bidi="ro-RO"/>
              </w:rPr>
              <w:t xml:space="preserve">  </w:t>
            </w:r>
            <w:r w:rsidR="00B747AC" w:rsidRPr="00535DD0">
              <w:rPr>
                <w:rFonts w:ascii="Times New Roman" w:hAnsi="Times New Roman"/>
                <w:sz w:val="28"/>
                <w:szCs w:val="28"/>
                <w:lang w:bidi="ro-RO"/>
              </w:rPr>
              <w:t>„</w:t>
            </w:r>
            <w:proofErr w:type="spellStart"/>
            <w:r w:rsidR="00B747AC" w:rsidRPr="00535DD0">
              <w:rPr>
                <w:rFonts w:ascii="Times New Roman" w:hAnsi="Times New Roman"/>
                <w:i/>
                <w:sz w:val="28"/>
                <w:szCs w:val="28"/>
                <w:lang w:bidi="ro-RO"/>
              </w:rPr>
              <w:t>introducere</w:t>
            </w:r>
            <w:proofErr w:type="spellEnd"/>
            <w:r w:rsidR="00B747AC" w:rsidRPr="00535DD0">
              <w:rPr>
                <w:rFonts w:ascii="Times New Roman" w:hAnsi="Times New Roman"/>
                <w:i/>
                <w:sz w:val="28"/>
                <w:szCs w:val="28"/>
                <w:lang w:bidi="ro-RO"/>
              </w:rPr>
              <w:t xml:space="preserve"> </w:t>
            </w:r>
            <w:proofErr w:type="spellStart"/>
            <w:r w:rsidR="00B747AC" w:rsidRPr="00535DD0">
              <w:rPr>
                <w:rFonts w:ascii="Times New Roman" w:hAnsi="Times New Roman"/>
                <w:i/>
                <w:sz w:val="28"/>
                <w:szCs w:val="28"/>
                <w:lang w:bidi="ro-RO"/>
              </w:rPr>
              <w:t>pe</w:t>
            </w:r>
            <w:proofErr w:type="spellEnd"/>
            <w:r w:rsidR="00B747AC" w:rsidRPr="00535DD0">
              <w:rPr>
                <w:rFonts w:ascii="Times New Roman" w:hAnsi="Times New Roman"/>
                <w:i/>
                <w:sz w:val="28"/>
                <w:szCs w:val="28"/>
                <w:lang w:bidi="ro-RO"/>
              </w:rPr>
              <w:t xml:space="preserve"> </w:t>
            </w:r>
            <w:proofErr w:type="spellStart"/>
            <w:r w:rsidR="00B747AC" w:rsidRPr="00535DD0">
              <w:rPr>
                <w:rFonts w:ascii="Times New Roman" w:hAnsi="Times New Roman"/>
                <w:i/>
                <w:sz w:val="28"/>
                <w:szCs w:val="28"/>
                <w:lang w:bidi="ro-RO"/>
              </w:rPr>
              <w:t>piaţă</w:t>
            </w:r>
            <w:proofErr w:type="spellEnd"/>
            <w:r w:rsidR="00B747AC" w:rsidRPr="00535DD0">
              <w:rPr>
                <w:rFonts w:ascii="Times New Roman" w:hAnsi="Times New Roman"/>
                <w:sz w:val="28"/>
                <w:szCs w:val="28"/>
                <w:lang w:bidi="ro-RO"/>
              </w:rPr>
              <w:t>” - reprezintă orice furnizare, contra cost sau gratuită, a unor substanţe clasificate sau depozitarea, fabricarea, producerea, prelucrarea, comerţul, distribuţia sau brokerajul acestor substanţe în vederea furnizării lor;</w:t>
            </w:r>
          </w:p>
          <w:p w:rsidR="00B747AC" w:rsidRPr="00535DD0" w:rsidRDefault="004257B8" w:rsidP="00D72F71">
            <w:pPr>
              <w:spacing w:after="0" w:line="240" w:lineRule="auto"/>
              <w:jc w:val="both"/>
              <w:rPr>
                <w:rFonts w:ascii="Times New Roman" w:hAnsi="Times New Roman"/>
                <w:sz w:val="28"/>
                <w:szCs w:val="28"/>
                <w:lang w:val="ro-RO" w:eastAsia="ro-RO" w:bidi="ro-RO"/>
              </w:rPr>
            </w:pPr>
            <w:r>
              <w:rPr>
                <w:rFonts w:ascii="Times New Roman" w:hAnsi="Times New Roman"/>
                <w:sz w:val="28"/>
                <w:szCs w:val="28"/>
                <w:lang w:eastAsia="ro-RO" w:bidi="ro-RO"/>
              </w:rPr>
              <w:t xml:space="preserve">   </w:t>
            </w:r>
            <w:r w:rsidR="00B747AC" w:rsidRPr="00535DD0">
              <w:rPr>
                <w:rFonts w:ascii="Times New Roman" w:hAnsi="Times New Roman"/>
                <w:sz w:val="28"/>
                <w:szCs w:val="28"/>
                <w:lang w:val="ro-RO" w:eastAsia="ro-RO" w:bidi="ro-RO"/>
              </w:rPr>
              <w:t>„</w:t>
            </w:r>
            <w:r w:rsidR="00B747AC" w:rsidRPr="00535DD0">
              <w:rPr>
                <w:rFonts w:ascii="Times New Roman" w:hAnsi="Times New Roman"/>
                <w:i/>
                <w:sz w:val="28"/>
                <w:szCs w:val="28"/>
                <w:lang w:val="ro-RO" w:eastAsia="ro-RO" w:bidi="ro-RO"/>
              </w:rPr>
              <w:t>operator</w:t>
            </w:r>
            <w:r w:rsidR="00B747AC" w:rsidRPr="00535DD0">
              <w:rPr>
                <w:rFonts w:ascii="Times New Roman" w:hAnsi="Times New Roman"/>
                <w:sz w:val="28"/>
                <w:szCs w:val="28"/>
                <w:lang w:val="ro-RO" w:eastAsia="ro-RO" w:bidi="ro-RO"/>
              </w:rPr>
              <w:t>” - reprezintă orice persoană fizică sau juridică angajată în introducerea pe piaţă a substanţelor clasificate.</w:t>
            </w:r>
          </w:p>
          <w:p w:rsidR="009379B2" w:rsidRPr="00535DD0" w:rsidRDefault="004257B8" w:rsidP="003C64B9">
            <w:pPr>
              <w:spacing w:after="0" w:line="240" w:lineRule="auto"/>
              <w:jc w:val="both"/>
              <w:rPr>
                <w:rFonts w:ascii="Times New Roman" w:hAnsi="Times New Roman"/>
                <w:sz w:val="28"/>
                <w:szCs w:val="28"/>
                <w:lang w:val="it-IT"/>
              </w:rPr>
            </w:pPr>
            <w:r>
              <w:rPr>
                <w:rFonts w:ascii="Times New Roman" w:hAnsi="Times New Roman"/>
                <w:b/>
                <w:sz w:val="28"/>
                <w:szCs w:val="28"/>
                <w:lang w:val="it-IT"/>
              </w:rPr>
              <w:t xml:space="preserve">   </w:t>
            </w:r>
            <w:r w:rsidR="00DC2F07" w:rsidRPr="00535DD0">
              <w:rPr>
                <w:rFonts w:ascii="Times New Roman" w:hAnsi="Times New Roman"/>
                <w:b/>
                <w:sz w:val="28"/>
                <w:szCs w:val="28"/>
                <w:lang w:val="it-IT"/>
              </w:rPr>
              <w:t>Art.</w:t>
            </w:r>
            <w:r w:rsidR="00CB57E8" w:rsidRPr="00535DD0">
              <w:rPr>
                <w:rFonts w:ascii="Times New Roman" w:hAnsi="Times New Roman"/>
                <w:b/>
                <w:sz w:val="28"/>
                <w:szCs w:val="28"/>
                <w:lang w:val="it-IT"/>
              </w:rPr>
              <w:t>4</w:t>
            </w:r>
            <w:r w:rsidR="004F740C" w:rsidRPr="00535DD0">
              <w:rPr>
                <w:rFonts w:ascii="Times New Roman" w:hAnsi="Times New Roman"/>
                <w:sz w:val="28"/>
                <w:szCs w:val="28"/>
                <w:lang w:val="it-IT"/>
              </w:rPr>
              <w:t xml:space="preserve"> </w:t>
            </w:r>
            <w:proofErr w:type="spellStart"/>
            <w:r w:rsidR="009379B2" w:rsidRPr="00535DD0">
              <w:rPr>
                <w:rFonts w:ascii="Times New Roman" w:hAnsi="Times New Roman"/>
                <w:sz w:val="28"/>
                <w:szCs w:val="28"/>
                <w:lang w:val="it-IT"/>
              </w:rPr>
              <w:t>După</w:t>
            </w:r>
            <w:proofErr w:type="spellEnd"/>
            <w:r w:rsidR="009379B2" w:rsidRPr="00535DD0">
              <w:rPr>
                <w:rFonts w:ascii="Times New Roman" w:hAnsi="Times New Roman"/>
                <w:sz w:val="28"/>
                <w:szCs w:val="28"/>
                <w:lang w:val="it-IT"/>
              </w:rPr>
              <w:t xml:space="preserve"> ar</w:t>
            </w:r>
            <w:r w:rsidR="004F740C" w:rsidRPr="00535DD0">
              <w:rPr>
                <w:rFonts w:ascii="Times New Roman" w:hAnsi="Times New Roman"/>
                <w:sz w:val="28"/>
                <w:szCs w:val="28"/>
                <w:lang w:val="it-IT"/>
              </w:rPr>
              <w:t>t. 2 alin. (1)</w:t>
            </w:r>
            <w:r w:rsidR="009379B2" w:rsidRPr="00535DD0">
              <w:rPr>
                <w:rFonts w:ascii="Times New Roman" w:hAnsi="Times New Roman"/>
                <w:sz w:val="28"/>
                <w:szCs w:val="28"/>
                <w:lang w:val="it-IT"/>
              </w:rPr>
              <w:t xml:space="preserve"> se completează cu un </w:t>
            </w:r>
            <w:proofErr w:type="spellStart"/>
            <w:r w:rsidR="009379B2" w:rsidRPr="00535DD0">
              <w:rPr>
                <w:rFonts w:ascii="Times New Roman" w:hAnsi="Times New Roman"/>
                <w:sz w:val="28"/>
                <w:szCs w:val="28"/>
                <w:lang w:val="it-IT"/>
              </w:rPr>
              <w:t>nou</w:t>
            </w:r>
            <w:proofErr w:type="spellEnd"/>
            <w:r w:rsidR="009379B2" w:rsidRPr="00535DD0">
              <w:rPr>
                <w:rFonts w:ascii="Times New Roman" w:hAnsi="Times New Roman"/>
                <w:sz w:val="28"/>
                <w:szCs w:val="28"/>
                <w:lang w:val="it-IT"/>
              </w:rPr>
              <w:t xml:space="preserve"> </w:t>
            </w:r>
            <w:proofErr w:type="spellStart"/>
            <w:r w:rsidR="009379B2" w:rsidRPr="00535DD0">
              <w:rPr>
                <w:rFonts w:ascii="Times New Roman" w:hAnsi="Times New Roman"/>
                <w:sz w:val="28"/>
                <w:szCs w:val="28"/>
                <w:lang w:val="it-IT"/>
              </w:rPr>
              <w:t>alineat</w:t>
            </w:r>
            <w:proofErr w:type="spellEnd"/>
            <w:r w:rsidR="00A7041A" w:rsidRPr="00535DD0">
              <w:rPr>
                <w:rFonts w:ascii="Times New Roman" w:hAnsi="Times New Roman"/>
                <w:sz w:val="28"/>
                <w:szCs w:val="28"/>
                <w:lang w:val="it-IT"/>
              </w:rPr>
              <w:t>:</w:t>
            </w:r>
          </w:p>
          <w:p w:rsidR="00A440E6" w:rsidRPr="00535DD0" w:rsidRDefault="009379B2" w:rsidP="00CB57E8">
            <w:pPr>
              <w:spacing w:after="0" w:line="240" w:lineRule="auto"/>
              <w:jc w:val="both"/>
              <w:rPr>
                <w:rFonts w:ascii="Times New Roman" w:hAnsi="Times New Roman"/>
                <w:sz w:val="28"/>
                <w:szCs w:val="28"/>
                <w:lang w:val="it-IT"/>
              </w:rPr>
            </w:pPr>
            <w:r w:rsidRPr="00535DD0">
              <w:rPr>
                <w:rFonts w:ascii="Times New Roman" w:hAnsi="Times New Roman"/>
                <w:sz w:val="28"/>
                <w:szCs w:val="28"/>
                <w:lang w:val="it-IT"/>
              </w:rPr>
              <w:t>(1</w:t>
            </w:r>
            <w:r w:rsidRPr="00535DD0">
              <w:rPr>
                <w:rFonts w:ascii="Times New Roman" w:hAnsi="Times New Roman"/>
                <w:sz w:val="28"/>
                <w:szCs w:val="28"/>
                <w:vertAlign w:val="superscript"/>
                <w:lang w:val="it-IT"/>
              </w:rPr>
              <w:t>1</w:t>
            </w:r>
            <w:r w:rsidRPr="00535DD0">
              <w:rPr>
                <w:rFonts w:ascii="Times New Roman" w:hAnsi="Times New Roman"/>
                <w:sz w:val="28"/>
                <w:szCs w:val="28"/>
                <w:lang w:val="it-IT"/>
              </w:rPr>
              <w:t>)</w:t>
            </w:r>
            <w:r w:rsidR="004F740C" w:rsidRPr="00535DD0">
              <w:rPr>
                <w:rFonts w:ascii="Times New Roman" w:hAnsi="Times New Roman"/>
                <w:sz w:val="28"/>
                <w:szCs w:val="28"/>
                <w:lang w:val="it-IT"/>
              </w:rPr>
              <w:t xml:space="preserve"> </w:t>
            </w:r>
            <w:r w:rsidRPr="00535DD0">
              <w:rPr>
                <w:rFonts w:ascii="Times New Roman" w:hAnsi="Times New Roman"/>
                <w:sz w:val="28"/>
                <w:szCs w:val="28"/>
                <w:lang w:val="it-IT"/>
              </w:rPr>
              <w:t>Pe teritoriul Republ</w:t>
            </w:r>
            <w:r w:rsidR="00D80594" w:rsidRPr="00535DD0">
              <w:rPr>
                <w:rFonts w:ascii="Times New Roman" w:hAnsi="Times New Roman"/>
                <w:sz w:val="28"/>
                <w:szCs w:val="28"/>
                <w:lang w:val="it-IT"/>
              </w:rPr>
              <w:t>i</w:t>
            </w:r>
            <w:r w:rsidRPr="00535DD0">
              <w:rPr>
                <w:rFonts w:ascii="Times New Roman" w:hAnsi="Times New Roman"/>
                <w:sz w:val="28"/>
                <w:szCs w:val="28"/>
                <w:lang w:val="it-IT"/>
              </w:rPr>
              <w:t>cii Moldova</w:t>
            </w:r>
            <w:r w:rsidR="00A7041A" w:rsidRPr="00535DD0">
              <w:rPr>
                <w:rFonts w:ascii="Times New Roman" w:hAnsi="Times New Roman"/>
                <w:sz w:val="28"/>
                <w:szCs w:val="28"/>
                <w:lang w:val="it-IT"/>
              </w:rPr>
              <w:t xml:space="preserve"> </w:t>
            </w:r>
            <w:r w:rsidR="00C90CA5" w:rsidRPr="00535DD0">
              <w:rPr>
                <w:rFonts w:ascii="Times New Roman" w:hAnsi="Times New Roman"/>
                <w:sz w:val="28"/>
                <w:szCs w:val="28"/>
                <w:lang w:val="it-IT"/>
              </w:rPr>
              <w:t xml:space="preserve">se </w:t>
            </w:r>
            <w:r w:rsidR="00E75332" w:rsidRPr="00535DD0">
              <w:rPr>
                <w:rFonts w:ascii="Times New Roman" w:hAnsi="Times New Roman"/>
                <w:sz w:val="28"/>
                <w:szCs w:val="28"/>
                <w:lang w:val="it-IT"/>
              </w:rPr>
              <w:t>interzice circulaţia analogilor şi</w:t>
            </w:r>
            <w:r w:rsidR="00C90CA5" w:rsidRPr="00535DD0">
              <w:rPr>
                <w:rFonts w:ascii="Times New Roman" w:hAnsi="Times New Roman"/>
                <w:sz w:val="28"/>
                <w:szCs w:val="28"/>
                <w:lang w:val="it-IT"/>
              </w:rPr>
              <w:t xml:space="preserve"> a etnobotanice</w:t>
            </w:r>
            <w:r w:rsidR="00E0223D" w:rsidRPr="00535DD0">
              <w:rPr>
                <w:rFonts w:ascii="Times New Roman" w:hAnsi="Times New Roman"/>
                <w:sz w:val="28"/>
                <w:szCs w:val="28"/>
                <w:lang w:val="it-IT"/>
              </w:rPr>
              <w:t>lor</w:t>
            </w:r>
            <w:r w:rsidR="00CB57E8" w:rsidRPr="00535DD0">
              <w:rPr>
                <w:rFonts w:ascii="Times New Roman" w:hAnsi="Times New Roman"/>
                <w:sz w:val="28"/>
                <w:szCs w:val="28"/>
                <w:lang w:val="it-IT"/>
              </w:rPr>
              <w:t xml:space="preserve"> în alte scopuri decît cele ştiinţifice şi/sau de expertiză</w:t>
            </w:r>
            <w:r w:rsidR="00C90CA5" w:rsidRPr="00535DD0">
              <w:rPr>
                <w:rFonts w:ascii="Times New Roman" w:hAnsi="Times New Roman"/>
                <w:sz w:val="28"/>
                <w:szCs w:val="28"/>
                <w:lang w:val="it-IT"/>
              </w:rPr>
              <w:t>.</w:t>
            </w:r>
          </w:p>
          <w:p w:rsidR="00B4280C" w:rsidRPr="00535DD0" w:rsidRDefault="004257B8" w:rsidP="00CB57E8">
            <w:pPr>
              <w:spacing w:after="0" w:line="240" w:lineRule="auto"/>
              <w:jc w:val="both"/>
              <w:rPr>
                <w:rFonts w:ascii="Times New Roman" w:hAnsi="Times New Roman"/>
                <w:sz w:val="28"/>
                <w:szCs w:val="28"/>
                <w:lang w:val="it-IT"/>
              </w:rPr>
            </w:pPr>
            <w:r>
              <w:rPr>
                <w:rFonts w:ascii="Times New Roman" w:hAnsi="Times New Roman"/>
                <w:b/>
                <w:sz w:val="28"/>
                <w:szCs w:val="28"/>
                <w:lang w:val="it-IT"/>
              </w:rPr>
              <w:t xml:space="preserve">   </w:t>
            </w:r>
            <w:r w:rsidR="00DC2F07" w:rsidRPr="00535DD0">
              <w:rPr>
                <w:rFonts w:ascii="Times New Roman" w:hAnsi="Times New Roman"/>
                <w:b/>
                <w:sz w:val="28"/>
                <w:szCs w:val="28"/>
                <w:lang w:val="it-IT"/>
              </w:rPr>
              <w:t>Art.</w:t>
            </w:r>
            <w:r w:rsidR="00E57EFD">
              <w:rPr>
                <w:rFonts w:ascii="Times New Roman" w:hAnsi="Times New Roman"/>
                <w:b/>
                <w:sz w:val="28"/>
                <w:szCs w:val="28"/>
                <w:lang w:val="it-IT"/>
              </w:rPr>
              <w:t>5</w:t>
            </w:r>
            <w:r w:rsidR="00B4280C" w:rsidRPr="00535DD0">
              <w:rPr>
                <w:rFonts w:ascii="Times New Roman" w:hAnsi="Times New Roman"/>
                <w:sz w:val="28"/>
                <w:szCs w:val="28"/>
                <w:lang w:val="it-IT"/>
              </w:rPr>
              <w:t xml:space="preserve"> </w:t>
            </w:r>
            <w:proofErr w:type="gramStart"/>
            <w:r w:rsidR="00B4280C" w:rsidRPr="00535DD0">
              <w:rPr>
                <w:rFonts w:ascii="Times New Roman" w:hAnsi="Times New Roman"/>
                <w:sz w:val="28"/>
                <w:szCs w:val="28"/>
                <w:lang w:val="it-IT"/>
              </w:rPr>
              <w:t xml:space="preserve">La </w:t>
            </w:r>
            <w:proofErr w:type="gramEnd"/>
            <w:r w:rsidR="00B4280C" w:rsidRPr="00535DD0">
              <w:rPr>
                <w:rFonts w:ascii="Times New Roman" w:hAnsi="Times New Roman"/>
                <w:sz w:val="28"/>
                <w:szCs w:val="28"/>
                <w:lang w:val="it-IT"/>
              </w:rPr>
              <w:t>art. 7 alin. (1)</w:t>
            </w:r>
            <w:r w:rsidR="00E0223D" w:rsidRPr="00535DD0">
              <w:rPr>
                <w:rFonts w:ascii="Times New Roman" w:hAnsi="Times New Roman"/>
                <w:sz w:val="28"/>
                <w:szCs w:val="28"/>
                <w:lang w:val="it-IT"/>
              </w:rPr>
              <w:t xml:space="preserve"> după sintagma “</w:t>
            </w:r>
            <w:r w:rsidR="00E0223D" w:rsidRPr="00535DD0">
              <w:rPr>
                <w:rFonts w:ascii="Times New Roman" w:hAnsi="Times New Roman"/>
                <w:i/>
                <w:color w:val="000000"/>
                <w:sz w:val="28"/>
                <w:szCs w:val="28"/>
                <w:lang w:val="it-IT"/>
              </w:rPr>
              <w:t>de către acest minister</w:t>
            </w:r>
            <w:r w:rsidR="00E0223D" w:rsidRPr="00535DD0">
              <w:rPr>
                <w:rFonts w:ascii="Times New Roman" w:hAnsi="Times New Roman"/>
                <w:color w:val="000000"/>
                <w:sz w:val="28"/>
                <w:szCs w:val="28"/>
                <w:lang w:val="it-IT"/>
              </w:rPr>
              <w:t>”</w:t>
            </w:r>
            <w:r w:rsidR="00E0223D" w:rsidRPr="00535DD0">
              <w:rPr>
                <w:rFonts w:ascii="Times New Roman" w:hAnsi="Times New Roman"/>
                <w:sz w:val="28"/>
                <w:szCs w:val="28"/>
                <w:lang w:val="it-IT"/>
              </w:rPr>
              <w:t xml:space="preserve"> se completează cu sintagma “</w:t>
            </w:r>
            <w:r w:rsidR="00E0223D" w:rsidRPr="00535DD0">
              <w:rPr>
                <w:rFonts w:ascii="Times New Roman" w:hAnsi="Times New Roman"/>
                <w:i/>
                <w:sz w:val="28"/>
                <w:szCs w:val="28"/>
                <w:lang w:val="it-IT"/>
              </w:rPr>
              <w:t xml:space="preserve">care asigură </w:t>
            </w:r>
            <w:r w:rsidR="003129FA" w:rsidRPr="00535DD0">
              <w:rPr>
                <w:rFonts w:ascii="Times New Roman" w:hAnsi="Times New Roman"/>
                <w:i/>
                <w:sz w:val="28"/>
                <w:szCs w:val="28"/>
                <w:lang w:val="it-IT"/>
              </w:rPr>
              <w:t>atingerea performanţelor</w:t>
            </w:r>
            <w:r w:rsidR="00E0223D" w:rsidRPr="00535DD0">
              <w:rPr>
                <w:rFonts w:ascii="Times New Roman" w:hAnsi="Times New Roman"/>
                <w:i/>
                <w:sz w:val="28"/>
                <w:szCs w:val="28"/>
                <w:lang w:val="it-IT"/>
              </w:rPr>
              <w:t xml:space="preserve"> al acestuia</w:t>
            </w:r>
            <w:r w:rsidR="00E0223D" w:rsidRPr="00535DD0">
              <w:rPr>
                <w:rFonts w:ascii="Times New Roman" w:hAnsi="Times New Roman"/>
                <w:sz w:val="28"/>
                <w:szCs w:val="28"/>
                <w:lang w:val="it-IT"/>
              </w:rPr>
              <w:t>”.</w:t>
            </w:r>
          </w:p>
          <w:p w:rsidR="003129FA" w:rsidRPr="00535DD0" w:rsidRDefault="004257B8" w:rsidP="00CB57E8">
            <w:pPr>
              <w:spacing w:after="0" w:line="240" w:lineRule="auto"/>
              <w:jc w:val="both"/>
              <w:rPr>
                <w:rFonts w:ascii="Times New Roman" w:hAnsi="Times New Roman"/>
                <w:sz w:val="28"/>
                <w:szCs w:val="28"/>
                <w:lang w:val="it-IT"/>
              </w:rPr>
            </w:pPr>
            <w:r>
              <w:rPr>
                <w:rFonts w:ascii="Times New Roman" w:hAnsi="Times New Roman"/>
                <w:b/>
                <w:sz w:val="28"/>
                <w:szCs w:val="28"/>
                <w:lang w:val="it-IT"/>
              </w:rPr>
              <w:t xml:space="preserve">   </w:t>
            </w:r>
            <w:r w:rsidR="00E57EFD">
              <w:rPr>
                <w:rFonts w:ascii="Times New Roman" w:hAnsi="Times New Roman"/>
                <w:b/>
                <w:sz w:val="28"/>
                <w:szCs w:val="28"/>
                <w:lang w:val="it-IT"/>
              </w:rPr>
              <w:t>Art.6</w:t>
            </w:r>
            <w:r w:rsidR="003129FA" w:rsidRPr="00535DD0">
              <w:rPr>
                <w:rFonts w:ascii="Times New Roman" w:hAnsi="Times New Roman"/>
                <w:sz w:val="28"/>
                <w:szCs w:val="28"/>
                <w:lang w:val="it-IT"/>
              </w:rPr>
              <w:t xml:space="preserve"> </w:t>
            </w:r>
            <w:proofErr w:type="gramStart"/>
            <w:r w:rsidR="003129FA" w:rsidRPr="00535DD0">
              <w:rPr>
                <w:rFonts w:ascii="Times New Roman" w:hAnsi="Times New Roman"/>
                <w:sz w:val="28"/>
                <w:szCs w:val="28"/>
                <w:lang w:val="it-IT"/>
              </w:rPr>
              <w:t>Art</w:t>
            </w:r>
            <w:proofErr w:type="gramEnd"/>
            <w:r w:rsidR="003129FA" w:rsidRPr="00535DD0">
              <w:rPr>
                <w:rFonts w:ascii="Times New Roman" w:hAnsi="Times New Roman"/>
                <w:sz w:val="28"/>
                <w:szCs w:val="28"/>
                <w:lang w:val="it-IT"/>
              </w:rPr>
              <w:t xml:space="preserve"> 7 </w:t>
            </w:r>
            <w:proofErr w:type="spellStart"/>
            <w:r w:rsidR="003129FA" w:rsidRPr="00535DD0">
              <w:rPr>
                <w:rFonts w:ascii="Times New Roman" w:hAnsi="Times New Roman"/>
                <w:sz w:val="28"/>
                <w:szCs w:val="28"/>
                <w:lang w:val="it-IT"/>
              </w:rPr>
              <w:t>alin</w:t>
            </w:r>
            <w:proofErr w:type="spellEnd"/>
            <w:r w:rsidR="003129FA" w:rsidRPr="00535DD0">
              <w:rPr>
                <w:rFonts w:ascii="Times New Roman" w:hAnsi="Times New Roman"/>
                <w:sz w:val="28"/>
                <w:szCs w:val="28"/>
                <w:lang w:val="it-IT"/>
              </w:rPr>
              <w:t xml:space="preserve">.(1) se </w:t>
            </w:r>
            <w:proofErr w:type="spellStart"/>
            <w:r w:rsidR="003129FA" w:rsidRPr="00535DD0">
              <w:rPr>
                <w:rFonts w:ascii="Times New Roman" w:hAnsi="Times New Roman"/>
                <w:sz w:val="28"/>
                <w:szCs w:val="28"/>
                <w:lang w:val="it-IT"/>
              </w:rPr>
              <w:t>completează</w:t>
            </w:r>
            <w:proofErr w:type="spellEnd"/>
            <w:r w:rsidR="003129FA" w:rsidRPr="00535DD0">
              <w:rPr>
                <w:rFonts w:ascii="Times New Roman" w:hAnsi="Times New Roman"/>
                <w:sz w:val="28"/>
                <w:szCs w:val="28"/>
                <w:lang w:val="it-IT"/>
              </w:rPr>
              <w:t xml:space="preserve"> cu alineat 1</w:t>
            </w:r>
            <w:r w:rsidR="003129FA" w:rsidRPr="00535DD0">
              <w:rPr>
                <w:rFonts w:ascii="Times New Roman" w:hAnsi="Times New Roman"/>
                <w:sz w:val="28"/>
                <w:szCs w:val="28"/>
                <w:vertAlign w:val="superscript"/>
                <w:lang w:val="it-IT"/>
              </w:rPr>
              <w:t xml:space="preserve">1 </w:t>
            </w:r>
            <w:r w:rsidR="003129FA" w:rsidRPr="00535DD0">
              <w:rPr>
                <w:rFonts w:ascii="Times New Roman" w:hAnsi="Times New Roman"/>
                <w:sz w:val="28"/>
                <w:szCs w:val="28"/>
                <w:lang w:val="it-IT"/>
              </w:rPr>
              <w:t>cu următorul conţinut:</w:t>
            </w:r>
          </w:p>
          <w:p w:rsidR="003129FA" w:rsidRPr="00535DD0" w:rsidRDefault="003129FA" w:rsidP="00CB57E8">
            <w:pPr>
              <w:spacing w:after="0" w:line="240" w:lineRule="auto"/>
              <w:jc w:val="both"/>
              <w:rPr>
                <w:rFonts w:ascii="Times New Roman" w:hAnsi="Times New Roman"/>
                <w:sz w:val="28"/>
                <w:szCs w:val="28"/>
                <w:lang w:val="it-IT"/>
              </w:rPr>
            </w:pPr>
            <w:r w:rsidRPr="00535DD0">
              <w:rPr>
                <w:rFonts w:ascii="Times New Roman" w:hAnsi="Times New Roman"/>
                <w:i/>
                <w:sz w:val="28"/>
                <w:szCs w:val="28"/>
                <w:lang w:val="it-IT"/>
              </w:rPr>
              <w:t>Ministerul Sănătăţii va crea în cadrul Comitetului laboratorul pentru determinarea substanţelor stupefiante, psihotrope, precursorilor, analogilor şi a etnobotanicelor</w:t>
            </w:r>
            <w:r w:rsidRPr="00535DD0">
              <w:rPr>
                <w:rFonts w:ascii="Times New Roman" w:hAnsi="Times New Roman"/>
                <w:sz w:val="28"/>
                <w:szCs w:val="28"/>
                <w:lang w:val="it-IT"/>
              </w:rPr>
              <w:t xml:space="preserve">. </w:t>
            </w:r>
          </w:p>
          <w:p w:rsidR="00EA1276" w:rsidRDefault="004257B8" w:rsidP="00CB57E8">
            <w:pPr>
              <w:spacing w:after="0" w:line="240" w:lineRule="auto"/>
              <w:jc w:val="both"/>
              <w:rPr>
                <w:rFonts w:ascii="Times New Roman" w:hAnsi="Times New Roman"/>
                <w:sz w:val="28"/>
                <w:szCs w:val="28"/>
                <w:lang w:val="it-IT"/>
              </w:rPr>
            </w:pPr>
            <w:r>
              <w:rPr>
                <w:rFonts w:ascii="Times New Roman" w:hAnsi="Times New Roman"/>
                <w:b/>
                <w:sz w:val="28"/>
                <w:szCs w:val="28"/>
                <w:lang w:val="it-IT"/>
              </w:rPr>
              <w:t xml:space="preserve">   </w:t>
            </w:r>
            <w:r w:rsidR="00FF187B" w:rsidRPr="00535DD0">
              <w:rPr>
                <w:rFonts w:ascii="Times New Roman" w:hAnsi="Times New Roman"/>
                <w:b/>
                <w:sz w:val="28"/>
                <w:szCs w:val="28"/>
                <w:lang w:val="it-IT"/>
              </w:rPr>
              <w:t>Art.</w:t>
            </w:r>
            <w:r w:rsidR="00E57EFD">
              <w:rPr>
                <w:rFonts w:ascii="Times New Roman" w:hAnsi="Times New Roman"/>
                <w:b/>
                <w:sz w:val="28"/>
                <w:szCs w:val="28"/>
                <w:lang w:val="it-IT"/>
              </w:rPr>
              <w:t>7</w:t>
            </w:r>
            <w:r w:rsidR="00FF187B" w:rsidRPr="00535DD0">
              <w:rPr>
                <w:rFonts w:ascii="Times New Roman" w:hAnsi="Times New Roman"/>
                <w:sz w:val="28"/>
                <w:szCs w:val="28"/>
                <w:lang w:val="it-IT"/>
              </w:rPr>
              <w:t xml:space="preserve"> </w:t>
            </w:r>
            <w:r w:rsidR="00B4280C" w:rsidRPr="00535DD0">
              <w:rPr>
                <w:rFonts w:ascii="Times New Roman" w:hAnsi="Times New Roman"/>
                <w:sz w:val="28"/>
                <w:szCs w:val="28"/>
                <w:lang w:val="it-IT"/>
              </w:rPr>
              <w:t>A</w:t>
            </w:r>
            <w:r w:rsidR="001E789B" w:rsidRPr="00535DD0">
              <w:rPr>
                <w:rFonts w:ascii="Times New Roman" w:hAnsi="Times New Roman"/>
                <w:sz w:val="28"/>
                <w:szCs w:val="28"/>
                <w:lang w:val="it-IT"/>
              </w:rPr>
              <w:t xml:space="preserve">rt. 7 alin. (2) </w:t>
            </w:r>
            <w:r w:rsidR="00EA1276">
              <w:rPr>
                <w:rFonts w:ascii="Times New Roman" w:hAnsi="Times New Roman"/>
                <w:sz w:val="28"/>
                <w:szCs w:val="28"/>
                <w:lang w:val="it-IT"/>
              </w:rPr>
              <w:t>va avea următorul conţinut:</w:t>
            </w:r>
          </w:p>
          <w:p w:rsidR="00EA1276" w:rsidRPr="00985176" w:rsidRDefault="004257B8" w:rsidP="004F7D2A">
            <w:pPr>
              <w:spacing w:after="0"/>
              <w:rPr>
                <w:rFonts w:ascii="Times New Roman" w:hAnsi="Times New Roman"/>
                <w:sz w:val="28"/>
                <w:szCs w:val="28"/>
                <w:lang w:val="it-IT"/>
              </w:rPr>
            </w:pPr>
            <w:r>
              <w:rPr>
                <w:rFonts w:ascii="Times New Roman" w:hAnsi="Times New Roman"/>
                <w:color w:val="000000"/>
                <w:sz w:val="28"/>
                <w:szCs w:val="28"/>
                <w:lang w:val="it-IT"/>
              </w:rPr>
              <w:t xml:space="preserve">   </w:t>
            </w:r>
            <w:r w:rsidR="00985176">
              <w:rPr>
                <w:rFonts w:ascii="Times New Roman" w:hAnsi="Times New Roman"/>
                <w:color w:val="000000"/>
                <w:sz w:val="28"/>
                <w:szCs w:val="28"/>
                <w:lang w:val="it-IT"/>
              </w:rPr>
              <w:t xml:space="preserve">a) </w:t>
            </w:r>
            <w:proofErr w:type="spellStart"/>
            <w:r w:rsidR="00985176">
              <w:rPr>
                <w:rFonts w:ascii="Times New Roman" w:hAnsi="Times New Roman"/>
                <w:color w:val="000000"/>
                <w:sz w:val="28"/>
                <w:szCs w:val="28"/>
                <w:lang w:val="it-IT"/>
              </w:rPr>
              <w:t>eliberează</w:t>
            </w:r>
            <w:proofErr w:type="spellEnd"/>
            <w:r w:rsidR="00985176">
              <w:rPr>
                <w:rFonts w:ascii="Times New Roman" w:hAnsi="Times New Roman"/>
                <w:color w:val="000000"/>
                <w:sz w:val="28"/>
                <w:szCs w:val="28"/>
                <w:lang w:val="it-IT"/>
              </w:rPr>
              <w:t>,</w:t>
            </w:r>
            <w:r w:rsidR="00E57EFD">
              <w:rPr>
                <w:rFonts w:ascii="Times New Roman" w:hAnsi="Times New Roman"/>
                <w:color w:val="000000"/>
                <w:sz w:val="28"/>
                <w:szCs w:val="28"/>
                <w:lang w:val="it-IT"/>
              </w:rPr>
              <w:t xml:space="preserve"> </w:t>
            </w:r>
            <w:proofErr w:type="spellStart"/>
            <w:r w:rsidR="00985176">
              <w:rPr>
                <w:rFonts w:ascii="Times New Roman" w:hAnsi="Times New Roman"/>
                <w:color w:val="000000"/>
                <w:sz w:val="28"/>
                <w:szCs w:val="28"/>
                <w:lang w:val="it-IT"/>
              </w:rPr>
              <w:t>retrage</w:t>
            </w:r>
            <w:proofErr w:type="spellEnd"/>
            <w:r w:rsidR="00985176">
              <w:rPr>
                <w:rFonts w:ascii="Times New Roman" w:hAnsi="Times New Roman"/>
                <w:color w:val="000000"/>
                <w:sz w:val="28"/>
                <w:szCs w:val="28"/>
                <w:lang w:val="it-IT"/>
              </w:rPr>
              <w:t xml:space="preserve"> şi </w:t>
            </w:r>
            <w:proofErr w:type="spellStart"/>
            <w:r w:rsidR="00985176">
              <w:rPr>
                <w:rFonts w:ascii="Times New Roman" w:hAnsi="Times New Roman"/>
                <w:color w:val="000000"/>
                <w:sz w:val="28"/>
                <w:szCs w:val="28"/>
                <w:lang w:val="it-IT"/>
              </w:rPr>
              <w:t>suspendă</w:t>
            </w:r>
            <w:proofErr w:type="spellEnd"/>
            <w:r w:rsidR="00985176">
              <w:rPr>
                <w:rFonts w:ascii="Times New Roman" w:hAnsi="Times New Roman"/>
                <w:color w:val="000000"/>
                <w:sz w:val="28"/>
                <w:szCs w:val="28"/>
                <w:lang w:val="it-IT"/>
              </w:rPr>
              <w:t xml:space="preserve"> </w:t>
            </w:r>
            <w:proofErr w:type="spellStart"/>
            <w:r w:rsidR="00EA1276" w:rsidRPr="00985176">
              <w:rPr>
                <w:rFonts w:ascii="Times New Roman" w:hAnsi="Times New Roman"/>
                <w:color w:val="000000"/>
                <w:sz w:val="28"/>
                <w:szCs w:val="28"/>
                <w:lang w:val="it-IT"/>
              </w:rPr>
              <w:t>autorizaţii</w:t>
            </w:r>
            <w:proofErr w:type="spellEnd"/>
            <w:r w:rsidR="00985176">
              <w:rPr>
                <w:rFonts w:ascii="Times New Roman" w:hAnsi="Times New Roman"/>
                <w:color w:val="000000"/>
                <w:sz w:val="28"/>
                <w:szCs w:val="28"/>
                <w:lang w:val="it-IT"/>
              </w:rPr>
              <w:t xml:space="preserve"> </w:t>
            </w:r>
            <w:proofErr w:type="spellStart"/>
            <w:r w:rsidR="00985176">
              <w:rPr>
                <w:rFonts w:ascii="Times New Roman" w:hAnsi="Times New Roman"/>
                <w:color w:val="000000"/>
                <w:sz w:val="28"/>
                <w:szCs w:val="28"/>
                <w:lang w:val="it-IT"/>
              </w:rPr>
              <w:t>pentru</w:t>
            </w:r>
            <w:proofErr w:type="spellEnd"/>
            <w:r w:rsidR="00985176">
              <w:rPr>
                <w:rFonts w:ascii="Times New Roman" w:hAnsi="Times New Roman"/>
                <w:color w:val="000000"/>
                <w:sz w:val="28"/>
                <w:szCs w:val="28"/>
                <w:lang w:val="it-IT"/>
              </w:rPr>
              <w:t xml:space="preserve"> </w:t>
            </w:r>
            <w:proofErr w:type="spellStart"/>
            <w:r w:rsidR="00985176">
              <w:rPr>
                <w:rFonts w:ascii="Times New Roman" w:hAnsi="Times New Roman"/>
                <w:color w:val="000000"/>
                <w:sz w:val="28"/>
                <w:szCs w:val="28"/>
                <w:lang w:val="it-IT"/>
              </w:rPr>
              <w:t>activitatea</w:t>
            </w:r>
            <w:proofErr w:type="spellEnd"/>
            <w:r w:rsidR="00EA1276" w:rsidRPr="00985176">
              <w:rPr>
                <w:rFonts w:ascii="Times New Roman" w:hAnsi="Times New Roman"/>
                <w:color w:val="000000"/>
                <w:sz w:val="28"/>
                <w:szCs w:val="28"/>
                <w:lang w:val="it-IT"/>
              </w:rPr>
              <w:t xml:space="preserve"> cu </w:t>
            </w:r>
            <w:proofErr w:type="spellStart"/>
            <w:r w:rsidR="00EA1276" w:rsidRPr="00985176">
              <w:rPr>
                <w:rFonts w:ascii="Times New Roman" w:hAnsi="Times New Roman"/>
                <w:color w:val="000000"/>
                <w:sz w:val="28"/>
                <w:szCs w:val="28"/>
                <w:lang w:val="it-IT"/>
              </w:rPr>
              <w:t>substanţe</w:t>
            </w:r>
            <w:proofErr w:type="spellEnd"/>
            <w:r w:rsidR="00EA1276" w:rsidRPr="00985176">
              <w:rPr>
                <w:rFonts w:ascii="Times New Roman" w:hAnsi="Times New Roman"/>
                <w:color w:val="000000"/>
                <w:sz w:val="28"/>
                <w:szCs w:val="28"/>
                <w:lang w:val="it-IT"/>
              </w:rPr>
              <w:t xml:space="preserve"> </w:t>
            </w:r>
            <w:proofErr w:type="spellStart"/>
            <w:r w:rsidR="00231469">
              <w:rPr>
                <w:rFonts w:ascii="Times New Roman" w:hAnsi="Times New Roman"/>
                <w:color w:val="000000"/>
                <w:sz w:val="28"/>
                <w:szCs w:val="28"/>
                <w:lang w:val="it-IT"/>
              </w:rPr>
              <w:t>stupefiante</w:t>
            </w:r>
            <w:proofErr w:type="spellEnd"/>
            <w:proofErr w:type="gramStart"/>
            <w:r w:rsidR="00231469">
              <w:rPr>
                <w:rFonts w:ascii="Times New Roman" w:hAnsi="Times New Roman"/>
                <w:color w:val="000000"/>
                <w:sz w:val="28"/>
                <w:szCs w:val="28"/>
                <w:lang w:val="it-IT"/>
              </w:rPr>
              <w:t xml:space="preserve"> </w:t>
            </w:r>
            <w:r w:rsidR="00EA1276" w:rsidRPr="00985176">
              <w:rPr>
                <w:rFonts w:ascii="Times New Roman" w:hAnsi="Times New Roman"/>
                <w:color w:val="000000"/>
                <w:sz w:val="28"/>
                <w:szCs w:val="28"/>
                <w:lang w:val="it-IT"/>
              </w:rPr>
              <w:t xml:space="preserve"> </w:t>
            </w:r>
            <w:proofErr w:type="gramEnd"/>
            <w:r w:rsidR="00EA1276" w:rsidRPr="00985176">
              <w:rPr>
                <w:rFonts w:ascii="Times New Roman" w:hAnsi="Times New Roman"/>
                <w:color w:val="000000"/>
                <w:sz w:val="28"/>
                <w:szCs w:val="28"/>
                <w:lang w:val="it-IT"/>
              </w:rPr>
              <w:t xml:space="preserve">şi </w:t>
            </w:r>
            <w:proofErr w:type="spellStart"/>
            <w:r w:rsidR="00EA1276" w:rsidRPr="00985176">
              <w:rPr>
                <w:rFonts w:ascii="Times New Roman" w:hAnsi="Times New Roman"/>
                <w:color w:val="000000"/>
                <w:sz w:val="28"/>
                <w:szCs w:val="28"/>
                <w:lang w:val="it-IT"/>
              </w:rPr>
              <w:t>psihotrope</w:t>
            </w:r>
            <w:proofErr w:type="spellEnd"/>
            <w:r w:rsidR="00EA1276" w:rsidRPr="00985176">
              <w:rPr>
                <w:rFonts w:ascii="Times New Roman" w:hAnsi="Times New Roman"/>
                <w:color w:val="000000"/>
                <w:sz w:val="28"/>
                <w:szCs w:val="28"/>
                <w:lang w:val="it-IT"/>
              </w:rPr>
              <w:t xml:space="preserve"> şi cu precursori</w:t>
            </w:r>
            <w:r w:rsidR="009772FA">
              <w:rPr>
                <w:rFonts w:ascii="Times New Roman" w:hAnsi="Times New Roman"/>
                <w:color w:val="000000"/>
                <w:sz w:val="28"/>
                <w:szCs w:val="28"/>
                <w:lang w:val="it-IT"/>
              </w:rPr>
              <w:t xml:space="preserve"> pe un </w:t>
            </w:r>
            <w:proofErr w:type="spellStart"/>
            <w:r w:rsidR="009772FA">
              <w:rPr>
                <w:rFonts w:ascii="Times New Roman" w:hAnsi="Times New Roman"/>
                <w:color w:val="000000"/>
                <w:sz w:val="28"/>
                <w:szCs w:val="28"/>
                <w:lang w:val="it-IT"/>
              </w:rPr>
              <w:t>termen</w:t>
            </w:r>
            <w:proofErr w:type="spellEnd"/>
            <w:r w:rsidR="009772FA">
              <w:rPr>
                <w:rFonts w:ascii="Times New Roman" w:hAnsi="Times New Roman"/>
                <w:color w:val="000000"/>
                <w:sz w:val="28"/>
                <w:szCs w:val="28"/>
                <w:lang w:val="it-IT"/>
              </w:rPr>
              <w:t xml:space="preserve"> de pînă la 5 ani</w:t>
            </w:r>
            <w:r w:rsidR="00EA1276" w:rsidRPr="00985176">
              <w:rPr>
                <w:rFonts w:ascii="Times New Roman" w:hAnsi="Times New Roman"/>
                <w:color w:val="000000"/>
                <w:sz w:val="28"/>
                <w:szCs w:val="28"/>
                <w:lang w:val="it-IT"/>
              </w:rPr>
              <w:t xml:space="preserve"> în </w:t>
            </w:r>
            <w:proofErr w:type="spellStart"/>
            <w:r w:rsidR="00EA1276" w:rsidRPr="00985176">
              <w:rPr>
                <w:rFonts w:ascii="Times New Roman" w:hAnsi="Times New Roman"/>
                <w:color w:val="000000"/>
                <w:sz w:val="28"/>
                <w:szCs w:val="28"/>
                <w:lang w:val="it-IT"/>
              </w:rPr>
              <w:t>condiţiile</w:t>
            </w:r>
            <w:proofErr w:type="spellEnd"/>
            <w:r w:rsidR="00EA1276" w:rsidRPr="00985176">
              <w:rPr>
                <w:rFonts w:ascii="Times New Roman" w:hAnsi="Times New Roman"/>
                <w:color w:val="000000"/>
                <w:sz w:val="28"/>
                <w:szCs w:val="28"/>
                <w:lang w:val="it-IT"/>
              </w:rPr>
              <w:t xml:space="preserve"> </w:t>
            </w:r>
            <w:proofErr w:type="spellStart"/>
            <w:r w:rsidR="00EA1276" w:rsidRPr="00985176">
              <w:rPr>
                <w:rFonts w:ascii="Times New Roman" w:hAnsi="Times New Roman"/>
                <w:color w:val="000000"/>
                <w:sz w:val="28"/>
                <w:szCs w:val="28"/>
                <w:lang w:val="it-IT"/>
              </w:rPr>
              <w:t>prezentei</w:t>
            </w:r>
            <w:proofErr w:type="spellEnd"/>
            <w:r w:rsidR="00EA1276" w:rsidRPr="00985176">
              <w:rPr>
                <w:rFonts w:ascii="Times New Roman" w:hAnsi="Times New Roman"/>
                <w:color w:val="000000"/>
                <w:sz w:val="28"/>
                <w:szCs w:val="28"/>
                <w:lang w:val="it-IT"/>
              </w:rPr>
              <w:t xml:space="preserve"> </w:t>
            </w:r>
            <w:proofErr w:type="spellStart"/>
            <w:r w:rsidR="00EA1276" w:rsidRPr="00985176">
              <w:rPr>
                <w:rFonts w:ascii="Times New Roman" w:hAnsi="Times New Roman"/>
                <w:color w:val="000000"/>
                <w:sz w:val="28"/>
                <w:szCs w:val="28"/>
                <w:lang w:val="it-IT"/>
              </w:rPr>
              <w:t>legi</w:t>
            </w:r>
            <w:proofErr w:type="spellEnd"/>
            <w:r w:rsidR="00EA1276" w:rsidRPr="00985176">
              <w:rPr>
                <w:rFonts w:ascii="Times New Roman" w:hAnsi="Times New Roman"/>
                <w:color w:val="000000"/>
                <w:sz w:val="28"/>
                <w:szCs w:val="28"/>
                <w:lang w:val="it-IT"/>
              </w:rPr>
              <w:t>;</w:t>
            </w:r>
            <w:r w:rsidR="00EA1276" w:rsidRPr="00985176">
              <w:rPr>
                <w:rFonts w:ascii="Times New Roman" w:hAnsi="Times New Roman"/>
                <w:color w:val="0000FF"/>
                <w:sz w:val="28"/>
                <w:szCs w:val="28"/>
                <w:lang w:val="it-IT"/>
              </w:rPr>
              <w:br/>
            </w:r>
            <w:r>
              <w:rPr>
                <w:rFonts w:ascii="Times New Roman" w:hAnsi="Times New Roman"/>
                <w:color w:val="000000"/>
                <w:sz w:val="28"/>
                <w:szCs w:val="28"/>
                <w:lang w:val="it-IT"/>
              </w:rPr>
              <w:t xml:space="preserve">   </w:t>
            </w:r>
            <w:r w:rsidR="00A95A93">
              <w:rPr>
                <w:rFonts w:ascii="Times New Roman" w:hAnsi="Times New Roman"/>
                <w:color w:val="000000"/>
                <w:sz w:val="28"/>
                <w:szCs w:val="28"/>
                <w:lang w:val="it-IT"/>
              </w:rPr>
              <w:t xml:space="preserve">b) </w:t>
            </w:r>
            <w:proofErr w:type="spellStart"/>
            <w:r w:rsidR="00EA1276" w:rsidRPr="00985176">
              <w:rPr>
                <w:rFonts w:ascii="Times New Roman" w:hAnsi="Times New Roman"/>
                <w:color w:val="000000"/>
                <w:sz w:val="28"/>
                <w:szCs w:val="28"/>
                <w:lang w:val="it-IT"/>
              </w:rPr>
              <w:t>exercită</w:t>
            </w:r>
            <w:proofErr w:type="spellEnd"/>
            <w:r w:rsidR="00EA1276" w:rsidRPr="00985176">
              <w:rPr>
                <w:rFonts w:ascii="Times New Roman" w:hAnsi="Times New Roman"/>
                <w:color w:val="000000"/>
                <w:sz w:val="28"/>
                <w:szCs w:val="28"/>
                <w:lang w:val="it-IT"/>
              </w:rPr>
              <w:t xml:space="preserve"> </w:t>
            </w:r>
            <w:proofErr w:type="spellStart"/>
            <w:r w:rsidR="00EA1276" w:rsidRPr="00985176">
              <w:rPr>
                <w:rFonts w:ascii="Times New Roman" w:hAnsi="Times New Roman"/>
                <w:color w:val="000000"/>
                <w:sz w:val="28"/>
                <w:szCs w:val="28"/>
                <w:lang w:val="it-IT"/>
              </w:rPr>
              <w:t>controlul</w:t>
            </w:r>
            <w:proofErr w:type="spellEnd"/>
            <w:r w:rsidR="00EA1276" w:rsidRPr="00985176">
              <w:rPr>
                <w:rFonts w:ascii="Times New Roman" w:hAnsi="Times New Roman"/>
                <w:color w:val="000000"/>
                <w:sz w:val="28"/>
                <w:szCs w:val="28"/>
                <w:lang w:val="it-IT"/>
              </w:rPr>
              <w:t xml:space="preserve"> </w:t>
            </w:r>
            <w:proofErr w:type="spellStart"/>
            <w:r w:rsidR="00EA1276" w:rsidRPr="00985176">
              <w:rPr>
                <w:rFonts w:ascii="Times New Roman" w:hAnsi="Times New Roman"/>
                <w:color w:val="000000"/>
                <w:sz w:val="28"/>
                <w:szCs w:val="28"/>
                <w:lang w:val="it-IT"/>
              </w:rPr>
              <w:t>asupra</w:t>
            </w:r>
            <w:proofErr w:type="spellEnd"/>
            <w:r w:rsidR="00EA1276" w:rsidRPr="00985176">
              <w:rPr>
                <w:rFonts w:ascii="Times New Roman" w:hAnsi="Times New Roman"/>
                <w:color w:val="000000"/>
                <w:sz w:val="28"/>
                <w:szCs w:val="28"/>
                <w:lang w:val="it-IT"/>
              </w:rPr>
              <w:t xml:space="preserve"> </w:t>
            </w:r>
            <w:proofErr w:type="spellStart"/>
            <w:r w:rsidR="00EA1276" w:rsidRPr="00985176">
              <w:rPr>
                <w:rFonts w:ascii="Times New Roman" w:hAnsi="Times New Roman"/>
                <w:color w:val="000000"/>
                <w:sz w:val="28"/>
                <w:szCs w:val="28"/>
                <w:lang w:val="it-IT"/>
              </w:rPr>
              <w:t>circulaţiei</w:t>
            </w:r>
            <w:proofErr w:type="spellEnd"/>
            <w:r w:rsidR="00EA1276" w:rsidRPr="00985176">
              <w:rPr>
                <w:rFonts w:ascii="Times New Roman" w:hAnsi="Times New Roman"/>
                <w:color w:val="000000"/>
                <w:sz w:val="28"/>
                <w:szCs w:val="28"/>
                <w:lang w:val="it-IT"/>
              </w:rPr>
              <w:t xml:space="preserve"> legale a </w:t>
            </w:r>
            <w:proofErr w:type="spellStart"/>
            <w:r w:rsidR="00EA1276" w:rsidRPr="00985176">
              <w:rPr>
                <w:rFonts w:ascii="Times New Roman" w:hAnsi="Times New Roman"/>
                <w:color w:val="000000"/>
                <w:sz w:val="28"/>
                <w:szCs w:val="28"/>
                <w:lang w:val="it-IT"/>
              </w:rPr>
              <w:t>substanţelor</w:t>
            </w:r>
            <w:proofErr w:type="spellEnd"/>
            <w:r w:rsidR="00EA1276" w:rsidRPr="00985176">
              <w:rPr>
                <w:rFonts w:ascii="Times New Roman" w:hAnsi="Times New Roman"/>
                <w:color w:val="000000"/>
                <w:sz w:val="28"/>
                <w:szCs w:val="28"/>
                <w:lang w:val="it-IT"/>
              </w:rPr>
              <w:t xml:space="preserve"> </w:t>
            </w:r>
            <w:proofErr w:type="spellStart"/>
            <w:r w:rsidR="00231469">
              <w:rPr>
                <w:rFonts w:ascii="Times New Roman" w:hAnsi="Times New Roman"/>
                <w:color w:val="000000"/>
                <w:sz w:val="28"/>
                <w:szCs w:val="28"/>
                <w:lang w:val="it-IT"/>
              </w:rPr>
              <w:t>stupefiante</w:t>
            </w:r>
            <w:proofErr w:type="spellEnd"/>
            <w:r w:rsidR="00EA1276" w:rsidRPr="00985176">
              <w:rPr>
                <w:rFonts w:ascii="Times New Roman" w:hAnsi="Times New Roman"/>
                <w:color w:val="000000"/>
                <w:sz w:val="28"/>
                <w:szCs w:val="28"/>
                <w:lang w:val="it-IT"/>
              </w:rPr>
              <w:t xml:space="preserve"> şi </w:t>
            </w:r>
            <w:proofErr w:type="spellStart"/>
            <w:r w:rsidR="00EA1276" w:rsidRPr="00985176">
              <w:rPr>
                <w:rFonts w:ascii="Times New Roman" w:hAnsi="Times New Roman"/>
                <w:color w:val="000000"/>
                <w:sz w:val="28"/>
                <w:szCs w:val="28"/>
                <w:lang w:val="it-IT"/>
              </w:rPr>
              <w:t>psihotrope</w:t>
            </w:r>
            <w:proofErr w:type="spellEnd"/>
            <w:r w:rsidR="00EA1276" w:rsidRPr="00985176">
              <w:rPr>
                <w:rFonts w:ascii="Times New Roman" w:hAnsi="Times New Roman"/>
                <w:color w:val="000000"/>
                <w:sz w:val="28"/>
                <w:szCs w:val="28"/>
                <w:lang w:val="it-IT"/>
              </w:rPr>
              <w:t xml:space="preserve"> şi a </w:t>
            </w:r>
            <w:proofErr w:type="spellStart"/>
            <w:r w:rsidR="00EA1276" w:rsidRPr="00985176">
              <w:rPr>
                <w:rFonts w:ascii="Times New Roman" w:hAnsi="Times New Roman"/>
                <w:color w:val="000000"/>
                <w:sz w:val="28"/>
                <w:szCs w:val="28"/>
                <w:lang w:val="it-IT"/>
              </w:rPr>
              <w:t>precursorilor</w:t>
            </w:r>
            <w:proofErr w:type="spellEnd"/>
            <w:r w:rsidR="00EA1276" w:rsidRPr="00985176">
              <w:rPr>
                <w:rFonts w:ascii="Times New Roman" w:hAnsi="Times New Roman"/>
                <w:color w:val="000000"/>
                <w:sz w:val="28"/>
                <w:szCs w:val="28"/>
                <w:lang w:val="it-IT"/>
              </w:rPr>
              <w:t>;</w:t>
            </w:r>
            <w:r w:rsidR="00EA1276" w:rsidRPr="00985176">
              <w:rPr>
                <w:rFonts w:ascii="Times New Roman" w:hAnsi="Times New Roman"/>
                <w:color w:val="0000FF"/>
                <w:sz w:val="28"/>
                <w:szCs w:val="28"/>
                <w:lang w:val="it-IT"/>
              </w:rPr>
              <w:br/>
            </w:r>
            <w:r>
              <w:rPr>
                <w:rFonts w:ascii="Times New Roman" w:hAnsi="Times New Roman"/>
                <w:color w:val="000000"/>
                <w:sz w:val="28"/>
                <w:szCs w:val="28"/>
                <w:lang w:val="it-IT"/>
              </w:rPr>
              <w:t xml:space="preserve">  </w:t>
            </w:r>
            <w:r w:rsidR="00A95A93">
              <w:rPr>
                <w:rFonts w:ascii="Times New Roman" w:hAnsi="Times New Roman"/>
                <w:color w:val="000000"/>
                <w:sz w:val="28"/>
                <w:szCs w:val="28"/>
                <w:lang w:val="it-IT"/>
              </w:rPr>
              <w:t xml:space="preserve">c) </w:t>
            </w:r>
            <w:proofErr w:type="spellStart"/>
            <w:r w:rsidR="00EA1276" w:rsidRPr="00985176">
              <w:rPr>
                <w:rFonts w:ascii="Times New Roman" w:hAnsi="Times New Roman"/>
                <w:color w:val="000000"/>
                <w:sz w:val="28"/>
                <w:szCs w:val="28"/>
                <w:lang w:val="it-IT"/>
              </w:rPr>
              <w:t>estimează</w:t>
            </w:r>
            <w:proofErr w:type="spellEnd"/>
            <w:r w:rsidR="00EA1276" w:rsidRPr="00985176">
              <w:rPr>
                <w:rFonts w:ascii="Times New Roman" w:hAnsi="Times New Roman"/>
                <w:color w:val="000000"/>
                <w:sz w:val="28"/>
                <w:szCs w:val="28"/>
                <w:lang w:val="it-IT"/>
              </w:rPr>
              <w:t xml:space="preserve"> </w:t>
            </w:r>
            <w:proofErr w:type="spellStart"/>
            <w:r w:rsidR="00EA1276" w:rsidRPr="00985176">
              <w:rPr>
                <w:rFonts w:ascii="Times New Roman" w:hAnsi="Times New Roman"/>
                <w:color w:val="000000"/>
                <w:sz w:val="28"/>
                <w:szCs w:val="28"/>
                <w:lang w:val="it-IT"/>
              </w:rPr>
              <w:t>necesarul</w:t>
            </w:r>
            <w:proofErr w:type="spellEnd"/>
            <w:r w:rsidR="00EA1276" w:rsidRPr="00985176">
              <w:rPr>
                <w:rFonts w:ascii="Times New Roman" w:hAnsi="Times New Roman"/>
                <w:color w:val="000000"/>
                <w:sz w:val="28"/>
                <w:szCs w:val="28"/>
                <w:lang w:val="it-IT"/>
              </w:rPr>
              <w:t xml:space="preserve"> de </w:t>
            </w:r>
            <w:proofErr w:type="spellStart"/>
            <w:r w:rsidR="00EA1276" w:rsidRPr="00985176">
              <w:rPr>
                <w:rFonts w:ascii="Times New Roman" w:hAnsi="Times New Roman"/>
                <w:color w:val="000000"/>
                <w:sz w:val="28"/>
                <w:szCs w:val="28"/>
                <w:lang w:val="it-IT"/>
              </w:rPr>
              <w:t>substanţe</w:t>
            </w:r>
            <w:proofErr w:type="spellEnd"/>
            <w:r w:rsidR="00EA1276" w:rsidRPr="00985176">
              <w:rPr>
                <w:rFonts w:ascii="Times New Roman" w:hAnsi="Times New Roman"/>
                <w:color w:val="000000"/>
                <w:sz w:val="28"/>
                <w:szCs w:val="28"/>
                <w:lang w:val="it-IT"/>
              </w:rPr>
              <w:t xml:space="preserve"> </w:t>
            </w:r>
            <w:r w:rsidR="00231469">
              <w:rPr>
                <w:rFonts w:ascii="Times New Roman" w:hAnsi="Times New Roman"/>
                <w:color w:val="000000"/>
                <w:sz w:val="28"/>
                <w:szCs w:val="28"/>
                <w:lang w:val="it-IT"/>
              </w:rPr>
              <w:t>stupefiante</w:t>
            </w:r>
            <w:r w:rsidR="00EA1276" w:rsidRPr="00985176">
              <w:rPr>
                <w:rFonts w:ascii="Times New Roman" w:hAnsi="Times New Roman"/>
                <w:color w:val="000000"/>
                <w:sz w:val="28"/>
                <w:szCs w:val="28"/>
                <w:lang w:val="it-IT"/>
              </w:rPr>
              <w:t xml:space="preserve"> şi psihotrope şi/sau de precursori pentru Republica Moldova şi prezintă Comitetului Internaţional de Control asupra Drogurilor calculele respective;</w:t>
            </w:r>
          </w:p>
          <w:p w:rsidR="00EA1276" w:rsidRPr="00985176" w:rsidRDefault="004257B8" w:rsidP="004F7D2A">
            <w:pPr>
              <w:spacing w:after="0"/>
              <w:jc w:val="both"/>
              <w:rPr>
                <w:rFonts w:ascii="Times New Roman" w:hAnsi="Times New Roman"/>
                <w:sz w:val="28"/>
                <w:szCs w:val="28"/>
                <w:lang w:val="it-IT"/>
              </w:rPr>
            </w:pPr>
            <w:r>
              <w:rPr>
                <w:rFonts w:ascii="Times New Roman" w:hAnsi="Times New Roman"/>
                <w:color w:val="000000"/>
                <w:sz w:val="28"/>
                <w:szCs w:val="28"/>
                <w:lang w:val="it-IT"/>
              </w:rPr>
              <w:t xml:space="preserve">   </w:t>
            </w:r>
            <w:r w:rsidR="00A95A93">
              <w:rPr>
                <w:rFonts w:ascii="Times New Roman" w:hAnsi="Times New Roman"/>
                <w:color w:val="000000"/>
                <w:sz w:val="28"/>
                <w:szCs w:val="28"/>
                <w:lang w:val="it-IT"/>
              </w:rPr>
              <w:t>d)</w:t>
            </w:r>
            <w:proofErr w:type="spellStart"/>
            <w:r w:rsidR="00EA1276" w:rsidRPr="00985176">
              <w:rPr>
                <w:rFonts w:ascii="Times New Roman" w:hAnsi="Times New Roman"/>
                <w:color w:val="000000"/>
                <w:sz w:val="28"/>
                <w:szCs w:val="28"/>
                <w:lang w:val="it-IT"/>
              </w:rPr>
              <w:t>prezintă</w:t>
            </w:r>
            <w:proofErr w:type="spellEnd"/>
            <w:r w:rsidR="00EA1276" w:rsidRPr="00985176">
              <w:rPr>
                <w:rFonts w:ascii="Times New Roman" w:hAnsi="Times New Roman"/>
                <w:color w:val="000000"/>
                <w:sz w:val="28"/>
                <w:szCs w:val="28"/>
                <w:lang w:val="it-IT"/>
              </w:rPr>
              <w:t xml:space="preserve"> </w:t>
            </w:r>
            <w:proofErr w:type="spellStart"/>
            <w:r w:rsidR="00EA1276" w:rsidRPr="00985176">
              <w:rPr>
                <w:rFonts w:ascii="Times New Roman" w:hAnsi="Times New Roman"/>
                <w:color w:val="000000"/>
                <w:sz w:val="28"/>
                <w:szCs w:val="28"/>
                <w:lang w:val="it-IT"/>
              </w:rPr>
              <w:t>Comitetului</w:t>
            </w:r>
            <w:proofErr w:type="spellEnd"/>
            <w:r w:rsidR="00EA1276" w:rsidRPr="00985176">
              <w:rPr>
                <w:rFonts w:ascii="Times New Roman" w:hAnsi="Times New Roman"/>
                <w:color w:val="000000"/>
                <w:sz w:val="28"/>
                <w:szCs w:val="28"/>
                <w:lang w:val="it-IT"/>
              </w:rPr>
              <w:t xml:space="preserve"> </w:t>
            </w:r>
            <w:proofErr w:type="spellStart"/>
            <w:r w:rsidR="00EA1276" w:rsidRPr="00985176">
              <w:rPr>
                <w:rFonts w:ascii="Times New Roman" w:hAnsi="Times New Roman"/>
                <w:color w:val="000000"/>
                <w:sz w:val="28"/>
                <w:szCs w:val="28"/>
                <w:lang w:val="it-IT"/>
              </w:rPr>
              <w:t>Internaţional</w:t>
            </w:r>
            <w:proofErr w:type="spellEnd"/>
            <w:r w:rsidR="00EA1276" w:rsidRPr="00985176">
              <w:rPr>
                <w:rFonts w:ascii="Times New Roman" w:hAnsi="Times New Roman"/>
                <w:color w:val="000000"/>
                <w:sz w:val="28"/>
                <w:szCs w:val="28"/>
                <w:lang w:val="it-IT"/>
              </w:rPr>
              <w:t xml:space="preserve"> de Control asupra Drogurilor informaţii despre circulaţia substanţelor </w:t>
            </w:r>
            <w:r w:rsidR="00231469">
              <w:rPr>
                <w:rFonts w:ascii="Times New Roman" w:hAnsi="Times New Roman"/>
                <w:color w:val="000000"/>
                <w:sz w:val="28"/>
                <w:szCs w:val="28"/>
                <w:lang w:val="it-IT"/>
              </w:rPr>
              <w:t>stupefiante</w:t>
            </w:r>
            <w:r w:rsidR="00EA1276" w:rsidRPr="00985176">
              <w:rPr>
                <w:rFonts w:ascii="Times New Roman" w:hAnsi="Times New Roman"/>
                <w:color w:val="000000"/>
                <w:sz w:val="28"/>
                <w:szCs w:val="28"/>
                <w:lang w:val="it-IT"/>
              </w:rPr>
              <w:t xml:space="preserve"> şi psihotrope şi a precursorilor în </w:t>
            </w:r>
            <w:r w:rsidR="00EA1276" w:rsidRPr="00985176">
              <w:rPr>
                <w:rFonts w:ascii="Times New Roman" w:hAnsi="Times New Roman"/>
                <w:color w:val="000000"/>
                <w:sz w:val="28"/>
                <w:szCs w:val="28"/>
                <w:lang w:val="it-IT"/>
              </w:rPr>
              <w:lastRenderedPageBreak/>
              <w:t>Republica Moldova;</w:t>
            </w:r>
          </w:p>
          <w:p w:rsidR="00EA1276" w:rsidRPr="00985176" w:rsidRDefault="004257B8" w:rsidP="00985176">
            <w:pPr>
              <w:spacing w:after="0" w:line="240" w:lineRule="auto"/>
              <w:jc w:val="both"/>
              <w:rPr>
                <w:rFonts w:ascii="Times New Roman" w:hAnsi="Times New Roman"/>
                <w:sz w:val="28"/>
                <w:szCs w:val="28"/>
                <w:lang w:val="it-IT"/>
              </w:rPr>
            </w:pPr>
            <w:r>
              <w:rPr>
                <w:rFonts w:ascii="Times New Roman" w:hAnsi="Times New Roman"/>
                <w:color w:val="000000"/>
                <w:sz w:val="28"/>
                <w:szCs w:val="28"/>
                <w:lang w:val="it-IT"/>
              </w:rPr>
              <w:t xml:space="preserve">   </w:t>
            </w:r>
            <w:r w:rsidR="00EA1276" w:rsidRPr="00985176">
              <w:rPr>
                <w:rFonts w:ascii="Times New Roman" w:hAnsi="Times New Roman"/>
                <w:color w:val="000000"/>
                <w:sz w:val="28"/>
                <w:szCs w:val="28"/>
                <w:lang w:val="it-IT"/>
              </w:rPr>
              <w:t xml:space="preserve">e) </w:t>
            </w:r>
            <w:r w:rsidR="00EA1276" w:rsidRPr="00985176">
              <w:rPr>
                <w:rFonts w:ascii="Times New Roman" w:hAnsi="Times New Roman"/>
                <w:sz w:val="28"/>
                <w:szCs w:val="28"/>
                <w:lang w:val="it-IT"/>
              </w:rPr>
              <w:t xml:space="preserve">determină în </w:t>
            </w:r>
            <w:proofErr w:type="spellStart"/>
            <w:r w:rsidR="00EA1276" w:rsidRPr="00985176">
              <w:rPr>
                <w:rFonts w:ascii="Times New Roman" w:hAnsi="Times New Roman"/>
                <w:sz w:val="28"/>
                <w:szCs w:val="28"/>
                <w:lang w:val="it-IT"/>
              </w:rPr>
              <w:t>laborator</w:t>
            </w:r>
            <w:proofErr w:type="spellEnd"/>
            <w:r w:rsidR="00EA1276" w:rsidRPr="00985176">
              <w:rPr>
                <w:rFonts w:ascii="Times New Roman" w:hAnsi="Times New Roman"/>
                <w:sz w:val="28"/>
                <w:szCs w:val="28"/>
                <w:lang w:val="it-IT"/>
              </w:rPr>
              <w:t xml:space="preserve"> </w:t>
            </w:r>
            <w:r w:rsidR="00E57EFD">
              <w:rPr>
                <w:rFonts w:ascii="Times New Roman" w:hAnsi="Times New Roman"/>
                <w:sz w:val="28"/>
                <w:szCs w:val="28"/>
                <w:lang w:val="it-IT"/>
              </w:rPr>
              <w:t>statutul</w:t>
            </w:r>
            <w:r w:rsidR="00EA1276" w:rsidRPr="00985176">
              <w:rPr>
                <w:rFonts w:ascii="Times New Roman" w:hAnsi="Times New Roman"/>
                <w:sz w:val="28"/>
                <w:szCs w:val="28"/>
                <w:lang w:val="it-IT"/>
              </w:rPr>
              <w:t xml:space="preserve"> substanţelor de stu</w:t>
            </w:r>
            <w:r w:rsidR="00E57EFD">
              <w:rPr>
                <w:rFonts w:ascii="Times New Roman" w:hAnsi="Times New Roman"/>
                <w:sz w:val="28"/>
                <w:szCs w:val="28"/>
                <w:lang w:val="it-IT"/>
              </w:rPr>
              <w:t>pefiant, psihotrop, precursor, analog şi etnobotanic</w:t>
            </w:r>
            <w:r w:rsidR="00EA1276" w:rsidRPr="00985176">
              <w:rPr>
                <w:rFonts w:ascii="Times New Roman" w:hAnsi="Times New Roman"/>
                <w:sz w:val="28"/>
                <w:szCs w:val="28"/>
                <w:lang w:val="it-IT"/>
              </w:rPr>
              <w:t>. Pînă la determinarea naturii substanţei examinate de către Comitet, circulaţia acesteia se suspendă</w:t>
            </w:r>
            <w:r w:rsidR="00E57EFD">
              <w:rPr>
                <w:rFonts w:ascii="Times New Roman" w:hAnsi="Times New Roman"/>
                <w:sz w:val="28"/>
                <w:szCs w:val="28"/>
                <w:lang w:val="it-IT"/>
              </w:rPr>
              <w:t>;</w:t>
            </w:r>
          </w:p>
          <w:p w:rsidR="00EA1276" w:rsidRPr="00985176" w:rsidRDefault="004257B8" w:rsidP="00985176">
            <w:pPr>
              <w:spacing w:after="0" w:line="240" w:lineRule="auto"/>
              <w:jc w:val="both"/>
              <w:rPr>
                <w:rFonts w:ascii="Times New Roman" w:hAnsi="Times New Roman"/>
                <w:sz w:val="28"/>
                <w:szCs w:val="28"/>
              </w:rPr>
            </w:pPr>
            <w:r>
              <w:rPr>
                <w:rFonts w:ascii="Times New Roman" w:hAnsi="Times New Roman"/>
                <w:sz w:val="28"/>
                <w:szCs w:val="28"/>
                <w:lang w:val="it-IT"/>
              </w:rPr>
              <w:t xml:space="preserve">   </w:t>
            </w:r>
            <w:r w:rsidR="00EA1276" w:rsidRPr="00985176">
              <w:rPr>
                <w:rFonts w:ascii="Times New Roman" w:hAnsi="Times New Roman"/>
                <w:sz w:val="28"/>
                <w:szCs w:val="28"/>
                <w:lang w:val="it-IT"/>
              </w:rPr>
              <w:t>f)</w:t>
            </w:r>
            <w:proofErr w:type="spellStart"/>
            <w:r w:rsidR="00E57EFD">
              <w:rPr>
                <w:rFonts w:ascii="Times New Roman" w:hAnsi="Times New Roman"/>
                <w:sz w:val="28"/>
                <w:szCs w:val="28"/>
                <w:lang w:val="it-IT"/>
              </w:rPr>
              <w:t>efectuiază</w:t>
            </w:r>
            <w:proofErr w:type="spellEnd"/>
            <w:r w:rsidR="00985176">
              <w:rPr>
                <w:rFonts w:ascii="Times New Roman" w:hAnsi="Times New Roman"/>
                <w:sz w:val="28"/>
                <w:szCs w:val="28"/>
                <w:lang w:val="it-IT"/>
              </w:rPr>
              <w:t xml:space="preserve"> </w:t>
            </w:r>
            <w:r w:rsidR="00985176" w:rsidRPr="00985176">
              <w:rPr>
                <w:rFonts w:ascii="Times New Roman" w:hAnsi="Times New Roman"/>
                <w:sz w:val="28"/>
                <w:szCs w:val="28"/>
                <w:lang w:val="it-IT"/>
              </w:rPr>
              <w:t>e</w:t>
            </w:r>
            <w:proofErr w:type="spellStart"/>
            <w:r w:rsidR="00EA1276" w:rsidRPr="00985176">
              <w:rPr>
                <w:rFonts w:ascii="Times New Roman" w:hAnsi="Times New Roman"/>
                <w:sz w:val="28"/>
                <w:szCs w:val="28"/>
              </w:rPr>
              <w:t>xpertiza</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încăperilor</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şi</w:t>
            </w:r>
            <w:proofErr w:type="spellEnd"/>
            <w:r w:rsidR="00EA1276" w:rsidRPr="00985176">
              <w:rPr>
                <w:rFonts w:ascii="Times New Roman" w:hAnsi="Times New Roman"/>
                <w:sz w:val="28"/>
                <w:szCs w:val="28"/>
              </w:rPr>
              <w:t xml:space="preserve"> </w:t>
            </w:r>
            <w:proofErr w:type="gramStart"/>
            <w:r w:rsidR="00EA1276" w:rsidRPr="00985176">
              <w:rPr>
                <w:rFonts w:ascii="Times New Roman" w:hAnsi="Times New Roman"/>
                <w:sz w:val="28"/>
                <w:szCs w:val="28"/>
              </w:rPr>
              <w:t>a</w:t>
            </w:r>
            <w:proofErr w:type="gram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obiectelor</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pentru</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determinarea</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respectării</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cerinţelor</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şi</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comercilizarea</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substanţelor</w:t>
            </w:r>
            <w:proofErr w:type="spellEnd"/>
            <w:r w:rsidR="00EA1276" w:rsidRPr="00985176">
              <w:rPr>
                <w:rFonts w:ascii="Times New Roman" w:hAnsi="Times New Roman"/>
                <w:sz w:val="28"/>
                <w:szCs w:val="28"/>
              </w:rPr>
              <w:t xml:space="preserve">, </w:t>
            </w:r>
            <w:proofErr w:type="spellStart"/>
            <w:r w:rsidR="00231469">
              <w:rPr>
                <w:rFonts w:ascii="Times New Roman" w:hAnsi="Times New Roman"/>
                <w:sz w:val="28"/>
                <w:szCs w:val="28"/>
              </w:rPr>
              <w:t>stupefiante</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psihotrope</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şi</w:t>
            </w:r>
            <w:proofErr w:type="spellEnd"/>
            <w:r w:rsidR="00EA1276" w:rsidRPr="00985176">
              <w:rPr>
                <w:rFonts w:ascii="Times New Roman" w:hAnsi="Times New Roman"/>
                <w:sz w:val="28"/>
                <w:szCs w:val="28"/>
              </w:rPr>
              <w:t xml:space="preserve"> </w:t>
            </w:r>
            <w:proofErr w:type="spellStart"/>
            <w:r w:rsidR="00EA1276" w:rsidRPr="00985176">
              <w:rPr>
                <w:rFonts w:ascii="Times New Roman" w:hAnsi="Times New Roman"/>
                <w:sz w:val="28"/>
                <w:szCs w:val="28"/>
              </w:rPr>
              <w:t>precursorilor</w:t>
            </w:r>
            <w:proofErr w:type="spellEnd"/>
            <w:r w:rsidR="00985176">
              <w:rPr>
                <w:rFonts w:ascii="Times New Roman" w:hAnsi="Times New Roman"/>
                <w:sz w:val="28"/>
                <w:szCs w:val="28"/>
              </w:rPr>
              <w:t>.</w:t>
            </w:r>
          </w:p>
          <w:p w:rsidR="00EA1276" w:rsidRDefault="004257B8" w:rsidP="00985176">
            <w:pPr>
              <w:spacing w:after="0" w:line="240" w:lineRule="auto"/>
              <w:jc w:val="both"/>
              <w:rPr>
                <w:rFonts w:ascii="Times New Roman" w:hAnsi="Times New Roman"/>
                <w:sz w:val="28"/>
                <w:szCs w:val="28"/>
              </w:rPr>
            </w:pPr>
            <w:r>
              <w:rPr>
                <w:rFonts w:ascii="Times New Roman" w:hAnsi="Times New Roman"/>
                <w:sz w:val="28"/>
                <w:szCs w:val="28"/>
              </w:rPr>
              <w:t xml:space="preserve">   </w:t>
            </w:r>
            <w:r w:rsidR="00EA1276" w:rsidRPr="00985176">
              <w:rPr>
                <w:rFonts w:ascii="Times New Roman" w:hAnsi="Times New Roman"/>
                <w:sz w:val="28"/>
                <w:szCs w:val="28"/>
              </w:rPr>
              <w:t>g)</w:t>
            </w:r>
            <w:proofErr w:type="spellStart"/>
            <w:r w:rsidR="00985176">
              <w:rPr>
                <w:rFonts w:ascii="Times New Roman" w:hAnsi="Times New Roman"/>
                <w:sz w:val="28"/>
                <w:szCs w:val="28"/>
              </w:rPr>
              <w:t>e</w:t>
            </w:r>
            <w:r w:rsidR="00985176" w:rsidRPr="00985176">
              <w:rPr>
                <w:rFonts w:ascii="Times New Roman" w:hAnsi="Times New Roman"/>
                <w:sz w:val="28"/>
                <w:szCs w:val="28"/>
              </w:rPr>
              <w:t>xaminează</w:t>
            </w:r>
            <w:proofErr w:type="spellEnd"/>
            <w:r w:rsidR="00985176">
              <w:rPr>
                <w:rFonts w:ascii="Times New Roman" w:hAnsi="Times New Roman"/>
                <w:sz w:val="28"/>
                <w:szCs w:val="28"/>
              </w:rPr>
              <w:t xml:space="preserve"> </w:t>
            </w:r>
            <w:proofErr w:type="spellStart"/>
            <w:r w:rsidR="00985176">
              <w:rPr>
                <w:rFonts w:ascii="Times New Roman" w:hAnsi="Times New Roman"/>
                <w:sz w:val="28"/>
                <w:szCs w:val="28"/>
              </w:rPr>
              <w:t>documentele</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privind</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corespunderea</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limitelor</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necesităţilor</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substanţelor</w:t>
            </w:r>
            <w:proofErr w:type="spellEnd"/>
            <w:r w:rsidR="00985176" w:rsidRPr="00985176">
              <w:rPr>
                <w:rFonts w:ascii="Times New Roman" w:hAnsi="Times New Roman"/>
                <w:sz w:val="28"/>
                <w:szCs w:val="28"/>
              </w:rPr>
              <w:t xml:space="preserve"> </w:t>
            </w:r>
            <w:proofErr w:type="spellStart"/>
            <w:r w:rsidR="00231469">
              <w:rPr>
                <w:rFonts w:ascii="Times New Roman" w:hAnsi="Times New Roman"/>
                <w:sz w:val="28"/>
                <w:szCs w:val="28"/>
              </w:rPr>
              <w:t>stupefiante</w:t>
            </w:r>
            <w:proofErr w:type="spellEnd"/>
            <w:r w:rsidR="00E57EFD">
              <w:rPr>
                <w:rFonts w:ascii="Times New Roman" w:hAnsi="Times New Roman"/>
                <w:sz w:val="28"/>
                <w:szCs w:val="28"/>
              </w:rPr>
              <w:t xml:space="preserve">, </w:t>
            </w:r>
            <w:proofErr w:type="spellStart"/>
            <w:r w:rsidR="00E57EFD">
              <w:rPr>
                <w:rFonts w:ascii="Times New Roman" w:hAnsi="Times New Roman"/>
                <w:sz w:val="28"/>
                <w:szCs w:val="28"/>
              </w:rPr>
              <w:t>psihotrope</w:t>
            </w:r>
            <w:proofErr w:type="spellEnd"/>
            <w:r w:rsidR="00E57EFD">
              <w:rPr>
                <w:rFonts w:ascii="Times New Roman" w:hAnsi="Times New Roman"/>
                <w:sz w:val="28"/>
                <w:szCs w:val="28"/>
              </w:rPr>
              <w:t xml:space="preserve"> </w:t>
            </w:r>
            <w:proofErr w:type="spellStart"/>
            <w:r w:rsidR="00E57EFD">
              <w:rPr>
                <w:rFonts w:ascii="Times New Roman" w:hAnsi="Times New Roman"/>
                <w:sz w:val="28"/>
                <w:szCs w:val="28"/>
              </w:rPr>
              <w:t>şi</w:t>
            </w:r>
            <w:proofErr w:type="spellEnd"/>
            <w:r w:rsidR="00E57EFD">
              <w:rPr>
                <w:rFonts w:ascii="Times New Roman" w:hAnsi="Times New Roman"/>
                <w:sz w:val="28"/>
                <w:szCs w:val="28"/>
              </w:rPr>
              <w:t xml:space="preserve"> </w:t>
            </w:r>
            <w:proofErr w:type="spellStart"/>
            <w:r w:rsidR="00E57EFD">
              <w:rPr>
                <w:rFonts w:ascii="Times New Roman" w:hAnsi="Times New Roman"/>
                <w:sz w:val="28"/>
                <w:szCs w:val="28"/>
              </w:rPr>
              <w:t>precursorilor</w:t>
            </w:r>
            <w:proofErr w:type="spellEnd"/>
            <w:r w:rsidR="00E57EFD">
              <w:rPr>
                <w:rFonts w:ascii="Times New Roman" w:hAnsi="Times New Roman"/>
                <w:sz w:val="28"/>
                <w:szCs w:val="28"/>
              </w:rPr>
              <w:t>;</w:t>
            </w:r>
          </w:p>
          <w:p w:rsidR="00985176" w:rsidRDefault="004257B8" w:rsidP="00985176">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00A95A93">
              <w:rPr>
                <w:rFonts w:ascii="Times New Roman" w:hAnsi="Times New Roman"/>
                <w:sz w:val="28"/>
                <w:szCs w:val="28"/>
              </w:rPr>
              <w:t>h)</w:t>
            </w:r>
            <w:proofErr w:type="spellStart"/>
            <w:proofErr w:type="gramEnd"/>
            <w:r w:rsidR="00985176">
              <w:rPr>
                <w:rFonts w:ascii="Times New Roman" w:hAnsi="Times New Roman"/>
                <w:sz w:val="28"/>
                <w:szCs w:val="28"/>
              </w:rPr>
              <w:t>e</w:t>
            </w:r>
            <w:r w:rsidR="00985176" w:rsidRPr="00985176">
              <w:rPr>
                <w:rFonts w:ascii="Times New Roman" w:hAnsi="Times New Roman"/>
                <w:sz w:val="28"/>
                <w:szCs w:val="28"/>
              </w:rPr>
              <w:t>xaminează</w:t>
            </w:r>
            <w:proofErr w:type="spellEnd"/>
            <w:r w:rsidR="00985176">
              <w:rPr>
                <w:rFonts w:ascii="Times New Roman" w:hAnsi="Times New Roman"/>
                <w:sz w:val="28"/>
                <w:szCs w:val="28"/>
              </w:rPr>
              <w:t xml:space="preserve"> </w:t>
            </w:r>
            <w:proofErr w:type="spellStart"/>
            <w:r w:rsidR="00985176">
              <w:rPr>
                <w:rFonts w:ascii="Times New Roman" w:hAnsi="Times New Roman"/>
                <w:sz w:val="28"/>
                <w:szCs w:val="28"/>
              </w:rPr>
              <w:t>documentele</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privind</w:t>
            </w:r>
            <w:proofErr w:type="spellEnd"/>
            <w:r w:rsidR="00985176">
              <w:rPr>
                <w:rFonts w:ascii="Times New Roman" w:hAnsi="Times New Roman"/>
                <w:sz w:val="28"/>
                <w:szCs w:val="28"/>
              </w:rPr>
              <w:t xml:space="preserve"> </w:t>
            </w:r>
            <w:proofErr w:type="spellStart"/>
            <w:r w:rsidR="00985176" w:rsidRPr="00985176">
              <w:rPr>
                <w:rFonts w:ascii="Times New Roman" w:hAnsi="Times New Roman"/>
                <w:sz w:val="28"/>
                <w:szCs w:val="28"/>
              </w:rPr>
              <w:t>utilizarea</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obiectelor</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şi</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încăperilor</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pentru</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prepararea</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fabricarea</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vînzarea</w:t>
            </w:r>
            <w:proofErr w:type="spellEnd"/>
            <w:r w:rsidR="00985176" w:rsidRPr="00985176">
              <w:rPr>
                <w:rFonts w:ascii="Times New Roman" w:hAnsi="Times New Roman"/>
                <w:sz w:val="28"/>
                <w:szCs w:val="28"/>
              </w:rPr>
              <w:t xml:space="preserve"> cu </w:t>
            </w:r>
            <w:proofErr w:type="spellStart"/>
            <w:r w:rsidR="00985176" w:rsidRPr="00985176">
              <w:rPr>
                <w:rFonts w:ascii="Times New Roman" w:hAnsi="Times New Roman"/>
                <w:sz w:val="28"/>
                <w:szCs w:val="28"/>
              </w:rPr>
              <w:t>ridicata</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şi</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amănuntul</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distribuirea</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şi</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folosirea</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substanţelor</w:t>
            </w:r>
            <w:proofErr w:type="spellEnd"/>
            <w:r w:rsidR="00985176" w:rsidRPr="00985176">
              <w:rPr>
                <w:rFonts w:ascii="Times New Roman" w:hAnsi="Times New Roman"/>
                <w:sz w:val="28"/>
                <w:szCs w:val="28"/>
              </w:rPr>
              <w:t xml:space="preserve"> </w:t>
            </w:r>
            <w:proofErr w:type="spellStart"/>
            <w:r w:rsidR="00231469">
              <w:rPr>
                <w:rFonts w:ascii="Times New Roman" w:hAnsi="Times New Roman"/>
                <w:sz w:val="28"/>
                <w:szCs w:val="28"/>
              </w:rPr>
              <w:t>stupefiantelor</w:t>
            </w:r>
            <w:proofErr w:type="spellEnd"/>
            <w:r w:rsidR="00231469">
              <w:rPr>
                <w:rFonts w:ascii="Times New Roman" w:hAnsi="Times New Roman"/>
                <w:sz w:val="28"/>
                <w:szCs w:val="28"/>
              </w:rPr>
              <w:t xml:space="preserve">, </w:t>
            </w:r>
            <w:proofErr w:type="spellStart"/>
            <w:r w:rsidR="00231469">
              <w:rPr>
                <w:rFonts w:ascii="Times New Roman" w:hAnsi="Times New Roman"/>
                <w:sz w:val="28"/>
                <w:szCs w:val="28"/>
              </w:rPr>
              <w:t>psihotropelor</w:t>
            </w:r>
            <w:proofErr w:type="spellEnd"/>
            <w:r w:rsidR="00231469">
              <w:rPr>
                <w:rFonts w:ascii="Times New Roman" w:hAnsi="Times New Roman"/>
                <w:sz w:val="28"/>
                <w:szCs w:val="28"/>
              </w:rPr>
              <w:t xml:space="preserve"> </w:t>
            </w:r>
            <w:proofErr w:type="spellStart"/>
            <w:r w:rsidR="00985176" w:rsidRPr="00985176">
              <w:rPr>
                <w:rFonts w:ascii="Times New Roman" w:hAnsi="Times New Roman"/>
                <w:sz w:val="28"/>
                <w:szCs w:val="28"/>
              </w:rPr>
              <w:t>şi</w:t>
            </w:r>
            <w:proofErr w:type="spellEnd"/>
            <w:r w:rsidR="00985176" w:rsidRPr="00985176">
              <w:rPr>
                <w:rFonts w:ascii="Times New Roman" w:hAnsi="Times New Roman"/>
                <w:sz w:val="28"/>
                <w:szCs w:val="28"/>
              </w:rPr>
              <w:t xml:space="preserve"> </w:t>
            </w:r>
            <w:proofErr w:type="spellStart"/>
            <w:r w:rsidR="00985176" w:rsidRPr="00985176">
              <w:rPr>
                <w:rFonts w:ascii="Times New Roman" w:hAnsi="Times New Roman"/>
                <w:sz w:val="28"/>
                <w:szCs w:val="28"/>
              </w:rPr>
              <w:t>precursorilor</w:t>
            </w:r>
            <w:proofErr w:type="spellEnd"/>
            <w:r w:rsidR="00985176">
              <w:rPr>
                <w:rFonts w:ascii="Times New Roman" w:hAnsi="Times New Roman"/>
                <w:sz w:val="28"/>
                <w:szCs w:val="28"/>
              </w:rPr>
              <w:t>.</w:t>
            </w:r>
          </w:p>
          <w:p w:rsidR="00263DC6" w:rsidRDefault="004257B8" w:rsidP="00985176">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263DC6">
              <w:rPr>
                <w:rFonts w:ascii="Times New Roman" w:hAnsi="Times New Roman"/>
                <w:sz w:val="28"/>
                <w:szCs w:val="28"/>
              </w:rPr>
              <w:t>i</w:t>
            </w:r>
            <w:proofErr w:type="spellEnd"/>
            <w:r w:rsidR="00263DC6">
              <w:rPr>
                <w:rFonts w:ascii="Times New Roman" w:hAnsi="Times New Roman"/>
                <w:sz w:val="28"/>
                <w:szCs w:val="28"/>
              </w:rPr>
              <w:t xml:space="preserve">) </w:t>
            </w:r>
            <w:proofErr w:type="spellStart"/>
            <w:r w:rsidR="00263DC6">
              <w:rPr>
                <w:rFonts w:ascii="Times New Roman" w:hAnsi="Times New Roman"/>
                <w:sz w:val="28"/>
                <w:szCs w:val="28"/>
              </w:rPr>
              <w:t>serviciile</w:t>
            </w:r>
            <w:proofErr w:type="spellEnd"/>
            <w:r w:rsidR="00263DC6">
              <w:rPr>
                <w:rFonts w:ascii="Times New Roman" w:hAnsi="Times New Roman"/>
                <w:sz w:val="28"/>
                <w:szCs w:val="28"/>
              </w:rPr>
              <w:t xml:space="preserve"> </w:t>
            </w:r>
            <w:proofErr w:type="spellStart"/>
            <w:r w:rsidR="00263DC6">
              <w:rPr>
                <w:rFonts w:ascii="Times New Roman" w:hAnsi="Times New Roman"/>
                <w:sz w:val="28"/>
                <w:szCs w:val="28"/>
              </w:rPr>
              <w:t>prestate</w:t>
            </w:r>
            <w:proofErr w:type="spellEnd"/>
            <w:r w:rsidR="00263DC6">
              <w:rPr>
                <w:rFonts w:ascii="Times New Roman" w:hAnsi="Times New Roman"/>
                <w:sz w:val="28"/>
                <w:szCs w:val="28"/>
              </w:rPr>
              <w:t xml:space="preserve"> de </w:t>
            </w:r>
            <w:proofErr w:type="spellStart"/>
            <w:r w:rsidR="00263DC6">
              <w:rPr>
                <w:rFonts w:ascii="Times New Roman" w:hAnsi="Times New Roman"/>
                <w:sz w:val="28"/>
                <w:szCs w:val="28"/>
              </w:rPr>
              <w:t>către</w:t>
            </w:r>
            <w:proofErr w:type="spellEnd"/>
            <w:r w:rsidR="00263DC6">
              <w:rPr>
                <w:rFonts w:ascii="Times New Roman" w:hAnsi="Times New Roman"/>
                <w:sz w:val="28"/>
                <w:szCs w:val="28"/>
              </w:rPr>
              <w:t xml:space="preserve"> </w:t>
            </w:r>
            <w:proofErr w:type="spellStart"/>
            <w:r w:rsidR="00263DC6">
              <w:rPr>
                <w:rFonts w:ascii="Times New Roman" w:hAnsi="Times New Roman"/>
                <w:sz w:val="28"/>
                <w:szCs w:val="28"/>
              </w:rPr>
              <w:t>Comitet</w:t>
            </w:r>
            <w:proofErr w:type="spellEnd"/>
            <w:r w:rsidR="00263DC6">
              <w:rPr>
                <w:rFonts w:ascii="Times New Roman" w:hAnsi="Times New Roman"/>
                <w:sz w:val="28"/>
                <w:szCs w:val="28"/>
              </w:rPr>
              <w:t xml:space="preserve"> se </w:t>
            </w:r>
            <w:proofErr w:type="spellStart"/>
            <w:r w:rsidR="00263DC6">
              <w:rPr>
                <w:rFonts w:ascii="Times New Roman" w:hAnsi="Times New Roman"/>
                <w:sz w:val="28"/>
                <w:szCs w:val="28"/>
              </w:rPr>
              <w:t>efectuiază</w:t>
            </w:r>
            <w:proofErr w:type="spellEnd"/>
            <w:r w:rsidR="00263DC6">
              <w:rPr>
                <w:rFonts w:ascii="Times New Roman" w:hAnsi="Times New Roman"/>
                <w:sz w:val="28"/>
                <w:szCs w:val="28"/>
              </w:rPr>
              <w:t xml:space="preserve"> </w:t>
            </w:r>
            <w:proofErr w:type="spellStart"/>
            <w:r w:rsidR="00263DC6">
              <w:rPr>
                <w:rFonts w:ascii="Times New Roman" w:hAnsi="Times New Roman"/>
                <w:sz w:val="28"/>
                <w:szCs w:val="28"/>
              </w:rPr>
              <w:t>în</w:t>
            </w:r>
            <w:proofErr w:type="spellEnd"/>
            <w:r w:rsidR="00263DC6">
              <w:rPr>
                <w:rFonts w:ascii="Times New Roman" w:hAnsi="Times New Roman"/>
                <w:sz w:val="28"/>
                <w:szCs w:val="28"/>
              </w:rPr>
              <w:t xml:space="preserve"> </w:t>
            </w:r>
            <w:proofErr w:type="spellStart"/>
            <w:r w:rsidR="00263DC6">
              <w:rPr>
                <w:rFonts w:ascii="Times New Roman" w:hAnsi="Times New Roman"/>
                <w:sz w:val="28"/>
                <w:szCs w:val="28"/>
              </w:rPr>
              <w:t>baza</w:t>
            </w:r>
            <w:proofErr w:type="spellEnd"/>
            <w:r w:rsidR="00263DC6">
              <w:rPr>
                <w:rFonts w:ascii="Times New Roman" w:hAnsi="Times New Roman"/>
                <w:sz w:val="28"/>
                <w:szCs w:val="28"/>
              </w:rPr>
              <w:t xml:space="preserve"> </w:t>
            </w:r>
            <w:proofErr w:type="spellStart"/>
            <w:r w:rsidR="00263DC6">
              <w:rPr>
                <w:rFonts w:ascii="Times New Roman" w:hAnsi="Times New Roman"/>
                <w:sz w:val="28"/>
                <w:szCs w:val="28"/>
              </w:rPr>
              <w:t>tarifelor</w:t>
            </w:r>
            <w:proofErr w:type="spellEnd"/>
            <w:r w:rsidR="00263DC6">
              <w:rPr>
                <w:rFonts w:ascii="Times New Roman" w:hAnsi="Times New Roman"/>
                <w:sz w:val="28"/>
                <w:szCs w:val="28"/>
              </w:rPr>
              <w:t xml:space="preserve"> </w:t>
            </w:r>
            <w:proofErr w:type="spellStart"/>
            <w:r w:rsidR="00263DC6">
              <w:rPr>
                <w:rFonts w:ascii="Times New Roman" w:hAnsi="Times New Roman"/>
                <w:sz w:val="28"/>
                <w:szCs w:val="28"/>
              </w:rPr>
              <w:t>stabilite</w:t>
            </w:r>
            <w:proofErr w:type="spellEnd"/>
            <w:r w:rsidR="00263DC6">
              <w:rPr>
                <w:rFonts w:ascii="Times New Roman" w:hAnsi="Times New Roman"/>
                <w:sz w:val="28"/>
                <w:szCs w:val="28"/>
              </w:rPr>
              <w:t xml:space="preserve"> de </w:t>
            </w:r>
            <w:proofErr w:type="spellStart"/>
            <w:r w:rsidR="00263DC6">
              <w:rPr>
                <w:rFonts w:ascii="Times New Roman" w:hAnsi="Times New Roman"/>
                <w:sz w:val="28"/>
                <w:szCs w:val="28"/>
              </w:rPr>
              <w:t>actele</w:t>
            </w:r>
            <w:proofErr w:type="spellEnd"/>
            <w:r w:rsidR="00263DC6">
              <w:rPr>
                <w:rFonts w:ascii="Times New Roman" w:hAnsi="Times New Roman"/>
                <w:sz w:val="28"/>
                <w:szCs w:val="28"/>
              </w:rPr>
              <w:t xml:space="preserve"> normative </w:t>
            </w:r>
            <w:proofErr w:type="spellStart"/>
            <w:r w:rsidR="00263DC6">
              <w:rPr>
                <w:rFonts w:ascii="Times New Roman" w:hAnsi="Times New Roman"/>
                <w:sz w:val="28"/>
                <w:szCs w:val="28"/>
              </w:rPr>
              <w:t>în</w:t>
            </w:r>
            <w:proofErr w:type="spellEnd"/>
            <w:r w:rsidR="00263DC6">
              <w:rPr>
                <w:rFonts w:ascii="Times New Roman" w:hAnsi="Times New Roman"/>
                <w:sz w:val="28"/>
                <w:szCs w:val="28"/>
              </w:rPr>
              <w:t xml:space="preserve"> </w:t>
            </w:r>
            <w:proofErr w:type="spellStart"/>
            <w:r w:rsidR="00263DC6">
              <w:rPr>
                <w:rFonts w:ascii="Times New Roman" w:hAnsi="Times New Roman"/>
                <w:sz w:val="28"/>
                <w:szCs w:val="28"/>
              </w:rPr>
              <w:t>vigoare</w:t>
            </w:r>
            <w:proofErr w:type="spellEnd"/>
          </w:p>
          <w:p w:rsidR="00EA1276" w:rsidRPr="00985176" w:rsidRDefault="004257B8" w:rsidP="00EA1276">
            <w:pPr>
              <w:spacing w:after="0" w:line="240" w:lineRule="auto"/>
              <w:jc w:val="both"/>
              <w:rPr>
                <w:rFonts w:ascii="Times New Roman" w:hAnsi="Times New Roman"/>
                <w:color w:val="000000"/>
                <w:sz w:val="28"/>
                <w:szCs w:val="28"/>
                <w:lang w:val="it-IT"/>
              </w:rPr>
            </w:pPr>
            <w:r>
              <w:rPr>
                <w:rFonts w:ascii="Times New Roman" w:hAnsi="Times New Roman"/>
                <w:color w:val="000000"/>
                <w:sz w:val="28"/>
                <w:szCs w:val="28"/>
              </w:rPr>
              <w:t xml:space="preserve">    </w:t>
            </w:r>
            <w:proofErr w:type="gramStart"/>
            <w:r w:rsidR="00A95A93">
              <w:rPr>
                <w:rFonts w:ascii="Times New Roman" w:hAnsi="Times New Roman"/>
                <w:color w:val="000000"/>
                <w:sz w:val="28"/>
                <w:szCs w:val="28"/>
              </w:rPr>
              <w:t>j</w:t>
            </w:r>
            <w:r w:rsidR="00EA1276" w:rsidRPr="00985176">
              <w:rPr>
                <w:rFonts w:ascii="Times New Roman" w:hAnsi="Times New Roman"/>
                <w:color w:val="000000"/>
                <w:sz w:val="28"/>
                <w:szCs w:val="28"/>
                <w:lang w:val="it-IT"/>
              </w:rPr>
              <w:t>)</w:t>
            </w:r>
            <w:proofErr w:type="spellStart"/>
            <w:r w:rsidR="00EA1276" w:rsidRPr="00985176">
              <w:rPr>
                <w:rFonts w:ascii="Times New Roman" w:hAnsi="Times New Roman"/>
                <w:color w:val="000000"/>
                <w:sz w:val="28"/>
                <w:szCs w:val="28"/>
                <w:lang w:val="it-IT"/>
              </w:rPr>
              <w:t>exercită</w:t>
            </w:r>
            <w:proofErr w:type="spellEnd"/>
            <w:proofErr w:type="gramEnd"/>
            <w:r w:rsidR="00EA1276" w:rsidRPr="00985176">
              <w:rPr>
                <w:rFonts w:ascii="Times New Roman" w:hAnsi="Times New Roman"/>
                <w:color w:val="000000"/>
                <w:sz w:val="28"/>
                <w:szCs w:val="28"/>
                <w:lang w:val="it-IT"/>
              </w:rPr>
              <w:t xml:space="preserve"> alte </w:t>
            </w:r>
            <w:proofErr w:type="spellStart"/>
            <w:r w:rsidR="00EA1276" w:rsidRPr="00985176">
              <w:rPr>
                <w:rFonts w:ascii="Times New Roman" w:hAnsi="Times New Roman"/>
                <w:color w:val="000000"/>
                <w:sz w:val="28"/>
                <w:szCs w:val="28"/>
                <w:lang w:val="it-IT"/>
              </w:rPr>
              <w:t>atribuţii</w:t>
            </w:r>
            <w:proofErr w:type="spellEnd"/>
            <w:r w:rsidR="00EA1276" w:rsidRPr="00985176">
              <w:rPr>
                <w:rFonts w:ascii="Times New Roman" w:hAnsi="Times New Roman"/>
                <w:color w:val="000000"/>
                <w:sz w:val="28"/>
                <w:szCs w:val="28"/>
                <w:lang w:val="it-IT"/>
              </w:rPr>
              <w:t xml:space="preserve"> stabilite şi/</w:t>
            </w:r>
            <w:proofErr w:type="spellStart"/>
            <w:r w:rsidR="00EA1276" w:rsidRPr="00985176">
              <w:rPr>
                <w:rFonts w:ascii="Times New Roman" w:hAnsi="Times New Roman"/>
                <w:color w:val="000000"/>
                <w:sz w:val="28"/>
                <w:szCs w:val="28"/>
                <w:lang w:val="it-IT"/>
              </w:rPr>
              <w:t>sau</w:t>
            </w:r>
            <w:proofErr w:type="spellEnd"/>
            <w:r w:rsidR="00EA1276" w:rsidRPr="00985176">
              <w:rPr>
                <w:rFonts w:ascii="Times New Roman" w:hAnsi="Times New Roman"/>
                <w:color w:val="000000"/>
                <w:sz w:val="28"/>
                <w:szCs w:val="28"/>
                <w:lang w:val="it-IT"/>
              </w:rPr>
              <w:t xml:space="preserve"> care reies din lege</w:t>
            </w:r>
            <w:r w:rsidR="00985176">
              <w:rPr>
                <w:rFonts w:ascii="Times New Roman" w:hAnsi="Times New Roman"/>
                <w:color w:val="000000"/>
                <w:sz w:val="28"/>
                <w:szCs w:val="28"/>
                <w:lang w:val="it-IT"/>
              </w:rPr>
              <w:t>.</w:t>
            </w:r>
          </w:p>
          <w:p w:rsidR="00B747AC" w:rsidRPr="00535DD0" w:rsidRDefault="004257B8" w:rsidP="00CB57E8">
            <w:pPr>
              <w:spacing w:after="0" w:line="240" w:lineRule="auto"/>
              <w:jc w:val="both"/>
              <w:rPr>
                <w:rFonts w:ascii="Times New Roman" w:hAnsi="Times New Roman"/>
                <w:sz w:val="28"/>
                <w:szCs w:val="28"/>
                <w:lang w:val="it-IT"/>
              </w:rPr>
            </w:pPr>
            <w:r>
              <w:rPr>
                <w:rFonts w:ascii="Times New Roman" w:hAnsi="Times New Roman"/>
                <w:b/>
                <w:sz w:val="28"/>
                <w:szCs w:val="28"/>
                <w:lang w:val="it-IT"/>
              </w:rPr>
              <w:t xml:space="preserve">   </w:t>
            </w:r>
            <w:r w:rsidR="00B747AC" w:rsidRPr="00535DD0">
              <w:rPr>
                <w:rFonts w:ascii="Times New Roman" w:hAnsi="Times New Roman"/>
                <w:b/>
                <w:sz w:val="28"/>
                <w:szCs w:val="28"/>
                <w:lang w:val="it-IT"/>
              </w:rPr>
              <w:t xml:space="preserve">Art. </w:t>
            </w:r>
            <w:r w:rsidR="00A95A93">
              <w:rPr>
                <w:rFonts w:ascii="Times New Roman" w:hAnsi="Times New Roman"/>
                <w:b/>
                <w:sz w:val="28"/>
                <w:szCs w:val="28"/>
                <w:lang w:val="it-IT"/>
              </w:rPr>
              <w:t>8</w:t>
            </w:r>
            <w:r w:rsidR="00B747AC" w:rsidRPr="00535DD0">
              <w:rPr>
                <w:rFonts w:ascii="Times New Roman" w:hAnsi="Times New Roman"/>
                <w:sz w:val="28"/>
                <w:szCs w:val="28"/>
                <w:lang w:val="it-IT"/>
              </w:rPr>
              <w:t xml:space="preserve"> Art. 39 va avea următorul conţinut:</w:t>
            </w:r>
          </w:p>
          <w:p w:rsidR="00B747AC" w:rsidRPr="00535DD0" w:rsidRDefault="00A95A93" w:rsidP="004257B8">
            <w:pPr>
              <w:pStyle w:val="Bodytext20"/>
              <w:numPr>
                <w:ilvl w:val="0"/>
                <w:numId w:val="3"/>
              </w:numPr>
              <w:shd w:val="clear" w:color="auto" w:fill="auto"/>
              <w:tabs>
                <w:tab w:val="left" w:pos="426"/>
              </w:tabs>
              <w:spacing w:after="0" w:line="240" w:lineRule="auto"/>
              <w:ind w:firstLine="284"/>
              <w:rPr>
                <w:sz w:val="28"/>
                <w:szCs w:val="28"/>
              </w:rPr>
            </w:pPr>
            <w:r>
              <w:rPr>
                <w:color w:val="000000"/>
                <w:sz w:val="28"/>
                <w:szCs w:val="28"/>
                <w:lang w:bidi="ro-RO"/>
              </w:rPr>
              <w:t>Operatorii</w:t>
            </w:r>
            <w:r w:rsidR="00B747AC" w:rsidRPr="00535DD0">
              <w:rPr>
                <w:color w:val="000000"/>
                <w:sz w:val="28"/>
                <w:szCs w:val="28"/>
                <w:lang w:bidi="ro-RO"/>
              </w:rPr>
              <w:t xml:space="preserve"> care doresc să introducă pe piaţă substanţe clasificate din categoriile 1 şi 2 </w:t>
            </w:r>
            <w:r w:rsidR="00EC64A1">
              <w:rPr>
                <w:color w:val="000000"/>
                <w:sz w:val="28"/>
                <w:szCs w:val="28"/>
                <w:lang w:bidi="ro-RO"/>
              </w:rPr>
              <w:t>vor</w:t>
            </w:r>
            <w:r w:rsidR="00B747AC" w:rsidRPr="00535DD0">
              <w:rPr>
                <w:color w:val="000000"/>
                <w:sz w:val="28"/>
                <w:szCs w:val="28"/>
                <w:lang w:bidi="ro-RO"/>
              </w:rPr>
              <w:t xml:space="preserve"> desemn</w:t>
            </w:r>
            <w:r w:rsidR="00E00CF4" w:rsidRPr="00535DD0">
              <w:rPr>
                <w:color w:val="000000"/>
                <w:sz w:val="28"/>
                <w:szCs w:val="28"/>
                <w:lang w:bidi="ro-RO"/>
              </w:rPr>
              <w:t>a</w:t>
            </w:r>
            <w:r w:rsidR="00B747AC" w:rsidRPr="00535DD0">
              <w:rPr>
                <w:color w:val="000000"/>
                <w:sz w:val="28"/>
                <w:szCs w:val="28"/>
                <w:lang w:bidi="ro-RO"/>
              </w:rPr>
              <w:t xml:space="preserve"> un responsabil cu comerţul cu substanţe clasificate, să notifice numele acestuia şi detaliile de contact Comitetului şi să notifice fără </w:t>
            </w:r>
            <w:proofErr w:type="spellStart"/>
            <w:r w:rsidR="00B747AC" w:rsidRPr="00535DD0">
              <w:rPr>
                <w:color w:val="000000"/>
                <w:sz w:val="28"/>
                <w:szCs w:val="28"/>
                <w:lang w:bidi="ro-RO"/>
              </w:rPr>
              <w:t>înt</w:t>
            </w:r>
            <w:r>
              <w:rPr>
                <w:color w:val="000000"/>
                <w:sz w:val="28"/>
                <w:szCs w:val="28"/>
                <w:lang w:bidi="ro-RO"/>
              </w:rPr>
              <w:t>î</w:t>
            </w:r>
            <w:r w:rsidR="00B747AC" w:rsidRPr="00535DD0">
              <w:rPr>
                <w:color w:val="000000"/>
                <w:sz w:val="28"/>
                <w:szCs w:val="28"/>
                <w:lang w:bidi="ro-RO"/>
              </w:rPr>
              <w:t>rziere</w:t>
            </w:r>
            <w:proofErr w:type="spellEnd"/>
            <w:r w:rsidR="00B747AC" w:rsidRPr="00535DD0">
              <w:rPr>
                <w:color w:val="000000"/>
                <w:sz w:val="28"/>
                <w:szCs w:val="28"/>
                <w:lang w:bidi="ro-RO"/>
              </w:rPr>
              <w:t xml:space="preserve"> orice modificare ulterioară a acestor informaţii.</w:t>
            </w:r>
          </w:p>
          <w:p w:rsidR="00B747AC" w:rsidRPr="00535DD0" w:rsidRDefault="00B747AC" w:rsidP="004257B8">
            <w:pPr>
              <w:pStyle w:val="Bodytext20"/>
              <w:numPr>
                <w:ilvl w:val="0"/>
                <w:numId w:val="3"/>
              </w:numPr>
              <w:shd w:val="clear" w:color="auto" w:fill="auto"/>
              <w:tabs>
                <w:tab w:val="left" w:pos="426"/>
              </w:tabs>
              <w:spacing w:after="0" w:line="240" w:lineRule="auto"/>
              <w:ind w:firstLine="284"/>
              <w:rPr>
                <w:sz w:val="28"/>
                <w:szCs w:val="28"/>
              </w:rPr>
            </w:pPr>
            <w:r w:rsidRPr="00535DD0">
              <w:rPr>
                <w:color w:val="000000"/>
                <w:sz w:val="28"/>
                <w:szCs w:val="28"/>
                <w:lang w:bidi="ro-RO"/>
              </w:rPr>
              <w:t xml:space="preserve"> Pentru a putea deţine sau introduce pe piaţă substanţe clasificate în categoria </w:t>
            </w:r>
            <w:r w:rsidR="00CF44A7" w:rsidRPr="00535DD0">
              <w:rPr>
                <w:color w:val="000000"/>
                <w:sz w:val="28"/>
                <w:szCs w:val="28"/>
                <w:lang w:bidi="ro-RO"/>
              </w:rPr>
              <w:t>1</w:t>
            </w:r>
            <w:r w:rsidRPr="00535DD0">
              <w:rPr>
                <w:color w:val="000000"/>
                <w:sz w:val="28"/>
                <w:szCs w:val="28"/>
                <w:lang w:bidi="ro-RO"/>
              </w:rPr>
              <w:t xml:space="preserve">, </w:t>
            </w:r>
            <w:r w:rsidR="00A95A93">
              <w:rPr>
                <w:color w:val="000000"/>
                <w:sz w:val="28"/>
                <w:szCs w:val="28"/>
                <w:lang w:bidi="ro-RO"/>
              </w:rPr>
              <w:t>Operatorii</w:t>
            </w:r>
            <w:r w:rsidRPr="00535DD0">
              <w:rPr>
                <w:color w:val="000000"/>
                <w:sz w:val="28"/>
                <w:szCs w:val="28"/>
                <w:lang w:bidi="ro-RO"/>
              </w:rPr>
              <w:t xml:space="preserve"> </w:t>
            </w:r>
            <w:r w:rsidR="00E00CF4" w:rsidRPr="00535DD0">
              <w:rPr>
                <w:color w:val="000000"/>
                <w:sz w:val="28"/>
                <w:szCs w:val="28"/>
                <w:lang w:bidi="ro-RO"/>
              </w:rPr>
              <w:t>vor obţine</w:t>
            </w:r>
            <w:r w:rsidRPr="00535DD0">
              <w:rPr>
                <w:color w:val="000000"/>
                <w:sz w:val="28"/>
                <w:szCs w:val="28"/>
                <w:lang w:bidi="ro-RO"/>
              </w:rPr>
              <w:t xml:space="preserve"> </w:t>
            </w:r>
            <w:r w:rsidR="001F6ED5" w:rsidRPr="00535DD0">
              <w:rPr>
                <w:color w:val="000000"/>
                <w:sz w:val="28"/>
                <w:szCs w:val="28"/>
                <w:lang w:bidi="ro-RO"/>
              </w:rPr>
              <w:t>autorizaţia</w:t>
            </w:r>
            <w:r w:rsidRPr="00535DD0">
              <w:rPr>
                <w:color w:val="000000"/>
                <w:sz w:val="28"/>
                <w:szCs w:val="28"/>
                <w:lang w:bidi="ro-RO"/>
              </w:rPr>
              <w:t xml:space="preserve"> de la</w:t>
            </w:r>
            <w:r w:rsidR="001F6ED5" w:rsidRPr="00535DD0">
              <w:rPr>
                <w:color w:val="000000"/>
                <w:sz w:val="28"/>
                <w:szCs w:val="28"/>
                <w:lang w:bidi="ro-RO"/>
              </w:rPr>
              <w:t xml:space="preserve"> Comitet. </w:t>
            </w:r>
          </w:p>
          <w:p w:rsidR="00B747AC" w:rsidRPr="00535DD0" w:rsidRDefault="00B747AC" w:rsidP="004257B8">
            <w:pPr>
              <w:pStyle w:val="Bodytext20"/>
              <w:numPr>
                <w:ilvl w:val="0"/>
                <w:numId w:val="3"/>
              </w:numPr>
              <w:shd w:val="clear" w:color="auto" w:fill="auto"/>
              <w:tabs>
                <w:tab w:val="left" w:pos="426"/>
              </w:tabs>
              <w:spacing w:after="0" w:line="240" w:lineRule="auto"/>
              <w:ind w:firstLine="284"/>
              <w:rPr>
                <w:sz w:val="28"/>
                <w:szCs w:val="28"/>
              </w:rPr>
            </w:pPr>
            <w:r w:rsidRPr="00535DD0">
              <w:rPr>
                <w:color w:val="000000"/>
                <w:sz w:val="28"/>
                <w:szCs w:val="28"/>
                <w:lang w:bidi="ro-RO"/>
              </w:rPr>
              <w:t xml:space="preserve"> Orice </w:t>
            </w:r>
            <w:r w:rsidR="00535DD0" w:rsidRPr="00535DD0">
              <w:rPr>
                <w:color w:val="000000"/>
                <w:sz w:val="28"/>
                <w:szCs w:val="28"/>
                <w:lang w:bidi="ro-RO"/>
              </w:rPr>
              <w:t>persoană</w:t>
            </w:r>
            <w:r w:rsidRPr="00535DD0">
              <w:rPr>
                <w:color w:val="000000"/>
                <w:sz w:val="28"/>
                <w:szCs w:val="28"/>
                <w:lang w:bidi="ro-RO"/>
              </w:rPr>
              <w:t xml:space="preserve"> care deţine o autorizaţie menţionată la alineatul (2) furnizează substanţele clasificate în categoria 1 numai persoanelor fizice sau juridice care deţin o astfel de autorizaţie şi au semnat o declaraţie a </w:t>
            </w:r>
            <w:r w:rsidR="00A95A93">
              <w:rPr>
                <w:color w:val="000000"/>
                <w:sz w:val="28"/>
                <w:szCs w:val="28"/>
                <w:lang w:bidi="ro-RO"/>
              </w:rPr>
              <w:t>cumpărător</w:t>
            </w:r>
            <w:r w:rsidRPr="00535DD0">
              <w:rPr>
                <w:color w:val="000000"/>
                <w:sz w:val="28"/>
                <w:szCs w:val="28"/>
                <w:lang w:bidi="ro-RO"/>
              </w:rPr>
              <w:t>ului, astf</w:t>
            </w:r>
            <w:r w:rsidR="00EC64A1">
              <w:rPr>
                <w:color w:val="000000"/>
                <w:sz w:val="28"/>
                <w:szCs w:val="28"/>
                <w:lang w:bidi="ro-RO"/>
              </w:rPr>
              <w:t>el cum se prevede la articolul 39</w:t>
            </w:r>
            <w:r w:rsidR="00EC64A1">
              <w:rPr>
                <w:color w:val="000000"/>
                <w:sz w:val="28"/>
                <w:szCs w:val="28"/>
                <w:vertAlign w:val="superscript"/>
                <w:lang w:bidi="ro-RO"/>
              </w:rPr>
              <w:t>1</w:t>
            </w:r>
            <w:r w:rsidRPr="00535DD0">
              <w:rPr>
                <w:color w:val="000000"/>
                <w:sz w:val="28"/>
                <w:szCs w:val="28"/>
                <w:lang w:bidi="ro-RO"/>
              </w:rPr>
              <w:t xml:space="preserve"> alineatul (1).</w:t>
            </w:r>
          </w:p>
          <w:p w:rsidR="00B747AC" w:rsidRPr="00535DD0" w:rsidRDefault="0032353F" w:rsidP="004257B8">
            <w:pPr>
              <w:pStyle w:val="Bodytext20"/>
              <w:numPr>
                <w:ilvl w:val="0"/>
                <w:numId w:val="3"/>
              </w:numPr>
              <w:shd w:val="clear" w:color="auto" w:fill="auto"/>
              <w:tabs>
                <w:tab w:val="left" w:pos="426"/>
              </w:tabs>
              <w:spacing w:after="0" w:line="240" w:lineRule="auto"/>
              <w:ind w:firstLine="284"/>
              <w:rPr>
                <w:sz w:val="28"/>
                <w:szCs w:val="28"/>
              </w:rPr>
            </w:pPr>
            <w:r w:rsidRPr="00535DD0">
              <w:rPr>
                <w:color w:val="000000"/>
                <w:sz w:val="28"/>
                <w:szCs w:val="28"/>
                <w:lang w:bidi="ro-RO"/>
              </w:rPr>
              <w:t xml:space="preserve"> </w:t>
            </w:r>
            <w:r w:rsidR="00B747AC" w:rsidRPr="00535DD0">
              <w:rPr>
                <w:color w:val="000000"/>
                <w:sz w:val="28"/>
                <w:szCs w:val="28"/>
                <w:lang w:bidi="ro-RO"/>
              </w:rPr>
              <w:t xml:space="preserve">Atunci </w:t>
            </w:r>
            <w:proofErr w:type="spellStart"/>
            <w:r w:rsidR="00B747AC" w:rsidRPr="00535DD0">
              <w:rPr>
                <w:color w:val="000000"/>
                <w:sz w:val="28"/>
                <w:szCs w:val="28"/>
                <w:lang w:bidi="ro-RO"/>
              </w:rPr>
              <w:t>c</w:t>
            </w:r>
            <w:r w:rsidR="00A95A93">
              <w:rPr>
                <w:color w:val="000000"/>
                <w:sz w:val="28"/>
                <w:szCs w:val="28"/>
                <w:lang w:bidi="ro-RO"/>
              </w:rPr>
              <w:t>î</w:t>
            </w:r>
            <w:r w:rsidR="00B747AC" w:rsidRPr="00535DD0">
              <w:rPr>
                <w:color w:val="000000"/>
                <w:sz w:val="28"/>
                <w:szCs w:val="28"/>
                <w:lang w:bidi="ro-RO"/>
              </w:rPr>
              <w:t>nd</w:t>
            </w:r>
            <w:proofErr w:type="spellEnd"/>
            <w:r w:rsidR="00B747AC" w:rsidRPr="00535DD0">
              <w:rPr>
                <w:color w:val="000000"/>
                <w:sz w:val="28"/>
                <w:szCs w:val="28"/>
                <w:lang w:bidi="ro-RO"/>
              </w:rPr>
              <w:t xml:space="preserve"> examinează acordarea unei autorizaţii, </w:t>
            </w:r>
            <w:r w:rsidR="001F6ED5" w:rsidRPr="00535DD0">
              <w:rPr>
                <w:color w:val="000000"/>
                <w:sz w:val="28"/>
                <w:szCs w:val="28"/>
                <w:lang w:bidi="ro-RO"/>
              </w:rPr>
              <w:t>Comitetul</w:t>
            </w:r>
            <w:r w:rsidR="00B747AC" w:rsidRPr="00535DD0">
              <w:rPr>
                <w:color w:val="000000"/>
                <w:sz w:val="28"/>
                <w:szCs w:val="28"/>
                <w:lang w:bidi="ro-RO"/>
              </w:rPr>
              <w:t xml:space="preserve"> ia în considerare în special competenţele şi integritatea solicitantului. Autorizaţia </w:t>
            </w:r>
            <w:r w:rsidR="00123999" w:rsidRPr="00535DD0">
              <w:rPr>
                <w:color w:val="000000"/>
                <w:sz w:val="28"/>
                <w:szCs w:val="28"/>
                <w:lang w:bidi="ro-RO"/>
              </w:rPr>
              <w:t>nu va fi eliberată</w:t>
            </w:r>
            <w:r w:rsidR="00B747AC" w:rsidRPr="00535DD0">
              <w:rPr>
                <w:color w:val="000000"/>
                <w:sz w:val="28"/>
                <w:szCs w:val="28"/>
                <w:lang w:bidi="ro-RO"/>
              </w:rPr>
              <w:t xml:space="preserve"> în cazul în care există motive rezonabile de suspiciune că solicitantul sau </w:t>
            </w:r>
            <w:r w:rsidR="00F06D02">
              <w:rPr>
                <w:color w:val="000000"/>
                <w:sz w:val="28"/>
                <w:szCs w:val="28"/>
                <w:lang w:bidi="ro-RO"/>
              </w:rPr>
              <w:t xml:space="preserve">persoana </w:t>
            </w:r>
            <w:r w:rsidR="00B747AC" w:rsidRPr="00535DD0">
              <w:rPr>
                <w:color w:val="000000"/>
                <w:sz w:val="28"/>
                <w:szCs w:val="28"/>
                <w:lang w:bidi="ro-RO"/>
              </w:rPr>
              <w:t>răspunzătoare de comercializarea s</w:t>
            </w:r>
            <w:bookmarkStart w:id="0" w:name="_GoBack"/>
            <w:bookmarkEnd w:id="0"/>
            <w:r w:rsidR="00B747AC" w:rsidRPr="00535DD0">
              <w:rPr>
                <w:color w:val="000000"/>
                <w:sz w:val="28"/>
                <w:szCs w:val="28"/>
                <w:lang w:bidi="ro-RO"/>
              </w:rPr>
              <w:t xml:space="preserve">ubstanţelor clasificate nu </w:t>
            </w:r>
            <w:r w:rsidR="00123999" w:rsidRPr="00535DD0">
              <w:rPr>
                <w:color w:val="000000"/>
                <w:sz w:val="28"/>
                <w:szCs w:val="28"/>
                <w:lang w:bidi="ro-RO"/>
              </w:rPr>
              <w:t>respectă regimul juridic al acestora</w:t>
            </w:r>
            <w:r w:rsidR="00B747AC" w:rsidRPr="00535DD0">
              <w:rPr>
                <w:color w:val="000000"/>
                <w:sz w:val="28"/>
                <w:szCs w:val="28"/>
                <w:lang w:bidi="ro-RO"/>
              </w:rPr>
              <w:t xml:space="preserve">. Autorizaţia poate fi revocată sau suspendată de </w:t>
            </w:r>
            <w:r w:rsidR="00123999" w:rsidRPr="00535DD0">
              <w:rPr>
                <w:color w:val="000000"/>
                <w:sz w:val="28"/>
                <w:szCs w:val="28"/>
                <w:lang w:bidi="ro-RO"/>
              </w:rPr>
              <w:t>Comitet</w:t>
            </w:r>
            <w:r w:rsidR="00B747AC" w:rsidRPr="00535DD0">
              <w:rPr>
                <w:color w:val="000000"/>
                <w:sz w:val="28"/>
                <w:szCs w:val="28"/>
                <w:lang w:bidi="ro-RO"/>
              </w:rPr>
              <w:t xml:space="preserve"> în cazul în care există motive rezonabile pentru a crede că deţinătorul nu mai poate deţine autorizaţia sau că nu mai îndeplineşte cerinţele pe baza cărora a fost acordată autorizaţia.</w:t>
            </w:r>
          </w:p>
          <w:p w:rsidR="00B747AC" w:rsidRPr="00535DD0" w:rsidRDefault="001F6ED5" w:rsidP="004257B8">
            <w:pPr>
              <w:pStyle w:val="Bodytext20"/>
              <w:numPr>
                <w:ilvl w:val="0"/>
                <w:numId w:val="3"/>
              </w:numPr>
              <w:shd w:val="clear" w:color="auto" w:fill="auto"/>
              <w:tabs>
                <w:tab w:val="left" w:pos="426"/>
              </w:tabs>
              <w:spacing w:after="0" w:line="240" w:lineRule="auto"/>
              <w:ind w:firstLine="284"/>
              <w:rPr>
                <w:color w:val="000000"/>
                <w:sz w:val="28"/>
                <w:szCs w:val="28"/>
                <w:lang w:bidi="ro-RO"/>
              </w:rPr>
            </w:pPr>
            <w:r w:rsidRPr="00535DD0">
              <w:rPr>
                <w:color w:val="000000"/>
                <w:sz w:val="28"/>
                <w:szCs w:val="28"/>
                <w:lang w:bidi="ro-RO"/>
              </w:rPr>
              <w:t xml:space="preserve">Comitetul </w:t>
            </w:r>
            <w:r w:rsidR="00B747AC" w:rsidRPr="00535DD0">
              <w:rPr>
                <w:color w:val="000000"/>
                <w:sz w:val="28"/>
                <w:szCs w:val="28"/>
                <w:lang w:bidi="ro-RO"/>
              </w:rPr>
              <w:t>po</w:t>
            </w:r>
            <w:r w:rsidRPr="00535DD0">
              <w:rPr>
                <w:color w:val="000000"/>
                <w:sz w:val="28"/>
                <w:szCs w:val="28"/>
                <w:lang w:bidi="ro-RO"/>
              </w:rPr>
              <w:t>a</w:t>
            </w:r>
            <w:r w:rsidR="00B747AC" w:rsidRPr="00535DD0">
              <w:rPr>
                <w:color w:val="000000"/>
                <w:sz w:val="28"/>
                <w:szCs w:val="28"/>
                <w:lang w:bidi="ro-RO"/>
              </w:rPr>
              <w:t>t</w:t>
            </w:r>
            <w:r w:rsidRPr="00535DD0">
              <w:rPr>
                <w:color w:val="000000"/>
                <w:sz w:val="28"/>
                <w:szCs w:val="28"/>
                <w:lang w:bidi="ro-RO"/>
              </w:rPr>
              <w:t>e</w:t>
            </w:r>
            <w:r w:rsidR="00B747AC" w:rsidRPr="00535DD0">
              <w:rPr>
                <w:color w:val="000000"/>
                <w:sz w:val="28"/>
                <w:szCs w:val="28"/>
                <w:lang w:bidi="ro-RO"/>
              </w:rPr>
              <w:t xml:space="preserve"> să limiteze valabilitatea autorizaţiei la o perioadă de cel mult </w:t>
            </w:r>
            <w:r w:rsidR="00123999" w:rsidRPr="00535DD0">
              <w:rPr>
                <w:color w:val="000000"/>
                <w:sz w:val="28"/>
                <w:szCs w:val="28"/>
                <w:lang w:bidi="ro-RO"/>
              </w:rPr>
              <w:t>un an</w:t>
            </w:r>
            <w:r w:rsidR="00B747AC" w:rsidRPr="00535DD0">
              <w:rPr>
                <w:color w:val="000000"/>
                <w:sz w:val="28"/>
                <w:szCs w:val="28"/>
                <w:lang w:bidi="ro-RO"/>
              </w:rPr>
              <w:t xml:space="preserve">, fie să îi oblige </w:t>
            </w:r>
            <w:r w:rsidR="00F06D02">
              <w:rPr>
                <w:color w:val="000000"/>
                <w:sz w:val="28"/>
                <w:szCs w:val="28"/>
                <w:lang w:bidi="ro-RO"/>
              </w:rPr>
              <w:t>operatorii</w:t>
            </w:r>
            <w:r w:rsidR="00B747AC" w:rsidRPr="00535DD0">
              <w:rPr>
                <w:color w:val="000000"/>
                <w:sz w:val="28"/>
                <w:szCs w:val="28"/>
                <w:lang w:bidi="ro-RO"/>
              </w:rPr>
              <w:t xml:space="preserve"> să demonstreze, la intervale de cel mult </w:t>
            </w:r>
            <w:r w:rsidR="00123999" w:rsidRPr="00535DD0">
              <w:rPr>
                <w:color w:val="000000"/>
                <w:sz w:val="28"/>
                <w:szCs w:val="28"/>
                <w:lang w:bidi="ro-RO"/>
              </w:rPr>
              <w:t>un an</w:t>
            </w:r>
            <w:r w:rsidR="00B747AC" w:rsidRPr="00535DD0">
              <w:rPr>
                <w:color w:val="000000"/>
                <w:sz w:val="28"/>
                <w:szCs w:val="28"/>
                <w:lang w:bidi="ro-RO"/>
              </w:rPr>
              <w:t xml:space="preserve">, că îndeplinesc în continuare condiţiile pe baza cărora a fost acordată autorizaţia. În autorizaţie </w:t>
            </w:r>
            <w:r w:rsidR="00E00CF4" w:rsidRPr="00535DD0">
              <w:rPr>
                <w:color w:val="000000"/>
                <w:sz w:val="28"/>
                <w:szCs w:val="28"/>
                <w:lang w:bidi="ro-RO"/>
              </w:rPr>
              <w:t>se va menţiona</w:t>
            </w:r>
            <w:r w:rsidR="00B747AC" w:rsidRPr="00535DD0">
              <w:rPr>
                <w:color w:val="000000"/>
                <w:sz w:val="28"/>
                <w:szCs w:val="28"/>
                <w:lang w:bidi="ro-RO"/>
              </w:rPr>
              <w:t xml:space="preserve"> operaţiunea sau operaţiunile pentru care a fost acordată, precum şi substanţele în cauză. </w:t>
            </w:r>
          </w:p>
          <w:p w:rsidR="00B747AC" w:rsidRPr="00535DD0" w:rsidRDefault="0032353F" w:rsidP="004257B8">
            <w:pPr>
              <w:pStyle w:val="Bodytext20"/>
              <w:numPr>
                <w:ilvl w:val="0"/>
                <w:numId w:val="3"/>
              </w:numPr>
              <w:shd w:val="clear" w:color="auto" w:fill="auto"/>
              <w:tabs>
                <w:tab w:val="left" w:pos="426"/>
              </w:tabs>
              <w:spacing w:after="0" w:line="240" w:lineRule="auto"/>
              <w:ind w:firstLine="284"/>
              <w:rPr>
                <w:sz w:val="28"/>
                <w:szCs w:val="28"/>
              </w:rPr>
            </w:pPr>
            <w:r w:rsidRPr="00535DD0">
              <w:rPr>
                <w:color w:val="000000"/>
                <w:sz w:val="28"/>
                <w:szCs w:val="28"/>
                <w:lang w:bidi="ro-RO"/>
              </w:rPr>
              <w:lastRenderedPageBreak/>
              <w:t xml:space="preserve"> </w:t>
            </w:r>
            <w:r w:rsidR="00A95A93">
              <w:rPr>
                <w:color w:val="000000"/>
                <w:sz w:val="28"/>
                <w:szCs w:val="28"/>
                <w:lang w:bidi="ro-RO"/>
              </w:rPr>
              <w:t>Operatorii</w:t>
            </w:r>
            <w:r w:rsidR="00B747AC" w:rsidRPr="00535DD0">
              <w:rPr>
                <w:color w:val="000000"/>
                <w:sz w:val="28"/>
                <w:szCs w:val="28"/>
                <w:lang w:bidi="ro-RO"/>
              </w:rPr>
              <w:t xml:space="preserve"> angaja</w:t>
            </w:r>
            <w:r w:rsidR="00390C9D">
              <w:rPr>
                <w:color w:val="000000"/>
                <w:sz w:val="28"/>
                <w:szCs w:val="28"/>
                <w:lang w:bidi="ro-RO"/>
              </w:rPr>
              <w:t>ţ</w:t>
            </w:r>
            <w:r w:rsidR="00F06D02">
              <w:rPr>
                <w:color w:val="000000"/>
                <w:sz w:val="28"/>
                <w:szCs w:val="28"/>
                <w:lang w:bidi="ro-RO"/>
              </w:rPr>
              <w:t>i</w:t>
            </w:r>
            <w:r w:rsidR="00B747AC" w:rsidRPr="00535DD0">
              <w:rPr>
                <w:color w:val="000000"/>
                <w:sz w:val="28"/>
                <w:szCs w:val="28"/>
                <w:lang w:bidi="ro-RO"/>
              </w:rPr>
              <w:t xml:space="preserve"> în introducerea pe piaţă a substanţelor clasificate în categoria 2 </w:t>
            </w:r>
            <w:r w:rsidR="00E00CF4" w:rsidRPr="00535DD0">
              <w:rPr>
                <w:color w:val="000000"/>
                <w:sz w:val="28"/>
                <w:szCs w:val="28"/>
                <w:lang w:bidi="ro-RO"/>
              </w:rPr>
              <w:t>vor înregistra</w:t>
            </w:r>
            <w:r w:rsidR="00B747AC" w:rsidRPr="00535DD0">
              <w:rPr>
                <w:color w:val="000000"/>
                <w:sz w:val="28"/>
                <w:szCs w:val="28"/>
                <w:lang w:bidi="ro-RO"/>
              </w:rPr>
              <w:t xml:space="preserve"> şi </w:t>
            </w:r>
            <w:r w:rsidR="00E00CF4" w:rsidRPr="00535DD0">
              <w:rPr>
                <w:color w:val="000000"/>
                <w:sz w:val="28"/>
                <w:szCs w:val="28"/>
                <w:lang w:bidi="ro-RO"/>
              </w:rPr>
              <w:t xml:space="preserve">vor actualiza </w:t>
            </w:r>
            <w:r w:rsidR="00B747AC" w:rsidRPr="00535DD0">
              <w:rPr>
                <w:color w:val="000000"/>
                <w:sz w:val="28"/>
                <w:szCs w:val="28"/>
                <w:lang w:bidi="ro-RO"/>
              </w:rPr>
              <w:t xml:space="preserve">împreună cu </w:t>
            </w:r>
            <w:r w:rsidR="001F6ED5" w:rsidRPr="00535DD0">
              <w:rPr>
                <w:color w:val="000000"/>
                <w:sz w:val="28"/>
                <w:szCs w:val="28"/>
                <w:lang w:bidi="ro-RO"/>
              </w:rPr>
              <w:t>Comitetul</w:t>
            </w:r>
            <w:r w:rsidR="00B747AC" w:rsidRPr="00535DD0">
              <w:rPr>
                <w:color w:val="000000"/>
                <w:sz w:val="28"/>
                <w:szCs w:val="28"/>
                <w:lang w:bidi="ro-RO"/>
              </w:rPr>
              <w:t xml:space="preserve"> adresele incintelor unde fabrică sau de unde comercializează aceste substanţe, înainte de introducerea lor pe piaţă.</w:t>
            </w:r>
          </w:p>
          <w:p w:rsidR="007D56E3" w:rsidRPr="00535DD0" w:rsidRDefault="004257B8" w:rsidP="0032353F">
            <w:pPr>
              <w:pStyle w:val="Bodytext20"/>
              <w:shd w:val="clear" w:color="auto" w:fill="auto"/>
              <w:spacing w:after="0" w:line="240" w:lineRule="auto"/>
              <w:ind w:firstLine="0"/>
              <w:rPr>
                <w:color w:val="000000"/>
                <w:sz w:val="28"/>
                <w:szCs w:val="28"/>
              </w:rPr>
            </w:pPr>
            <w:r>
              <w:rPr>
                <w:sz w:val="28"/>
                <w:szCs w:val="28"/>
              </w:rPr>
              <w:t xml:space="preserve">    </w:t>
            </w:r>
            <w:r w:rsidR="007D56E3" w:rsidRPr="00535DD0">
              <w:rPr>
                <w:sz w:val="28"/>
                <w:szCs w:val="28"/>
              </w:rPr>
              <w:t xml:space="preserve">(6a) </w:t>
            </w:r>
            <w:r w:rsidR="0032353F" w:rsidRPr="00535DD0">
              <w:rPr>
                <w:sz w:val="28"/>
                <w:szCs w:val="28"/>
              </w:rPr>
              <w:t xml:space="preserve"> </w:t>
            </w:r>
            <w:r w:rsidR="007D56E3" w:rsidRPr="00535DD0">
              <w:rPr>
                <w:color w:val="000000"/>
                <w:sz w:val="28"/>
                <w:szCs w:val="28"/>
              </w:rPr>
              <w:t>Utilizatorii trebuie să ob</w:t>
            </w:r>
            <w:r w:rsidR="00390C9D">
              <w:rPr>
                <w:color w:val="000000"/>
                <w:sz w:val="28"/>
                <w:szCs w:val="28"/>
              </w:rPr>
              <w:t>ţ</w:t>
            </w:r>
            <w:r w:rsidR="007D56E3" w:rsidRPr="00535DD0">
              <w:rPr>
                <w:color w:val="000000"/>
                <w:sz w:val="28"/>
                <w:szCs w:val="28"/>
              </w:rPr>
              <w:t>ină o înregistrare din partea Comitetului înainte de a de</w:t>
            </w:r>
            <w:r w:rsidR="00390C9D">
              <w:rPr>
                <w:color w:val="000000"/>
                <w:sz w:val="28"/>
                <w:szCs w:val="28"/>
              </w:rPr>
              <w:t>ţ</w:t>
            </w:r>
            <w:r w:rsidR="007D56E3" w:rsidRPr="00535DD0">
              <w:rPr>
                <w:color w:val="000000"/>
                <w:sz w:val="28"/>
                <w:szCs w:val="28"/>
              </w:rPr>
              <w:t>ine substan</w:t>
            </w:r>
            <w:r w:rsidR="00390C9D">
              <w:rPr>
                <w:color w:val="000000"/>
                <w:sz w:val="28"/>
                <w:szCs w:val="28"/>
              </w:rPr>
              <w:t>ţ</w:t>
            </w:r>
            <w:r w:rsidR="007D56E3" w:rsidRPr="00535DD0">
              <w:rPr>
                <w:color w:val="000000"/>
                <w:sz w:val="28"/>
                <w:szCs w:val="28"/>
              </w:rPr>
              <w:t>e</w:t>
            </w:r>
            <w:r w:rsidR="0032353F" w:rsidRPr="00535DD0">
              <w:rPr>
                <w:color w:val="000000"/>
                <w:sz w:val="28"/>
                <w:szCs w:val="28"/>
              </w:rPr>
              <w:t xml:space="preserve"> clasificate în subcategoria 2A.</w:t>
            </w:r>
          </w:p>
          <w:p w:rsidR="004257B8" w:rsidRDefault="004257B8" w:rsidP="004257B8">
            <w:pPr>
              <w:pStyle w:val="1"/>
              <w:shd w:val="clear" w:color="auto" w:fill="FFFFFF"/>
              <w:tabs>
                <w:tab w:val="left" w:pos="567"/>
              </w:tabs>
              <w:spacing w:before="0" w:beforeAutospacing="0" w:after="0" w:afterAutospacing="0"/>
              <w:ind w:left="39"/>
              <w:jc w:val="both"/>
              <w:rPr>
                <w:color w:val="000000"/>
                <w:sz w:val="28"/>
                <w:szCs w:val="28"/>
              </w:rPr>
            </w:pPr>
            <w:r>
              <w:rPr>
                <w:color w:val="000000"/>
                <w:sz w:val="28"/>
                <w:szCs w:val="28"/>
              </w:rPr>
              <w:t xml:space="preserve">   </w:t>
            </w:r>
            <w:r w:rsidR="007D56E3" w:rsidRPr="00535DD0">
              <w:rPr>
                <w:color w:val="000000"/>
                <w:sz w:val="28"/>
                <w:szCs w:val="28"/>
              </w:rPr>
              <w:t>(6b)</w:t>
            </w:r>
            <w:r w:rsidR="0032353F" w:rsidRPr="00535DD0">
              <w:rPr>
                <w:color w:val="000000"/>
                <w:sz w:val="28"/>
                <w:szCs w:val="28"/>
              </w:rPr>
              <w:t xml:space="preserve"> </w:t>
            </w:r>
            <w:r w:rsidR="007D56E3" w:rsidRPr="00535DD0">
              <w:rPr>
                <w:color w:val="000000"/>
                <w:sz w:val="28"/>
                <w:szCs w:val="28"/>
              </w:rPr>
              <w:t xml:space="preserve">Atunci </w:t>
            </w:r>
            <w:proofErr w:type="spellStart"/>
            <w:r w:rsidR="007D56E3" w:rsidRPr="00535DD0">
              <w:rPr>
                <w:color w:val="000000"/>
                <w:sz w:val="28"/>
                <w:szCs w:val="28"/>
              </w:rPr>
              <w:t>c</w:t>
            </w:r>
            <w:r w:rsidR="00A95A93">
              <w:rPr>
                <w:color w:val="000000"/>
                <w:sz w:val="28"/>
                <w:szCs w:val="28"/>
              </w:rPr>
              <w:t>î</w:t>
            </w:r>
            <w:r w:rsidR="007D56E3" w:rsidRPr="00535DD0">
              <w:rPr>
                <w:color w:val="000000"/>
                <w:sz w:val="28"/>
                <w:szCs w:val="28"/>
              </w:rPr>
              <w:t>nd</w:t>
            </w:r>
            <w:proofErr w:type="spellEnd"/>
            <w:r w:rsidR="007D56E3" w:rsidRPr="00535DD0">
              <w:rPr>
                <w:color w:val="000000"/>
                <w:sz w:val="28"/>
                <w:szCs w:val="28"/>
              </w:rPr>
              <w:t xml:space="preserve"> au în vedere acordarea unei înregistrări, Comitetul ia în considerare în special competen</w:t>
            </w:r>
            <w:r w:rsidR="00390C9D">
              <w:rPr>
                <w:color w:val="000000"/>
                <w:sz w:val="28"/>
                <w:szCs w:val="28"/>
              </w:rPr>
              <w:t>ţ</w:t>
            </w:r>
            <w:r w:rsidR="007D56E3" w:rsidRPr="00535DD0">
              <w:rPr>
                <w:color w:val="000000"/>
                <w:sz w:val="28"/>
                <w:szCs w:val="28"/>
              </w:rPr>
              <w:t xml:space="preserve">a </w:t>
            </w:r>
            <w:r w:rsidR="00390C9D">
              <w:rPr>
                <w:color w:val="000000"/>
                <w:sz w:val="28"/>
                <w:szCs w:val="28"/>
              </w:rPr>
              <w:t>ş</w:t>
            </w:r>
            <w:r w:rsidR="007D56E3" w:rsidRPr="00535DD0">
              <w:rPr>
                <w:color w:val="000000"/>
                <w:sz w:val="28"/>
                <w:szCs w:val="28"/>
              </w:rPr>
              <w:t xml:space="preserve">i integritatea solicitantului. Comitetul va refuza înregistrarea dacă există motive rezonabile de îndoială privind caracterul adecvat </w:t>
            </w:r>
            <w:r w:rsidR="00390C9D">
              <w:rPr>
                <w:color w:val="000000"/>
                <w:sz w:val="28"/>
                <w:szCs w:val="28"/>
              </w:rPr>
              <w:t>ş</w:t>
            </w:r>
            <w:r w:rsidR="007D56E3" w:rsidRPr="00535DD0">
              <w:rPr>
                <w:color w:val="000000"/>
                <w:sz w:val="28"/>
                <w:szCs w:val="28"/>
              </w:rPr>
              <w:t>i fiabilitatea solicitantului sau ale persoanei responsabile de comercializarea substan</w:t>
            </w:r>
            <w:r w:rsidR="00390C9D">
              <w:rPr>
                <w:color w:val="000000"/>
                <w:sz w:val="28"/>
                <w:szCs w:val="28"/>
              </w:rPr>
              <w:t>ţ</w:t>
            </w:r>
            <w:r w:rsidR="007D56E3" w:rsidRPr="00535DD0">
              <w:rPr>
                <w:color w:val="000000"/>
                <w:sz w:val="28"/>
                <w:szCs w:val="28"/>
              </w:rPr>
              <w:t>elor clasificate. Comit</w:t>
            </w:r>
            <w:r w:rsidR="006424F3" w:rsidRPr="00535DD0">
              <w:rPr>
                <w:color w:val="000000"/>
                <w:sz w:val="28"/>
                <w:szCs w:val="28"/>
              </w:rPr>
              <w:t>e</w:t>
            </w:r>
            <w:r w:rsidR="00561097">
              <w:rPr>
                <w:color w:val="000000"/>
                <w:sz w:val="28"/>
                <w:szCs w:val="28"/>
              </w:rPr>
              <w:t>t</w:t>
            </w:r>
            <w:r w:rsidR="007D56E3" w:rsidRPr="00535DD0">
              <w:rPr>
                <w:color w:val="000000"/>
                <w:sz w:val="28"/>
                <w:szCs w:val="28"/>
              </w:rPr>
              <w:t>ul va revoca sau va suspenda înregistrarea dacă există motive rezonabile pentru a crede că de</w:t>
            </w:r>
            <w:r w:rsidR="00390C9D">
              <w:rPr>
                <w:color w:val="000000"/>
                <w:sz w:val="28"/>
                <w:szCs w:val="28"/>
              </w:rPr>
              <w:t>ţ</w:t>
            </w:r>
            <w:r w:rsidR="007D56E3" w:rsidRPr="00535DD0">
              <w:rPr>
                <w:color w:val="000000"/>
                <w:sz w:val="28"/>
                <w:szCs w:val="28"/>
              </w:rPr>
              <w:t>inătorul nu mai este în măsură să de</w:t>
            </w:r>
            <w:r w:rsidR="00390C9D">
              <w:rPr>
                <w:color w:val="000000"/>
                <w:sz w:val="28"/>
                <w:szCs w:val="28"/>
              </w:rPr>
              <w:t>ţ</w:t>
            </w:r>
            <w:r w:rsidR="007D56E3" w:rsidRPr="00535DD0">
              <w:rPr>
                <w:color w:val="000000"/>
                <w:sz w:val="28"/>
                <w:szCs w:val="28"/>
              </w:rPr>
              <w:t>ină înregistrarea sau că nu mai îndepline</w:t>
            </w:r>
            <w:r w:rsidR="00390C9D">
              <w:rPr>
                <w:color w:val="000000"/>
                <w:sz w:val="28"/>
                <w:szCs w:val="28"/>
              </w:rPr>
              <w:t>ş</w:t>
            </w:r>
            <w:r w:rsidR="007D56E3" w:rsidRPr="00535DD0">
              <w:rPr>
                <w:color w:val="000000"/>
                <w:sz w:val="28"/>
                <w:szCs w:val="28"/>
              </w:rPr>
              <w:t>te cerin</w:t>
            </w:r>
            <w:r w:rsidR="00390C9D">
              <w:rPr>
                <w:color w:val="000000"/>
                <w:sz w:val="28"/>
                <w:szCs w:val="28"/>
              </w:rPr>
              <w:t>ţ</w:t>
            </w:r>
            <w:r w:rsidR="007D56E3" w:rsidRPr="00535DD0">
              <w:rPr>
                <w:color w:val="000000"/>
                <w:sz w:val="28"/>
                <w:szCs w:val="28"/>
              </w:rPr>
              <w:t>ele pe baza cărora a fost acordată înregistrarea.</w:t>
            </w:r>
          </w:p>
          <w:p w:rsidR="007D56E3" w:rsidRPr="00535DD0" w:rsidRDefault="004257B8" w:rsidP="004257B8">
            <w:pPr>
              <w:pStyle w:val="1"/>
              <w:shd w:val="clear" w:color="auto" w:fill="FFFFFF"/>
              <w:tabs>
                <w:tab w:val="left" w:pos="567"/>
              </w:tabs>
              <w:spacing w:before="0" w:beforeAutospacing="0" w:after="0" w:afterAutospacing="0"/>
              <w:ind w:left="39"/>
              <w:jc w:val="both"/>
              <w:rPr>
                <w:color w:val="000000"/>
                <w:sz w:val="28"/>
                <w:szCs w:val="28"/>
              </w:rPr>
            </w:pPr>
            <w:r>
              <w:rPr>
                <w:color w:val="000000"/>
                <w:sz w:val="28"/>
                <w:szCs w:val="28"/>
              </w:rPr>
              <w:t xml:space="preserve">    </w:t>
            </w:r>
            <w:r w:rsidR="007D56E3" w:rsidRPr="00535DD0">
              <w:rPr>
                <w:color w:val="000000"/>
                <w:sz w:val="28"/>
                <w:szCs w:val="28"/>
              </w:rPr>
              <w:t xml:space="preserve">(6c)   Comitetul va impune operatorilor </w:t>
            </w:r>
            <w:r w:rsidR="00390C9D">
              <w:rPr>
                <w:color w:val="000000"/>
                <w:sz w:val="28"/>
                <w:szCs w:val="28"/>
              </w:rPr>
              <w:t>ş</w:t>
            </w:r>
            <w:r w:rsidR="007D56E3" w:rsidRPr="00535DD0">
              <w:rPr>
                <w:color w:val="000000"/>
                <w:sz w:val="28"/>
                <w:szCs w:val="28"/>
              </w:rPr>
              <w:t>i utilizatorilor plata taxei prevăzute</w:t>
            </w:r>
            <w:r w:rsidR="0032353F" w:rsidRPr="00535DD0">
              <w:rPr>
                <w:color w:val="000000"/>
                <w:sz w:val="28"/>
                <w:szCs w:val="28"/>
              </w:rPr>
              <w:t xml:space="preserve"> pentru</w:t>
            </w:r>
            <w:r>
              <w:rPr>
                <w:color w:val="000000"/>
                <w:sz w:val="28"/>
                <w:szCs w:val="28"/>
              </w:rPr>
              <w:t xml:space="preserve"> </w:t>
            </w:r>
            <w:r w:rsidR="007D56E3" w:rsidRPr="00535DD0">
              <w:rPr>
                <w:color w:val="000000"/>
                <w:sz w:val="28"/>
                <w:szCs w:val="28"/>
              </w:rPr>
              <w:t>cererea de acordare a autoriza</w:t>
            </w:r>
            <w:r w:rsidR="00390C9D">
              <w:rPr>
                <w:color w:val="000000"/>
                <w:sz w:val="28"/>
                <w:szCs w:val="28"/>
              </w:rPr>
              <w:t>ţ</w:t>
            </w:r>
            <w:r w:rsidR="007D56E3" w:rsidRPr="00535DD0">
              <w:rPr>
                <w:color w:val="000000"/>
                <w:sz w:val="28"/>
                <w:szCs w:val="28"/>
              </w:rPr>
              <w:t>iei sau a înregistrării.</w:t>
            </w:r>
          </w:p>
          <w:p w:rsidR="007D56E3" w:rsidRPr="004257B8" w:rsidRDefault="007D56E3" w:rsidP="006424F3">
            <w:pPr>
              <w:pStyle w:val="1"/>
              <w:numPr>
                <w:ilvl w:val="0"/>
                <w:numId w:val="3"/>
              </w:numPr>
              <w:shd w:val="clear" w:color="auto" w:fill="FFFFFF"/>
              <w:spacing w:before="0" w:beforeAutospacing="0" w:after="0" w:afterAutospacing="0"/>
              <w:ind w:left="426" w:hanging="142"/>
              <w:jc w:val="both"/>
              <w:rPr>
                <w:color w:val="000000"/>
                <w:sz w:val="28"/>
                <w:szCs w:val="28"/>
              </w:rPr>
            </w:pPr>
            <w:r w:rsidRPr="004257B8">
              <w:rPr>
                <w:color w:val="000000"/>
                <w:sz w:val="28"/>
                <w:szCs w:val="28"/>
              </w:rPr>
              <w:t>Comitetul introduc</w:t>
            </w:r>
            <w:r w:rsidR="00231469" w:rsidRPr="004257B8">
              <w:rPr>
                <w:color w:val="000000"/>
                <w:sz w:val="28"/>
                <w:szCs w:val="28"/>
              </w:rPr>
              <w:t>e</w:t>
            </w:r>
            <w:r w:rsidRPr="004257B8">
              <w:rPr>
                <w:color w:val="000000"/>
                <w:sz w:val="28"/>
                <w:szCs w:val="28"/>
              </w:rPr>
              <w:t xml:space="preserve"> operatorii </w:t>
            </w:r>
            <w:r w:rsidR="00390C9D">
              <w:rPr>
                <w:color w:val="000000"/>
                <w:sz w:val="28"/>
                <w:szCs w:val="28"/>
              </w:rPr>
              <w:t>ş</w:t>
            </w:r>
            <w:r w:rsidRPr="004257B8">
              <w:rPr>
                <w:color w:val="000000"/>
                <w:sz w:val="28"/>
                <w:szCs w:val="28"/>
              </w:rPr>
              <w:t>i utilizatorii care</w:t>
            </w:r>
            <w:r w:rsidR="0032353F" w:rsidRPr="004257B8">
              <w:rPr>
                <w:color w:val="000000"/>
                <w:sz w:val="28"/>
                <w:szCs w:val="28"/>
              </w:rPr>
              <w:t xml:space="preserve"> au ob</w:t>
            </w:r>
            <w:r w:rsidR="00390C9D">
              <w:rPr>
                <w:color w:val="000000"/>
                <w:sz w:val="28"/>
                <w:szCs w:val="28"/>
              </w:rPr>
              <w:t>ţ</w:t>
            </w:r>
            <w:r w:rsidR="0032353F" w:rsidRPr="004257B8">
              <w:rPr>
                <w:color w:val="000000"/>
                <w:sz w:val="28"/>
                <w:szCs w:val="28"/>
              </w:rPr>
              <w:t>inut o autoriza</w:t>
            </w:r>
            <w:r w:rsidR="00390C9D">
              <w:rPr>
                <w:color w:val="000000"/>
                <w:sz w:val="28"/>
                <w:szCs w:val="28"/>
              </w:rPr>
              <w:t>ţ</w:t>
            </w:r>
            <w:r w:rsidR="0032353F" w:rsidRPr="004257B8">
              <w:rPr>
                <w:color w:val="000000"/>
                <w:sz w:val="28"/>
                <w:szCs w:val="28"/>
              </w:rPr>
              <w:t>ie sau o</w:t>
            </w:r>
            <w:r w:rsidR="004257B8" w:rsidRPr="004257B8">
              <w:rPr>
                <w:color w:val="000000"/>
                <w:sz w:val="28"/>
                <w:szCs w:val="28"/>
              </w:rPr>
              <w:t xml:space="preserve"> </w:t>
            </w:r>
            <w:r w:rsidRPr="004257B8">
              <w:rPr>
                <w:color w:val="000000"/>
                <w:sz w:val="28"/>
                <w:szCs w:val="28"/>
              </w:rPr>
              <w:t xml:space="preserve">înregistrare în </w:t>
            </w:r>
            <w:r w:rsidR="00231469" w:rsidRPr="004257B8">
              <w:rPr>
                <w:color w:val="000000"/>
                <w:sz w:val="28"/>
                <w:szCs w:val="28"/>
              </w:rPr>
              <w:t>registru</w:t>
            </w:r>
            <w:r w:rsidRPr="004257B8">
              <w:rPr>
                <w:color w:val="000000"/>
                <w:sz w:val="28"/>
                <w:szCs w:val="28"/>
              </w:rPr>
              <w:t>.</w:t>
            </w:r>
          </w:p>
          <w:p w:rsidR="001F6ED5" w:rsidRPr="00535DD0" w:rsidRDefault="004257B8" w:rsidP="001F6ED5">
            <w:pPr>
              <w:pStyle w:val="Bodytext20"/>
              <w:shd w:val="clear" w:color="auto" w:fill="auto"/>
              <w:spacing w:after="0" w:line="240" w:lineRule="auto"/>
              <w:ind w:firstLine="0"/>
              <w:rPr>
                <w:sz w:val="28"/>
                <w:szCs w:val="28"/>
              </w:rPr>
            </w:pPr>
            <w:r>
              <w:rPr>
                <w:b/>
                <w:sz w:val="28"/>
                <w:szCs w:val="28"/>
              </w:rPr>
              <w:t xml:space="preserve">    </w:t>
            </w:r>
            <w:r w:rsidR="001F6ED5" w:rsidRPr="00535DD0">
              <w:rPr>
                <w:b/>
                <w:sz w:val="28"/>
                <w:szCs w:val="28"/>
              </w:rPr>
              <w:t xml:space="preserve">Art. </w:t>
            </w:r>
            <w:r w:rsidR="00A95A93">
              <w:rPr>
                <w:b/>
                <w:sz w:val="28"/>
                <w:szCs w:val="28"/>
              </w:rPr>
              <w:t>9</w:t>
            </w:r>
            <w:r w:rsidR="001F6ED5" w:rsidRPr="00535DD0">
              <w:rPr>
                <w:sz w:val="28"/>
                <w:szCs w:val="28"/>
              </w:rPr>
              <w:t xml:space="preserve"> După art. 39 se completează cu art. 39</w:t>
            </w:r>
            <w:r w:rsidR="001F6ED5" w:rsidRPr="00535DD0">
              <w:rPr>
                <w:sz w:val="28"/>
                <w:szCs w:val="28"/>
                <w:vertAlign w:val="superscript"/>
              </w:rPr>
              <w:t>1</w:t>
            </w:r>
            <w:r w:rsidR="001F6ED5" w:rsidRPr="00535DD0">
              <w:rPr>
                <w:sz w:val="28"/>
                <w:szCs w:val="28"/>
              </w:rPr>
              <w:t xml:space="preserve"> cu următorul conţinut:</w:t>
            </w:r>
          </w:p>
          <w:p w:rsidR="001F6ED5" w:rsidRPr="00535DD0" w:rsidRDefault="001F6ED5" w:rsidP="001F6ED5">
            <w:pPr>
              <w:pStyle w:val="Bodytext20"/>
              <w:numPr>
                <w:ilvl w:val="0"/>
                <w:numId w:val="4"/>
              </w:numPr>
              <w:shd w:val="clear" w:color="auto" w:fill="auto"/>
              <w:tabs>
                <w:tab w:val="left" w:pos="409"/>
              </w:tabs>
              <w:spacing w:after="0" w:line="240" w:lineRule="auto"/>
              <w:ind w:firstLine="0"/>
              <w:rPr>
                <w:color w:val="000000"/>
                <w:sz w:val="28"/>
                <w:szCs w:val="28"/>
                <w:lang w:bidi="ro-RO"/>
              </w:rPr>
            </w:pPr>
            <w:r w:rsidRPr="00535DD0">
              <w:rPr>
                <w:color w:val="000000"/>
                <w:sz w:val="28"/>
                <w:szCs w:val="28"/>
                <w:lang w:bidi="ro-RO"/>
              </w:rPr>
              <w:t xml:space="preserve">Orice </w:t>
            </w:r>
            <w:r w:rsidR="00535DD0" w:rsidRPr="00535DD0">
              <w:rPr>
                <w:color w:val="000000"/>
                <w:sz w:val="28"/>
                <w:szCs w:val="28"/>
                <w:lang w:bidi="ro-RO"/>
              </w:rPr>
              <w:t>persoană</w:t>
            </w:r>
            <w:r w:rsidRPr="00535DD0">
              <w:rPr>
                <w:color w:val="000000"/>
                <w:sz w:val="28"/>
                <w:szCs w:val="28"/>
                <w:lang w:bidi="ro-RO"/>
              </w:rPr>
              <w:t xml:space="preserve"> care îi furnizează unui </w:t>
            </w:r>
            <w:r w:rsidR="00A95A93">
              <w:rPr>
                <w:color w:val="000000"/>
                <w:sz w:val="28"/>
                <w:szCs w:val="28"/>
                <w:lang w:bidi="ro-RO"/>
              </w:rPr>
              <w:t>cumpărător</w:t>
            </w:r>
            <w:r w:rsidRPr="00535DD0">
              <w:rPr>
                <w:color w:val="000000"/>
                <w:sz w:val="28"/>
                <w:szCs w:val="28"/>
                <w:lang w:bidi="ro-RO"/>
              </w:rPr>
              <w:t xml:space="preserve"> o substanţă clasificată  </w:t>
            </w:r>
            <w:r w:rsidR="00E00CF4" w:rsidRPr="00535DD0">
              <w:rPr>
                <w:color w:val="000000"/>
                <w:sz w:val="28"/>
                <w:szCs w:val="28"/>
                <w:lang w:bidi="ro-RO"/>
              </w:rPr>
              <w:t>va obţine</w:t>
            </w:r>
            <w:r w:rsidRPr="00535DD0">
              <w:rPr>
                <w:color w:val="000000"/>
                <w:sz w:val="28"/>
                <w:szCs w:val="28"/>
                <w:lang w:bidi="ro-RO"/>
              </w:rPr>
              <w:t xml:space="preserve"> de la </w:t>
            </w:r>
            <w:r w:rsidR="00A95A93">
              <w:rPr>
                <w:color w:val="000000"/>
                <w:sz w:val="28"/>
                <w:szCs w:val="28"/>
                <w:lang w:bidi="ro-RO"/>
              </w:rPr>
              <w:t>cumpărător</w:t>
            </w:r>
            <w:r w:rsidRPr="00535DD0">
              <w:rPr>
                <w:color w:val="000000"/>
                <w:sz w:val="28"/>
                <w:szCs w:val="28"/>
                <w:lang w:bidi="ro-RO"/>
              </w:rPr>
              <w:t xml:space="preserve"> o declaraţie în care să se specifice utilizarea sau utilizările substanţelor clasificate. Pentru fiecare substanţă clasificată </w:t>
            </w:r>
            <w:r w:rsidR="00E00CF4" w:rsidRPr="00535DD0">
              <w:rPr>
                <w:color w:val="000000"/>
                <w:sz w:val="28"/>
                <w:szCs w:val="28"/>
                <w:lang w:bidi="ro-RO"/>
              </w:rPr>
              <w:t xml:space="preserve">va fi </w:t>
            </w:r>
            <w:r w:rsidRPr="00535DD0">
              <w:rPr>
                <w:color w:val="000000"/>
                <w:sz w:val="28"/>
                <w:szCs w:val="28"/>
                <w:lang w:bidi="ro-RO"/>
              </w:rPr>
              <w:t>furnizată o declaraţie separată.</w:t>
            </w:r>
          </w:p>
          <w:p w:rsidR="001F6ED5" w:rsidRPr="00535DD0" w:rsidRDefault="001F6ED5" w:rsidP="00813BF6">
            <w:pPr>
              <w:pStyle w:val="Bodytext20"/>
              <w:numPr>
                <w:ilvl w:val="0"/>
                <w:numId w:val="4"/>
              </w:numPr>
              <w:shd w:val="clear" w:color="auto" w:fill="auto"/>
              <w:tabs>
                <w:tab w:val="left" w:pos="426"/>
              </w:tabs>
              <w:spacing w:after="0" w:line="240" w:lineRule="auto"/>
              <w:ind w:firstLine="0"/>
              <w:rPr>
                <w:sz w:val="28"/>
                <w:szCs w:val="28"/>
              </w:rPr>
            </w:pPr>
            <w:r w:rsidRPr="00535DD0">
              <w:rPr>
                <w:color w:val="000000"/>
                <w:sz w:val="28"/>
                <w:szCs w:val="28"/>
                <w:lang w:bidi="ro-RO"/>
              </w:rPr>
              <w:t xml:space="preserve"> Ca alternativă la declaraţia menţionată anterior pentru fiecare tranzacţie în parte, </w:t>
            </w:r>
            <w:r w:rsidR="00073092">
              <w:rPr>
                <w:color w:val="000000"/>
                <w:sz w:val="28"/>
                <w:szCs w:val="28"/>
                <w:lang w:bidi="ro-RO"/>
              </w:rPr>
              <w:t>o</w:t>
            </w:r>
            <w:r w:rsidR="00A95A93">
              <w:rPr>
                <w:color w:val="000000"/>
                <w:sz w:val="28"/>
                <w:szCs w:val="28"/>
                <w:lang w:bidi="ro-RO"/>
              </w:rPr>
              <w:t>peratorii</w:t>
            </w:r>
            <w:r w:rsidRPr="00535DD0">
              <w:rPr>
                <w:color w:val="000000"/>
                <w:sz w:val="28"/>
                <w:szCs w:val="28"/>
                <w:lang w:bidi="ro-RO"/>
              </w:rPr>
              <w:t xml:space="preserve"> care furnizează periodic o substanţă clasificată în categoria 2 pot accepta o declaraţie unică pentru mai multe tranzacţii cu substanţa clasificată în cauză, efectuate pe parcursul unei perioade de cel mult un an, cu condiţia ca operatorul să se asigure că sunt îndeplinite următoarele condiţii:</w:t>
            </w:r>
          </w:p>
          <w:p w:rsidR="001F6ED5" w:rsidRPr="00535DD0" w:rsidRDefault="00073092" w:rsidP="001F6ED5">
            <w:pPr>
              <w:pStyle w:val="Bodytext20"/>
              <w:numPr>
                <w:ilvl w:val="0"/>
                <w:numId w:val="5"/>
              </w:numPr>
              <w:shd w:val="clear" w:color="auto" w:fill="auto"/>
              <w:tabs>
                <w:tab w:val="left" w:pos="566"/>
              </w:tabs>
              <w:spacing w:after="0" w:line="240" w:lineRule="auto"/>
              <w:ind w:left="600" w:hanging="600"/>
              <w:jc w:val="left"/>
              <w:rPr>
                <w:sz w:val="28"/>
                <w:szCs w:val="28"/>
              </w:rPr>
            </w:pPr>
            <w:r>
              <w:rPr>
                <w:color w:val="000000"/>
                <w:sz w:val="28"/>
                <w:szCs w:val="28"/>
                <w:lang w:bidi="ro-RO"/>
              </w:rPr>
              <w:t>o</w:t>
            </w:r>
            <w:r w:rsidR="00A95A93">
              <w:rPr>
                <w:color w:val="000000"/>
                <w:sz w:val="28"/>
                <w:szCs w:val="28"/>
                <w:lang w:bidi="ro-RO"/>
              </w:rPr>
              <w:t>peratorul i-</w:t>
            </w:r>
            <w:r w:rsidR="001F6ED5" w:rsidRPr="00535DD0">
              <w:rPr>
                <w:color w:val="000000"/>
                <w:sz w:val="28"/>
                <w:szCs w:val="28"/>
                <w:lang w:bidi="ro-RO"/>
              </w:rPr>
              <w:t xml:space="preserve">a furnizat </w:t>
            </w:r>
            <w:r w:rsidR="00A95A93">
              <w:rPr>
                <w:color w:val="000000"/>
                <w:sz w:val="28"/>
                <w:szCs w:val="28"/>
                <w:lang w:bidi="ro-RO"/>
              </w:rPr>
              <w:t>cumpărător</w:t>
            </w:r>
            <w:r w:rsidR="001F6ED5" w:rsidRPr="00535DD0">
              <w:rPr>
                <w:color w:val="000000"/>
                <w:sz w:val="28"/>
                <w:szCs w:val="28"/>
                <w:lang w:bidi="ro-RO"/>
              </w:rPr>
              <w:t>ului aceeaşi substanţă de cel puţin trei ori pe parcursul ultimelor 12 luni;</w:t>
            </w:r>
          </w:p>
          <w:p w:rsidR="001F6ED5" w:rsidRPr="00535DD0" w:rsidRDefault="00073092" w:rsidP="001F6ED5">
            <w:pPr>
              <w:pStyle w:val="Bodytext20"/>
              <w:numPr>
                <w:ilvl w:val="0"/>
                <w:numId w:val="5"/>
              </w:numPr>
              <w:shd w:val="clear" w:color="auto" w:fill="auto"/>
              <w:tabs>
                <w:tab w:val="left" w:pos="566"/>
              </w:tabs>
              <w:spacing w:after="0" w:line="240" w:lineRule="auto"/>
              <w:ind w:left="600" w:hanging="600"/>
              <w:jc w:val="left"/>
              <w:rPr>
                <w:sz w:val="28"/>
                <w:szCs w:val="28"/>
              </w:rPr>
            </w:pPr>
            <w:r>
              <w:rPr>
                <w:color w:val="000000"/>
                <w:sz w:val="28"/>
                <w:szCs w:val="28"/>
                <w:lang w:bidi="ro-RO"/>
              </w:rPr>
              <w:t>o</w:t>
            </w:r>
            <w:r w:rsidR="00A95A93">
              <w:rPr>
                <w:color w:val="000000"/>
                <w:sz w:val="28"/>
                <w:szCs w:val="28"/>
                <w:lang w:bidi="ro-RO"/>
              </w:rPr>
              <w:t>peratorul</w:t>
            </w:r>
            <w:r w:rsidR="001F6ED5" w:rsidRPr="00535DD0">
              <w:rPr>
                <w:color w:val="000000"/>
                <w:sz w:val="28"/>
                <w:szCs w:val="28"/>
                <w:lang w:bidi="ro-RO"/>
              </w:rPr>
              <w:t xml:space="preserve"> nu are nici un motiv să presupună că respectiva substanţă va fi folosită în scopuri ilicite;</w:t>
            </w:r>
          </w:p>
          <w:p w:rsidR="001F6ED5" w:rsidRPr="00535DD0" w:rsidRDefault="00A95A93" w:rsidP="001F6ED5">
            <w:pPr>
              <w:pStyle w:val="Bodytext20"/>
              <w:numPr>
                <w:ilvl w:val="0"/>
                <w:numId w:val="5"/>
              </w:numPr>
              <w:shd w:val="clear" w:color="auto" w:fill="auto"/>
              <w:tabs>
                <w:tab w:val="left" w:pos="566"/>
              </w:tabs>
              <w:spacing w:after="0" w:line="240" w:lineRule="auto"/>
              <w:ind w:firstLine="0"/>
              <w:rPr>
                <w:sz w:val="28"/>
                <w:szCs w:val="28"/>
              </w:rPr>
            </w:pPr>
            <w:r>
              <w:rPr>
                <w:color w:val="000000"/>
                <w:sz w:val="28"/>
                <w:szCs w:val="28"/>
                <w:lang w:bidi="ro-RO"/>
              </w:rPr>
              <w:t>C</w:t>
            </w:r>
            <w:r w:rsidR="001F6ED5" w:rsidRPr="00535DD0">
              <w:rPr>
                <w:color w:val="000000"/>
                <w:sz w:val="28"/>
                <w:szCs w:val="28"/>
                <w:lang w:bidi="ro-RO"/>
              </w:rPr>
              <w:t xml:space="preserve">antităţile comandate corespund consumului obişnuit al unui </w:t>
            </w:r>
            <w:r>
              <w:rPr>
                <w:color w:val="000000"/>
                <w:sz w:val="28"/>
                <w:szCs w:val="28"/>
                <w:lang w:bidi="ro-RO"/>
              </w:rPr>
              <w:t>cumpărător</w:t>
            </w:r>
            <w:r w:rsidR="001F6ED5" w:rsidRPr="00535DD0">
              <w:rPr>
                <w:color w:val="000000"/>
                <w:sz w:val="28"/>
                <w:szCs w:val="28"/>
                <w:lang w:bidi="ro-RO"/>
              </w:rPr>
              <w:t xml:space="preserve"> de tipul respectiv.</w:t>
            </w:r>
          </w:p>
          <w:p w:rsidR="001F6ED5" w:rsidRPr="00535DD0" w:rsidRDefault="001F6ED5" w:rsidP="001F6ED5">
            <w:pPr>
              <w:pStyle w:val="Bodytext20"/>
              <w:shd w:val="clear" w:color="auto" w:fill="auto"/>
              <w:spacing w:after="0" w:line="240" w:lineRule="auto"/>
              <w:ind w:firstLine="0"/>
              <w:rPr>
                <w:sz w:val="28"/>
                <w:szCs w:val="28"/>
              </w:rPr>
            </w:pPr>
            <w:r w:rsidRPr="00535DD0">
              <w:rPr>
                <w:color w:val="000000"/>
                <w:sz w:val="28"/>
                <w:szCs w:val="28"/>
                <w:lang w:bidi="ro-RO"/>
              </w:rPr>
              <w:t xml:space="preserve">Această declaraţie </w:t>
            </w:r>
            <w:r w:rsidR="00E00CF4" w:rsidRPr="00535DD0">
              <w:rPr>
                <w:color w:val="000000"/>
                <w:sz w:val="28"/>
                <w:szCs w:val="28"/>
                <w:lang w:bidi="ro-RO"/>
              </w:rPr>
              <w:t xml:space="preserve">va fi în conformitate cu </w:t>
            </w:r>
            <w:r w:rsidRPr="00535DD0">
              <w:rPr>
                <w:color w:val="000000"/>
                <w:sz w:val="28"/>
                <w:szCs w:val="28"/>
                <w:lang w:bidi="ro-RO"/>
              </w:rPr>
              <w:t xml:space="preserve">modelul prevăzut </w:t>
            </w:r>
            <w:r w:rsidR="00FF0801" w:rsidRPr="00535DD0">
              <w:rPr>
                <w:color w:val="000000"/>
                <w:sz w:val="28"/>
                <w:szCs w:val="28"/>
                <w:lang w:bidi="ro-RO"/>
              </w:rPr>
              <w:t>de Comitet</w:t>
            </w:r>
            <w:r w:rsidRPr="00535DD0">
              <w:rPr>
                <w:color w:val="000000"/>
                <w:sz w:val="28"/>
                <w:szCs w:val="28"/>
                <w:lang w:bidi="ro-RO"/>
              </w:rPr>
              <w:t>.</w:t>
            </w:r>
            <w:r w:rsidR="00F94189" w:rsidRPr="00535DD0">
              <w:rPr>
                <w:sz w:val="28"/>
                <w:szCs w:val="28"/>
              </w:rPr>
              <w:t xml:space="preserve"> </w:t>
            </w:r>
            <w:r w:rsidR="00A95A93">
              <w:rPr>
                <w:sz w:val="28"/>
                <w:szCs w:val="28"/>
              </w:rPr>
              <w:t>Operatorii</w:t>
            </w:r>
            <w:r w:rsidRPr="00535DD0">
              <w:rPr>
                <w:color w:val="000000"/>
                <w:sz w:val="28"/>
                <w:szCs w:val="28"/>
                <w:lang w:bidi="ro-RO"/>
              </w:rPr>
              <w:t xml:space="preserve"> care furnizează substanţe clasificate în categoria 1 ştampilează şi datează un exemplar din declaraţia </w:t>
            </w:r>
            <w:r w:rsidR="00A95A93">
              <w:rPr>
                <w:color w:val="000000"/>
                <w:sz w:val="28"/>
                <w:szCs w:val="28"/>
                <w:lang w:bidi="ro-RO"/>
              </w:rPr>
              <w:t>cumpărător</w:t>
            </w:r>
            <w:r w:rsidRPr="00535DD0">
              <w:rPr>
                <w:color w:val="000000"/>
                <w:sz w:val="28"/>
                <w:szCs w:val="28"/>
                <w:lang w:bidi="ro-RO"/>
              </w:rPr>
              <w:t xml:space="preserve">ului, </w:t>
            </w:r>
            <w:proofErr w:type="spellStart"/>
            <w:r w:rsidRPr="00535DD0">
              <w:rPr>
                <w:color w:val="000000"/>
                <w:sz w:val="28"/>
                <w:szCs w:val="28"/>
                <w:lang w:bidi="ro-RO"/>
              </w:rPr>
              <w:t>certific</w:t>
            </w:r>
            <w:r w:rsidR="00A95A93">
              <w:rPr>
                <w:color w:val="000000"/>
                <w:sz w:val="28"/>
                <w:szCs w:val="28"/>
                <w:lang w:bidi="ro-RO"/>
              </w:rPr>
              <w:t>î</w:t>
            </w:r>
            <w:r w:rsidRPr="00535DD0">
              <w:rPr>
                <w:color w:val="000000"/>
                <w:sz w:val="28"/>
                <w:szCs w:val="28"/>
                <w:lang w:bidi="ro-RO"/>
              </w:rPr>
              <w:t>nd</w:t>
            </w:r>
            <w:proofErr w:type="spellEnd"/>
            <w:r w:rsidRPr="00535DD0">
              <w:rPr>
                <w:color w:val="000000"/>
                <w:sz w:val="28"/>
                <w:szCs w:val="28"/>
                <w:lang w:bidi="ro-RO"/>
              </w:rPr>
              <w:t xml:space="preserve"> conformitatea acestuia cu originalul. Acest exemplar </w:t>
            </w:r>
            <w:r w:rsidR="00E00CF4" w:rsidRPr="00535DD0">
              <w:rPr>
                <w:color w:val="000000"/>
                <w:sz w:val="28"/>
                <w:szCs w:val="28"/>
                <w:lang w:bidi="ro-RO"/>
              </w:rPr>
              <w:t>va însoţi</w:t>
            </w:r>
            <w:r w:rsidRPr="00535DD0">
              <w:rPr>
                <w:color w:val="000000"/>
                <w:sz w:val="28"/>
                <w:szCs w:val="28"/>
                <w:lang w:bidi="ro-RO"/>
              </w:rPr>
              <w:t xml:space="preserve"> întotdeauna substanţele din categoria </w:t>
            </w:r>
            <w:r w:rsidR="00135E2A" w:rsidRPr="00535DD0">
              <w:rPr>
                <w:color w:val="000000"/>
                <w:sz w:val="28"/>
                <w:szCs w:val="28"/>
                <w:lang w:bidi="ro-RO"/>
              </w:rPr>
              <w:t>1</w:t>
            </w:r>
            <w:r w:rsidRPr="00535DD0">
              <w:rPr>
                <w:color w:val="000000"/>
                <w:sz w:val="28"/>
                <w:szCs w:val="28"/>
                <w:lang w:bidi="ro-RO"/>
              </w:rPr>
              <w:t xml:space="preserve"> care </w:t>
            </w:r>
            <w:r w:rsidRPr="00535DD0">
              <w:rPr>
                <w:color w:val="000000"/>
                <w:sz w:val="28"/>
                <w:szCs w:val="28"/>
                <w:lang w:bidi="ro-RO"/>
              </w:rPr>
              <w:lastRenderedPageBreak/>
              <w:t xml:space="preserve">circulă şi </w:t>
            </w:r>
            <w:r w:rsidR="00E00CF4" w:rsidRPr="00535DD0">
              <w:rPr>
                <w:color w:val="000000"/>
                <w:sz w:val="28"/>
                <w:szCs w:val="28"/>
                <w:lang w:bidi="ro-RO"/>
              </w:rPr>
              <w:t>va fi</w:t>
            </w:r>
            <w:r w:rsidRPr="00535DD0">
              <w:rPr>
                <w:color w:val="000000"/>
                <w:sz w:val="28"/>
                <w:szCs w:val="28"/>
                <w:lang w:bidi="ro-RO"/>
              </w:rPr>
              <w:t xml:space="preserve"> prezentat l</w:t>
            </w:r>
            <w:r w:rsidR="00F94189" w:rsidRPr="00535DD0">
              <w:rPr>
                <w:color w:val="000000"/>
                <w:sz w:val="28"/>
                <w:szCs w:val="28"/>
                <w:lang w:bidi="ro-RO"/>
              </w:rPr>
              <w:t>a cerere Comitetului însărcinat</w:t>
            </w:r>
            <w:r w:rsidRPr="00535DD0">
              <w:rPr>
                <w:color w:val="000000"/>
                <w:sz w:val="28"/>
                <w:szCs w:val="28"/>
                <w:lang w:bidi="ro-RO"/>
              </w:rPr>
              <w:t xml:space="preserve"> cu verificarea conţinutului vehiculelor în timpul operaţiunilor de transport.</w:t>
            </w:r>
          </w:p>
          <w:p w:rsidR="001F6ED5" w:rsidRPr="00535DD0" w:rsidRDefault="00A95A93" w:rsidP="001F6ED5">
            <w:pPr>
              <w:pStyle w:val="Bodytext20"/>
              <w:numPr>
                <w:ilvl w:val="0"/>
                <w:numId w:val="4"/>
              </w:numPr>
              <w:shd w:val="clear" w:color="auto" w:fill="auto"/>
              <w:tabs>
                <w:tab w:val="left" w:pos="409"/>
              </w:tabs>
              <w:spacing w:after="0" w:line="240" w:lineRule="auto"/>
              <w:ind w:firstLine="0"/>
              <w:rPr>
                <w:sz w:val="28"/>
                <w:szCs w:val="28"/>
              </w:rPr>
            </w:pPr>
            <w:r>
              <w:rPr>
                <w:color w:val="000000"/>
                <w:sz w:val="28"/>
                <w:szCs w:val="28"/>
                <w:lang w:bidi="ro-RO"/>
              </w:rPr>
              <w:t>Operatorii</w:t>
            </w:r>
            <w:r w:rsidR="001F6ED5" w:rsidRPr="00535DD0">
              <w:rPr>
                <w:color w:val="000000"/>
                <w:sz w:val="28"/>
                <w:szCs w:val="28"/>
                <w:lang w:bidi="ro-RO"/>
              </w:rPr>
              <w:t xml:space="preserve"> se asigură că toate tranzacţiile care duc la introducerea pe piaţă a substanţelor clasificate în categoriile 1 şi 2 sunt documentate corespunzător în conformitate cu alineatele </w:t>
            </w:r>
            <w:r w:rsidR="00F95376" w:rsidRPr="00535DD0">
              <w:rPr>
                <w:color w:val="000000"/>
                <w:sz w:val="28"/>
                <w:szCs w:val="28"/>
                <w:lang w:bidi="ro-RO"/>
              </w:rPr>
              <w:t>(4) şi (7</w:t>
            </w:r>
            <w:r w:rsidR="001F6ED5" w:rsidRPr="00535DD0">
              <w:rPr>
                <w:color w:val="000000"/>
                <w:sz w:val="28"/>
                <w:szCs w:val="28"/>
                <w:lang w:bidi="ro-RO"/>
              </w:rPr>
              <w:t xml:space="preserve">) din prezentul articol. </w:t>
            </w:r>
          </w:p>
          <w:p w:rsidR="001F6ED5" w:rsidRPr="00535DD0" w:rsidRDefault="001F6ED5" w:rsidP="00D72F71">
            <w:pPr>
              <w:pStyle w:val="Bodytext20"/>
              <w:numPr>
                <w:ilvl w:val="0"/>
                <w:numId w:val="4"/>
              </w:numPr>
              <w:shd w:val="clear" w:color="auto" w:fill="auto"/>
              <w:tabs>
                <w:tab w:val="left" w:pos="426"/>
              </w:tabs>
              <w:spacing w:after="0" w:line="240" w:lineRule="auto"/>
              <w:ind w:firstLine="0"/>
              <w:rPr>
                <w:sz w:val="28"/>
                <w:szCs w:val="28"/>
              </w:rPr>
            </w:pPr>
            <w:r w:rsidRPr="00535DD0">
              <w:rPr>
                <w:color w:val="000000"/>
                <w:sz w:val="28"/>
                <w:szCs w:val="28"/>
                <w:lang w:bidi="ro-RO"/>
              </w:rPr>
              <w:t xml:space="preserve">Documentele comerciale, cum ar fi facturile, manifestele mărfurilor, documentele administrative, cele de transport şi alte documente de expediţie </w:t>
            </w:r>
            <w:r w:rsidR="00E00CF4" w:rsidRPr="00535DD0">
              <w:rPr>
                <w:color w:val="000000"/>
                <w:sz w:val="28"/>
                <w:szCs w:val="28"/>
                <w:lang w:bidi="ro-RO"/>
              </w:rPr>
              <w:t>vor conţine</w:t>
            </w:r>
            <w:r w:rsidRPr="00535DD0">
              <w:rPr>
                <w:color w:val="000000"/>
                <w:sz w:val="28"/>
                <w:szCs w:val="28"/>
                <w:lang w:bidi="ro-RO"/>
              </w:rPr>
              <w:t xml:space="preserve"> informaţii suficiente pentru identificarea cu precizie a:</w:t>
            </w:r>
          </w:p>
          <w:p w:rsidR="001F6ED5" w:rsidRPr="00535DD0" w:rsidRDefault="001F6ED5" w:rsidP="00F95376">
            <w:pPr>
              <w:pStyle w:val="Bodytext20"/>
              <w:numPr>
                <w:ilvl w:val="0"/>
                <w:numId w:val="7"/>
              </w:numPr>
              <w:shd w:val="clear" w:color="auto" w:fill="auto"/>
              <w:tabs>
                <w:tab w:val="left" w:pos="567"/>
              </w:tabs>
              <w:spacing w:after="0" w:line="240" w:lineRule="auto"/>
              <w:ind w:firstLine="0"/>
              <w:rPr>
                <w:sz w:val="28"/>
                <w:szCs w:val="28"/>
              </w:rPr>
            </w:pPr>
            <w:r w:rsidRPr="00535DD0">
              <w:rPr>
                <w:color w:val="000000"/>
                <w:sz w:val="28"/>
                <w:szCs w:val="28"/>
                <w:lang w:bidi="ro-RO"/>
              </w:rPr>
              <w:t>denumirii substanţei clasificate;</w:t>
            </w:r>
          </w:p>
          <w:p w:rsidR="001F6ED5" w:rsidRPr="00535DD0" w:rsidRDefault="001F6ED5" w:rsidP="001F6ED5">
            <w:pPr>
              <w:pStyle w:val="Bodytext20"/>
              <w:numPr>
                <w:ilvl w:val="0"/>
                <w:numId w:val="7"/>
              </w:numPr>
              <w:shd w:val="clear" w:color="auto" w:fill="auto"/>
              <w:tabs>
                <w:tab w:val="left" w:pos="567"/>
              </w:tabs>
              <w:spacing w:after="0" w:line="240" w:lineRule="auto"/>
              <w:ind w:left="600" w:hanging="600"/>
              <w:rPr>
                <w:sz w:val="28"/>
                <w:szCs w:val="28"/>
              </w:rPr>
            </w:pPr>
            <w:r w:rsidRPr="00535DD0">
              <w:rPr>
                <w:sz w:val="28"/>
                <w:szCs w:val="28"/>
              </w:rPr>
              <w:t>cantit</w:t>
            </w:r>
            <w:r w:rsidRPr="00535DD0">
              <w:rPr>
                <w:color w:val="000000"/>
                <w:sz w:val="28"/>
                <w:szCs w:val="28"/>
                <w:lang w:bidi="ro-RO"/>
              </w:rPr>
              <w:t>ăţii şi masei substanţei clasificate şi, în cazul unui amestec sau al unui produs natural, în cazul în care aceasta constă dintr-un amestec, a cantităţii şi a masei, dacă se cunoaşte, a amestecului sau a produsului natural, precum şi a cantităţii şi masei ori concentraţiei procentuale în amestec a oricărei substanţe clasificate în categoriile 1 şi 2;</w:t>
            </w:r>
          </w:p>
          <w:p w:rsidR="001F6ED5" w:rsidRPr="00535DD0" w:rsidRDefault="001F6ED5" w:rsidP="001F6ED5">
            <w:pPr>
              <w:pStyle w:val="Bodytext20"/>
              <w:numPr>
                <w:ilvl w:val="0"/>
                <w:numId w:val="7"/>
              </w:numPr>
              <w:shd w:val="clear" w:color="auto" w:fill="auto"/>
              <w:tabs>
                <w:tab w:val="left" w:pos="567"/>
              </w:tabs>
              <w:spacing w:after="0" w:line="240" w:lineRule="auto"/>
              <w:ind w:left="600" w:hanging="600"/>
              <w:rPr>
                <w:sz w:val="28"/>
                <w:szCs w:val="28"/>
              </w:rPr>
            </w:pPr>
            <w:r w:rsidRPr="00535DD0">
              <w:rPr>
                <w:color w:val="000000"/>
                <w:sz w:val="28"/>
                <w:szCs w:val="28"/>
                <w:lang w:bidi="ro-RO"/>
              </w:rPr>
              <w:t xml:space="preserve">numelui şi adresei furnizorului, distribuitorului, destinatarului şi, dacă este posibil, a altor </w:t>
            </w:r>
            <w:r w:rsidR="00F95376" w:rsidRPr="00535DD0">
              <w:rPr>
                <w:color w:val="000000"/>
                <w:sz w:val="28"/>
                <w:szCs w:val="28"/>
                <w:lang w:bidi="ro-RO"/>
              </w:rPr>
              <w:t>întreprinzători</w:t>
            </w:r>
            <w:r w:rsidRPr="00535DD0">
              <w:rPr>
                <w:color w:val="000000"/>
                <w:sz w:val="28"/>
                <w:szCs w:val="28"/>
                <w:lang w:bidi="ro-RO"/>
              </w:rPr>
              <w:t xml:space="preserve"> implicaţi direct în tranzacţie.</w:t>
            </w:r>
          </w:p>
          <w:p w:rsidR="001F6ED5" w:rsidRPr="00535DD0" w:rsidRDefault="001F6ED5" w:rsidP="00813BF6">
            <w:pPr>
              <w:pStyle w:val="Bodytext20"/>
              <w:numPr>
                <w:ilvl w:val="0"/>
                <w:numId w:val="4"/>
              </w:numPr>
              <w:shd w:val="clear" w:color="auto" w:fill="auto"/>
              <w:tabs>
                <w:tab w:val="left" w:pos="426"/>
              </w:tabs>
              <w:spacing w:after="0" w:line="240" w:lineRule="auto"/>
              <w:ind w:firstLine="0"/>
              <w:rPr>
                <w:sz w:val="28"/>
                <w:szCs w:val="28"/>
              </w:rPr>
            </w:pPr>
            <w:r w:rsidRPr="00535DD0">
              <w:rPr>
                <w:color w:val="000000"/>
                <w:sz w:val="28"/>
                <w:szCs w:val="28"/>
                <w:lang w:bidi="ro-RO"/>
              </w:rPr>
              <w:t xml:space="preserve"> Documentaţia </w:t>
            </w:r>
            <w:r w:rsidR="00E00CF4" w:rsidRPr="00535DD0">
              <w:rPr>
                <w:color w:val="000000"/>
                <w:sz w:val="28"/>
                <w:szCs w:val="28"/>
                <w:lang w:bidi="ro-RO"/>
              </w:rPr>
              <w:t>va conţine</w:t>
            </w:r>
            <w:r w:rsidRPr="00535DD0">
              <w:rPr>
                <w:color w:val="000000"/>
                <w:sz w:val="28"/>
                <w:szCs w:val="28"/>
                <w:lang w:bidi="ro-RO"/>
              </w:rPr>
              <w:t xml:space="preserve">, de asemenea, o declaraţie a </w:t>
            </w:r>
            <w:r w:rsidR="00A95A93">
              <w:rPr>
                <w:color w:val="000000"/>
                <w:sz w:val="28"/>
                <w:szCs w:val="28"/>
                <w:lang w:bidi="ro-RO"/>
              </w:rPr>
              <w:t>cumpărător</w:t>
            </w:r>
            <w:r w:rsidRPr="00535DD0">
              <w:rPr>
                <w:color w:val="000000"/>
                <w:sz w:val="28"/>
                <w:szCs w:val="28"/>
                <w:lang w:bidi="ro-RO"/>
              </w:rPr>
              <w:t>ului, astf</w:t>
            </w:r>
            <w:r w:rsidR="00F95376" w:rsidRPr="00535DD0">
              <w:rPr>
                <w:color w:val="000000"/>
                <w:sz w:val="28"/>
                <w:szCs w:val="28"/>
                <w:lang w:bidi="ro-RO"/>
              </w:rPr>
              <w:t>el cum se prevede la articolul 39</w:t>
            </w:r>
            <w:r w:rsidR="00F95376" w:rsidRPr="00535DD0">
              <w:rPr>
                <w:color w:val="000000"/>
                <w:sz w:val="28"/>
                <w:szCs w:val="28"/>
                <w:vertAlign w:val="superscript"/>
                <w:lang w:bidi="ro-RO"/>
              </w:rPr>
              <w:t>1</w:t>
            </w:r>
            <w:r w:rsidR="00F95376" w:rsidRPr="00535DD0">
              <w:rPr>
                <w:color w:val="000000"/>
                <w:sz w:val="28"/>
                <w:szCs w:val="28"/>
                <w:lang w:bidi="ro-RO"/>
              </w:rPr>
              <w:t xml:space="preserve"> alin. (1)</w:t>
            </w:r>
            <w:r w:rsidRPr="00535DD0">
              <w:rPr>
                <w:color w:val="000000"/>
                <w:sz w:val="28"/>
                <w:szCs w:val="28"/>
                <w:lang w:bidi="ro-RO"/>
              </w:rPr>
              <w:t>.</w:t>
            </w:r>
          </w:p>
          <w:p w:rsidR="001F6ED5" w:rsidRPr="00535DD0" w:rsidRDefault="001F6ED5" w:rsidP="00813BF6">
            <w:pPr>
              <w:pStyle w:val="Bodytext20"/>
              <w:numPr>
                <w:ilvl w:val="0"/>
                <w:numId w:val="4"/>
              </w:numPr>
              <w:shd w:val="clear" w:color="auto" w:fill="auto"/>
              <w:tabs>
                <w:tab w:val="left" w:pos="426"/>
              </w:tabs>
              <w:spacing w:after="0" w:line="240" w:lineRule="auto"/>
              <w:ind w:firstLine="0"/>
              <w:rPr>
                <w:sz w:val="28"/>
                <w:szCs w:val="28"/>
              </w:rPr>
            </w:pPr>
            <w:r w:rsidRPr="00535DD0">
              <w:rPr>
                <w:color w:val="000000"/>
                <w:sz w:val="28"/>
                <w:szCs w:val="28"/>
                <w:lang w:bidi="ro-RO"/>
              </w:rPr>
              <w:t xml:space="preserve"> </w:t>
            </w:r>
            <w:r w:rsidR="00A95A93">
              <w:rPr>
                <w:color w:val="000000"/>
                <w:sz w:val="28"/>
                <w:szCs w:val="28"/>
                <w:lang w:bidi="ro-RO"/>
              </w:rPr>
              <w:t>Operatorii</w:t>
            </w:r>
            <w:r w:rsidRPr="00535DD0">
              <w:rPr>
                <w:color w:val="000000"/>
                <w:sz w:val="28"/>
                <w:szCs w:val="28"/>
                <w:lang w:bidi="ro-RO"/>
              </w:rPr>
              <w:t xml:space="preserve"> păstrează înregistrări detaliate privind activităţile lor după cum este necesar pentru îndeplinirea obliga</w:t>
            </w:r>
            <w:r w:rsidR="00F95376" w:rsidRPr="00535DD0">
              <w:rPr>
                <w:color w:val="000000"/>
                <w:sz w:val="28"/>
                <w:szCs w:val="28"/>
                <w:lang w:bidi="ro-RO"/>
              </w:rPr>
              <w:t>ţiilor prevăzute la alineatul (3</w:t>
            </w:r>
            <w:r w:rsidRPr="00535DD0">
              <w:rPr>
                <w:color w:val="000000"/>
                <w:sz w:val="28"/>
                <w:szCs w:val="28"/>
                <w:lang w:bidi="ro-RO"/>
              </w:rPr>
              <w:t>).</w:t>
            </w:r>
          </w:p>
          <w:p w:rsidR="0010562D" w:rsidRPr="00535DD0" w:rsidRDefault="001F6ED5" w:rsidP="00813BF6">
            <w:pPr>
              <w:pStyle w:val="Bodytext20"/>
              <w:numPr>
                <w:ilvl w:val="0"/>
                <w:numId w:val="4"/>
              </w:numPr>
              <w:shd w:val="clear" w:color="auto" w:fill="auto"/>
              <w:tabs>
                <w:tab w:val="left" w:pos="426"/>
              </w:tabs>
              <w:spacing w:after="0" w:line="240" w:lineRule="auto"/>
              <w:ind w:firstLine="0"/>
              <w:rPr>
                <w:sz w:val="28"/>
                <w:szCs w:val="28"/>
              </w:rPr>
            </w:pPr>
            <w:r w:rsidRPr="00535DD0">
              <w:rPr>
                <w:color w:val="000000"/>
                <w:sz w:val="28"/>
                <w:szCs w:val="28"/>
                <w:lang w:bidi="ro-RO"/>
              </w:rPr>
              <w:t xml:space="preserve"> Documentaţia şi înregistrările menţionate sunt păstrate pe o perioadă de cel puţin trei ani de la încheierea anului calendaristic pe parcursul căruia a </w:t>
            </w:r>
            <w:r w:rsidR="00F95376" w:rsidRPr="00535DD0">
              <w:rPr>
                <w:color w:val="000000"/>
                <w:sz w:val="28"/>
                <w:szCs w:val="28"/>
                <w:lang w:bidi="ro-RO"/>
              </w:rPr>
              <w:t xml:space="preserve">avut loc tranzacţia menţionată </w:t>
            </w:r>
            <w:r w:rsidRPr="00535DD0">
              <w:rPr>
                <w:color w:val="000000"/>
                <w:sz w:val="28"/>
                <w:szCs w:val="28"/>
                <w:lang w:bidi="ro-RO"/>
              </w:rPr>
              <w:t xml:space="preserve">şi </w:t>
            </w:r>
            <w:r w:rsidR="00E00CF4" w:rsidRPr="00535DD0">
              <w:rPr>
                <w:color w:val="000000"/>
                <w:sz w:val="28"/>
                <w:szCs w:val="28"/>
                <w:lang w:bidi="ro-RO"/>
              </w:rPr>
              <w:t>va fi pusă</w:t>
            </w:r>
            <w:r w:rsidRPr="00535DD0">
              <w:rPr>
                <w:color w:val="000000"/>
                <w:sz w:val="28"/>
                <w:szCs w:val="28"/>
                <w:lang w:bidi="ro-RO"/>
              </w:rPr>
              <w:t xml:space="preserve"> la dispoziţia </w:t>
            </w:r>
            <w:r w:rsidR="00F95376" w:rsidRPr="00535DD0">
              <w:rPr>
                <w:color w:val="000000"/>
                <w:sz w:val="28"/>
                <w:szCs w:val="28"/>
                <w:lang w:bidi="ro-RO"/>
              </w:rPr>
              <w:t>Comitetului</w:t>
            </w:r>
            <w:r w:rsidRPr="00535DD0">
              <w:rPr>
                <w:color w:val="000000"/>
                <w:sz w:val="28"/>
                <w:szCs w:val="28"/>
                <w:lang w:bidi="ro-RO"/>
              </w:rPr>
              <w:t>, la cerere, în vederea verificării.</w:t>
            </w:r>
          </w:p>
          <w:p w:rsidR="001F6ED5" w:rsidRPr="00535DD0" w:rsidRDefault="001F6ED5" w:rsidP="00813BF6">
            <w:pPr>
              <w:pStyle w:val="Bodytext20"/>
              <w:numPr>
                <w:ilvl w:val="0"/>
                <w:numId w:val="4"/>
              </w:numPr>
              <w:shd w:val="clear" w:color="auto" w:fill="auto"/>
              <w:tabs>
                <w:tab w:val="left" w:pos="426"/>
              </w:tabs>
              <w:spacing w:after="0" w:line="240" w:lineRule="auto"/>
              <w:ind w:firstLine="0"/>
              <w:rPr>
                <w:sz w:val="28"/>
                <w:szCs w:val="28"/>
              </w:rPr>
            </w:pPr>
            <w:r w:rsidRPr="00535DD0">
              <w:rPr>
                <w:color w:val="000000"/>
                <w:sz w:val="28"/>
                <w:szCs w:val="28"/>
                <w:lang w:bidi="ro-RO"/>
              </w:rPr>
              <w:t>Documentaţia poate fi păstrată şi sub formă de reproduceri pe suport de tip imagine sau pe orice alt suport care poate conţine date. Datele stocate în acest mod trebuie:</w:t>
            </w:r>
          </w:p>
          <w:p w:rsidR="001F6ED5" w:rsidRPr="00535DD0" w:rsidRDefault="001F6ED5" w:rsidP="001F6ED5">
            <w:pPr>
              <w:pStyle w:val="Bodytext20"/>
              <w:numPr>
                <w:ilvl w:val="0"/>
                <w:numId w:val="8"/>
              </w:numPr>
              <w:shd w:val="clear" w:color="auto" w:fill="auto"/>
              <w:tabs>
                <w:tab w:val="left" w:pos="567"/>
              </w:tabs>
              <w:spacing w:after="0" w:line="240" w:lineRule="auto"/>
              <w:ind w:left="600" w:hanging="600"/>
              <w:rPr>
                <w:sz w:val="28"/>
                <w:szCs w:val="28"/>
              </w:rPr>
            </w:pPr>
            <w:r w:rsidRPr="00535DD0">
              <w:rPr>
                <w:color w:val="000000"/>
                <w:sz w:val="28"/>
                <w:szCs w:val="28"/>
                <w:lang w:bidi="ro-RO"/>
              </w:rPr>
              <w:t>să corespundă docum</w:t>
            </w:r>
            <w:r w:rsidR="00A95A93">
              <w:rPr>
                <w:color w:val="000000"/>
                <w:sz w:val="28"/>
                <w:szCs w:val="28"/>
                <w:lang w:bidi="ro-RO"/>
              </w:rPr>
              <w:t xml:space="preserve">entaţiei în ceea ce priveşte </w:t>
            </w:r>
            <w:proofErr w:type="spellStart"/>
            <w:r w:rsidR="00A95A93">
              <w:rPr>
                <w:color w:val="000000"/>
                <w:sz w:val="28"/>
                <w:szCs w:val="28"/>
                <w:lang w:bidi="ro-RO"/>
              </w:rPr>
              <w:t>atî</w:t>
            </w:r>
            <w:r w:rsidRPr="00535DD0">
              <w:rPr>
                <w:color w:val="000000"/>
                <w:sz w:val="28"/>
                <w:szCs w:val="28"/>
                <w:lang w:bidi="ro-RO"/>
              </w:rPr>
              <w:t>t</w:t>
            </w:r>
            <w:proofErr w:type="spellEnd"/>
            <w:r w:rsidRPr="00535DD0">
              <w:rPr>
                <w:color w:val="000000"/>
                <w:sz w:val="28"/>
                <w:szCs w:val="28"/>
                <w:lang w:bidi="ro-RO"/>
              </w:rPr>
              <w:t xml:space="preserve"> forma, </w:t>
            </w:r>
            <w:proofErr w:type="spellStart"/>
            <w:r w:rsidRPr="00535DD0">
              <w:rPr>
                <w:color w:val="000000"/>
                <w:sz w:val="28"/>
                <w:szCs w:val="28"/>
                <w:lang w:bidi="ro-RO"/>
              </w:rPr>
              <w:t>c</w:t>
            </w:r>
            <w:r w:rsidR="00A95A93">
              <w:rPr>
                <w:color w:val="000000"/>
                <w:sz w:val="28"/>
                <w:szCs w:val="28"/>
                <w:lang w:bidi="ro-RO"/>
              </w:rPr>
              <w:t>î</w:t>
            </w:r>
            <w:r w:rsidRPr="00535DD0">
              <w:rPr>
                <w:color w:val="000000"/>
                <w:sz w:val="28"/>
                <w:szCs w:val="28"/>
                <w:lang w:bidi="ro-RO"/>
              </w:rPr>
              <w:t>t</w:t>
            </w:r>
            <w:proofErr w:type="spellEnd"/>
            <w:r w:rsidRPr="00535DD0">
              <w:rPr>
                <w:color w:val="000000"/>
                <w:sz w:val="28"/>
                <w:szCs w:val="28"/>
                <w:lang w:bidi="ro-RO"/>
              </w:rPr>
              <w:t xml:space="preserve"> şi conţinutul atunci </w:t>
            </w:r>
            <w:proofErr w:type="spellStart"/>
            <w:r w:rsidRPr="00535DD0">
              <w:rPr>
                <w:color w:val="000000"/>
                <w:sz w:val="28"/>
                <w:szCs w:val="28"/>
                <w:lang w:bidi="ro-RO"/>
              </w:rPr>
              <w:t>c</w:t>
            </w:r>
            <w:r w:rsidR="00A95A93">
              <w:rPr>
                <w:color w:val="000000"/>
                <w:sz w:val="28"/>
                <w:szCs w:val="28"/>
                <w:lang w:bidi="ro-RO"/>
              </w:rPr>
              <w:t>î</w:t>
            </w:r>
            <w:r w:rsidRPr="00535DD0">
              <w:rPr>
                <w:color w:val="000000"/>
                <w:sz w:val="28"/>
                <w:szCs w:val="28"/>
                <w:lang w:bidi="ro-RO"/>
              </w:rPr>
              <w:t>nd</w:t>
            </w:r>
            <w:proofErr w:type="spellEnd"/>
            <w:r w:rsidRPr="00535DD0">
              <w:rPr>
                <w:color w:val="000000"/>
                <w:sz w:val="28"/>
                <w:szCs w:val="28"/>
                <w:lang w:bidi="ro-RO"/>
              </w:rPr>
              <w:t xml:space="preserve"> sunt redate în modul de citire şi</w:t>
            </w:r>
          </w:p>
          <w:p w:rsidR="0010562D" w:rsidRPr="00535DD0" w:rsidRDefault="001F6ED5" w:rsidP="0010562D">
            <w:pPr>
              <w:pStyle w:val="Bodytext20"/>
              <w:numPr>
                <w:ilvl w:val="0"/>
                <w:numId w:val="8"/>
              </w:numPr>
              <w:shd w:val="clear" w:color="auto" w:fill="auto"/>
              <w:tabs>
                <w:tab w:val="left" w:pos="567"/>
              </w:tabs>
              <w:spacing w:after="0" w:line="240" w:lineRule="auto"/>
              <w:ind w:left="600" w:hanging="600"/>
              <w:rPr>
                <w:sz w:val="28"/>
                <w:szCs w:val="28"/>
              </w:rPr>
            </w:pPr>
            <w:r w:rsidRPr="00535DD0">
              <w:rPr>
                <w:color w:val="000000"/>
                <w:sz w:val="28"/>
                <w:szCs w:val="28"/>
                <w:lang w:bidi="ro-RO"/>
              </w:rPr>
              <w:t xml:space="preserve">să fie disponibile imediat în orice moment, să poată fi consultate fără </w:t>
            </w:r>
            <w:proofErr w:type="spellStart"/>
            <w:r w:rsidRPr="00535DD0">
              <w:rPr>
                <w:color w:val="000000"/>
                <w:sz w:val="28"/>
                <w:szCs w:val="28"/>
                <w:lang w:bidi="ro-RO"/>
              </w:rPr>
              <w:t>înt</w:t>
            </w:r>
            <w:r w:rsidR="00A95A93">
              <w:rPr>
                <w:color w:val="000000"/>
                <w:sz w:val="28"/>
                <w:szCs w:val="28"/>
                <w:lang w:bidi="ro-RO"/>
              </w:rPr>
              <w:t>î</w:t>
            </w:r>
            <w:r w:rsidRPr="00535DD0">
              <w:rPr>
                <w:color w:val="000000"/>
                <w:sz w:val="28"/>
                <w:szCs w:val="28"/>
                <w:lang w:bidi="ro-RO"/>
              </w:rPr>
              <w:t>rziere</w:t>
            </w:r>
            <w:proofErr w:type="spellEnd"/>
            <w:r w:rsidRPr="00535DD0">
              <w:rPr>
                <w:color w:val="000000"/>
                <w:sz w:val="28"/>
                <w:szCs w:val="28"/>
                <w:lang w:bidi="ro-RO"/>
              </w:rPr>
              <w:t xml:space="preserve"> în modul de citire şi să poată fi analizate cu mijloace automate pe durata peri</w:t>
            </w:r>
            <w:r w:rsidR="0010562D" w:rsidRPr="00535DD0">
              <w:rPr>
                <w:color w:val="000000"/>
                <w:sz w:val="28"/>
                <w:szCs w:val="28"/>
                <w:lang w:bidi="ro-RO"/>
              </w:rPr>
              <w:t>oadei menţionate la alineatul (7</w:t>
            </w:r>
            <w:r w:rsidRPr="00535DD0">
              <w:rPr>
                <w:color w:val="000000"/>
                <w:sz w:val="28"/>
                <w:szCs w:val="28"/>
                <w:lang w:bidi="ro-RO"/>
              </w:rPr>
              <w:t>).</w:t>
            </w:r>
          </w:p>
          <w:p w:rsidR="0010562D" w:rsidRPr="00535DD0" w:rsidRDefault="001F6ED5" w:rsidP="0010562D">
            <w:pPr>
              <w:pStyle w:val="Bodytext20"/>
              <w:numPr>
                <w:ilvl w:val="0"/>
                <w:numId w:val="4"/>
              </w:numPr>
              <w:shd w:val="clear" w:color="auto" w:fill="auto"/>
              <w:tabs>
                <w:tab w:val="left" w:pos="567"/>
              </w:tabs>
              <w:spacing w:after="0" w:line="240" w:lineRule="auto"/>
              <w:ind w:firstLine="0"/>
              <w:rPr>
                <w:sz w:val="28"/>
                <w:szCs w:val="28"/>
              </w:rPr>
            </w:pPr>
            <w:r w:rsidRPr="00535DD0">
              <w:rPr>
                <w:color w:val="000000"/>
                <w:sz w:val="28"/>
                <w:szCs w:val="28"/>
                <w:lang w:bidi="ro-RO"/>
              </w:rPr>
              <w:t>Obligaţiile care decurg din articolele 3</w:t>
            </w:r>
            <w:r w:rsidR="00F95376" w:rsidRPr="00535DD0">
              <w:rPr>
                <w:color w:val="000000"/>
                <w:sz w:val="28"/>
                <w:szCs w:val="28"/>
                <w:lang w:bidi="ro-RO"/>
              </w:rPr>
              <w:t>9</w:t>
            </w:r>
            <w:r w:rsidRPr="00535DD0">
              <w:rPr>
                <w:color w:val="000000"/>
                <w:sz w:val="28"/>
                <w:szCs w:val="28"/>
                <w:lang w:bidi="ro-RO"/>
              </w:rPr>
              <w:t xml:space="preserve">, </w:t>
            </w:r>
            <w:r w:rsidR="00F95376" w:rsidRPr="00535DD0">
              <w:rPr>
                <w:color w:val="000000"/>
                <w:sz w:val="28"/>
                <w:szCs w:val="28"/>
                <w:lang w:bidi="ro-RO"/>
              </w:rPr>
              <w:t>şi 39</w:t>
            </w:r>
            <w:r w:rsidR="00F95376" w:rsidRPr="00535DD0">
              <w:rPr>
                <w:color w:val="000000"/>
                <w:sz w:val="28"/>
                <w:szCs w:val="28"/>
                <w:vertAlign w:val="superscript"/>
                <w:lang w:bidi="ro-RO"/>
              </w:rPr>
              <w:t>1</w:t>
            </w:r>
            <w:r w:rsidRPr="00535DD0">
              <w:rPr>
                <w:color w:val="000000"/>
                <w:sz w:val="28"/>
                <w:szCs w:val="28"/>
                <w:lang w:bidi="ro-RO"/>
              </w:rPr>
              <w:t xml:space="preserve"> nu se aplică tranzacţiilor cu substanţe clasificate în categoria 2 atunci </w:t>
            </w:r>
            <w:proofErr w:type="spellStart"/>
            <w:r w:rsidRPr="00535DD0">
              <w:rPr>
                <w:color w:val="000000"/>
                <w:sz w:val="28"/>
                <w:szCs w:val="28"/>
                <w:lang w:bidi="ro-RO"/>
              </w:rPr>
              <w:t>c</w:t>
            </w:r>
            <w:r w:rsidR="00A95A93">
              <w:rPr>
                <w:color w:val="000000"/>
                <w:sz w:val="28"/>
                <w:szCs w:val="28"/>
                <w:lang w:bidi="ro-RO"/>
              </w:rPr>
              <w:t>î</w:t>
            </w:r>
            <w:r w:rsidRPr="00535DD0">
              <w:rPr>
                <w:color w:val="000000"/>
                <w:sz w:val="28"/>
                <w:szCs w:val="28"/>
                <w:lang w:bidi="ro-RO"/>
              </w:rPr>
              <w:t>nd</w:t>
            </w:r>
            <w:proofErr w:type="spellEnd"/>
            <w:r w:rsidRPr="00535DD0">
              <w:rPr>
                <w:color w:val="000000"/>
                <w:sz w:val="28"/>
                <w:szCs w:val="28"/>
                <w:lang w:bidi="ro-RO"/>
              </w:rPr>
              <w:t xml:space="preserve"> cantităţile în cauză nu depăşesc cantităţile menţionate timp de un an</w:t>
            </w:r>
            <w:r w:rsidR="00F95376" w:rsidRPr="00535DD0">
              <w:rPr>
                <w:color w:val="000000"/>
                <w:sz w:val="28"/>
                <w:szCs w:val="28"/>
                <w:lang w:bidi="ro-RO"/>
              </w:rPr>
              <w:t>.</w:t>
            </w:r>
          </w:p>
          <w:p w:rsidR="0010562D" w:rsidRPr="00535DD0" w:rsidRDefault="00A95A93" w:rsidP="0010562D">
            <w:pPr>
              <w:pStyle w:val="Bodytext20"/>
              <w:numPr>
                <w:ilvl w:val="0"/>
                <w:numId w:val="4"/>
              </w:numPr>
              <w:shd w:val="clear" w:color="auto" w:fill="auto"/>
              <w:tabs>
                <w:tab w:val="left" w:pos="567"/>
              </w:tabs>
              <w:spacing w:after="0" w:line="240" w:lineRule="auto"/>
              <w:ind w:firstLine="0"/>
              <w:rPr>
                <w:sz w:val="28"/>
                <w:szCs w:val="28"/>
              </w:rPr>
            </w:pPr>
            <w:r>
              <w:rPr>
                <w:color w:val="000000"/>
                <w:sz w:val="28"/>
                <w:szCs w:val="28"/>
                <w:lang w:bidi="ro-RO"/>
              </w:rPr>
              <w:t>Operatorii</w:t>
            </w:r>
            <w:r w:rsidR="001F6ED5" w:rsidRPr="00535DD0">
              <w:rPr>
                <w:color w:val="000000"/>
                <w:sz w:val="28"/>
                <w:szCs w:val="28"/>
                <w:lang w:bidi="ro-RO"/>
              </w:rPr>
              <w:t xml:space="preserve"> asigură aplicarea etichetelor pe substanţele clasificate în categoriile 1 şi 2 înainte de furnizare acestora. Etichetele </w:t>
            </w:r>
            <w:r w:rsidR="00E00CF4" w:rsidRPr="00535DD0">
              <w:rPr>
                <w:color w:val="000000"/>
                <w:sz w:val="28"/>
                <w:szCs w:val="28"/>
                <w:lang w:bidi="ro-RO"/>
              </w:rPr>
              <w:t>vor conţine</w:t>
            </w:r>
            <w:r w:rsidR="001F6ED5" w:rsidRPr="00535DD0">
              <w:rPr>
                <w:color w:val="000000"/>
                <w:sz w:val="28"/>
                <w:szCs w:val="28"/>
                <w:lang w:bidi="ro-RO"/>
              </w:rPr>
              <w:t xml:space="preserve"> numele substanţelor astfel cum sunt prevăzute. De asemenea, </w:t>
            </w:r>
            <w:r>
              <w:rPr>
                <w:color w:val="000000"/>
                <w:sz w:val="28"/>
                <w:szCs w:val="28"/>
                <w:lang w:bidi="ro-RO"/>
              </w:rPr>
              <w:t>operatorii pot</w:t>
            </w:r>
            <w:r w:rsidR="001F6ED5" w:rsidRPr="00535DD0">
              <w:rPr>
                <w:color w:val="000000"/>
                <w:sz w:val="28"/>
                <w:szCs w:val="28"/>
                <w:lang w:bidi="ro-RO"/>
              </w:rPr>
              <w:t xml:space="preserve"> aplica</w:t>
            </w:r>
            <w:r>
              <w:rPr>
                <w:color w:val="000000"/>
                <w:sz w:val="28"/>
                <w:szCs w:val="28"/>
                <w:lang w:bidi="ro-RO"/>
              </w:rPr>
              <w:t xml:space="preserve"> şi</w:t>
            </w:r>
            <w:r w:rsidR="001F6ED5" w:rsidRPr="00535DD0">
              <w:rPr>
                <w:color w:val="000000"/>
                <w:sz w:val="28"/>
                <w:szCs w:val="28"/>
                <w:lang w:bidi="ro-RO"/>
              </w:rPr>
              <w:t xml:space="preserve"> etichetele </w:t>
            </w:r>
            <w:r w:rsidR="001F6ED5" w:rsidRPr="00535DD0">
              <w:rPr>
                <w:color w:val="000000"/>
                <w:sz w:val="28"/>
                <w:szCs w:val="28"/>
                <w:lang w:bidi="ro-RO"/>
              </w:rPr>
              <w:lastRenderedPageBreak/>
              <w:t>obişnuite.</w:t>
            </w:r>
          </w:p>
          <w:p w:rsidR="001F6ED5" w:rsidRPr="00535DD0" w:rsidRDefault="00A95A93" w:rsidP="0010562D">
            <w:pPr>
              <w:pStyle w:val="Bodytext20"/>
              <w:numPr>
                <w:ilvl w:val="0"/>
                <w:numId w:val="4"/>
              </w:numPr>
              <w:shd w:val="clear" w:color="auto" w:fill="auto"/>
              <w:tabs>
                <w:tab w:val="left" w:pos="567"/>
              </w:tabs>
              <w:spacing w:after="0" w:line="240" w:lineRule="auto"/>
              <w:ind w:firstLine="0"/>
              <w:rPr>
                <w:sz w:val="28"/>
                <w:szCs w:val="28"/>
              </w:rPr>
            </w:pPr>
            <w:r>
              <w:rPr>
                <w:color w:val="000000"/>
                <w:sz w:val="28"/>
                <w:szCs w:val="28"/>
                <w:lang w:bidi="ro-RO"/>
              </w:rPr>
              <w:t>Operatorii</w:t>
            </w:r>
            <w:r w:rsidR="001F6ED5" w:rsidRPr="00535DD0">
              <w:rPr>
                <w:color w:val="000000"/>
                <w:sz w:val="28"/>
                <w:szCs w:val="28"/>
                <w:lang w:bidi="ro-RO"/>
              </w:rPr>
              <w:t xml:space="preserve"> notifică de îndată </w:t>
            </w:r>
            <w:r w:rsidR="00F95376" w:rsidRPr="00535DD0">
              <w:rPr>
                <w:color w:val="000000"/>
                <w:sz w:val="28"/>
                <w:szCs w:val="28"/>
                <w:lang w:bidi="ro-RO"/>
              </w:rPr>
              <w:t>Comitetul</w:t>
            </w:r>
            <w:r w:rsidR="001F6ED5" w:rsidRPr="00535DD0">
              <w:rPr>
                <w:color w:val="000000"/>
                <w:sz w:val="28"/>
                <w:szCs w:val="28"/>
                <w:lang w:bidi="ro-RO"/>
              </w:rPr>
              <w:t xml:space="preserve"> cu privire la orice împrejurări, cum ar fi comenzile sau tranzacţiile neobişnuite cu substanţe clasificate care urmează să fie introduse pe piaţă, care sugerează că astfel de substanţe ar putea fi deturnate către fabricarea ilicită de stupefiante sau de substanţe psihotrope.</w:t>
            </w:r>
          </w:p>
          <w:p w:rsidR="001F6ED5" w:rsidRPr="00535DD0" w:rsidRDefault="00A95A93" w:rsidP="00D72F71">
            <w:pPr>
              <w:pStyle w:val="Bodytext20"/>
              <w:numPr>
                <w:ilvl w:val="0"/>
                <w:numId w:val="4"/>
              </w:numPr>
              <w:shd w:val="clear" w:color="auto" w:fill="auto"/>
              <w:tabs>
                <w:tab w:val="left" w:pos="567"/>
              </w:tabs>
              <w:spacing w:after="0" w:line="240" w:lineRule="auto"/>
              <w:ind w:firstLine="0"/>
              <w:rPr>
                <w:sz w:val="28"/>
                <w:szCs w:val="28"/>
              </w:rPr>
            </w:pPr>
            <w:r>
              <w:rPr>
                <w:color w:val="000000"/>
                <w:sz w:val="28"/>
                <w:szCs w:val="28"/>
                <w:lang w:bidi="ro-RO"/>
              </w:rPr>
              <w:t>Operatorii</w:t>
            </w:r>
            <w:r w:rsidR="001F6ED5" w:rsidRPr="00535DD0">
              <w:rPr>
                <w:color w:val="000000"/>
                <w:sz w:val="28"/>
                <w:szCs w:val="28"/>
                <w:lang w:bidi="ro-RO"/>
              </w:rPr>
              <w:t xml:space="preserve"> furnizează </w:t>
            </w:r>
            <w:r w:rsidR="00F95376" w:rsidRPr="00535DD0">
              <w:rPr>
                <w:color w:val="000000"/>
                <w:sz w:val="28"/>
                <w:szCs w:val="28"/>
                <w:lang w:bidi="ro-RO"/>
              </w:rPr>
              <w:t>Comitetului</w:t>
            </w:r>
            <w:r w:rsidR="00231469">
              <w:rPr>
                <w:color w:val="000000"/>
                <w:sz w:val="28"/>
                <w:szCs w:val="28"/>
                <w:lang w:bidi="ro-RO"/>
              </w:rPr>
              <w:t xml:space="preserve"> trimestrial</w:t>
            </w:r>
            <w:r w:rsidR="001F6ED5" w:rsidRPr="00535DD0">
              <w:rPr>
                <w:color w:val="000000"/>
                <w:sz w:val="28"/>
                <w:szCs w:val="28"/>
                <w:lang w:bidi="ro-RO"/>
              </w:rPr>
              <w:t xml:space="preserve">, în rezumat, informaţii privind tranzacţiile lor cu substanţe clasificate menţionate în măsurile de punere în aplicare </w:t>
            </w:r>
            <w:r w:rsidR="00F95376" w:rsidRPr="00535DD0">
              <w:rPr>
                <w:color w:val="000000"/>
                <w:sz w:val="28"/>
                <w:szCs w:val="28"/>
                <w:lang w:bidi="ro-RO"/>
              </w:rPr>
              <w:t>a</w:t>
            </w:r>
            <w:r w:rsidR="00813BF6" w:rsidRPr="00535DD0">
              <w:rPr>
                <w:color w:val="000000"/>
                <w:sz w:val="28"/>
                <w:szCs w:val="28"/>
                <w:lang w:bidi="ro-RO"/>
              </w:rPr>
              <w:t xml:space="preserve"> </w:t>
            </w:r>
            <w:r w:rsidR="00F95376" w:rsidRPr="00535DD0">
              <w:rPr>
                <w:color w:val="000000"/>
                <w:sz w:val="28"/>
                <w:szCs w:val="28"/>
                <w:lang w:bidi="ro-RO"/>
              </w:rPr>
              <w:t>articolelor 39 şi 39</w:t>
            </w:r>
            <w:r w:rsidR="00F95376" w:rsidRPr="00535DD0">
              <w:rPr>
                <w:color w:val="000000"/>
                <w:sz w:val="28"/>
                <w:szCs w:val="28"/>
                <w:vertAlign w:val="superscript"/>
                <w:lang w:bidi="ro-RO"/>
              </w:rPr>
              <w:t>1</w:t>
            </w:r>
            <w:r w:rsidR="001F6ED5" w:rsidRPr="00535DD0">
              <w:rPr>
                <w:color w:val="000000"/>
                <w:sz w:val="28"/>
                <w:szCs w:val="28"/>
                <w:lang w:bidi="ro-RO"/>
              </w:rPr>
              <w:t>.</w:t>
            </w:r>
          </w:p>
          <w:p w:rsidR="002D267B" w:rsidRPr="00535DD0" w:rsidRDefault="004257B8" w:rsidP="00CB57E8">
            <w:pPr>
              <w:spacing w:after="0" w:line="240" w:lineRule="auto"/>
              <w:jc w:val="both"/>
              <w:rPr>
                <w:rFonts w:ascii="Times New Roman" w:hAnsi="Times New Roman"/>
                <w:sz w:val="28"/>
                <w:szCs w:val="28"/>
                <w:lang w:val="ro-RO"/>
              </w:rPr>
            </w:pPr>
            <w:r>
              <w:rPr>
                <w:rFonts w:ascii="Times New Roman" w:hAnsi="Times New Roman"/>
                <w:b/>
                <w:sz w:val="28"/>
                <w:szCs w:val="28"/>
                <w:lang w:val="ro-RO"/>
              </w:rPr>
              <w:t xml:space="preserve">     </w:t>
            </w:r>
            <w:r w:rsidR="0010562D" w:rsidRPr="00535DD0">
              <w:rPr>
                <w:rFonts w:ascii="Times New Roman" w:hAnsi="Times New Roman"/>
                <w:b/>
                <w:sz w:val="28"/>
                <w:szCs w:val="28"/>
                <w:lang w:val="ro-RO"/>
              </w:rPr>
              <w:t>Art. 1</w:t>
            </w:r>
            <w:r w:rsidR="00A95A93">
              <w:rPr>
                <w:rFonts w:ascii="Times New Roman" w:hAnsi="Times New Roman"/>
                <w:b/>
                <w:sz w:val="28"/>
                <w:szCs w:val="28"/>
                <w:lang w:val="ro-RO"/>
              </w:rPr>
              <w:t>0</w:t>
            </w:r>
            <w:r w:rsidR="0010562D" w:rsidRPr="00535DD0">
              <w:rPr>
                <w:rFonts w:ascii="Times New Roman" w:hAnsi="Times New Roman"/>
                <w:sz w:val="28"/>
                <w:szCs w:val="28"/>
                <w:lang w:val="ro-RO"/>
              </w:rPr>
              <w:t xml:space="preserve"> La Anexă Tabelul nr</w:t>
            </w:r>
            <w:r w:rsidR="00F95376" w:rsidRPr="00535DD0">
              <w:rPr>
                <w:rFonts w:ascii="Times New Roman" w:hAnsi="Times New Roman"/>
                <w:sz w:val="28"/>
                <w:szCs w:val="28"/>
                <w:lang w:val="ro-RO"/>
              </w:rPr>
              <w:t>.</w:t>
            </w:r>
            <w:r w:rsidR="0010562D" w:rsidRPr="00535DD0">
              <w:rPr>
                <w:rFonts w:ascii="Times New Roman" w:hAnsi="Times New Roman"/>
                <w:sz w:val="28"/>
                <w:szCs w:val="28"/>
                <w:lang w:val="ro-RO"/>
              </w:rPr>
              <w:t xml:space="preserve"> IV</w:t>
            </w:r>
            <w:r w:rsidR="00A95A93">
              <w:rPr>
                <w:rFonts w:ascii="Times New Roman" w:hAnsi="Times New Roman"/>
                <w:sz w:val="28"/>
                <w:szCs w:val="28"/>
                <w:lang w:val="ro-RO"/>
              </w:rPr>
              <w:t xml:space="preserve"> Precursori</w:t>
            </w:r>
            <w:r w:rsidR="0010562D" w:rsidRPr="00535DD0">
              <w:rPr>
                <w:rFonts w:ascii="Times New Roman" w:hAnsi="Times New Roman"/>
                <w:sz w:val="28"/>
                <w:szCs w:val="28"/>
                <w:lang w:val="ro-RO"/>
              </w:rPr>
              <w:t xml:space="preserve"> </w:t>
            </w:r>
            <w:r w:rsidR="002D267B" w:rsidRPr="00535DD0">
              <w:rPr>
                <w:rFonts w:ascii="Times New Roman" w:hAnsi="Times New Roman"/>
                <w:sz w:val="28"/>
                <w:szCs w:val="28"/>
                <w:lang w:val="ro-RO"/>
              </w:rPr>
              <w:t>va avea următorul conţinut:</w:t>
            </w:r>
          </w:p>
          <w:p w:rsidR="00B747AC" w:rsidRPr="00535DD0" w:rsidRDefault="00405DAD" w:rsidP="00CB57E8">
            <w:pPr>
              <w:spacing w:after="0" w:line="240" w:lineRule="auto"/>
              <w:jc w:val="both"/>
              <w:rPr>
                <w:rFonts w:ascii="Times New Roman" w:hAnsi="Times New Roman"/>
                <w:color w:val="000000"/>
                <w:sz w:val="28"/>
                <w:szCs w:val="28"/>
                <w:lang w:bidi="ro-RO"/>
              </w:rPr>
            </w:pPr>
            <w:r w:rsidRPr="00535DD0">
              <w:rPr>
                <w:rFonts w:ascii="Times New Roman" w:hAnsi="Times New Roman"/>
                <w:sz w:val="28"/>
                <w:szCs w:val="28"/>
                <w:lang w:val="ro-RO"/>
              </w:rPr>
              <w:t xml:space="preserve">Substanţe incluse şi </w:t>
            </w:r>
            <w:proofErr w:type="spellStart"/>
            <w:r w:rsidRPr="00535DD0">
              <w:rPr>
                <w:rFonts w:ascii="Times New Roman" w:hAnsi="Times New Roman"/>
                <w:sz w:val="28"/>
                <w:szCs w:val="28"/>
                <w:lang w:val="ro-RO"/>
              </w:rPr>
              <w:t>categorizate</w:t>
            </w:r>
            <w:proofErr w:type="spellEnd"/>
            <w:r w:rsidRPr="00535DD0">
              <w:rPr>
                <w:rFonts w:ascii="Times New Roman" w:hAnsi="Times New Roman"/>
                <w:sz w:val="28"/>
                <w:szCs w:val="28"/>
                <w:lang w:val="ro-RO"/>
              </w:rPr>
              <w:t xml:space="preserve"> după </w:t>
            </w:r>
            <w:proofErr w:type="spellStart"/>
            <w:r w:rsidRPr="00535DD0">
              <w:rPr>
                <w:rFonts w:ascii="Times New Roman" w:hAnsi="Times New Roman"/>
                <w:color w:val="000000"/>
                <w:sz w:val="28"/>
                <w:szCs w:val="28"/>
                <w:lang w:bidi="ro-RO"/>
              </w:rPr>
              <w:t>anexa</w:t>
            </w:r>
            <w:proofErr w:type="spellEnd"/>
            <w:r w:rsidRPr="00535DD0">
              <w:rPr>
                <w:rFonts w:ascii="Times New Roman" w:hAnsi="Times New Roman"/>
                <w:color w:val="000000"/>
                <w:sz w:val="28"/>
                <w:szCs w:val="28"/>
                <w:lang w:bidi="ro-RO"/>
              </w:rPr>
              <w:t xml:space="preserve"> I a </w:t>
            </w:r>
            <w:proofErr w:type="spellStart"/>
            <w:r w:rsidRPr="00535DD0">
              <w:rPr>
                <w:rFonts w:ascii="Times New Roman" w:hAnsi="Times New Roman"/>
                <w:color w:val="000000"/>
                <w:sz w:val="28"/>
                <w:szCs w:val="28"/>
                <w:lang w:bidi="ro-RO"/>
              </w:rPr>
              <w:t>Regulamentului</w:t>
            </w:r>
            <w:proofErr w:type="spellEnd"/>
            <w:r w:rsidRPr="00535DD0">
              <w:rPr>
                <w:rFonts w:ascii="Times New Roman" w:hAnsi="Times New Roman"/>
                <w:color w:val="000000"/>
                <w:sz w:val="28"/>
                <w:szCs w:val="28"/>
                <w:lang w:bidi="ro-RO"/>
              </w:rPr>
              <w:t xml:space="preserve"> (CE) nr. 273/2004 al </w:t>
            </w:r>
            <w:proofErr w:type="spellStart"/>
            <w:r w:rsidRPr="00535DD0">
              <w:rPr>
                <w:rFonts w:ascii="Times New Roman" w:hAnsi="Times New Roman"/>
                <w:color w:val="000000"/>
                <w:sz w:val="28"/>
                <w:szCs w:val="28"/>
                <w:lang w:bidi="ro-RO"/>
              </w:rPr>
              <w:t>Parlamentului</w:t>
            </w:r>
            <w:proofErr w:type="spellEnd"/>
            <w:r w:rsidRPr="00535DD0">
              <w:rPr>
                <w:rFonts w:ascii="Times New Roman" w:hAnsi="Times New Roman"/>
                <w:color w:val="000000"/>
                <w:sz w:val="28"/>
                <w:szCs w:val="28"/>
                <w:lang w:bidi="ro-RO"/>
              </w:rPr>
              <w:t xml:space="preserve"> European </w:t>
            </w:r>
            <w:proofErr w:type="spellStart"/>
            <w:r w:rsidRPr="00535DD0">
              <w:rPr>
                <w:rFonts w:ascii="Times New Roman" w:hAnsi="Times New Roman"/>
                <w:color w:val="000000"/>
                <w:sz w:val="28"/>
                <w:szCs w:val="28"/>
                <w:lang w:bidi="ro-RO"/>
              </w:rPr>
              <w:t>şi</w:t>
            </w:r>
            <w:proofErr w:type="spellEnd"/>
            <w:r w:rsidRPr="00535DD0">
              <w:rPr>
                <w:rFonts w:ascii="Times New Roman" w:hAnsi="Times New Roman"/>
                <w:color w:val="000000"/>
                <w:sz w:val="28"/>
                <w:szCs w:val="28"/>
                <w:lang w:bidi="ro-RO"/>
              </w:rPr>
              <w:t xml:space="preserve"> al </w:t>
            </w:r>
            <w:proofErr w:type="spellStart"/>
            <w:r w:rsidRPr="00535DD0">
              <w:rPr>
                <w:rFonts w:ascii="Times New Roman" w:hAnsi="Times New Roman"/>
                <w:color w:val="000000"/>
                <w:sz w:val="28"/>
                <w:szCs w:val="28"/>
                <w:lang w:bidi="ro-RO"/>
              </w:rPr>
              <w:t>Consiliului</w:t>
            </w:r>
            <w:proofErr w:type="spellEnd"/>
            <w:r w:rsidRPr="00535DD0">
              <w:rPr>
                <w:rFonts w:ascii="Times New Roman" w:hAnsi="Times New Roman"/>
                <w:color w:val="000000"/>
                <w:sz w:val="28"/>
                <w:szCs w:val="28"/>
                <w:lang w:bidi="ro-RO"/>
              </w:rPr>
              <w:t xml:space="preserve"> din 11.02.2004 </w:t>
            </w:r>
            <w:proofErr w:type="spellStart"/>
            <w:r w:rsidRPr="00535DD0">
              <w:rPr>
                <w:rFonts w:ascii="Times New Roman" w:hAnsi="Times New Roman"/>
                <w:color w:val="000000"/>
                <w:sz w:val="28"/>
                <w:szCs w:val="28"/>
                <w:lang w:bidi="ro-RO"/>
              </w:rPr>
              <w:t>privind</w:t>
            </w:r>
            <w:proofErr w:type="spellEnd"/>
            <w:r w:rsidRPr="00535DD0">
              <w:rPr>
                <w:rFonts w:ascii="Times New Roman" w:hAnsi="Times New Roman"/>
                <w:color w:val="000000"/>
                <w:sz w:val="28"/>
                <w:szCs w:val="28"/>
                <w:lang w:bidi="ro-RO"/>
              </w:rPr>
              <w:t xml:space="preserve"> </w:t>
            </w:r>
            <w:proofErr w:type="spellStart"/>
            <w:r w:rsidRPr="00535DD0">
              <w:rPr>
                <w:rFonts w:ascii="Times New Roman" w:hAnsi="Times New Roman"/>
                <w:color w:val="000000"/>
                <w:sz w:val="28"/>
                <w:szCs w:val="28"/>
                <w:lang w:bidi="ro-RO"/>
              </w:rPr>
              <w:t>precursorii</w:t>
            </w:r>
            <w:proofErr w:type="spellEnd"/>
            <w:r w:rsidRPr="00535DD0">
              <w:rPr>
                <w:rFonts w:ascii="Times New Roman" w:hAnsi="Times New Roman"/>
                <w:color w:val="000000"/>
                <w:sz w:val="28"/>
                <w:szCs w:val="28"/>
                <w:lang w:bidi="ro-RO"/>
              </w:rPr>
              <w:t xml:space="preserve"> </w:t>
            </w:r>
            <w:proofErr w:type="spellStart"/>
            <w:r w:rsidRPr="00535DD0">
              <w:rPr>
                <w:rFonts w:ascii="Times New Roman" w:hAnsi="Times New Roman"/>
                <w:color w:val="000000"/>
                <w:sz w:val="28"/>
                <w:szCs w:val="28"/>
                <w:lang w:bidi="ro-RO"/>
              </w:rPr>
              <w:t>drogurilor</w:t>
            </w:r>
            <w:proofErr w:type="spellEnd"/>
            <w:r w:rsidRPr="00535DD0">
              <w:rPr>
                <w:rFonts w:ascii="Times New Roman" w:hAnsi="Times New Roman"/>
                <w:color w:val="000000"/>
                <w:sz w:val="28"/>
                <w:szCs w:val="28"/>
                <w:lang w:bidi="ro-RO"/>
              </w:rPr>
              <w:t>.</w:t>
            </w:r>
          </w:p>
          <w:p w:rsidR="002D267B" w:rsidRPr="00535DD0" w:rsidRDefault="004257B8" w:rsidP="00CB57E8">
            <w:pPr>
              <w:spacing w:after="0" w:line="240" w:lineRule="auto"/>
              <w:jc w:val="both"/>
              <w:rPr>
                <w:rFonts w:ascii="Times New Roman" w:hAnsi="Times New Roman"/>
                <w:sz w:val="28"/>
                <w:szCs w:val="28"/>
                <w:lang w:val="ro-RO"/>
              </w:rPr>
            </w:pPr>
            <w:r>
              <w:rPr>
                <w:rFonts w:ascii="Times New Roman" w:hAnsi="Times New Roman"/>
                <w:b/>
                <w:color w:val="000000"/>
                <w:sz w:val="28"/>
                <w:szCs w:val="28"/>
                <w:lang w:bidi="ro-RO"/>
              </w:rPr>
              <w:t xml:space="preserve">      </w:t>
            </w:r>
            <w:r w:rsidR="002D267B" w:rsidRPr="00535DD0">
              <w:rPr>
                <w:rFonts w:ascii="Times New Roman" w:hAnsi="Times New Roman"/>
                <w:b/>
                <w:color w:val="000000"/>
                <w:sz w:val="28"/>
                <w:szCs w:val="28"/>
                <w:lang w:bidi="ro-RO"/>
              </w:rPr>
              <w:t>Art.1</w:t>
            </w:r>
            <w:r w:rsidR="00A95A93">
              <w:rPr>
                <w:rFonts w:ascii="Times New Roman" w:hAnsi="Times New Roman"/>
                <w:b/>
                <w:color w:val="000000"/>
                <w:sz w:val="28"/>
                <w:szCs w:val="28"/>
                <w:lang w:bidi="ro-RO"/>
              </w:rPr>
              <w:t>1</w:t>
            </w:r>
            <w:r w:rsidR="002D267B" w:rsidRPr="00535DD0">
              <w:rPr>
                <w:rFonts w:ascii="Times New Roman" w:hAnsi="Times New Roman"/>
                <w:color w:val="000000"/>
                <w:sz w:val="28"/>
                <w:szCs w:val="28"/>
                <w:lang w:bidi="ro-RO"/>
              </w:rPr>
              <w:t xml:space="preserve"> </w:t>
            </w:r>
            <w:proofErr w:type="spellStart"/>
            <w:r w:rsidR="002D267B" w:rsidRPr="00535DD0">
              <w:rPr>
                <w:rFonts w:ascii="Times New Roman" w:hAnsi="Times New Roman"/>
                <w:color w:val="000000"/>
                <w:sz w:val="28"/>
                <w:szCs w:val="28"/>
                <w:lang w:bidi="ro-RO"/>
              </w:rPr>
              <w:t>Guvernul</w:t>
            </w:r>
            <w:proofErr w:type="spellEnd"/>
            <w:r w:rsidR="002D267B" w:rsidRPr="00535DD0">
              <w:rPr>
                <w:rFonts w:ascii="Times New Roman" w:hAnsi="Times New Roman"/>
                <w:color w:val="000000"/>
                <w:sz w:val="28"/>
                <w:szCs w:val="28"/>
                <w:lang w:bidi="ro-RO"/>
              </w:rPr>
              <w:t xml:space="preserve"> </w:t>
            </w:r>
            <w:proofErr w:type="spellStart"/>
            <w:r w:rsidR="002D267B" w:rsidRPr="00535DD0">
              <w:rPr>
                <w:rFonts w:ascii="Times New Roman" w:hAnsi="Times New Roman"/>
                <w:color w:val="000000"/>
                <w:sz w:val="28"/>
                <w:szCs w:val="28"/>
                <w:lang w:bidi="ro-RO"/>
              </w:rPr>
              <w:t>va</w:t>
            </w:r>
            <w:proofErr w:type="spellEnd"/>
            <w:r w:rsidR="002D267B" w:rsidRPr="00535DD0">
              <w:rPr>
                <w:rFonts w:ascii="Times New Roman" w:hAnsi="Times New Roman"/>
                <w:color w:val="000000"/>
                <w:sz w:val="28"/>
                <w:szCs w:val="28"/>
                <w:lang w:bidi="ro-RO"/>
              </w:rPr>
              <w:t xml:space="preserve"> </w:t>
            </w:r>
            <w:proofErr w:type="spellStart"/>
            <w:r w:rsidR="002D267B" w:rsidRPr="00535DD0">
              <w:rPr>
                <w:rFonts w:ascii="Times New Roman" w:hAnsi="Times New Roman"/>
                <w:color w:val="000000"/>
                <w:sz w:val="28"/>
                <w:szCs w:val="28"/>
                <w:lang w:bidi="ro-RO"/>
              </w:rPr>
              <w:t>aduce</w:t>
            </w:r>
            <w:proofErr w:type="spellEnd"/>
            <w:r w:rsidR="002D267B" w:rsidRPr="00535DD0">
              <w:rPr>
                <w:rFonts w:ascii="Times New Roman" w:hAnsi="Times New Roman"/>
                <w:color w:val="000000"/>
                <w:sz w:val="28"/>
                <w:szCs w:val="28"/>
                <w:lang w:bidi="ro-RO"/>
              </w:rPr>
              <w:t xml:space="preserve"> </w:t>
            </w:r>
            <w:proofErr w:type="spellStart"/>
            <w:r w:rsidR="002D267B" w:rsidRPr="00535DD0">
              <w:rPr>
                <w:rFonts w:ascii="Times New Roman" w:hAnsi="Times New Roman"/>
                <w:color w:val="000000"/>
                <w:sz w:val="28"/>
                <w:szCs w:val="28"/>
                <w:lang w:bidi="ro-RO"/>
              </w:rPr>
              <w:t>actele</w:t>
            </w:r>
            <w:proofErr w:type="spellEnd"/>
            <w:r w:rsidR="002D267B" w:rsidRPr="00535DD0">
              <w:rPr>
                <w:rFonts w:ascii="Times New Roman" w:hAnsi="Times New Roman"/>
                <w:color w:val="000000"/>
                <w:sz w:val="28"/>
                <w:szCs w:val="28"/>
                <w:lang w:bidi="ro-RO"/>
              </w:rPr>
              <w:t xml:space="preserve"> sale normative </w:t>
            </w:r>
            <w:proofErr w:type="spellStart"/>
            <w:r w:rsidR="002D267B" w:rsidRPr="00535DD0">
              <w:rPr>
                <w:rFonts w:ascii="Times New Roman" w:hAnsi="Times New Roman"/>
                <w:color w:val="000000"/>
                <w:sz w:val="28"/>
                <w:szCs w:val="28"/>
                <w:lang w:bidi="ro-RO"/>
              </w:rPr>
              <w:t>în</w:t>
            </w:r>
            <w:proofErr w:type="spellEnd"/>
            <w:r w:rsidR="002D267B" w:rsidRPr="00535DD0">
              <w:rPr>
                <w:rFonts w:ascii="Times New Roman" w:hAnsi="Times New Roman"/>
                <w:color w:val="000000"/>
                <w:sz w:val="28"/>
                <w:szCs w:val="28"/>
                <w:lang w:bidi="ro-RO"/>
              </w:rPr>
              <w:t xml:space="preserve"> </w:t>
            </w:r>
            <w:proofErr w:type="spellStart"/>
            <w:r w:rsidR="002D267B" w:rsidRPr="00535DD0">
              <w:rPr>
                <w:rFonts w:ascii="Times New Roman" w:hAnsi="Times New Roman"/>
                <w:color w:val="000000"/>
                <w:sz w:val="28"/>
                <w:szCs w:val="28"/>
                <w:lang w:bidi="ro-RO"/>
              </w:rPr>
              <w:t>concordanţă</w:t>
            </w:r>
            <w:proofErr w:type="spellEnd"/>
            <w:r w:rsidR="002D267B" w:rsidRPr="00535DD0">
              <w:rPr>
                <w:rFonts w:ascii="Times New Roman" w:hAnsi="Times New Roman"/>
                <w:color w:val="000000"/>
                <w:sz w:val="28"/>
                <w:szCs w:val="28"/>
                <w:lang w:bidi="ro-RO"/>
              </w:rPr>
              <w:t xml:space="preserve"> cu </w:t>
            </w:r>
            <w:proofErr w:type="spellStart"/>
            <w:r w:rsidR="002D267B" w:rsidRPr="00535DD0">
              <w:rPr>
                <w:rFonts w:ascii="Times New Roman" w:hAnsi="Times New Roman"/>
                <w:color w:val="000000"/>
                <w:sz w:val="28"/>
                <w:szCs w:val="28"/>
                <w:lang w:bidi="ro-RO"/>
              </w:rPr>
              <w:t>prevederile</w:t>
            </w:r>
            <w:proofErr w:type="spellEnd"/>
            <w:r w:rsidR="002D267B" w:rsidRPr="00535DD0">
              <w:rPr>
                <w:rFonts w:ascii="Times New Roman" w:hAnsi="Times New Roman"/>
                <w:color w:val="000000"/>
                <w:sz w:val="28"/>
                <w:szCs w:val="28"/>
                <w:lang w:bidi="ro-RO"/>
              </w:rPr>
              <w:t xml:space="preserve"> </w:t>
            </w:r>
            <w:proofErr w:type="spellStart"/>
            <w:r w:rsidR="002D267B" w:rsidRPr="00535DD0">
              <w:rPr>
                <w:rFonts w:ascii="Times New Roman" w:hAnsi="Times New Roman"/>
                <w:color w:val="000000"/>
                <w:sz w:val="28"/>
                <w:szCs w:val="28"/>
                <w:lang w:bidi="ro-RO"/>
              </w:rPr>
              <w:t>prezentei</w:t>
            </w:r>
            <w:proofErr w:type="spellEnd"/>
            <w:r w:rsidR="002D267B" w:rsidRPr="00535DD0">
              <w:rPr>
                <w:rFonts w:ascii="Times New Roman" w:hAnsi="Times New Roman"/>
                <w:color w:val="000000"/>
                <w:sz w:val="28"/>
                <w:szCs w:val="28"/>
                <w:lang w:bidi="ro-RO"/>
              </w:rPr>
              <w:t xml:space="preserve"> </w:t>
            </w:r>
            <w:proofErr w:type="spellStart"/>
            <w:r w:rsidR="002D267B" w:rsidRPr="00535DD0">
              <w:rPr>
                <w:rFonts w:ascii="Times New Roman" w:hAnsi="Times New Roman"/>
                <w:color w:val="000000"/>
                <w:sz w:val="28"/>
                <w:szCs w:val="28"/>
                <w:lang w:bidi="ro-RO"/>
              </w:rPr>
              <w:t>legi</w:t>
            </w:r>
            <w:proofErr w:type="spellEnd"/>
            <w:r w:rsidR="002D267B" w:rsidRPr="00535DD0">
              <w:rPr>
                <w:rFonts w:ascii="Times New Roman" w:hAnsi="Times New Roman"/>
                <w:color w:val="000000"/>
                <w:sz w:val="28"/>
                <w:szCs w:val="28"/>
                <w:lang w:bidi="ro-RO"/>
              </w:rPr>
              <w:t xml:space="preserve"> </w:t>
            </w:r>
            <w:proofErr w:type="spellStart"/>
            <w:r w:rsidR="002D267B" w:rsidRPr="00535DD0">
              <w:rPr>
                <w:rFonts w:ascii="Times New Roman" w:hAnsi="Times New Roman"/>
                <w:color w:val="000000"/>
                <w:sz w:val="28"/>
                <w:szCs w:val="28"/>
                <w:lang w:bidi="ro-RO"/>
              </w:rPr>
              <w:t>în</w:t>
            </w:r>
            <w:proofErr w:type="spellEnd"/>
            <w:r w:rsidR="002D267B" w:rsidRPr="00535DD0">
              <w:rPr>
                <w:rFonts w:ascii="Times New Roman" w:hAnsi="Times New Roman"/>
                <w:color w:val="000000"/>
                <w:sz w:val="28"/>
                <w:szCs w:val="28"/>
                <w:lang w:bidi="ro-RO"/>
              </w:rPr>
              <w:t xml:space="preserve"> </w:t>
            </w:r>
            <w:proofErr w:type="spellStart"/>
            <w:r w:rsidR="002D267B" w:rsidRPr="00535DD0">
              <w:rPr>
                <w:rFonts w:ascii="Times New Roman" w:hAnsi="Times New Roman"/>
                <w:color w:val="000000"/>
                <w:sz w:val="28"/>
                <w:szCs w:val="28"/>
                <w:lang w:bidi="ro-RO"/>
              </w:rPr>
              <w:t>termen</w:t>
            </w:r>
            <w:proofErr w:type="spellEnd"/>
            <w:r w:rsidR="002D267B" w:rsidRPr="00535DD0">
              <w:rPr>
                <w:rFonts w:ascii="Times New Roman" w:hAnsi="Times New Roman"/>
                <w:color w:val="000000"/>
                <w:sz w:val="28"/>
                <w:szCs w:val="28"/>
                <w:lang w:bidi="ro-RO"/>
              </w:rPr>
              <w:t xml:space="preserve"> de </w:t>
            </w:r>
            <w:proofErr w:type="spellStart"/>
            <w:r w:rsidR="002D267B" w:rsidRPr="00535DD0">
              <w:rPr>
                <w:rFonts w:ascii="Times New Roman" w:hAnsi="Times New Roman"/>
                <w:color w:val="000000"/>
                <w:sz w:val="28"/>
                <w:szCs w:val="28"/>
                <w:lang w:bidi="ro-RO"/>
              </w:rPr>
              <w:t>cel</w:t>
            </w:r>
            <w:proofErr w:type="spellEnd"/>
            <w:r w:rsidR="002D267B" w:rsidRPr="00535DD0">
              <w:rPr>
                <w:rFonts w:ascii="Times New Roman" w:hAnsi="Times New Roman"/>
                <w:color w:val="000000"/>
                <w:sz w:val="28"/>
                <w:szCs w:val="28"/>
                <w:lang w:bidi="ro-RO"/>
              </w:rPr>
              <w:t xml:space="preserve"> </w:t>
            </w:r>
            <w:proofErr w:type="spellStart"/>
            <w:r w:rsidR="002D267B" w:rsidRPr="00535DD0">
              <w:rPr>
                <w:rFonts w:ascii="Times New Roman" w:hAnsi="Times New Roman"/>
                <w:color w:val="000000"/>
                <w:sz w:val="28"/>
                <w:szCs w:val="28"/>
                <w:lang w:bidi="ro-RO"/>
              </w:rPr>
              <w:t>mult</w:t>
            </w:r>
            <w:proofErr w:type="spellEnd"/>
            <w:r w:rsidR="002D267B" w:rsidRPr="00535DD0">
              <w:rPr>
                <w:rFonts w:ascii="Times New Roman" w:hAnsi="Times New Roman"/>
                <w:color w:val="000000"/>
                <w:sz w:val="28"/>
                <w:szCs w:val="28"/>
                <w:lang w:bidi="ro-RO"/>
              </w:rPr>
              <w:t xml:space="preserve"> 6 </w:t>
            </w:r>
            <w:proofErr w:type="spellStart"/>
            <w:r w:rsidR="002D267B" w:rsidRPr="00535DD0">
              <w:rPr>
                <w:rFonts w:ascii="Times New Roman" w:hAnsi="Times New Roman"/>
                <w:color w:val="000000"/>
                <w:sz w:val="28"/>
                <w:szCs w:val="28"/>
                <w:lang w:bidi="ro-RO"/>
              </w:rPr>
              <w:t>luni</w:t>
            </w:r>
            <w:proofErr w:type="spellEnd"/>
            <w:r w:rsidR="002D267B" w:rsidRPr="00535DD0">
              <w:rPr>
                <w:rFonts w:ascii="Times New Roman" w:hAnsi="Times New Roman"/>
                <w:color w:val="000000"/>
                <w:sz w:val="28"/>
                <w:szCs w:val="28"/>
                <w:lang w:bidi="ro-RO"/>
              </w:rPr>
              <w:t xml:space="preserve"> de </w:t>
            </w:r>
            <w:proofErr w:type="spellStart"/>
            <w:r w:rsidR="002D267B" w:rsidRPr="00535DD0">
              <w:rPr>
                <w:rFonts w:ascii="Times New Roman" w:hAnsi="Times New Roman"/>
                <w:color w:val="000000"/>
                <w:sz w:val="28"/>
                <w:szCs w:val="28"/>
                <w:lang w:bidi="ro-RO"/>
              </w:rPr>
              <w:t>zile</w:t>
            </w:r>
            <w:proofErr w:type="spellEnd"/>
            <w:r w:rsidR="002D267B" w:rsidRPr="00535DD0">
              <w:rPr>
                <w:rFonts w:ascii="Times New Roman" w:hAnsi="Times New Roman"/>
                <w:color w:val="000000"/>
                <w:sz w:val="28"/>
                <w:szCs w:val="28"/>
                <w:lang w:bidi="ro-RO"/>
              </w:rPr>
              <w:t xml:space="preserve">. </w:t>
            </w:r>
          </w:p>
          <w:p w:rsidR="00F95376" w:rsidRDefault="00F95376" w:rsidP="0010562D">
            <w:pPr>
              <w:spacing w:after="0" w:line="240" w:lineRule="auto"/>
              <w:jc w:val="both"/>
              <w:rPr>
                <w:rFonts w:ascii="Times New Roman" w:hAnsi="Times New Roman"/>
                <w:sz w:val="28"/>
                <w:szCs w:val="28"/>
                <w:lang w:val="ro-RO"/>
              </w:rPr>
            </w:pPr>
          </w:p>
          <w:p w:rsidR="004257B8" w:rsidRDefault="004257B8" w:rsidP="0010562D">
            <w:pPr>
              <w:spacing w:after="0" w:line="240" w:lineRule="auto"/>
              <w:jc w:val="both"/>
              <w:rPr>
                <w:rFonts w:ascii="Times New Roman" w:hAnsi="Times New Roman"/>
                <w:sz w:val="28"/>
                <w:szCs w:val="28"/>
                <w:lang w:val="ro-RO"/>
              </w:rPr>
            </w:pPr>
          </w:p>
          <w:p w:rsidR="004257B8" w:rsidRPr="00535DD0" w:rsidRDefault="004257B8" w:rsidP="0010562D">
            <w:pPr>
              <w:spacing w:after="0" w:line="240" w:lineRule="auto"/>
              <w:jc w:val="both"/>
              <w:rPr>
                <w:rFonts w:ascii="Times New Roman" w:hAnsi="Times New Roman"/>
                <w:sz w:val="28"/>
                <w:szCs w:val="28"/>
                <w:lang w:val="ro-RO"/>
              </w:rPr>
            </w:pPr>
          </w:p>
        </w:tc>
      </w:tr>
      <w:tr w:rsidR="00A440E6" w:rsidRPr="000B1E76" w:rsidTr="00A440E6">
        <w:trPr>
          <w:trHeight w:val="113"/>
          <w:tblCellSpacing w:w="75" w:type="dxa"/>
        </w:trPr>
        <w:tc>
          <w:tcPr>
            <w:tcW w:w="0" w:type="auto"/>
            <w:vAlign w:val="center"/>
          </w:tcPr>
          <w:p w:rsidR="00A440E6" w:rsidRPr="00535DD0" w:rsidRDefault="00A440E6" w:rsidP="004257B8">
            <w:pPr>
              <w:spacing w:after="0" w:line="240" w:lineRule="auto"/>
              <w:jc w:val="both"/>
              <w:rPr>
                <w:rFonts w:ascii="Times New Roman" w:hAnsi="Times New Roman"/>
                <w:sz w:val="28"/>
                <w:szCs w:val="28"/>
              </w:rPr>
            </w:pPr>
            <w:r w:rsidRPr="00535DD0">
              <w:rPr>
                <w:rStyle w:val="docsign1"/>
                <w:rFonts w:ascii="Times New Roman" w:hAnsi="Times New Roman"/>
                <w:sz w:val="28"/>
                <w:szCs w:val="28"/>
              </w:rPr>
              <w:lastRenderedPageBreak/>
              <w:t>PREŞEDINTELE  PARLAMENTULUI                  </w:t>
            </w:r>
            <w:r w:rsidR="004257B8">
              <w:rPr>
                <w:rStyle w:val="docsign1"/>
                <w:rFonts w:ascii="Times New Roman" w:hAnsi="Times New Roman"/>
                <w:sz w:val="28"/>
                <w:szCs w:val="28"/>
              </w:rPr>
              <w:t xml:space="preserve">   </w:t>
            </w:r>
            <w:r w:rsidRPr="00535DD0">
              <w:rPr>
                <w:rStyle w:val="docsign1"/>
                <w:rFonts w:ascii="Times New Roman" w:hAnsi="Times New Roman"/>
                <w:sz w:val="28"/>
                <w:szCs w:val="28"/>
              </w:rPr>
              <w:t xml:space="preserve"> </w:t>
            </w:r>
            <w:r w:rsidR="00990726" w:rsidRPr="00535DD0">
              <w:rPr>
                <w:rStyle w:val="docsign1"/>
                <w:rFonts w:ascii="Times New Roman" w:hAnsi="Times New Roman"/>
                <w:sz w:val="28"/>
                <w:szCs w:val="28"/>
              </w:rPr>
              <w:t>ANDRIAN CANDU</w:t>
            </w:r>
          </w:p>
        </w:tc>
      </w:tr>
    </w:tbl>
    <w:p w:rsidR="00371F25" w:rsidRDefault="00371F25" w:rsidP="002D267B"/>
    <w:sectPr w:rsidR="00371F25" w:rsidSect="00A440E6">
      <w:headerReference w:type="default" r:id="rId7"/>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758" w:rsidRDefault="009C3758" w:rsidP="004257B8">
      <w:pPr>
        <w:spacing w:after="0" w:line="240" w:lineRule="auto"/>
      </w:pPr>
      <w:r>
        <w:separator/>
      </w:r>
    </w:p>
  </w:endnote>
  <w:endnote w:type="continuationSeparator" w:id="0">
    <w:p w:rsidR="009C3758" w:rsidRDefault="009C3758" w:rsidP="00425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758" w:rsidRDefault="009C3758" w:rsidP="004257B8">
      <w:pPr>
        <w:spacing w:after="0" w:line="240" w:lineRule="auto"/>
      </w:pPr>
      <w:r>
        <w:separator/>
      </w:r>
    </w:p>
  </w:footnote>
  <w:footnote w:type="continuationSeparator" w:id="0">
    <w:p w:rsidR="009C3758" w:rsidRDefault="009C3758" w:rsidP="004257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7B8" w:rsidRPr="00174AF8" w:rsidRDefault="004257B8" w:rsidP="004257B8">
    <w:pPr>
      <w:pStyle w:val="1"/>
      <w:jc w:val="right"/>
    </w:pPr>
    <w:r w:rsidRPr="00174AF8">
      <w:rPr>
        <w:sz w:val="28"/>
      </w:rPr>
      <w:t>Proiect</w:t>
    </w:r>
  </w:p>
  <w:p w:rsidR="004257B8" w:rsidRPr="004257B8" w:rsidRDefault="004257B8" w:rsidP="004257B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4917"/>
    <w:multiLevelType w:val="multilevel"/>
    <w:tmpl w:val="EB56E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CC13C6"/>
    <w:multiLevelType w:val="multilevel"/>
    <w:tmpl w:val="9ED851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C32C5D"/>
    <w:multiLevelType w:val="multilevel"/>
    <w:tmpl w:val="672EB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AF3064"/>
    <w:multiLevelType w:val="hybridMultilevel"/>
    <w:tmpl w:val="EBE2D60C"/>
    <w:lvl w:ilvl="0" w:tplc="A3941384">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6D65FFA"/>
    <w:multiLevelType w:val="multilevel"/>
    <w:tmpl w:val="12F6B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CA3D30"/>
    <w:multiLevelType w:val="multilevel"/>
    <w:tmpl w:val="18B2E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vertAlign w:val="superscript"/>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3D56DC"/>
    <w:multiLevelType w:val="multilevel"/>
    <w:tmpl w:val="0DEA30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A3221B"/>
    <w:multiLevelType w:val="multilevel"/>
    <w:tmpl w:val="3E525E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54242F"/>
    <w:multiLevelType w:val="multilevel"/>
    <w:tmpl w:val="CE8436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6539B0"/>
    <w:multiLevelType w:val="hybridMultilevel"/>
    <w:tmpl w:val="D6EEF232"/>
    <w:lvl w:ilvl="0" w:tplc="2826BC48">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55A73F7"/>
    <w:multiLevelType w:val="hybridMultilevel"/>
    <w:tmpl w:val="434AC5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37527B7"/>
    <w:multiLevelType w:val="multilevel"/>
    <w:tmpl w:val="36A242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0C0E61"/>
    <w:multiLevelType w:val="multilevel"/>
    <w:tmpl w:val="9E744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4E72EF"/>
    <w:multiLevelType w:val="multilevel"/>
    <w:tmpl w:val="267A7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13"/>
  </w:num>
  <w:num w:numId="4">
    <w:abstractNumId w:val="12"/>
  </w:num>
  <w:num w:numId="5">
    <w:abstractNumId w:val="11"/>
  </w:num>
  <w:num w:numId="6">
    <w:abstractNumId w:val="4"/>
  </w:num>
  <w:num w:numId="7">
    <w:abstractNumId w:val="1"/>
  </w:num>
  <w:num w:numId="8">
    <w:abstractNumId w:val="0"/>
  </w:num>
  <w:num w:numId="9">
    <w:abstractNumId w:val="6"/>
  </w:num>
  <w:num w:numId="10">
    <w:abstractNumId w:val="5"/>
  </w:num>
  <w:num w:numId="11">
    <w:abstractNumId w:val="2"/>
  </w:num>
  <w:num w:numId="12">
    <w:abstractNumId w:val="8"/>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440E6"/>
    <w:rsid w:val="00073092"/>
    <w:rsid w:val="00087BFB"/>
    <w:rsid w:val="000C193A"/>
    <w:rsid w:val="000C2560"/>
    <w:rsid w:val="0010562D"/>
    <w:rsid w:val="00120D02"/>
    <w:rsid w:val="00123999"/>
    <w:rsid w:val="00135E2A"/>
    <w:rsid w:val="00176F18"/>
    <w:rsid w:val="001D087A"/>
    <w:rsid w:val="001E789B"/>
    <w:rsid w:val="001F6ED5"/>
    <w:rsid w:val="001F79B2"/>
    <w:rsid w:val="0021059C"/>
    <w:rsid w:val="00231469"/>
    <w:rsid w:val="00247083"/>
    <w:rsid w:val="00251F43"/>
    <w:rsid w:val="00263DC6"/>
    <w:rsid w:val="00294F11"/>
    <w:rsid w:val="002B278A"/>
    <w:rsid w:val="002D267B"/>
    <w:rsid w:val="00300E2E"/>
    <w:rsid w:val="003129FA"/>
    <w:rsid w:val="0032353F"/>
    <w:rsid w:val="00330340"/>
    <w:rsid w:val="00347B55"/>
    <w:rsid w:val="00371F25"/>
    <w:rsid w:val="00390C9D"/>
    <w:rsid w:val="00397D21"/>
    <w:rsid w:val="003A04FE"/>
    <w:rsid w:val="003B4ACE"/>
    <w:rsid w:val="003C64B9"/>
    <w:rsid w:val="003E5D13"/>
    <w:rsid w:val="00405DAD"/>
    <w:rsid w:val="00415C11"/>
    <w:rsid w:val="004257B8"/>
    <w:rsid w:val="0048274D"/>
    <w:rsid w:val="004B1C81"/>
    <w:rsid w:val="004F740C"/>
    <w:rsid w:val="004F7D2A"/>
    <w:rsid w:val="005179EE"/>
    <w:rsid w:val="00535DD0"/>
    <w:rsid w:val="0054222F"/>
    <w:rsid w:val="00561097"/>
    <w:rsid w:val="005F164E"/>
    <w:rsid w:val="006270D7"/>
    <w:rsid w:val="006424F3"/>
    <w:rsid w:val="00673105"/>
    <w:rsid w:val="006B3148"/>
    <w:rsid w:val="006D239F"/>
    <w:rsid w:val="007006DD"/>
    <w:rsid w:val="00733F06"/>
    <w:rsid w:val="007A74B2"/>
    <w:rsid w:val="007C4C09"/>
    <w:rsid w:val="007D56E3"/>
    <w:rsid w:val="0081061B"/>
    <w:rsid w:val="00813BF6"/>
    <w:rsid w:val="00823B6E"/>
    <w:rsid w:val="008F255B"/>
    <w:rsid w:val="0091350E"/>
    <w:rsid w:val="009379B2"/>
    <w:rsid w:val="009740DE"/>
    <w:rsid w:val="0097457E"/>
    <w:rsid w:val="009772FA"/>
    <w:rsid w:val="00985176"/>
    <w:rsid w:val="00990333"/>
    <w:rsid w:val="00990726"/>
    <w:rsid w:val="009C3758"/>
    <w:rsid w:val="009D3F2F"/>
    <w:rsid w:val="00A05AF2"/>
    <w:rsid w:val="00A07B36"/>
    <w:rsid w:val="00A150D5"/>
    <w:rsid w:val="00A440E6"/>
    <w:rsid w:val="00A60980"/>
    <w:rsid w:val="00A625BF"/>
    <w:rsid w:val="00A7041A"/>
    <w:rsid w:val="00A761B0"/>
    <w:rsid w:val="00A95A93"/>
    <w:rsid w:val="00AC2DA5"/>
    <w:rsid w:val="00AE089A"/>
    <w:rsid w:val="00AE37C8"/>
    <w:rsid w:val="00AE54C4"/>
    <w:rsid w:val="00AF4914"/>
    <w:rsid w:val="00B00D26"/>
    <w:rsid w:val="00B10C25"/>
    <w:rsid w:val="00B4280C"/>
    <w:rsid w:val="00B616A8"/>
    <w:rsid w:val="00B64FDE"/>
    <w:rsid w:val="00B747AC"/>
    <w:rsid w:val="00B85604"/>
    <w:rsid w:val="00C13818"/>
    <w:rsid w:val="00C20A15"/>
    <w:rsid w:val="00C260F8"/>
    <w:rsid w:val="00C26E73"/>
    <w:rsid w:val="00C52034"/>
    <w:rsid w:val="00C71492"/>
    <w:rsid w:val="00C90CA5"/>
    <w:rsid w:val="00C9374E"/>
    <w:rsid w:val="00CB57E8"/>
    <w:rsid w:val="00CF44A7"/>
    <w:rsid w:val="00D01DA3"/>
    <w:rsid w:val="00D46376"/>
    <w:rsid w:val="00D72F71"/>
    <w:rsid w:val="00D80594"/>
    <w:rsid w:val="00D9749C"/>
    <w:rsid w:val="00DC0494"/>
    <w:rsid w:val="00DC1A11"/>
    <w:rsid w:val="00DC2F07"/>
    <w:rsid w:val="00DF14B2"/>
    <w:rsid w:val="00E00CF4"/>
    <w:rsid w:val="00E0223D"/>
    <w:rsid w:val="00E201AA"/>
    <w:rsid w:val="00E42E16"/>
    <w:rsid w:val="00E57EFD"/>
    <w:rsid w:val="00E71F06"/>
    <w:rsid w:val="00E75332"/>
    <w:rsid w:val="00EA1276"/>
    <w:rsid w:val="00EB3799"/>
    <w:rsid w:val="00EC64A1"/>
    <w:rsid w:val="00EF24DA"/>
    <w:rsid w:val="00F06D02"/>
    <w:rsid w:val="00F56F53"/>
    <w:rsid w:val="00F94189"/>
    <w:rsid w:val="00F95376"/>
    <w:rsid w:val="00FA17D2"/>
    <w:rsid w:val="00FE25C2"/>
    <w:rsid w:val="00FF0801"/>
    <w:rsid w:val="00FF187B"/>
    <w:rsid w:val="00FF53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40E6"/>
    <w:pPr>
      <w:spacing w:after="200" w:line="276" w:lineRule="auto"/>
    </w:pPr>
    <w:rPr>
      <w:rFonts w:ascii="Calibri" w:hAnsi="Calibr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440E6"/>
    <w:pPr>
      <w:ind w:left="720"/>
      <w:contextualSpacing/>
    </w:pPr>
  </w:style>
  <w:style w:type="character" w:customStyle="1" w:styleId="docsign1">
    <w:name w:val="doc_sign1"/>
    <w:basedOn w:val="a0"/>
    <w:rsid w:val="00A440E6"/>
    <w:rPr>
      <w:rFonts w:cs="Times New Roman"/>
    </w:rPr>
  </w:style>
  <w:style w:type="character" w:customStyle="1" w:styleId="docheader">
    <w:name w:val="doc_header"/>
    <w:basedOn w:val="a0"/>
    <w:rsid w:val="003C64B9"/>
  </w:style>
  <w:style w:type="character" w:customStyle="1" w:styleId="Bodytext2">
    <w:name w:val="Body text (2)_"/>
    <w:basedOn w:val="a0"/>
    <w:link w:val="Bodytext20"/>
    <w:rsid w:val="00B747AC"/>
    <w:rPr>
      <w:shd w:val="clear" w:color="auto" w:fill="FFFFFF"/>
    </w:rPr>
  </w:style>
  <w:style w:type="paragraph" w:customStyle="1" w:styleId="Bodytext20">
    <w:name w:val="Body text (2)"/>
    <w:basedOn w:val="a"/>
    <w:link w:val="Bodytext2"/>
    <w:rsid w:val="00B747AC"/>
    <w:pPr>
      <w:widowControl w:val="0"/>
      <w:shd w:val="clear" w:color="auto" w:fill="FFFFFF"/>
      <w:spacing w:after="360" w:line="0" w:lineRule="atLeast"/>
      <w:ind w:hanging="620"/>
      <w:jc w:val="both"/>
    </w:pPr>
    <w:rPr>
      <w:rFonts w:ascii="Times New Roman" w:hAnsi="Times New Roman"/>
      <w:sz w:val="20"/>
      <w:szCs w:val="20"/>
      <w:lang w:val="ro-RO" w:eastAsia="ro-RO"/>
    </w:rPr>
  </w:style>
  <w:style w:type="character" w:customStyle="1" w:styleId="Bodytext3">
    <w:name w:val="Body text (3)_"/>
    <w:basedOn w:val="a0"/>
    <w:link w:val="Bodytext30"/>
    <w:rsid w:val="001F6ED5"/>
    <w:rPr>
      <w:i/>
      <w:iCs/>
      <w:shd w:val="clear" w:color="auto" w:fill="FFFFFF"/>
    </w:rPr>
  </w:style>
  <w:style w:type="paragraph" w:customStyle="1" w:styleId="Bodytext30">
    <w:name w:val="Body text (3)"/>
    <w:basedOn w:val="a"/>
    <w:link w:val="Bodytext3"/>
    <w:rsid w:val="001F6ED5"/>
    <w:pPr>
      <w:widowControl w:val="0"/>
      <w:shd w:val="clear" w:color="auto" w:fill="FFFFFF"/>
      <w:spacing w:before="360" w:after="0" w:line="552" w:lineRule="exact"/>
      <w:jc w:val="center"/>
    </w:pPr>
    <w:rPr>
      <w:rFonts w:ascii="Times New Roman" w:hAnsi="Times New Roman"/>
      <w:i/>
      <w:iCs/>
      <w:sz w:val="20"/>
      <w:szCs w:val="20"/>
      <w:lang w:val="ro-RO" w:eastAsia="ro-RO"/>
    </w:rPr>
  </w:style>
  <w:style w:type="character" w:customStyle="1" w:styleId="Heading1">
    <w:name w:val="Heading #1_"/>
    <w:basedOn w:val="a0"/>
    <w:link w:val="Heading10"/>
    <w:rsid w:val="0010562D"/>
    <w:rPr>
      <w:shd w:val="clear" w:color="auto" w:fill="FFFFFF"/>
    </w:rPr>
  </w:style>
  <w:style w:type="paragraph" w:customStyle="1" w:styleId="Heading10">
    <w:name w:val="Heading #1"/>
    <w:basedOn w:val="a"/>
    <w:link w:val="Heading1"/>
    <w:rsid w:val="0010562D"/>
    <w:pPr>
      <w:widowControl w:val="0"/>
      <w:shd w:val="clear" w:color="auto" w:fill="FFFFFF"/>
      <w:spacing w:before="360" w:after="60" w:line="0" w:lineRule="atLeast"/>
      <w:outlineLvl w:val="0"/>
    </w:pPr>
    <w:rPr>
      <w:rFonts w:ascii="Times New Roman" w:hAnsi="Times New Roman"/>
      <w:sz w:val="20"/>
      <w:szCs w:val="20"/>
      <w:lang w:val="ro-RO" w:eastAsia="ro-RO"/>
    </w:rPr>
  </w:style>
  <w:style w:type="character" w:customStyle="1" w:styleId="Tablecaption">
    <w:name w:val="Table caption_"/>
    <w:basedOn w:val="a0"/>
    <w:rsid w:val="0010562D"/>
    <w:rPr>
      <w:rFonts w:ascii="Times New Roman" w:eastAsia="Times New Roman" w:hAnsi="Times New Roman" w:cs="Times New Roman"/>
      <w:b w:val="0"/>
      <w:bCs w:val="0"/>
      <w:i w:val="0"/>
      <w:iCs w:val="0"/>
      <w:smallCaps w:val="0"/>
      <w:strike w:val="0"/>
      <w:u w:val="none"/>
    </w:rPr>
  </w:style>
  <w:style w:type="character" w:customStyle="1" w:styleId="Tablecaption0">
    <w:name w:val="Table caption"/>
    <w:basedOn w:val="Tablecaption"/>
    <w:rsid w:val="0010562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2ArialNarrow14pt">
    <w:name w:val="Body text (2) + Arial Narrow;14 pt"/>
    <w:basedOn w:val="Bodytext2"/>
    <w:rsid w:val="0010562D"/>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2SmallCaps">
    <w:name w:val="Body text (2) + Small Caps"/>
    <w:basedOn w:val="Bodytext2"/>
    <w:rsid w:val="0010562D"/>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ro-RO" w:eastAsia="ro-RO" w:bidi="ro-RO"/>
    </w:rPr>
  </w:style>
  <w:style w:type="character" w:customStyle="1" w:styleId="Bodytext2Italic">
    <w:name w:val="Body text (2) + Italic"/>
    <w:basedOn w:val="Bodytext2"/>
    <w:rsid w:val="0010562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paragraph" w:styleId="a4">
    <w:name w:val="Balloon Text"/>
    <w:basedOn w:val="a"/>
    <w:link w:val="a5"/>
    <w:rsid w:val="00FF0801"/>
    <w:pPr>
      <w:spacing w:after="0" w:line="240" w:lineRule="auto"/>
    </w:pPr>
    <w:rPr>
      <w:rFonts w:ascii="Tahoma" w:hAnsi="Tahoma" w:cs="Tahoma"/>
      <w:sz w:val="16"/>
      <w:szCs w:val="16"/>
    </w:rPr>
  </w:style>
  <w:style w:type="character" w:customStyle="1" w:styleId="a5">
    <w:name w:val="Текст выноски Знак"/>
    <w:basedOn w:val="a0"/>
    <w:link w:val="a4"/>
    <w:rsid w:val="00FF0801"/>
    <w:rPr>
      <w:rFonts w:ascii="Tahoma" w:hAnsi="Tahoma" w:cs="Tahoma"/>
      <w:sz w:val="16"/>
      <w:szCs w:val="16"/>
      <w:lang w:val="en-US" w:eastAsia="en-US"/>
    </w:rPr>
  </w:style>
  <w:style w:type="character" w:customStyle="1" w:styleId="apple-converted-space">
    <w:name w:val="apple-converted-space"/>
    <w:basedOn w:val="a0"/>
    <w:rsid w:val="00CF44A7"/>
  </w:style>
  <w:style w:type="paragraph" w:customStyle="1" w:styleId="1">
    <w:name w:val="Обычный1"/>
    <w:basedOn w:val="a"/>
    <w:rsid w:val="007D56E3"/>
    <w:pPr>
      <w:spacing w:before="100" w:beforeAutospacing="1" w:after="100" w:afterAutospacing="1" w:line="240" w:lineRule="auto"/>
    </w:pPr>
    <w:rPr>
      <w:rFonts w:ascii="Times New Roman" w:hAnsi="Times New Roman"/>
      <w:sz w:val="24"/>
      <w:szCs w:val="24"/>
      <w:lang w:val="ro-RO" w:eastAsia="ro-RO"/>
    </w:rPr>
  </w:style>
  <w:style w:type="paragraph" w:styleId="a6">
    <w:name w:val="header"/>
    <w:basedOn w:val="a"/>
    <w:link w:val="a7"/>
    <w:rsid w:val="004257B8"/>
    <w:pPr>
      <w:tabs>
        <w:tab w:val="center" w:pos="4677"/>
        <w:tab w:val="right" w:pos="9355"/>
      </w:tabs>
      <w:spacing w:after="0" w:line="240" w:lineRule="auto"/>
    </w:pPr>
  </w:style>
  <w:style w:type="character" w:customStyle="1" w:styleId="a7">
    <w:name w:val="Верхний колонтитул Знак"/>
    <w:basedOn w:val="a0"/>
    <w:link w:val="a6"/>
    <w:rsid w:val="004257B8"/>
    <w:rPr>
      <w:rFonts w:ascii="Calibri" w:hAnsi="Calibri"/>
      <w:sz w:val="22"/>
      <w:szCs w:val="22"/>
      <w:lang w:val="en-US" w:eastAsia="en-US"/>
    </w:rPr>
  </w:style>
  <w:style w:type="paragraph" w:styleId="a8">
    <w:name w:val="footer"/>
    <w:basedOn w:val="a"/>
    <w:link w:val="a9"/>
    <w:rsid w:val="004257B8"/>
    <w:pPr>
      <w:tabs>
        <w:tab w:val="center" w:pos="4677"/>
        <w:tab w:val="right" w:pos="9355"/>
      </w:tabs>
      <w:spacing w:after="0" w:line="240" w:lineRule="auto"/>
    </w:pPr>
  </w:style>
  <w:style w:type="character" w:customStyle="1" w:styleId="a9">
    <w:name w:val="Нижний колонтитул Знак"/>
    <w:basedOn w:val="a0"/>
    <w:link w:val="a8"/>
    <w:rsid w:val="004257B8"/>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1960</Words>
  <Characters>11176</Characters>
  <Application>Microsoft Office Word</Application>
  <DocSecurity>0</DocSecurity>
  <Lines>93</Lines>
  <Paragraphs>26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Организация</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abucur</cp:lastModifiedBy>
  <cp:revision>21</cp:revision>
  <cp:lastPrinted>2015-06-23T05:15:00Z</cp:lastPrinted>
  <dcterms:created xsi:type="dcterms:W3CDTF">2015-07-30T11:05:00Z</dcterms:created>
  <dcterms:modified xsi:type="dcterms:W3CDTF">2015-08-13T14:40:00Z</dcterms:modified>
</cp:coreProperties>
</file>