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5E" w:rsidRPr="00521895" w:rsidRDefault="002E7B5E" w:rsidP="002E7B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0"/>
          <w:szCs w:val="20"/>
          <w:lang w:val="ro-RO"/>
        </w:rPr>
      </w:pPr>
      <w:r w:rsidRPr="00521895">
        <w:rPr>
          <w:rFonts w:ascii="Times New Roman" w:eastAsia="Times New Roman" w:hAnsi="Times New Roman" w:cs="Times New Roman"/>
          <w:i/>
          <w:noProof/>
          <w:sz w:val="20"/>
          <w:szCs w:val="20"/>
          <w:lang w:val="ro-RO"/>
        </w:rPr>
        <w:t xml:space="preserve">Proiect </w:t>
      </w:r>
    </w:p>
    <w:p w:rsidR="002E7B5E" w:rsidRPr="00521895" w:rsidRDefault="002E7B5E" w:rsidP="002E7B5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:rsidR="002E7B5E" w:rsidRPr="00521895" w:rsidRDefault="002E7B5E" w:rsidP="002E7B5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:rsidR="002E7B5E" w:rsidRPr="00521895" w:rsidRDefault="002E7B5E" w:rsidP="002E7B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2E7B5E" w:rsidRPr="00521895" w:rsidRDefault="002E7B5E" w:rsidP="002E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521895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GUVERNUL REPUBLICII MOLDOVA</w:t>
      </w:r>
    </w:p>
    <w:p w:rsidR="002E7B5E" w:rsidRPr="00521895" w:rsidRDefault="002E7B5E" w:rsidP="002E7B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E7B5E" w:rsidRPr="00521895" w:rsidRDefault="002E7B5E" w:rsidP="002E7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218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Î R E</w:t>
      </w:r>
    </w:p>
    <w:p w:rsidR="008C2557" w:rsidRPr="00521895" w:rsidRDefault="008078C3" w:rsidP="008C25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52189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</w:t>
      </w:r>
      <w:r w:rsidR="002E7B5E" w:rsidRPr="0052189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 privire la modificarea </w:t>
      </w:r>
      <w:r w:rsidR="00DF28D6" w:rsidRPr="0052189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Hotărîrii</w:t>
      </w:r>
      <w:r w:rsidR="008C2557" w:rsidRPr="0052189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E7B5E" w:rsidRPr="0052189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Guvernului </w:t>
      </w:r>
    </w:p>
    <w:p w:rsidR="00E73B1A" w:rsidRPr="00521895" w:rsidRDefault="002E7B5E" w:rsidP="008C25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52189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nr.</w:t>
      </w:r>
      <w:r w:rsidR="00E73B1A" w:rsidRPr="0052189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485 din 14 iunie 2010 </w:t>
      </w:r>
      <w:r w:rsidR="00E31A1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„Cu privire la Colegiul Ministerului Afacerilor Interne”</w:t>
      </w:r>
    </w:p>
    <w:p w:rsidR="00842A3F" w:rsidRPr="00521895" w:rsidRDefault="00842A3F" w:rsidP="002E7B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:rsidR="002E7B5E" w:rsidRPr="00521895" w:rsidRDefault="002E7B5E" w:rsidP="002E7B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2189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 </w:t>
      </w:r>
    </w:p>
    <w:p w:rsidR="002E7B5E" w:rsidRPr="00521895" w:rsidRDefault="002E7B5E" w:rsidP="002E7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2189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nr.</w:t>
      </w:r>
      <w:r w:rsidR="008C2557" w:rsidRPr="0052189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______</w:t>
      </w:r>
      <w:r w:rsidRPr="0052189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 din</w:t>
      </w:r>
      <w:r w:rsidR="008C2557" w:rsidRPr="00521895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___________</w:t>
      </w:r>
    </w:p>
    <w:p w:rsidR="00E73B1A" w:rsidRPr="00521895" w:rsidRDefault="00E73B1A" w:rsidP="002E7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o-RO"/>
        </w:rPr>
      </w:pPr>
    </w:p>
    <w:p w:rsidR="00E73B1A" w:rsidRPr="00521895" w:rsidRDefault="00E73B1A" w:rsidP="002E7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o-RO"/>
        </w:rPr>
      </w:pPr>
    </w:p>
    <w:p w:rsidR="00E73B1A" w:rsidRPr="00521895" w:rsidRDefault="00E73B1A" w:rsidP="002E7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o-RO"/>
        </w:rPr>
      </w:pPr>
    </w:p>
    <w:p w:rsidR="002E7B5E" w:rsidRPr="00521895" w:rsidRDefault="002E7B5E" w:rsidP="002E7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Guvernul </w:t>
      </w:r>
      <w:r w:rsidRPr="005218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34483C" w:rsidRPr="00521895" w:rsidRDefault="0034483C" w:rsidP="002E7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>Hotărîrea Guvernului nr. 485 din 14 iunie 2010 ,,Cu privire la Colegiul Ministerului Afacerilor Interne” (Monitorul Oficial al Republicii Moldova, 2010, nr. 100 – 102, art. 561),</w:t>
      </w:r>
      <w:r w:rsidR="009B3279"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modifică după cum urmează:</w:t>
      </w:r>
    </w:p>
    <w:p w:rsidR="00842A3F" w:rsidRPr="00521895" w:rsidRDefault="009B3279" w:rsidP="002E7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>1) În Hotărâre</w:t>
      </w:r>
      <w:r w:rsidR="00E51C32"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punctul 3 se exclude</w:t>
      </w:r>
      <w:r w:rsidR="00590383"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2E7B5E" w:rsidRPr="00521895" w:rsidRDefault="009B3279" w:rsidP="007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>2)</w:t>
      </w:r>
      <w:r w:rsidR="00E51C32"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7B5E"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hotărâre </w:t>
      </w:r>
      <w:r w:rsidR="002E7B5E"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>va avea următorul cuprins:</w:t>
      </w:r>
    </w:p>
    <w:p w:rsidR="002E7B5E" w:rsidRPr="00521895" w:rsidRDefault="002E7B5E" w:rsidP="002E7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</w:p>
    <w:p w:rsidR="002E7B5E" w:rsidRPr="00521895" w:rsidRDefault="002E7B5E" w:rsidP="00FC7C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E7B5E" w:rsidRPr="00521895" w:rsidRDefault="002E7B5E" w:rsidP="002E7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21895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2E7B5E" w:rsidRPr="00521895" w:rsidRDefault="002C7822" w:rsidP="002C78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COMPONENŢA NOMINALĂ</w:t>
      </w:r>
      <w:r w:rsidRPr="0052189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br/>
        <w:t>a Colegiului Ministerului Afacerilor Interne</w:t>
      </w:r>
    </w:p>
    <w:p w:rsidR="0054359A" w:rsidRPr="00521895" w:rsidRDefault="0054359A" w:rsidP="0054359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6B4EB7" w:rsidRPr="00521895" w:rsidRDefault="00FC7CF7" w:rsidP="00543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Oleg </w:t>
      </w:r>
      <w:r w:rsidR="0054359A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BALAN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- ministru al afacerilor interne, preşedinte al Colegiului</w:t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br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Oleg </w:t>
      </w:r>
      <w:r w:rsidR="0054359A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BABIN  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- vic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eministru al afacerilor interne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, vicepreședinte</w:t>
      </w:r>
    </w:p>
    <w:p w:rsidR="00F92A57" w:rsidRPr="00521895" w:rsidRDefault="00FC7CF7" w:rsidP="00F92A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Veaceslav </w:t>
      </w:r>
      <w:r w:rsidR="006B4EB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CEBAN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- viceministru al a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facerilor interne, comandant al </w:t>
      </w:r>
      <w:r w:rsidR="006B4EB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Trupelor de 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6B4EB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Carabinieri</w:t>
      </w:r>
    </w:p>
    <w:p w:rsidR="00F92A57" w:rsidRPr="00521895" w:rsidRDefault="00F92A57" w:rsidP="00543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Olga DORUL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- șeful cabinetului ministrului</w:t>
      </w:r>
    </w:p>
    <w:p w:rsidR="00F92A57" w:rsidRPr="00521895" w:rsidRDefault="00F92A57" w:rsidP="00F92A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Oleg GRAUR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- șef al Direcției generale analiză, monitorizare și evaluare a                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politicilor</w:t>
      </w:r>
    </w:p>
    <w:p w:rsidR="00F92A57" w:rsidRPr="00521895" w:rsidRDefault="00F92A57" w:rsidP="00F92A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Anatolie DĂNILĂ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- șef al Direcției generale resurse umane</w:t>
      </w:r>
    </w:p>
    <w:p w:rsidR="00F92A57" w:rsidRPr="00521895" w:rsidRDefault="00F92A57" w:rsidP="00F92A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Sergiu ȚURCAN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- șef al Direcției generale economie și finanțe</w:t>
      </w:r>
    </w:p>
    <w:p w:rsidR="00F92A57" w:rsidRPr="00521895" w:rsidRDefault="00F92A57" w:rsidP="00F92A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Irina TIMOFTI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- șef al Direcției generale juridice</w:t>
      </w:r>
    </w:p>
    <w:p w:rsidR="00F92A57" w:rsidRPr="00521895" w:rsidRDefault="00F92A57" w:rsidP="00F92A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Cristina LESNIC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- șef al Direcției generale relații internaționale și integrare 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europeană</w:t>
      </w:r>
    </w:p>
    <w:p w:rsidR="00F92A57" w:rsidRPr="00521895" w:rsidRDefault="00F92A57" w:rsidP="00F92A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Gheorghe CAVCALIUC - șef adjunct al Inspectoratului General al Poliției</w:t>
      </w:r>
    </w:p>
    <w:p w:rsidR="00F92A57" w:rsidRPr="00521895" w:rsidRDefault="00F92A57" w:rsidP="00F92A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Dorin PURICE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- șef al Departamentului Poliției de Frontieră</w:t>
      </w:r>
    </w:p>
    <w:p w:rsidR="00F92A57" w:rsidRPr="00521895" w:rsidRDefault="005B5D82" w:rsidP="00F92A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Mihail </w:t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HARABAGIU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- şef al Serviciului Protecţiei 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Civile şi Situaţiilor Excepționale</w:t>
      </w:r>
    </w:p>
    <w:p w:rsidR="005B5D82" w:rsidRPr="00521895" w:rsidRDefault="005B5D82" w:rsidP="005B5D82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lastRenderedPageBreak/>
        <w:t xml:space="preserve">Olga </w:t>
      </w:r>
      <w:r w:rsidR="000A36CD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POALELUNGI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- </w:t>
      </w:r>
      <w:r w:rsidR="00FC7CF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director</w:t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 </w:t>
      </w:r>
      <w:r w:rsidR="000A36CD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Biroului migrație și azil</w:t>
      </w:r>
      <w:r w:rsidR="005B559C" w:rsidRPr="00521895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842E51" w:rsidRPr="00521895" w:rsidRDefault="005B5D82" w:rsidP="00543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Dan CHIRIȚA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- </w:t>
      </w:r>
      <w:r w:rsidR="00FC7CF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director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 Serviciului tehnologii informaționale </w:t>
      </w:r>
    </w:p>
    <w:p w:rsidR="00F92A57" w:rsidRPr="00521895" w:rsidRDefault="005B5D82" w:rsidP="00543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sz w:val="28"/>
          <w:szCs w:val="28"/>
          <w:lang w:val="ro-RO"/>
        </w:rPr>
        <w:t xml:space="preserve">Ștefan </w:t>
      </w:r>
      <w:r w:rsidR="00F92A57" w:rsidRPr="00521895">
        <w:rPr>
          <w:rFonts w:ascii="Times New Roman" w:hAnsi="Times New Roman" w:cs="Times New Roman"/>
          <w:sz w:val="28"/>
          <w:szCs w:val="28"/>
          <w:lang w:val="ro-RO"/>
        </w:rPr>
        <w:t>PAVLOV</w:t>
      </w:r>
      <w:r w:rsidR="00F92A57" w:rsidRPr="0052189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92A57" w:rsidRPr="00521895">
        <w:rPr>
          <w:rFonts w:ascii="Times New Roman" w:hAnsi="Times New Roman" w:cs="Times New Roman"/>
          <w:sz w:val="28"/>
          <w:szCs w:val="28"/>
          <w:lang w:val="ro-RO"/>
        </w:rPr>
        <w:tab/>
        <w:t>- şef al Serviciului protecției interne și anticorupție</w:t>
      </w:r>
      <w:r w:rsidR="00F92A57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073FA7" w:rsidRPr="00521895" w:rsidRDefault="005B5D82" w:rsidP="005435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Simion </w:t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CARP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- rector (comandant) al Academiei „Ştefan cel Mare”</w:t>
      </w:r>
      <w:r w:rsidR="005B559C" w:rsidRPr="00521895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05028B" w:rsidRPr="00521895" w:rsidRDefault="00F94F45" w:rsidP="00543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Serghei </w:t>
      </w:r>
      <w:r w:rsidR="0042189E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SUHODOL</w:t>
      </w:r>
      <w:r w:rsidR="005B5D82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- şef </w:t>
      </w:r>
      <w:r w:rsidR="0005028B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al </w:t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Direcţiei </w:t>
      </w:r>
      <w:r w:rsidR="007937CD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de Poliție a</w:t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</w:t>
      </w:r>
      <w:r w:rsidR="007937CD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UTA </w:t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Găgăuzi</w:t>
      </w:r>
      <w:r w:rsidR="007937CD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a</w:t>
      </w:r>
    </w:p>
    <w:p w:rsidR="005B5D82" w:rsidRPr="00521895" w:rsidRDefault="005B5D82" w:rsidP="00543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Sergiu COCIORVA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- șef al Direcției de Poliție al municipiului Chișinău a IGP al MAI</w:t>
      </w:r>
    </w:p>
    <w:p w:rsidR="005B5D82" w:rsidRPr="00521895" w:rsidRDefault="005B5D82" w:rsidP="00543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Victor MUNTEANU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- director de Program, Fundația Soros-Moldova</w:t>
      </w:r>
    </w:p>
    <w:p w:rsidR="005B5D82" w:rsidRPr="00521895" w:rsidRDefault="005B5D82" w:rsidP="00543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>Mihail BADEA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- președintele Prezidiumului Consiliului Veteranilor Organelor </w:t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Afacerilor Interne și Trupelor de Carabinieri</w:t>
      </w:r>
    </w:p>
    <w:p w:rsidR="005B5D82" w:rsidRPr="00521895" w:rsidRDefault="005B5D82" w:rsidP="00543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5B559C" w:rsidRPr="00521895" w:rsidRDefault="0005028B" w:rsidP="002B2F2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                                        </w:t>
      </w:r>
      <w:r w:rsidR="005B559C" w:rsidRPr="00521895">
        <w:rPr>
          <w:rFonts w:ascii="Times New Roman" w:hAnsi="Times New Roman" w:cs="Times New Roman"/>
          <w:color w:val="000000"/>
          <w:sz w:val="28"/>
          <w:szCs w:val="28"/>
          <w:lang w:val="ro-RO"/>
        </w:rPr>
        <w:br/>
      </w:r>
    </w:p>
    <w:p w:rsidR="005B559C" w:rsidRPr="00521895" w:rsidRDefault="005B559C" w:rsidP="002C78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</w:tblGrid>
      <w:tr w:rsidR="002E7B5E" w:rsidRPr="00521895" w:rsidTr="002E7B5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22" w:type="dxa"/>
              <w:bottom w:w="15" w:type="dxa"/>
              <w:right w:w="22" w:type="dxa"/>
            </w:tcMar>
            <w:hideMark/>
          </w:tcPr>
          <w:p w:rsidR="002E7B5E" w:rsidRPr="00521895" w:rsidRDefault="002E7B5E" w:rsidP="002E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5B5D82" w:rsidRPr="00521895" w:rsidRDefault="005B559C" w:rsidP="005B559C">
      <w:pPr>
        <w:spacing w:after="0" w:line="240" w:lineRule="auto"/>
        <w:ind w:left="615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PRIM-MINISTRU                          </w:t>
      </w:r>
      <w:r w:rsidR="00F24FD7" w:rsidRPr="0052189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                     </w:t>
      </w:r>
      <w:r w:rsidRPr="0052189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1E486B" w:rsidRPr="0052189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Valeriu STRELEȚ</w:t>
      </w:r>
      <w:r w:rsidRPr="0052189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br/>
      </w:r>
      <w:r w:rsidRPr="0052189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br/>
      </w:r>
      <w:r w:rsidRPr="0052189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Contrasemnează:</w:t>
      </w:r>
    </w:p>
    <w:p w:rsidR="002E7B5E" w:rsidRPr="00521895" w:rsidRDefault="005B559C" w:rsidP="005B559C">
      <w:pPr>
        <w:spacing w:after="0" w:line="240" w:lineRule="auto"/>
        <w:ind w:left="615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2189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br/>
        <w:t xml:space="preserve">Ministrul afacerilor interne                                      </w:t>
      </w:r>
      <w:r w:rsidR="007D0645" w:rsidRPr="0052189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52189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Oleg BALAN</w:t>
      </w:r>
    </w:p>
    <w:p w:rsidR="00AC1BC4" w:rsidRPr="00521895" w:rsidRDefault="00AC1BC4" w:rsidP="005B559C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AC1BC4" w:rsidRPr="00521895" w:rsidSect="002E7B5E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hyphenationZone w:val="425"/>
  <w:characterSpacingControl w:val="doNotCompress"/>
  <w:compat/>
  <w:rsids>
    <w:rsidRoot w:val="002E7B5E"/>
    <w:rsid w:val="00010A78"/>
    <w:rsid w:val="0005028B"/>
    <w:rsid w:val="00053289"/>
    <w:rsid w:val="00073711"/>
    <w:rsid w:val="00073FA7"/>
    <w:rsid w:val="00093737"/>
    <w:rsid w:val="000A36CD"/>
    <w:rsid w:val="00101613"/>
    <w:rsid w:val="001E486B"/>
    <w:rsid w:val="001F0F1D"/>
    <w:rsid w:val="001F2959"/>
    <w:rsid w:val="002A6A76"/>
    <w:rsid w:val="002B2F24"/>
    <w:rsid w:val="002B537B"/>
    <w:rsid w:val="002C7822"/>
    <w:rsid w:val="002E7B5E"/>
    <w:rsid w:val="0031768D"/>
    <w:rsid w:val="00321705"/>
    <w:rsid w:val="0034483C"/>
    <w:rsid w:val="003663A0"/>
    <w:rsid w:val="00381ADF"/>
    <w:rsid w:val="0040116E"/>
    <w:rsid w:val="00404239"/>
    <w:rsid w:val="00411E01"/>
    <w:rsid w:val="0042189E"/>
    <w:rsid w:val="00480F9A"/>
    <w:rsid w:val="00521895"/>
    <w:rsid w:val="0054359A"/>
    <w:rsid w:val="00590383"/>
    <w:rsid w:val="005B559C"/>
    <w:rsid w:val="005B5D82"/>
    <w:rsid w:val="006B4EB7"/>
    <w:rsid w:val="006B66F1"/>
    <w:rsid w:val="0071233C"/>
    <w:rsid w:val="007937CD"/>
    <w:rsid w:val="007C704F"/>
    <w:rsid w:val="007D0645"/>
    <w:rsid w:val="008078C3"/>
    <w:rsid w:val="008374B3"/>
    <w:rsid w:val="00840E7F"/>
    <w:rsid w:val="00842A3F"/>
    <w:rsid w:val="00842E51"/>
    <w:rsid w:val="008748F4"/>
    <w:rsid w:val="008C2557"/>
    <w:rsid w:val="00911FF8"/>
    <w:rsid w:val="00920974"/>
    <w:rsid w:val="009709DA"/>
    <w:rsid w:val="009B3279"/>
    <w:rsid w:val="009C25DA"/>
    <w:rsid w:val="009E7256"/>
    <w:rsid w:val="00AC1BC4"/>
    <w:rsid w:val="00AD0C96"/>
    <w:rsid w:val="00BD0F2C"/>
    <w:rsid w:val="00BD4D41"/>
    <w:rsid w:val="00DF28D6"/>
    <w:rsid w:val="00E31A19"/>
    <w:rsid w:val="00E51C32"/>
    <w:rsid w:val="00E73B1A"/>
    <w:rsid w:val="00EA0C6D"/>
    <w:rsid w:val="00F24FD7"/>
    <w:rsid w:val="00F92A57"/>
    <w:rsid w:val="00F94F45"/>
    <w:rsid w:val="00FC7CF7"/>
    <w:rsid w:val="00FE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B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2E7B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2E7B5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p">
    <w:name w:val="cp"/>
    <w:basedOn w:val="Normal"/>
    <w:rsid w:val="002E7B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Normal"/>
    <w:rsid w:val="002E7B5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Normal"/>
    <w:rsid w:val="002E7B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f">
    <w:name w:val="lf"/>
    <w:basedOn w:val="Normal"/>
    <w:rsid w:val="002E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E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7B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5B559C"/>
  </w:style>
  <w:style w:type="character" w:styleId="Robust">
    <w:name w:val="Strong"/>
    <w:basedOn w:val="Fontdeparagrafimplicit"/>
    <w:uiPriority w:val="22"/>
    <w:qFormat/>
    <w:rsid w:val="00BD0F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338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Vasile Grejdieru</cp:lastModifiedBy>
  <cp:revision>20</cp:revision>
  <cp:lastPrinted>2015-09-23T12:41:00Z</cp:lastPrinted>
  <dcterms:created xsi:type="dcterms:W3CDTF">2015-06-01T12:48:00Z</dcterms:created>
  <dcterms:modified xsi:type="dcterms:W3CDTF">2015-09-23T12:41:00Z</dcterms:modified>
</cp:coreProperties>
</file>