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1" w:type="dxa"/>
        <w:tblInd w:w="-34" w:type="dxa"/>
        <w:tblLayout w:type="fixed"/>
        <w:tblLook w:val="0000"/>
      </w:tblPr>
      <w:tblGrid>
        <w:gridCol w:w="8931"/>
      </w:tblGrid>
      <w:tr w:rsidR="00490F67" w:rsidRPr="00EE713E" w:rsidTr="00490F67">
        <w:tc>
          <w:tcPr>
            <w:tcW w:w="8931" w:type="dxa"/>
            <w:vAlign w:val="center"/>
          </w:tcPr>
          <w:p w:rsidR="00490F67" w:rsidRPr="00EE713E" w:rsidRDefault="00490F67" w:rsidP="009A206F">
            <w:pPr>
              <w:spacing w:line="240" w:lineRule="auto"/>
              <w:jc w:val="center"/>
              <w:rPr>
                <w:rFonts w:ascii="Times New Roman" w:hAnsi="Times New Roman" w:cs="Times New Roman"/>
                <w:bCs/>
                <w:sz w:val="24"/>
                <w:szCs w:val="24"/>
                <w:lang w:val="ro-RO"/>
              </w:rPr>
            </w:pPr>
            <w:r w:rsidRPr="00EE713E">
              <w:rPr>
                <w:rFonts w:ascii="Times New Roman" w:hAnsi="Times New Roman" w:cs="Times New Roman"/>
                <w:noProof/>
                <w:sz w:val="24"/>
                <w:szCs w:val="24"/>
                <w:lang w:eastAsia="ru-RU"/>
              </w:rPr>
              <w:drawing>
                <wp:inline distT="0" distB="0" distL="0" distR="0">
                  <wp:extent cx="605790" cy="70040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700405"/>
                          </a:xfrm>
                          <a:prstGeom prst="rect">
                            <a:avLst/>
                          </a:prstGeom>
                          <a:noFill/>
                          <a:ln>
                            <a:noFill/>
                          </a:ln>
                        </pic:spPr>
                      </pic:pic>
                    </a:graphicData>
                  </a:graphic>
                </wp:inline>
              </w:drawing>
            </w:r>
          </w:p>
          <w:p w:rsidR="00490F67" w:rsidRPr="00EE713E" w:rsidRDefault="00490F67" w:rsidP="009A206F">
            <w:pPr>
              <w:pStyle w:val="11"/>
              <w:jc w:val="left"/>
              <w:rPr>
                <w:b w:val="0"/>
              </w:rPr>
            </w:pPr>
          </w:p>
        </w:tc>
      </w:tr>
      <w:tr w:rsidR="00490F67" w:rsidRPr="008A3637" w:rsidTr="00490F67">
        <w:trPr>
          <w:trHeight w:val="525"/>
        </w:trPr>
        <w:tc>
          <w:tcPr>
            <w:tcW w:w="8931" w:type="dxa"/>
            <w:tcBorders>
              <w:bottom w:val="double" w:sz="4" w:space="0" w:color="auto"/>
            </w:tcBorders>
            <w:vAlign w:val="center"/>
          </w:tcPr>
          <w:p w:rsidR="00490F67" w:rsidRPr="00EE713E" w:rsidRDefault="00490F67" w:rsidP="009A206F">
            <w:pPr>
              <w:spacing w:line="240" w:lineRule="auto"/>
              <w:jc w:val="center"/>
              <w:rPr>
                <w:rFonts w:ascii="Times New Roman" w:hAnsi="Times New Roman" w:cs="Times New Roman"/>
                <w:bCs/>
                <w:sz w:val="24"/>
                <w:szCs w:val="24"/>
                <w:lang w:val="ro-RO"/>
              </w:rPr>
            </w:pPr>
            <w:r w:rsidRPr="00EE713E">
              <w:rPr>
                <w:rFonts w:ascii="Times New Roman" w:hAnsi="Times New Roman" w:cs="Times New Roman"/>
                <w:bCs/>
                <w:sz w:val="24"/>
                <w:szCs w:val="24"/>
                <w:lang w:val="ro-RO"/>
              </w:rPr>
              <w:t>MINISTERUL  SĂNĂTĂŢII  AL REPUBLICII MOLDOVA</w:t>
            </w:r>
          </w:p>
        </w:tc>
      </w:tr>
    </w:tbl>
    <w:p w:rsidR="00490F67" w:rsidRPr="00EE713E" w:rsidRDefault="00490F67" w:rsidP="00490F67">
      <w:pPr>
        <w:pStyle w:val="a8"/>
        <w:rPr>
          <w:sz w:val="24"/>
          <w:szCs w:val="24"/>
          <w:lang w:val="ro-RO"/>
        </w:rPr>
      </w:pPr>
    </w:p>
    <w:p w:rsidR="00490F67" w:rsidRPr="00EE713E" w:rsidRDefault="00490F67" w:rsidP="00490F67">
      <w:pPr>
        <w:pStyle w:val="a8"/>
        <w:jc w:val="center"/>
        <w:rPr>
          <w:bCs/>
          <w:sz w:val="24"/>
          <w:szCs w:val="24"/>
          <w:lang w:val="ro-RO"/>
        </w:rPr>
      </w:pPr>
      <w:r w:rsidRPr="00EE713E">
        <w:rPr>
          <w:bCs/>
          <w:sz w:val="24"/>
          <w:szCs w:val="24"/>
          <w:lang w:val="ro-RO"/>
        </w:rPr>
        <w:t>O R D I N</w:t>
      </w:r>
    </w:p>
    <w:p w:rsidR="00490F67" w:rsidRPr="00EE713E" w:rsidRDefault="00490F67" w:rsidP="00490F67">
      <w:pPr>
        <w:pStyle w:val="a8"/>
        <w:jc w:val="center"/>
        <w:rPr>
          <w:bCs/>
          <w:sz w:val="24"/>
          <w:szCs w:val="24"/>
          <w:lang w:val="ro-RO"/>
        </w:rPr>
      </w:pPr>
      <w:r w:rsidRPr="00EE713E">
        <w:rPr>
          <w:sz w:val="24"/>
          <w:szCs w:val="24"/>
          <w:lang w:val="ro-RO"/>
        </w:rPr>
        <w:t>mun. Chişinău</w:t>
      </w:r>
    </w:p>
    <w:p w:rsidR="00490F67" w:rsidRPr="00EE713E" w:rsidRDefault="00490F67" w:rsidP="00490F67">
      <w:pPr>
        <w:pStyle w:val="a8"/>
        <w:rPr>
          <w:sz w:val="24"/>
          <w:szCs w:val="24"/>
          <w:lang w:val="ro-RO"/>
        </w:rPr>
      </w:pPr>
    </w:p>
    <w:p w:rsidR="00490F67" w:rsidRPr="00EE713E" w:rsidRDefault="00490F67" w:rsidP="00490F67">
      <w:pPr>
        <w:pStyle w:val="a8"/>
        <w:rPr>
          <w:sz w:val="24"/>
          <w:szCs w:val="24"/>
          <w:lang w:val="ro-RO"/>
        </w:rPr>
      </w:pPr>
      <w:r w:rsidRPr="00EE713E">
        <w:rPr>
          <w:sz w:val="24"/>
          <w:szCs w:val="24"/>
          <w:u w:val="single"/>
          <w:lang w:val="ro-RO"/>
        </w:rPr>
        <w:tab/>
      </w:r>
      <w:r w:rsidRPr="00EE713E">
        <w:rPr>
          <w:sz w:val="24"/>
          <w:szCs w:val="24"/>
          <w:lang w:val="ro-RO"/>
        </w:rPr>
        <w:t>2015                                   nr.</w:t>
      </w:r>
      <w:r w:rsidRPr="00EE713E">
        <w:rPr>
          <w:sz w:val="24"/>
          <w:szCs w:val="24"/>
          <w:u w:val="single"/>
          <w:lang w:val="ro-RO"/>
        </w:rPr>
        <w:tab/>
      </w:r>
    </w:p>
    <w:p w:rsidR="00490F67" w:rsidRPr="00EE713E" w:rsidRDefault="00490F67" w:rsidP="00490F67">
      <w:pPr>
        <w:spacing w:line="240" w:lineRule="auto"/>
        <w:rPr>
          <w:rFonts w:ascii="Times New Roman" w:hAnsi="Times New Roman" w:cs="Times New Roman"/>
          <w:sz w:val="24"/>
          <w:szCs w:val="24"/>
          <w:lang w:val="ro-RO"/>
        </w:rPr>
      </w:pPr>
    </w:p>
    <w:p w:rsidR="00490F67" w:rsidRPr="00EE713E" w:rsidRDefault="00490F67" w:rsidP="00490F67">
      <w:pPr>
        <w:spacing w:line="240" w:lineRule="auto"/>
        <w:ind w:left="567"/>
        <w:rPr>
          <w:rFonts w:ascii="Times New Roman" w:hAnsi="Times New Roman" w:cs="Times New Roman"/>
          <w:i/>
          <w:iCs/>
          <w:sz w:val="24"/>
          <w:szCs w:val="24"/>
          <w:lang w:val="ro-RO"/>
        </w:rPr>
      </w:pPr>
      <w:r w:rsidRPr="00EE713E">
        <w:rPr>
          <w:rFonts w:ascii="Times New Roman" w:hAnsi="Times New Roman" w:cs="Times New Roman"/>
          <w:i/>
          <w:iCs/>
          <w:sz w:val="24"/>
          <w:szCs w:val="24"/>
          <w:lang w:val="ro-RO"/>
        </w:rPr>
        <w:t xml:space="preserve">Cu privire la modul de înregistrare </w:t>
      </w:r>
    </w:p>
    <w:p w:rsidR="00490F67" w:rsidRPr="00EE713E" w:rsidRDefault="00490F67" w:rsidP="00490F67">
      <w:pPr>
        <w:spacing w:line="240" w:lineRule="auto"/>
        <w:ind w:left="567"/>
        <w:rPr>
          <w:rFonts w:ascii="Times New Roman" w:hAnsi="Times New Roman" w:cs="Times New Roman"/>
          <w:i/>
          <w:iCs/>
          <w:sz w:val="24"/>
          <w:szCs w:val="24"/>
          <w:lang w:val="ro-RO"/>
        </w:rPr>
      </w:pPr>
      <w:r w:rsidRPr="00EE713E">
        <w:rPr>
          <w:rFonts w:ascii="Times New Roman" w:hAnsi="Times New Roman" w:cs="Times New Roman"/>
          <w:i/>
          <w:iCs/>
          <w:sz w:val="24"/>
          <w:szCs w:val="24"/>
          <w:lang w:val="ro-RO"/>
        </w:rPr>
        <w:t xml:space="preserve">a dispozitivelor medicale </w:t>
      </w:r>
    </w:p>
    <w:p w:rsidR="00490F67" w:rsidRPr="00EE713E" w:rsidRDefault="00490F67" w:rsidP="00490F67">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EE713E">
        <w:rPr>
          <w:rFonts w:ascii="Times New Roman" w:hAnsi="Times New Roman" w:cs="Times New Roman"/>
          <w:sz w:val="24"/>
          <w:szCs w:val="24"/>
          <w:lang w:val="ro-RO"/>
        </w:rPr>
        <w:t xml:space="preserve">În conformitate cu prevederile Legii nr.92 din 26 aprilie 2012 cu privire la dispozitivele medicale, Hotărîrii Guvernului nr.418 din 05 iunie 2014 Cu privire la aprobarea Regulamentului privind condiţiile de plasare pe piaţă a </w:t>
      </w:r>
      <w:r w:rsidRPr="00EE713E">
        <w:rPr>
          <w:rFonts w:ascii="Times New Roman" w:hAnsi="Times New Roman" w:cs="Times New Roman"/>
          <w:bCs/>
          <w:sz w:val="24"/>
          <w:szCs w:val="24"/>
          <w:lang w:val="ro-RO"/>
        </w:rPr>
        <w:t>dispozitivelor medicale,</w:t>
      </w:r>
      <w:r w:rsidRPr="00EE713E">
        <w:rPr>
          <w:rFonts w:ascii="Times New Roman" w:hAnsi="Times New Roman" w:cs="Times New Roman"/>
          <w:sz w:val="24"/>
          <w:szCs w:val="24"/>
          <w:lang w:val="ro-RO"/>
        </w:rPr>
        <w:t xml:space="preserve"> Hotărîrii Guvernului nr. 435 din 10 iunie 2014 Cu privire la aprobarea Regulamentului privind condiţiile de plasare pe piaţă a </w:t>
      </w:r>
      <w:r w:rsidRPr="00EE713E">
        <w:rPr>
          <w:rFonts w:ascii="Times New Roman" w:hAnsi="Times New Roman" w:cs="Times New Roman"/>
          <w:bCs/>
          <w:sz w:val="24"/>
          <w:szCs w:val="24"/>
          <w:lang w:val="ro-RO"/>
        </w:rPr>
        <w:t xml:space="preserve">dispozitivelor medicale pentru diagnostic </w:t>
      </w:r>
      <w:r w:rsidRPr="00EE713E">
        <w:rPr>
          <w:rFonts w:ascii="Times New Roman" w:hAnsi="Times New Roman" w:cs="Times New Roman"/>
          <w:bCs/>
          <w:i/>
          <w:iCs/>
          <w:sz w:val="24"/>
          <w:szCs w:val="24"/>
          <w:lang w:val="ro-RO"/>
        </w:rPr>
        <w:t>in vitro,</w:t>
      </w:r>
      <w:r w:rsidRPr="00EE713E">
        <w:rPr>
          <w:rFonts w:ascii="Times New Roman" w:hAnsi="Times New Roman" w:cs="Times New Roman"/>
          <w:sz w:val="24"/>
          <w:szCs w:val="24"/>
          <w:lang w:val="ro-RO"/>
        </w:rPr>
        <w:t xml:space="preserve"> Hotărîrii Guvernului nr. 410 din 04 iunie 2014 Cu privire la aprobarea Regulamentului privind condiţiile de plasare pe piaţă a </w:t>
      </w:r>
      <w:r w:rsidRPr="00EE713E">
        <w:rPr>
          <w:rFonts w:ascii="Times New Roman" w:hAnsi="Times New Roman" w:cs="Times New Roman"/>
          <w:bCs/>
          <w:sz w:val="24"/>
          <w:szCs w:val="24"/>
          <w:lang w:val="ro-RO"/>
        </w:rPr>
        <w:t>dispozitivelor medicale implantabile active</w:t>
      </w:r>
      <w:r w:rsidRPr="00EE713E">
        <w:rPr>
          <w:rFonts w:ascii="Times New Roman" w:hAnsi="Times New Roman" w:cs="Times New Roman"/>
          <w:sz w:val="24"/>
          <w:szCs w:val="24"/>
          <w:lang w:val="ro-RO"/>
        </w:rPr>
        <w:t>, precum şi în temeiul pct.9 al Regulamentului privind organizarea şi funcţionarea Ministerului Sănătăţii, aprobat prin Hotărîrea Guvernului nr.397 din 31 mai 2011</w:t>
      </w:r>
      <w:r w:rsidRPr="00EE713E">
        <w:rPr>
          <w:rFonts w:ascii="Times New Roman" w:eastAsia="Times New Roman" w:hAnsi="Times New Roman" w:cs="Times New Roman"/>
          <w:sz w:val="24"/>
          <w:szCs w:val="24"/>
          <w:lang w:val="en-US" w:eastAsia="ru-RU"/>
        </w:rPr>
        <w:t>,</w:t>
      </w:r>
    </w:p>
    <w:p w:rsidR="00490F67" w:rsidRPr="00EE713E" w:rsidRDefault="00490F67" w:rsidP="00490F67">
      <w:pPr>
        <w:pStyle w:val="ab"/>
        <w:ind w:left="567"/>
        <w:jc w:val="center"/>
        <w:rPr>
          <w:bCs/>
          <w:lang w:val="ro-RO"/>
        </w:rPr>
      </w:pPr>
      <w:r w:rsidRPr="00EE713E">
        <w:rPr>
          <w:bCs/>
          <w:lang w:val="ro-RO"/>
        </w:rPr>
        <w:t>ORDON:</w:t>
      </w:r>
    </w:p>
    <w:p w:rsidR="00490F67" w:rsidRPr="00EE713E" w:rsidRDefault="00490F67" w:rsidP="00490F67">
      <w:pPr>
        <w:pStyle w:val="21"/>
        <w:tabs>
          <w:tab w:val="left" w:pos="180"/>
          <w:tab w:val="left" w:pos="1276"/>
          <w:tab w:val="left" w:pos="1418"/>
        </w:tabs>
        <w:spacing w:after="0" w:line="240" w:lineRule="auto"/>
        <w:jc w:val="both"/>
        <w:rPr>
          <w:rFonts w:ascii="Times New Roman" w:hAnsi="Times New Roman" w:cs="Times New Roman"/>
          <w:bCs/>
          <w:sz w:val="24"/>
          <w:szCs w:val="24"/>
          <w:lang w:val="ro-RO"/>
        </w:rPr>
      </w:pPr>
      <w:r w:rsidRPr="00EE713E">
        <w:rPr>
          <w:rFonts w:ascii="Times New Roman" w:hAnsi="Times New Roman" w:cs="Times New Roman"/>
          <w:bCs/>
          <w:sz w:val="24"/>
          <w:szCs w:val="24"/>
          <w:lang w:val="ro-RO"/>
        </w:rPr>
        <w:t xml:space="preserve">1. Se aprobă: </w:t>
      </w:r>
    </w:p>
    <w:p w:rsidR="00490F67" w:rsidRPr="00EE713E" w:rsidRDefault="00490F67" w:rsidP="00490F67">
      <w:pPr>
        <w:tabs>
          <w:tab w:val="left" w:pos="1276"/>
          <w:tab w:val="left" w:pos="1418"/>
        </w:tabs>
        <w:spacing w:after="0" w:line="240" w:lineRule="auto"/>
        <w:jc w:val="both"/>
        <w:rPr>
          <w:rFonts w:ascii="Times New Roman" w:hAnsi="Times New Roman" w:cs="Times New Roman"/>
          <w:i/>
          <w:sz w:val="24"/>
          <w:szCs w:val="24"/>
          <w:lang w:val="ro-RO"/>
        </w:rPr>
      </w:pPr>
      <w:r w:rsidRPr="00EE713E">
        <w:rPr>
          <w:rFonts w:ascii="Times New Roman" w:hAnsi="Times New Roman" w:cs="Times New Roman"/>
          <w:sz w:val="24"/>
          <w:szCs w:val="24"/>
          <w:lang w:val="ro-RO"/>
        </w:rPr>
        <w:t>1) Modul de înregistrare a dispozitivelor medicale (</w:t>
      </w:r>
      <w:r w:rsidRPr="00EE713E">
        <w:rPr>
          <w:rFonts w:ascii="Times New Roman" w:hAnsi="Times New Roman" w:cs="Times New Roman"/>
          <w:i/>
          <w:sz w:val="24"/>
          <w:szCs w:val="24"/>
          <w:lang w:val="ro-RO"/>
        </w:rPr>
        <w:t>anexa nr.1);</w:t>
      </w:r>
    </w:p>
    <w:p w:rsidR="00490F67" w:rsidRPr="00EE713E" w:rsidRDefault="00490F67" w:rsidP="00490F67">
      <w:pPr>
        <w:tabs>
          <w:tab w:val="left" w:pos="1276"/>
          <w:tab w:val="left" w:pos="1418"/>
        </w:tabs>
        <w:spacing w:after="0" w:line="240" w:lineRule="auto"/>
        <w:jc w:val="both"/>
        <w:rPr>
          <w:rFonts w:ascii="Times New Roman" w:hAnsi="Times New Roman" w:cs="Times New Roman"/>
          <w:i/>
          <w:sz w:val="24"/>
          <w:szCs w:val="24"/>
          <w:lang w:val="ro-RO"/>
        </w:rPr>
      </w:pPr>
      <w:r w:rsidRPr="00EE713E">
        <w:rPr>
          <w:rFonts w:ascii="Times New Roman" w:hAnsi="Times New Roman" w:cs="Times New Roman"/>
          <w:i/>
          <w:sz w:val="24"/>
          <w:szCs w:val="24"/>
          <w:lang w:val="ro-RO"/>
        </w:rPr>
        <w:t xml:space="preserve">2) </w:t>
      </w:r>
      <w:r w:rsidRPr="00EE713E">
        <w:rPr>
          <w:rFonts w:ascii="Times New Roman" w:hAnsi="Times New Roman" w:cs="Times New Roman"/>
          <w:sz w:val="24"/>
          <w:szCs w:val="24"/>
          <w:lang w:val="ro-RO"/>
        </w:rPr>
        <w:t>Ghidul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w:t>
      </w:r>
      <w:r w:rsidRPr="00EE713E">
        <w:rPr>
          <w:rFonts w:ascii="Times New Roman" w:hAnsi="Times New Roman" w:cs="Times New Roman"/>
          <w:i/>
          <w:sz w:val="24"/>
          <w:szCs w:val="24"/>
          <w:lang w:val="ro-RO"/>
        </w:rPr>
        <w:t>anexa nr.2);</w:t>
      </w:r>
    </w:p>
    <w:p w:rsidR="00490F67" w:rsidRPr="00EE713E" w:rsidRDefault="00490F67" w:rsidP="00490F67">
      <w:pPr>
        <w:pStyle w:val="ab"/>
        <w:ind w:firstLine="0"/>
        <w:rPr>
          <w:lang w:val="ro-RO"/>
        </w:rPr>
      </w:pPr>
      <w:r w:rsidRPr="00EE713E">
        <w:rPr>
          <w:bCs/>
          <w:lang w:val="ro-RO"/>
        </w:rPr>
        <w:t>2.</w:t>
      </w:r>
      <w:r w:rsidRPr="00EE713E">
        <w:rPr>
          <w:lang w:val="ro-RO"/>
        </w:rPr>
        <w:t xml:space="preserve"> Directorul general al Agenţiei Medicamentului şi Dispozitivelor Medicale: </w:t>
      </w:r>
    </w:p>
    <w:p w:rsidR="00490F67" w:rsidRPr="00EE713E" w:rsidRDefault="00490F67" w:rsidP="00490F67">
      <w:pPr>
        <w:pStyle w:val="ab"/>
        <w:ind w:firstLine="0"/>
        <w:rPr>
          <w:lang w:val="ro-RO"/>
        </w:rPr>
      </w:pPr>
      <w:r w:rsidRPr="00EE713E">
        <w:rPr>
          <w:lang w:val="ro-RO"/>
        </w:rPr>
        <w:t xml:space="preserve">1) va organiza activitatea subdiviziunilor antrenate în procesul de înregistrare a dispozitivelor medicale şi </w:t>
      </w:r>
      <w:r w:rsidRPr="00EE713E">
        <w:rPr>
          <w:shd w:val="clear" w:color="auto" w:fill="FFFFFF"/>
          <w:lang w:val="ro-RO"/>
        </w:rPr>
        <w:t>autorizare a importului dispozitivelor medicale neînregistrate,</w:t>
      </w:r>
      <w:r w:rsidRPr="00EE713E">
        <w:rPr>
          <w:lang w:val="ro-RO"/>
        </w:rPr>
        <w:t xml:space="preserve"> în conformitate cu regulamentele anexate la prezentul ordin; </w:t>
      </w:r>
    </w:p>
    <w:p w:rsidR="00490F67" w:rsidRPr="00EE713E" w:rsidRDefault="00490F67" w:rsidP="00490F67">
      <w:pPr>
        <w:pStyle w:val="ab"/>
        <w:tabs>
          <w:tab w:val="left" w:pos="567"/>
        </w:tabs>
        <w:ind w:firstLine="0"/>
        <w:rPr>
          <w:lang w:val="ro-RO"/>
        </w:rPr>
      </w:pPr>
      <w:r w:rsidRPr="00EE713E">
        <w:rPr>
          <w:lang w:val="ro-RO"/>
        </w:rPr>
        <w:t>2) va aduce actele sale departamentale în corespundere cu prevederile prezentului ordin.</w:t>
      </w:r>
    </w:p>
    <w:p w:rsidR="00490F67" w:rsidRPr="00EE713E" w:rsidRDefault="00490F67" w:rsidP="00490F67">
      <w:pPr>
        <w:pStyle w:val="ab"/>
        <w:ind w:firstLine="0"/>
        <w:rPr>
          <w:lang w:val="ro-RO"/>
        </w:rPr>
      </w:pPr>
      <w:r w:rsidRPr="00EE713E">
        <w:rPr>
          <w:lang w:val="ro-RO"/>
        </w:rPr>
        <w:t>3. Prezentul ordin se publică în Monitorul Oficial al Republicii Moldova.</w:t>
      </w:r>
    </w:p>
    <w:p w:rsidR="00490F67" w:rsidRPr="00EE713E" w:rsidRDefault="00490F67" w:rsidP="00490F67">
      <w:pPr>
        <w:pStyle w:val="ab"/>
        <w:ind w:firstLine="0"/>
        <w:rPr>
          <w:lang w:val="ro-RO"/>
        </w:rPr>
      </w:pPr>
      <w:r w:rsidRPr="00EE713E">
        <w:rPr>
          <w:lang w:val="ro-RO"/>
        </w:rPr>
        <w:t>4. Se abrogă:</w:t>
      </w:r>
    </w:p>
    <w:p w:rsidR="00490F67" w:rsidRPr="00EE713E" w:rsidRDefault="00490F67" w:rsidP="00490F67">
      <w:pPr>
        <w:pStyle w:val="ab"/>
        <w:ind w:firstLine="0"/>
        <w:rPr>
          <w:lang w:val="ro-RO"/>
        </w:rPr>
      </w:pPr>
      <w:r w:rsidRPr="00EE713E">
        <w:rPr>
          <w:lang w:val="ro-RO"/>
        </w:rPr>
        <w:t>1) Ordinul Ministerului Sănată</w:t>
      </w:r>
      <w:r w:rsidRPr="00EE713E">
        <w:rPr>
          <w:rFonts w:ascii="Cambria Math" w:hAnsi="Cambria Math" w:cs="Cambria Math"/>
          <w:lang w:val="ro-RO"/>
        </w:rPr>
        <w:t>ț</w:t>
      </w:r>
      <w:r w:rsidRPr="00EE713E">
        <w:rPr>
          <w:lang w:val="ro-RO"/>
        </w:rPr>
        <w:t>ii nr.582 din 30.06.2014 cu privire la înregistrarea dispozitivelor medicale;</w:t>
      </w:r>
    </w:p>
    <w:p w:rsidR="00490F67" w:rsidRPr="00EE713E" w:rsidRDefault="00490F67" w:rsidP="00490F67">
      <w:pPr>
        <w:pStyle w:val="ab"/>
        <w:ind w:firstLine="0"/>
        <w:rPr>
          <w:iCs/>
          <w:lang w:val="ro-RO"/>
        </w:rPr>
      </w:pPr>
      <w:r w:rsidRPr="00EE713E">
        <w:rPr>
          <w:lang w:val="ro-RO"/>
        </w:rPr>
        <w:t xml:space="preserve">2) Ordinul Agenţiei Medicamentului şi Dispozitivelor Medicale </w:t>
      </w:r>
      <w:r w:rsidRPr="00EE713E">
        <w:rPr>
          <w:iCs/>
          <w:lang w:val="ro-RO"/>
        </w:rPr>
        <w:t>nr.A07.PS-01.Rg04-112 din 03 iulie 2014 “Cu privire la aprobarea procedurilor administrative pentru înregistrarea dispozitivelor medicale”;</w:t>
      </w:r>
    </w:p>
    <w:p w:rsidR="00490F67" w:rsidRPr="00EE713E" w:rsidRDefault="00490F67" w:rsidP="00490F67">
      <w:pPr>
        <w:pStyle w:val="ab"/>
        <w:ind w:firstLine="0"/>
        <w:rPr>
          <w:shd w:val="clear" w:color="auto" w:fill="FFFFFF"/>
          <w:lang w:val="ro-RO"/>
        </w:rPr>
      </w:pPr>
      <w:r w:rsidRPr="00EE713E">
        <w:rPr>
          <w:iCs/>
          <w:lang w:val="ro-RO"/>
        </w:rPr>
        <w:t xml:space="preserve">3) </w:t>
      </w:r>
      <w:r w:rsidRPr="00EE713E">
        <w:rPr>
          <w:lang w:val="ro-RO"/>
        </w:rPr>
        <w:t xml:space="preserve">Ordinul Agenţiei Medicamentului şi Dispozitivelor Medicale </w:t>
      </w:r>
      <w:hyperlink r:id="rId6" w:history="1">
        <w:r w:rsidRPr="00EE713E">
          <w:rPr>
            <w:rStyle w:val="a3"/>
            <w:bCs/>
            <w:color w:val="auto"/>
            <w:shd w:val="clear" w:color="auto" w:fill="FFFFFF"/>
            <w:lang w:val="ro-RO"/>
          </w:rPr>
          <w:t>nr.A07.PS-01.Rg-04-122 din 24.07.2014 </w:t>
        </w:r>
      </w:hyperlink>
      <w:r w:rsidRPr="00EE713E">
        <w:rPr>
          <w:rStyle w:val="a6"/>
          <w:b w:val="0"/>
          <w:shd w:val="clear" w:color="auto" w:fill="FFFFFF"/>
          <w:lang w:val="ro-RO"/>
        </w:rPr>
        <w:t>c</w:t>
      </w:r>
      <w:r w:rsidRPr="00EE713E">
        <w:rPr>
          <w:shd w:val="clear" w:color="auto" w:fill="FFFFFF"/>
          <w:lang w:val="ro-RO"/>
        </w:rPr>
        <w:t>u privire la aprobarea Ghidului pentru reprezentanţii autorizaţi;</w:t>
      </w:r>
    </w:p>
    <w:p w:rsidR="00490F67" w:rsidRPr="00EE713E" w:rsidRDefault="00490F67" w:rsidP="00490F67">
      <w:pPr>
        <w:pStyle w:val="ab"/>
        <w:ind w:firstLine="0"/>
        <w:rPr>
          <w:lang w:val="ro-RO"/>
        </w:rPr>
      </w:pPr>
      <w:r w:rsidRPr="00EE713E">
        <w:rPr>
          <w:shd w:val="clear" w:color="auto" w:fill="FFFFFF"/>
          <w:lang w:val="ro-RO"/>
        </w:rPr>
        <w:t xml:space="preserve">4) </w:t>
      </w:r>
      <w:r w:rsidRPr="00EE713E">
        <w:rPr>
          <w:lang w:val="ro-RO"/>
        </w:rPr>
        <w:t xml:space="preserve">Ordinul Agenţiei Medicamentului şi Dispozitivelor Medicale </w:t>
      </w:r>
      <w:hyperlink r:id="rId7" w:history="1">
        <w:r w:rsidRPr="00EE713E">
          <w:rPr>
            <w:rStyle w:val="a3"/>
            <w:bCs/>
            <w:color w:val="auto"/>
            <w:shd w:val="clear" w:color="auto" w:fill="FFFFFF"/>
            <w:lang w:val="ro-RO"/>
          </w:rPr>
          <w:t>Nr.A07.PS-01.Rg-04-177 din 03.10.2014 </w:t>
        </w:r>
      </w:hyperlink>
      <w:r w:rsidRPr="00EE713E">
        <w:rPr>
          <w:shd w:val="clear" w:color="auto" w:fill="FFFFFF"/>
          <w:lang w:val="ro-RO"/>
        </w:rPr>
        <w:t xml:space="preserve"> cu privire la aprobarea Regulamentului privind autorizarea importului dispozitivelor medicale neînregistrate în Republica Moldova.</w:t>
      </w:r>
    </w:p>
    <w:p w:rsidR="00490F67" w:rsidRPr="00EE713E" w:rsidRDefault="00490F67" w:rsidP="00490F67">
      <w:pPr>
        <w:pStyle w:val="aa"/>
        <w:widowControl/>
        <w:numPr>
          <w:ilvl w:val="0"/>
          <w:numId w:val="2"/>
        </w:numPr>
        <w:tabs>
          <w:tab w:val="left" w:pos="284"/>
        </w:tabs>
        <w:ind w:left="0" w:firstLine="0"/>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Controlul asupra executării prezentului ordin mi-l asum personal.</w:t>
      </w:r>
    </w:p>
    <w:p w:rsidR="00490F67" w:rsidRPr="00EE713E" w:rsidRDefault="00490F67" w:rsidP="00490F67">
      <w:pPr>
        <w:pStyle w:val="aa"/>
        <w:widowControl/>
        <w:tabs>
          <w:tab w:val="left" w:pos="851"/>
          <w:tab w:val="left" w:pos="1276"/>
        </w:tabs>
        <w:jc w:val="both"/>
        <w:rPr>
          <w:rFonts w:ascii="Times New Roman" w:eastAsia="Verdana" w:hAnsi="Times New Roman" w:cs="Times New Roman"/>
          <w:sz w:val="24"/>
          <w:szCs w:val="24"/>
          <w:lang w:val="ro-RO"/>
        </w:rPr>
      </w:pPr>
    </w:p>
    <w:p w:rsidR="00490F67" w:rsidRPr="00EE713E" w:rsidRDefault="00490F67" w:rsidP="00490F67">
      <w:pPr>
        <w:pStyle w:val="aa"/>
        <w:widowControl/>
        <w:tabs>
          <w:tab w:val="left" w:pos="851"/>
          <w:tab w:val="left" w:pos="1276"/>
        </w:tabs>
        <w:jc w:val="center"/>
        <w:rPr>
          <w:rFonts w:ascii="Times New Roman" w:eastAsia="Verdana" w:hAnsi="Times New Roman" w:cs="Times New Roman"/>
          <w:sz w:val="24"/>
          <w:szCs w:val="24"/>
          <w:lang w:val="ro-RO"/>
        </w:rPr>
      </w:pPr>
      <w:r w:rsidRPr="00EE713E">
        <w:rPr>
          <w:rFonts w:ascii="Times New Roman" w:eastAsia="Verdana" w:hAnsi="Times New Roman" w:cs="Times New Roman"/>
          <w:sz w:val="24"/>
          <w:szCs w:val="24"/>
          <w:lang w:val="ro-RO"/>
        </w:rPr>
        <w:t>Ministrul sănătăţii</w:t>
      </w:r>
      <w:r w:rsidRPr="00EE713E">
        <w:rPr>
          <w:rFonts w:ascii="Times New Roman" w:eastAsia="Verdana" w:hAnsi="Times New Roman" w:cs="Times New Roman"/>
          <w:sz w:val="24"/>
          <w:szCs w:val="24"/>
          <w:lang w:val="ro-RO"/>
        </w:rPr>
        <w:tab/>
      </w:r>
      <w:r w:rsidRPr="00EE713E">
        <w:rPr>
          <w:rFonts w:ascii="Times New Roman" w:eastAsia="Verdana" w:hAnsi="Times New Roman" w:cs="Times New Roman"/>
          <w:sz w:val="24"/>
          <w:szCs w:val="24"/>
          <w:lang w:val="ro-RO"/>
        </w:rPr>
        <w:tab/>
      </w:r>
      <w:r w:rsidRPr="00EE713E">
        <w:rPr>
          <w:rFonts w:ascii="Times New Roman" w:eastAsia="Verdana" w:hAnsi="Times New Roman" w:cs="Times New Roman"/>
          <w:sz w:val="24"/>
          <w:szCs w:val="24"/>
          <w:lang w:val="ro-RO"/>
        </w:rPr>
        <w:tab/>
      </w:r>
      <w:r w:rsidRPr="00EE713E">
        <w:rPr>
          <w:rFonts w:ascii="Times New Roman" w:eastAsia="Verdana" w:hAnsi="Times New Roman" w:cs="Times New Roman"/>
          <w:sz w:val="24"/>
          <w:szCs w:val="24"/>
          <w:lang w:val="ro-RO"/>
        </w:rPr>
        <w:tab/>
      </w:r>
      <w:r w:rsidRPr="00EE713E">
        <w:rPr>
          <w:rFonts w:ascii="Times New Roman" w:eastAsia="Verdana" w:hAnsi="Times New Roman" w:cs="Times New Roman"/>
          <w:sz w:val="24"/>
          <w:szCs w:val="24"/>
          <w:lang w:val="ro-RO"/>
        </w:rPr>
        <w:tab/>
        <w:t>Ruxanda GLAVAN</w:t>
      </w:r>
    </w:p>
    <w:p w:rsidR="00490F67" w:rsidRPr="00EE713E" w:rsidRDefault="00490F67" w:rsidP="00490F67">
      <w:pPr>
        <w:shd w:val="clear" w:color="auto" w:fill="FFFFFF"/>
        <w:spacing w:after="0" w:line="240" w:lineRule="auto"/>
        <w:jc w:val="right"/>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lastRenderedPageBreak/>
        <w:t>Anexa nr.1</w:t>
      </w:r>
    </w:p>
    <w:p w:rsidR="00490F67" w:rsidRPr="00EE713E" w:rsidRDefault="00490F67" w:rsidP="00490F67">
      <w:pPr>
        <w:shd w:val="clear" w:color="auto" w:fill="FFFFFF"/>
        <w:spacing w:after="0" w:line="240" w:lineRule="auto"/>
        <w:jc w:val="right"/>
        <w:outlineLvl w:val="1"/>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ordinul MS ___ din _____</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Modul de </w:t>
      </w:r>
      <w:r w:rsidRPr="00EE713E">
        <w:rPr>
          <w:rFonts w:ascii="Times New Roman" w:eastAsia="Times New Roman" w:hAnsi="Times New Roman" w:cs="Times New Roman"/>
          <w:sz w:val="24"/>
          <w:szCs w:val="24"/>
          <w:lang w:val="ro-RO" w:eastAsia="ru-RU"/>
        </w:rPr>
        <w:t>î</w:t>
      </w:r>
      <w:r w:rsidRPr="00EE713E">
        <w:rPr>
          <w:rFonts w:ascii="Times New Roman" w:eastAsia="Times New Roman" w:hAnsi="Times New Roman" w:cs="Times New Roman"/>
          <w:sz w:val="24"/>
          <w:szCs w:val="24"/>
          <w:lang w:val="en-US" w:eastAsia="ru-RU"/>
        </w:rPr>
        <w:t>nregistrare a dispozitivelor medicale</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CAPITOLUL I</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Dispoziţii generale</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both"/>
        <w:outlineLvl w:val="1"/>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1.Prezentul</w:t>
      </w:r>
      <w:proofErr w:type="gramEnd"/>
      <w:r w:rsidRPr="00EE713E">
        <w:rPr>
          <w:rFonts w:ascii="Times New Roman" w:eastAsia="Times New Roman" w:hAnsi="Times New Roman" w:cs="Times New Roman"/>
          <w:sz w:val="24"/>
          <w:szCs w:val="24"/>
          <w:lang w:val="en-US" w:eastAsia="ru-RU"/>
        </w:rPr>
        <w:t xml:space="preserve"> ordin stabileşte următoarele: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modul</w:t>
      </w:r>
      <w:proofErr w:type="gramEnd"/>
      <w:r w:rsidRPr="00EE713E">
        <w:rPr>
          <w:rFonts w:ascii="Times New Roman" w:eastAsia="Times New Roman" w:hAnsi="Times New Roman" w:cs="Times New Roman"/>
          <w:sz w:val="24"/>
          <w:szCs w:val="24"/>
          <w:lang w:val="en-US" w:eastAsia="ru-RU"/>
        </w:rPr>
        <w:t xml:space="preserve"> de înregistrare a dispozitivelor medicale plasate pe piaţă de persoane fizice autorizate sau juridice stabilite în Republica Moldova şi a persoanelor responsabile de plasarea pe piaţă a dispozitivelor medicale;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xml:space="preserve"> modul de înregistrare a dispozitivelor medicale din clasele IIa, IIb şi III, a dispozitivelor medicale pentru diagnostic in vitro de autotestare, a dispozitivelor medicale pentru diagnostic in vitro cuprinse în anexa nr. 2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w:t>
      </w:r>
      <w:r w:rsidRPr="00EE713E">
        <w:rPr>
          <w:rFonts w:ascii="Times New Roman" w:hAnsi="Times New Roman" w:cs="Times New Roman"/>
          <w:sz w:val="24"/>
          <w:szCs w:val="24"/>
          <w:lang w:val="ro-RO"/>
        </w:rPr>
        <w:t>nr. 435 din 10 iunie 2014 Cu privire la aprobarea</w:t>
      </w:r>
      <w:r w:rsidRPr="00EE713E">
        <w:rPr>
          <w:rFonts w:ascii="Times New Roman" w:hAnsi="Times New Roman" w:cs="Times New Roman"/>
          <w:spacing w:val="-23"/>
          <w:sz w:val="24"/>
          <w:szCs w:val="24"/>
          <w:lang w:val="ro-RO"/>
        </w:rPr>
        <w:t xml:space="preserve"> </w:t>
      </w:r>
      <w:r w:rsidRPr="00EE713E">
        <w:rPr>
          <w:rFonts w:ascii="Times New Roman" w:hAnsi="Times New Roman" w:cs="Times New Roman"/>
          <w:sz w:val="24"/>
          <w:szCs w:val="24"/>
          <w:lang w:val="ro-RO"/>
        </w:rPr>
        <w:t>Regulamentului privind</w:t>
      </w:r>
      <w:r w:rsidRPr="00EE713E">
        <w:rPr>
          <w:rFonts w:ascii="Times New Roman" w:hAnsi="Times New Roman" w:cs="Times New Roman"/>
          <w:spacing w:val="45"/>
          <w:sz w:val="24"/>
          <w:szCs w:val="24"/>
          <w:lang w:val="ro-RO"/>
        </w:rPr>
        <w:t xml:space="preserve"> </w:t>
      </w:r>
      <w:r w:rsidRPr="00EE713E">
        <w:rPr>
          <w:rFonts w:ascii="Times New Roman" w:hAnsi="Times New Roman" w:cs="Times New Roman"/>
          <w:sz w:val="24"/>
          <w:szCs w:val="24"/>
          <w:lang w:val="ro-RO"/>
        </w:rPr>
        <w:t>condiţiile</w:t>
      </w:r>
      <w:r w:rsidRPr="00EE713E">
        <w:rPr>
          <w:rFonts w:ascii="Times New Roman" w:hAnsi="Times New Roman" w:cs="Times New Roman"/>
          <w:spacing w:val="47"/>
          <w:sz w:val="24"/>
          <w:szCs w:val="24"/>
          <w:lang w:val="ro-RO"/>
        </w:rPr>
        <w:t xml:space="preserve"> </w:t>
      </w:r>
      <w:r w:rsidRPr="00EE713E">
        <w:rPr>
          <w:rFonts w:ascii="Times New Roman" w:hAnsi="Times New Roman" w:cs="Times New Roman"/>
          <w:sz w:val="24"/>
          <w:szCs w:val="24"/>
          <w:lang w:val="ro-RO"/>
        </w:rPr>
        <w:t>de</w:t>
      </w:r>
      <w:r w:rsidRPr="00EE713E">
        <w:rPr>
          <w:rFonts w:ascii="Times New Roman" w:hAnsi="Times New Roman" w:cs="Times New Roman"/>
          <w:spacing w:val="49"/>
          <w:sz w:val="24"/>
          <w:szCs w:val="24"/>
          <w:lang w:val="ro-RO"/>
        </w:rPr>
        <w:t xml:space="preserve"> </w:t>
      </w:r>
      <w:r w:rsidRPr="00EE713E">
        <w:rPr>
          <w:rFonts w:ascii="Times New Roman" w:hAnsi="Times New Roman" w:cs="Times New Roman"/>
          <w:sz w:val="24"/>
          <w:szCs w:val="24"/>
          <w:lang w:val="ro-RO"/>
        </w:rPr>
        <w:t>plasare</w:t>
      </w:r>
      <w:r w:rsidRPr="00EE713E">
        <w:rPr>
          <w:rFonts w:ascii="Times New Roman" w:hAnsi="Times New Roman" w:cs="Times New Roman"/>
          <w:spacing w:val="47"/>
          <w:sz w:val="24"/>
          <w:szCs w:val="24"/>
          <w:lang w:val="ro-RO"/>
        </w:rPr>
        <w:t xml:space="preserve"> </w:t>
      </w:r>
      <w:r w:rsidRPr="00EE713E">
        <w:rPr>
          <w:rFonts w:ascii="Times New Roman" w:hAnsi="Times New Roman" w:cs="Times New Roman"/>
          <w:sz w:val="24"/>
          <w:szCs w:val="24"/>
          <w:lang w:val="ro-RO"/>
        </w:rPr>
        <w:t>pe</w:t>
      </w:r>
      <w:r w:rsidRPr="00EE713E">
        <w:rPr>
          <w:rFonts w:ascii="Times New Roman" w:hAnsi="Times New Roman" w:cs="Times New Roman"/>
          <w:spacing w:val="47"/>
          <w:sz w:val="24"/>
          <w:szCs w:val="24"/>
          <w:lang w:val="ro-RO"/>
        </w:rPr>
        <w:t xml:space="preserve"> </w:t>
      </w:r>
      <w:r w:rsidRPr="00EE713E">
        <w:rPr>
          <w:rFonts w:ascii="Times New Roman" w:hAnsi="Times New Roman" w:cs="Times New Roman"/>
          <w:sz w:val="24"/>
          <w:szCs w:val="24"/>
          <w:lang w:val="ro-RO"/>
        </w:rPr>
        <w:t>piaţă</w:t>
      </w:r>
      <w:r w:rsidRPr="00EE713E">
        <w:rPr>
          <w:rFonts w:ascii="Times New Roman" w:hAnsi="Times New Roman" w:cs="Times New Roman"/>
          <w:spacing w:val="45"/>
          <w:sz w:val="24"/>
          <w:szCs w:val="24"/>
          <w:lang w:val="ro-RO"/>
        </w:rPr>
        <w:t xml:space="preserve"> </w:t>
      </w:r>
      <w:r w:rsidRPr="00EE713E">
        <w:rPr>
          <w:rFonts w:ascii="Times New Roman" w:hAnsi="Times New Roman" w:cs="Times New Roman"/>
          <w:sz w:val="24"/>
          <w:szCs w:val="24"/>
          <w:lang w:val="ro-RO"/>
        </w:rPr>
        <w:t>a</w:t>
      </w:r>
      <w:r w:rsidRPr="00EE713E">
        <w:rPr>
          <w:rFonts w:ascii="Times New Roman" w:hAnsi="Times New Roman" w:cs="Times New Roman"/>
          <w:spacing w:val="49"/>
          <w:sz w:val="24"/>
          <w:szCs w:val="24"/>
          <w:lang w:val="ro-RO"/>
        </w:rPr>
        <w:t xml:space="preserve"> </w:t>
      </w:r>
      <w:r w:rsidRPr="00EE713E">
        <w:rPr>
          <w:rFonts w:ascii="Times New Roman" w:hAnsi="Times New Roman" w:cs="Times New Roman"/>
          <w:sz w:val="24"/>
          <w:szCs w:val="24"/>
          <w:lang w:val="ro-RO"/>
        </w:rPr>
        <w:t>dispozitivelor</w:t>
      </w:r>
      <w:r w:rsidRPr="00EE713E">
        <w:rPr>
          <w:rFonts w:ascii="Times New Roman" w:hAnsi="Times New Roman" w:cs="Times New Roman"/>
          <w:spacing w:val="46"/>
          <w:sz w:val="24"/>
          <w:szCs w:val="24"/>
          <w:lang w:val="ro-RO"/>
        </w:rPr>
        <w:t xml:space="preserve"> </w:t>
      </w:r>
      <w:r w:rsidRPr="00EE713E">
        <w:rPr>
          <w:rFonts w:ascii="Times New Roman" w:hAnsi="Times New Roman" w:cs="Times New Roman"/>
          <w:sz w:val="24"/>
          <w:szCs w:val="24"/>
          <w:lang w:val="ro-RO"/>
        </w:rPr>
        <w:t>medicale</w:t>
      </w:r>
      <w:r w:rsidRPr="00EE713E">
        <w:rPr>
          <w:rFonts w:ascii="Times New Roman" w:hAnsi="Times New Roman" w:cs="Times New Roman"/>
          <w:spacing w:val="49"/>
          <w:sz w:val="24"/>
          <w:szCs w:val="24"/>
          <w:lang w:val="ro-RO"/>
        </w:rPr>
        <w:t xml:space="preserve"> </w:t>
      </w:r>
      <w:r w:rsidRPr="00EE713E">
        <w:rPr>
          <w:rFonts w:ascii="Times New Roman" w:hAnsi="Times New Roman" w:cs="Times New Roman"/>
          <w:sz w:val="24"/>
          <w:szCs w:val="24"/>
          <w:lang w:val="ro-RO"/>
        </w:rPr>
        <w:t>pentru</w:t>
      </w:r>
      <w:r w:rsidRPr="00EE713E">
        <w:rPr>
          <w:rFonts w:ascii="Times New Roman" w:hAnsi="Times New Roman" w:cs="Times New Roman"/>
          <w:spacing w:val="46"/>
          <w:sz w:val="24"/>
          <w:szCs w:val="24"/>
          <w:lang w:val="ro-RO"/>
        </w:rPr>
        <w:t xml:space="preserve"> </w:t>
      </w:r>
      <w:r w:rsidRPr="00EE713E">
        <w:rPr>
          <w:rFonts w:ascii="Times New Roman" w:hAnsi="Times New Roman" w:cs="Times New Roman"/>
          <w:sz w:val="24"/>
          <w:szCs w:val="24"/>
          <w:lang w:val="ro-RO"/>
        </w:rPr>
        <w:t>diagnostic</w:t>
      </w:r>
      <w:r w:rsidRPr="00EE713E">
        <w:rPr>
          <w:rFonts w:ascii="Times New Roman" w:hAnsi="Times New Roman" w:cs="Times New Roman"/>
          <w:spacing w:val="48"/>
          <w:sz w:val="24"/>
          <w:szCs w:val="24"/>
          <w:lang w:val="ro-RO"/>
        </w:rPr>
        <w:t xml:space="preserve"> </w:t>
      </w:r>
      <w:r w:rsidRPr="00EE713E">
        <w:rPr>
          <w:rFonts w:ascii="Times New Roman" w:hAnsi="Times New Roman" w:cs="Times New Roman"/>
          <w:i/>
          <w:sz w:val="24"/>
          <w:szCs w:val="24"/>
          <w:lang w:val="ro-RO"/>
        </w:rPr>
        <w:t>in</w:t>
      </w:r>
      <w:r w:rsidRPr="00EE713E">
        <w:rPr>
          <w:rFonts w:ascii="Times New Roman" w:hAnsi="Times New Roman" w:cs="Times New Roman"/>
          <w:i/>
          <w:spacing w:val="-1"/>
          <w:sz w:val="24"/>
          <w:szCs w:val="24"/>
          <w:lang w:val="ro-RO"/>
        </w:rPr>
        <w:t xml:space="preserve"> </w:t>
      </w:r>
      <w:r w:rsidRPr="00EE713E">
        <w:rPr>
          <w:rFonts w:ascii="Times New Roman" w:hAnsi="Times New Roman" w:cs="Times New Roman"/>
          <w:i/>
          <w:sz w:val="24"/>
          <w:szCs w:val="24"/>
          <w:lang w:val="ro-RO"/>
        </w:rPr>
        <w:t>vitro</w:t>
      </w:r>
      <w:r w:rsidRPr="00EE713E">
        <w:rPr>
          <w:rFonts w:ascii="Times New Roman" w:eastAsia="Times New Roman" w:hAnsi="Times New Roman" w:cs="Times New Roman"/>
          <w:sz w:val="24"/>
          <w:szCs w:val="24"/>
          <w:lang w:val="en-US" w:eastAsia="ru-RU"/>
        </w:rPr>
        <w:t>, şi a dispozitivelor medicale implantabile active puse în funcţiune pe teritoriul Republicii Moldova.</w:t>
      </w:r>
    </w:p>
    <w:p w:rsidR="00490F67" w:rsidRPr="00EE713E" w:rsidRDefault="00490F67" w:rsidP="00490F67">
      <w:pPr>
        <w:shd w:val="clear" w:color="auto" w:fill="FFFFFF"/>
        <w:spacing w:after="0"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 xml:space="preserve">2. </w:t>
      </w:r>
      <w:r w:rsidRPr="00EE713E">
        <w:rPr>
          <w:rFonts w:ascii="Times New Roman" w:eastAsia="Times New Roman" w:hAnsi="Times New Roman" w:cs="Times New Roman"/>
          <w:sz w:val="24"/>
          <w:szCs w:val="24"/>
          <w:lang w:val="en-US" w:eastAsia="ru-RU"/>
        </w:rPr>
        <w:t xml:space="preserve">În prezentul ordin </w:t>
      </w:r>
      <w:r w:rsidRPr="00EE713E">
        <w:rPr>
          <w:rFonts w:ascii="Times New Roman" w:hAnsi="Times New Roman" w:cs="Times New Roman"/>
          <w:sz w:val="24"/>
          <w:szCs w:val="24"/>
          <w:lang w:val="ro-RO"/>
        </w:rPr>
        <w:t>termenii sunt definiţi</w:t>
      </w:r>
      <w:r w:rsidRPr="00EE713E">
        <w:rPr>
          <w:rFonts w:ascii="Times New Roman" w:hAnsi="Times New Roman" w:cs="Times New Roman"/>
          <w:spacing w:val="70"/>
          <w:sz w:val="24"/>
          <w:szCs w:val="24"/>
          <w:lang w:val="ro-RO"/>
        </w:rPr>
        <w:t xml:space="preserve"> </w:t>
      </w:r>
      <w:r w:rsidRPr="00EE713E">
        <w:rPr>
          <w:rFonts w:ascii="Times New Roman" w:hAnsi="Times New Roman" w:cs="Times New Roman"/>
          <w:sz w:val="24"/>
          <w:szCs w:val="24"/>
          <w:lang w:val="ro-RO"/>
        </w:rPr>
        <w:t>conform prevederilor</w:t>
      </w:r>
      <w:r w:rsidRPr="00EE713E">
        <w:rPr>
          <w:rFonts w:ascii="Times New Roman" w:eastAsia="Times New Roman" w:hAnsi="Times New Roman" w:cs="Times New Roman"/>
          <w:sz w:val="24"/>
          <w:szCs w:val="24"/>
          <w:lang w:val="en-US" w:eastAsia="ru-RU"/>
        </w:rPr>
        <w:t xml:space="preserve"> </w:t>
      </w:r>
      <w:r w:rsidRPr="00EE713E">
        <w:rPr>
          <w:rFonts w:ascii="Times New Roman" w:hAnsi="Times New Roman" w:cs="Times New Roman"/>
          <w:sz w:val="24"/>
          <w:szCs w:val="24"/>
          <w:lang w:val="ro-RO"/>
        </w:rPr>
        <w:t>Legea nr. 92 din 26 aprilie 2012 cu privire la</w:t>
      </w:r>
      <w:r w:rsidRPr="00EE713E">
        <w:rPr>
          <w:rFonts w:ascii="Times New Roman" w:hAnsi="Times New Roman" w:cs="Times New Roman"/>
          <w:spacing w:val="21"/>
          <w:sz w:val="24"/>
          <w:szCs w:val="24"/>
          <w:lang w:val="ro-RO"/>
        </w:rPr>
        <w:t xml:space="preserve"> </w:t>
      </w:r>
      <w:r w:rsidRPr="00EE713E">
        <w:rPr>
          <w:rFonts w:ascii="Times New Roman" w:hAnsi="Times New Roman" w:cs="Times New Roman"/>
          <w:sz w:val="24"/>
          <w:szCs w:val="24"/>
          <w:lang w:val="ro-RO"/>
        </w:rPr>
        <w:t>dispozitivele medicale,</w:t>
      </w:r>
      <w:r w:rsidRPr="00EE713E">
        <w:rPr>
          <w:rFonts w:ascii="Times New Roman" w:hAnsi="Times New Roman" w:cs="Times New Roman"/>
          <w:spacing w:val="63"/>
          <w:sz w:val="24"/>
          <w:szCs w:val="24"/>
          <w:lang w:val="ro-RO"/>
        </w:rPr>
        <w:t xml:space="preserve"> </w:t>
      </w:r>
      <w:r w:rsidRPr="00EE713E">
        <w:rPr>
          <w:rFonts w:ascii="Times New Roman" w:hAnsi="Times New Roman" w:cs="Times New Roman"/>
          <w:sz w:val="24"/>
          <w:szCs w:val="24"/>
          <w:lang w:val="ro-RO"/>
        </w:rPr>
        <w:t>Hotărîrea</w:t>
      </w:r>
      <w:r w:rsidRPr="00EE713E">
        <w:rPr>
          <w:rFonts w:ascii="Times New Roman" w:hAnsi="Times New Roman" w:cs="Times New Roman"/>
          <w:spacing w:val="65"/>
          <w:sz w:val="24"/>
          <w:szCs w:val="24"/>
          <w:lang w:val="ro-RO"/>
        </w:rPr>
        <w:t xml:space="preserve"> </w:t>
      </w:r>
      <w:r w:rsidRPr="00EE713E">
        <w:rPr>
          <w:rFonts w:ascii="Times New Roman" w:hAnsi="Times New Roman" w:cs="Times New Roman"/>
          <w:sz w:val="24"/>
          <w:szCs w:val="24"/>
          <w:lang w:val="ro-RO"/>
        </w:rPr>
        <w:t>Guvernului</w:t>
      </w:r>
      <w:r w:rsidRPr="00EE713E">
        <w:rPr>
          <w:rFonts w:ascii="Times New Roman" w:hAnsi="Times New Roman" w:cs="Times New Roman"/>
          <w:spacing w:val="64"/>
          <w:sz w:val="24"/>
          <w:szCs w:val="24"/>
          <w:lang w:val="ro-RO"/>
        </w:rPr>
        <w:t xml:space="preserve"> </w:t>
      </w:r>
      <w:r w:rsidRPr="00EE713E">
        <w:rPr>
          <w:rFonts w:ascii="Times New Roman" w:hAnsi="Times New Roman" w:cs="Times New Roman"/>
          <w:sz w:val="24"/>
          <w:szCs w:val="24"/>
          <w:lang w:val="ro-RO"/>
        </w:rPr>
        <w:t>nr.418</w:t>
      </w:r>
      <w:r w:rsidRPr="00EE713E">
        <w:rPr>
          <w:rFonts w:ascii="Times New Roman" w:hAnsi="Times New Roman" w:cs="Times New Roman"/>
          <w:spacing w:val="62"/>
          <w:sz w:val="24"/>
          <w:szCs w:val="24"/>
          <w:lang w:val="ro-RO"/>
        </w:rPr>
        <w:t xml:space="preserve"> </w:t>
      </w:r>
      <w:r w:rsidRPr="00EE713E">
        <w:rPr>
          <w:rFonts w:ascii="Times New Roman" w:hAnsi="Times New Roman" w:cs="Times New Roman"/>
          <w:sz w:val="24"/>
          <w:szCs w:val="24"/>
          <w:lang w:val="ro-RO"/>
        </w:rPr>
        <w:t>din</w:t>
      </w:r>
      <w:r w:rsidRPr="00EE713E">
        <w:rPr>
          <w:rFonts w:ascii="Times New Roman" w:hAnsi="Times New Roman" w:cs="Times New Roman"/>
          <w:spacing w:val="63"/>
          <w:sz w:val="24"/>
          <w:szCs w:val="24"/>
          <w:lang w:val="ro-RO"/>
        </w:rPr>
        <w:t xml:space="preserve"> </w:t>
      </w:r>
      <w:r w:rsidRPr="00EE713E">
        <w:rPr>
          <w:rFonts w:ascii="Times New Roman" w:hAnsi="Times New Roman" w:cs="Times New Roman"/>
          <w:sz w:val="24"/>
          <w:szCs w:val="24"/>
          <w:lang w:val="ro-RO"/>
        </w:rPr>
        <w:t>05</w:t>
      </w:r>
      <w:r w:rsidRPr="00EE713E">
        <w:rPr>
          <w:rFonts w:ascii="Times New Roman" w:hAnsi="Times New Roman" w:cs="Times New Roman"/>
          <w:spacing w:val="65"/>
          <w:sz w:val="24"/>
          <w:szCs w:val="24"/>
          <w:lang w:val="ro-RO"/>
        </w:rPr>
        <w:t xml:space="preserve"> </w:t>
      </w:r>
      <w:r w:rsidRPr="00EE713E">
        <w:rPr>
          <w:rFonts w:ascii="Times New Roman" w:hAnsi="Times New Roman" w:cs="Times New Roman"/>
          <w:sz w:val="24"/>
          <w:szCs w:val="24"/>
          <w:lang w:val="ro-RO"/>
        </w:rPr>
        <w:t>iunie</w:t>
      </w:r>
      <w:r w:rsidRPr="00EE713E">
        <w:rPr>
          <w:rFonts w:ascii="Times New Roman" w:hAnsi="Times New Roman" w:cs="Times New Roman"/>
          <w:spacing w:val="66"/>
          <w:sz w:val="24"/>
          <w:szCs w:val="24"/>
          <w:lang w:val="ro-RO"/>
        </w:rPr>
        <w:t xml:space="preserve"> </w:t>
      </w:r>
      <w:r w:rsidRPr="00EE713E">
        <w:rPr>
          <w:rFonts w:ascii="Times New Roman" w:hAnsi="Times New Roman" w:cs="Times New Roman"/>
          <w:sz w:val="24"/>
          <w:szCs w:val="24"/>
          <w:lang w:val="ro-RO"/>
        </w:rPr>
        <w:t>2014</w:t>
      </w:r>
      <w:r w:rsidRPr="00EE713E">
        <w:rPr>
          <w:rFonts w:ascii="Times New Roman" w:hAnsi="Times New Roman" w:cs="Times New Roman"/>
          <w:spacing w:val="65"/>
          <w:sz w:val="24"/>
          <w:szCs w:val="24"/>
          <w:lang w:val="ro-RO"/>
        </w:rPr>
        <w:t xml:space="preserve"> </w:t>
      </w:r>
      <w:r w:rsidRPr="00EE713E">
        <w:rPr>
          <w:rFonts w:ascii="Times New Roman" w:hAnsi="Times New Roman" w:cs="Times New Roman"/>
          <w:sz w:val="24"/>
          <w:szCs w:val="24"/>
          <w:lang w:val="ro-RO"/>
        </w:rPr>
        <w:t>Cu</w:t>
      </w:r>
      <w:r w:rsidRPr="00EE713E">
        <w:rPr>
          <w:rFonts w:ascii="Times New Roman" w:hAnsi="Times New Roman" w:cs="Times New Roman"/>
          <w:spacing w:val="65"/>
          <w:sz w:val="24"/>
          <w:szCs w:val="24"/>
          <w:lang w:val="ro-RO"/>
        </w:rPr>
        <w:t xml:space="preserve"> </w:t>
      </w:r>
      <w:r w:rsidRPr="00EE713E">
        <w:rPr>
          <w:rFonts w:ascii="Times New Roman" w:hAnsi="Times New Roman" w:cs="Times New Roman"/>
          <w:sz w:val="24"/>
          <w:szCs w:val="24"/>
          <w:lang w:val="ro-RO"/>
        </w:rPr>
        <w:t>privire</w:t>
      </w:r>
      <w:r w:rsidRPr="00EE713E">
        <w:rPr>
          <w:rFonts w:ascii="Times New Roman" w:hAnsi="Times New Roman" w:cs="Times New Roman"/>
          <w:spacing w:val="66"/>
          <w:sz w:val="24"/>
          <w:szCs w:val="24"/>
          <w:lang w:val="ro-RO"/>
        </w:rPr>
        <w:t xml:space="preserve"> </w:t>
      </w:r>
      <w:r w:rsidRPr="00EE713E">
        <w:rPr>
          <w:rFonts w:ascii="Times New Roman" w:hAnsi="Times New Roman" w:cs="Times New Roman"/>
          <w:sz w:val="24"/>
          <w:szCs w:val="24"/>
          <w:lang w:val="ro-RO"/>
        </w:rPr>
        <w:t>la</w:t>
      </w:r>
      <w:r w:rsidRPr="00EE713E">
        <w:rPr>
          <w:rFonts w:ascii="Times New Roman" w:hAnsi="Times New Roman" w:cs="Times New Roman"/>
          <w:spacing w:val="65"/>
          <w:sz w:val="24"/>
          <w:szCs w:val="24"/>
          <w:lang w:val="ro-RO"/>
        </w:rPr>
        <w:t xml:space="preserve"> </w:t>
      </w:r>
      <w:r w:rsidRPr="00EE713E">
        <w:rPr>
          <w:rFonts w:ascii="Times New Roman" w:hAnsi="Times New Roman" w:cs="Times New Roman"/>
          <w:sz w:val="24"/>
          <w:szCs w:val="24"/>
          <w:lang w:val="ro-RO"/>
        </w:rPr>
        <w:t>aprobarea Regulamentului privind condiţiile de plasare pe piaţă a dispozitivelor</w:t>
      </w:r>
      <w:r w:rsidRPr="00EE713E">
        <w:rPr>
          <w:rFonts w:ascii="Times New Roman" w:hAnsi="Times New Roman" w:cs="Times New Roman"/>
          <w:spacing w:val="69"/>
          <w:sz w:val="24"/>
          <w:szCs w:val="24"/>
          <w:lang w:val="ro-RO"/>
        </w:rPr>
        <w:t xml:space="preserve"> </w:t>
      </w:r>
      <w:r w:rsidRPr="00EE713E">
        <w:rPr>
          <w:rFonts w:ascii="Times New Roman" w:hAnsi="Times New Roman" w:cs="Times New Roman"/>
          <w:sz w:val="24"/>
          <w:szCs w:val="24"/>
          <w:lang w:val="ro-RO"/>
        </w:rPr>
        <w:t>medicale, Hotărîrea Guvernului nr. 435 din 10 iunie 2014 Cu privire la aprobarea</w:t>
      </w:r>
      <w:r w:rsidRPr="00EE713E">
        <w:rPr>
          <w:rFonts w:ascii="Times New Roman" w:hAnsi="Times New Roman" w:cs="Times New Roman"/>
          <w:spacing w:val="-23"/>
          <w:sz w:val="24"/>
          <w:szCs w:val="24"/>
          <w:lang w:val="ro-RO"/>
        </w:rPr>
        <w:t xml:space="preserve"> </w:t>
      </w:r>
      <w:r w:rsidRPr="00EE713E">
        <w:rPr>
          <w:rFonts w:ascii="Times New Roman" w:hAnsi="Times New Roman" w:cs="Times New Roman"/>
          <w:sz w:val="24"/>
          <w:szCs w:val="24"/>
          <w:lang w:val="ro-RO"/>
        </w:rPr>
        <w:t>Regulamentului privind</w:t>
      </w:r>
      <w:r w:rsidRPr="00EE713E">
        <w:rPr>
          <w:rFonts w:ascii="Times New Roman" w:hAnsi="Times New Roman" w:cs="Times New Roman"/>
          <w:spacing w:val="45"/>
          <w:sz w:val="24"/>
          <w:szCs w:val="24"/>
          <w:lang w:val="ro-RO"/>
        </w:rPr>
        <w:t xml:space="preserve"> </w:t>
      </w:r>
      <w:r w:rsidRPr="00EE713E">
        <w:rPr>
          <w:rFonts w:ascii="Times New Roman" w:hAnsi="Times New Roman" w:cs="Times New Roman"/>
          <w:sz w:val="24"/>
          <w:szCs w:val="24"/>
          <w:lang w:val="ro-RO"/>
        </w:rPr>
        <w:t>condiţiile</w:t>
      </w:r>
      <w:r w:rsidRPr="00EE713E">
        <w:rPr>
          <w:rFonts w:ascii="Times New Roman" w:hAnsi="Times New Roman" w:cs="Times New Roman"/>
          <w:spacing w:val="47"/>
          <w:sz w:val="24"/>
          <w:szCs w:val="24"/>
          <w:lang w:val="ro-RO"/>
        </w:rPr>
        <w:t xml:space="preserve"> </w:t>
      </w:r>
      <w:r w:rsidRPr="00EE713E">
        <w:rPr>
          <w:rFonts w:ascii="Times New Roman" w:hAnsi="Times New Roman" w:cs="Times New Roman"/>
          <w:sz w:val="24"/>
          <w:szCs w:val="24"/>
          <w:lang w:val="ro-RO"/>
        </w:rPr>
        <w:t>de</w:t>
      </w:r>
      <w:r w:rsidRPr="00EE713E">
        <w:rPr>
          <w:rFonts w:ascii="Times New Roman" w:hAnsi="Times New Roman" w:cs="Times New Roman"/>
          <w:spacing w:val="49"/>
          <w:sz w:val="24"/>
          <w:szCs w:val="24"/>
          <w:lang w:val="ro-RO"/>
        </w:rPr>
        <w:t xml:space="preserve"> </w:t>
      </w:r>
      <w:r w:rsidRPr="00EE713E">
        <w:rPr>
          <w:rFonts w:ascii="Times New Roman" w:hAnsi="Times New Roman" w:cs="Times New Roman"/>
          <w:sz w:val="24"/>
          <w:szCs w:val="24"/>
          <w:lang w:val="ro-RO"/>
        </w:rPr>
        <w:t>plasare</w:t>
      </w:r>
      <w:r w:rsidRPr="00EE713E">
        <w:rPr>
          <w:rFonts w:ascii="Times New Roman" w:hAnsi="Times New Roman" w:cs="Times New Roman"/>
          <w:spacing w:val="47"/>
          <w:sz w:val="24"/>
          <w:szCs w:val="24"/>
          <w:lang w:val="ro-RO"/>
        </w:rPr>
        <w:t xml:space="preserve"> </w:t>
      </w:r>
      <w:r w:rsidRPr="00EE713E">
        <w:rPr>
          <w:rFonts w:ascii="Times New Roman" w:hAnsi="Times New Roman" w:cs="Times New Roman"/>
          <w:sz w:val="24"/>
          <w:szCs w:val="24"/>
          <w:lang w:val="ro-RO"/>
        </w:rPr>
        <w:t>pe</w:t>
      </w:r>
      <w:r w:rsidRPr="00EE713E">
        <w:rPr>
          <w:rFonts w:ascii="Times New Roman" w:hAnsi="Times New Roman" w:cs="Times New Roman"/>
          <w:spacing w:val="47"/>
          <w:sz w:val="24"/>
          <w:szCs w:val="24"/>
          <w:lang w:val="ro-RO"/>
        </w:rPr>
        <w:t xml:space="preserve"> </w:t>
      </w:r>
      <w:r w:rsidRPr="00EE713E">
        <w:rPr>
          <w:rFonts w:ascii="Times New Roman" w:hAnsi="Times New Roman" w:cs="Times New Roman"/>
          <w:sz w:val="24"/>
          <w:szCs w:val="24"/>
          <w:lang w:val="ro-RO"/>
        </w:rPr>
        <w:t>piaţă</w:t>
      </w:r>
      <w:r w:rsidRPr="00EE713E">
        <w:rPr>
          <w:rFonts w:ascii="Times New Roman" w:hAnsi="Times New Roman" w:cs="Times New Roman"/>
          <w:spacing w:val="45"/>
          <w:sz w:val="24"/>
          <w:szCs w:val="24"/>
          <w:lang w:val="ro-RO"/>
        </w:rPr>
        <w:t xml:space="preserve"> </w:t>
      </w:r>
      <w:r w:rsidRPr="00EE713E">
        <w:rPr>
          <w:rFonts w:ascii="Times New Roman" w:hAnsi="Times New Roman" w:cs="Times New Roman"/>
          <w:sz w:val="24"/>
          <w:szCs w:val="24"/>
          <w:lang w:val="ro-RO"/>
        </w:rPr>
        <w:t>a</w:t>
      </w:r>
      <w:r w:rsidRPr="00EE713E">
        <w:rPr>
          <w:rFonts w:ascii="Times New Roman" w:hAnsi="Times New Roman" w:cs="Times New Roman"/>
          <w:spacing w:val="49"/>
          <w:sz w:val="24"/>
          <w:szCs w:val="24"/>
          <w:lang w:val="ro-RO"/>
        </w:rPr>
        <w:t xml:space="preserve"> </w:t>
      </w:r>
      <w:r w:rsidRPr="00EE713E">
        <w:rPr>
          <w:rFonts w:ascii="Times New Roman" w:hAnsi="Times New Roman" w:cs="Times New Roman"/>
          <w:sz w:val="24"/>
          <w:szCs w:val="24"/>
          <w:lang w:val="ro-RO"/>
        </w:rPr>
        <w:t>dispozitivelor</w:t>
      </w:r>
      <w:r w:rsidRPr="00EE713E">
        <w:rPr>
          <w:rFonts w:ascii="Times New Roman" w:hAnsi="Times New Roman" w:cs="Times New Roman"/>
          <w:spacing w:val="46"/>
          <w:sz w:val="24"/>
          <w:szCs w:val="24"/>
          <w:lang w:val="ro-RO"/>
        </w:rPr>
        <w:t xml:space="preserve"> </w:t>
      </w:r>
      <w:r w:rsidRPr="00EE713E">
        <w:rPr>
          <w:rFonts w:ascii="Times New Roman" w:hAnsi="Times New Roman" w:cs="Times New Roman"/>
          <w:sz w:val="24"/>
          <w:szCs w:val="24"/>
          <w:lang w:val="ro-RO"/>
        </w:rPr>
        <w:t>medicale</w:t>
      </w:r>
      <w:r w:rsidRPr="00EE713E">
        <w:rPr>
          <w:rFonts w:ascii="Times New Roman" w:hAnsi="Times New Roman" w:cs="Times New Roman"/>
          <w:spacing w:val="49"/>
          <w:sz w:val="24"/>
          <w:szCs w:val="24"/>
          <w:lang w:val="ro-RO"/>
        </w:rPr>
        <w:t xml:space="preserve"> </w:t>
      </w:r>
      <w:r w:rsidRPr="00EE713E">
        <w:rPr>
          <w:rFonts w:ascii="Times New Roman" w:hAnsi="Times New Roman" w:cs="Times New Roman"/>
          <w:sz w:val="24"/>
          <w:szCs w:val="24"/>
          <w:lang w:val="ro-RO"/>
        </w:rPr>
        <w:t>pentru</w:t>
      </w:r>
      <w:r w:rsidRPr="00EE713E">
        <w:rPr>
          <w:rFonts w:ascii="Times New Roman" w:hAnsi="Times New Roman" w:cs="Times New Roman"/>
          <w:spacing w:val="46"/>
          <w:sz w:val="24"/>
          <w:szCs w:val="24"/>
          <w:lang w:val="ro-RO"/>
        </w:rPr>
        <w:t xml:space="preserve"> </w:t>
      </w:r>
      <w:r w:rsidRPr="00EE713E">
        <w:rPr>
          <w:rFonts w:ascii="Times New Roman" w:hAnsi="Times New Roman" w:cs="Times New Roman"/>
          <w:sz w:val="24"/>
          <w:szCs w:val="24"/>
          <w:lang w:val="ro-RO"/>
        </w:rPr>
        <w:t>diagnostic</w:t>
      </w:r>
      <w:r w:rsidRPr="00EE713E">
        <w:rPr>
          <w:rFonts w:ascii="Times New Roman" w:hAnsi="Times New Roman" w:cs="Times New Roman"/>
          <w:spacing w:val="48"/>
          <w:sz w:val="24"/>
          <w:szCs w:val="24"/>
          <w:lang w:val="ro-RO"/>
        </w:rPr>
        <w:t xml:space="preserve"> </w:t>
      </w:r>
      <w:r w:rsidRPr="00EE713E">
        <w:rPr>
          <w:rFonts w:ascii="Times New Roman" w:hAnsi="Times New Roman" w:cs="Times New Roman"/>
          <w:i/>
          <w:sz w:val="24"/>
          <w:szCs w:val="24"/>
          <w:lang w:val="ro-RO"/>
        </w:rPr>
        <w:t>in</w:t>
      </w:r>
      <w:r w:rsidRPr="00EE713E">
        <w:rPr>
          <w:rFonts w:ascii="Times New Roman" w:hAnsi="Times New Roman" w:cs="Times New Roman"/>
          <w:i/>
          <w:spacing w:val="-1"/>
          <w:sz w:val="24"/>
          <w:szCs w:val="24"/>
          <w:lang w:val="ro-RO"/>
        </w:rPr>
        <w:t xml:space="preserve"> </w:t>
      </w:r>
      <w:r w:rsidRPr="00EE713E">
        <w:rPr>
          <w:rFonts w:ascii="Times New Roman" w:hAnsi="Times New Roman" w:cs="Times New Roman"/>
          <w:i/>
          <w:sz w:val="24"/>
          <w:szCs w:val="24"/>
          <w:lang w:val="ro-RO"/>
        </w:rPr>
        <w:t xml:space="preserve">vitro </w:t>
      </w:r>
      <w:r w:rsidRPr="00EE713E">
        <w:rPr>
          <w:rFonts w:ascii="Times New Roman" w:hAnsi="Times New Roman" w:cs="Times New Roman"/>
          <w:sz w:val="24"/>
          <w:szCs w:val="24"/>
          <w:lang w:val="ro-RO"/>
        </w:rPr>
        <w:t>şi Hotărîrea Guvernului nr.410 din 04 iunie 2014 Cu privire la</w:t>
      </w:r>
      <w:r w:rsidRPr="00EE713E">
        <w:rPr>
          <w:rFonts w:ascii="Times New Roman" w:hAnsi="Times New Roman" w:cs="Times New Roman"/>
          <w:spacing w:val="11"/>
          <w:sz w:val="24"/>
          <w:szCs w:val="24"/>
          <w:lang w:val="ro-RO"/>
        </w:rPr>
        <w:t xml:space="preserve"> </w:t>
      </w:r>
      <w:r w:rsidRPr="00EE713E">
        <w:rPr>
          <w:rFonts w:ascii="Times New Roman" w:hAnsi="Times New Roman" w:cs="Times New Roman"/>
          <w:sz w:val="24"/>
          <w:szCs w:val="24"/>
          <w:lang w:val="ro-RO"/>
        </w:rPr>
        <w:t>aprobarea Regulamentului privind condiţiile de plasare pe piaţă a dispozitivelor</w:t>
      </w:r>
      <w:r w:rsidRPr="00EE713E">
        <w:rPr>
          <w:rFonts w:ascii="Times New Roman" w:hAnsi="Times New Roman" w:cs="Times New Roman"/>
          <w:spacing w:val="72"/>
          <w:sz w:val="24"/>
          <w:szCs w:val="24"/>
          <w:lang w:val="ro-RO"/>
        </w:rPr>
        <w:t xml:space="preserve"> </w:t>
      </w:r>
      <w:r w:rsidRPr="00EE713E">
        <w:rPr>
          <w:rFonts w:ascii="Times New Roman" w:hAnsi="Times New Roman" w:cs="Times New Roman"/>
          <w:sz w:val="24"/>
          <w:szCs w:val="24"/>
          <w:lang w:val="ro-RO"/>
        </w:rPr>
        <w:t>medicale implantabile</w:t>
      </w:r>
      <w:r w:rsidRPr="00EE713E">
        <w:rPr>
          <w:rFonts w:ascii="Times New Roman" w:hAnsi="Times New Roman" w:cs="Times New Roman"/>
          <w:spacing w:val="-2"/>
          <w:sz w:val="24"/>
          <w:szCs w:val="24"/>
          <w:lang w:val="ro-RO"/>
        </w:rPr>
        <w:t xml:space="preserve"> </w:t>
      </w:r>
      <w:r w:rsidRPr="00EE713E">
        <w:rPr>
          <w:rFonts w:ascii="Times New Roman" w:hAnsi="Times New Roman" w:cs="Times New Roman"/>
          <w:sz w:val="24"/>
          <w:szCs w:val="24"/>
          <w:lang w:val="ro-RO"/>
        </w:rPr>
        <w:t>active</w:t>
      </w:r>
      <w:r w:rsidRPr="00EE713E">
        <w:rPr>
          <w:rFonts w:ascii="Times New Roman" w:eastAsia="Times New Roman" w:hAnsi="Times New Roman" w:cs="Times New Roman"/>
          <w:sz w:val="24"/>
          <w:szCs w:val="24"/>
          <w:lang w:val="en-US" w:eastAsia="ru-RU"/>
        </w:rPr>
        <w:t>.</w:t>
      </w:r>
    </w:p>
    <w:p w:rsidR="00490F67" w:rsidRPr="00EE713E" w:rsidRDefault="00490F67" w:rsidP="00490F67">
      <w:pPr>
        <w:shd w:val="clear" w:color="auto" w:fill="FFFFFF"/>
        <w:spacing w:after="0"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 xml:space="preserve">3. </w:t>
      </w:r>
      <w:r w:rsidRPr="00EE713E">
        <w:rPr>
          <w:rFonts w:ascii="Times New Roman" w:eastAsia="Times New Roman" w:hAnsi="Times New Roman" w:cs="Times New Roman"/>
          <w:sz w:val="24"/>
          <w:szCs w:val="24"/>
          <w:lang w:val="en-US" w:eastAsia="ru-RU"/>
        </w:rPr>
        <w:t xml:space="preserve">Autoritatea competentă în domeniul dispozitivelor medicale care realizează înregistrarea dispozitivelor medicale </w:t>
      </w:r>
      <w:proofErr w:type="gramStart"/>
      <w:r w:rsidRPr="00EE713E">
        <w:rPr>
          <w:rFonts w:ascii="Times New Roman" w:eastAsia="Times New Roman" w:hAnsi="Times New Roman" w:cs="Times New Roman"/>
          <w:sz w:val="24"/>
          <w:szCs w:val="24"/>
          <w:lang w:val="en-US" w:eastAsia="ru-RU"/>
        </w:rPr>
        <w:t>este</w:t>
      </w:r>
      <w:proofErr w:type="gramEnd"/>
      <w:r w:rsidRPr="00EE713E">
        <w:rPr>
          <w:rFonts w:ascii="Times New Roman" w:eastAsia="Times New Roman" w:hAnsi="Times New Roman" w:cs="Times New Roman"/>
          <w:sz w:val="24"/>
          <w:szCs w:val="24"/>
          <w:lang w:val="en-US" w:eastAsia="ru-RU"/>
        </w:rPr>
        <w:t xml:space="preserve"> Agenţia Medicamentului şi Dispozitivelor Medicale, denumită în continuare AMDM.</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CAPITOLUL II</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Înregistrarea dispozitivelor medicale la plasarea pe piaţă</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 xml:space="preserve">4. </w:t>
      </w:r>
      <w:r w:rsidRPr="00EE713E">
        <w:rPr>
          <w:rFonts w:ascii="Times New Roman" w:eastAsia="Times New Roman" w:hAnsi="Times New Roman" w:cs="Times New Roman"/>
          <w:sz w:val="24"/>
          <w:szCs w:val="24"/>
          <w:lang w:val="en-US" w:eastAsia="ru-RU"/>
        </w:rPr>
        <w:t>Producătorul sau reprezentantul autorizat al producătorului stabilit în Republica Moldova are obligaţia să se înregistreze la AMDM când introduce pe piaţă următoarele tipuri de dispozitive medicale: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din clasa I, inclusiv cele sterile şi/sau cu funcţie de măsurare;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fabricate la comandă şi dispozitive medicale implantabile active fabricate la comandă;</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pentru diagnostic in vitro.</w:t>
      </w:r>
    </w:p>
    <w:p w:rsidR="00490F67" w:rsidRPr="00EE713E" w:rsidRDefault="00490F67" w:rsidP="00490F67">
      <w:pPr>
        <w:shd w:val="clear" w:color="auto" w:fill="FFFFFF"/>
        <w:spacing w:after="0"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5.</w:t>
      </w:r>
      <w:r w:rsidRPr="00EE713E">
        <w:rPr>
          <w:rFonts w:ascii="Times New Roman" w:eastAsia="Times New Roman" w:hAnsi="Times New Roman" w:cs="Times New Roman"/>
          <w:bCs/>
          <w:sz w:val="24"/>
          <w:szCs w:val="24"/>
          <w:lang w:val="ro-RO" w:eastAsia="ru-RU"/>
        </w:rPr>
        <w:t xml:space="preserve"> </w:t>
      </w:r>
      <w:r w:rsidRPr="00EE713E">
        <w:rPr>
          <w:rFonts w:ascii="Times New Roman" w:eastAsia="Times New Roman" w:hAnsi="Times New Roman" w:cs="Times New Roman"/>
          <w:sz w:val="24"/>
          <w:szCs w:val="24"/>
          <w:lang w:val="en-US" w:eastAsia="ru-RU"/>
        </w:rPr>
        <w:t xml:space="preserve">Pentru înregistrarea dispozitivelor medicale prevăzute la pct. 4 subpct. </w:t>
      </w:r>
      <w:proofErr w:type="gramStart"/>
      <w:r w:rsidRPr="00EE713E">
        <w:rPr>
          <w:rFonts w:ascii="Times New Roman" w:eastAsia="Times New Roman" w:hAnsi="Times New Roman" w:cs="Times New Roman"/>
          <w:sz w:val="24"/>
          <w:szCs w:val="24"/>
          <w:lang w:val="en-US" w:eastAsia="ru-RU"/>
        </w:rPr>
        <w:t>1) -2), persoana responsabilă de plasarea lor pe piaţă transmite la AMDM formularul de notificare F.1, prevăzut în anexa nr.</w:t>
      </w:r>
      <w:proofErr w:type="gramEnd"/>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1, completat cu datele solicitate în acesta.</w:t>
      </w:r>
      <w:proofErr w:type="gramEnd"/>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6.</w:t>
      </w:r>
      <w:r w:rsidRPr="00EE713E">
        <w:rPr>
          <w:rFonts w:ascii="Times New Roman" w:eastAsia="Times New Roman" w:hAnsi="Times New Roman" w:cs="Times New Roman"/>
          <w:sz w:val="24"/>
          <w:szCs w:val="24"/>
          <w:lang w:val="en-US" w:eastAsia="ru-RU"/>
        </w:rPr>
        <w:t xml:space="preserve"> Formularul de notificare prevăzut la pct.5 trebuie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fie însoţit de documentele specificate în acesta, după caz.</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7.</w:t>
      </w:r>
      <w:r w:rsidRPr="00EE713E">
        <w:rPr>
          <w:rFonts w:ascii="Times New Roman" w:eastAsia="Times New Roman" w:hAnsi="Times New Roman" w:cs="Times New Roman"/>
          <w:sz w:val="24"/>
          <w:szCs w:val="24"/>
          <w:lang w:val="en-US" w:eastAsia="ru-RU"/>
        </w:rPr>
        <w:t> AMDM poate solicita suplimentar documente tehnice prevăzute în legislaţia aplicabilă tipului de dispozitiv plasat pe piaţă.</w:t>
      </w:r>
    </w:p>
    <w:p w:rsidR="00490F67" w:rsidRPr="00EE713E" w:rsidRDefault="00490F67" w:rsidP="00490F67">
      <w:pPr>
        <w:shd w:val="clear" w:color="auto" w:fill="FFFFFF"/>
        <w:spacing w:after="0" w:line="240" w:lineRule="auto"/>
        <w:jc w:val="both"/>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 xml:space="preserve">8. </w:t>
      </w:r>
      <w:r w:rsidRPr="00EE713E">
        <w:rPr>
          <w:rFonts w:ascii="Times New Roman" w:eastAsia="Times New Roman" w:hAnsi="Times New Roman" w:cs="Times New Roman"/>
          <w:sz w:val="24"/>
          <w:szCs w:val="24"/>
          <w:lang w:val="en-US" w:eastAsia="ru-RU"/>
        </w:rPr>
        <w:t xml:space="preserve">Pentru înregistrarea dispozitivelor medicale prevăzute la pct. 4 subpct. 3), persoana responsabilă de plasarea lor pe piaţă transmite la AMDM formularul de notificare F.2, prevăzut în anexa nr. </w:t>
      </w:r>
      <w:proofErr w:type="gramStart"/>
      <w:r w:rsidRPr="00EE713E">
        <w:rPr>
          <w:rFonts w:ascii="Times New Roman" w:eastAsia="Times New Roman" w:hAnsi="Times New Roman" w:cs="Times New Roman"/>
          <w:sz w:val="24"/>
          <w:szCs w:val="24"/>
          <w:lang w:val="en-US" w:eastAsia="ru-RU"/>
        </w:rPr>
        <w:t>2, completat cu datele solicitate în acesta.</w:t>
      </w:r>
      <w:proofErr w:type="gramEnd"/>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lastRenderedPageBreak/>
        <w:t>9.</w:t>
      </w:r>
      <w:r w:rsidRPr="00EE713E">
        <w:rPr>
          <w:rFonts w:ascii="Times New Roman" w:eastAsia="Times New Roman" w:hAnsi="Times New Roman" w:cs="Times New Roman"/>
          <w:sz w:val="24"/>
          <w:szCs w:val="24"/>
          <w:lang w:val="en-US" w:eastAsia="ru-RU"/>
        </w:rPr>
        <w:t xml:space="preserve"> Formularul de notificare prevăzut la pct.8 trebuie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fie însoţit de documentele specificate în acesta, după caz.</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10.</w:t>
      </w:r>
      <w:r w:rsidRPr="00EE713E">
        <w:rPr>
          <w:rFonts w:ascii="Times New Roman" w:eastAsia="Times New Roman" w:hAnsi="Times New Roman" w:cs="Times New Roman"/>
          <w:sz w:val="24"/>
          <w:szCs w:val="24"/>
          <w:lang w:val="en-US" w:eastAsia="ru-RU"/>
        </w:rPr>
        <w:t> AMDM poate solicita suplimentar documente tehnice prevăzute în legislaţia aplicabilă tipului de dispozitiv plasat pe piaţă.</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11.</w:t>
      </w:r>
      <w:r w:rsidRPr="00EE713E">
        <w:rPr>
          <w:rFonts w:ascii="Times New Roman" w:eastAsia="Times New Roman" w:hAnsi="Times New Roman" w:cs="Times New Roman"/>
          <w:sz w:val="24"/>
          <w:szCs w:val="24"/>
          <w:lang w:val="en-US" w:eastAsia="ru-RU"/>
        </w:rPr>
        <w:t> În baza documentelor prevăzute la pct. 5 sau 8, după caz, AMDM înregistrează în baza de date informaţiile privind dispozitivele medicale plasate pe piaţă şi informaţiile privind persoanele responsabile de plasarea lor pe piaţă şi emite solicitantului un certificat de înregistrare a dispozitivelor medicale.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12.</w:t>
      </w:r>
      <w:r w:rsidRPr="00EE713E">
        <w:rPr>
          <w:rFonts w:ascii="Times New Roman" w:eastAsia="Times New Roman" w:hAnsi="Times New Roman" w:cs="Times New Roman"/>
          <w:sz w:val="24"/>
          <w:szCs w:val="24"/>
          <w:lang w:val="en-US" w:eastAsia="ru-RU"/>
        </w:rPr>
        <w:t xml:space="preserve"> Certificatul de înregistrare a dispozitivelor medicale cuprinde date privind dispozitivul medical şi date privind producătorul şi/sau persoana responsabilă de plasarea acestuia pe piaţă şi se emite în două exemplare originale, dintre care unul se </w:t>
      </w:r>
      <w:proofErr w:type="gramStart"/>
      <w:r w:rsidRPr="00EE713E">
        <w:rPr>
          <w:rFonts w:ascii="Times New Roman" w:eastAsia="Times New Roman" w:hAnsi="Times New Roman" w:cs="Times New Roman"/>
          <w:sz w:val="24"/>
          <w:szCs w:val="24"/>
          <w:lang w:val="en-US" w:eastAsia="ru-RU"/>
        </w:rPr>
        <w:t>va</w:t>
      </w:r>
      <w:proofErr w:type="gramEnd"/>
      <w:r w:rsidRPr="00EE713E">
        <w:rPr>
          <w:rFonts w:ascii="Times New Roman" w:eastAsia="Times New Roman" w:hAnsi="Times New Roman" w:cs="Times New Roman"/>
          <w:sz w:val="24"/>
          <w:szCs w:val="24"/>
          <w:lang w:val="en-US" w:eastAsia="ru-RU"/>
        </w:rPr>
        <w:t xml:space="preserve"> înmâna persoanei responsabile de plasarea lui pe piaţă, iar celălalt va rămâne în evidenţa AMDM.</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13.</w:t>
      </w:r>
      <w:r w:rsidRPr="00EE713E">
        <w:rPr>
          <w:rFonts w:ascii="Times New Roman" w:eastAsia="Times New Roman" w:hAnsi="Times New Roman" w:cs="Times New Roman"/>
          <w:sz w:val="24"/>
          <w:szCs w:val="24"/>
          <w:lang w:val="en-US" w:eastAsia="ru-RU"/>
        </w:rPr>
        <w:t> Certificatul de înregistrare a dispozitivelor medicale se emite în termen de 30 de zile de la primirea formularului de notificare completat cu toate datele şi însoţit de documentele corespunzătoare.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14.</w:t>
      </w:r>
      <w:r w:rsidRPr="00EE713E">
        <w:rPr>
          <w:rFonts w:ascii="Times New Roman" w:eastAsia="Times New Roman" w:hAnsi="Times New Roman" w:cs="Times New Roman"/>
          <w:sz w:val="24"/>
          <w:szCs w:val="24"/>
          <w:lang w:val="en-US" w:eastAsia="ru-RU"/>
        </w:rPr>
        <w:t xml:space="preserve"> Persoanele care au înregistrat tipuri de dispozitive medicale prevăzute la pct 4 au obligaţia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comunice AMDM orice modificare ce intervine după obţinerea certificatului de înregistrare a dispozitivelor medicale, inclusiv întreruperea pe piaţă a dispozitivelor înregistrate.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15.</w:t>
      </w:r>
      <w:r w:rsidRPr="00EE713E">
        <w:rPr>
          <w:rFonts w:ascii="Times New Roman" w:eastAsia="Times New Roman" w:hAnsi="Times New Roman" w:cs="Times New Roman"/>
          <w:sz w:val="24"/>
          <w:szCs w:val="24"/>
          <w:lang w:val="en-US" w:eastAsia="ru-RU"/>
        </w:rPr>
        <w:t> Modificările prevăzute la pct.14 se consemnează într-o anexă la certificatul de înregistrare a dispozitivelor medicale.</w:t>
      </w:r>
    </w:p>
    <w:p w:rsidR="00490F67" w:rsidRPr="00EE713E" w:rsidRDefault="00490F67" w:rsidP="00490F67">
      <w:pPr>
        <w:shd w:val="clear" w:color="auto" w:fill="FFFFFF"/>
        <w:spacing w:after="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16.</w:t>
      </w:r>
      <w:r w:rsidRPr="00EE713E">
        <w:rPr>
          <w:rFonts w:ascii="Times New Roman" w:eastAsia="Times New Roman" w:hAnsi="Times New Roman" w:cs="Times New Roman"/>
          <w:sz w:val="24"/>
          <w:szCs w:val="24"/>
          <w:lang w:val="en-US" w:eastAsia="ru-RU"/>
        </w:rPr>
        <w:t xml:space="preserve"> Schimbarea sediului ori a denumirii persoanei responsabile de plasarea pe piaţă, înfiinţarea/radierea de puncte de lucru se consemnează în anexa la certificatul de înregistrare a dispozitivelor medicale pe baza documentelor emise de registrul comerţului sau a unui alt înscris oficial ori act normativ care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ateste aceste modificări.</w:t>
      </w:r>
    </w:p>
    <w:p w:rsidR="00490F67" w:rsidRPr="00EE713E" w:rsidRDefault="00490F67" w:rsidP="00490F67">
      <w:pPr>
        <w:shd w:val="clear" w:color="auto" w:fill="FFFFFF"/>
        <w:spacing w:after="0" w:line="240" w:lineRule="auto"/>
        <w:jc w:val="both"/>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CAPITOLUL III</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Notificarea dispozitivelor medicale la punerea în funcţiune</w:t>
      </w:r>
    </w:p>
    <w:p w:rsidR="00490F67" w:rsidRPr="00EE713E" w:rsidRDefault="00490F67" w:rsidP="00490F67">
      <w:pPr>
        <w:shd w:val="clear" w:color="auto" w:fill="FFFFFF"/>
        <w:spacing w:after="0" w:line="240" w:lineRule="auto"/>
        <w:jc w:val="both"/>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 xml:space="preserve">17. </w:t>
      </w:r>
      <w:r w:rsidRPr="00EE713E">
        <w:rPr>
          <w:rFonts w:ascii="Times New Roman" w:eastAsia="Times New Roman" w:hAnsi="Times New Roman" w:cs="Times New Roman"/>
          <w:sz w:val="24"/>
          <w:szCs w:val="24"/>
          <w:lang w:val="en-US" w:eastAsia="ru-RU"/>
        </w:rPr>
        <w:t>Producătorul, reprezentantul autorizat al producătorului, importatorul sau distribuitorul stabilit în Republica Moldova sau în orice alt stat membru are obligaţia să notifice Ministerului Sănătăţii punerea în funcţiune pe teritoriul Republicii Moldova a următoarelor tipuri de dispozitive medicale:</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din clasele IIa, IIb şi III;</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pentru diagnostic in vitro care fac obiectul anexei nr. 2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w:t>
      </w:r>
      <w:r w:rsidRPr="00EE713E">
        <w:rPr>
          <w:rFonts w:ascii="Times New Roman" w:hAnsi="Times New Roman" w:cs="Times New Roman"/>
          <w:sz w:val="24"/>
          <w:szCs w:val="24"/>
          <w:lang w:val="ro-RO"/>
        </w:rPr>
        <w:t>nr. 435 din 10 iunie 2014</w:t>
      </w:r>
      <w:r w:rsidRPr="00EE713E">
        <w:rPr>
          <w:rFonts w:ascii="Times New Roman" w:eastAsia="Times New Roman" w:hAnsi="Times New Roman" w:cs="Times New Roman"/>
          <w:sz w:val="24"/>
          <w:szCs w:val="24"/>
          <w:lang w:val="en-US" w:eastAsia="ru-RU"/>
        </w:rPr>
        <w:t>;</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pentru diagnostic in vitro de autotestare;</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4)</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implantabile active.</w:t>
      </w:r>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18.</w:t>
      </w:r>
      <w:r w:rsidRPr="00EE713E">
        <w:rPr>
          <w:rFonts w:ascii="Times New Roman" w:eastAsia="Times New Roman" w:hAnsi="Times New Roman" w:cs="Times New Roman"/>
          <w:sz w:val="24"/>
          <w:szCs w:val="24"/>
          <w:lang w:val="en-US" w:eastAsia="ru-RU"/>
        </w:rPr>
        <w:t xml:space="preserve"> Pentru înregistrarea dispozitivelor medicale prevăzute la pct. 17 persoana responsabilă de punerea în funcţiune a dispozitivelor transmite la AMDM formularul de notificare F.3, prevăzut în anexa nr. </w:t>
      </w:r>
      <w:proofErr w:type="gramStart"/>
      <w:r w:rsidRPr="00EE713E">
        <w:rPr>
          <w:rFonts w:ascii="Times New Roman" w:eastAsia="Times New Roman" w:hAnsi="Times New Roman" w:cs="Times New Roman"/>
          <w:sz w:val="24"/>
          <w:szCs w:val="24"/>
          <w:lang w:val="en-US" w:eastAsia="ru-RU"/>
        </w:rPr>
        <w:t>3, completat cu datele solicitate în acesta.</w:t>
      </w:r>
      <w:proofErr w:type="gramEnd"/>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19.</w:t>
      </w:r>
      <w:r w:rsidRPr="00EE713E">
        <w:rPr>
          <w:rFonts w:ascii="Times New Roman" w:eastAsia="Times New Roman" w:hAnsi="Times New Roman" w:cs="Times New Roman"/>
          <w:sz w:val="24"/>
          <w:szCs w:val="24"/>
          <w:lang w:val="en-US" w:eastAsia="ru-RU"/>
        </w:rPr>
        <w:t xml:space="preserve"> Formularul de notificare prevăzut la pct.18 </w:t>
      </w:r>
      <w:proofErr w:type="gramStart"/>
      <w:r w:rsidRPr="00EE713E">
        <w:rPr>
          <w:rFonts w:ascii="Times New Roman" w:eastAsia="Times New Roman" w:hAnsi="Times New Roman" w:cs="Times New Roman"/>
          <w:sz w:val="24"/>
          <w:szCs w:val="24"/>
          <w:lang w:val="en-US" w:eastAsia="ru-RU"/>
        </w:rPr>
        <w:t>va</w:t>
      </w:r>
      <w:proofErr w:type="gramEnd"/>
      <w:r w:rsidRPr="00EE713E">
        <w:rPr>
          <w:rFonts w:ascii="Times New Roman" w:eastAsia="Times New Roman" w:hAnsi="Times New Roman" w:cs="Times New Roman"/>
          <w:sz w:val="24"/>
          <w:szCs w:val="24"/>
          <w:lang w:val="en-US" w:eastAsia="ru-RU"/>
        </w:rPr>
        <w:t xml:space="preserve"> fi însoţit de următoarele documente, în copie:</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declaraţia</w:t>
      </w:r>
      <w:proofErr w:type="gramEnd"/>
      <w:r w:rsidRPr="00EE713E">
        <w:rPr>
          <w:rFonts w:ascii="Times New Roman" w:eastAsia="Times New Roman" w:hAnsi="Times New Roman" w:cs="Times New Roman"/>
          <w:sz w:val="24"/>
          <w:szCs w:val="24"/>
          <w:lang w:val="en-US" w:eastAsia="ru-RU"/>
        </w:rPr>
        <w:t xml:space="preserve"> de conformitate CE a producătorului;</w:t>
      </w:r>
      <w:r>
        <w:rPr>
          <w:rFonts w:ascii="Times New Roman" w:eastAsia="Times New Roman" w:hAnsi="Times New Roman" w:cs="Times New Roman"/>
          <w:sz w:val="24"/>
          <w:szCs w:val="24"/>
          <w:lang w:val="en-US" w:eastAsia="ru-RU"/>
        </w:rPr>
        <w:t xml:space="preserve"> </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xml:space="preserve"> copie certificată spre conformitate a certificatului de înregistrare sau alt înscris oficial/act normativ care să ateste înfiinţarea unităţii solicitante şi certificatul constatator emis de oficiul registrului comerţului din care să rezulte obiectul de activitate al </w:t>
      </w:r>
      <w:r w:rsidRPr="00EE713E">
        <w:rPr>
          <w:rFonts w:ascii="Times New Roman" w:eastAsia="Times New Roman" w:hAnsi="Times New Roman" w:cs="Times New Roman"/>
          <w:sz w:val="24"/>
          <w:szCs w:val="24"/>
          <w:lang w:val="en-US" w:eastAsia="ru-RU"/>
        </w:rPr>
        <w:lastRenderedPageBreak/>
        <w:t>societăţii, pentru unităţile solicitante care au obligaţia să se înregistreze la oficiul registrului comerţului, în cazul în care solicitantul nu deţine aviz de funcţionare emis de AMDM;</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eticheta</w:t>
      </w:r>
      <w:proofErr w:type="gramEnd"/>
      <w:r w:rsidRPr="00EE713E">
        <w:rPr>
          <w:rFonts w:ascii="Times New Roman" w:eastAsia="Times New Roman" w:hAnsi="Times New Roman" w:cs="Times New Roman"/>
          <w:sz w:val="24"/>
          <w:szCs w:val="24"/>
          <w:lang w:val="en-US" w:eastAsia="ru-RU"/>
        </w:rPr>
        <w:t xml:space="preserve"> dispozitivului medical;</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4)</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instrucţiunile</w:t>
      </w:r>
      <w:proofErr w:type="gramEnd"/>
      <w:r w:rsidRPr="00EE713E">
        <w:rPr>
          <w:rFonts w:ascii="Times New Roman" w:eastAsia="Times New Roman" w:hAnsi="Times New Roman" w:cs="Times New Roman"/>
          <w:sz w:val="24"/>
          <w:szCs w:val="24"/>
          <w:lang w:val="en-US" w:eastAsia="ru-RU"/>
        </w:rPr>
        <w:t xml:space="preserve"> de utilizare a dispozitivului medical.</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5)</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certificat</w:t>
      </w:r>
      <w:proofErr w:type="gramEnd"/>
      <w:r w:rsidRPr="00EE713E">
        <w:rPr>
          <w:rFonts w:ascii="Times New Roman" w:eastAsia="Times New Roman" w:hAnsi="Times New Roman" w:cs="Times New Roman"/>
          <w:sz w:val="24"/>
          <w:szCs w:val="24"/>
          <w:lang w:val="en-US" w:eastAsia="ru-RU"/>
        </w:rPr>
        <w:t xml:space="preserve"> de conformitate emis de un organism notificat.</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6)</w:t>
      </w:r>
      <w:r w:rsidRPr="00EE713E">
        <w:rPr>
          <w:rFonts w:ascii="Times New Roman" w:eastAsia="Times New Roman" w:hAnsi="Times New Roman" w:cs="Times New Roman"/>
          <w:sz w:val="24"/>
          <w:szCs w:val="24"/>
          <w:lang w:val="en-US" w:eastAsia="ru-RU"/>
        </w:rPr>
        <w:t xml:space="preserve"> În baza de </w:t>
      </w:r>
      <w:proofErr w:type="gramStart"/>
      <w:r w:rsidRPr="00EE713E">
        <w:rPr>
          <w:rFonts w:ascii="Times New Roman" w:eastAsia="Times New Roman" w:hAnsi="Times New Roman" w:cs="Times New Roman"/>
          <w:sz w:val="24"/>
          <w:szCs w:val="24"/>
          <w:lang w:val="en-US" w:eastAsia="ru-RU"/>
        </w:rPr>
        <w:t>date</w:t>
      </w:r>
      <w:proofErr w:type="gramEnd"/>
      <w:r w:rsidRPr="00EE713E">
        <w:rPr>
          <w:rFonts w:ascii="Times New Roman" w:eastAsia="Times New Roman" w:hAnsi="Times New Roman" w:cs="Times New Roman"/>
          <w:sz w:val="24"/>
          <w:szCs w:val="24"/>
          <w:lang w:val="en-US" w:eastAsia="ru-RU"/>
        </w:rPr>
        <w:t xml:space="preserve"> a AMDM se înregistrează o singură dată un producător/produs.</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20. În baza documentelor prevăzute la pct. 19, AMDM înregistrează toate datele care permit identificarea dispozitivelor puse în funcţiune pe teritoriul Republicii Moldova.</w:t>
      </w:r>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 xml:space="preserve">21. </w:t>
      </w:r>
      <w:r w:rsidRPr="00EE713E">
        <w:rPr>
          <w:rFonts w:ascii="Times New Roman" w:eastAsia="Times New Roman" w:hAnsi="Times New Roman" w:cs="Times New Roman"/>
          <w:sz w:val="24"/>
          <w:szCs w:val="24"/>
          <w:lang w:val="en-US" w:eastAsia="ru-RU"/>
        </w:rPr>
        <w:t>Dispozitivele medicale de tipul celor prevăzute la pct. 17, pentru care AMDM a emis certificat de înregistrare a dispozitivelor medicale anterior datei de intrare în vigoare a prezentului ordinului, sunt considerate înregistrate în baza de date cu dispozitive medicale puse în funcţiune pe teritoriul Republicii Moldova.</w:t>
      </w:r>
    </w:p>
    <w:p w:rsidR="00490F67" w:rsidRPr="00EE713E" w:rsidRDefault="00490F67" w:rsidP="00490F67">
      <w:pPr>
        <w:shd w:val="clear" w:color="auto" w:fill="FFFFFF"/>
        <w:spacing w:after="0" w:line="240" w:lineRule="auto"/>
        <w:jc w:val="both"/>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CAPITOLUL IV</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Importul dispozitivelor medicale</w:t>
      </w:r>
    </w:p>
    <w:p w:rsidR="00490F67" w:rsidRPr="00EE713E" w:rsidRDefault="00490F67" w:rsidP="00490F67">
      <w:pPr>
        <w:shd w:val="clear" w:color="auto" w:fill="FFFFFF"/>
        <w:spacing w:after="0" w:line="240" w:lineRule="auto"/>
        <w:jc w:val="both"/>
        <w:outlineLvl w:val="1"/>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 xml:space="preserve">22. </w:t>
      </w:r>
      <w:r w:rsidRPr="00EE713E">
        <w:rPr>
          <w:rFonts w:ascii="Times New Roman" w:eastAsia="Times New Roman" w:hAnsi="Times New Roman" w:cs="Times New Roman"/>
          <w:sz w:val="24"/>
          <w:szCs w:val="24"/>
          <w:lang w:val="en-US" w:eastAsia="ru-RU"/>
        </w:rPr>
        <w:t>Importul dispozitivelor medicale se face pe baza unuia dintre următoarele documente:</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declaraţia de conformitate a producătorului, în care să se precizeze conformitatea dispozitivului medical importat cu una dintre următoarele directive: Directiva 93/42/CEE a Consiliului din 14 iunie 1993 privind dispozitivele medicale, Directiva 98/79/CE a Parlamentului European şi a Consiliului din 27 octombrie 1998 privind dispozitivele medicale pentru diagnostic in vitro sau Directiva 90/385/CEE a Consiliului din 20 iunie 1990 privind apropierea legislaţiilor statelor membre referitoare la dispozitivele medicale active implantabile;</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avizul</w:t>
      </w:r>
      <w:proofErr w:type="gramEnd"/>
      <w:r w:rsidRPr="00EE713E">
        <w:rPr>
          <w:rFonts w:ascii="Times New Roman" w:eastAsia="Times New Roman" w:hAnsi="Times New Roman" w:cs="Times New Roman"/>
          <w:sz w:val="24"/>
          <w:szCs w:val="24"/>
          <w:lang w:val="en-US" w:eastAsia="ru-RU"/>
        </w:rPr>
        <w:t xml:space="preserve"> de vamă, în formatul prezentat în anexa nr. </w:t>
      </w:r>
      <w:proofErr w:type="gramStart"/>
      <w:r w:rsidRPr="00EE713E">
        <w:rPr>
          <w:rFonts w:ascii="Times New Roman" w:eastAsia="Times New Roman" w:hAnsi="Times New Roman" w:cs="Times New Roman"/>
          <w:sz w:val="24"/>
          <w:szCs w:val="24"/>
          <w:lang w:val="en-US" w:eastAsia="ru-RU"/>
        </w:rPr>
        <w:t>4, eliberat de AMDM.</w:t>
      </w:r>
      <w:proofErr w:type="gramEnd"/>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 xml:space="preserve">23. </w:t>
      </w:r>
      <w:r w:rsidRPr="00EE713E">
        <w:rPr>
          <w:rFonts w:ascii="Times New Roman" w:eastAsia="Times New Roman" w:hAnsi="Times New Roman" w:cs="Times New Roman"/>
          <w:sz w:val="24"/>
          <w:szCs w:val="24"/>
          <w:lang w:val="en-US" w:eastAsia="ru-RU"/>
        </w:rPr>
        <w:t>Formularul autoriza</w:t>
      </w:r>
      <w:r w:rsidRPr="00EE713E">
        <w:rPr>
          <w:rFonts w:ascii="Cambria Math" w:eastAsia="Times New Roman" w:hAnsi="Cambria Math" w:cs="Cambria Math"/>
          <w:sz w:val="24"/>
          <w:szCs w:val="24"/>
          <w:lang w:val="en-US" w:eastAsia="ru-RU"/>
        </w:rPr>
        <w:t>ț</w:t>
      </w:r>
      <w:r w:rsidRPr="00EE713E">
        <w:rPr>
          <w:rFonts w:ascii="Times New Roman" w:eastAsia="Times New Roman" w:hAnsi="Times New Roman" w:cs="Times New Roman"/>
          <w:sz w:val="24"/>
          <w:szCs w:val="24"/>
          <w:lang w:val="en-US" w:eastAsia="ru-RU"/>
        </w:rPr>
        <w:t xml:space="preserve">iei de import prevăzut la pct. 22, subpct. 2) </w:t>
      </w:r>
      <w:proofErr w:type="gramStart"/>
      <w:r w:rsidRPr="00EE713E">
        <w:rPr>
          <w:rFonts w:ascii="Times New Roman" w:eastAsia="Times New Roman" w:hAnsi="Times New Roman" w:cs="Times New Roman"/>
          <w:sz w:val="24"/>
          <w:szCs w:val="24"/>
          <w:lang w:val="en-US" w:eastAsia="ru-RU"/>
        </w:rPr>
        <w:t>se</w:t>
      </w:r>
      <w:proofErr w:type="gramEnd"/>
      <w:r w:rsidRPr="00EE713E">
        <w:rPr>
          <w:rFonts w:ascii="Times New Roman" w:eastAsia="Times New Roman" w:hAnsi="Times New Roman" w:cs="Times New Roman"/>
          <w:sz w:val="24"/>
          <w:szCs w:val="24"/>
          <w:lang w:val="en-US" w:eastAsia="ru-RU"/>
        </w:rPr>
        <w:t xml:space="preserve"> eliberează numai pentru dispozitive care vor fi utilizate pe teritoriul Republicii Moldova, în una dintre următoarele situaţii:</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destinate studiilor clinice, cercetării şi altor asemenea activităţi;</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pentru evaluare tehnică, investigaţie clinică şi/sau evaluarea performanţei în vederea certificării;</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importate ca mostre pentru târguri, expoziţii sau alte manifestări promoţionale;</w:t>
      </w:r>
    </w:p>
    <w:p w:rsidR="00490F67"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4)</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dispozitive</w:t>
      </w:r>
      <w:proofErr w:type="gramEnd"/>
      <w:r w:rsidRPr="00EE713E">
        <w:rPr>
          <w:rFonts w:ascii="Times New Roman" w:eastAsia="Times New Roman" w:hAnsi="Times New Roman" w:cs="Times New Roman"/>
          <w:sz w:val="24"/>
          <w:szCs w:val="24"/>
          <w:lang w:val="en-US" w:eastAsia="ru-RU"/>
        </w:rPr>
        <w:t xml:space="preserve"> medicale provenite din donaţii şi dispozitive medicale second-hand (la mâna a doua).</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proofErr w:type="gramStart"/>
      <w:r>
        <w:rPr>
          <w:rFonts w:ascii="Times New Roman" w:eastAsia="Times New Roman" w:hAnsi="Times New Roman" w:cs="Times New Roman"/>
          <w:sz w:val="24"/>
          <w:szCs w:val="24"/>
          <w:lang w:val="en-US" w:eastAsia="ru-RU"/>
        </w:rPr>
        <w:t>dispozitive</w:t>
      </w:r>
      <w:proofErr w:type="gramEnd"/>
      <w:r>
        <w:rPr>
          <w:rFonts w:ascii="Times New Roman" w:eastAsia="Times New Roman" w:hAnsi="Times New Roman" w:cs="Times New Roman"/>
          <w:sz w:val="24"/>
          <w:szCs w:val="24"/>
          <w:lang w:val="en-US" w:eastAsia="ru-RU"/>
        </w:rPr>
        <w:t xml:space="preserve"> medicale comercializate sub formă de bulk pentru ulterioara producere pe teritoriul RM</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24.</w:t>
      </w:r>
      <w:r w:rsidRPr="00EE713E">
        <w:rPr>
          <w:rFonts w:ascii="Times New Roman" w:eastAsia="Times New Roman" w:hAnsi="Times New Roman" w:cs="Times New Roman"/>
          <w:sz w:val="24"/>
          <w:szCs w:val="24"/>
          <w:lang w:val="en-US" w:eastAsia="ru-RU"/>
        </w:rPr>
        <w:t> Importul şi/sau distribuţia dispozitivelor medicale second- hand sunt permise doar în următoarele situaţii:</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o</w:t>
      </w:r>
      <w:proofErr w:type="gramEnd"/>
      <w:r w:rsidRPr="00EE713E">
        <w:rPr>
          <w:rFonts w:ascii="Times New Roman" w:eastAsia="Times New Roman" w:hAnsi="Times New Roman" w:cs="Times New Roman"/>
          <w:sz w:val="24"/>
          <w:szCs w:val="24"/>
          <w:lang w:val="en-US" w:eastAsia="ru-RU"/>
        </w:rPr>
        <w:t xml:space="preserve"> persoană fizică sau juridică ce cumpără pentru uzul propriu un dispozitiv medical second-hand cu marcaj CE şi care este obligată ca, înainte de punerea în funcţiune, să solicite AMDM verificarea performanţelor şi a securităţii acestuia în vederea eliberării </w:t>
      </w:r>
      <w:r w:rsidRPr="00EE713E">
        <w:rPr>
          <w:rFonts w:ascii="Times New Roman" w:eastAsia="Times New Roman" w:hAnsi="Times New Roman" w:cs="Times New Roman"/>
          <w:sz w:val="24"/>
          <w:szCs w:val="24"/>
          <w:lang w:val="en-US" w:eastAsia="ru-RU"/>
        </w:rPr>
        <w:lastRenderedPageBreak/>
        <w:t xml:space="preserve">avizului de funcţionare. În acest caz, dispozitivul medical trebuie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mai aibă, la data cumpărării, cel puţin 3 ani din durata normată de viaţă;</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xml:space="preserve"> importatorul/distribuitorul dispozitivului medical second- hand care poartă marcaj CE declară utilizatorul final al dispozitivului medical şi face dovada solicitării acestuia, fiind obligat ca înainte de punerea în funcţiune să solicite AMDM verificarea performanţelor şi a securităţii dispozitivului medical în vederea eliberării avizului de funcţionare. În acest caz, dispozitivul medical trebuie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mai aibă la data cumpărării cel puţin 3 ani din durata normată de viaţă. Importatorul/ Distribuitorul se obligă </w:t>
      </w:r>
      <w:proofErr w:type="gramStart"/>
      <w:r w:rsidRPr="00EE713E">
        <w:rPr>
          <w:rFonts w:ascii="Times New Roman" w:eastAsia="Times New Roman" w:hAnsi="Times New Roman" w:cs="Times New Roman"/>
          <w:sz w:val="24"/>
          <w:szCs w:val="24"/>
          <w:lang w:val="en-US" w:eastAsia="ru-RU"/>
        </w:rPr>
        <w:t>să</w:t>
      </w:r>
      <w:proofErr w:type="gramEnd"/>
      <w:r w:rsidRPr="00EE713E">
        <w:rPr>
          <w:rFonts w:ascii="Times New Roman" w:eastAsia="Times New Roman" w:hAnsi="Times New Roman" w:cs="Times New Roman"/>
          <w:sz w:val="24"/>
          <w:szCs w:val="24"/>
          <w:lang w:val="en-US" w:eastAsia="ru-RU"/>
        </w:rPr>
        <w:t xml:space="preserve"> asigure repararea, mentenanţa, instalarea/punerea în funcţiune şi piese de schimb pentru respectivul dispozitiv medical;</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dispozitivul</w:t>
      </w:r>
      <w:proofErr w:type="gramEnd"/>
      <w:r w:rsidRPr="00EE713E">
        <w:rPr>
          <w:rFonts w:ascii="Times New Roman" w:eastAsia="Times New Roman" w:hAnsi="Times New Roman" w:cs="Times New Roman"/>
          <w:sz w:val="24"/>
          <w:szCs w:val="24"/>
          <w:lang w:val="en-US" w:eastAsia="ru-RU"/>
        </w:rPr>
        <w:t xml:space="preserve"> medical este reuzinat complet (fully refurbished), a fost certificat ca atare (poartă marcaj CE ca produs reuzinat) şi va fi notificat la AMDM la punerea în funcţiune/plasarea pe piaţă.</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25.</w:t>
      </w:r>
      <w:r w:rsidRPr="00EE713E">
        <w:rPr>
          <w:rFonts w:ascii="Times New Roman" w:eastAsia="Times New Roman" w:hAnsi="Times New Roman" w:cs="Times New Roman"/>
          <w:sz w:val="24"/>
          <w:szCs w:val="24"/>
          <w:lang w:val="en-US" w:eastAsia="ru-RU"/>
        </w:rPr>
        <w:t> La definitivarea operaţiunii de vămuire, agentul vamal din cadrul biroului vamal la care se realizează operaţiunea de vămuire a dispozitivelor medicale la import, prevăzute la pct. 23, vizează şi reţine avizul de vamă prevăzut la pct. 22, subpct. 2), viza atrăgând încetarea valabilităţii documentului în cauză.</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CAPITOLUL V</w:t>
      </w:r>
    </w:p>
    <w:p w:rsidR="00490F67" w:rsidRPr="00EE713E" w:rsidRDefault="00490F67" w:rsidP="00490F67">
      <w:pPr>
        <w:shd w:val="clear" w:color="auto" w:fill="FFFFFF"/>
        <w:spacing w:after="0" w:line="240" w:lineRule="auto"/>
        <w:jc w:val="center"/>
        <w:outlineLvl w:val="1"/>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Dispoziţii tranzitorii şi finale</w:t>
      </w:r>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Art. 15.</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Anexele nr.</w:t>
      </w:r>
      <w:proofErr w:type="gramEnd"/>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1-4 fac parte integrantă din prezentul ordin.</w:t>
      </w:r>
      <w:proofErr w:type="gramEnd"/>
    </w:p>
    <w:p w:rsidR="00490F67" w:rsidRPr="00EE713E" w:rsidRDefault="00490F67" w:rsidP="00490F67">
      <w:pPr>
        <w:shd w:val="clear" w:color="auto" w:fill="FFFFFF"/>
        <w:spacing w:after="75" w:line="240" w:lineRule="auto"/>
        <w:jc w:val="both"/>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Art. 16.</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AMDM </w:t>
      </w:r>
      <w:proofErr w:type="gramStart"/>
      <w:r w:rsidRPr="00EE713E">
        <w:rPr>
          <w:rFonts w:ascii="Times New Roman" w:eastAsia="Times New Roman" w:hAnsi="Times New Roman" w:cs="Times New Roman"/>
          <w:sz w:val="24"/>
          <w:szCs w:val="24"/>
          <w:lang w:val="en-US" w:eastAsia="ru-RU"/>
        </w:rPr>
        <w:t>va</w:t>
      </w:r>
      <w:proofErr w:type="gramEnd"/>
      <w:r w:rsidRPr="00EE713E">
        <w:rPr>
          <w:rFonts w:ascii="Times New Roman" w:eastAsia="Times New Roman" w:hAnsi="Times New Roman" w:cs="Times New Roman"/>
          <w:sz w:val="24"/>
          <w:szCs w:val="24"/>
          <w:lang w:val="en-US" w:eastAsia="ru-RU"/>
        </w:rPr>
        <w:t xml:space="preserve"> duce la îndeplinire prevederile prezentului ordin.</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ANEXA Nr. 1</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F.1</w:t>
      </w:r>
      <w:r w:rsidRPr="00EE713E">
        <w:rPr>
          <w:rFonts w:ascii="Times New Roman" w:eastAsia="Times New Roman" w:hAnsi="Times New Roman" w:cs="Times New Roman"/>
          <w:sz w:val="24"/>
          <w:szCs w:val="24"/>
          <w:lang w:val="en-US" w:eastAsia="ru-RU"/>
        </w:rPr>
        <w:t xml:space="preserve"> - Formular de notificare a </w:t>
      </w:r>
      <w:r>
        <w:rPr>
          <w:rFonts w:ascii="Times New Roman" w:eastAsia="Times New Roman" w:hAnsi="Times New Roman" w:cs="Times New Roman"/>
          <w:sz w:val="24"/>
          <w:szCs w:val="24"/>
          <w:lang w:val="en-US" w:eastAsia="ru-RU"/>
        </w:rPr>
        <w:t>plasării</w:t>
      </w:r>
      <w:r w:rsidRPr="00EE713E">
        <w:rPr>
          <w:rFonts w:ascii="Times New Roman" w:eastAsia="Times New Roman" w:hAnsi="Times New Roman" w:cs="Times New Roman"/>
          <w:sz w:val="24"/>
          <w:szCs w:val="24"/>
          <w:lang w:val="en-US" w:eastAsia="ru-RU"/>
        </w:rPr>
        <w:t xml:space="preserve"> pe piaţă a dispozitivelor medicale în conformitate cu </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(art. 14 - Directiva 93/42/CEE a Consiliului din 14 iunie 1993 privind dispozitivele medicale; art. 10a - Directiva 90/385/CEE a Consiliului din 20 iunie 1990 privind apropierea legislaţiilor statelor membre referitoare la dispozitivele medicale active implantabile)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Către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Agenţia Medicamentului şi a Dispozitivelor Medicale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bCs/>
          <w:sz w:val="24"/>
          <w:szCs w:val="24"/>
          <w:lang w:eastAsia="ru-RU"/>
        </w:rPr>
        <w:t>1.</w:t>
      </w:r>
      <w:r w:rsidRPr="00EE713E">
        <w:rPr>
          <w:rFonts w:ascii="Times New Roman" w:eastAsia="Times New Roman" w:hAnsi="Times New Roman" w:cs="Times New Roman"/>
          <w:sz w:val="24"/>
          <w:szCs w:val="24"/>
          <w:lang w:eastAsia="ru-RU"/>
        </w:rPr>
        <w:t> Date de identificare a notificării</w:t>
      </w:r>
    </w:p>
    <w:tbl>
      <w:tblPr>
        <w:tblW w:w="8183" w:type="dxa"/>
        <w:jc w:val="center"/>
        <w:tblInd w:w="-1636" w:type="dxa"/>
        <w:tblCellMar>
          <w:top w:w="15" w:type="dxa"/>
          <w:left w:w="15" w:type="dxa"/>
          <w:bottom w:w="15" w:type="dxa"/>
          <w:right w:w="15" w:type="dxa"/>
        </w:tblCellMar>
        <w:tblLook w:val="04A0"/>
      </w:tblPr>
      <w:tblGrid>
        <w:gridCol w:w="14"/>
        <w:gridCol w:w="3791"/>
        <w:gridCol w:w="4378"/>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4378"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169"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Data:</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169"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Indicaţi dacă aceasta este prima notificare sau o modificare: </w:t>
            </w:r>
            <w:r w:rsidRPr="00EE713E">
              <w:rPr>
                <w:rFonts w:ascii="Times New Roman" w:eastAsia="Times New Roman" w:hAnsi="Times New Roman" w:cs="Times New Roman"/>
                <w:sz w:val="24"/>
                <w:szCs w:val="24"/>
                <w:lang w:val="en-US" w:eastAsia="ru-RU"/>
              </w:rPr>
              <w:br/>
              <w:t>□ prima notificare □ modificare □ suspendarea introducerii pe piaţă</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8169"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Dacă este o modificare sau suspendare, indicaţi numărul atribuit anterior:</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8169"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de pagini al notificării:</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8169" w:type="dxa"/>
            <w:gridSpan w:val="2"/>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Statutul organizaţiei care efectuează această notificare</w:t>
            </w:r>
            <w:r w:rsidRPr="00EE713E">
              <w:rPr>
                <w:rFonts w:ascii="Times New Roman" w:eastAsia="Times New Roman" w:hAnsi="Times New Roman" w:cs="Times New Roman"/>
                <w:sz w:val="24"/>
                <w:szCs w:val="24"/>
                <w:vertAlign w:val="superscript"/>
                <w:lang w:val="en-US" w:eastAsia="ru-RU"/>
              </w:rPr>
              <w:t>1</w:t>
            </w:r>
            <w:r w:rsidRPr="00EE713E">
              <w:rPr>
                <w:rFonts w:ascii="Times New Roman" w:eastAsia="Times New Roman" w:hAnsi="Times New Roman" w:cs="Times New Roman"/>
                <w:sz w:val="24"/>
                <w:szCs w:val="24"/>
                <w:lang w:val="en-US" w:eastAsia="ru-RU"/>
              </w:rPr>
              <w:t>:</w:t>
            </w:r>
          </w:p>
        </w:tc>
      </w:tr>
      <w:tr w:rsidR="00490F67" w:rsidRPr="008A3637" w:rsidTr="009A206F">
        <w:trPr>
          <w:trHeight w:val="288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379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producător</w:t>
            </w:r>
            <w:r w:rsidRPr="00EE713E">
              <w:rPr>
                <w:rFonts w:ascii="Times New Roman" w:eastAsia="Times New Roman" w:hAnsi="Times New Roman" w:cs="Times New Roman"/>
                <w:sz w:val="24"/>
                <w:szCs w:val="24"/>
                <w:vertAlign w:val="superscript"/>
                <w:lang w:val="en-US" w:eastAsia="ru-RU"/>
              </w:rPr>
              <w:t>2</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producător de dispozitive medicale din clasa I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producător de dispozitive medicale fabricate la comandă </w:t>
            </w:r>
            <w:r w:rsidRPr="00EE713E">
              <w:rPr>
                <w:rFonts w:ascii="Times New Roman" w:eastAsia="Times New Roman" w:hAnsi="Times New Roman" w:cs="Times New Roman"/>
                <w:sz w:val="24"/>
                <w:szCs w:val="24"/>
                <w:lang w:val="en-US" w:eastAsia="ru-RU"/>
              </w:rPr>
              <w:br/>
              <w:t>□ producător de sisteme şi pachete de proceduri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persoană care sterilizează dispozitive medicale, sisteme sau pachete de proceduri</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producător de dispozitive medicale implantabile active fabricate la comandă</w:t>
            </w:r>
          </w:p>
        </w:tc>
        <w:tc>
          <w:tcPr>
            <w:tcW w:w="43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reprezentant autorizat al unui/unei</w:t>
            </w:r>
            <w:r w:rsidRPr="00EE713E">
              <w:rPr>
                <w:rFonts w:ascii="Times New Roman" w:eastAsia="Times New Roman" w:hAnsi="Times New Roman" w:cs="Times New Roman"/>
                <w:sz w:val="24"/>
                <w:szCs w:val="24"/>
                <w:vertAlign w:val="superscript"/>
                <w:lang w:val="en-US" w:eastAsia="ru-RU"/>
              </w:rPr>
              <w:t>3</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producător de dispozitive medicale din clasa I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producător de dispozitive medicale fabricate la comandă </w:t>
            </w:r>
            <w:r w:rsidRPr="00EE713E">
              <w:rPr>
                <w:rFonts w:ascii="Times New Roman" w:eastAsia="Times New Roman" w:hAnsi="Times New Roman" w:cs="Times New Roman"/>
                <w:sz w:val="24"/>
                <w:szCs w:val="24"/>
                <w:lang w:val="en-US" w:eastAsia="ru-RU"/>
              </w:rPr>
              <w:br/>
              <w:t>□ producător de sisteme şi pachete de proceduri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persoane care sterilizează dispozitive medicale, sisteme sau pachete de proceduri</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 producător de dispozitive medicale implantabile active fabricate la comandă</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Date de identificare a producătorului</w:t>
      </w:r>
    </w:p>
    <w:tbl>
      <w:tblPr>
        <w:tblW w:w="8062" w:type="dxa"/>
        <w:jc w:val="center"/>
        <w:tblCellMar>
          <w:top w:w="15" w:type="dxa"/>
          <w:left w:w="15" w:type="dxa"/>
          <w:bottom w:w="15" w:type="dxa"/>
          <w:right w:w="15" w:type="dxa"/>
        </w:tblCellMar>
        <w:tblLook w:val="04A0"/>
      </w:tblPr>
      <w:tblGrid>
        <w:gridCol w:w="14"/>
        <w:gridCol w:w="3422"/>
        <w:gridCol w:w="2210"/>
        <w:gridCol w:w="2416"/>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241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804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completă a producătorului:</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04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prescurtată a producătorului:</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34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Adresa: Localitatea:</w:t>
            </w:r>
          </w:p>
        </w:tc>
        <w:tc>
          <w:tcPr>
            <w:tcW w:w="22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Codul poştal:</w:t>
            </w:r>
          </w:p>
        </w:tc>
        <w:tc>
          <w:tcPr>
            <w:tcW w:w="24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04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Strada nr.:</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34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Telefon:</w:t>
            </w:r>
          </w:p>
        </w:tc>
        <w:tc>
          <w:tcPr>
            <w:tcW w:w="462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Fax:</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34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E-mail:</w:t>
            </w:r>
          </w:p>
        </w:tc>
        <w:tc>
          <w:tcPr>
            <w:tcW w:w="462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de contact:</w:t>
            </w:r>
          </w:p>
        </w:tc>
      </w:tr>
      <w:tr w:rsidR="00490F67" w:rsidRPr="00EE713E"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04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responsabilă cu vigilenţa:</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Date de identificare a reprezentantului autorizat</w:t>
      </w:r>
      <w:r w:rsidRPr="00EE713E">
        <w:rPr>
          <w:rFonts w:ascii="Times New Roman" w:eastAsia="Times New Roman" w:hAnsi="Times New Roman" w:cs="Times New Roman"/>
          <w:sz w:val="24"/>
          <w:szCs w:val="24"/>
          <w:vertAlign w:val="superscript"/>
          <w:lang w:val="en-US" w:eastAsia="ru-RU"/>
        </w:rPr>
        <w:t>4</w:t>
      </w:r>
    </w:p>
    <w:tbl>
      <w:tblPr>
        <w:tblW w:w="8042" w:type="dxa"/>
        <w:jc w:val="center"/>
        <w:tblCellMar>
          <w:top w:w="15" w:type="dxa"/>
          <w:left w:w="15" w:type="dxa"/>
          <w:bottom w:w="15" w:type="dxa"/>
          <w:right w:w="15" w:type="dxa"/>
        </w:tblCellMar>
        <w:tblLook w:val="04A0"/>
      </w:tblPr>
      <w:tblGrid>
        <w:gridCol w:w="14"/>
        <w:gridCol w:w="3422"/>
        <w:gridCol w:w="2210"/>
        <w:gridCol w:w="2396"/>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239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802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reprezentantului autorizat în Republica Moldova:</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34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Adresa: Localitatea:</w:t>
            </w:r>
          </w:p>
        </w:tc>
        <w:tc>
          <w:tcPr>
            <w:tcW w:w="221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Codul poştal:</w:t>
            </w:r>
          </w:p>
        </w:tc>
        <w:tc>
          <w:tcPr>
            <w:tcW w:w="23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02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Strada nr.:</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34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Telefon:</w:t>
            </w:r>
          </w:p>
        </w:tc>
        <w:tc>
          <w:tcPr>
            <w:tcW w:w="460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Fax:</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342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E-mail:</w:t>
            </w:r>
          </w:p>
        </w:tc>
        <w:tc>
          <w:tcPr>
            <w:tcW w:w="460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de contact:</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02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responsabilă cu vigilenţa:</w:t>
            </w:r>
          </w:p>
        </w:tc>
      </w:tr>
      <w:tr w:rsidR="00490F67" w:rsidRPr="008A3637" w:rsidTr="009A206F">
        <w:trPr>
          <w:trHeight w:val="57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802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avizului de funcţionare emis de Agenţia Medicamentului şi Dispozitivelor Medicale, după caz:</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4.</w:t>
      </w:r>
      <w:r w:rsidRPr="00EE713E">
        <w:rPr>
          <w:rFonts w:ascii="Times New Roman" w:eastAsia="Times New Roman" w:hAnsi="Times New Roman" w:cs="Times New Roman"/>
          <w:sz w:val="24"/>
          <w:szCs w:val="24"/>
          <w:lang w:val="en-US" w:eastAsia="ru-RU"/>
        </w:rPr>
        <w:t> Date de identificare a dispozitivului medical</w:t>
      </w:r>
      <w:r w:rsidRPr="00EE713E">
        <w:rPr>
          <w:rFonts w:ascii="Times New Roman" w:eastAsia="Times New Roman" w:hAnsi="Times New Roman" w:cs="Times New Roman"/>
          <w:sz w:val="24"/>
          <w:szCs w:val="24"/>
          <w:vertAlign w:val="superscript"/>
          <w:lang w:val="en-US" w:eastAsia="ru-RU"/>
        </w:rPr>
        <w:t>5</w:t>
      </w:r>
      <w:r w:rsidRPr="00EE713E">
        <w:rPr>
          <w:rFonts w:ascii="Times New Roman" w:eastAsia="Times New Roman" w:hAnsi="Times New Roman" w:cs="Times New Roman"/>
          <w:sz w:val="24"/>
          <w:szCs w:val="24"/>
          <w:lang w:val="en-US" w:eastAsia="ru-RU"/>
        </w:rPr>
        <w:t>:</w:t>
      </w:r>
    </w:p>
    <w:tbl>
      <w:tblPr>
        <w:tblW w:w="7900" w:type="dxa"/>
        <w:jc w:val="center"/>
        <w:tblCellMar>
          <w:top w:w="15" w:type="dxa"/>
          <w:left w:w="15" w:type="dxa"/>
          <w:bottom w:w="15" w:type="dxa"/>
          <w:right w:w="15" w:type="dxa"/>
        </w:tblCellMar>
        <w:tblLook w:val="04A0"/>
      </w:tblPr>
      <w:tblGrid>
        <w:gridCol w:w="14"/>
        <w:gridCol w:w="7886"/>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Codul GMDN</w:t>
            </w:r>
            <w:r w:rsidRPr="00EE713E">
              <w:rPr>
                <w:rFonts w:ascii="Times New Roman" w:eastAsia="Times New Roman" w:hAnsi="Times New Roman" w:cs="Times New Roman"/>
                <w:sz w:val="24"/>
                <w:szCs w:val="24"/>
                <w:vertAlign w:val="superscript"/>
                <w:lang w:eastAsia="ru-RU"/>
              </w:rPr>
              <w:t>6</w:t>
            </w:r>
            <w:r w:rsidRPr="00EE713E">
              <w:rPr>
                <w:rFonts w:ascii="Times New Roman" w:eastAsia="Times New Roman" w:hAnsi="Times New Roman" w:cs="Times New Roman"/>
                <w:sz w:val="24"/>
                <w:szCs w:val="24"/>
                <w:lang w:eastAsia="ru-RU"/>
              </w:rPr>
              <w:t>:</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generică din codul GMDN: |</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completă a dispozitivului medical:</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Clasa4: □ I; □ Is; □ Im</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Categoria generică a dispozitivului şi/sau scurtă descriere a dispozitivului, a scopului propus (în limba română):</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Categoria generică a dispozitivului şi/sau scurtă descriere a dispozitivului, a scopului propus (în limba engleză):</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Certificat de conformitate emis de un organism notificat</w:t>
            </w:r>
            <w:r w:rsidRPr="00EE713E">
              <w:rPr>
                <w:rFonts w:ascii="Times New Roman" w:eastAsia="Times New Roman" w:hAnsi="Times New Roman" w:cs="Times New Roman"/>
                <w:sz w:val="24"/>
                <w:szCs w:val="24"/>
                <w:vertAlign w:val="superscript"/>
                <w:lang w:val="en-US" w:eastAsia="ru-RU"/>
              </w:rPr>
              <w:t>7</w:t>
            </w:r>
            <w:r w:rsidRPr="00EE713E">
              <w:rPr>
                <w:rFonts w:ascii="Times New Roman" w:eastAsia="Times New Roman" w:hAnsi="Times New Roman" w:cs="Times New Roman"/>
                <w:sz w:val="24"/>
                <w:szCs w:val="24"/>
                <w:lang w:val="en-US" w:eastAsia="ru-RU"/>
              </w:rPr>
              <w:t>:</w:t>
            </w:r>
          </w:p>
        </w:tc>
      </w:tr>
      <w:tr w:rsidR="00490F67" w:rsidRPr="008A3637"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de referinţă al organismului notificat:</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bCs/>
          <w:sz w:val="24"/>
          <w:szCs w:val="24"/>
          <w:lang w:eastAsia="ru-RU"/>
        </w:rPr>
        <w:t>5.</w:t>
      </w:r>
      <w:r w:rsidRPr="00EE713E">
        <w:rPr>
          <w:rFonts w:ascii="Times New Roman" w:eastAsia="Times New Roman" w:hAnsi="Times New Roman" w:cs="Times New Roman"/>
          <w:sz w:val="24"/>
          <w:szCs w:val="24"/>
          <w:lang w:eastAsia="ru-RU"/>
        </w:rPr>
        <w:t> Documente anexate</w:t>
      </w:r>
    </w:p>
    <w:tbl>
      <w:tblPr>
        <w:tblW w:w="7900" w:type="dxa"/>
        <w:jc w:val="center"/>
        <w:tblCellMar>
          <w:top w:w="15" w:type="dxa"/>
          <w:left w:w="15" w:type="dxa"/>
          <w:bottom w:w="15" w:type="dxa"/>
          <w:right w:w="15" w:type="dxa"/>
        </w:tblCellMar>
        <w:tblLook w:val="04A0"/>
      </w:tblPr>
      <w:tblGrid>
        <w:gridCol w:w="14"/>
        <w:gridCol w:w="7886"/>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788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8A3637" w:rsidTr="009A206F">
        <w:trPr>
          <w:trHeight w:val="97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copie certificată spre conformitate a certificatului de înregistrare sau alt înscris oficial/act normativ care să ateste înfiinţarea unităţii solicitante şi certificatul constatator emis de oficiul registrului comerţului din care să rezulte obiectul de activitate al societăţii, pentru unităţile solicitante care au obligaţia să se înregistreze la oficiul registrului comerţului</w:t>
            </w:r>
            <w:r w:rsidRPr="00EE713E">
              <w:rPr>
                <w:rFonts w:ascii="Times New Roman" w:eastAsia="Times New Roman" w:hAnsi="Times New Roman" w:cs="Times New Roman"/>
                <w:sz w:val="24"/>
                <w:szCs w:val="24"/>
                <w:vertAlign w:val="superscript"/>
                <w:lang w:val="en-US" w:eastAsia="ru-RU"/>
              </w:rPr>
              <w:t>8</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73227" w:rsidRDefault="00490F67" w:rsidP="009A206F">
            <w:pPr>
              <w:spacing w:after="0" w:line="240" w:lineRule="auto"/>
              <w:rPr>
                <w:rFonts w:ascii="Times New Roman" w:eastAsia="Times New Roman" w:hAnsi="Times New Roman" w:cs="Times New Roman"/>
                <w:sz w:val="24"/>
                <w:szCs w:val="24"/>
                <w:lang w:val="ro-RO"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declaraţia</w:t>
            </w:r>
            <w:proofErr w:type="gramEnd"/>
            <w:r w:rsidRPr="00EE713E">
              <w:rPr>
                <w:rFonts w:ascii="Times New Roman" w:eastAsia="Times New Roman" w:hAnsi="Times New Roman" w:cs="Times New Roman"/>
                <w:sz w:val="24"/>
                <w:szCs w:val="24"/>
                <w:lang w:val="en-US" w:eastAsia="ru-RU"/>
              </w:rPr>
              <w:t xml:space="preserve"> de conformitate CE a producătorului prevăzută în anexa nr. 7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nr. 418/</w:t>
            </w:r>
            <w:proofErr w:type="gramStart"/>
            <w:r w:rsidRPr="00EE713E">
              <w:rPr>
                <w:rFonts w:ascii="Times New Roman" w:eastAsia="Times New Roman" w:hAnsi="Times New Roman" w:cs="Times New Roman"/>
                <w:sz w:val="24"/>
                <w:szCs w:val="24"/>
                <w:lang w:val="en-US" w:eastAsia="ru-RU"/>
              </w:rPr>
              <w:t>2014</w:t>
            </w:r>
            <w:r w:rsidRPr="00EE713E">
              <w:rPr>
                <w:rFonts w:ascii="Times New Roman" w:eastAsia="Times New Roman" w:hAnsi="Times New Roman" w:cs="Times New Roman"/>
                <w:sz w:val="24"/>
                <w:szCs w:val="24"/>
                <w:vertAlign w:val="superscript"/>
                <w:lang w:val="en-US" w:eastAsia="ru-RU"/>
              </w:rPr>
              <w:t>9</w:t>
            </w:r>
            <w:r>
              <w:rPr>
                <w:rFonts w:ascii="Times New Roman" w:eastAsia="Times New Roman" w:hAnsi="Times New Roman" w:cs="Times New Roman"/>
                <w:sz w:val="24"/>
                <w:szCs w:val="24"/>
                <w:vertAlign w:val="superscript"/>
                <w:lang w:val="en-US" w:eastAsia="ru-RU"/>
              </w:rPr>
              <w:t xml:space="preserve"> </w:t>
            </w:r>
            <w:r>
              <w:rPr>
                <w:rFonts w:ascii="Times New Roman" w:eastAsia="Times New Roman" w:hAnsi="Times New Roman" w:cs="Times New Roman"/>
                <w:sz w:val="24"/>
                <w:szCs w:val="24"/>
                <w:lang w:val="en-US" w:eastAsia="ru-RU"/>
              </w:rPr>
              <w:t>,</w:t>
            </w:r>
            <w:proofErr w:type="gramEnd"/>
            <w:r>
              <w:rPr>
                <w:rFonts w:ascii="Times New Roman" w:eastAsia="Times New Roman" w:hAnsi="Times New Roman" w:cs="Times New Roman"/>
                <w:sz w:val="24"/>
                <w:szCs w:val="24"/>
                <w:lang w:val="en-US" w:eastAsia="ru-RU"/>
              </w:rPr>
              <w:t xml:space="preserve"> autentificată cu </w:t>
            </w:r>
            <w:r>
              <w:rPr>
                <w:rFonts w:ascii="Cambria Math" w:eastAsia="Times New Roman" w:hAnsi="Cambria Math" w:cs="Cambria Math"/>
                <w:sz w:val="24"/>
                <w:szCs w:val="24"/>
                <w:lang w:val="en-US" w:eastAsia="ru-RU"/>
              </w:rPr>
              <w:t>ș</w:t>
            </w:r>
            <w:r>
              <w:rPr>
                <w:rFonts w:ascii="Times New Roman" w:eastAsia="Times New Roman" w:hAnsi="Times New Roman" w:cs="Times New Roman"/>
                <w:sz w:val="24"/>
                <w:szCs w:val="24"/>
                <w:lang w:val="en-US" w:eastAsia="ru-RU"/>
              </w:rPr>
              <w:t>tampila umedă a producătorului sau reprezentantului autorizat.</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declaraţia</w:t>
            </w:r>
            <w:proofErr w:type="gramEnd"/>
            <w:r w:rsidRPr="00EE713E">
              <w:rPr>
                <w:rFonts w:ascii="Times New Roman" w:eastAsia="Times New Roman" w:hAnsi="Times New Roman" w:cs="Times New Roman"/>
                <w:sz w:val="24"/>
                <w:szCs w:val="24"/>
                <w:lang w:val="en-US" w:eastAsia="ru-RU"/>
              </w:rPr>
              <w:t xml:space="preserve"> de conformitate prevăzută în anexa nr. 8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nr. 418/2014</w:t>
            </w:r>
            <w:r w:rsidRPr="00EE713E">
              <w:rPr>
                <w:rFonts w:ascii="Times New Roman" w:eastAsia="Times New Roman" w:hAnsi="Times New Roman" w:cs="Times New Roman"/>
                <w:sz w:val="24"/>
                <w:szCs w:val="24"/>
                <w:vertAlign w:val="superscript"/>
                <w:lang w:val="en-US" w:eastAsia="ru-RU"/>
              </w:rPr>
              <w:t>9</w:t>
            </w:r>
            <w:r>
              <w:rPr>
                <w:rFonts w:ascii="Times New Roman" w:eastAsia="Times New Roman" w:hAnsi="Times New Roman" w:cs="Times New Roman"/>
                <w:sz w:val="24"/>
                <w:szCs w:val="24"/>
                <w:lang w:val="en-US" w:eastAsia="ru-RU"/>
              </w:rPr>
              <w:t xml:space="preserve"> autentificată cu </w:t>
            </w:r>
            <w:r>
              <w:rPr>
                <w:rFonts w:ascii="Cambria Math" w:eastAsia="Times New Roman" w:hAnsi="Cambria Math" w:cs="Cambria Math"/>
                <w:sz w:val="24"/>
                <w:szCs w:val="24"/>
                <w:lang w:val="en-US" w:eastAsia="ru-RU"/>
              </w:rPr>
              <w:t>ș</w:t>
            </w:r>
            <w:r>
              <w:rPr>
                <w:rFonts w:ascii="Times New Roman" w:eastAsia="Times New Roman" w:hAnsi="Times New Roman" w:cs="Times New Roman"/>
                <w:sz w:val="24"/>
                <w:szCs w:val="24"/>
                <w:lang w:val="en-US" w:eastAsia="ru-RU"/>
              </w:rPr>
              <w:t>tampila umedă a producătorului sau reprezentantului autorizat.</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Ddeclaraţia de conformitate prevăzută la art. 29 din Hotărârea Guvernului nr. 418/2014</w:t>
            </w:r>
            <w:r w:rsidRPr="00EE713E">
              <w:rPr>
                <w:rFonts w:ascii="Times New Roman" w:eastAsia="Times New Roman" w:hAnsi="Times New Roman" w:cs="Times New Roman"/>
                <w:sz w:val="24"/>
                <w:szCs w:val="24"/>
                <w:vertAlign w:val="superscript"/>
                <w:lang w:val="en-US" w:eastAsia="ru-RU"/>
              </w:rPr>
              <w:t>9</w:t>
            </w:r>
            <w:r>
              <w:rPr>
                <w:rFonts w:ascii="Times New Roman" w:eastAsia="Times New Roman" w:hAnsi="Times New Roman" w:cs="Times New Roman"/>
                <w:sz w:val="24"/>
                <w:szCs w:val="24"/>
                <w:lang w:val="en-US" w:eastAsia="ru-RU"/>
              </w:rPr>
              <w:t xml:space="preserve"> autentificată cu </w:t>
            </w:r>
            <w:r>
              <w:rPr>
                <w:rFonts w:ascii="Cambria Math" w:eastAsia="Times New Roman" w:hAnsi="Cambria Math" w:cs="Cambria Math"/>
                <w:sz w:val="24"/>
                <w:szCs w:val="24"/>
                <w:lang w:val="en-US" w:eastAsia="ru-RU"/>
              </w:rPr>
              <w:t>ș</w:t>
            </w:r>
            <w:r>
              <w:rPr>
                <w:rFonts w:ascii="Times New Roman" w:eastAsia="Times New Roman" w:hAnsi="Times New Roman" w:cs="Times New Roman"/>
                <w:sz w:val="24"/>
                <w:szCs w:val="24"/>
                <w:lang w:val="en-US" w:eastAsia="ru-RU"/>
              </w:rPr>
              <w:t>tampila umedă a producătorului sau reprezentantului autorizat.</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listă cu dispozitivele componente ale sistemului sau pachetului de proceduri, însoţită de declaraţia de conformitate CE a producătorului pentru fiecare componentă</w:t>
            </w:r>
            <w:r w:rsidRPr="00EE713E">
              <w:rPr>
                <w:rFonts w:ascii="Times New Roman" w:eastAsia="Times New Roman" w:hAnsi="Times New Roman" w:cs="Times New Roman"/>
                <w:sz w:val="24"/>
                <w:szCs w:val="24"/>
                <w:vertAlign w:val="superscript"/>
                <w:lang w:val="en-US" w:eastAsia="ru-RU"/>
              </w:rPr>
              <w:t>9</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declaraţia</w:t>
            </w:r>
            <w:proofErr w:type="gramEnd"/>
            <w:r w:rsidRPr="00EE713E">
              <w:rPr>
                <w:rFonts w:ascii="Times New Roman" w:eastAsia="Times New Roman" w:hAnsi="Times New Roman" w:cs="Times New Roman"/>
                <w:sz w:val="24"/>
                <w:szCs w:val="24"/>
                <w:lang w:val="en-US" w:eastAsia="ru-RU"/>
              </w:rPr>
              <w:t xml:space="preserve"> de conformitate prevăzută în anexa nr. 6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nr. 410/2014</w:t>
            </w:r>
            <w:r w:rsidRPr="00EE713E">
              <w:rPr>
                <w:rFonts w:ascii="Times New Roman" w:eastAsia="Times New Roman" w:hAnsi="Times New Roman" w:cs="Times New Roman"/>
                <w:sz w:val="24"/>
                <w:szCs w:val="24"/>
                <w:vertAlign w:val="superscript"/>
                <w:lang w:val="en-US" w:eastAsia="ru-RU"/>
              </w:rPr>
              <w:t>9</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documentul prin care producătorul vă desemnează ca reprezentant autorizat</w:t>
            </w:r>
            <w:r w:rsidRPr="00EE713E">
              <w:rPr>
                <w:rFonts w:ascii="Times New Roman" w:eastAsia="Times New Roman" w:hAnsi="Times New Roman" w:cs="Times New Roman"/>
                <w:sz w:val="24"/>
                <w:szCs w:val="24"/>
                <w:vertAlign w:val="superscript"/>
                <w:lang w:val="en-US" w:eastAsia="ru-RU"/>
              </w:rPr>
              <w:t>4</w:t>
            </w:r>
          </w:p>
        </w:tc>
      </w:tr>
      <w:tr w:rsidR="00490F67" w:rsidRPr="008A3637"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78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copie a certificatului de conformitate emis de un organism notificat</w:t>
            </w:r>
            <w:r w:rsidRPr="00EE713E">
              <w:rPr>
                <w:rFonts w:ascii="Times New Roman" w:eastAsia="Times New Roman" w:hAnsi="Times New Roman" w:cs="Times New Roman"/>
                <w:sz w:val="24"/>
                <w:szCs w:val="24"/>
                <w:vertAlign w:val="superscript"/>
                <w:lang w:val="en-US" w:eastAsia="ru-RU"/>
              </w:rPr>
              <w:t>7</w:t>
            </w:r>
            <w:r>
              <w:rPr>
                <w:rFonts w:ascii="Times New Roman" w:eastAsia="Times New Roman" w:hAnsi="Times New Roman" w:cs="Times New Roman"/>
                <w:sz w:val="24"/>
                <w:szCs w:val="24"/>
                <w:lang w:val="en-US" w:eastAsia="ru-RU"/>
              </w:rPr>
              <w:t xml:space="preserve">, autentificat cu </w:t>
            </w:r>
            <w:r>
              <w:rPr>
                <w:rFonts w:ascii="Cambria Math" w:eastAsia="Times New Roman" w:hAnsi="Cambria Math" w:cs="Cambria Math"/>
                <w:sz w:val="24"/>
                <w:szCs w:val="24"/>
                <w:lang w:val="en-US" w:eastAsia="ru-RU"/>
              </w:rPr>
              <w:t>ș</w:t>
            </w:r>
            <w:r>
              <w:rPr>
                <w:rFonts w:ascii="Times New Roman" w:eastAsia="Times New Roman" w:hAnsi="Times New Roman" w:cs="Times New Roman"/>
                <w:sz w:val="24"/>
                <w:szCs w:val="24"/>
                <w:lang w:val="en-US" w:eastAsia="ru-RU"/>
              </w:rPr>
              <w:t>tampila umedă a producătorului sau reprezentantului autorizat.</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Producătorul identificat în secţiunea 2 sau reprezentantul autorizat identificat în secţiunea 3 plas</w:t>
      </w:r>
      <w:r>
        <w:rPr>
          <w:rFonts w:ascii="Times New Roman" w:eastAsia="Times New Roman" w:hAnsi="Times New Roman" w:cs="Times New Roman"/>
          <w:sz w:val="24"/>
          <w:szCs w:val="24"/>
          <w:lang w:val="en-US" w:eastAsia="ru-RU"/>
        </w:rPr>
        <w:t>ează</w:t>
      </w:r>
      <w:r w:rsidRPr="00EE713E">
        <w:rPr>
          <w:rFonts w:ascii="Times New Roman" w:eastAsia="Times New Roman" w:hAnsi="Times New Roman" w:cs="Times New Roman"/>
          <w:sz w:val="24"/>
          <w:szCs w:val="24"/>
          <w:lang w:val="en-US" w:eastAsia="ru-RU"/>
        </w:rPr>
        <w:t xml:space="preserve"> pe piaţă dispozitivele medicale identificate în secţiunea 4.</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lastRenderedPageBreak/>
        <w:t>Documentaţia tehnică şi declaraţiile prevăzute în legislaţia aplicabilă tipului de dispozitiv sunt ţinute la dispoziţia autorită</w:t>
      </w:r>
      <w:r w:rsidRPr="00EE713E">
        <w:rPr>
          <w:rFonts w:ascii="Cambria Math" w:eastAsia="Times New Roman" w:hAnsi="Cambria Math" w:cs="Cambria Math"/>
          <w:sz w:val="24"/>
          <w:szCs w:val="24"/>
          <w:lang w:val="en-US" w:eastAsia="ru-RU"/>
        </w:rPr>
        <w:t>ț</w:t>
      </w:r>
      <w:r w:rsidRPr="00EE713E">
        <w:rPr>
          <w:rFonts w:ascii="Times New Roman" w:eastAsia="Times New Roman" w:hAnsi="Times New Roman" w:cs="Times New Roman"/>
          <w:sz w:val="24"/>
          <w:szCs w:val="24"/>
          <w:lang w:val="en-US" w:eastAsia="ru-RU"/>
        </w:rPr>
        <w:t>ii competente în domeniul dispozitivelor medicale.</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Informaţiile furnizate în prezenta notificare sunt corecte, iar dispozitivele medicale identificate în secţiunea 4 îndeplinesc cerinţele aplicabile prevăzute în Hotărârea Guvernului nr.</w:t>
      </w:r>
      <w:proofErr w:type="gramEnd"/>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418/2014, sau, după caz, cerinţele aplicabile prevăzute în Hotărârea Guvernului nr.</w:t>
      </w:r>
      <w:proofErr w:type="gramEnd"/>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410/2014.</w:t>
      </w:r>
      <w:proofErr w:type="gramEnd"/>
    </w:p>
    <w:tbl>
      <w:tblPr>
        <w:tblW w:w="3334" w:type="dxa"/>
        <w:jc w:val="center"/>
        <w:tblInd w:w="-1344" w:type="dxa"/>
        <w:tblCellMar>
          <w:top w:w="15" w:type="dxa"/>
          <w:left w:w="15" w:type="dxa"/>
          <w:bottom w:w="15" w:type="dxa"/>
          <w:right w:w="15" w:type="dxa"/>
        </w:tblCellMar>
        <w:tblLook w:val="04A0"/>
      </w:tblPr>
      <w:tblGrid>
        <w:gridCol w:w="9"/>
        <w:gridCol w:w="3325"/>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3325"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8A3637" w:rsidTr="009A206F">
        <w:trPr>
          <w:trHeight w:val="120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332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jc w:val="center"/>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Numele, prenumele şi funcţia</w:t>
            </w:r>
            <w:r w:rsidRPr="00EE713E">
              <w:rPr>
                <w:rFonts w:ascii="Times New Roman" w:eastAsia="Times New Roman" w:hAnsi="Times New Roman" w:cs="Times New Roman"/>
                <w:sz w:val="24"/>
                <w:szCs w:val="24"/>
                <w:lang w:val="en-US" w:eastAsia="ru-RU"/>
              </w:rPr>
              <w:br/>
              <w:t>. . . . . . . . .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Semnătura şi ştampila</w:t>
            </w:r>
            <w:r w:rsidRPr="00EE713E">
              <w:rPr>
                <w:rFonts w:ascii="Times New Roman" w:eastAsia="Times New Roman" w:hAnsi="Times New Roman" w:cs="Times New Roman"/>
                <w:sz w:val="24"/>
                <w:szCs w:val="24"/>
                <w:lang w:val="en-US" w:eastAsia="ru-RU"/>
              </w:rPr>
              <w:br/>
              <w:t>. . . . . . . . . .</w:t>
            </w:r>
          </w:p>
        </w:tc>
      </w:tr>
      <w:tr w:rsidR="00490F67" w:rsidRPr="008A3637" w:rsidTr="009A206F">
        <w:trPr>
          <w:trHeight w:val="1200"/>
          <w:jc w:val="center"/>
        </w:trPr>
        <w:tc>
          <w:tcPr>
            <w:tcW w:w="0" w:type="auto"/>
            <w:tcMar>
              <w:top w:w="0" w:type="dxa"/>
              <w:left w:w="0" w:type="dxa"/>
              <w:bottom w:w="0" w:type="dxa"/>
              <w:right w:w="0" w:type="dxa"/>
            </w:tcMar>
            <w:vAlign w:val="center"/>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332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tcPr>
          <w:p w:rsidR="00490F67" w:rsidRPr="00EE713E" w:rsidRDefault="00490F67" w:rsidP="009A206F">
            <w:pPr>
              <w:spacing w:after="0" w:line="240" w:lineRule="auto"/>
              <w:jc w:val="center"/>
              <w:rPr>
                <w:rFonts w:ascii="Times New Roman" w:eastAsia="Times New Roman" w:hAnsi="Times New Roman" w:cs="Times New Roman"/>
                <w:sz w:val="24"/>
                <w:szCs w:val="24"/>
                <w:lang w:val="en-US" w:eastAsia="ru-RU"/>
              </w:rPr>
            </w:pP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1</w:t>
      </w:r>
      <w:r w:rsidRPr="00EE713E">
        <w:rPr>
          <w:rFonts w:ascii="Times New Roman" w:eastAsia="Times New Roman" w:hAnsi="Times New Roman" w:cs="Times New Roman"/>
          <w:sz w:val="24"/>
          <w:szCs w:val="24"/>
          <w:lang w:val="en-US" w:eastAsia="ru-RU"/>
        </w:rPr>
        <w:t> În conformitate cu prevederile Hotărârii Guvernului nr.</w:t>
      </w:r>
      <w:proofErr w:type="gramEnd"/>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418/2014, sau cu Hotărârea Guvernului nr.</w:t>
      </w:r>
      <w:proofErr w:type="gramEnd"/>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410/2014.</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2</w:t>
      </w:r>
      <w:r w:rsidRPr="00EE713E">
        <w:rPr>
          <w:rFonts w:ascii="Times New Roman" w:eastAsia="Times New Roman" w:hAnsi="Times New Roman" w:cs="Times New Roman"/>
          <w:sz w:val="24"/>
          <w:szCs w:val="24"/>
          <w:lang w:val="en-US" w:eastAsia="ru-RU"/>
        </w:rPr>
        <w:t> Se completează secţiunea 2.</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3</w:t>
      </w:r>
      <w:r w:rsidRPr="00EE713E">
        <w:rPr>
          <w:rFonts w:ascii="Times New Roman" w:eastAsia="Times New Roman" w:hAnsi="Times New Roman" w:cs="Times New Roman"/>
          <w:sz w:val="24"/>
          <w:szCs w:val="24"/>
          <w:lang w:val="en-US" w:eastAsia="ru-RU"/>
        </w:rPr>
        <w:t xml:space="preserve"> Se completează secţiunile 2 </w:t>
      </w:r>
      <w:proofErr w:type="gramStart"/>
      <w:r w:rsidRPr="00EE713E">
        <w:rPr>
          <w:rFonts w:ascii="Times New Roman" w:eastAsia="Times New Roman" w:hAnsi="Times New Roman" w:cs="Times New Roman"/>
          <w:sz w:val="24"/>
          <w:szCs w:val="24"/>
          <w:lang w:val="en-US" w:eastAsia="ru-RU"/>
        </w:rPr>
        <w:t>şi</w:t>
      </w:r>
      <w:proofErr w:type="gramEnd"/>
      <w:r w:rsidRPr="00EE713E">
        <w:rPr>
          <w:rFonts w:ascii="Times New Roman" w:eastAsia="Times New Roman" w:hAnsi="Times New Roman" w:cs="Times New Roman"/>
          <w:sz w:val="24"/>
          <w:szCs w:val="24"/>
          <w:lang w:val="en-US" w:eastAsia="ru-RU"/>
        </w:rPr>
        <w:t xml:space="preserve"> 3.</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4</w:t>
      </w:r>
      <w:r w:rsidRPr="00EE713E">
        <w:rPr>
          <w:rFonts w:ascii="Times New Roman" w:eastAsia="Times New Roman" w:hAnsi="Times New Roman" w:cs="Times New Roman"/>
          <w:sz w:val="24"/>
          <w:szCs w:val="24"/>
          <w:lang w:val="en-US" w:eastAsia="ru-RU"/>
        </w:rPr>
        <w:t xml:space="preserve"> Dacă </w:t>
      </w:r>
      <w:proofErr w:type="gramStart"/>
      <w:r w:rsidRPr="00EE713E">
        <w:rPr>
          <w:rFonts w:ascii="Times New Roman" w:eastAsia="Times New Roman" w:hAnsi="Times New Roman" w:cs="Times New Roman"/>
          <w:sz w:val="24"/>
          <w:szCs w:val="24"/>
          <w:lang w:val="en-US" w:eastAsia="ru-RU"/>
        </w:rPr>
        <w:t>este</w:t>
      </w:r>
      <w:proofErr w:type="gramEnd"/>
      <w:r w:rsidRPr="00EE713E">
        <w:rPr>
          <w:rFonts w:ascii="Times New Roman" w:eastAsia="Times New Roman" w:hAnsi="Times New Roman" w:cs="Times New Roman"/>
          <w:sz w:val="24"/>
          <w:szCs w:val="24"/>
          <w:lang w:val="en-US" w:eastAsia="ru-RU"/>
        </w:rPr>
        <w:t xml:space="preserve"> cazul.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5</w:t>
      </w:r>
      <w:r w:rsidRPr="00EE713E">
        <w:rPr>
          <w:rFonts w:ascii="Times New Roman" w:eastAsia="Times New Roman" w:hAnsi="Times New Roman" w:cs="Times New Roman"/>
          <w:sz w:val="24"/>
          <w:szCs w:val="24"/>
          <w:lang w:val="en-US" w:eastAsia="ru-RU"/>
        </w:rPr>
        <w:t xml:space="preserve"> Pentru fiecare dispozitiv medical utilizaţi o copie </w:t>
      </w:r>
      <w:proofErr w:type="gramStart"/>
      <w:r w:rsidRPr="00EE713E">
        <w:rPr>
          <w:rFonts w:ascii="Times New Roman" w:eastAsia="Times New Roman" w:hAnsi="Times New Roman" w:cs="Times New Roman"/>
          <w:sz w:val="24"/>
          <w:szCs w:val="24"/>
          <w:lang w:val="en-US" w:eastAsia="ru-RU"/>
        </w:rPr>
        <w:t>a</w:t>
      </w:r>
      <w:proofErr w:type="gramEnd"/>
      <w:r w:rsidRPr="00EE713E">
        <w:rPr>
          <w:rFonts w:ascii="Times New Roman" w:eastAsia="Times New Roman" w:hAnsi="Times New Roman" w:cs="Times New Roman"/>
          <w:sz w:val="24"/>
          <w:szCs w:val="24"/>
          <w:lang w:val="en-US" w:eastAsia="ru-RU"/>
        </w:rPr>
        <w:t xml:space="preserve"> acestei pagini (secţiunea 4).</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6</w:t>
      </w:r>
      <w:r w:rsidRPr="00EE713E">
        <w:rPr>
          <w:rFonts w:ascii="Times New Roman" w:eastAsia="Times New Roman" w:hAnsi="Times New Roman" w:cs="Times New Roman"/>
          <w:sz w:val="24"/>
          <w:szCs w:val="24"/>
          <w:lang w:val="en-US" w:eastAsia="ru-RU"/>
        </w:rPr>
        <w:t xml:space="preserve"> Nomenclatorul global al dispozitivelor medicale - Global Medical Device Nomenclature se completează când </w:t>
      </w:r>
      <w:proofErr w:type="gramStart"/>
      <w:r w:rsidRPr="00EE713E">
        <w:rPr>
          <w:rFonts w:ascii="Times New Roman" w:eastAsia="Times New Roman" w:hAnsi="Times New Roman" w:cs="Times New Roman"/>
          <w:sz w:val="24"/>
          <w:szCs w:val="24"/>
          <w:lang w:val="en-US" w:eastAsia="ru-RU"/>
        </w:rPr>
        <w:t>va</w:t>
      </w:r>
      <w:proofErr w:type="gramEnd"/>
      <w:r w:rsidRPr="00EE713E">
        <w:rPr>
          <w:rFonts w:ascii="Times New Roman" w:eastAsia="Times New Roman" w:hAnsi="Times New Roman" w:cs="Times New Roman"/>
          <w:sz w:val="24"/>
          <w:szCs w:val="24"/>
          <w:lang w:val="en-US" w:eastAsia="ru-RU"/>
        </w:rPr>
        <w:t xml:space="preserve"> fi disponibil.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7</w:t>
      </w:r>
      <w:r w:rsidRPr="00EE713E">
        <w:rPr>
          <w:rFonts w:ascii="Times New Roman" w:eastAsia="Times New Roman" w:hAnsi="Times New Roman" w:cs="Times New Roman"/>
          <w:sz w:val="24"/>
          <w:szCs w:val="24"/>
          <w:lang w:val="en-US" w:eastAsia="ru-RU"/>
        </w:rPr>
        <w:t> În cazul dispozitivelor sterile şi/sau cu funcţie de măsurare şi în cazul persoanelor care fac sterilizare.</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8</w:t>
      </w:r>
      <w:r w:rsidRPr="00EE713E">
        <w:rPr>
          <w:rFonts w:ascii="Times New Roman" w:eastAsia="Times New Roman" w:hAnsi="Times New Roman" w:cs="Times New Roman"/>
          <w:sz w:val="24"/>
          <w:szCs w:val="24"/>
          <w:lang w:val="en-US" w:eastAsia="ru-RU"/>
        </w:rPr>
        <w:t> În cazul producătorului.</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9</w:t>
      </w:r>
      <w:r w:rsidRPr="00EE713E">
        <w:rPr>
          <w:rFonts w:ascii="Times New Roman" w:eastAsia="Times New Roman" w:hAnsi="Times New Roman" w:cs="Times New Roman"/>
          <w:sz w:val="24"/>
          <w:szCs w:val="24"/>
          <w:lang w:val="en-US" w:eastAsia="ru-RU"/>
        </w:rPr>
        <w:t> După caz, în funcţie de tipul dispozitivului.</w:t>
      </w:r>
      <w:proofErr w:type="gramEnd"/>
    </w:p>
    <w:p w:rsidR="00490F67" w:rsidRPr="00EE713E" w:rsidRDefault="00490F67" w:rsidP="00490F67">
      <w:pPr>
        <w:shd w:val="clear" w:color="auto" w:fill="FFFFFF"/>
        <w:spacing w:after="150" w:line="240" w:lineRule="auto"/>
        <w:jc w:val="right"/>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ANEXA Nr. 2</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F.2</w:t>
      </w:r>
      <w:r w:rsidRPr="00EE713E">
        <w:rPr>
          <w:rFonts w:ascii="Times New Roman" w:eastAsia="Times New Roman" w:hAnsi="Times New Roman" w:cs="Times New Roman"/>
          <w:sz w:val="24"/>
          <w:szCs w:val="24"/>
          <w:lang w:val="en-US" w:eastAsia="ru-RU"/>
        </w:rPr>
        <w:t xml:space="preserve"> - Formular de notificare </w:t>
      </w:r>
      <w:proofErr w:type="gramStart"/>
      <w:r w:rsidRPr="00EE713E">
        <w:rPr>
          <w:rFonts w:ascii="Times New Roman" w:eastAsia="Times New Roman" w:hAnsi="Times New Roman" w:cs="Times New Roman"/>
          <w:sz w:val="24"/>
          <w:szCs w:val="24"/>
          <w:lang w:val="en-US" w:eastAsia="ru-RU"/>
        </w:rPr>
        <w:t>a</w:t>
      </w:r>
      <w:proofErr w:type="gramEnd"/>
      <w:r w:rsidRPr="00EE713E">
        <w:rPr>
          <w:rFonts w:ascii="Times New Roman" w:eastAsia="Times New Roman" w:hAnsi="Times New Roman" w:cs="Times New Roman"/>
          <w:sz w:val="24"/>
          <w:szCs w:val="24"/>
          <w:lang w:val="en-US" w:eastAsia="ru-RU"/>
        </w:rPr>
        <w:t xml:space="preserve"> introducerii pe piaţă a dispozitivelor medicale pentru diagnostic in vitro, în conformitate cu prevederile </w:t>
      </w:r>
      <w:r w:rsidRPr="00EE713E">
        <w:rPr>
          <w:rFonts w:ascii="Times New Roman" w:hAnsi="Times New Roman" w:cs="Times New Roman"/>
          <w:sz w:val="24"/>
          <w:szCs w:val="24"/>
          <w:lang w:val="ro-RO"/>
        </w:rPr>
        <w:t xml:space="preserve">Hotărîrii Guvernului nr. 435 din 10 iunie 2014 Cu privire la aprobarea Regulamentului privind condiţiile de plasare pe piaţă a </w:t>
      </w:r>
      <w:r w:rsidRPr="00EE713E">
        <w:rPr>
          <w:rFonts w:ascii="Times New Roman" w:hAnsi="Times New Roman" w:cs="Times New Roman"/>
          <w:bCs/>
          <w:sz w:val="24"/>
          <w:szCs w:val="24"/>
          <w:lang w:val="ro-RO"/>
        </w:rPr>
        <w:t xml:space="preserve">dispozitivelor medicale pentru diagnostic </w:t>
      </w:r>
      <w:r w:rsidRPr="00EE713E">
        <w:rPr>
          <w:rFonts w:ascii="Times New Roman" w:hAnsi="Times New Roman" w:cs="Times New Roman"/>
          <w:bCs/>
          <w:i/>
          <w:iCs/>
          <w:sz w:val="24"/>
          <w:szCs w:val="24"/>
          <w:lang w:val="ro-RO"/>
        </w:rPr>
        <w:t xml:space="preserve">in vitro </w:t>
      </w:r>
      <w:r w:rsidRPr="00EE713E">
        <w:rPr>
          <w:rFonts w:ascii="Times New Roman" w:hAnsi="Times New Roman" w:cs="Times New Roman"/>
          <w:sz w:val="24"/>
          <w:szCs w:val="24"/>
          <w:lang w:val="ro-RO"/>
        </w:rPr>
        <w:t xml:space="preserve"> </w:t>
      </w:r>
      <w:r w:rsidRPr="00EE713E">
        <w:rPr>
          <w:rFonts w:ascii="Times New Roman" w:eastAsia="Times New Roman" w:hAnsi="Times New Roman" w:cs="Times New Roman"/>
          <w:sz w:val="24"/>
          <w:szCs w:val="24"/>
          <w:lang w:val="en-US" w:eastAsia="ru-RU"/>
        </w:rPr>
        <w:t>(art. 10 - Directiva 98/79/CE a Parlamentului European şi a Consiliului din 27 octombrie 1998 privind dispozitivele medicale pentru diagnostic in vitro)</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Către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Agenţia Medicamentului şi Dispozitivelor Medicale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bCs/>
          <w:sz w:val="24"/>
          <w:szCs w:val="24"/>
          <w:lang w:eastAsia="ru-RU"/>
        </w:rPr>
        <w:t>1.</w:t>
      </w:r>
      <w:r w:rsidRPr="00EE713E">
        <w:rPr>
          <w:rFonts w:ascii="Times New Roman" w:eastAsia="Times New Roman" w:hAnsi="Times New Roman" w:cs="Times New Roman"/>
          <w:sz w:val="24"/>
          <w:szCs w:val="24"/>
          <w:lang w:eastAsia="ru-RU"/>
        </w:rPr>
        <w:t> Date de identificare a notificării</w:t>
      </w:r>
    </w:p>
    <w:tbl>
      <w:tblPr>
        <w:tblW w:w="9799" w:type="dxa"/>
        <w:jc w:val="center"/>
        <w:tblCellMar>
          <w:top w:w="15" w:type="dxa"/>
          <w:left w:w="15" w:type="dxa"/>
          <w:bottom w:w="15" w:type="dxa"/>
          <w:right w:w="15" w:type="dxa"/>
        </w:tblCellMar>
        <w:tblLook w:val="04A0"/>
      </w:tblPr>
      <w:tblGrid>
        <w:gridCol w:w="14"/>
        <w:gridCol w:w="9785"/>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Data:</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Indicaţi dacă aceasta este prima notificare sau o modificare:</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prima notificare □ modificarea adresei, numelui firmei</w:t>
            </w:r>
            <w:r w:rsidRPr="00EE713E">
              <w:rPr>
                <w:rFonts w:ascii="Times New Roman" w:eastAsia="Times New Roman" w:hAnsi="Times New Roman" w:cs="Times New Roman"/>
                <w:sz w:val="24"/>
                <w:szCs w:val="24"/>
                <w:vertAlign w:val="superscript"/>
                <w:lang w:val="en-US" w:eastAsia="ru-RU"/>
              </w:rPr>
              <w:t>1</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t>□ modificare semnificativă a produsului □ suspendarea introducerii pe piaţă</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Dacă este o modificare sau suspendare, indicaţi numărul atribuit anterior:</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de pagini al notificării:</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Statutul organizaţiei care efectuează această notificare:</w:t>
            </w:r>
          </w:p>
        </w:tc>
      </w:tr>
      <w:tr w:rsidR="00490F67" w:rsidRPr="00EE713E"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 producător</w:t>
            </w:r>
            <w:r w:rsidRPr="00EE713E">
              <w:rPr>
                <w:rFonts w:ascii="Times New Roman" w:eastAsia="Times New Roman" w:hAnsi="Times New Roman" w:cs="Times New Roman"/>
                <w:sz w:val="24"/>
                <w:szCs w:val="24"/>
                <w:vertAlign w:val="superscript"/>
                <w:lang w:eastAsia="ru-RU"/>
              </w:rPr>
              <w:t>2</w:t>
            </w:r>
            <w:r w:rsidRPr="00EE713E">
              <w:rPr>
                <w:rFonts w:ascii="Times New Roman" w:eastAsia="Times New Roman" w:hAnsi="Times New Roman" w:cs="Times New Roman"/>
                <w:sz w:val="24"/>
                <w:szCs w:val="24"/>
                <w:lang w:eastAsia="ru-RU"/>
              </w:rPr>
              <w:t> □ reprezentant autorizat</w:t>
            </w:r>
            <w:r w:rsidRPr="00EE713E">
              <w:rPr>
                <w:rFonts w:ascii="Times New Roman" w:eastAsia="Times New Roman" w:hAnsi="Times New Roman" w:cs="Times New Roman"/>
                <w:sz w:val="24"/>
                <w:szCs w:val="24"/>
                <w:vertAlign w:val="superscript"/>
                <w:lang w:eastAsia="ru-RU"/>
              </w:rPr>
              <w:t>3</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bCs/>
          <w:sz w:val="24"/>
          <w:szCs w:val="24"/>
          <w:lang w:eastAsia="ru-RU"/>
        </w:rPr>
        <w:t>2.</w:t>
      </w:r>
      <w:r w:rsidRPr="00EE713E">
        <w:rPr>
          <w:rFonts w:ascii="Times New Roman" w:eastAsia="Times New Roman" w:hAnsi="Times New Roman" w:cs="Times New Roman"/>
          <w:sz w:val="24"/>
          <w:szCs w:val="24"/>
          <w:lang w:eastAsia="ru-RU"/>
        </w:rPr>
        <w:t> Date de identificare a producătorului</w:t>
      </w:r>
    </w:p>
    <w:p w:rsidR="00490F67" w:rsidRPr="00EE713E" w:rsidRDefault="00490F67" w:rsidP="00490F67">
      <w:pPr>
        <w:shd w:val="clear" w:color="auto" w:fill="FFFFFF"/>
        <w:spacing w:after="150" w:line="240" w:lineRule="auto"/>
        <w:jc w:val="center"/>
        <w:rPr>
          <w:rFonts w:ascii="Times New Roman" w:eastAsia="Times New Roman" w:hAnsi="Times New Roman" w:cs="Times New Roman"/>
          <w:sz w:val="24"/>
          <w:szCs w:val="24"/>
          <w:lang w:eastAsia="ru-RU"/>
        </w:rPr>
      </w:pPr>
    </w:p>
    <w:tbl>
      <w:tblPr>
        <w:tblW w:w="9799" w:type="dxa"/>
        <w:jc w:val="center"/>
        <w:tblCellMar>
          <w:top w:w="15" w:type="dxa"/>
          <w:left w:w="15" w:type="dxa"/>
          <w:bottom w:w="15" w:type="dxa"/>
          <w:right w:w="15" w:type="dxa"/>
        </w:tblCellMar>
        <w:tblLook w:val="04A0"/>
      </w:tblPr>
      <w:tblGrid>
        <w:gridCol w:w="14"/>
        <w:gridCol w:w="5034"/>
        <w:gridCol w:w="3206"/>
        <w:gridCol w:w="1545"/>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1545"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completă a producătorului:</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prescurtată a producătorului:</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Adresa: Localitatea:</w:t>
            </w:r>
          </w:p>
        </w:tc>
        <w:tc>
          <w:tcPr>
            <w:tcW w:w="32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Codul poştal:</w:t>
            </w:r>
          </w:p>
        </w:tc>
        <w:tc>
          <w:tcPr>
            <w:tcW w:w="15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Strada nr.:</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Telefon:</w:t>
            </w:r>
          </w:p>
        </w:tc>
        <w:tc>
          <w:tcPr>
            <w:tcW w:w="475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Fax:</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E-mail:</w:t>
            </w:r>
          </w:p>
        </w:tc>
        <w:tc>
          <w:tcPr>
            <w:tcW w:w="475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de contact:</w:t>
            </w:r>
          </w:p>
        </w:tc>
      </w:tr>
      <w:tr w:rsidR="00490F67" w:rsidRPr="00EE713E"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78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responsabilă cu vigilenţa:</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3.</w:t>
      </w:r>
      <w:r w:rsidRPr="00EE713E">
        <w:rPr>
          <w:rFonts w:ascii="Times New Roman" w:eastAsia="Times New Roman" w:hAnsi="Times New Roman" w:cs="Times New Roman"/>
          <w:sz w:val="24"/>
          <w:szCs w:val="24"/>
          <w:lang w:val="en-US" w:eastAsia="ru-RU"/>
        </w:rPr>
        <w:t> Date de identificare a reprezentantului autorizat</w:t>
      </w:r>
      <w:r w:rsidRPr="00EE713E">
        <w:rPr>
          <w:rFonts w:ascii="Times New Roman" w:eastAsia="Times New Roman" w:hAnsi="Times New Roman" w:cs="Times New Roman"/>
          <w:sz w:val="24"/>
          <w:szCs w:val="24"/>
          <w:vertAlign w:val="superscript"/>
          <w:lang w:val="en-US" w:eastAsia="ru-RU"/>
        </w:rPr>
        <w:t>4</w:t>
      </w:r>
    </w:p>
    <w:tbl>
      <w:tblPr>
        <w:tblW w:w="9702" w:type="dxa"/>
        <w:jc w:val="center"/>
        <w:tblCellMar>
          <w:top w:w="15" w:type="dxa"/>
          <w:left w:w="15" w:type="dxa"/>
          <w:bottom w:w="15" w:type="dxa"/>
          <w:right w:w="15" w:type="dxa"/>
        </w:tblCellMar>
        <w:tblLook w:val="04A0"/>
      </w:tblPr>
      <w:tblGrid>
        <w:gridCol w:w="14"/>
        <w:gridCol w:w="5034"/>
        <w:gridCol w:w="3206"/>
        <w:gridCol w:w="1448"/>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1448"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reprezentantului autorizat:</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Adresa: Localitatea:</w:t>
            </w:r>
          </w:p>
        </w:tc>
        <w:tc>
          <w:tcPr>
            <w:tcW w:w="32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Codul poştal:</w:t>
            </w:r>
          </w:p>
        </w:tc>
        <w:tc>
          <w:tcPr>
            <w:tcW w:w="14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8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Strada nr.:</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Telefon:</w:t>
            </w:r>
          </w:p>
        </w:tc>
        <w:tc>
          <w:tcPr>
            <w:tcW w:w="4654"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Fax:</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E-mail:</w:t>
            </w:r>
          </w:p>
        </w:tc>
        <w:tc>
          <w:tcPr>
            <w:tcW w:w="4654"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de contact:</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8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responsabilă cu vigilenţa:</w:t>
            </w:r>
          </w:p>
        </w:tc>
      </w:tr>
      <w:tr w:rsidR="00490F67" w:rsidRPr="008A3637" w:rsidTr="009A206F">
        <w:trPr>
          <w:trHeight w:val="57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8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avizului de funcţionare emis de Agenţia Medicamentului şi Dispozitivelor Medicale:</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4.</w:t>
      </w:r>
      <w:r w:rsidRPr="00EE713E">
        <w:rPr>
          <w:rFonts w:ascii="Times New Roman" w:eastAsia="Times New Roman" w:hAnsi="Times New Roman" w:cs="Times New Roman"/>
          <w:sz w:val="24"/>
          <w:szCs w:val="24"/>
          <w:lang w:val="en-US" w:eastAsia="ru-RU"/>
        </w:rPr>
        <w:t> Date de identificare a dispozitivului medical</w:t>
      </w:r>
      <w:r w:rsidRPr="00EE713E">
        <w:rPr>
          <w:rFonts w:ascii="Times New Roman" w:eastAsia="Times New Roman" w:hAnsi="Times New Roman" w:cs="Times New Roman"/>
          <w:sz w:val="24"/>
          <w:szCs w:val="24"/>
          <w:vertAlign w:val="superscript"/>
          <w:lang w:val="en-US" w:eastAsia="ru-RU"/>
        </w:rPr>
        <w:t>5</w:t>
      </w:r>
    </w:p>
    <w:tbl>
      <w:tblPr>
        <w:tblW w:w="9700" w:type="dxa"/>
        <w:jc w:val="center"/>
        <w:tblCellMar>
          <w:top w:w="15" w:type="dxa"/>
          <w:left w:w="15" w:type="dxa"/>
          <w:bottom w:w="15" w:type="dxa"/>
          <w:right w:w="15" w:type="dxa"/>
        </w:tblCellMar>
        <w:tblLook w:val="04A0"/>
      </w:tblPr>
      <w:tblGrid>
        <w:gridCol w:w="14"/>
        <w:gridCol w:w="9686"/>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8A3637" w:rsidTr="009A206F">
        <w:trPr>
          <w:trHeight w:val="202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4.1. </w:t>
            </w:r>
            <w:r w:rsidRPr="00EE713E">
              <w:rPr>
                <w:rFonts w:ascii="Times New Roman" w:eastAsia="Times New Roman" w:hAnsi="Times New Roman" w:cs="Times New Roman"/>
                <w:bCs/>
                <w:sz w:val="24"/>
                <w:szCs w:val="24"/>
                <w:lang w:val="en-US" w:eastAsia="ru-RU"/>
              </w:rPr>
              <w:t>Clasificarea dispozitivului medical:</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t>□ dispozitiv medical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cuprins în lista A din anexa nr. 2</w:t>
            </w:r>
            <w:r w:rsidRPr="00EE713E">
              <w:rPr>
                <w:rFonts w:ascii="Times New Roman" w:eastAsia="Times New Roman" w:hAnsi="Times New Roman" w:cs="Times New Roman"/>
                <w:sz w:val="24"/>
                <w:szCs w:val="24"/>
                <w:vertAlign w:val="superscript"/>
                <w:lang w:val="en-US" w:eastAsia="ru-RU"/>
              </w:rPr>
              <w:t>6</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t>□ dispozitiv medical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cuprins în lista B din anexa nr. 2</w:t>
            </w:r>
            <w:r w:rsidRPr="00EE713E">
              <w:rPr>
                <w:rFonts w:ascii="Times New Roman" w:eastAsia="Times New Roman" w:hAnsi="Times New Roman" w:cs="Times New Roman"/>
                <w:sz w:val="24"/>
                <w:szCs w:val="24"/>
                <w:vertAlign w:val="superscript"/>
                <w:lang w:val="en-US" w:eastAsia="ru-RU"/>
              </w:rPr>
              <w:t>6</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t>□ dispozitiv medical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pentru autotestare, exceptând cele cuprinse în anexa nr. 2</w:t>
            </w:r>
            <w:r w:rsidRPr="00EE713E">
              <w:rPr>
                <w:rFonts w:ascii="Times New Roman" w:eastAsia="Times New Roman" w:hAnsi="Times New Roman" w:cs="Times New Roman"/>
                <w:sz w:val="24"/>
                <w:szCs w:val="24"/>
                <w:vertAlign w:val="superscript"/>
                <w:lang w:val="en-US" w:eastAsia="ru-RU"/>
              </w:rPr>
              <w:t>6</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t>□ alte dispozitive medicale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(toate dispozitivele de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cu excepţia celor din anexa nr. 2</w:t>
            </w:r>
            <w:r w:rsidRPr="00EE713E">
              <w:rPr>
                <w:rFonts w:ascii="Times New Roman" w:eastAsia="Times New Roman" w:hAnsi="Times New Roman" w:cs="Times New Roman"/>
                <w:sz w:val="24"/>
                <w:szCs w:val="24"/>
                <w:vertAlign w:val="superscript"/>
                <w:lang w:val="en-US" w:eastAsia="ru-RU"/>
              </w:rPr>
              <w:t>6</w:t>
            </w:r>
            <w:r w:rsidRPr="00EE713E">
              <w:rPr>
                <w:rFonts w:ascii="Times New Roman" w:eastAsia="Times New Roman" w:hAnsi="Times New Roman" w:cs="Times New Roman"/>
                <w:sz w:val="24"/>
                <w:szCs w:val="24"/>
                <w:lang w:val="en-US" w:eastAsia="ru-RU"/>
              </w:rPr>
              <w:t> şi a celor pentru autotestare) </w:t>
            </w:r>
            <w:r w:rsidRPr="00EE713E">
              <w:rPr>
                <w:rFonts w:ascii="Times New Roman" w:eastAsia="Times New Roman" w:hAnsi="Times New Roman" w:cs="Times New Roman"/>
                <w:sz w:val="24"/>
                <w:szCs w:val="24"/>
                <w:lang w:val="en-US" w:eastAsia="ru-RU"/>
              </w:rPr>
              <w:br/>
              <w:t xml:space="preserve">□ produs nou </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4.2. </w:t>
            </w:r>
            <w:r w:rsidRPr="00EE713E">
              <w:rPr>
                <w:rFonts w:ascii="Times New Roman" w:eastAsia="Times New Roman" w:hAnsi="Times New Roman" w:cs="Times New Roman"/>
                <w:bCs/>
                <w:sz w:val="24"/>
                <w:szCs w:val="24"/>
                <w:lang w:val="en-US" w:eastAsia="ru-RU"/>
              </w:rPr>
              <w:t>Informaţii despre reactivi, produşi de reacţie şi materiale de calibrare şi control</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Codificare utilizată</w:t>
            </w:r>
            <w:r w:rsidRPr="00EE713E">
              <w:rPr>
                <w:rFonts w:ascii="Times New Roman" w:eastAsia="Times New Roman" w:hAnsi="Times New Roman" w:cs="Times New Roman"/>
                <w:sz w:val="24"/>
                <w:szCs w:val="24"/>
                <w:vertAlign w:val="superscript"/>
                <w:lang w:eastAsia="ru-RU"/>
              </w:rPr>
              <w:t>7</w:t>
            </w:r>
            <w:r w:rsidRPr="00EE713E">
              <w:rPr>
                <w:rFonts w:ascii="Times New Roman" w:eastAsia="Times New Roman" w:hAnsi="Times New Roman" w:cs="Times New Roman"/>
                <w:sz w:val="24"/>
                <w:szCs w:val="24"/>
                <w:lang w:eastAsia="ru-RU"/>
              </w:rPr>
              <w:t>: □ GMDN</w:t>
            </w:r>
            <w:r w:rsidRPr="00EE713E">
              <w:rPr>
                <w:rFonts w:ascii="Times New Roman" w:eastAsia="Times New Roman" w:hAnsi="Times New Roman" w:cs="Times New Roman"/>
                <w:sz w:val="24"/>
                <w:szCs w:val="24"/>
                <w:vertAlign w:val="superscript"/>
                <w:lang w:eastAsia="ru-RU"/>
              </w:rPr>
              <w:t>8</w:t>
            </w:r>
            <w:r w:rsidRPr="00EE713E">
              <w:rPr>
                <w:rFonts w:ascii="Times New Roman" w:eastAsia="Times New Roman" w:hAnsi="Times New Roman" w:cs="Times New Roman"/>
                <w:sz w:val="24"/>
                <w:szCs w:val="24"/>
                <w:lang w:eastAsia="ru-RU"/>
              </w:rPr>
              <w:t> □ EDMS</w:t>
            </w:r>
            <w:r w:rsidRPr="00EE713E">
              <w:rPr>
                <w:rFonts w:ascii="Times New Roman" w:eastAsia="Times New Roman" w:hAnsi="Times New Roman" w:cs="Times New Roman"/>
                <w:sz w:val="24"/>
                <w:szCs w:val="24"/>
                <w:vertAlign w:val="superscript"/>
                <w:lang w:eastAsia="ru-RU"/>
              </w:rPr>
              <w:t>9</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Codul categoriei generice de dispozitive:</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generică a codului categoriei de dispozitive:</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completă a dispozitivului medical:</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Scurtă descriere a dispozitivului, a scopului propus (în limba română):</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Scurtă descriere a dispozitivului, a scopului propus (în limba engleză):</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4.3. </w:t>
            </w:r>
            <w:r w:rsidRPr="00EE713E">
              <w:rPr>
                <w:rFonts w:ascii="Times New Roman" w:eastAsia="Times New Roman" w:hAnsi="Times New Roman" w:cs="Times New Roman"/>
                <w:bCs/>
                <w:sz w:val="24"/>
                <w:szCs w:val="24"/>
                <w:lang w:val="en-US" w:eastAsia="ru-RU"/>
              </w:rPr>
              <w:t>Informaţii despre alte dispozitive medicale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bCs/>
                <w:sz w:val="24"/>
                <w:szCs w:val="24"/>
                <w:lang w:val="en-US" w:eastAsia="ru-RU"/>
              </w:rPr>
              <w:t>(care nu sunt reactivi, produşi de reacţie şi materiale de calibrare şi control)</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Codificare utilizată</w:t>
            </w:r>
            <w:r w:rsidRPr="00EE713E">
              <w:rPr>
                <w:rFonts w:ascii="Times New Roman" w:eastAsia="Times New Roman" w:hAnsi="Times New Roman" w:cs="Times New Roman"/>
                <w:sz w:val="24"/>
                <w:szCs w:val="24"/>
                <w:vertAlign w:val="superscript"/>
                <w:lang w:eastAsia="ru-RU"/>
              </w:rPr>
              <w:t>7</w:t>
            </w:r>
            <w:r w:rsidRPr="00EE713E">
              <w:rPr>
                <w:rFonts w:ascii="Times New Roman" w:eastAsia="Times New Roman" w:hAnsi="Times New Roman" w:cs="Times New Roman"/>
                <w:sz w:val="24"/>
                <w:szCs w:val="24"/>
                <w:lang w:eastAsia="ru-RU"/>
              </w:rPr>
              <w:t>: □ GMDN</w:t>
            </w:r>
            <w:r w:rsidRPr="00EE713E">
              <w:rPr>
                <w:rFonts w:ascii="Times New Roman" w:eastAsia="Times New Roman" w:hAnsi="Times New Roman" w:cs="Times New Roman"/>
                <w:sz w:val="24"/>
                <w:szCs w:val="24"/>
                <w:vertAlign w:val="superscript"/>
                <w:lang w:eastAsia="ru-RU"/>
              </w:rPr>
              <w:t>8</w:t>
            </w:r>
            <w:r w:rsidRPr="00EE713E">
              <w:rPr>
                <w:rFonts w:ascii="Times New Roman" w:eastAsia="Times New Roman" w:hAnsi="Times New Roman" w:cs="Times New Roman"/>
                <w:sz w:val="24"/>
                <w:szCs w:val="24"/>
                <w:lang w:eastAsia="ru-RU"/>
              </w:rPr>
              <w:t> □ EDMS</w:t>
            </w:r>
            <w:r w:rsidRPr="00EE713E">
              <w:rPr>
                <w:rFonts w:ascii="Times New Roman" w:eastAsia="Times New Roman" w:hAnsi="Times New Roman" w:cs="Times New Roman"/>
                <w:sz w:val="24"/>
                <w:szCs w:val="24"/>
                <w:vertAlign w:val="superscript"/>
                <w:lang w:eastAsia="ru-RU"/>
              </w:rPr>
              <w:t>9</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Codul categoriei generice de dispozitive:</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generică a codului categoriei de dispozitive:</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completă a dispozitivului medical:</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Scurtă descriere a dispozitivului, a scopului propus (în limba română):</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Scurtă descriere a dispozitivului, a scopului propus (în limba engleză):</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4.4. </w:t>
            </w:r>
            <w:r w:rsidRPr="00EE713E">
              <w:rPr>
                <w:rFonts w:ascii="Times New Roman" w:eastAsia="Times New Roman" w:hAnsi="Times New Roman" w:cs="Times New Roman"/>
                <w:bCs/>
                <w:sz w:val="24"/>
                <w:szCs w:val="24"/>
                <w:lang w:val="en-US" w:eastAsia="ru-RU"/>
              </w:rPr>
              <w:t>Informaţii suplimentare pentru dispozitivele medicale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bCs/>
                <w:sz w:val="24"/>
                <w:szCs w:val="24"/>
                <w:lang w:val="en-US" w:eastAsia="ru-RU"/>
              </w:rPr>
              <w:t>cuprinse în anexa nr. 2</w:t>
            </w:r>
            <w:r w:rsidRPr="00EE713E">
              <w:rPr>
                <w:rFonts w:ascii="Times New Roman" w:eastAsia="Times New Roman" w:hAnsi="Times New Roman" w:cs="Times New Roman"/>
                <w:sz w:val="24"/>
                <w:szCs w:val="24"/>
                <w:vertAlign w:val="superscript"/>
                <w:lang w:val="en-US" w:eastAsia="ru-RU"/>
              </w:rPr>
              <w:t>6</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bCs/>
                <w:sz w:val="24"/>
                <w:szCs w:val="24"/>
                <w:lang w:val="en-US" w:eastAsia="ru-RU"/>
              </w:rPr>
              <w:t>şi pentru cele de autotestare</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Certificat de conformitate emis de un organism notificat:</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de referinţă al organismului notificat:</w:t>
            </w:r>
          </w:p>
        </w:tc>
      </w:tr>
      <w:tr w:rsidR="00490F67" w:rsidRPr="008A3637" w:rsidTr="009A206F">
        <w:trPr>
          <w:trHeight w:val="57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8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Dispozitivul este conform cu Specificaţiile tehnice comune</w:t>
            </w:r>
            <w:r w:rsidRPr="00EE713E">
              <w:rPr>
                <w:rFonts w:ascii="Times New Roman" w:eastAsia="Times New Roman" w:hAnsi="Times New Roman" w:cs="Times New Roman"/>
                <w:sz w:val="24"/>
                <w:szCs w:val="24"/>
                <w:vertAlign w:val="superscript"/>
                <w:lang w:val="en-US" w:eastAsia="ru-RU"/>
              </w:rPr>
              <w:t>10</w:t>
            </w:r>
            <w:r w:rsidRPr="00EE713E">
              <w:rPr>
                <w:rFonts w:ascii="Times New Roman" w:eastAsia="Times New Roman" w:hAnsi="Times New Roman" w:cs="Times New Roman"/>
                <w:sz w:val="24"/>
                <w:szCs w:val="24"/>
                <w:lang w:val="en-US" w:eastAsia="ru-RU"/>
              </w:rPr>
              <w:t>, în cazul dispozitivelor cuprinse în lista A din anexa nr. 2</w:t>
            </w:r>
            <w:r w:rsidRPr="00EE713E">
              <w:rPr>
                <w:rFonts w:ascii="Times New Roman" w:eastAsia="Times New Roman" w:hAnsi="Times New Roman" w:cs="Times New Roman"/>
                <w:sz w:val="24"/>
                <w:szCs w:val="24"/>
                <w:vertAlign w:val="superscript"/>
                <w:lang w:val="en-US" w:eastAsia="ru-RU"/>
              </w:rPr>
              <w:t>6</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bCs/>
          <w:sz w:val="24"/>
          <w:szCs w:val="24"/>
          <w:lang w:eastAsia="ru-RU"/>
        </w:rPr>
        <w:t>5.</w:t>
      </w:r>
      <w:r w:rsidRPr="00EE713E">
        <w:rPr>
          <w:rFonts w:ascii="Times New Roman" w:eastAsia="Times New Roman" w:hAnsi="Times New Roman" w:cs="Times New Roman"/>
          <w:sz w:val="24"/>
          <w:szCs w:val="24"/>
          <w:lang w:eastAsia="ru-RU"/>
        </w:rPr>
        <w:t> Documente anexate</w:t>
      </w:r>
    </w:p>
    <w:tbl>
      <w:tblPr>
        <w:tblW w:w="9671" w:type="dxa"/>
        <w:jc w:val="center"/>
        <w:tblCellMar>
          <w:top w:w="15" w:type="dxa"/>
          <w:left w:w="15" w:type="dxa"/>
          <w:bottom w:w="15" w:type="dxa"/>
          <w:right w:w="15" w:type="dxa"/>
        </w:tblCellMar>
        <w:tblLook w:val="04A0"/>
      </w:tblPr>
      <w:tblGrid>
        <w:gridCol w:w="14"/>
        <w:gridCol w:w="9657"/>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57"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8A3637" w:rsidTr="009A206F">
        <w:trPr>
          <w:trHeight w:val="97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copie certificată spre conformitate a certificatului de înregistrare sau alt înscris oficial/act normativ care să ateste înfiinţarea unităţii solicitante şi certificatul constatator, emis de oficiul registrului comerţului, din care să rezulte obiectul de activitate al societăţii, pentru unităţile solicitante care au obligaţia să se înregistreze la oficiul registrului comerţului</w:t>
            </w:r>
            <w:r w:rsidRPr="00EE713E">
              <w:rPr>
                <w:rFonts w:ascii="Times New Roman" w:eastAsia="Times New Roman" w:hAnsi="Times New Roman" w:cs="Times New Roman"/>
                <w:sz w:val="24"/>
                <w:szCs w:val="24"/>
                <w:vertAlign w:val="superscript"/>
                <w:lang w:val="en-US" w:eastAsia="ru-RU"/>
              </w:rPr>
              <w:t>11</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declaraţia de conformitate EC a producătorului</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documentul prin care producătorul vă desemnează ca reprezentant autorizat</w:t>
            </w:r>
            <w:r w:rsidRPr="00EE713E">
              <w:rPr>
                <w:rFonts w:ascii="Times New Roman" w:eastAsia="Times New Roman" w:hAnsi="Times New Roman" w:cs="Times New Roman"/>
                <w:sz w:val="24"/>
                <w:szCs w:val="24"/>
                <w:vertAlign w:val="superscript"/>
                <w:lang w:val="en-US" w:eastAsia="ru-RU"/>
              </w:rPr>
              <w:t>12</w:t>
            </w:r>
          </w:p>
        </w:tc>
      </w:tr>
      <w:tr w:rsidR="00490F67" w:rsidRPr="008A3637"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copie a certificatului de conformitate emis de un organism notificat</w:t>
            </w:r>
            <w:r w:rsidRPr="00EE713E">
              <w:rPr>
                <w:rFonts w:ascii="Times New Roman" w:eastAsia="Times New Roman" w:hAnsi="Times New Roman" w:cs="Times New Roman"/>
                <w:sz w:val="24"/>
                <w:szCs w:val="24"/>
                <w:vertAlign w:val="superscript"/>
                <w:lang w:val="en-US" w:eastAsia="ru-RU"/>
              </w:rPr>
              <w:t>13</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Producătorul identificat în secţiunea 2 sau reprezentantul autorizat identificat în secţiunea 3 plasarea pe piaţă dispozitivele medicale pentru diagnostic in vitro identificate în secţiunea 4.</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Documentaţia tehnică şi declaraţiile prevăzute în legislaţia aplicabilă tipului de dispozitiv sunt ţinute la dispoziţia structurii de specialitate în domeniul dispozitivelor medicale.</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Informaţiile furnizate în prezenta notificare sunt corecte, iar dispozitivele medicale pentru diagnostic in vitro identificate în secţiunea 4 îndeplinesc cerinţele aplicabile prevăzute în Hotărârea Guvernului nr. </w:t>
      </w:r>
      <w:proofErr w:type="gramStart"/>
      <w:r w:rsidRPr="00EE713E">
        <w:rPr>
          <w:rFonts w:ascii="Times New Roman" w:eastAsia="Times New Roman" w:hAnsi="Times New Roman" w:cs="Times New Roman"/>
          <w:sz w:val="24"/>
          <w:szCs w:val="24"/>
          <w:lang w:val="en-US" w:eastAsia="ru-RU"/>
        </w:rPr>
        <w:t>435/2014.</w:t>
      </w:r>
      <w:proofErr w:type="gramEnd"/>
    </w:p>
    <w:tbl>
      <w:tblPr>
        <w:tblW w:w="2415" w:type="dxa"/>
        <w:jc w:val="center"/>
        <w:tblCellMar>
          <w:top w:w="15" w:type="dxa"/>
          <w:left w:w="15" w:type="dxa"/>
          <w:bottom w:w="15" w:type="dxa"/>
          <w:right w:w="15" w:type="dxa"/>
        </w:tblCellMar>
        <w:tblLook w:val="04A0"/>
      </w:tblPr>
      <w:tblGrid>
        <w:gridCol w:w="75"/>
        <w:gridCol w:w="2340"/>
      </w:tblGrid>
      <w:tr w:rsidR="00490F67" w:rsidRPr="008A3637" w:rsidTr="009A206F">
        <w:trPr>
          <w:trHeight w:val="15"/>
          <w:jc w:val="center"/>
        </w:trPr>
        <w:tc>
          <w:tcPr>
            <w:tcW w:w="75"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2340"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8A3637" w:rsidTr="009A206F">
        <w:trPr>
          <w:trHeight w:val="1200"/>
          <w:jc w:val="center"/>
        </w:trPr>
        <w:tc>
          <w:tcPr>
            <w:tcW w:w="75"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2340"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jc w:val="center"/>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Numele, prenumele şi funcţia</w:t>
            </w:r>
            <w:r w:rsidRPr="00EE713E">
              <w:rPr>
                <w:rFonts w:ascii="Times New Roman" w:eastAsia="Times New Roman" w:hAnsi="Times New Roman" w:cs="Times New Roman"/>
                <w:sz w:val="24"/>
                <w:szCs w:val="24"/>
                <w:lang w:val="en-US" w:eastAsia="ru-RU"/>
              </w:rPr>
              <w:br/>
              <w:t>. . . . . . . . .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Semnătura şi ştampila</w:t>
            </w:r>
            <w:r w:rsidRPr="00EE713E">
              <w:rPr>
                <w:rFonts w:ascii="Times New Roman" w:eastAsia="Times New Roman" w:hAnsi="Times New Roman" w:cs="Times New Roman"/>
                <w:sz w:val="24"/>
                <w:szCs w:val="24"/>
                <w:lang w:val="en-US" w:eastAsia="ru-RU"/>
              </w:rPr>
              <w:br/>
              <w:t>. . . . . . . . . .</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1</w:t>
      </w:r>
      <w:r w:rsidRPr="00EE713E">
        <w:rPr>
          <w:rFonts w:ascii="Times New Roman" w:eastAsia="Times New Roman" w:hAnsi="Times New Roman" w:cs="Times New Roman"/>
          <w:sz w:val="24"/>
          <w:szCs w:val="24"/>
          <w:lang w:val="en-US" w:eastAsia="ru-RU"/>
        </w:rPr>
        <w:t> Se completează numai secţiunile 2 şi 3.</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2</w:t>
      </w:r>
      <w:r w:rsidRPr="00EE713E">
        <w:rPr>
          <w:rFonts w:ascii="Times New Roman" w:eastAsia="Times New Roman" w:hAnsi="Times New Roman" w:cs="Times New Roman"/>
          <w:sz w:val="24"/>
          <w:szCs w:val="24"/>
          <w:lang w:val="en-US" w:eastAsia="ru-RU"/>
        </w:rPr>
        <w:t> Se completează secţiunea 2.</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3</w:t>
      </w:r>
      <w:r w:rsidRPr="00EE713E">
        <w:rPr>
          <w:rFonts w:ascii="Times New Roman" w:eastAsia="Times New Roman" w:hAnsi="Times New Roman" w:cs="Times New Roman"/>
          <w:sz w:val="24"/>
          <w:szCs w:val="24"/>
          <w:lang w:val="en-US" w:eastAsia="ru-RU"/>
        </w:rPr>
        <w:t xml:space="preserve"> Se completează secţiunile 2 </w:t>
      </w:r>
      <w:proofErr w:type="gramStart"/>
      <w:r w:rsidRPr="00EE713E">
        <w:rPr>
          <w:rFonts w:ascii="Times New Roman" w:eastAsia="Times New Roman" w:hAnsi="Times New Roman" w:cs="Times New Roman"/>
          <w:sz w:val="24"/>
          <w:szCs w:val="24"/>
          <w:lang w:val="en-US" w:eastAsia="ru-RU"/>
        </w:rPr>
        <w:t>şi</w:t>
      </w:r>
      <w:proofErr w:type="gramEnd"/>
      <w:r w:rsidRPr="00EE713E">
        <w:rPr>
          <w:rFonts w:ascii="Times New Roman" w:eastAsia="Times New Roman" w:hAnsi="Times New Roman" w:cs="Times New Roman"/>
          <w:sz w:val="24"/>
          <w:szCs w:val="24"/>
          <w:lang w:val="en-US" w:eastAsia="ru-RU"/>
        </w:rPr>
        <w:t xml:space="preserve"> 3.</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4</w:t>
      </w:r>
      <w:r w:rsidRPr="00EE713E">
        <w:rPr>
          <w:rFonts w:ascii="Times New Roman" w:eastAsia="Times New Roman" w:hAnsi="Times New Roman" w:cs="Times New Roman"/>
          <w:sz w:val="24"/>
          <w:szCs w:val="24"/>
          <w:lang w:val="en-US" w:eastAsia="ru-RU"/>
        </w:rPr>
        <w:t xml:space="preserve"> Dacă </w:t>
      </w:r>
      <w:proofErr w:type="gramStart"/>
      <w:r w:rsidRPr="00EE713E">
        <w:rPr>
          <w:rFonts w:ascii="Times New Roman" w:eastAsia="Times New Roman" w:hAnsi="Times New Roman" w:cs="Times New Roman"/>
          <w:sz w:val="24"/>
          <w:szCs w:val="24"/>
          <w:lang w:val="en-US" w:eastAsia="ru-RU"/>
        </w:rPr>
        <w:t>este</w:t>
      </w:r>
      <w:proofErr w:type="gramEnd"/>
      <w:r w:rsidRPr="00EE713E">
        <w:rPr>
          <w:rFonts w:ascii="Times New Roman" w:eastAsia="Times New Roman" w:hAnsi="Times New Roman" w:cs="Times New Roman"/>
          <w:sz w:val="24"/>
          <w:szCs w:val="24"/>
          <w:lang w:val="en-US" w:eastAsia="ru-RU"/>
        </w:rPr>
        <w:t xml:space="preserve"> cazul.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5</w:t>
      </w:r>
      <w:r w:rsidRPr="00EE713E">
        <w:rPr>
          <w:rFonts w:ascii="Times New Roman" w:eastAsia="Times New Roman" w:hAnsi="Times New Roman" w:cs="Times New Roman"/>
          <w:sz w:val="24"/>
          <w:szCs w:val="24"/>
          <w:lang w:val="en-US" w:eastAsia="ru-RU"/>
        </w:rPr>
        <w:t xml:space="preserve"> Pentru fiecare dispozitiv medical utilizaţi o copie </w:t>
      </w:r>
      <w:proofErr w:type="gramStart"/>
      <w:r w:rsidRPr="00EE713E">
        <w:rPr>
          <w:rFonts w:ascii="Times New Roman" w:eastAsia="Times New Roman" w:hAnsi="Times New Roman" w:cs="Times New Roman"/>
          <w:sz w:val="24"/>
          <w:szCs w:val="24"/>
          <w:lang w:val="en-US" w:eastAsia="ru-RU"/>
        </w:rPr>
        <w:t>a</w:t>
      </w:r>
      <w:proofErr w:type="gramEnd"/>
      <w:r w:rsidRPr="00EE713E">
        <w:rPr>
          <w:rFonts w:ascii="Times New Roman" w:eastAsia="Times New Roman" w:hAnsi="Times New Roman" w:cs="Times New Roman"/>
          <w:sz w:val="24"/>
          <w:szCs w:val="24"/>
          <w:lang w:val="en-US" w:eastAsia="ru-RU"/>
        </w:rPr>
        <w:t xml:space="preserve"> acestei pagini (secţiunea 4).</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6</w:t>
      </w:r>
      <w:r w:rsidRPr="00EE713E">
        <w:rPr>
          <w:rFonts w:ascii="Times New Roman" w:eastAsia="Times New Roman" w:hAnsi="Times New Roman" w:cs="Times New Roman"/>
          <w:sz w:val="24"/>
          <w:szCs w:val="24"/>
          <w:lang w:val="en-US" w:eastAsia="ru-RU"/>
        </w:rPr>
        <w:t>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nr. </w:t>
      </w:r>
      <w:proofErr w:type="gramStart"/>
      <w:r w:rsidRPr="00EE713E">
        <w:rPr>
          <w:rFonts w:ascii="Times New Roman" w:eastAsia="Times New Roman" w:hAnsi="Times New Roman" w:cs="Times New Roman"/>
          <w:sz w:val="24"/>
          <w:szCs w:val="24"/>
          <w:lang w:val="en-US" w:eastAsia="ru-RU"/>
        </w:rPr>
        <w:t>798/2003, cu modificările şi completările ulterioare.</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7</w:t>
      </w:r>
      <w:r w:rsidRPr="00EE713E">
        <w:rPr>
          <w:rFonts w:ascii="Times New Roman" w:eastAsia="Times New Roman" w:hAnsi="Times New Roman" w:cs="Times New Roman"/>
          <w:sz w:val="24"/>
          <w:szCs w:val="24"/>
          <w:lang w:val="en-US" w:eastAsia="ru-RU"/>
        </w:rPr>
        <w:t> Opţional.</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8</w:t>
      </w:r>
      <w:r w:rsidRPr="00EE713E">
        <w:rPr>
          <w:rFonts w:ascii="Times New Roman" w:eastAsia="Times New Roman" w:hAnsi="Times New Roman" w:cs="Times New Roman"/>
          <w:sz w:val="24"/>
          <w:szCs w:val="24"/>
          <w:lang w:val="en-US" w:eastAsia="ru-RU"/>
        </w:rPr>
        <w:t xml:space="preserve"> Nomenclatorul global al dispozitivelor medicale - Global Medical Device Nomenclature - se completează când </w:t>
      </w:r>
      <w:proofErr w:type="gramStart"/>
      <w:r w:rsidRPr="00EE713E">
        <w:rPr>
          <w:rFonts w:ascii="Times New Roman" w:eastAsia="Times New Roman" w:hAnsi="Times New Roman" w:cs="Times New Roman"/>
          <w:sz w:val="24"/>
          <w:szCs w:val="24"/>
          <w:lang w:val="en-US" w:eastAsia="ru-RU"/>
        </w:rPr>
        <w:t>va</w:t>
      </w:r>
      <w:proofErr w:type="gramEnd"/>
      <w:r w:rsidRPr="00EE713E">
        <w:rPr>
          <w:rFonts w:ascii="Times New Roman" w:eastAsia="Times New Roman" w:hAnsi="Times New Roman" w:cs="Times New Roman"/>
          <w:sz w:val="24"/>
          <w:szCs w:val="24"/>
          <w:lang w:val="en-US" w:eastAsia="ru-RU"/>
        </w:rPr>
        <w:t xml:space="preserve"> fi disponibil.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lastRenderedPageBreak/>
        <w:t>9</w:t>
      </w:r>
      <w:r w:rsidRPr="00EE713E">
        <w:rPr>
          <w:rFonts w:ascii="Times New Roman" w:eastAsia="Times New Roman" w:hAnsi="Times New Roman" w:cs="Times New Roman"/>
          <w:sz w:val="24"/>
          <w:szCs w:val="24"/>
          <w:lang w:val="en-US" w:eastAsia="ru-RU"/>
        </w:rPr>
        <w:t> European Diagnostic Market Statistics Nomenclature - disponibil pe site-ul </w:t>
      </w:r>
      <w:hyperlink r:id="rId8" w:history="1">
        <w:r w:rsidRPr="00EE713E">
          <w:rPr>
            <w:rStyle w:val="a3"/>
            <w:rFonts w:ascii="Times New Roman" w:eastAsia="Times New Roman" w:hAnsi="Times New Roman" w:cs="Times New Roman"/>
            <w:color w:val="auto"/>
            <w:sz w:val="24"/>
            <w:szCs w:val="24"/>
            <w:lang w:val="en-US" w:eastAsia="ru-RU"/>
          </w:rPr>
          <w:t>http://www.edma-ivd.be</w:t>
        </w:r>
      </w:hyperlink>
    </w:p>
    <w:p w:rsidR="00490F67" w:rsidRPr="00EE713E" w:rsidRDefault="00490F67" w:rsidP="00490F67">
      <w:pPr>
        <w:shd w:val="clear" w:color="auto" w:fill="FFFFFF"/>
        <w:spacing w:after="150" w:line="240" w:lineRule="auto"/>
        <w:jc w:val="center"/>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10</w:t>
      </w:r>
      <w:r w:rsidRPr="00EE713E">
        <w:rPr>
          <w:rFonts w:ascii="Times New Roman" w:eastAsia="Times New Roman" w:hAnsi="Times New Roman" w:cs="Times New Roman"/>
          <w:sz w:val="24"/>
          <w:szCs w:val="24"/>
          <w:lang w:val="en-US" w:eastAsia="ru-RU"/>
        </w:rPr>
        <w:t> Stabilite prin Decizia 2002/364/CE a Comisiei din 7 mai 2002 privind specificaţiile tehnice comune ale dispozitivelor medicale pentru diagnosticare in vitro, cu modificările ulterioare.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11</w:t>
      </w:r>
      <w:r w:rsidRPr="00EE713E">
        <w:rPr>
          <w:rFonts w:ascii="Times New Roman" w:eastAsia="Times New Roman" w:hAnsi="Times New Roman" w:cs="Times New Roman"/>
          <w:sz w:val="24"/>
          <w:szCs w:val="24"/>
          <w:lang w:val="en-US" w:eastAsia="ru-RU"/>
        </w:rPr>
        <w:t> În cazul producătorului.</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12</w:t>
      </w:r>
      <w:r w:rsidRPr="00EE713E">
        <w:rPr>
          <w:rFonts w:ascii="Times New Roman" w:eastAsia="Times New Roman" w:hAnsi="Times New Roman" w:cs="Times New Roman"/>
          <w:sz w:val="24"/>
          <w:szCs w:val="24"/>
          <w:lang w:val="en-US" w:eastAsia="ru-RU"/>
        </w:rPr>
        <w:t xml:space="preserve"> Dacă </w:t>
      </w:r>
      <w:proofErr w:type="gramStart"/>
      <w:r w:rsidRPr="00EE713E">
        <w:rPr>
          <w:rFonts w:ascii="Times New Roman" w:eastAsia="Times New Roman" w:hAnsi="Times New Roman" w:cs="Times New Roman"/>
          <w:sz w:val="24"/>
          <w:szCs w:val="24"/>
          <w:lang w:val="en-US" w:eastAsia="ru-RU"/>
        </w:rPr>
        <w:t>este</w:t>
      </w:r>
      <w:proofErr w:type="gramEnd"/>
      <w:r w:rsidRPr="00EE713E">
        <w:rPr>
          <w:rFonts w:ascii="Times New Roman" w:eastAsia="Times New Roman" w:hAnsi="Times New Roman" w:cs="Times New Roman"/>
          <w:sz w:val="24"/>
          <w:szCs w:val="24"/>
          <w:lang w:val="en-US" w:eastAsia="ru-RU"/>
        </w:rPr>
        <w:t xml:space="preserve"> cazul.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13</w:t>
      </w:r>
      <w:r w:rsidRPr="00EE713E">
        <w:rPr>
          <w:rFonts w:ascii="Times New Roman" w:eastAsia="Times New Roman" w:hAnsi="Times New Roman" w:cs="Times New Roman"/>
          <w:sz w:val="24"/>
          <w:szCs w:val="24"/>
          <w:lang w:val="en-US" w:eastAsia="ru-RU"/>
        </w:rPr>
        <w:t> Pentru dispozitivele din anexa nr.</w:t>
      </w:r>
      <w:proofErr w:type="gramEnd"/>
      <w:r w:rsidRPr="00EE713E">
        <w:rPr>
          <w:rFonts w:ascii="Times New Roman" w:eastAsia="Times New Roman" w:hAnsi="Times New Roman" w:cs="Times New Roman"/>
          <w:sz w:val="24"/>
          <w:szCs w:val="24"/>
          <w:lang w:val="en-US" w:eastAsia="ru-RU"/>
        </w:rPr>
        <w:t xml:space="preserve"> 2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nr. </w:t>
      </w:r>
      <w:proofErr w:type="gramStart"/>
      <w:r w:rsidRPr="00EE713E">
        <w:rPr>
          <w:rFonts w:ascii="Times New Roman" w:eastAsia="Times New Roman" w:hAnsi="Times New Roman" w:cs="Times New Roman"/>
          <w:sz w:val="24"/>
          <w:szCs w:val="24"/>
          <w:lang w:val="en-US" w:eastAsia="ru-RU"/>
        </w:rPr>
        <w:t>435/2014 şi pentru cele de autotestare.</w:t>
      </w:r>
      <w:proofErr w:type="gramEnd"/>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ANEXA Nr. 3</w:t>
      </w:r>
    </w:p>
    <w:p w:rsidR="00490F67" w:rsidRPr="00EE713E" w:rsidRDefault="00490F67" w:rsidP="00490F67">
      <w:pPr>
        <w:shd w:val="clear" w:color="auto" w:fill="FFFFFF"/>
        <w:spacing w:after="150" w:line="240" w:lineRule="auto"/>
        <w:jc w:val="both"/>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F.3</w:t>
      </w:r>
      <w:r w:rsidRPr="00EE713E">
        <w:rPr>
          <w:rFonts w:ascii="Times New Roman" w:eastAsia="Times New Roman" w:hAnsi="Times New Roman" w:cs="Times New Roman"/>
          <w:sz w:val="24"/>
          <w:szCs w:val="24"/>
          <w:lang w:val="en-US" w:eastAsia="ru-RU"/>
        </w:rPr>
        <w:t xml:space="preserve"> - Formular de notificare a dispozitivelor medicale puse în funcţiune pe teritoriul Republicii Moldova, în conformitate cu </w:t>
      </w:r>
      <w:r w:rsidRPr="00EE713E">
        <w:rPr>
          <w:rFonts w:ascii="Times New Roman" w:hAnsi="Times New Roman" w:cs="Times New Roman"/>
          <w:sz w:val="24"/>
          <w:szCs w:val="24"/>
          <w:lang w:val="ro-RO"/>
        </w:rPr>
        <w:t xml:space="preserve">Legea nr.92 din 26 aprilie 2012 cu privire la dispozitivele medicale, Hotărîrii Guvernului nr.418 din 05 iunie 2014 Cu privire la aprobarea Regulamentului privind condiţiile de plasare pe piaţă a </w:t>
      </w:r>
      <w:r w:rsidRPr="00EE713E">
        <w:rPr>
          <w:rFonts w:ascii="Times New Roman" w:hAnsi="Times New Roman" w:cs="Times New Roman"/>
          <w:bCs/>
          <w:sz w:val="24"/>
          <w:szCs w:val="24"/>
          <w:lang w:val="ro-RO"/>
        </w:rPr>
        <w:t>dispozitivelor medicale,</w:t>
      </w:r>
      <w:r w:rsidRPr="00EE713E">
        <w:rPr>
          <w:rFonts w:ascii="Times New Roman" w:hAnsi="Times New Roman" w:cs="Times New Roman"/>
          <w:sz w:val="24"/>
          <w:szCs w:val="24"/>
          <w:lang w:val="ro-RO"/>
        </w:rPr>
        <w:t xml:space="preserve"> Hotărîrii Guvernului nr. 435 din 10 iunie 2014 Cu privire la aprobarea Regulamentului privind condiţiile de plasare pe piaţă a </w:t>
      </w:r>
      <w:r w:rsidRPr="00EE713E">
        <w:rPr>
          <w:rFonts w:ascii="Times New Roman" w:hAnsi="Times New Roman" w:cs="Times New Roman"/>
          <w:bCs/>
          <w:sz w:val="24"/>
          <w:szCs w:val="24"/>
          <w:lang w:val="ro-RO"/>
        </w:rPr>
        <w:t xml:space="preserve">dispozitivelor medicale pentru diagnostic </w:t>
      </w:r>
      <w:r w:rsidRPr="00EE713E">
        <w:rPr>
          <w:rFonts w:ascii="Times New Roman" w:hAnsi="Times New Roman" w:cs="Times New Roman"/>
          <w:bCs/>
          <w:i/>
          <w:iCs/>
          <w:sz w:val="24"/>
          <w:szCs w:val="24"/>
          <w:lang w:val="ro-RO"/>
        </w:rPr>
        <w:t>in vitro,</w:t>
      </w:r>
      <w:r w:rsidRPr="00EE713E">
        <w:rPr>
          <w:rFonts w:ascii="Times New Roman" w:hAnsi="Times New Roman" w:cs="Times New Roman"/>
          <w:sz w:val="24"/>
          <w:szCs w:val="24"/>
          <w:lang w:val="ro-RO"/>
        </w:rPr>
        <w:t xml:space="preserve"> Hotărîrii Guvernului nr. 410 din 04 iunie 2014 Cu privire la aprobarea Regulamentului privind condiţiile de plasare pe piaţă a </w:t>
      </w:r>
      <w:r w:rsidRPr="00EE713E">
        <w:rPr>
          <w:rFonts w:ascii="Times New Roman" w:hAnsi="Times New Roman" w:cs="Times New Roman"/>
          <w:bCs/>
          <w:sz w:val="24"/>
          <w:szCs w:val="24"/>
          <w:lang w:val="ro-RO"/>
        </w:rPr>
        <w:t>dispozitivelor medicale implantabile active</w:t>
      </w:r>
      <w:r w:rsidRPr="00EE713E">
        <w:rPr>
          <w:rFonts w:ascii="Times New Roman" w:eastAsia="Times New Roman" w:hAnsi="Times New Roman" w:cs="Times New Roman"/>
          <w:sz w:val="24"/>
          <w:szCs w:val="24"/>
          <w:lang w:val="en-US" w:eastAsia="ru-RU"/>
        </w:rPr>
        <w:t>.</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Către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Agenţia Medicamentului şi Dispozitivelor Medicale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1.</w:t>
      </w:r>
      <w:r w:rsidRPr="00EE713E">
        <w:rPr>
          <w:rFonts w:ascii="Times New Roman" w:eastAsia="Times New Roman" w:hAnsi="Times New Roman" w:cs="Times New Roman"/>
          <w:sz w:val="24"/>
          <w:szCs w:val="24"/>
          <w:lang w:val="en-US" w:eastAsia="ru-RU"/>
        </w:rPr>
        <w:t> Date de identificare a notificării şi a persoanei care face notificarea</w:t>
      </w:r>
    </w:p>
    <w:tbl>
      <w:tblPr>
        <w:tblW w:w="9514" w:type="dxa"/>
        <w:jc w:val="center"/>
        <w:tblCellMar>
          <w:top w:w="15" w:type="dxa"/>
          <w:left w:w="15" w:type="dxa"/>
          <w:bottom w:w="15" w:type="dxa"/>
          <w:right w:w="15" w:type="dxa"/>
        </w:tblCellMar>
        <w:tblLook w:val="04A0"/>
      </w:tblPr>
      <w:tblGrid>
        <w:gridCol w:w="14"/>
        <w:gridCol w:w="5019"/>
        <w:gridCol w:w="3206"/>
        <w:gridCol w:w="1275"/>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1275"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Data:</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Indicaţi dacă aceasta este prima notificare sau o modificare: </w:t>
            </w:r>
            <w:r w:rsidRPr="00EE713E">
              <w:rPr>
                <w:rFonts w:ascii="Times New Roman" w:eastAsia="Times New Roman" w:hAnsi="Times New Roman" w:cs="Times New Roman"/>
                <w:sz w:val="24"/>
                <w:szCs w:val="24"/>
                <w:lang w:val="en-US" w:eastAsia="ru-RU"/>
              </w:rPr>
              <w:br/>
              <w:t>□ prima notificare □ modificare</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de pagini al notificării:</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persoanei fizice sau juridice care face notificarea:</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50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Adresa: Localitatea:</w:t>
            </w:r>
          </w:p>
        </w:tc>
        <w:tc>
          <w:tcPr>
            <w:tcW w:w="32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Codul poştal:</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Judeţul:</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Strada nr.:</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50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Telefon:</w:t>
            </w:r>
          </w:p>
        </w:tc>
        <w:tc>
          <w:tcPr>
            <w:tcW w:w="448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Fax:</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E-mail:</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Persoana de contact:</w:t>
            </w:r>
          </w:p>
        </w:tc>
      </w:tr>
      <w:tr w:rsidR="00490F67" w:rsidRPr="008A3637" w:rsidTr="009A206F">
        <w:trPr>
          <w:trHeight w:val="55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Statutul organizaţiei care efectuează această notificare: </w:t>
            </w:r>
            <w:r w:rsidRPr="00EE713E">
              <w:rPr>
                <w:rFonts w:ascii="Times New Roman" w:eastAsia="Times New Roman" w:hAnsi="Times New Roman" w:cs="Times New Roman"/>
                <w:sz w:val="24"/>
                <w:szCs w:val="24"/>
                <w:lang w:val="en-US" w:eastAsia="ru-RU"/>
              </w:rPr>
              <w:br/>
              <w:t>□ producător □ reprezentant autorizat □ importator □ distribuitor</w:t>
            </w:r>
          </w:p>
        </w:tc>
      </w:tr>
      <w:tr w:rsidR="00490F67" w:rsidRPr="008A3637" w:rsidTr="009A206F">
        <w:trPr>
          <w:trHeight w:val="57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50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Numărul avizului de funcţionare emis de Agenţia Medicamentului şi Dispozitivelor Medicale</w:t>
            </w:r>
            <w:r w:rsidRPr="00EE713E">
              <w:rPr>
                <w:rFonts w:ascii="Times New Roman" w:eastAsia="Times New Roman" w:hAnsi="Times New Roman" w:cs="Times New Roman"/>
                <w:sz w:val="24"/>
                <w:szCs w:val="24"/>
                <w:vertAlign w:val="superscript"/>
                <w:lang w:val="en-US" w:eastAsia="ru-RU"/>
              </w:rPr>
              <w:t>1</w:t>
            </w:r>
            <w:r w:rsidRPr="00EE713E">
              <w:rPr>
                <w:rFonts w:ascii="Times New Roman" w:eastAsia="Times New Roman" w:hAnsi="Times New Roman" w:cs="Times New Roman"/>
                <w:sz w:val="24"/>
                <w:szCs w:val="24"/>
                <w:lang w:val="en-US" w:eastAsia="ru-RU"/>
              </w:rPr>
              <w:t>:</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lang w:val="en-US" w:eastAsia="ru-RU"/>
        </w:rPr>
        <w:t>2.</w:t>
      </w:r>
      <w:r w:rsidRPr="00EE713E">
        <w:rPr>
          <w:rFonts w:ascii="Times New Roman" w:eastAsia="Times New Roman" w:hAnsi="Times New Roman" w:cs="Times New Roman"/>
          <w:sz w:val="24"/>
          <w:szCs w:val="24"/>
          <w:lang w:val="en-US" w:eastAsia="ru-RU"/>
        </w:rPr>
        <w:t> Date de identificare a dispozitivului medical</w:t>
      </w:r>
      <w:r w:rsidRPr="00EE713E">
        <w:rPr>
          <w:rFonts w:ascii="Times New Roman" w:eastAsia="Times New Roman" w:hAnsi="Times New Roman" w:cs="Times New Roman"/>
          <w:sz w:val="24"/>
          <w:szCs w:val="24"/>
          <w:vertAlign w:val="superscript"/>
          <w:lang w:val="en-US" w:eastAsia="ru-RU"/>
        </w:rPr>
        <w:t>2</w:t>
      </w:r>
    </w:p>
    <w:tbl>
      <w:tblPr>
        <w:tblW w:w="9471" w:type="dxa"/>
        <w:jc w:val="center"/>
        <w:tblCellMar>
          <w:top w:w="15" w:type="dxa"/>
          <w:left w:w="15" w:type="dxa"/>
          <w:bottom w:w="15" w:type="dxa"/>
          <w:right w:w="15" w:type="dxa"/>
        </w:tblCellMar>
        <w:tblLook w:val="04A0"/>
      </w:tblPr>
      <w:tblGrid>
        <w:gridCol w:w="14"/>
        <w:gridCol w:w="9457"/>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457"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8A3637" w:rsidTr="009A206F">
        <w:trPr>
          <w:trHeight w:val="160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Tipul dispozitivului: </w:t>
            </w:r>
            <w:r w:rsidRPr="00EE713E">
              <w:rPr>
                <w:rFonts w:ascii="Times New Roman" w:eastAsia="Times New Roman" w:hAnsi="Times New Roman" w:cs="Times New Roman"/>
                <w:sz w:val="24"/>
                <w:szCs w:val="24"/>
                <w:lang w:val="en-US" w:eastAsia="ru-RU"/>
              </w:rPr>
              <w:br/>
              <w:t>□ dispozitiv medical din clasa IIa </w:t>
            </w:r>
            <w:r w:rsidRPr="00EE713E">
              <w:rPr>
                <w:rFonts w:ascii="Times New Roman" w:eastAsia="Times New Roman" w:hAnsi="Times New Roman" w:cs="Times New Roman"/>
                <w:sz w:val="24"/>
                <w:szCs w:val="24"/>
                <w:lang w:val="en-US" w:eastAsia="ru-RU"/>
              </w:rPr>
              <w:br/>
              <w:t>□ dispozitiv medical din clasa IIb </w:t>
            </w:r>
            <w:r w:rsidRPr="00EE713E">
              <w:rPr>
                <w:rFonts w:ascii="Times New Roman" w:eastAsia="Times New Roman" w:hAnsi="Times New Roman" w:cs="Times New Roman"/>
                <w:sz w:val="24"/>
                <w:szCs w:val="24"/>
                <w:lang w:val="en-US" w:eastAsia="ru-RU"/>
              </w:rPr>
              <w:br/>
              <w:t>□ dispozitiv medical din clasa III </w:t>
            </w:r>
            <w:r w:rsidRPr="00EE713E">
              <w:rPr>
                <w:rFonts w:ascii="Times New Roman" w:eastAsia="Times New Roman" w:hAnsi="Times New Roman" w:cs="Times New Roman"/>
                <w:sz w:val="24"/>
                <w:szCs w:val="24"/>
                <w:lang w:val="en-US" w:eastAsia="ru-RU"/>
              </w:rPr>
              <w:br/>
              <w:t>□ dispozitiv medical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 xml:space="preserve">- anexa nr. 2 </w:t>
            </w:r>
            <w:proofErr w:type="gramStart"/>
            <w:r w:rsidRPr="00EE713E">
              <w:rPr>
                <w:rFonts w:ascii="Times New Roman" w:eastAsia="Times New Roman" w:hAnsi="Times New Roman" w:cs="Times New Roman"/>
                <w:sz w:val="24"/>
                <w:szCs w:val="24"/>
                <w:lang w:val="en-US" w:eastAsia="ru-RU"/>
              </w:rPr>
              <w:t>la</w:t>
            </w:r>
            <w:proofErr w:type="gramEnd"/>
            <w:r w:rsidRPr="00EE713E">
              <w:rPr>
                <w:rFonts w:ascii="Times New Roman" w:eastAsia="Times New Roman" w:hAnsi="Times New Roman" w:cs="Times New Roman"/>
                <w:sz w:val="24"/>
                <w:szCs w:val="24"/>
                <w:lang w:val="en-US" w:eastAsia="ru-RU"/>
              </w:rPr>
              <w:t xml:space="preserve"> Hotărârea Guvernului nr. 798/2003 privind stabilirea condiţiilor de introducere pe piaţă şi de utilizare a dispozitivelor medicale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cu modificările şi completările ulterioare </w:t>
            </w:r>
            <w:r w:rsidRPr="00EE713E">
              <w:rPr>
                <w:rFonts w:ascii="Times New Roman" w:eastAsia="Times New Roman" w:hAnsi="Times New Roman" w:cs="Times New Roman"/>
                <w:sz w:val="24"/>
                <w:szCs w:val="24"/>
                <w:lang w:val="en-US" w:eastAsia="ru-RU"/>
              </w:rPr>
              <w:br/>
              <w:t>□ dispozitiv medical pentru diagnostic </w:t>
            </w:r>
            <w:r w:rsidRPr="00EE713E">
              <w:rPr>
                <w:rFonts w:ascii="Times New Roman" w:eastAsia="Times New Roman" w:hAnsi="Times New Roman" w:cs="Times New Roman"/>
                <w:i/>
                <w:iCs/>
                <w:sz w:val="24"/>
                <w:szCs w:val="24"/>
                <w:lang w:val="en-US" w:eastAsia="ru-RU"/>
              </w:rPr>
              <w:t>in vitro </w:t>
            </w:r>
            <w:r w:rsidRPr="00EE713E">
              <w:rPr>
                <w:rFonts w:ascii="Times New Roman" w:eastAsia="Times New Roman" w:hAnsi="Times New Roman" w:cs="Times New Roman"/>
                <w:sz w:val="24"/>
                <w:szCs w:val="24"/>
                <w:lang w:val="en-US" w:eastAsia="ru-RU"/>
              </w:rPr>
              <w:t>de autotestare </w:t>
            </w:r>
            <w:r w:rsidRPr="00EE713E">
              <w:rPr>
                <w:rFonts w:ascii="Times New Roman" w:eastAsia="Times New Roman" w:hAnsi="Times New Roman" w:cs="Times New Roman"/>
                <w:sz w:val="24"/>
                <w:szCs w:val="24"/>
                <w:lang w:val="en-US" w:eastAsia="ru-RU"/>
              </w:rPr>
              <w:br/>
              <w:t>□ dispozitiv medical implantabil activ</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completă a producătorului:</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Denumirea prescurtată a producătorului:</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Ţara în care are sediul producătorul:</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Locul de producţie</w:t>
            </w:r>
            <w:r w:rsidRPr="00EE713E">
              <w:rPr>
                <w:rFonts w:ascii="Times New Roman" w:eastAsia="Times New Roman" w:hAnsi="Times New Roman" w:cs="Times New Roman"/>
                <w:sz w:val="24"/>
                <w:szCs w:val="24"/>
                <w:vertAlign w:val="superscript"/>
                <w:lang w:eastAsia="ru-RU"/>
              </w:rPr>
              <w:t>3</w:t>
            </w:r>
            <w:r w:rsidRPr="00EE713E">
              <w:rPr>
                <w:rFonts w:ascii="Times New Roman" w:eastAsia="Times New Roman" w:hAnsi="Times New Roman" w:cs="Times New Roman"/>
                <w:sz w:val="24"/>
                <w:szCs w:val="24"/>
                <w:lang w:eastAsia="ru-RU"/>
              </w:rPr>
              <w:t>:</w:t>
            </w:r>
          </w:p>
        </w:tc>
      </w:tr>
      <w:tr w:rsidR="00490F67" w:rsidRPr="008A3637" w:rsidTr="009A206F">
        <w:trPr>
          <w:trHeight w:val="118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Codificare utilizată</w:t>
            </w:r>
            <w:r w:rsidRPr="00EE713E">
              <w:rPr>
                <w:rFonts w:ascii="Times New Roman" w:eastAsia="Times New Roman" w:hAnsi="Times New Roman" w:cs="Times New Roman"/>
                <w:sz w:val="24"/>
                <w:szCs w:val="24"/>
                <w:vertAlign w:val="superscript"/>
                <w:lang w:val="en-US" w:eastAsia="ru-RU"/>
              </w:rPr>
              <w:t>4</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t>□ GMDN</w:t>
            </w:r>
            <w:r w:rsidRPr="00EE713E">
              <w:rPr>
                <w:rFonts w:ascii="Times New Roman" w:eastAsia="Times New Roman" w:hAnsi="Times New Roman" w:cs="Times New Roman"/>
                <w:sz w:val="24"/>
                <w:szCs w:val="24"/>
                <w:vertAlign w:val="superscript"/>
                <w:lang w:val="en-US" w:eastAsia="ru-RU"/>
              </w:rPr>
              <w:t>5</w:t>
            </w:r>
            <w:r w:rsidRPr="00EE713E">
              <w:rPr>
                <w:rFonts w:ascii="Times New Roman" w:eastAsia="Times New Roman" w:hAnsi="Times New Roman" w:cs="Times New Roman"/>
                <w:sz w:val="24"/>
                <w:szCs w:val="24"/>
                <w:lang w:val="en-US" w:eastAsia="ru-RU"/>
              </w:rPr>
              <w:t> □ EDMS</w:t>
            </w:r>
            <w:r w:rsidRPr="00EE713E">
              <w:rPr>
                <w:rFonts w:ascii="Times New Roman" w:eastAsia="Times New Roman" w:hAnsi="Times New Roman" w:cs="Times New Roman"/>
                <w:sz w:val="24"/>
                <w:szCs w:val="24"/>
                <w:vertAlign w:val="superscript"/>
                <w:lang w:val="en-US" w:eastAsia="ru-RU"/>
              </w:rPr>
              <w:t>6</w:t>
            </w:r>
            <w:r w:rsidRPr="00EE713E">
              <w:rPr>
                <w:rFonts w:ascii="Times New Roman" w:eastAsia="Times New Roman" w:hAnsi="Times New Roman" w:cs="Times New Roman"/>
                <w:sz w:val="24"/>
                <w:szCs w:val="24"/>
                <w:lang w:val="en-US" w:eastAsia="ru-RU"/>
              </w:rPr>
              <w:t>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Cod: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Denumirea generică a codului:</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Denumirea completă a dispozitivului medical:</w:t>
            </w:r>
          </w:p>
        </w:tc>
      </w:tr>
      <w:tr w:rsidR="00490F67" w:rsidRPr="008A3637"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45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Categoria generică a dispozitivului sau scurtă descriere a dispozitivului, a scopului propus:</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bCs/>
          <w:sz w:val="24"/>
          <w:szCs w:val="24"/>
          <w:lang w:eastAsia="ru-RU"/>
        </w:rPr>
        <w:t>3.</w:t>
      </w:r>
      <w:r w:rsidRPr="00EE713E">
        <w:rPr>
          <w:rFonts w:ascii="Times New Roman" w:eastAsia="Times New Roman" w:hAnsi="Times New Roman" w:cs="Times New Roman"/>
          <w:sz w:val="24"/>
          <w:szCs w:val="24"/>
          <w:lang w:eastAsia="ru-RU"/>
        </w:rPr>
        <w:t> Documente anexate</w:t>
      </w:r>
    </w:p>
    <w:tbl>
      <w:tblPr>
        <w:tblW w:w="9620" w:type="dxa"/>
        <w:jc w:val="center"/>
        <w:tblCellMar>
          <w:top w:w="15" w:type="dxa"/>
          <w:left w:w="15" w:type="dxa"/>
          <w:bottom w:w="15" w:type="dxa"/>
          <w:right w:w="15" w:type="dxa"/>
        </w:tblCellMar>
        <w:tblLook w:val="04A0"/>
      </w:tblPr>
      <w:tblGrid>
        <w:gridCol w:w="14"/>
        <w:gridCol w:w="9606"/>
      </w:tblGrid>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0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8A3637" w:rsidTr="009A206F">
        <w:trPr>
          <w:trHeight w:val="97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bookmarkStart w:id="0" w:name="_GoBack" w:colFirst="0" w:colLast="2"/>
          </w:p>
        </w:tc>
        <w:tc>
          <w:tcPr>
            <w:tcW w:w="96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copie certificată spre conformitate a certificatului de înregistrare sau alt înscris oficial/act normativ care să ateste înfiinţarea unităţii solicitante şi certificatul constatator emis de oficiul registrului comerţului din care să rezulte obiectul de activitate al societăţii, pentru unităţile solicitante care au obligaţia să se înregistreze la oficiul registrului comerţului.</w:t>
            </w:r>
            <w:r w:rsidRPr="00EE713E">
              <w:rPr>
                <w:rFonts w:ascii="Times New Roman" w:eastAsia="Times New Roman" w:hAnsi="Times New Roman" w:cs="Times New Roman"/>
                <w:sz w:val="24"/>
                <w:szCs w:val="24"/>
                <w:vertAlign w:val="superscript"/>
                <w:lang w:val="en-US" w:eastAsia="ru-RU"/>
              </w:rPr>
              <w:t>7</w:t>
            </w:r>
          </w:p>
        </w:tc>
      </w:tr>
      <w:bookmarkEnd w:id="0"/>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declaraţia de conformitate CE a producătorului</w:t>
            </w: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 eticheta dispozitivului medical</w:t>
            </w:r>
          </w:p>
        </w:tc>
      </w:tr>
      <w:tr w:rsidR="00490F67" w:rsidRPr="008A3637"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96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instrucţiunile de utilizare a dispozitivului medical</w:t>
            </w:r>
          </w:p>
        </w:tc>
      </w:tr>
      <w:tr w:rsidR="00490F67" w:rsidRPr="008A3637"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96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copie a certificatului de conformitate emis de un organism notificat</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Declar că dispozitivele medicale menţionate în secţiunea 2 au fost puse în funcţiune pe teritoriul Republicii Moldova.</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sz w:val="24"/>
          <w:szCs w:val="24"/>
          <w:lang w:val="en-US" w:eastAsia="ru-RU"/>
        </w:rPr>
        <w:t>Informaţiile furnizate în prezenta notificare sunt corecte.</w:t>
      </w:r>
      <w:proofErr w:type="gramEnd"/>
    </w:p>
    <w:tbl>
      <w:tblPr>
        <w:tblW w:w="2415" w:type="dxa"/>
        <w:jc w:val="center"/>
        <w:tblCellMar>
          <w:top w:w="15" w:type="dxa"/>
          <w:left w:w="15" w:type="dxa"/>
          <w:bottom w:w="15" w:type="dxa"/>
          <w:right w:w="15" w:type="dxa"/>
        </w:tblCellMar>
        <w:tblLook w:val="04A0"/>
      </w:tblPr>
      <w:tblGrid>
        <w:gridCol w:w="9"/>
        <w:gridCol w:w="2406"/>
      </w:tblGrid>
      <w:tr w:rsidR="00490F67" w:rsidRPr="008A3637"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8A3637" w:rsidTr="009A206F">
        <w:trPr>
          <w:trHeight w:val="120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jc w:val="center"/>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Numele, prenumele şi funcţia</w:t>
            </w:r>
            <w:r w:rsidRPr="00EE713E">
              <w:rPr>
                <w:rFonts w:ascii="Times New Roman" w:eastAsia="Times New Roman" w:hAnsi="Times New Roman" w:cs="Times New Roman"/>
                <w:sz w:val="24"/>
                <w:szCs w:val="24"/>
                <w:lang w:val="en-US" w:eastAsia="ru-RU"/>
              </w:rPr>
              <w:br/>
              <w:t>. . . . . . . . . .</w:t>
            </w:r>
            <w:r w:rsidRPr="00EE713E">
              <w:rPr>
                <w:rFonts w:ascii="Times New Roman" w:eastAsia="Times New Roman" w:hAnsi="Times New Roman" w:cs="Times New Roman"/>
                <w:sz w:val="24"/>
                <w:szCs w:val="24"/>
                <w:lang w:val="en-US" w:eastAsia="ru-RU"/>
              </w:rPr>
              <w:br/>
            </w:r>
            <w:r w:rsidRPr="00EE713E">
              <w:rPr>
                <w:rFonts w:ascii="Times New Roman" w:eastAsia="Times New Roman" w:hAnsi="Times New Roman" w:cs="Times New Roman"/>
                <w:sz w:val="24"/>
                <w:szCs w:val="24"/>
                <w:lang w:val="en-US" w:eastAsia="ru-RU"/>
              </w:rPr>
              <w:br/>
              <w:t>Semnătura şi ştampila</w:t>
            </w:r>
            <w:r w:rsidRPr="00EE713E">
              <w:rPr>
                <w:rFonts w:ascii="Times New Roman" w:eastAsia="Times New Roman" w:hAnsi="Times New Roman" w:cs="Times New Roman"/>
                <w:sz w:val="24"/>
                <w:szCs w:val="24"/>
                <w:lang w:val="en-US" w:eastAsia="ru-RU"/>
              </w:rPr>
              <w:br/>
              <w:t>. . . . . . . . . .</w:t>
            </w:r>
          </w:p>
        </w:tc>
      </w:tr>
    </w:tbl>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1</w:t>
      </w:r>
      <w:r w:rsidRPr="00EE713E">
        <w:rPr>
          <w:rFonts w:ascii="Times New Roman" w:eastAsia="Times New Roman" w:hAnsi="Times New Roman" w:cs="Times New Roman"/>
          <w:sz w:val="24"/>
          <w:szCs w:val="24"/>
          <w:lang w:val="en-US" w:eastAsia="ru-RU"/>
        </w:rPr>
        <w:t xml:space="preserve"> Dacă </w:t>
      </w:r>
      <w:proofErr w:type="gramStart"/>
      <w:r w:rsidRPr="00EE713E">
        <w:rPr>
          <w:rFonts w:ascii="Times New Roman" w:eastAsia="Times New Roman" w:hAnsi="Times New Roman" w:cs="Times New Roman"/>
          <w:sz w:val="24"/>
          <w:szCs w:val="24"/>
          <w:lang w:val="en-US" w:eastAsia="ru-RU"/>
        </w:rPr>
        <w:t>este</w:t>
      </w:r>
      <w:proofErr w:type="gramEnd"/>
      <w:r w:rsidRPr="00EE713E">
        <w:rPr>
          <w:rFonts w:ascii="Times New Roman" w:eastAsia="Times New Roman" w:hAnsi="Times New Roman" w:cs="Times New Roman"/>
          <w:sz w:val="24"/>
          <w:szCs w:val="24"/>
          <w:lang w:val="en-US" w:eastAsia="ru-RU"/>
        </w:rPr>
        <w:t xml:space="preserve"> cazul.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2</w:t>
      </w:r>
      <w:r w:rsidRPr="00EE713E">
        <w:rPr>
          <w:rFonts w:ascii="Times New Roman" w:eastAsia="Times New Roman" w:hAnsi="Times New Roman" w:cs="Times New Roman"/>
          <w:sz w:val="24"/>
          <w:szCs w:val="24"/>
          <w:lang w:val="en-US" w:eastAsia="ru-RU"/>
        </w:rPr>
        <w:t xml:space="preserve"> Pentru fiecare dispozitiv medical utilizaţi o copie </w:t>
      </w:r>
      <w:proofErr w:type="gramStart"/>
      <w:r w:rsidRPr="00EE713E">
        <w:rPr>
          <w:rFonts w:ascii="Times New Roman" w:eastAsia="Times New Roman" w:hAnsi="Times New Roman" w:cs="Times New Roman"/>
          <w:sz w:val="24"/>
          <w:szCs w:val="24"/>
          <w:lang w:val="en-US" w:eastAsia="ru-RU"/>
        </w:rPr>
        <w:t>a</w:t>
      </w:r>
      <w:proofErr w:type="gramEnd"/>
      <w:r w:rsidRPr="00EE713E">
        <w:rPr>
          <w:rFonts w:ascii="Times New Roman" w:eastAsia="Times New Roman" w:hAnsi="Times New Roman" w:cs="Times New Roman"/>
          <w:sz w:val="24"/>
          <w:szCs w:val="24"/>
          <w:lang w:val="en-US" w:eastAsia="ru-RU"/>
        </w:rPr>
        <w:t xml:space="preserve"> acestei pagini (secţiunea 2).</w:t>
      </w:r>
    </w:p>
    <w:p w:rsidR="00490F67" w:rsidRPr="00EE713E" w:rsidRDefault="00490F67" w:rsidP="00490F67">
      <w:pPr>
        <w:shd w:val="clear" w:color="auto" w:fill="FFFFFF"/>
        <w:spacing w:after="150" w:line="240" w:lineRule="auto"/>
        <w:jc w:val="center"/>
        <w:rPr>
          <w:rFonts w:ascii="Times New Roman" w:eastAsia="Times New Roman" w:hAnsi="Times New Roman" w:cs="Times New Roman"/>
          <w:sz w:val="24"/>
          <w:szCs w:val="24"/>
          <w:lang w:val="en-US" w:eastAsia="ru-RU"/>
        </w:rPr>
      </w:pP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3</w:t>
      </w:r>
      <w:r w:rsidRPr="00EE713E">
        <w:rPr>
          <w:rFonts w:ascii="Times New Roman" w:eastAsia="Times New Roman" w:hAnsi="Times New Roman" w:cs="Times New Roman"/>
          <w:sz w:val="24"/>
          <w:szCs w:val="24"/>
          <w:lang w:val="en-US" w:eastAsia="ru-RU"/>
        </w:rPr>
        <w:t> După caz.</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4</w:t>
      </w:r>
      <w:r w:rsidRPr="00EE713E">
        <w:rPr>
          <w:rFonts w:ascii="Times New Roman" w:eastAsia="Times New Roman" w:hAnsi="Times New Roman" w:cs="Times New Roman"/>
          <w:sz w:val="24"/>
          <w:szCs w:val="24"/>
          <w:lang w:val="en-US" w:eastAsia="ru-RU"/>
        </w:rPr>
        <w:t> Opţional.</w:t>
      </w:r>
      <w:proofErr w:type="gramEnd"/>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lastRenderedPageBreak/>
        <w:t>5</w:t>
      </w:r>
      <w:r w:rsidRPr="00EE713E">
        <w:rPr>
          <w:rFonts w:ascii="Times New Roman" w:eastAsia="Times New Roman" w:hAnsi="Times New Roman" w:cs="Times New Roman"/>
          <w:sz w:val="24"/>
          <w:szCs w:val="24"/>
          <w:lang w:val="en-US" w:eastAsia="ru-RU"/>
        </w:rPr>
        <w:t xml:space="preserve"> Nomenclatorul global al dispozitivelor medicale - Global Medical Device Nomenclature - se completează când </w:t>
      </w:r>
      <w:proofErr w:type="gramStart"/>
      <w:r w:rsidRPr="00EE713E">
        <w:rPr>
          <w:rFonts w:ascii="Times New Roman" w:eastAsia="Times New Roman" w:hAnsi="Times New Roman" w:cs="Times New Roman"/>
          <w:sz w:val="24"/>
          <w:szCs w:val="24"/>
          <w:lang w:val="en-US" w:eastAsia="ru-RU"/>
        </w:rPr>
        <w:t>va</w:t>
      </w:r>
      <w:proofErr w:type="gramEnd"/>
      <w:r w:rsidRPr="00EE713E">
        <w:rPr>
          <w:rFonts w:ascii="Times New Roman" w:eastAsia="Times New Roman" w:hAnsi="Times New Roman" w:cs="Times New Roman"/>
          <w:sz w:val="24"/>
          <w:szCs w:val="24"/>
          <w:lang w:val="en-US" w:eastAsia="ru-RU"/>
        </w:rPr>
        <w:t xml:space="preserve"> fi disponibil.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bCs/>
          <w:sz w:val="24"/>
          <w:szCs w:val="24"/>
          <w:vertAlign w:val="superscript"/>
          <w:lang w:val="en-US" w:eastAsia="ru-RU"/>
        </w:rPr>
        <w:t>6</w:t>
      </w:r>
      <w:r w:rsidRPr="00EE713E">
        <w:rPr>
          <w:rFonts w:ascii="Times New Roman" w:eastAsia="Times New Roman" w:hAnsi="Times New Roman" w:cs="Times New Roman"/>
          <w:sz w:val="24"/>
          <w:szCs w:val="24"/>
          <w:lang w:val="en-US" w:eastAsia="ru-RU"/>
        </w:rPr>
        <w:t> European Diagnostic Market Statistics Nomenclature - disponibil pe site-ul </w:t>
      </w:r>
      <w:hyperlink r:id="rId9" w:history="1">
        <w:r w:rsidRPr="00EE713E">
          <w:rPr>
            <w:rFonts w:ascii="Times New Roman" w:eastAsia="Times New Roman" w:hAnsi="Times New Roman" w:cs="Times New Roman"/>
            <w:sz w:val="24"/>
            <w:szCs w:val="24"/>
            <w:u w:val="single"/>
            <w:lang w:val="en-US" w:eastAsia="ru-RU"/>
          </w:rPr>
          <w:t>http://www.edma-ivd.be</w:t>
        </w:r>
      </w:hyperlink>
    </w:p>
    <w:p w:rsidR="00490F67" w:rsidRPr="00EE713E" w:rsidRDefault="00490F67" w:rsidP="00490F67">
      <w:pPr>
        <w:shd w:val="clear" w:color="auto" w:fill="FFFFFF"/>
        <w:spacing w:after="300" w:line="240" w:lineRule="auto"/>
        <w:rPr>
          <w:rFonts w:ascii="Times New Roman" w:eastAsia="Times New Roman" w:hAnsi="Times New Roman" w:cs="Times New Roman"/>
          <w:sz w:val="24"/>
          <w:szCs w:val="24"/>
          <w:lang w:val="en-US" w:eastAsia="ru-RU"/>
        </w:rPr>
      </w:pPr>
      <w:proofErr w:type="gramStart"/>
      <w:r w:rsidRPr="00EE713E">
        <w:rPr>
          <w:rFonts w:ascii="Times New Roman" w:eastAsia="Times New Roman" w:hAnsi="Times New Roman" w:cs="Times New Roman"/>
          <w:bCs/>
          <w:sz w:val="24"/>
          <w:szCs w:val="24"/>
          <w:vertAlign w:val="superscript"/>
          <w:lang w:val="en-US" w:eastAsia="ru-RU"/>
        </w:rPr>
        <w:t>7</w:t>
      </w:r>
      <w:r w:rsidRPr="00EE713E">
        <w:rPr>
          <w:rFonts w:ascii="Times New Roman" w:eastAsia="Times New Roman" w:hAnsi="Times New Roman" w:cs="Times New Roman"/>
          <w:sz w:val="24"/>
          <w:szCs w:val="24"/>
          <w:lang w:val="en-US" w:eastAsia="ru-RU"/>
        </w:rPr>
        <w:t> În cazul în care solicitantul nu deţinfuncţionare emis de Agenţia Medicamentului şi Dispozitivelor Medicale.</w:t>
      </w:r>
      <w:proofErr w:type="gramEnd"/>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p>
    <w:p w:rsidR="00490F67" w:rsidRPr="00EE713E" w:rsidRDefault="00490F67" w:rsidP="00490F67">
      <w:pPr>
        <w:shd w:val="clear" w:color="auto" w:fill="FFFFFF"/>
        <w:spacing w:after="0" w:line="240" w:lineRule="auto"/>
        <w:jc w:val="right"/>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ANEXA Nr. 4</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AGENŢIA MEDICAMENTULUI ŞI DISPOZITIVELOR MEDICALE</w:t>
      </w:r>
    </w:p>
    <w:p w:rsidR="00490F67" w:rsidRPr="00EE713E" w:rsidRDefault="00490F67" w:rsidP="00490F67">
      <w:pPr>
        <w:shd w:val="clear" w:color="auto" w:fill="FFFFFF"/>
        <w:spacing w:after="150" w:line="240" w:lineRule="auto"/>
        <w:jc w:val="center"/>
        <w:outlineLvl w:val="3"/>
        <w:rPr>
          <w:rFonts w:ascii="Times New Roman" w:eastAsia="Times New Roman" w:hAnsi="Times New Roman" w:cs="Times New Roman"/>
          <w:bCs/>
          <w:sz w:val="24"/>
          <w:szCs w:val="24"/>
          <w:lang w:val="en-US" w:eastAsia="ru-RU"/>
        </w:rPr>
      </w:pPr>
      <w:r w:rsidRPr="00EE713E">
        <w:rPr>
          <w:rFonts w:ascii="Times New Roman" w:eastAsia="Times New Roman" w:hAnsi="Times New Roman" w:cs="Times New Roman"/>
          <w:bCs/>
          <w:sz w:val="24"/>
          <w:szCs w:val="24"/>
          <w:lang w:val="en-US" w:eastAsia="ru-RU"/>
        </w:rPr>
        <w:t>Autoriza</w:t>
      </w:r>
      <w:r w:rsidRPr="00EE713E">
        <w:rPr>
          <w:rFonts w:ascii="Cambria Math" w:eastAsia="Times New Roman" w:hAnsi="Cambria Math" w:cs="Cambria Math"/>
          <w:bCs/>
          <w:sz w:val="24"/>
          <w:szCs w:val="24"/>
          <w:lang w:val="en-US" w:eastAsia="ru-RU"/>
        </w:rPr>
        <w:t>ț</w:t>
      </w:r>
      <w:r w:rsidRPr="00EE713E">
        <w:rPr>
          <w:rFonts w:ascii="Times New Roman" w:eastAsia="Times New Roman" w:hAnsi="Times New Roman" w:cs="Times New Roman"/>
          <w:bCs/>
          <w:sz w:val="24"/>
          <w:szCs w:val="24"/>
          <w:lang w:val="en-US" w:eastAsia="ru-RU"/>
        </w:rPr>
        <w:t>ia de import</w:t>
      </w:r>
      <w:r w:rsidRPr="00EE713E">
        <w:rPr>
          <w:rFonts w:ascii="Times New Roman" w:eastAsia="Times New Roman" w:hAnsi="Times New Roman" w:cs="Times New Roman"/>
          <w:bCs/>
          <w:sz w:val="24"/>
          <w:szCs w:val="24"/>
          <w:lang w:val="en-US" w:eastAsia="ru-RU"/>
        </w:rPr>
        <w:br/>
      </w:r>
      <w:proofErr w:type="gramStart"/>
      <w:r w:rsidRPr="00EE713E">
        <w:rPr>
          <w:rFonts w:ascii="Times New Roman" w:eastAsia="Times New Roman" w:hAnsi="Times New Roman" w:cs="Times New Roman"/>
          <w:bCs/>
          <w:sz w:val="24"/>
          <w:szCs w:val="24"/>
          <w:lang w:val="en-US" w:eastAsia="ru-RU"/>
        </w:rPr>
        <w:t>Nr.</w:t>
      </w:r>
      <w:proofErr w:type="gramEnd"/>
      <w:r w:rsidRPr="00EE713E">
        <w:rPr>
          <w:rFonts w:ascii="Times New Roman" w:eastAsia="Times New Roman" w:hAnsi="Times New Roman" w:cs="Times New Roman"/>
          <w:bCs/>
          <w:sz w:val="24"/>
          <w:szCs w:val="24"/>
          <w:lang w:val="en-US" w:eastAsia="ru-RU"/>
        </w:rPr>
        <w:t xml:space="preserve"> . . . . . . . . . . din . . . . . . . . . .</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În conformitate cu prevederile……………., Agenţia Medicamentului şi Dispozitivelor Medicale înregistrează dispozitivele medicale: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 . . . . . . . .</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 . . . . . . . .</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w:t>
      </w:r>
      <w:proofErr w:type="gramStart"/>
      <w:r w:rsidRPr="00EE713E">
        <w:rPr>
          <w:rFonts w:ascii="Times New Roman" w:eastAsia="Times New Roman" w:hAnsi="Times New Roman" w:cs="Times New Roman"/>
          <w:sz w:val="24"/>
          <w:szCs w:val="24"/>
          <w:lang w:val="en-US" w:eastAsia="ru-RU"/>
        </w:rPr>
        <w:t>denumirea</w:t>
      </w:r>
      <w:proofErr w:type="gramEnd"/>
      <w:r w:rsidRPr="00EE713E">
        <w:rPr>
          <w:rFonts w:ascii="Times New Roman" w:eastAsia="Times New Roman" w:hAnsi="Times New Roman" w:cs="Times New Roman"/>
          <w:sz w:val="24"/>
          <w:szCs w:val="24"/>
          <w:lang w:val="en-US" w:eastAsia="ru-RU"/>
        </w:rPr>
        <w:t>, tipul, producătorul)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provenite</w:t>
      </w:r>
      <w:proofErr w:type="gramEnd"/>
      <w:r w:rsidRPr="00EE713E">
        <w:rPr>
          <w:rFonts w:ascii="Times New Roman" w:eastAsia="Times New Roman" w:hAnsi="Times New Roman" w:cs="Times New Roman"/>
          <w:sz w:val="24"/>
          <w:szCs w:val="24"/>
          <w:lang w:val="en-US" w:eastAsia="ru-RU"/>
        </w:rPr>
        <w:t xml:space="preserve"> din donaţii;</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second-hand</w:t>
      </w:r>
      <w:proofErr w:type="gramEnd"/>
      <w:r w:rsidRPr="00EE713E">
        <w:rPr>
          <w:rFonts w:ascii="Times New Roman" w:eastAsia="Times New Roman" w:hAnsi="Times New Roman" w:cs="Times New Roman"/>
          <w:sz w:val="24"/>
          <w:szCs w:val="24"/>
          <w:lang w:val="en-US" w:eastAsia="ru-RU"/>
        </w:rPr>
        <w:t xml:space="preserve"> (la mâna a doua);</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destinate</w:t>
      </w:r>
      <w:proofErr w:type="gramEnd"/>
      <w:r w:rsidRPr="00EE713E">
        <w:rPr>
          <w:rFonts w:ascii="Times New Roman" w:eastAsia="Times New Roman" w:hAnsi="Times New Roman" w:cs="Times New Roman"/>
          <w:sz w:val="24"/>
          <w:szCs w:val="24"/>
          <w:lang w:val="en-US" w:eastAsia="ru-RU"/>
        </w:rPr>
        <w:t xml:space="preserve"> studiilor clinice, cercetării şi altor asemenea activităţi;</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pentru</w:t>
      </w:r>
      <w:proofErr w:type="gramEnd"/>
      <w:r w:rsidRPr="00EE713E">
        <w:rPr>
          <w:rFonts w:ascii="Times New Roman" w:eastAsia="Times New Roman" w:hAnsi="Times New Roman" w:cs="Times New Roman"/>
          <w:sz w:val="24"/>
          <w:szCs w:val="24"/>
          <w:lang w:val="en-US" w:eastAsia="ru-RU"/>
        </w:rPr>
        <w:t xml:space="preserve"> evaluare tehnică, investigaţie clinică şi/sau evaluarea performanţei în vederea certificării şi/sau înregistrării;</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 xml:space="preserve">□ </w:t>
      </w:r>
      <w:proofErr w:type="gramStart"/>
      <w:r w:rsidRPr="00EE713E">
        <w:rPr>
          <w:rFonts w:ascii="Times New Roman" w:eastAsia="Times New Roman" w:hAnsi="Times New Roman" w:cs="Times New Roman"/>
          <w:sz w:val="24"/>
          <w:szCs w:val="24"/>
          <w:lang w:val="en-US" w:eastAsia="ru-RU"/>
        </w:rPr>
        <w:t>importate</w:t>
      </w:r>
      <w:proofErr w:type="gramEnd"/>
      <w:r w:rsidRPr="00EE713E">
        <w:rPr>
          <w:rFonts w:ascii="Times New Roman" w:eastAsia="Times New Roman" w:hAnsi="Times New Roman" w:cs="Times New Roman"/>
          <w:sz w:val="24"/>
          <w:szCs w:val="24"/>
          <w:lang w:val="en-US" w:eastAsia="ru-RU"/>
        </w:rPr>
        <w:t xml:space="preserve"> ca mostre pentru târguri, expoziţii sau alte manifestări promoţionale.</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Solicitant . . . . . . . . . . (denumirea, sediul)</w:t>
      </w:r>
    </w:p>
    <w:p w:rsidR="00490F67" w:rsidRPr="00EE713E" w:rsidRDefault="00490F67" w:rsidP="00490F67">
      <w:pPr>
        <w:shd w:val="clear" w:color="auto" w:fill="FFFFFF"/>
        <w:spacing w:after="150" w:line="240" w:lineRule="auto"/>
        <w:rPr>
          <w:rFonts w:ascii="Times New Roman" w:eastAsia="Times New Roman" w:hAnsi="Times New Roman" w:cs="Times New Roman"/>
          <w:sz w:val="24"/>
          <w:szCs w:val="24"/>
          <w:lang w:val="en-US" w:eastAsia="ru-RU"/>
        </w:rPr>
      </w:pPr>
      <w:r w:rsidRPr="00EE713E">
        <w:rPr>
          <w:rFonts w:ascii="Times New Roman" w:eastAsia="Times New Roman" w:hAnsi="Times New Roman" w:cs="Times New Roman"/>
          <w:sz w:val="24"/>
          <w:szCs w:val="24"/>
          <w:lang w:val="en-US" w:eastAsia="ru-RU"/>
        </w:rPr>
        <w:t>Data emiterii . . . . . . . . . .</w:t>
      </w:r>
    </w:p>
    <w:p w:rsidR="00490F67" w:rsidRPr="00EE713E" w:rsidRDefault="00490F67" w:rsidP="00490F67">
      <w:pPr>
        <w:shd w:val="clear" w:color="auto" w:fill="FFFFFF"/>
        <w:spacing w:after="150" w:line="240" w:lineRule="auto"/>
        <w:jc w:val="center"/>
        <w:rPr>
          <w:rFonts w:ascii="Times New Roman" w:eastAsia="Times New Roman" w:hAnsi="Times New Roman" w:cs="Times New Roman"/>
          <w:sz w:val="24"/>
          <w:szCs w:val="24"/>
          <w:lang w:val="en-US" w:eastAsia="ru-RU"/>
        </w:rPr>
      </w:pPr>
    </w:p>
    <w:tbl>
      <w:tblPr>
        <w:tblW w:w="3714" w:type="dxa"/>
        <w:jc w:val="center"/>
        <w:tblCellMar>
          <w:top w:w="15" w:type="dxa"/>
          <w:left w:w="15" w:type="dxa"/>
          <w:bottom w:w="15" w:type="dxa"/>
          <w:right w:w="15" w:type="dxa"/>
        </w:tblCellMar>
        <w:tblLook w:val="04A0"/>
      </w:tblPr>
      <w:tblGrid>
        <w:gridCol w:w="14"/>
        <w:gridCol w:w="2534"/>
        <w:gridCol w:w="1166"/>
      </w:tblGrid>
      <w:tr w:rsidR="00490F67" w:rsidRPr="008A3637" w:rsidTr="009A206F">
        <w:trPr>
          <w:gridAfter w:val="1"/>
          <w:wAfter w:w="1166" w:type="dxa"/>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2534"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r>
      <w:tr w:rsidR="00490F67" w:rsidRPr="00EE713E" w:rsidTr="009A206F">
        <w:trPr>
          <w:gridAfter w:val="1"/>
          <w:wAfter w:w="1166" w:type="dxa"/>
          <w:trHeight w:val="57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val="en-US" w:eastAsia="ru-RU"/>
              </w:rPr>
            </w:pPr>
          </w:p>
        </w:tc>
        <w:tc>
          <w:tcPr>
            <w:tcW w:w="2534"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jc w:val="center"/>
              <w:rPr>
                <w:rFonts w:ascii="Times New Roman" w:eastAsia="Times New Roman" w:hAnsi="Times New Roman" w:cs="Times New Roman"/>
                <w:sz w:val="24"/>
                <w:szCs w:val="24"/>
                <w:lang w:val="ro-RO" w:eastAsia="ru-RU"/>
              </w:rPr>
            </w:pPr>
            <w:r w:rsidRPr="00EE713E">
              <w:rPr>
                <w:rFonts w:ascii="Times New Roman" w:eastAsia="Times New Roman" w:hAnsi="Times New Roman" w:cs="Times New Roman"/>
                <w:sz w:val="24"/>
                <w:szCs w:val="24"/>
                <w:lang w:val="ro-RO" w:eastAsia="ru-RU"/>
              </w:rPr>
              <w:t>Director general</w:t>
            </w:r>
          </w:p>
        </w:tc>
      </w:tr>
      <w:tr w:rsidR="00490F67" w:rsidRPr="00EE713E" w:rsidTr="009A206F">
        <w:trPr>
          <w:trHeight w:val="1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2534"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1166" w:type="dxa"/>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45"/>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253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490F67" w:rsidRPr="00EE713E" w:rsidRDefault="00490F67" w:rsidP="009A206F">
            <w:pPr>
              <w:spacing w:after="0" w:line="240" w:lineRule="auto"/>
              <w:jc w:val="center"/>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Viza biroului vamal</w:t>
            </w:r>
          </w:p>
        </w:tc>
        <w:tc>
          <w:tcPr>
            <w:tcW w:w="1166" w:type="dxa"/>
            <w:tcBorders>
              <w:top w:val="single" w:sz="2" w:space="0" w:color="333333"/>
              <w:left w:val="single" w:sz="6"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r>
      <w:tr w:rsidR="00490F67" w:rsidRPr="00EE713E" w:rsidTr="009A206F">
        <w:trPr>
          <w:trHeight w:val="360"/>
          <w:jc w:val="center"/>
        </w:trPr>
        <w:tc>
          <w:tcPr>
            <w:tcW w:w="0" w:type="auto"/>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2534" w:type="dxa"/>
            <w:tcBorders>
              <w:top w:val="single" w:sz="6"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rPr>
                <w:rFonts w:ascii="Times New Roman" w:eastAsia="Times New Roman" w:hAnsi="Times New Roman" w:cs="Times New Roman"/>
                <w:sz w:val="24"/>
                <w:szCs w:val="24"/>
                <w:lang w:eastAsia="ru-RU"/>
              </w:rPr>
            </w:pPr>
          </w:p>
        </w:tc>
        <w:tc>
          <w:tcPr>
            <w:tcW w:w="1166"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490F67" w:rsidRPr="00EE713E" w:rsidRDefault="00490F67" w:rsidP="009A206F">
            <w:pPr>
              <w:spacing w:after="0" w:line="240" w:lineRule="auto"/>
              <w:jc w:val="center"/>
              <w:rPr>
                <w:rFonts w:ascii="Times New Roman" w:eastAsia="Times New Roman" w:hAnsi="Times New Roman" w:cs="Times New Roman"/>
                <w:sz w:val="24"/>
                <w:szCs w:val="24"/>
                <w:lang w:eastAsia="ru-RU"/>
              </w:rPr>
            </w:pPr>
            <w:r w:rsidRPr="00EE713E">
              <w:rPr>
                <w:rFonts w:ascii="Times New Roman" w:eastAsia="Times New Roman" w:hAnsi="Times New Roman" w:cs="Times New Roman"/>
                <w:sz w:val="24"/>
                <w:szCs w:val="24"/>
                <w:lang w:eastAsia="ru-RU"/>
              </w:rPr>
              <w:t>. . . . . . . . . .</w:t>
            </w:r>
          </w:p>
        </w:tc>
      </w:tr>
    </w:tbl>
    <w:p w:rsidR="00490F67" w:rsidRDefault="00490F67" w:rsidP="00490F67">
      <w:pPr>
        <w:spacing w:line="240" w:lineRule="auto"/>
        <w:rPr>
          <w:rFonts w:ascii="Times New Roman" w:hAnsi="Times New Roman" w:cs="Times New Roman"/>
          <w:sz w:val="24"/>
          <w:szCs w:val="24"/>
          <w:lang w:val="en-US"/>
        </w:rPr>
      </w:pPr>
    </w:p>
    <w:p w:rsidR="00490F67" w:rsidRPr="00EE713E" w:rsidRDefault="00490F67" w:rsidP="00490F67">
      <w:pPr>
        <w:spacing w:line="240" w:lineRule="auto"/>
        <w:rPr>
          <w:rFonts w:ascii="Times New Roman" w:hAnsi="Times New Roman" w:cs="Times New Roman"/>
          <w:sz w:val="24"/>
          <w:szCs w:val="24"/>
          <w:lang w:val="en-US"/>
        </w:rPr>
      </w:pPr>
    </w:p>
    <w:p w:rsidR="00490F67" w:rsidRPr="00EE713E" w:rsidRDefault="00490F67" w:rsidP="00490F67">
      <w:pPr>
        <w:spacing w:line="240" w:lineRule="auto"/>
        <w:rPr>
          <w:rFonts w:ascii="Times New Roman" w:hAnsi="Times New Roman" w:cs="Times New Roman"/>
          <w:sz w:val="24"/>
          <w:szCs w:val="24"/>
          <w:lang w:val="en-US"/>
        </w:rPr>
      </w:pPr>
    </w:p>
    <w:p w:rsidR="00490F67" w:rsidRPr="00EE713E" w:rsidRDefault="00490F67" w:rsidP="00490F67">
      <w:pPr>
        <w:spacing w:line="240" w:lineRule="auto"/>
        <w:rPr>
          <w:rFonts w:ascii="Times New Roman" w:hAnsi="Times New Roman" w:cs="Times New Roman"/>
          <w:sz w:val="24"/>
          <w:szCs w:val="24"/>
          <w:lang w:val="en-US"/>
        </w:rPr>
      </w:pPr>
    </w:p>
    <w:p w:rsidR="00490F67" w:rsidRPr="00EE713E" w:rsidRDefault="00490F67" w:rsidP="00490F67">
      <w:pPr>
        <w:spacing w:line="240" w:lineRule="auto"/>
        <w:rPr>
          <w:rFonts w:ascii="Times New Roman" w:hAnsi="Times New Roman" w:cs="Times New Roman"/>
          <w:sz w:val="24"/>
          <w:szCs w:val="24"/>
          <w:lang w:val="en-US"/>
        </w:rPr>
      </w:pPr>
    </w:p>
    <w:p w:rsidR="00490F67" w:rsidRPr="00EE713E" w:rsidRDefault="00490F67" w:rsidP="00490F67">
      <w:pPr>
        <w:spacing w:before="31" w:after="0"/>
        <w:ind w:right="104"/>
        <w:jc w:val="right"/>
        <w:rPr>
          <w:rFonts w:ascii="Times New Roman" w:hAnsi="Times New Roman" w:cs="Times New Roman"/>
          <w:i/>
          <w:sz w:val="24"/>
          <w:szCs w:val="24"/>
          <w:lang w:val="ro-RO"/>
        </w:rPr>
      </w:pPr>
      <w:r w:rsidRPr="00EE713E">
        <w:rPr>
          <w:rFonts w:ascii="Times New Roman" w:hAnsi="Times New Roman" w:cs="Times New Roman"/>
          <w:i/>
          <w:sz w:val="24"/>
          <w:szCs w:val="24"/>
          <w:lang w:val="ro-RO"/>
        </w:rPr>
        <w:lastRenderedPageBreak/>
        <w:t>Anexa nr.2</w:t>
      </w:r>
    </w:p>
    <w:p w:rsidR="00490F67" w:rsidRPr="00EE713E" w:rsidRDefault="00490F67" w:rsidP="00490F67">
      <w:pPr>
        <w:tabs>
          <w:tab w:val="left" w:pos="993"/>
        </w:tabs>
        <w:spacing w:after="0"/>
        <w:ind w:firstLine="567"/>
        <w:jc w:val="right"/>
        <w:rPr>
          <w:rFonts w:ascii="Times New Roman" w:hAnsi="Times New Roman" w:cs="Times New Roman"/>
          <w:i/>
          <w:sz w:val="24"/>
          <w:szCs w:val="24"/>
          <w:lang w:val="ro-RO"/>
        </w:rPr>
      </w:pPr>
      <w:r w:rsidRPr="00EE713E">
        <w:rPr>
          <w:rFonts w:ascii="Times New Roman" w:hAnsi="Times New Roman" w:cs="Times New Roman"/>
          <w:i/>
          <w:sz w:val="24"/>
          <w:szCs w:val="24"/>
          <w:lang w:val="ro-RO"/>
        </w:rPr>
        <w:t xml:space="preserve"> la Ordinul MS</w:t>
      </w:r>
    </w:p>
    <w:p w:rsidR="00490F67" w:rsidRPr="00EE713E" w:rsidRDefault="00490F67" w:rsidP="00490F67">
      <w:pPr>
        <w:tabs>
          <w:tab w:val="left" w:pos="993"/>
        </w:tabs>
        <w:spacing w:after="0"/>
        <w:ind w:firstLine="567"/>
        <w:jc w:val="right"/>
        <w:rPr>
          <w:rFonts w:ascii="Times New Roman" w:hAnsi="Times New Roman" w:cs="Times New Roman"/>
          <w:i/>
          <w:sz w:val="24"/>
          <w:szCs w:val="24"/>
          <w:lang w:val="ro-RO"/>
        </w:rPr>
      </w:pPr>
      <w:r w:rsidRPr="00EE713E">
        <w:rPr>
          <w:rFonts w:ascii="Times New Roman" w:hAnsi="Times New Roman" w:cs="Times New Roman"/>
          <w:i/>
          <w:sz w:val="24"/>
          <w:szCs w:val="24"/>
          <w:lang w:val="ro-RO"/>
        </w:rPr>
        <w:t xml:space="preserve"> nr____________din_______</w:t>
      </w:r>
    </w:p>
    <w:p w:rsidR="00490F67" w:rsidRPr="00EE713E" w:rsidRDefault="00490F67" w:rsidP="00490F67">
      <w:pPr>
        <w:tabs>
          <w:tab w:val="left" w:pos="993"/>
        </w:tabs>
        <w:spacing w:after="0"/>
        <w:ind w:firstLine="567"/>
        <w:jc w:val="right"/>
        <w:rPr>
          <w:rFonts w:ascii="Times New Roman" w:hAnsi="Times New Roman" w:cs="Times New Roman"/>
          <w:i/>
          <w:sz w:val="24"/>
          <w:szCs w:val="24"/>
          <w:lang w:val="ro-RO"/>
        </w:rPr>
      </w:pPr>
    </w:p>
    <w:p w:rsidR="00490F67" w:rsidRPr="00EE713E" w:rsidRDefault="00490F67" w:rsidP="00490F67">
      <w:pPr>
        <w:tabs>
          <w:tab w:val="left" w:pos="993"/>
        </w:tabs>
        <w:ind w:firstLine="567"/>
        <w:jc w:val="center"/>
        <w:rPr>
          <w:rFonts w:ascii="Times New Roman" w:hAnsi="Times New Roman" w:cs="Times New Roman"/>
          <w:sz w:val="24"/>
          <w:szCs w:val="24"/>
          <w:lang w:val="ro-RO"/>
        </w:rPr>
      </w:pPr>
      <w:r w:rsidRPr="00EE713E">
        <w:rPr>
          <w:rFonts w:ascii="Times New Roman" w:hAnsi="Times New Roman" w:cs="Times New Roman"/>
          <w:sz w:val="24"/>
          <w:szCs w:val="24"/>
          <w:lang w:val="ro-RO"/>
        </w:rPr>
        <w:t>Ghid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w:t>
      </w:r>
    </w:p>
    <w:p w:rsidR="00490F67" w:rsidRPr="00EE713E" w:rsidRDefault="00490F67" w:rsidP="00490F67">
      <w:pPr>
        <w:tabs>
          <w:tab w:val="left" w:pos="993"/>
        </w:tabs>
        <w:ind w:firstLine="56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Prezentul Ghid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(în continuare- Ghid), transpune Ghidul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MEDDEV 2.5/10 ianuarie 2012, care face parte dintr-un set de ghiduri referitoare la modul de aplicare a Directivelor europene în domeniul dispozitivelor medicale. Ghidurile europene au fost schi</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ate după un proces de consultare intensivă a diferitelor păr</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interesate (autorită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competente, serviciile Comisiei, producători, alte păr</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interesate). Prin urmare, acest document reflectă pozi</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iile adoptate a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ilor păr</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ilor interesate din sectorul dispozitivelor medicale. Scopul acestui ghid este de a stabili rolul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responsabilită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ile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ilor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 precum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cerin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ele Agen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iei Medicamentului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Dispozitivelor Medicale (în continuare-Agen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în ceea ce prive</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te supravegherea pie</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ei. </w:t>
      </w:r>
    </w:p>
    <w:p w:rsidR="00490F67" w:rsidRPr="00EE713E" w:rsidRDefault="00490F67" w:rsidP="00490F67">
      <w:pPr>
        <w:tabs>
          <w:tab w:val="left" w:pos="993"/>
        </w:tabs>
        <w:ind w:left="567"/>
        <w:jc w:val="center"/>
        <w:rPr>
          <w:rFonts w:ascii="Times New Roman" w:hAnsi="Times New Roman" w:cs="Times New Roman"/>
          <w:sz w:val="24"/>
          <w:szCs w:val="24"/>
          <w:lang w:val="ro-RO"/>
        </w:rPr>
      </w:pPr>
      <w:r w:rsidRPr="00EE713E">
        <w:rPr>
          <w:rFonts w:ascii="Times New Roman" w:hAnsi="Times New Roman" w:cs="Times New Roman"/>
          <w:sz w:val="24"/>
          <w:szCs w:val="24"/>
          <w:lang w:val="ro-RO"/>
        </w:rPr>
        <w:t>I.DISPOZIŢII GENERALE</w:t>
      </w:r>
    </w:p>
    <w:p w:rsidR="00490F67" w:rsidRPr="00EE713E" w:rsidRDefault="00490F67" w:rsidP="00490F67">
      <w:pPr>
        <w:pStyle w:val="aa"/>
        <w:widowControl/>
        <w:numPr>
          <w:ilvl w:val="1"/>
          <w:numId w:val="4"/>
        </w:numPr>
        <w:tabs>
          <w:tab w:val="left" w:pos="851"/>
          <w:tab w:val="left" w:pos="993"/>
        </w:tabs>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Prezentul Ghid reprezintă o sinteză a cadrului necesar aplicării cerin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elor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 elaborate în conformitate cu Legea nr. 92 din 26 aprilie 2012 cu privire la dispozitivele medicale, Regulamentului privind condiţiile de plasare pe piaţă a </w:t>
      </w:r>
      <w:r w:rsidRPr="00EE713E">
        <w:rPr>
          <w:rFonts w:ascii="Times New Roman" w:hAnsi="Times New Roman" w:cs="Times New Roman"/>
          <w:bCs/>
          <w:sz w:val="24"/>
          <w:szCs w:val="24"/>
          <w:lang w:val="ro-RO"/>
        </w:rPr>
        <w:t>dispozitivelor medicale,</w:t>
      </w:r>
      <w:r w:rsidRPr="00EE713E">
        <w:rPr>
          <w:rFonts w:ascii="Times New Roman" w:hAnsi="Times New Roman" w:cs="Times New Roman"/>
          <w:sz w:val="24"/>
          <w:szCs w:val="24"/>
          <w:lang w:val="ro-RO"/>
        </w:rPr>
        <w:t xml:space="preserve"> Regulamentului privind condiţiile de plasare pe piaţă a </w:t>
      </w:r>
      <w:r w:rsidRPr="00EE713E">
        <w:rPr>
          <w:rFonts w:ascii="Times New Roman" w:hAnsi="Times New Roman" w:cs="Times New Roman"/>
          <w:bCs/>
          <w:sz w:val="24"/>
          <w:szCs w:val="24"/>
          <w:lang w:val="ro-RO"/>
        </w:rPr>
        <w:t xml:space="preserve">dispozitivelor medicale pentru diagnostic </w:t>
      </w:r>
      <w:r w:rsidRPr="00EE713E">
        <w:rPr>
          <w:rFonts w:ascii="Times New Roman" w:hAnsi="Times New Roman" w:cs="Times New Roman"/>
          <w:bCs/>
          <w:i/>
          <w:iCs/>
          <w:sz w:val="24"/>
          <w:szCs w:val="24"/>
          <w:lang w:val="ro-RO"/>
        </w:rPr>
        <w:t>in vitro</w:t>
      </w:r>
      <w:r w:rsidRPr="00EE713E">
        <w:rPr>
          <w:rFonts w:ascii="Times New Roman" w:hAnsi="Times New Roman" w:cs="Times New Roman"/>
          <w:sz w:val="24"/>
          <w:szCs w:val="24"/>
          <w:lang w:val="ro-RO"/>
        </w:rPr>
        <w:t xml:space="preserve"> şi Regulamentului privind condiţiile de plasare pe piaţă a </w:t>
      </w:r>
      <w:r w:rsidRPr="00EE713E">
        <w:rPr>
          <w:rFonts w:ascii="Times New Roman" w:hAnsi="Times New Roman" w:cs="Times New Roman"/>
          <w:bCs/>
          <w:sz w:val="24"/>
          <w:szCs w:val="24"/>
          <w:lang w:val="ro-RO"/>
        </w:rPr>
        <w:t>dispozitivelor medicale implantabile active</w:t>
      </w:r>
      <w:r w:rsidRPr="00EE713E">
        <w:rPr>
          <w:rFonts w:ascii="Times New Roman" w:hAnsi="Times New Roman" w:cs="Times New Roman"/>
          <w:sz w:val="24"/>
          <w:szCs w:val="24"/>
          <w:lang w:val="ro-RO"/>
        </w:rPr>
        <w:t>, care transpun Directivele Consiliului European privind dispozitivele medicale</w:t>
      </w:r>
    </w:p>
    <w:p w:rsidR="00490F67" w:rsidRPr="00EE713E" w:rsidRDefault="00490F67" w:rsidP="00490F67">
      <w:pPr>
        <w:pStyle w:val="aa"/>
        <w:widowControl/>
        <w:numPr>
          <w:ilvl w:val="1"/>
          <w:numId w:val="4"/>
        </w:numPr>
        <w:tabs>
          <w:tab w:val="left" w:pos="851"/>
          <w:tab w:val="left" w:pos="993"/>
        </w:tabs>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În sensul prezentului Ghid, termenii sunt definiţi conform prevederilor art. 2 din Legea nr. 92 din 26 aprilie 2012 cu privire la dispozitivele medicale.</w:t>
      </w:r>
    </w:p>
    <w:p w:rsidR="00490F67" w:rsidRPr="00EE713E" w:rsidRDefault="00490F67" w:rsidP="00490F67">
      <w:pPr>
        <w:pStyle w:val="aa"/>
        <w:widowControl/>
        <w:numPr>
          <w:ilvl w:val="1"/>
          <w:numId w:val="4"/>
        </w:numPr>
        <w:tabs>
          <w:tab w:val="left" w:pos="851"/>
          <w:tab w:val="left" w:pos="993"/>
        </w:tabs>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Producătorii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 sunt obliga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 să încheie un acord, în care să stipuleze, în mod explicit, sarcinile pentru reprezentantul autorizat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responsabilită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ile fiecăruia.</w:t>
      </w:r>
    </w:p>
    <w:p w:rsidR="00490F67" w:rsidRPr="00EE713E" w:rsidRDefault="00490F67" w:rsidP="00490F67">
      <w:pPr>
        <w:pStyle w:val="aa"/>
        <w:widowControl/>
        <w:numPr>
          <w:ilvl w:val="1"/>
          <w:numId w:val="4"/>
        </w:numPr>
        <w:tabs>
          <w:tab w:val="left" w:pos="851"/>
          <w:tab w:val="left" w:pos="993"/>
        </w:tabs>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Producătorul este obligat să ofere informa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referitoare la dispozitivele introduse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a Republicii Moldova.</w:t>
      </w:r>
    </w:p>
    <w:p w:rsidR="00490F67" w:rsidRPr="00EE713E" w:rsidRDefault="00490F67" w:rsidP="00490F67">
      <w:pPr>
        <w:pStyle w:val="aa"/>
        <w:tabs>
          <w:tab w:val="left" w:pos="851"/>
          <w:tab w:val="left" w:pos="993"/>
        </w:tabs>
        <w:jc w:val="both"/>
        <w:rPr>
          <w:rFonts w:ascii="Times New Roman" w:hAnsi="Times New Roman" w:cs="Times New Roman"/>
          <w:sz w:val="24"/>
          <w:szCs w:val="24"/>
          <w:lang w:val="ro-RO"/>
        </w:rPr>
      </w:pPr>
    </w:p>
    <w:p w:rsidR="00490F67" w:rsidRPr="00EE713E" w:rsidRDefault="00490F67" w:rsidP="00490F67">
      <w:pPr>
        <w:pStyle w:val="aa"/>
        <w:tabs>
          <w:tab w:val="left" w:pos="993"/>
        </w:tabs>
        <w:ind w:left="567"/>
        <w:jc w:val="center"/>
        <w:rPr>
          <w:rFonts w:ascii="Times New Roman" w:hAnsi="Times New Roman" w:cs="Times New Roman"/>
          <w:sz w:val="24"/>
          <w:szCs w:val="24"/>
          <w:lang w:val="ro-RO"/>
        </w:rPr>
      </w:pPr>
      <w:r w:rsidRPr="00EE713E">
        <w:rPr>
          <w:rFonts w:ascii="Times New Roman" w:hAnsi="Times New Roman" w:cs="Times New Roman"/>
          <w:sz w:val="24"/>
          <w:szCs w:val="24"/>
          <w:lang w:val="ro-RO"/>
        </w:rPr>
        <w:t>II.CERINŢE PENTRU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w:t>
      </w:r>
    </w:p>
    <w:p w:rsidR="00490F67" w:rsidRPr="00EE713E" w:rsidRDefault="00490F67" w:rsidP="00490F67">
      <w:pPr>
        <w:pStyle w:val="aa"/>
        <w:tabs>
          <w:tab w:val="left" w:pos="851"/>
          <w:tab w:val="left" w:pos="993"/>
        </w:tabs>
        <w:jc w:val="both"/>
        <w:rPr>
          <w:rFonts w:ascii="Times New Roman" w:hAnsi="Times New Roman" w:cs="Times New Roman"/>
          <w:sz w:val="24"/>
          <w:szCs w:val="24"/>
          <w:lang w:val="ro-RO"/>
        </w:rPr>
      </w:pPr>
    </w:p>
    <w:p w:rsidR="00490F67" w:rsidRPr="00EE713E" w:rsidRDefault="00490F67" w:rsidP="00490F67">
      <w:pPr>
        <w:numPr>
          <w:ilvl w:val="1"/>
          <w:numId w:val="4"/>
        </w:numPr>
        <w:tabs>
          <w:tab w:val="left" w:pos="851"/>
        </w:tabs>
        <w:spacing w:after="0" w:line="240" w:lineRule="auto"/>
        <w:ind w:left="0" w:firstLine="56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Cerin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 fa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ă de reprezentantul autorizat:</w:t>
      </w:r>
    </w:p>
    <w:p w:rsidR="00490F67" w:rsidRPr="00EE713E" w:rsidRDefault="00490F67" w:rsidP="00490F67">
      <w:pPr>
        <w:pStyle w:val="aa"/>
        <w:widowControl/>
        <w:numPr>
          <w:ilvl w:val="0"/>
          <w:numId w:val="5"/>
        </w:numPr>
        <w:tabs>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Să informeze producătorul despre deciziile Agen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iei referitor la refuzul/ limitarea introducerii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ă sau posibilită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de procurare sau punerii în func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iune a unui dispozitiv;</w:t>
      </w:r>
    </w:p>
    <w:p w:rsidR="00490F67" w:rsidRPr="00EE713E" w:rsidRDefault="00490F67" w:rsidP="00490F67">
      <w:pPr>
        <w:pStyle w:val="aa"/>
        <w:widowControl/>
        <w:numPr>
          <w:ilvl w:val="0"/>
          <w:numId w:val="5"/>
        </w:numPr>
        <w:tabs>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Să informeze producătorul despre incidentele apărute;</w:t>
      </w:r>
    </w:p>
    <w:p w:rsidR="00490F67" w:rsidRPr="00EE713E" w:rsidRDefault="00490F67" w:rsidP="00490F67">
      <w:pPr>
        <w:pStyle w:val="aa"/>
        <w:widowControl/>
        <w:numPr>
          <w:ilvl w:val="0"/>
          <w:numId w:val="5"/>
        </w:numPr>
        <w:tabs>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Să fie capabil să evalueze capacitatea producătorului de a-</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îndeplini obliga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iile de reglementare. În scopul efectuării evaluării, reprezentantul autorizat ar trebui să aibă acces la documenta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ia tehnică;</w:t>
      </w:r>
    </w:p>
    <w:p w:rsidR="00490F67" w:rsidRPr="00EE713E" w:rsidRDefault="00490F67" w:rsidP="00490F67">
      <w:pPr>
        <w:pStyle w:val="aa"/>
        <w:widowControl/>
        <w:numPr>
          <w:ilvl w:val="0"/>
          <w:numId w:val="5"/>
        </w:numPr>
        <w:tabs>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Să fie capabil să verifice dacă producătorul de</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ine informa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ii / documente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procese necesare (de exemplu, supravegherea după plasarea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ă) care sunt stipulate în legisla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ia cu privire la dispozitivele medicale;</w:t>
      </w:r>
    </w:p>
    <w:p w:rsidR="00490F67" w:rsidRPr="00EE713E" w:rsidRDefault="00490F67" w:rsidP="00490F67">
      <w:pPr>
        <w:pStyle w:val="aa"/>
        <w:widowControl/>
        <w:numPr>
          <w:ilvl w:val="0"/>
          <w:numId w:val="5"/>
        </w:numPr>
        <w:tabs>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Să posede cuno</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tin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 adecvate, experien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ă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 xml:space="preserve">i resurse pentru a evalua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a verifica cele men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ionate anterior;</w:t>
      </w:r>
    </w:p>
    <w:p w:rsidR="00490F67" w:rsidRPr="00EE713E" w:rsidRDefault="00490F67" w:rsidP="00490F67">
      <w:pPr>
        <w:pStyle w:val="aa"/>
        <w:widowControl/>
        <w:numPr>
          <w:ilvl w:val="0"/>
          <w:numId w:val="5"/>
        </w:numPr>
        <w:tabs>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Să ofere următoarele informa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solicitate de către Agen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w:t>
      </w:r>
    </w:p>
    <w:p w:rsidR="00490F67" w:rsidRPr="00EE713E" w:rsidRDefault="00490F67" w:rsidP="00490F67">
      <w:pPr>
        <w:pStyle w:val="aa"/>
        <w:widowControl/>
        <w:numPr>
          <w:ilvl w:val="0"/>
          <w:numId w:val="6"/>
        </w:numPr>
        <w:tabs>
          <w:tab w:val="left" w:pos="709"/>
          <w:tab w:val="left" w:pos="851"/>
          <w:tab w:val="left" w:pos="993"/>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Declara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 de conformitate,</w:t>
      </w:r>
    </w:p>
    <w:p w:rsidR="00490F67" w:rsidRPr="00EE713E" w:rsidRDefault="00490F67" w:rsidP="00490F67">
      <w:pPr>
        <w:pStyle w:val="aa"/>
        <w:widowControl/>
        <w:numPr>
          <w:ilvl w:val="0"/>
          <w:numId w:val="6"/>
        </w:numPr>
        <w:tabs>
          <w:tab w:val="left" w:pos="709"/>
          <w:tab w:val="left" w:pos="851"/>
          <w:tab w:val="left" w:pos="993"/>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Copie de etichetă, ambalaj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instruc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iuni de utilizare (în limba de stat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 xml:space="preserve">i în original), </w:t>
      </w:r>
    </w:p>
    <w:p w:rsidR="00490F67" w:rsidRPr="00EE713E" w:rsidRDefault="00490F67" w:rsidP="00490F67">
      <w:pPr>
        <w:pStyle w:val="aa"/>
        <w:widowControl/>
        <w:numPr>
          <w:ilvl w:val="0"/>
          <w:numId w:val="6"/>
        </w:numPr>
        <w:tabs>
          <w:tab w:val="left" w:pos="709"/>
          <w:tab w:val="left" w:pos="851"/>
          <w:tab w:val="left" w:pos="993"/>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Certificatele organismului notificat (dacă este cazul), </w:t>
      </w:r>
    </w:p>
    <w:p w:rsidR="00490F67" w:rsidRPr="00EE713E" w:rsidRDefault="00490F67" w:rsidP="00490F67">
      <w:pPr>
        <w:pStyle w:val="aa"/>
        <w:widowControl/>
        <w:numPr>
          <w:ilvl w:val="0"/>
          <w:numId w:val="6"/>
        </w:numPr>
        <w:tabs>
          <w:tab w:val="left" w:pos="709"/>
          <w:tab w:val="left" w:pos="851"/>
          <w:tab w:val="left" w:pos="993"/>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Procesul de supraveghere după introducerea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ă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datele, rapoartele de vigilen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ă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reclama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ii, procese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 xml:space="preserve">i date, </w:t>
      </w:r>
    </w:p>
    <w:p w:rsidR="00490F67" w:rsidRPr="00EE713E" w:rsidRDefault="00490F67" w:rsidP="00490F67">
      <w:pPr>
        <w:pStyle w:val="aa"/>
        <w:widowControl/>
        <w:numPr>
          <w:ilvl w:val="0"/>
          <w:numId w:val="6"/>
        </w:numPr>
        <w:tabs>
          <w:tab w:val="left" w:pos="709"/>
          <w:tab w:val="left" w:pos="851"/>
          <w:tab w:val="left" w:pos="993"/>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Documenta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ia tehnică relevantă pentru investiga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 de supraveghere a pie</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ei  întreprinse de către Agen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ie, </w:t>
      </w:r>
    </w:p>
    <w:p w:rsidR="00490F67" w:rsidRPr="00EE713E" w:rsidRDefault="00490F67" w:rsidP="00490F67">
      <w:pPr>
        <w:pStyle w:val="aa"/>
        <w:widowControl/>
        <w:numPr>
          <w:ilvl w:val="0"/>
          <w:numId w:val="6"/>
        </w:numPr>
        <w:tabs>
          <w:tab w:val="left" w:pos="709"/>
          <w:tab w:val="left" w:pos="851"/>
          <w:tab w:val="left" w:pos="993"/>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Date clinice relevante / notificarea, </w:t>
      </w:r>
    </w:p>
    <w:p w:rsidR="00490F67" w:rsidRPr="00EE713E" w:rsidRDefault="00490F67" w:rsidP="00490F67">
      <w:pPr>
        <w:pStyle w:val="aa"/>
        <w:widowControl/>
        <w:numPr>
          <w:ilvl w:val="0"/>
          <w:numId w:val="6"/>
        </w:numPr>
        <w:tabs>
          <w:tab w:val="left" w:pos="709"/>
          <w:tab w:val="left" w:pos="851"/>
          <w:tab w:val="left" w:pos="993"/>
          <w:tab w:val="left" w:pos="1134"/>
          <w:tab w:val="left" w:pos="1276"/>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Detaliile referitoare la oricare distribuitori / furnizori care plasează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ă dispozitivele medicale,</w:t>
      </w:r>
    </w:p>
    <w:p w:rsidR="00490F67" w:rsidRPr="00EE713E" w:rsidRDefault="00490F67" w:rsidP="00490F67">
      <w:pPr>
        <w:pStyle w:val="aa"/>
        <w:widowControl/>
        <w:numPr>
          <w:ilvl w:val="0"/>
          <w:numId w:val="6"/>
        </w:numPr>
        <w:tabs>
          <w:tab w:val="left" w:pos="709"/>
          <w:tab w:val="left" w:pos="851"/>
          <w:tab w:val="left" w:pos="993"/>
          <w:tab w:val="left" w:pos="1134"/>
          <w:tab w:val="left" w:pos="1276"/>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Rapoartele de incidente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rapoarte cu privire la măsurile corective întreprinse.</w:t>
      </w:r>
    </w:p>
    <w:p w:rsidR="00490F67" w:rsidRPr="00EE713E" w:rsidRDefault="00490F67" w:rsidP="00490F67">
      <w:pPr>
        <w:pStyle w:val="aa"/>
        <w:widowControl/>
        <w:numPr>
          <w:ilvl w:val="0"/>
          <w:numId w:val="5"/>
        </w:numPr>
        <w:tabs>
          <w:tab w:val="left" w:pos="709"/>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În cazul cînd reprezentantul autorizat consideră că producătorul nu corespunde cerin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elor Regulamentelor cu privire la condi</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iile de plasare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ă, acesta  are o obliga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ia de a comunica producătorului neconformitatea respectivă. În cazul în care neconformitatea persistă, reprezentantul autorizat trebuie să informeze organul său competent, în acest sens, pentru luarea deciziei. Reprezentantul autorizat poate opta pentru rezilierea contractului.</w:t>
      </w:r>
    </w:p>
    <w:p w:rsidR="00490F67" w:rsidRPr="00EE713E" w:rsidRDefault="00490F67" w:rsidP="00490F67">
      <w:pPr>
        <w:pStyle w:val="aa"/>
        <w:widowControl/>
        <w:numPr>
          <w:ilvl w:val="0"/>
          <w:numId w:val="5"/>
        </w:numPr>
        <w:tabs>
          <w:tab w:val="left" w:pos="709"/>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În cazul unei neconformită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 evidente a  producătorului, care ar putea implica reprezentantul autorizat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 xml:space="preserve">i în cazul în care producătorul refuză corectarea, reprezentantul autorizat are dreptul să rezilieze contractul cu producătorul. </w:t>
      </w:r>
    </w:p>
    <w:p w:rsidR="00490F67" w:rsidRPr="00EE713E" w:rsidRDefault="00490F67" w:rsidP="00490F67">
      <w:pPr>
        <w:pStyle w:val="aa"/>
        <w:widowControl/>
        <w:numPr>
          <w:ilvl w:val="0"/>
          <w:numId w:val="5"/>
        </w:numPr>
        <w:tabs>
          <w:tab w:val="left" w:pos="709"/>
          <w:tab w:val="left" w:pos="851"/>
          <w:tab w:val="left" w:pos="1134"/>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Reprezentantul autorizat are obliga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ia să anuleze contractul, în cazul în care neîndeplinirea obliga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iilor producătorului, generează încălcări ale legisla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iei na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ionale. Reprezentantul autorizat trebuie să notifice Agen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ia Medicamentului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 xml:space="preserve">i Dispozitivelor Medicale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organismul notificat al producătorului.</w:t>
      </w:r>
    </w:p>
    <w:p w:rsidR="00490F67" w:rsidRPr="00EE713E" w:rsidRDefault="00490F67" w:rsidP="00490F67">
      <w:pPr>
        <w:pStyle w:val="aa"/>
        <w:widowControl/>
        <w:numPr>
          <w:ilvl w:val="0"/>
          <w:numId w:val="5"/>
        </w:numPr>
        <w:tabs>
          <w:tab w:val="left" w:pos="851"/>
          <w:tab w:val="left" w:pos="993"/>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Reprezentantul autorizat este în drept să solicite informa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referitoare la  dispozitivele introduse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a Republicii Moldova. </w:t>
      </w:r>
    </w:p>
    <w:p w:rsidR="00490F67" w:rsidRPr="00EE713E" w:rsidRDefault="00490F67" w:rsidP="00490F67">
      <w:pPr>
        <w:pStyle w:val="aa"/>
        <w:widowControl/>
        <w:numPr>
          <w:ilvl w:val="1"/>
          <w:numId w:val="4"/>
        </w:numPr>
        <w:tabs>
          <w:tab w:val="left" w:pos="851"/>
          <w:tab w:val="left" w:pos="993"/>
        </w:tabs>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AMDM verifică dacă  producătorul, ale cărui dispozitive sunt introduse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a Republicii Moldova, a desemnat un reprezentant autorizat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dacă este disponibil contractul corespunzător, care  demonstrează delegarea responsabilită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ilor relevante.</w:t>
      </w:r>
    </w:p>
    <w:p w:rsidR="00490F67" w:rsidRPr="00EE713E" w:rsidRDefault="00490F67" w:rsidP="00490F67">
      <w:pPr>
        <w:pStyle w:val="aa"/>
        <w:widowControl/>
        <w:numPr>
          <w:ilvl w:val="1"/>
          <w:numId w:val="4"/>
        </w:numPr>
        <w:tabs>
          <w:tab w:val="left" w:pos="851"/>
        </w:tabs>
        <w:spacing w:after="200" w:line="276" w:lineRule="auto"/>
        <w:ind w:left="0" w:firstLine="56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Tabelul listează articolele </w:t>
      </w:r>
      <w:r w:rsidRPr="00EE713E">
        <w:rPr>
          <w:rFonts w:ascii="Cambria Math" w:hAnsi="Cambria Math" w:cs="Cambria Math"/>
          <w:sz w:val="24"/>
          <w:szCs w:val="24"/>
          <w:lang w:val="ro-RO"/>
        </w:rPr>
        <w:t>ș</w:t>
      </w:r>
      <w:r w:rsidRPr="00EE713E">
        <w:rPr>
          <w:rFonts w:ascii="Times New Roman" w:hAnsi="Times New Roman" w:cs="Times New Roman"/>
          <w:sz w:val="24"/>
          <w:szCs w:val="24"/>
          <w:lang w:val="ro-RO"/>
        </w:rPr>
        <w:t>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iunile anexelor la cele trei Regulamente cu privire la condi</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iile de plasare pe pia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ă a dispozitivelor medicale, care con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in cerin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ele referitoare la reprezentan</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autoriza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w:t>
      </w:r>
    </w:p>
    <w:p w:rsidR="00490F67" w:rsidRPr="00EE713E" w:rsidRDefault="00490F67" w:rsidP="00490F67">
      <w:pPr>
        <w:pStyle w:val="aa"/>
        <w:tabs>
          <w:tab w:val="left" w:pos="851"/>
        </w:tabs>
        <w:ind w:left="567"/>
        <w:jc w:val="both"/>
        <w:rPr>
          <w:rFonts w:ascii="Times New Roman" w:hAnsi="Times New Roman" w:cs="Times New Roman"/>
          <w:sz w:val="24"/>
          <w:szCs w:val="24"/>
          <w:lang w:val="ro-RO"/>
        </w:rPr>
      </w:pPr>
    </w:p>
    <w:tbl>
      <w:tblPr>
        <w:tblW w:w="992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686"/>
        <w:gridCol w:w="2977"/>
      </w:tblGrid>
      <w:tr w:rsidR="00490F67" w:rsidRPr="00EE713E" w:rsidTr="009A206F">
        <w:tc>
          <w:tcPr>
            <w:tcW w:w="3261" w:type="dxa"/>
            <w:shd w:val="clear" w:color="auto" w:fill="auto"/>
          </w:tcPr>
          <w:p w:rsidR="00490F67" w:rsidRPr="00EE713E" w:rsidRDefault="00490F67" w:rsidP="009A206F">
            <w:pPr>
              <w:pStyle w:val="aa"/>
              <w:tabs>
                <w:tab w:val="left" w:pos="993"/>
              </w:tabs>
              <w:ind w:firstLine="56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DM</w:t>
            </w:r>
          </w:p>
        </w:tc>
        <w:tc>
          <w:tcPr>
            <w:tcW w:w="3686" w:type="dxa"/>
            <w:shd w:val="clear" w:color="auto" w:fill="auto"/>
          </w:tcPr>
          <w:p w:rsidR="00490F67" w:rsidRPr="00EE713E" w:rsidRDefault="00490F67" w:rsidP="009A206F">
            <w:pPr>
              <w:pStyle w:val="aa"/>
              <w:tabs>
                <w:tab w:val="left" w:pos="993"/>
              </w:tabs>
              <w:ind w:firstLine="56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IVD</w:t>
            </w:r>
          </w:p>
        </w:tc>
        <w:tc>
          <w:tcPr>
            <w:tcW w:w="2977" w:type="dxa"/>
            <w:shd w:val="clear" w:color="auto" w:fill="auto"/>
          </w:tcPr>
          <w:p w:rsidR="00490F67" w:rsidRPr="00EE713E" w:rsidRDefault="00490F67" w:rsidP="009A206F">
            <w:pPr>
              <w:pStyle w:val="aa"/>
              <w:tabs>
                <w:tab w:val="left" w:pos="993"/>
              </w:tabs>
              <w:ind w:firstLine="56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IA</w:t>
            </w:r>
          </w:p>
        </w:tc>
      </w:tr>
      <w:tr w:rsidR="00490F67" w:rsidRPr="008A3637" w:rsidTr="009A206F">
        <w:tc>
          <w:tcPr>
            <w:tcW w:w="3261" w:type="dxa"/>
            <w:shd w:val="clear" w:color="auto" w:fill="auto"/>
          </w:tcPr>
          <w:p w:rsidR="00490F67" w:rsidRPr="00EE713E" w:rsidRDefault="00490F67" w:rsidP="009A206F">
            <w:pPr>
              <w:pStyle w:val="aa"/>
              <w:tabs>
                <w:tab w:val="left" w:pos="993"/>
              </w:tabs>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Hotărîrea Guvernului nr.418 din 05 iunie 2014 Cu privire la aprobarea Regulamentului privind condiţiile de plasare pe piaţă a </w:t>
            </w:r>
            <w:r w:rsidRPr="00EE713E">
              <w:rPr>
                <w:rFonts w:ascii="Times New Roman" w:hAnsi="Times New Roman" w:cs="Times New Roman"/>
                <w:bCs/>
                <w:sz w:val="24"/>
                <w:szCs w:val="24"/>
                <w:lang w:val="ro-RO"/>
              </w:rPr>
              <w:t>dispozitivelor medicale</w:t>
            </w:r>
            <w:r w:rsidRPr="00EE713E">
              <w:rPr>
                <w:rFonts w:ascii="Times New Roman" w:hAnsi="Times New Roman" w:cs="Times New Roman"/>
                <w:sz w:val="24"/>
                <w:szCs w:val="24"/>
                <w:lang w:val="ro-RO"/>
              </w:rPr>
              <w:t xml:space="preserve"> </w:t>
            </w:r>
          </w:p>
        </w:tc>
        <w:tc>
          <w:tcPr>
            <w:tcW w:w="3686" w:type="dxa"/>
            <w:shd w:val="clear" w:color="auto" w:fill="auto"/>
          </w:tcPr>
          <w:p w:rsidR="00490F67" w:rsidRPr="00EE713E" w:rsidRDefault="00490F67" w:rsidP="009A206F">
            <w:pPr>
              <w:pStyle w:val="aa"/>
              <w:tabs>
                <w:tab w:val="left" w:pos="993"/>
              </w:tabs>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Hotărîrea Guvernului nr. 435 din 10 iunie 2014 Cu privire la aprobarea Regulamentului privind condiţiile de plasare pe piaţă a </w:t>
            </w:r>
            <w:r w:rsidRPr="00EE713E">
              <w:rPr>
                <w:rFonts w:ascii="Times New Roman" w:hAnsi="Times New Roman" w:cs="Times New Roman"/>
                <w:bCs/>
                <w:sz w:val="24"/>
                <w:szCs w:val="24"/>
                <w:lang w:val="ro-RO"/>
              </w:rPr>
              <w:t xml:space="preserve">dispozitivelor medicale pentru diagnostic </w:t>
            </w:r>
            <w:r w:rsidRPr="00EE713E">
              <w:rPr>
                <w:rFonts w:ascii="Times New Roman" w:hAnsi="Times New Roman" w:cs="Times New Roman"/>
                <w:bCs/>
                <w:i/>
                <w:iCs/>
                <w:sz w:val="24"/>
                <w:szCs w:val="24"/>
                <w:lang w:val="ro-RO"/>
              </w:rPr>
              <w:t>in vitro</w:t>
            </w:r>
          </w:p>
        </w:tc>
        <w:tc>
          <w:tcPr>
            <w:tcW w:w="2977" w:type="dxa"/>
            <w:shd w:val="clear" w:color="auto" w:fill="auto"/>
          </w:tcPr>
          <w:p w:rsidR="00490F67" w:rsidRPr="00EE713E" w:rsidRDefault="00490F67" w:rsidP="009A206F">
            <w:pPr>
              <w:pStyle w:val="aa"/>
              <w:tabs>
                <w:tab w:val="left" w:pos="993"/>
              </w:tabs>
              <w:ind w:firstLine="3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Hotărîrea Guvernului nr.410 din 04 iunie 2014 Cu privire la aprobarea Regulamentului privind condiţiile de plasare pe piaţă a </w:t>
            </w:r>
            <w:r w:rsidRPr="00EE713E">
              <w:rPr>
                <w:rFonts w:ascii="Times New Roman" w:hAnsi="Times New Roman" w:cs="Times New Roman"/>
                <w:bCs/>
                <w:sz w:val="24"/>
                <w:szCs w:val="24"/>
                <w:lang w:val="ro-RO"/>
              </w:rPr>
              <w:t>dispozitivelor medicale implantabile active</w:t>
            </w:r>
          </w:p>
        </w:tc>
      </w:tr>
      <w:tr w:rsidR="00490F67" w:rsidRPr="00EE713E" w:rsidTr="009A206F">
        <w:tc>
          <w:tcPr>
            <w:tcW w:w="9924" w:type="dxa"/>
            <w:gridSpan w:val="3"/>
            <w:shd w:val="clear" w:color="auto" w:fill="auto"/>
          </w:tcPr>
          <w:p w:rsidR="00490F67" w:rsidRPr="00EE713E" w:rsidRDefault="00490F67" w:rsidP="009A206F">
            <w:pPr>
              <w:pStyle w:val="aa"/>
              <w:tabs>
                <w:tab w:val="left" w:pos="993"/>
              </w:tabs>
              <w:ind w:firstLine="56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DESEMNAREA</w:t>
            </w:r>
          </w:p>
        </w:tc>
      </w:tr>
      <w:tr w:rsidR="00490F67" w:rsidRPr="008A3637" w:rsidTr="009A206F">
        <w:tc>
          <w:tcPr>
            <w:tcW w:w="3261" w:type="dxa"/>
            <w:shd w:val="clear" w:color="auto" w:fill="auto"/>
          </w:tcPr>
          <w:p w:rsidR="00490F67" w:rsidRPr="00EE713E" w:rsidRDefault="00490F67" w:rsidP="009A206F">
            <w:pPr>
              <w:pStyle w:val="aa"/>
              <w:tabs>
                <w:tab w:val="left" w:pos="317"/>
                <w:tab w:val="left" w:pos="743"/>
                <w:tab w:val="left" w:pos="993"/>
                <w:tab w:val="left" w:pos="2019"/>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53. În cazul în care sediul </w:t>
            </w:r>
            <w:r w:rsidRPr="00EE713E">
              <w:rPr>
                <w:rFonts w:ascii="Times New Roman" w:hAnsi="Times New Roman" w:cs="Times New Roman"/>
                <w:sz w:val="24"/>
                <w:szCs w:val="24"/>
                <w:lang w:val="ro-RO"/>
              </w:rPr>
              <w:lastRenderedPageBreak/>
              <w:t>juridic al unui producător care plasează pe piaţă un dispozitiv în nume propriu nu se află pe teritoriul Republicii Moldova, producătorul respectiv desemnează un reprezentant autorizat în Republica Moldova.</w:t>
            </w:r>
          </w:p>
        </w:tc>
        <w:tc>
          <w:tcPr>
            <w:tcW w:w="3686" w:type="dxa"/>
            <w:shd w:val="clear" w:color="auto" w:fill="auto"/>
          </w:tcPr>
          <w:p w:rsidR="00490F67" w:rsidRPr="00EE713E" w:rsidRDefault="00490F67" w:rsidP="009A206F">
            <w:pPr>
              <w:pStyle w:val="aa"/>
              <w:tabs>
                <w:tab w:val="left" w:pos="459"/>
                <w:tab w:val="left" w:pos="1026"/>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 xml:space="preserve">42. Producătorul, care introduce </w:t>
            </w:r>
            <w:r w:rsidRPr="00EE713E">
              <w:rPr>
                <w:rFonts w:ascii="Times New Roman" w:hAnsi="Times New Roman" w:cs="Times New Roman"/>
                <w:sz w:val="24"/>
                <w:szCs w:val="24"/>
                <w:lang w:val="ro-RO"/>
              </w:rPr>
              <w:lastRenderedPageBreak/>
              <w:t>pe piaţă dispozitive sub propriul său nume prin intermediul unui reprezentant autorizat cu sediul în Republica Moldova, are obligaţia să notifice Agenţiei toate cerinţele stipulate la pct. 40 al prezentului Regulament.</w:t>
            </w:r>
          </w:p>
        </w:tc>
        <w:tc>
          <w:tcPr>
            <w:tcW w:w="2977" w:type="dxa"/>
            <w:shd w:val="clear" w:color="auto" w:fill="auto"/>
          </w:tcPr>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 xml:space="preserve">42. În cazul în care un </w:t>
            </w:r>
            <w:r w:rsidRPr="00EE713E">
              <w:rPr>
                <w:rFonts w:ascii="Times New Roman" w:hAnsi="Times New Roman" w:cs="Times New Roman"/>
                <w:sz w:val="24"/>
                <w:szCs w:val="24"/>
                <w:lang w:val="ro-RO"/>
              </w:rPr>
              <w:lastRenderedPageBreak/>
              <w:t>producător care introduce pe piaţă un dispozitiv în nume propriu nu are sediu juridic în Republica Moldova, acesta desemnează un reprezentant autorizat în Republica Moldova.</w:t>
            </w:r>
          </w:p>
        </w:tc>
      </w:tr>
      <w:tr w:rsidR="00490F67" w:rsidRPr="008A3637" w:rsidTr="009A206F">
        <w:tc>
          <w:tcPr>
            <w:tcW w:w="3261" w:type="dxa"/>
            <w:shd w:val="clear" w:color="auto" w:fill="auto"/>
          </w:tcPr>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 xml:space="preserve">54. Pentru dispozitivele menţionate la pct. 52 al prezentului Regulament, reprezentantul autorizat care îşi are sediul juridic în Republica Moldova informează AMDM cu privire la detaliile menţionate la pct. 51 al prezentului Regulament. </w:t>
            </w:r>
          </w:p>
        </w:tc>
        <w:tc>
          <w:tcPr>
            <w:tcW w:w="3686" w:type="dxa"/>
            <w:shd w:val="clear" w:color="auto" w:fill="auto"/>
          </w:tcPr>
          <w:p w:rsidR="00490F67" w:rsidRPr="00EE713E" w:rsidRDefault="00490F67" w:rsidP="009A206F">
            <w:pPr>
              <w:pStyle w:val="aa"/>
              <w:tabs>
                <w:tab w:val="left" w:pos="459"/>
                <w:tab w:val="left" w:pos="1170"/>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42. Producătorul, care introduce pe piaţă dispozitive sub propriul său nume prin intermediul unui reprezentant autorizat cu sediul în Republica Moldova, are obligaţia să notifice Agenţiei toate cerinţele stipulate la pct. 40 al prezentului Regulament.</w:t>
            </w:r>
          </w:p>
        </w:tc>
        <w:tc>
          <w:tcPr>
            <w:tcW w:w="2977" w:type="dxa"/>
            <w:shd w:val="clear" w:color="auto" w:fill="auto"/>
          </w:tcPr>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43. În cazul dispozitivelor prevăzute la pct. 40 din prezentul Regulament, reprezentantul autorizat cu sediu juridic în Republica Moldova informează AMDM cu privire la toate datele menţionate la pct. 40 din prezentul Regulament.</w:t>
            </w:r>
          </w:p>
        </w:tc>
      </w:tr>
      <w:tr w:rsidR="00490F67" w:rsidRPr="008A3637" w:rsidTr="009A206F">
        <w:tc>
          <w:tcPr>
            <w:tcW w:w="3261" w:type="dxa"/>
            <w:shd w:val="clear" w:color="auto" w:fill="auto"/>
          </w:tcPr>
          <w:p w:rsidR="00490F67" w:rsidRPr="00EE713E" w:rsidRDefault="00490F67" w:rsidP="009A206F">
            <w:pPr>
              <w:tabs>
                <w:tab w:val="left" w:pos="743"/>
                <w:tab w:val="right" w:pos="1120"/>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51. </w:t>
            </w:r>
            <w:bookmarkStart w:id="1" w:name="_Ref342405609"/>
            <w:r w:rsidRPr="00EE713E">
              <w:rPr>
                <w:rFonts w:ascii="Times New Roman" w:hAnsi="Times New Roman" w:cs="Times New Roman"/>
                <w:sz w:val="24"/>
                <w:szCs w:val="24"/>
                <w:lang w:val="ro-RO"/>
              </w:rPr>
              <w:t>Producătorii cu sediul în Republica Moldova, care plasează pe piaţă dispozitive sub propriul lor nume, în conformitate cu prevederile pct. 35 şi 36 ale prezentului Regulament, precum şi orice altă persoană fizică ori juridică ce desfăşoară activităţile prevăzute în pct. 46-49 ale</w:t>
            </w:r>
            <w:r w:rsidRPr="00EE713E">
              <w:rPr>
                <w:rStyle w:val="a3"/>
                <w:rFonts w:ascii="Times New Roman" w:hAnsi="Times New Roman" w:cs="Times New Roman"/>
                <w:color w:val="auto"/>
                <w:sz w:val="24"/>
                <w:szCs w:val="24"/>
                <w:lang w:val="ro-RO"/>
              </w:rPr>
              <w:t xml:space="preserve"> prezentului Regulament</w:t>
            </w:r>
            <w:r w:rsidRPr="00EE713E">
              <w:rPr>
                <w:rFonts w:ascii="Times New Roman" w:hAnsi="Times New Roman" w:cs="Times New Roman"/>
                <w:sz w:val="24"/>
                <w:szCs w:val="24"/>
                <w:lang w:val="ro-RO"/>
              </w:rPr>
              <w:t xml:space="preserve"> şi îşi are sediul în Republica Moldova au obligaţia de a se înregistra la Agenţie, furnizînd date cu privire la adresa sediului juridic şi la descrierea dispozitivelor care fac obiectul activităţii lor, în scopul introducerii lor în baza de date a Agenţiei privind dispozitivele medicale. </w:t>
            </w:r>
          </w:p>
          <w:p w:rsidR="00490F67" w:rsidRPr="00EE713E" w:rsidRDefault="00490F67" w:rsidP="009A206F">
            <w:pPr>
              <w:pStyle w:val="aa"/>
              <w:tabs>
                <w:tab w:val="left" w:pos="743"/>
                <w:tab w:val="right" w:pos="1120"/>
              </w:tabs>
              <w:ind w:firstLine="317"/>
              <w:jc w:val="both"/>
              <w:rPr>
                <w:rFonts w:ascii="Times New Roman" w:hAnsi="Times New Roman" w:cs="Times New Roman"/>
                <w:sz w:val="24"/>
                <w:szCs w:val="24"/>
                <w:lang w:val="ro-RO"/>
              </w:rPr>
            </w:pPr>
          </w:p>
          <w:bookmarkEnd w:id="1"/>
          <w:p w:rsidR="00490F67" w:rsidRPr="00EE713E" w:rsidRDefault="00490F67" w:rsidP="009A206F">
            <w:pPr>
              <w:tabs>
                <w:tab w:val="left" w:pos="743"/>
                <w:tab w:val="right" w:pos="1120"/>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52. AMDM este informată cu privire la toate datele, inclusiv la etichetă şi instrucţiunile de utilizare, care pot să permită identificarea dispozitivelor din clasele IIa, IIb şi III, atunci cînd aceste </w:t>
            </w:r>
            <w:r w:rsidRPr="00EE713E">
              <w:rPr>
                <w:rFonts w:ascii="Times New Roman" w:hAnsi="Times New Roman" w:cs="Times New Roman"/>
                <w:sz w:val="24"/>
                <w:szCs w:val="24"/>
                <w:lang w:val="ro-RO"/>
              </w:rPr>
              <w:lastRenderedPageBreak/>
              <w:t xml:space="preserve">dispozitive sînt puse în funcţiune pe teritoriul ţării. </w:t>
            </w:r>
          </w:p>
          <w:p w:rsidR="00490F67" w:rsidRPr="00EE713E" w:rsidRDefault="00490F67" w:rsidP="009A206F">
            <w:pPr>
              <w:tabs>
                <w:tab w:val="left" w:pos="743"/>
              </w:tabs>
              <w:autoSpaceDE w:val="0"/>
              <w:autoSpaceDN w:val="0"/>
              <w:adjustRightInd w:val="0"/>
              <w:ind w:firstLine="317"/>
              <w:jc w:val="both"/>
              <w:rPr>
                <w:rFonts w:ascii="Times New Roman" w:hAnsi="Times New Roman" w:cs="Times New Roman"/>
                <w:sz w:val="24"/>
                <w:szCs w:val="24"/>
                <w:lang w:val="ro-RO"/>
              </w:rPr>
            </w:pPr>
          </w:p>
        </w:tc>
        <w:tc>
          <w:tcPr>
            <w:tcW w:w="3686" w:type="dxa"/>
            <w:shd w:val="clear" w:color="auto" w:fill="auto"/>
          </w:tcPr>
          <w:p w:rsidR="00490F67" w:rsidRPr="00EE713E" w:rsidRDefault="00490F67" w:rsidP="009A206F">
            <w:pPr>
              <w:tabs>
                <w:tab w:val="left" w:pos="459"/>
                <w:tab w:val="left" w:pos="1170"/>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40. Producătorii care au sediul în Republica Moldova şi introduc pe piaţă dispozitivele sub propriul lor nume au obligaţia să le înregistreze la Agenţie şi să comunice următoarele:</w:t>
            </w:r>
          </w:p>
          <w:p w:rsidR="00490F67" w:rsidRPr="00EE713E" w:rsidRDefault="00490F67" w:rsidP="009A206F">
            <w:pPr>
              <w:pStyle w:val="aa"/>
              <w:widowControl/>
              <w:numPr>
                <w:ilvl w:val="1"/>
                <w:numId w:val="7"/>
              </w:numPr>
              <w:tabs>
                <w:tab w:val="left" w:pos="459"/>
                <w:tab w:val="left" w:pos="1170"/>
              </w:tabs>
              <w:autoSpaceDE w:val="0"/>
              <w:autoSpaceDN w:val="0"/>
              <w:adjustRightInd w:val="0"/>
              <w:ind w:left="34" w:firstLine="283"/>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adresa juridică a sediului </w:t>
            </w:r>
            <w:r w:rsidRPr="00EE713E">
              <w:rPr>
                <w:rStyle w:val="docbody"/>
                <w:rFonts w:ascii="Times New Roman" w:hAnsi="Times New Roman" w:cs="Times New Roman"/>
                <w:sz w:val="24"/>
                <w:szCs w:val="24"/>
                <w:lang w:val="ro-RO"/>
              </w:rPr>
              <w:t>indicată în actele de constituire</w:t>
            </w:r>
            <w:r w:rsidRPr="00EE713E">
              <w:rPr>
                <w:rFonts w:ascii="Times New Roman" w:hAnsi="Times New Roman" w:cs="Times New Roman"/>
                <w:sz w:val="24"/>
                <w:szCs w:val="24"/>
                <w:lang w:val="ro-RO"/>
              </w:rPr>
              <w:t>;</w:t>
            </w:r>
          </w:p>
          <w:p w:rsidR="00490F67" w:rsidRPr="00EE713E" w:rsidRDefault="00490F67" w:rsidP="009A206F">
            <w:pPr>
              <w:pStyle w:val="aa"/>
              <w:widowControl/>
              <w:numPr>
                <w:ilvl w:val="1"/>
                <w:numId w:val="7"/>
              </w:numPr>
              <w:tabs>
                <w:tab w:val="left" w:pos="459"/>
                <w:tab w:val="left" w:pos="1170"/>
              </w:tabs>
              <w:autoSpaceDE w:val="0"/>
              <w:autoSpaceDN w:val="0"/>
              <w:adjustRightInd w:val="0"/>
              <w:ind w:left="34" w:firstLine="283"/>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informaţii despre reactivi, produşi de reacţie şi materiale de calibrare şi control, în ceea ce priveşte caracteristicile tehnologice generale şi/sau substanţele ce trebuie să fie analizate şi orice modificare semnificativă a acestora, inclusiv suspendarea introducerii pe piaţă; în cazul altor dispozitive prezintă indicaţiile corespunzătoare;</w:t>
            </w:r>
          </w:p>
          <w:p w:rsidR="00490F67" w:rsidRPr="00EE713E" w:rsidRDefault="00490F67" w:rsidP="009A206F">
            <w:pPr>
              <w:pStyle w:val="aa"/>
              <w:widowControl/>
              <w:numPr>
                <w:ilvl w:val="1"/>
                <w:numId w:val="7"/>
              </w:numPr>
              <w:tabs>
                <w:tab w:val="left" w:pos="459"/>
                <w:tab w:val="left" w:pos="1170"/>
              </w:tabs>
              <w:autoSpaceDE w:val="0"/>
              <w:autoSpaceDN w:val="0"/>
              <w:adjustRightInd w:val="0"/>
              <w:ind w:left="34" w:firstLine="283"/>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în cazul dispozitivelor care fac obiectul anexei nr. 2 la prezentul Regulament şi al dispozitivelor de autotestare, toate datele care permit identificarea acestor dispozitive, parametrii analitici şi, după caz, parametrii de diagnostic (conform anexei nr. 1 partea A pct. 3), rezultatele evaluării performanţei conform anexei nr. 8 la prezentul Regulament, datele despre certificate şi orice modificări </w:t>
            </w:r>
            <w:r w:rsidRPr="00EE713E">
              <w:rPr>
                <w:rFonts w:ascii="Times New Roman" w:hAnsi="Times New Roman" w:cs="Times New Roman"/>
                <w:sz w:val="24"/>
                <w:szCs w:val="24"/>
                <w:lang w:val="ro-RO"/>
              </w:rPr>
              <w:lastRenderedPageBreak/>
              <w:t>semnificative ale acestora, inclusiv starea introducerii pe piaţă a dispozitivelor.</w:t>
            </w:r>
          </w:p>
        </w:tc>
        <w:tc>
          <w:tcPr>
            <w:tcW w:w="2977" w:type="dxa"/>
            <w:shd w:val="clear" w:color="auto" w:fill="auto"/>
          </w:tcPr>
          <w:p w:rsidR="00490F67" w:rsidRPr="00EE713E" w:rsidRDefault="00490F67" w:rsidP="009A206F">
            <w:pPr>
              <w:pStyle w:val="aa"/>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40. Producătorii cu sediul în Republica Moldova, care introduc pe piaţă dispozitive în nume propriu, conform procedurii prevăzute la pct. 26 din prezentul Regulament, au obligaţia de a se înregistra la Agenţie, furnizînd date cu privire la adresa sediului juridic şi la descrierea dispozitivelor care fac obiectul activităţii acestora, în scopul introducerii informaţiei în baza de date privind dispozitivele medicale a Agenţiei.</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p>
        </w:tc>
      </w:tr>
      <w:tr w:rsidR="00490F67" w:rsidRPr="008A3637" w:rsidTr="009A206F">
        <w:tc>
          <w:tcPr>
            <w:tcW w:w="9924" w:type="dxa"/>
            <w:gridSpan w:val="3"/>
            <w:shd w:val="clear" w:color="auto" w:fill="auto"/>
          </w:tcPr>
          <w:p w:rsidR="00490F67" w:rsidRPr="00EE713E" w:rsidRDefault="00490F67" w:rsidP="009A206F">
            <w:pPr>
              <w:pStyle w:val="aa"/>
              <w:tabs>
                <w:tab w:val="left" w:pos="392"/>
                <w:tab w:val="left" w:pos="459"/>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PROCEDURA DE  EVALUARE A CONFORMITĂ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w:t>
            </w:r>
          </w:p>
        </w:tc>
      </w:tr>
      <w:tr w:rsidR="00490F67" w:rsidRPr="008A3637" w:rsidTr="009A206F">
        <w:tc>
          <w:tcPr>
            <w:tcW w:w="3261" w:type="dxa"/>
            <w:shd w:val="clear" w:color="auto" w:fill="auto"/>
          </w:tcPr>
          <w:p w:rsidR="00490F67" w:rsidRPr="00EE713E" w:rsidRDefault="00490F67" w:rsidP="009A206F">
            <w:pPr>
              <w:pStyle w:val="aa"/>
              <w:tabs>
                <w:tab w:val="left" w:pos="743"/>
                <w:tab w:val="right" w:pos="1120"/>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39. Producătorul îl poate împuternici pe reprezentantul său autorizat să iniţieze procedurile de evaluare prevăzute în anexele nr. </w:t>
            </w:r>
            <w:hyperlink w:anchor="Anexa3" w:history="1">
              <w:r w:rsidRPr="00EE713E">
                <w:rPr>
                  <w:rStyle w:val="a3"/>
                  <w:rFonts w:ascii="Times New Roman" w:hAnsi="Times New Roman" w:cs="Times New Roman"/>
                  <w:color w:val="auto"/>
                  <w:sz w:val="24"/>
                  <w:szCs w:val="24"/>
                  <w:lang w:val="ro-RO"/>
                </w:rPr>
                <w:t>3</w:t>
              </w:r>
            </w:hyperlink>
            <w:r w:rsidRPr="00EE713E">
              <w:rPr>
                <w:rFonts w:ascii="Times New Roman" w:hAnsi="Times New Roman" w:cs="Times New Roman"/>
                <w:sz w:val="24"/>
                <w:szCs w:val="24"/>
                <w:lang w:val="ro-RO"/>
              </w:rPr>
              <w:t xml:space="preserve">, </w:t>
            </w:r>
            <w:hyperlink w:anchor="Anexa4" w:history="1">
              <w:r w:rsidRPr="00EE713E">
                <w:rPr>
                  <w:rStyle w:val="a3"/>
                  <w:rFonts w:ascii="Times New Roman" w:hAnsi="Times New Roman" w:cs="Times New Roman"/>
                  <w:color w:val="auto"/>
                  <w:sz w:val="24"/>
                  <w:szCs w:val="24"/>
                  <w:lang w:val="ro-RO"/>
                </w:rPr>
                <w:t>4</w:t>
              </w:r>
            </w:hyperlink>
            <w:r w:rsidRPr="00EE713E">
              <w:rPr>
                <w:rFonts w:ascii="Times New Roman" w:hAnsi="Times New Roman" w:cs="Times New Roman"/>
                <w:sz w:val="24"/>
                <w:szCs w:val="24"/>
                <w:lang w:val="ro-RO"/>
              </w:rPr>
              <w:t xml:space="preserve">, </w:t>
            </w:r>
            <w:hyperlink w:anchor="Anexa7" w:history="1">
              <w:r w:rsidRPr="00EE713E">
                <w:rPr>
                  <w:rStyle w:val="a3"/>
                  <w:rFonts w:ascii="Times New Roman" w:hAnsi="Times New Roman" w:cs="Times New Roman"/>
                  <w:color w:val="auto"/>
                  <w:sz w:val="24"/>
                  <w:szCs w:val="24"/>
                  <w:lang w:val="ro-RO"/>
                </w:rPr>
                <w:t>7</w:t>
              </w:r>
            </w:hyperlink>
            <w:r w:rsidRPr="00EE713E">
              <w:rPr>
                <w:rFonts w:ascii="Times New Roman" w:hAnsi="Times New Roman" w:cs="Times New Roman"/>
                <w:sz w:val="24"/>
                <w:szCs w:val="24"/>
                <w:lang w:val="ro-RO"/>
              </w:rPr>
              <w:t xml:space="preserve"> şi </w:t>
            </w:r>
            <w:hyperlink w:anchor="Anexa8" w:history="1">
              <w:r w:rsidRPr="00EE713E">
                <w:rPr>
                  <w:rStyle w:val="a3"/>
                  <w:rFonts w:ascii="Times New Roman" w:hAnsi="Times New Roman" w:cs="Times New Roman"/>
                  <w:color w:val="auto"/>
                  <w:sz w:val="24"/>
                  <w:szCs w:val="24"/>
                  <w:lang w:val="ro-RO"/>
                </w:rPr>
                <w:t>8</w:t>
              </w:r>
            </w:hyperlink>
            <w:r w:rsidRPr="00EE713E">
              <w:rPr>
                <w:rStyle w:val="a3"/>
                <w:rFonts w:ascii="Times New Roman" w:hAnsi="Times New Roman" w:cs="Times New Roman"/>
                <w:color w:val="auto"/>
                <w:sz w:val="24"/>
                <w:szCs w:val="24"/>
                <w:lang w:val="ro-RO"/>
              </w:rPr>
              <w:t xml:space="preserve"> la prezentul Regulament</w:t>
            </w:r>
            <w:r w:rsidRPr="00EE713E">
              <w:rPr>
                <w:rFonts w:ascii="Times New Roman" w:hAnsi="Times New Roman" w:cs="Times New Roman"/>
                <w:sz w:val="24"/>
                <w:szCs w:val="24"/>
                <w:lang w:val="ro-RO"/>
              </w:rPr>
              <w:t>.</w:t>
            </w:r>
          </w:p>
        </w:tc>
        <w:tc>
          <w:tcPr>
            <w:tcW w:w="3686" w:type="dxa"/>
            <w:shd w:val="clear" w:color="auto" w:fill="auto"/>
          </w:tcPr>
          <w:p w:rsidR="00490F67" w:rsidRPr="00EE713E" w:rsidRDefault="00490F67" w:rsidP="009A206F">
            <w:pPr>
              <w:pStyle w:val="aa"/>
              <w:tabs>
                <w:tab w:val="left" w:pos="459"/>
                <w:tab w:val="left" w:pos="1144"/>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32. Producătorul transmite instrucţiuni reprezentantului său autorizat în sensul începerii procedurilor prevăzute în anexele nr. 3, 5, 6 şi 8 la prezentul Regulament.</w:t>
            </w:r>
          </w:p>
        </w:tc>
        <w:tc>
          <w:tcPr>
            <w:tcW w:w="2977" w:type="dxa"/>
            <w:shd w:val="clear" w:color="auto" w:fill="auto"/>
          </w:tcPr>
          <w:p w:rsidR="00490F67" w:rsidRPr="00EE713E" w:rsidRDefault="00490F67" w:rsidP="009A206F">
            <w:pPr>
              <w:pStyle w:val="aa"/>
              <w:tabs>
                <w:tab w:val="left" w:pos="392"/>
                <w:tab w:val="left" w:pos="742"/>
                <w:tab w:val="left" w:pos="884"/>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27. În cazuri argumentate,procedurile prevăzute în anexele nr. 3, 4 şi 6 la  prezentul Regulament se aplică de reprezentantul autorizat al producătorului stabilit în Republica Moldova.</w:t>
            </w:r>
          </w:p>
        </w:tc>
      </w:tr>
      <w:tr w:rsidR="00490F67" w:rsidRPr="00EE713E" w:rsidTr="009A206F">
        <w:tc>
          <w:tcPr>
            <w:tcW w:w="9924" w:type="dxa"/>
            <w:gridSpan w:val="3"/>
            <w:shd w:val="clear" w:color="auto" w:fill="auto"/>
          </w:tcPr>
          <w:p w:rsidR="00490F67" w:rsidRPr="00EE713E" w:rsidRDefault="00490F67" w:rsidP="009A206F">
            <w:pPr>
              <w:pStyle w:val="aa"/>
              <w:tabs>
                <w:tab w:val="left" w:pos="392"/>
                <w:tab w:val="left" w:pos="459"/>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EVALUAREA CONFORMITĂ</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DOCUMENTA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IEI</w:t>
            </w:r>
          </w:p>
        </w:tc>
      </w:tr>
      <w:tr w:rsidR="00490F67" w:rsidRPr="008A3637" w:rsidTr="009A206F">
        <w:tc>
          <w:tcPr>
            <w:tcW w:w="3261" w:type="dxa"/>
            <w:shd w:val="clear" w:color="auto" w:fill="auto"/>
          </w:tcPr>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III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iunea 7 </w:t>
            </w:r>
          </w:p>
          <w:p w:rsidR="00490F67" w:rsidRPr="00EE713E" w:rsidRDefault="00490F67" w:rsidP="009A206F">
            <w:pPr>
              <w:pStyle w:val="aa"/>
              <w:widowControl/>
              <w:numPr>
                <w:ilvl w:val="0"/>
                <w:numId w:val="9"/>
              </w:numPr>
              <w:tabs>
                <w:tab w:val="left" w:pos="384"/>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Dispoziţii administrative:</w:t>
            </w:r>
          </w:p>
          <w:p w:rsidR="00490F67" w:rsidRPr="00EE713E" w:rsidRDefault="00490F67" w:rsidP="009A206F">
            <w:pPr>
              <w:pStyle w:val="aa"/>
              <w:widowControl/>
              <w:numPr>
                <w:ilvl w:val="1"/>
                <w:numId w:val="8"/>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alte organisme recunoscute pot obţine o copie de pe certificatul de examinare CE de tip şi/sau de pe suplimentele acestuia. Anexele la certificate sînt accesibile şi altor organisme recunoscute, la solicitarea argumentată a acestora, după informarea prealabilă a producătorului;</w:t>
            </w:r>
          </w:p>
          <w:p w:rsidR="00490F67" w:rsidRPr="00EE713E" w:rsidRDefault="00490F67" w:rsidP="009A206F">
            <w:pPr>
              <w:pStyle w:val="aa"/>
              <w:widowControl/>
              <w:numPr>
                <w:ilvl w:val="1"/>
                <w:numId w:val="8"/>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producătorul sau reprezentantul său autorizat vor păstra împreună cu documentaţia tehnică copiiile de pe certificatele de examinare CE de tip şi de pe suplimentele acestora o perioadă de cel puţin 5 ani din data fabricării ultimului dispozitiv. </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IV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iunea 3 </w:t>
            </w:r>
          </w:p>
          <w:p w:rsidR="00490F67" w:rsidRPr="00EE713E" w:rsidRDefault="00490F67" w:rsidP="009A206F">
            <w:pPr>
              <w:tabs>
                <w:tab w:val="left" w:pos="743"/>
                <w:tab w:val="left" w:pos="1120"/>
              </w:tabs>
              <w:autoSpaceDE w:val="0"/>
              <w:autoSpaceDN w:val="0"/>
              <w:adjustRightInd w:val="0"/>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11. Producătorul sau reprezentantul său autorizat urmează să pună la dispoziţia Agenţiei, pentru o perioadă de cel puţin 5 ani, următoarele documente:</w:t>
            </w:r>
          </w:p>
          <w:p w:rsidR="00490F67" w:rsidRPr="00EE713E" w:rsidRDefault="00490F67" w:rsidP="009A206F">
            <w:pPr>
              <w:pStyle w:val="aa"/>
              <w:widowControl/>
              <w:numPr>
                <w:ilvl w:val="1"/>
                <w:numId w:val="10"/>
              </w:numPr>
              <w:tabs>
                <w:tab w:val="left" w:pos="384"/>
                <w:tab w:val="left" w:pos="594"/>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declaraţia de conformitate;</w:t>
            </w:r>
          </w:p>
          <w:p w:rsidR="00490F67" w:rsidRPr="00EE713E" w:rsidRDefault="00490F67" w:rsidP="009A206F">
            <w:pPr>
              <w:pStyle w:val="aa"/>
              <w:widowControl/>
              <w:numPr>
                <w:ilvl w:val="1"/>
                <w:numId w:val="10"/>
              </w:numPr>
              <w:tabs>
                <w:tab w:val="left" w:pos="317"/>
                <w:tab w:val="left" w:pos="594"/>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documentaţia prevăzută la pct. 2 din prezenta anexă;</w:t>
            </w:r>
          </w:p>
          <w:p w:rsidR="00490F67" w:rsidRPr="00EE713E" w:rsidRDefault="00490F67" w:rsidP="009A206F">
            <w:pPr>
              <w:pStyle w:val="aa"/>
              <w:widowControl/>
              <w:numPr>
                <w:ilvl w:val="1"/>
                <w:numId w:val="10"/>
              </w:numPr>
              <w:tabs>
                <w:tab w:val="left" w:pos="317"/>
                <w:tab w:val="left" w:pos="594"/>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 xml:space="preserve"> certificatele prevăzute la pct. 6 şi 10 din prezenta anexă;</w:t>
            </w:r>
          </w:p>
          <w:p w:rsidR="00490F67" w:rsidRPr="00EE713E" w:rsidRDefault="00490F67" w:rsidP="009A206F">
            <w:pPr>
              <w:pStyle w:val="aa"/>
              <w:tabs>
                <w:tab w:val="left" w:pos="594"/>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dacă este cazul, certificatul de examinare de tip conform anexei nr. </w:t>
            </w:r>
            <w:hyperlink w:anchor="Anexa3" w:history="1">
              <w:r w:rsidRPr="00EE713E">
                <w:rPr>
                  <w:rStyle w:val="a3"/>
                  <w:rFonts w:ascii="Times New Roman" w:hAnsi="Times New Roman" w:cs="Times New Roman"/>
                  <w:color w:val="auto"/>
                  <w:sz w:val="24"/>
                  <w:szCs w:val="24"/>
                  <w:lang w:val="ro-RO"/>
                </w:rPr>
                <w:t>3</w:t>
              </w:r>
            </w:hyperlink>
            <w:r w:rsidRPr="00EE713E">
              <w:rPr>
                <w:rStyle w:val="a3"/>
                <w:rFonts w:ascii="Times New Roman" w:hAnsi="Times New Roman" w:cs="Times New Roman"/>
                <w:color w:val="auto"/>
                <w:sz w:val="24"/>
                <w:szCs w:val="24"/>
                <w:lang w:val="ro-RO"/>
              </w:rPr>
              <w:t xml:space="preserve"> la prezentul Regulament</w:t>
            </w:r>
            <w:r w:rsidRPr="00EE713E">
              <w:rPr>
                <w:rFonts w:ascii="Times New Roman" w:hAnsi="Times New Roman" w:cs="Times New Roman"/>
                <w:sz w:val="24"/>
                <w:szCs w:val="24"/>
                <w:lang w:val="ro-RO"/>
              </w:rPr>
              <w:t>.</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V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iunea 3</w:t>
            </w:r>
          </w:p>
          <w:p w:rsidR="00490F67" w:rsidRPr="00EE713E" w:rsidRDefault="00490F67" w:rsidP="009A206F">
            <w:pPr>
              <w:tabs>
                <w:tab w:val="left" w:pos="743"/>
                <w:tab w:val="left" w:pos="1120"/>
              </w:tabs>
              <w:autoSpaceDE w:val="0"/>
              <w:autoSpaceDN w:val="0"/>
              <w:adjustRightInd w:val="0"/>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11. Producătorul sau reprezentantul său autorizat pune la dispoziţia autorităţilor competente, pentru o perioadă de cel puţin 5 ani, următoarele documente:</w:t>
            </w:r>
          </w:p>
          <w:p w:rsidR="00490F67" w:rsidRPr="00EE713E" w:rsidRDefault="00490F67" w:rsidP="009A206F">
            <w:pPr>
              <w:pStyle w:val="aa"/>
              <w:widowControl/>
              <w:numPr>
                <w:ilvl w:val="0"/>
                <w:numId w:val="11"/>
              </w:numPr>
              <w:tabs>
                <w:tab w:val="left" w:pos="0"/>
                <w:tab w:val="left" w:pos="33"/>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declaraţia de conformitate;</w:t>
            </w:r>
          </w:p>
          <w:p w:rsidR="00490F67" w:rsidRPr="00EE713E" w:rsidRDefault="00490F67" w:rsidP="009A206F">
            <w:pPr>
              <w:pStyle w:val="aa"/>
              <w:widowControl/>
              <w:numPr>
                <w:ilvl w:val="0"/>
                <w:numId w:val="11"/>
              </w:numPr>
              <w:tabs>
                <w:tab w:val="left" w:pos="0"/>
                <w:tab w:val="left" w:pos="33"/>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documentaţia specificată la pct. 3 subpct. 4) din prezenta anexă;</w:t>
            </w:r>
          </w:p>
          <w:p w:rsidR="00490F67" w:rsidRPr="00EE713E" w:rsidRDefault="00490F67" w:rsidP="009A206F">
            <w:pPr>
              <w:pStyle w:val="aa"/>
              <w:widowControl/>
              <w:numPr>
                <w:ilvl w:val="0"/>
                <w:numId w:val="11"/>
              </w:numPr>
              <w:tabs>
                <w:tab w:val="left" w:pos="0"/>
                <w:tab w:val="left" w:pos="33"/>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modificările prevăzute la pct. 6 din prezenta anexă;</w:t>
            </w:r>
          </w:p>
          <w:p w:rsidR="00490F67" w:rsidRPr="00EE713E" w:rsidRDefault="00490F67" w:rsidP="009A206F">
            <w:pPr>
              <w:pStyle w:val="aa"/>
              <w:widowControl/>
              <w:numPr>
                <w:ilvl w:val="0"/>
                <w:numId w:val="11"/>
              </w:numPr>
              <w:tabs>
                <w:tab w:val="left" w:pos="0"/>
                <w:tab w:val="left" w:pos="33"/>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documentaţia prevăzută la pct. 3 subpct. 7) din prezenta anexă;</w:t>
            </w:r>
          </w:p>
          <w:p w:rsidR="00490F67" w:rsidRPr="00EE713E" w:rsidRDefault="00490F67" w:rsidP="009A206F">
            <w:pPr>
              <w:pStyle w:val="aa"/>
              <w:widowControl/>
              <w:numPr>
                <w:ilvl w:val="0"/>
                <w:numId w:val="11"/>
              </w:numPr>
              <w:tabs>
                <w:tab w:val="left" w:pos="0"/>
                <w:tab w:val="left" w:pos="33"/>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deciziile şi rapoartele emise de organismul recunoscut, conform subpct. 3) şi 4), pct. 9 şi 10 din prezenta anexă;</w:t>
            </w:r>
          </w:p>
          <w:p w:rsidR="00490F67" w:rsidRPr="00EE713E" w:rsidRDefault="00490F67" w:rsidP="009A206F">
            <w:pPr>
              <w:pStyle w:val="aa"/>
              <w:widowControl/>
              <w:numPr>
                <w:ilvl w:val="0"/>
                <w:numId w:val="11"/>
              </w:numPr>
              <w:tabs>
                <w:tab w:val="left" w:pos="0"/>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dacă este cazul, certificatul de examinare de tip, conform anexei nr. </w:t>
            </w:r>
            <w:hyperlink w:anchor="Anexa3" w:history="1">
              <w:r w:rsidRPr="00EE713E">
                <w:rPr>
                  <w:rStyle w:val="a3"/>
                  <w:rFonts w:ascii="Times New Roman" w:hAnsi="Times New Roman" w:cs="Times New Roman"/>
                  <w:color w:val="auto"/>
                  <w:sz w:val="24"/>
                  <w:szCs w:val="24"/>
                  <w:lang w:val="ro-RO"/>
                </w:rPr>
                <w:t>3</w:t>
              </w:r>
            </w:hyperlink>
            <w:r w:rsidRPr="00EE713E">
              <w:rPr>
                <w:rStyle w:val="a3"/>
                <w:rFonts w:ascii="Times New Roman" w:hAnsi="Times New Roman" w:cs="Times New Roman"/>
                <w:color w:val="auto"/>
                <w:sz w:val="24"/>
                <w:szCs w:val="24"/>
                <w:lang w:val="ro-RO"/>
              </w:rPr>
              <w:t xml:space="preserve"> la prezentul Regulament</w:t>
            </w:r>
            <w:r w:rsidRPr="00EE713E">
              <w:rPr>
                <w:rFonts w:ascii="Times New Roman" w:hAnsi="Times New Roman" w:cs="Times New Roman"/>
                <w:sz w:val="24"/>
                <w:szCs w:val="24"/>
                <w:lang w:val="ro-RO"/>
              </w:rPr>
              <w:t>.</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VI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iunea 3</w:t>
            </w:r>
          </w:p>
          <w:p w:rsidR="00490F67" w:rsidRPr="00EE713E" w:rsidRDefault="00490F67" w:rsidP="009A206F">
            <w:pPr>
              <w:tabs>
                <w:tab w:val="left" w:pos="743"/>
                <w:tab w:val="left" w:pos="1120"/>
              </w:tabs>
              <w:autoSpaceDE w:val="0"/>
              <w:autoSpaceDN w:val="0"/>
              <w:adjustRightInd w:val="0"/>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11. Producătorul sau reprezentantul său autorizat trebuie să pună la dispoziţia autorităţilor competente, pentru o perioadă de cel puţin 5 ani, următoarele documente:</w:t>
            </w:r>
          </w:p>
          <w:p w:rsidR="00490F67" w:rsidRPr="00EE713E" w:rsidRDefault="00490F67" w:rsidP="009A206F">
            <w:pPr>
              <w:pStyle w:val="aa"/>
              <w:widowControl/>
              <w:numPr>
                <w:ilvl w:val="0"/>
                <w:numId w:val="12"/>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declaraţia de conformitate;</w:t>
            </w:r>
          </w:p>
          <w:p w:rsidR="00490F67" w:rsidRPr="00EE713E" w:rsidRDefault="00490F67" w:rsidP="009A206F">
            <w:pPr>
              <w:pStyle w:val="aa"/>
              <w:widowControl/>
              <w:numPr>
                <w:ilvl w:val="0"/>
                <w:numId w:val="12"/>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documentaţia specificată la pct. 3 subpct. 4) din prezenta anexă;</w:t>
            </w:r>
          </w:p>
          <w:p w:rsidR="00490F67" w:rsidRPr="00EE713E" w:rsidRDefault="00490F67" w:rsidP="009A206F">
            <w:pPr>
              <w:pStyle w:val="aa"/>
              <w:widowControl/>
              <w:numPr>
                <w:ilvl w:val="0"/>
                <w:numId w:val="12"/>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modificările prevăzute la pct. 6 din prezenta anexă;</w:t>
            </w:r>
          </w:p>
          <w:p w:rsidR="00490F67" w:rsidRPr="00EE713E" w:rsidRDefault="00490F67" w:rsidP="009A206F">
            <w:pPr>
              <w:pStyle w:val="aa"/>
              <w:widowControl/>
              <w:numPr>
                <w:ilvl w:val="0"/>
                <w:numId w:val="12"/>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deciziile şi rapoartele organismului recunoscut, </w:t>
            </w:r>
            <w:r w:rsidRPr="00EE713E">
              <w:rPr>
                <w:rFonts w:ascii="Times New Roman" w:hAnsi="Times New Roman" w:cs="Times New Roman"/>
                <w:sz w:val="24"/>
                <w:szCs w:val="24"/>
                <w:lang w:val="ro-RO"/>
              </w:rPr>
              <w:lastRenderedPageBreak/>
              <w:t>conform pct. 6, 9 şi 10 din prezenta anexă;</w:t>
            </w:r>
          </w:p>
          <w:p w:rsidR="00490F67" w:rsidRPr="00EE713E" w:rsidRDefault="00490F67" w:rsidP="009A206F">
            <w:pPr>
              <w:pStyle w:val="aa"/>
              <w:widowControl/>
              <w:numPr>
                <w:ilvl w:val="0"/>
                <w:numId w:val="12"/>
              </w:numPr>
              <w:tabs>
                <w:tab w:val="left" w:pos="743"/>
                <w:tab w:val="left" w:pos="98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atunci cînd este cazul, certificatul de conformitate conform anexei nr. </w:t>
            </w:r>
            <w:hyperlink w:anchor="Anexa3" w:history="1">
              <w:r w:rsidRPr="00EE713E">
                <w:rPr>
                  <w:rStyle w:val="a3"/>
                  <w:rFonts w:ascii="Times New Roman" w:hAnsi="Times New Roman" w:cs="Times New Roman"/>
                  <w:color w:val="auto"/>
                  <w:sz w:val="24"/>
                  <w:szCs w:val="24"/>
                  <w:lang w:val="ro-RO"/>
                </w:rPr>
                <w:t>3</w:t>
              </w:r>
            </w:hyperlink>
            <w:r w:rsidRPr="00EE713E">
              <w:rPr>
                <w:rStyle w:val="a3"/>
                <w:rFonts w:ascii="Times New Roman" w:hAnsi="Times New Roman" w:cs="Times New Roman"/>
                <w:color w:val="auto"/>
                <w:sz w:val="24"/>
                <w:szCs w:val="24"/>
                <w:lang w:val="ro-RO"/>
              </w:rPr>
              <w:t xml:space="preserve"> la prezentul Regulament</w:t>
            </w:r>
            <w:r w:rsidRPr="00EE713E">
              <w:rPr>
                <w:rFonts w:ascii="Times New Roman" w:hAnsi="Times New Roman" w:cs="Times New Roman"/>
                <w:sz w:val="24"/>
                <w:szCs w:val="24"/>
                <w:lang w:val="ro-RO"/>
              </w:rPr>
              <w:t>.</w:t>
            </w:r>
          </w:p>
          <w:p w:rsidR="00490F67" w:rsidRPr="00EE713E" w:rsidRDefault="00490F67" w:rsidP="009A206F">
            <w:pPr>
              <w:tabs>
                <w:tab w:val="left" w:pos="743"/>
                <w:tab w:val="left" w:pos="993"/>
              </w:tabs>
              <w:ind w:firstLine="317"/>
              <w:jc w:val="both"/>
              <w:rPr>
                <w:rFonts w:ascii="Times New Roman" w:hAnsi="Times New Roman" w:cs="Times New Roman"/>
                <w:sz w:val="24"/>
                <w:szCs w:val="24"/>
                <w:lang w:val="ro-RO"/>
              </w:rPr>
            </w:pPr>
          </w:p>
          <w:p w:rsidR="00490F67" w:rsidRPr="00EE713E" w:rsidRDefault="00490F67" w:rsidP="009A206F">
            <w:pPr>
              <w:tabs>
                <w:tab w:val="left" w:pos="743"/>
                <w:tab w:val="left" w:pos="993"/>
              </w:tabs>
              <w:ind w:firstLine="317"/>
              <w:jc w:val="both"/>
              <w:rPr>
                <w:rFonts w:ascii="Times New Roman" w:hAnsi="Times New Roman" w:cs="Times New Roman"/>
                <w:sz w:val="24"/>
                <w:szCs w:val="24"/>
                <w:lang w:val="ro-RO"/>
              </w:rPr>
            </w:pP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Anexa VII </w:t>
            </w:r>
          </w:p>
          <w:p w:rsidR="00490F67" w:rsidRPr="00EE713E" w:rsidRDefault="00490F67" w:rsidP="009A206F">
            <w:pPr>
              <w:tabs>
                <w:tab w:val="left" w:pos="743"/>
              </w:tabs>
              <w:autoSpaceDE w:val="0"/>
              <w:autoSpaceDN w:val="0"/>
              <w:adjustRightInd w:val="0"/>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2.Producătorul pregăteşte documentaţia tehnică descrisă la pct. 3 din prezenta anexă. Producătorul sau reprezentantul său autorizat pune documentaţia în cauză, inclusiv declaraţia de conformitate, la dispoziţia Agenţiei, pentru a fi inspectate, pentru o perioadă de cel puţin 5 ani din data fabricării ultimului produs.</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Anexa VIII </w:t>
            </w:r>
          </w:p>
          <w:p w:rsidR="00490F67" w:rsidRPr="00EE713E" w:rsidRDefault="00490F67" w:rsidP="009A206F">
            <w:pPr>
              <w:pStyle w:val="aa"/>
              <w:widowControl/>
              <w:numPr>
                <w:ilvl w:val="0"/>
                <w:numId w:val="13"/>
              </w:numPr>
              <w:tabs>
                <w:tab w:val="left" w:pos="33"/>
                <w:tab w:val="left" w:pos="317"/>
                <w:tab w:val="left" w:pos="743"/>
                <w:tab w:val="left" w:pos="980"/>
              </w:tabs>
              <w:autoSpaceDE w:val="0"/>
              <w:autoSpaceDN w:val="0"/>
              <w:adjustRightInd w:val="0"/>
              <w:ind w:left="0" w:firstLine="0"/>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Pentru dispozitivele fabricate la comandă sau cele destinate investigaţiilor clinice, producătorul sau reprezentantul său autorizat emite o declaraţie conform cerinţelor pct. 2 </w:t>
            </w:r>
            <w:r w:rsidRPr="00EE713E">
              <w:rPr>
                <w:rStyle w:val="a3"/>
                <w:rFonts w:ascii="Times New Roman" w:hAnsi="Times New Roman" w:cs="Times New Roman"/>
                <w:color w:val="auto"/>
                <w:sz w:val="24"/>
                <w:szCs w:val="24"/>
                <w:lang w:val="ro-RO"/>
              </w:rPr>
              <w:t>din prezenta anexă</w:t>
            </w:r>
            <w:r w:rsidRPr="00EE713E">
              <w:rPr>
                <w:rFonts w:ascii="Times New Roman" w:hAnsi="Times New Roman" w:cs="Times New Roman"/>
                <w:sz w:val="24"/>
                <w:szCs w:val="24"/>
                <w:lang w:val="ro-RO"/>
              </w:rPr>
              <w:t>.</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p>
          <w:p w:rsidR="00490F67" w:rsidRPr="00EE713E" w:rsidRDefault="00490F67" w:rsidP="009A206F">
            <w:pPr>
              <w:tabs>
                <w:tab w:val="left" w:pos="743"/>
                <w:tab w:val="left" w:pos="980"/>
              </w:tabs>
              <w:autoSpaceDE w:val="0"/>
              <w:autoSpaceDN w:val="0"/>
              <w:adjustRightInd w:val="0"/>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4.Informaţiile cuprinse în declaraţiile menţionate în prezenta anexă se păstrează pentru o perioadă de cel puţin 5 ani. </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p>
        </w:tc>
        <w:tc>
          <w:tcPr>
            <w:tcW w:w="3686" w:type="dxa"/>
            <w:shd w:val="clear" w:color="auto" w:fill="auto"/>
          </w:tcPr>
          <w:p w:rsidR="00490F67" w:rsidRPr="00EE713E" w:rsidRDefault="00490F67" w:rsidP="009A206F">
            <w:pPr>
              <w:tabs>
                <w:tab w:val="left" w:pos="459"/>
                <w:tab w:val="left" w:pos="1144"/>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33. Producătorul trebuie să păstreze timp de 5 ani din data fabricării ultimului produs declaraţia de conformitate, documentaţia tehnică menţionată în anexele nr. 3-8 la prezentul Regulament, precum şi hotărîrile, rapoartele şi certificatele emise de organismele recunoscute şi, în caz de necesitate, să le pună la dispoziţia Agenţiei pentru inspectare.</w:t>
            </w:r>
          </w:p>
          <w:p w:rsidR="00490F67" w:rsidRPr="00EE713E" w:rsidRDefault="00490F67" w:rsidP="009A206F">
            <w:pPr>
              <w:pStyle w:val="aa"/>
              <w:tabs>
                <w:tab w:val="left" w:pos="459"/>
                <w:tab w:val="left" w:pos="1144"/>
              </w:tabs>
              <w:autoSpaceDE w:val="0"/>
              <w:autoSpaceDN w:val="0"/>
              <w:adjustRightInd w:val="0"/>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Dacă producătorul nu este stabilit în Republica Moldova, obligaţia de a pune la dispoziţie, la cerere, documentaţia menţionată la alin. 1 al prezentului punct, revine reprezentantului său autorizat.</w:t>
            </w:r>
          </w:p>
          <w:p w:rsidR="00490F67" w:rsidRPr="00EE713E" w:rsidRDefault="00490F67" w:rsidP="009A206F">
            <w:pPr>
              <w:pStyle w:val="aa"/>
              <w:tabs>
                <w:tab w:val="left" w:pos="459"/>
                <w:tab w:val="left" w:pos="993"/>
              </w:tabs>
              <w:ind w:left="34" w:firstLine="283"/>
              <w:jc w:val="both"/>
              <w:rPr>
                <w:rFonts w:ascii="Times New Roman" w:hAnsi="Times New Roman" w:cs="Times New Roman"/>
                <w:sz w:val="24"/>
                <w:szCs w:val="24"/>
                <w:lang w:val="ro-RO"/>
              </w:rPr>
            </w:pPr>
          </w:p>
        </w:tc>
        <w:tc>
          <w:tcPr>
            <w:tcW w:w="2977" w:type="dxa"/>
            <w:shd w:val="clear" w:color="auto" w:fill="auto"/>
          </w:tcPr>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II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iunea 4</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19. Timp de cel puţin 15 ani de la ultima dată de fabricaţie a produsului, producătorul sau reprezentantul său autorizat păstrează la dispoziţia Agenţiei:</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 declaraţia de conformitate;</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b) documentaţia prevăzută la pct. 4  lit. b), în special  documentaţia, datele şi înregistrările menţionate în pct. 5 şi 6  din prezenta anexă;</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 amendamentele specificate la pct.8  din prezenta anexă;</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 documentaţia specificată la pct. 10 din prezenta anexă;</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e) deciziile şi rapoartele organismului recunoscut, specificate la pct. 8, 11, 12, 13, 17 şi 18 din prezenta anexă.</w:t>
            </w:r>
          </w:p>
          <w:p w:rsidR="00490F67" w:rsidRPr="00EE713E" w:rsidRDefault="00490F67" w:rsidP="009A206F">
            <w:pPr>
              <w:tabs>
                <w:tab w:val="left" w:pos="392"/>
                <w:tab w:val="left" w:pos="742"/>
                <w:tab w:val="left" w:pos="993"/>
              </w:tabs>
              <w:ind w:left="33" w:firstLine="284"/>
              <w:jc w:val="both"/>
              <w:rPr>
                <w:rFonts w:ascii="Times New Roman" w:hAnsi="Times New Roman" w:cs="Times New Roman"/>
                <w:sz w:val="24"/>
                <w:szCs w:val="24"/>
                <w:lang w:val="ro-RO"/>
              </w:rPr>
            </w:pP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Anexa III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iunea 2 </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12. Producătorul sau reprezentantul său autorizat păstrează documentaţia tehnică şi copiile certificatelor de examinare CE de tip şi suplimentelor acestora pentru o perioadă de cel puţin 15 ani de la fabricarea ultimului produs.</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4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 xml:space="preserve">iunea </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6(5). Producătorul sau reprezentantul său autorizat trebuie să asigure că este capabil de a furniza, la cerere, certificatele de conformitate emise de organismul recunoscut.</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Anexa 6 </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3. Producătorul se angajează să pună la dispoziţia Agenţiei următoarele:</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 pentru dispozitivele fabricate la comandă, documentaţia care indică amplasamentul (amplasamentele) de producţie şi care permite înţelegerea proiectului, a fabricaţiei şi a performanţelor produsului, inclusiv performanţele urmărite, pentru a permite evaluarea conformităţii cu cerinţele prezentului Regulament.</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Producătorul ia toate măsurile necesare pentru ca procesul de fabricaţie să asigure că produsele fabricate sînt conforme cu documentaţia menţionată mai sus;</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2)pentru dispozitivele destinate investigaţiilor clinice, documentaţia </w:t>
            </w:r>
            <w:r w:rsidRPr="00EE713E">
              <w:rPr>
                <w:rFonts w:ascii="Times New Roman" w:hAnsi="Times New Roman" w:cs="Times New Roman"/>
                <w:sz w:val="24"/>
                <w:szCs w:val="24"/>
                <w:lang w:val="ro-RO"/>
              </w:rPr>
              <w:lastRenderedPageBreak/>
              <w:t>cuprinde, de asemenea:</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a)descrierea generală a produsului şi a utilizărilor prevăzute;</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b)desenele de proiect, metodele de fabricaţie, în special în ceea ce priveşte sterilizarea, şi diagramele de componente, subansamblurile, circuitele;</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c)descrierile şi explicaţiile necesare pentru înţelegerea respectivelor desene şi diagrame şi a funcţionării produsului;</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 rezultatele analizei riscurilor şi o listă cuprinzînd standardele prevăzute la pct. 17 din prezentul Regulament, aplicate integral sau în parte, precum şi o descriere a soluţiilor adoptate pentru îndeplinirea cerinţelor esenţiale din prezentul Regulament, în cazul în care standardele menţionate la pct. 17 din prezentul Regulament nu au fost aplicate;</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e) în cazul în care dispozitivul încorporează, ca parte integrantă, o substanţă sau un derivat din sînge uman menţionată/menţionat la pct. 11-15 din anexa nr. 1 la prezentul Regulament, datele referitoare la testele efectuate în această privinţă, necesare pentru a evalua securitatea, calitatea </w:t>
            </w:r>
            <w:r w:rsidRPr="00EE713E">
              <w:rPr>
                <w:rFonts w:ascii="Times New Roman" w:hAnsi="Times New Roman" w:cs="Times New Roman"/>
                <w:sz w:val="24"/>
                <w:szCs w:val="24"/>
                <w:lang w:val="ro-RO"/>
              </w:rPr>
              <w:lastRenderedPageBreak/>
              <w:t>şi utilitatea substanţei sau a derivatului de sînge uman, conform scopului propus al dispozitivului;</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f)rezultatele calculelor proiectului, verificărilor şi testelor tehnice executate.</w:t>
            </w:r>
          </w:p>
          <w:p w:rsidR="00490F67" w:rsidRPr="00EE713E" w:rsidRDefault="00490F67" w:rsidP="009A206F">
            <w:pPr>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Producătorul ia toate măsurile necesare pentru ca procesul de fabricaţie să asigure că produsele fabricate sînt în conformitate cu documentaţia menţionată la pct. 3 subpct. 1) şi subpct. 2) lit. a)-f) din prezenta anexă.</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Producătorul, dacă este necesar, poate autoriza evaluarea eficienţei acestor măsuri prin audit </w:t>
            </w:r>
          </w:p>
        </w:tc>
      </w:tr>
      <w:tr w:rsidR="00490F67" w:rsidRPr="00EE713E" w:rsidTr="009A206F">
        <w:tc>
          <w:tcPr>
            <w:tcW w:w="9924" w:type="dxa"/>
            <w:gridSpan w:val="3"/>
            <w:shd w:val="clear" w:color="auto" w:fill="auto"/>
          </w:tcPr>
          <w:p w:rsidR="00490F67" w:rsidRPr="00EE713E" w:rsidRDefault="00490F67" w:rsidP="009A206F">
            <w:pPr>
              <w:pStyle w:val="aa"/>
              <w:tabs>
                <w:tab w:val="left" w:pos="392"/>
                <w:tab w:val="left" w:pos="459"/>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ETICHETAREA</w:t>
            </w:r>
          </w:p>
        </w:tc>
      </w:tr>
      <w:tr w:rsidR="00490F67" w:rsidRPr="008A3637" w:rsidTr="009A206F">
        <w:tc>
          <w:tcPr>
            <w:tcW w:w="3261" w:type="dxa"/>
            <w:shd w:val="clear" w:color="auto" w:fill="auto"/>
          </w:tcPr>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Anexa I </w:t>
            </w:r>
          </w:p>
          <w:p w:rsidR="00490F67" w:rsidRPr="00EE713E" w:rsidRDefault="00490F67" w:rsidP="009A206F">
            <w:pPr>
              <w:pStyle w:val="aa"/>
              <w:tabs>
                <w:tab w:val="left" w:pos="743"/>
              </w:tabs>
              <w:autoSpaceDE w:val="0"/>
              <w:autoSpaceDN w:val="0"/>
              <w:adjustRightInd w:val="0"/>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50. Eticheta conţine următoarele detalii:</w:t>
            </w:r>
          </w:p>
          <w:p w:rsidR="00490F67" w:rsidRPr="00EE713E" w:rsidRDefault="00490F67" w:rsidP="009A206F">
            <w:pPr>
              <w:pStyle w:val="aa"/>
              <w:widowControl/>
              <w:numPr>
                <w:ilvl w:val="1"/>
                <w:numId w:val="14"/>
              </w:numPr>
              <w:tabs>
                <w:tab w:val="left" w:pos="743"/>
                <w:tab w:val="right" w:pos="1120"/>
              </w:tabs>
              <w:autoSpaceDE w:val="0"/>
              <w:autoSpaceDN w:val="0"/>
              <w:adjustRightInd w:val="0"/>
              <w:ind w:left="0" w:firstLine="317"/>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numele sau numele comercial şi adresa producătorului, numele şi adresa juridică a reprezentantului autorizat, în cazul în care producătorul nu are sediul pe teritoriul Republicii Moldova;</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p>
        </w:tc>
        <w:tc>
          <w:tcPr>
            <w:tcW w:w="3686" w:type="dxa"/>
            <w:shd w:val="clear" w:color="auto" w:fill="auto"/>
          </w:tcPr>
          <w:p w:rsidR="00490F67" w:rsidRPr="00EE713E" w:rsidRDefault="00490F67" w:rsidP="009A206F">
            <w:pPr>
              <w:pStyle w:val="aa"/>
              <w:tabs>
                <w:tab w:val="left" w:pos="459"/>
                <w:tab w:val="left" w:pos="993"/>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iunea 9</w:t>
            </w:r>
          </w:p>
          <w:p w:rsidR="00490F67" w:rsidRPr="00EE713E" w:rsidRDefault="00490F67" w:rsidP="009A206F">
            <w:pPr>
              <w:pStyle w:val="aa"/>
              <w:tabs>
                <w:tab w:val="left" w:pos="459"/>
                <w:tab w:val="left" w:pos="993"/>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40. Eticheta trebuie să conţină următoarele date:</w:t>
            </w:r>
          </w:p>
          <w:p w:rsidR="00490F67" w:rsidRPr="00EE713E" w:rsidRDefault="00490F67" w:rsidP="009A206F">
            <w:pPr>
              <w:tabs>
                <w:tab w:val="left" w:pos="459"/>
              </w:tabs>
              <w:autoSpaceDE w:val="0"/>
              <w:autoSpaceDN w:val="0"/>
              <w:adjustRightInd w:val="0"/>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 numele sau numele comercial şi adresa producătorului. Pentru dispozitivele importate pentru a fi distribuite în Republica Moldova, eticheta sau ambalajul exterior sau instrucţiunile de folosire vor conţine în plus numele şi adresa reprezentantului autorizat al producătorului;</w:t>
            </w:r>
          </w:p>
          <w:p w:rsidR="00490F67" w:rsidRPr="00EE713E" w:rsidRDefault="00490F67" w:rsidP="009A206F">
            <w:pPr>
              <w:pStyle w:val="aa"/>
              <w:tabs>
                <w:tab w:val="left" w:pos="459"/>
                <w:tab w:val="left" w:pos="993"/>
              </w:tabs>
              <w:ind w:left="34" w:firstLine="283"/>
              <w:jc w:val="both"/>
              <w:rPr>
                <w:rFonts w:ascii="Times New Roman" w:hAnsi="Times New Roman" w:cs="Times New Roman"/>
                <w:sz w:val="24"/>
                <w:szCs w:val="24"/>
                <w:lang w:val="ro-RO"/>
              </w:rPr>
            </w:pPr>
          </w:p>
        </w:tc>
        <w:tc>
          <w:tcPr>
            <w:tcW w:w="2977" w:type="dxa"/>
            <w:shd w:val="clear" w:color="auto" w:fill="auto"/>
          </w:tcPr>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Anexa I sec</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iunea 2</w:t>
            </w:r>
          </w:p>
          <w:p w:rsidR="00490F67" w:rsidRPr="00EE713E" w:rsidRDefault="00490F67" w:rsidP="009A206F">
            <w:pPr>
              <w:tabs>
                <w:tab w:val="left" w:pos="392"/>
                <w:tab w:val="left" w:pos="742"/>
                <w:tab w:val="left" w:pos="1120"/>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19.(2). pe ambalajul de vînzare:</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numele şi adresa producătorului şi a reprezentantului autorizat, în cazul în care producătorul nu are sediul social înregistrat în Republica Moldova;</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descrierea dispozitivului;</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scopul propus al dispozitivului;</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caracteristicile relevante pentru utilizarea acestuia;</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cuvintele „exclusiv pentru investigaţie clinică”, dacă dispozitivul este destinat investigaţiilor clinice;</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cuvintele „dispozitiv fabricat la comandă”, dacă </w:t>
            </w:r>
            <w:r w:rsidRPr="00EE713E">
              <w:rPr>
                <w:rFonts w:ascii="Times New Roman" w:hAnsi="Times New Roman" w:cs="Times New Roman"/>
                <w:sz w:val="24"/>
                <w:szCs w:val="24"/>
                <w:lang w:val="ro-RO"/>
              </w:rPr>
              <w:lastRenderedPageBreak/>
              <w:t>dispozitivul este fabricat la comandă;</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declaraţia că dispozitivul implantabil este steril;</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luna şi anul fabricaţiei; </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indicaţia privind termenul pînă la care dispozitivul poate fi implantat în condiţii de securitate;</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condiţiile de transport şi depozitare pentru dispozitiv;</w:t>
            </w:r>
          </w:p>
          <w:p w:rsidR="00490F67" w:rsidRPr="00EE713E" w:rsidRDefault="00490F67" w:rsidP="009A206F">
            <w:pPr>
              <w:pStyle w:val="aa"/>
              <w:widowControl/>
              <w:numPr>
                <w:ilvl w:val="1"/>
                <w:numId w:val="15"/>
              </w:numPr>
              <w:tabs>
                <w:tab w:val="left" w:pos="392"/>
                <w:tab w:val="left" w:pos="742"/>
                <w:tab w:val="left" w:pos="1120"/>
              </w:tabs>
              <w:autoSpaceDE w:val="0"/>
              <w:autoSpaceDN w:val="0"/>
              <w:adjustRightInd w:val="0"/>
              <w:ind w:left="33" w:firstLine="284"/>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în cazul unui dispozitiv prevăzut la pct. 5 din prezentul Regulament,  indicaţia precum că dispozitivul conţine un derivat din sînge uman.</w:t>
            </w:r>
          </w:p>
        </w:tc>
      </w:tr>
      <w:tr w:rsidR="00490F67" w:rsidRPr="00EE713E" w:rsidTr="009A206F">
        <w:tc>
          <w:tcPr>
            <w:tcW w:w="9924" w:type="dxa"/>
            <w:gridSpan w:val="3"/>
            <w:shd w:val="clear" w:color="auto" w:fill="auto"/>
          </w:tcPr>
          <w:p w:rsidR="00490F67" w:rsidRPr="00EE713E" w:rsidRDefault="00490F67" w:rsidP="009A206F">
            <w:pPr>
              <w:pStyle w:val="aa"/>
              <w:tabs>
                <w:tab w:val="left" w:pos="392"/>
                <w:tab w:val="left" w:pos="459"/>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INVESTIGA</w:t>
            </w:r>
            <w:r w:rsidRPr="00EE713E">
              <w:rPr>
                <w:rFonts w:ascii="Cambria Math" w:hAnsi="Cambria Math" w:cs="Cambria Math"/>
                <w:sz w:val="24"/>
                <w:szCs w:val="24"/>
                <w:lang w:val="ro-RO"/>
              </w:rPr>
              <w:t>Ț</w:t>
            </w:r>
            <w:r w:rsidRPr="00EE713E">
              <w:rPr>
                <w:rFonts w:ascii="Times New Roman" w:hAnsi="Times New Roman" w:cs="Times New Roman"/>
                <w:sz w:val="24"/>
                <w:szCs w:val="24"/>
                <w:lang w:val="ro-RO"/>
              </w:rPr>
              <w:t>II CLINICE</w:t>
            </w:r>
          </w:p>
        </w:tc>
      </w:tr>
      <w:tr w:rsidR="00490F67" w:rsidRPr="008A3637" w:rsidTr="009A206F">
        <w:tc>
          <w:tcPr>
            <w:tcW w:w="3261" w:type="dxa"/>
            <w:shd w:val="clear" w:color="auto" w:fill="auto"/>
          </w:tcPr>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 59. În cazul dispozitivelor destinate investigaţiilor clinice, producătorul sau reprezentatul său autorizat stabilit în Republica Moldova urmează procedura menţionată în anexa nr. </w:t>
            </w:r>
            <w:hyperlink w:anchor="Anexa8" w:history="1">
              <w:r w:rsidRPr="00EE713E">
                <w:rPr>
                  <w:rStyle w:val="a3"/>
                  <w:rFonts w:ascii="Times New Roman" w:hAnsi="Times New Roman" w:cs="Times New Roman"/>
                  <w:color w:val="auto"/>
                  <w:sz w:val="24"/>
                  <w:szCs w:val="24"/>
                  <w:lang w:val="ro-RO"/>
                </w:rPr>
                <w:t>8</w:t>
              </w:r>
            </w:hyperlink>
            <w:r w:rsidRPr="00EE713E">
              <w:rPr>
                <w:rStyle w:val="a3"/>
                <w:rFonts w:ascii="Times New Roman" w:hAnsi="Times New Roman" w:cs="Times New Roman"/>
                <w:color w:val="auto"/>
                <w:sz w:val="24"/>
                <w:szCs w:val="24"/>
                <w:lang w:val="ro-RO"/>
              </w:rPr>
              <w:t xml:space="preserve"> la prezentul Regulament</w:t>
            </w:r>
            <w:r w:rsidRPr="00EE713E">
              <w:rPr>
                <w:rFonts w:ascii="Times New Roman" w:hAnsi="Times New Roman" w:cs="Times New Roman"/>
                <w:sz w:val="24"/>
                <w:szCs w:val="24"/>
                <w:lang w:val="ro-RO"/>
              </w:rPr>
              <w:t xml:space="preserve"> şi notifică AMDM, atunci cînd investigaţiile urmează să fie efectuate în Republica Moldova, prin intermediul declaraţiei prevăzute la pct. 2 subpct. 2) din anexa nr. </w:t>
            </w:r>
            <w:hyperlink w:anchor="Anexa8" w:history="1">
              <w:r w:rsidRPr="00EE713E">
                <w:rPr>
                  <w:rStyle w:val="a3"/>
                  <w:rFonts w:ascii="Times New Roman" w:hAnsi="Times New Roman" w:cs="Times New Roman"/>
                  <w:color w:val="auto"/>
                  <w:sz w:val="24"/>
                  <w:szCs w:val="24"/>
                  <w:lang w:val="ro-RO"/>
                </w:rPr>
                <w:t>8</w:t>
              </w:r>
            </w:hyperlink>
            <w:r w:rsidRPr="00EE713E">
              <w:rPr>
                <w:rFonts w:ascii="Times New Roman" w:hAnsi="Times New Roman" w:cs="Times New Roman"/>
                <w:sz w:val="24"/>
                <w:szCs w:val="24"/>
                <w:lang w:val="ro-RO"/>
              </w:rPr>
              <w:t>.</w:t>
            </w:r>
          </w:p>
        </w:tc>
        <w:tc>
          <w:tcPr>
            <w:tcW w:w="3686" w:type="dxa"/>
            <w:shd w:val="clear" w:color="auto" w:fill="auto"/>
          </w:tcPr>
          <w:p w:rsidR="00490F67" w:rsidRPr="00EE713E" w:rsidRDefault="00490F67" w:rsidP="009A206F">
            <w:pPr>
              <w:pStyle w:val="aa"/>
              <w:tabs>
                <w:tab w:val="left" w:pos="459"/>
                <w:tab w:val="left" w:pos="993"/>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Anexa VIII </w:t>
            </w:r>
          </w:p>
          <w:p w:rsidR="00490F67" w:rsidRPr="00EE713E" w:rsidRDefault="00490F67" w:rsidP="009A206F">
            <w:pPr>
              <w:pStyle w:val="aa"/>
              <w:widowControl/>
              <w:numPr>
                <w:ilvl w:val="0"/>
                <w:numId w:val="16"/>
              </w:numPr>
              <w:tabs>
                <w:tab w:val="left" w:pos="459"/>
                <w:tab w:val="left" w:pos="993"/>
              </w:tabs>
              <w:ind w:left="34" w:firstLine="283"/>
              <w:contextualSpacing/>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Pentru dispozitivele destinate evaluării performanţei producătorul ori reprezentantul său autorizat va întocmi o declaraţie, conform prevederilor pct. 2 din prezenta anexă şi va garanta că prevederile relevante ale prezentului Regulament sînt îndeplinite.</w:t>
            </w:r>
          </w:p>
          <w:p w:rsidR="00490F67" w:rsidRPr="00EE713E" w:rsidRDefault="00490F67" w:rsidP="009A206F">
            <w:pPr>
              <w:pStyle w:val="aa"/>
              <w:tabs>
                <w:tab w:val="left" w:pos="459"/>
                <w:tab w:val="left" w:pos="993"/>
              </w:tabs>
              <w:ind w:left="34" w:firstLine="283"/>
              <w:jc w:val="both"/>
              <w:rPr>
                <w:rFonts w:ascii="Times New Roman" w:hAnsi="Times New Roman" w:cs="Times New Roman"/>
                <w:sz w:val="24"/>
                <w:szCs w:val="24"/>
                <w:lang w:val="ro-RO"/>
              </w:rPr>
            </w:pPr>
          </w:p>
        </w:tc>
        <w:tc>
          <w:tcPr>
            <w:tcW w:w="2977" w:type="dxa"/>
            <w:shd w:val="clear" w:color="auto" w:fill="auto"/>
          </w:tcPr>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35. În cazul dispozitivelor destinate investigaţiilor clinice, producătorul sau reprezentantul autorizat stabilit în Republica Moldova prezintă Agenţiei, cu cel puţin 60 de zile înainte de începerea investigaţiilor, declaraţia prevăzută în anexa nr. 6 la  prezentul Regulament.</w:t>
            </w:r>
          </w:p>
          <w:p w:rsidR="00490F67" w:rsidRPr="00EE713E" w:rsidRDefault="00490F67" w:rsidP="009A206F">
            <w:pPr>
              <w:pStyle w:val="aa"/>
              <w:tabs>
                <w:tab w:val="left" w:pos="392"/>
                <w:tab w:val="left" w:pos="742"/>
                <w:tab w:val="left" w:pos="993"/>
              </w:tabs>
              <w:ind w:left="33" w:firstLine="284"/>
              <w:jc w:val="both"/>
              <w:rPr>
                <w:rFonts w:ascii="Times New Roman" w:hAnsi="Times New Roman" w:cs="Times New Roman"/>
                <w:sz w:val="24"/>
                <w:szCs w:val="24"/>
                <w:lang w:val="ro-RO"/>
              </w:rPr>
            </w:pPr>
          </w:p>
        </w:tc>
      </w:tr>
      <w:tr w:rsidR="00490F67" w:rsidRPr="00EE713E" w:rsidTr="009A206F">
        <w:tc>
          <w:tcPr>
            <w:tcW w:w="9924" w:type="dxa"/>
            <w:gridSpan w:val="3"/>
            <w:shd w:val="clear" w:color="auto" w:fill="auto"/>
          </w:tcPr>
          <w:p w:rsidR="00490F67" w:rsidRPr="00EE713E" w:rsidRDefault="00490F67" w:rsidP="009A206F">
            <w:pPr>
              <w:pStyle w:val="aa"/>
              <w:tabs>
                <w:tab w:val="left" w:pos="392"/>
                <w:tab w:val="left" w:pos="459"/>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APLICAREA</w:t>
            </w:r>
          </w:p>
        </w:tc>
      </w:tr>
      <w:tr w:rsidR="00490F67" w:rsidRPr="008A3637" w:rsidTr="009A206F">
        <w:tc>
          <w:tcPr>
            <w:tcW w:w="3261" w:type="dxa"/>
            <w:shd w:val="clear" w:color="auto" w:fill="auto"/>
          </w:tcPr>
          <w:p w:rsidR="00490F67" w:rsidRPr="00EE713E" w:rsidRDefault="00490F67" w:rsidP="009A206F">
            <w:pPr>
              <w:pStyle w:val="aa"/>
              <w:tabs>
                <w:tab w:val="left" w:pos="743"/>
              </w:tabs>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76. Fără a afecta prevederile pct. 22-24 ale prezentului Regulament, în cazul în care AMDM stabileşte că marcajul de conformitate a fost aplicat în mod necorespunzător sau lipseşte, producătorul sau reprezentantul autorizat al acestuia este obligat să elimine situaţia respectivă în condiţiile impuse de prezentul Regulament. </w:t>
            </w:r>
          </w:p>
        </w:tc>
        <w:tc>
          <w:tcPr>
            <w:tcW w:w="3686" w:type="dxa"/>
            <w:shd w:val="clear" w:color="auto" w:fill="auto"/>
          </w:tcPr>
          <w:p w:rsidR="00490F67" w:rsidRPr="00EE713E" w:rsidRDefault="00490F67" w:rsidP="009A206F">
            <w:pPr>
              <w:pStyle w:val="aa"/>
              <w:tabs>
                <w:tab w:val="left" w:pos="459"/>
                <w:tab w:val="left" w:pos="515"/>
                <w:tab w:val="left" w:pos="993"/>
              </w:tabs>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66. În cazul în care AMDM stabileşte că marcajul de conformitate a fost aplicat în mod greşit, producătorul ori reprezentantul său autorizat este obligat în termenele stabilite, să lichideze neconformitatea depistată a reglementărilor în domeniu. </w:t>
            </w:r>
          </w:p>
          <w:p w:rsidR="00490F67" w:rsidRPr="00EE713E" w:rsidRDefault="00490F67" w:rsidP="009A206F">
            <w:pPr>
              <w:pStyle w:val="aa"/>
              <w:tabs>
                <w:tab w:val="left" w:pos="459"/>
                <w:tab w:val="left" w:pos="515"/>
                <w:tab w:val="left" w:pos="993"/>
              </w:tabs>
              <w:ind w:left="34" w:firstLine="283"/>
              <w:jc w:val="both"/>
              <w:rPr>
                <w:rFonts w:ascii="Times New Roman" w:hAnsi="Times New Roman" w:cs="Times New Roman"/>
                <w:sz w:val="24"/>
                <w:szCs w:val="24"/>
                <w:lang w:val="ro-RO"/>
              </w:rPr>
            </w:pPr>
          </w:p>
        </w:tc>
        <w:tc>
          <w:tcPr>
            <w:tcW w:w="2977" w:type="dxa"/>
            <w:shd w:val="clear" w:color="auto" w:fill="auto"/>
          </w:tcPr>
          <w:p w:rsidR="00490F67" w:rsidRPr="00EE713E" w:rsidRDefault="00490F67" w:rsidP="009A206F">
            <w:pPr>
              <w:pStyle w:val="aa"/>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58. Fără a aduce atingere prevederilor capitolului III  din prezentul Regulament, în cazul în care AMDM stabileşte că marcajul de conformitate a fost aplicat în mod necorespunzător sau lipseşte, încălcînd prezentul Regulament, producătorul sau reprezentantul său autorizat este obligat să lichideze încălcările depistate.</w:t>
            </w:r>
          </w:p>
        </w:tc>
      </w:tr>
      <w:tr w:rsidR="00490F67" w:rsidRPr="008A3637" w:rsidTr="009A206F">
        <w:tc>
          <w:tcPr>
            <w:tcW w:w="9924" w:type="dxa"/>
            <w:gridSpan w:val="3"/>
            <w:shd w:val="clear" w:color="auto" w:fill="auto"/>
          </w:tcPr>
          <w:p w:rsidR="00490F67" w:rsidRPr="00EE713E" w:rsidRDefault="00490F67" w:rsidP="009A206F">
            <w:pPr>
              <w:pStyle w:val="aa"/>
              <w:tabs>
                <w:tab w:val="left" w:pos="392"/>
                <w:tab w:val="left" w:pos="459"/>
                <w:tab w:val="left" w:pos="742"/>
                <w:tab w:val="left" w:pos="993"/>
              </w:tabs>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DECIZII DE RESPINGERE SAU DE RESTRÂNGERE</w:t>
            </w:r>
          </w:p>
        </w:tc>
      </w:tr>
      <w:tr w:rsidR="00490F67" w:rsidRPr="008A3637" w:rsidTr="009A206F">
        <w:tc>
          <w:tcPr>
            <w:tcW w:w="3261" w:type="dxa"/>
            <w:shd w:val="clear" w:color="auto" w:fill="auto"/>
          </w:tcPr>
          <w:p w:rsidR="00490F67" w:rsidRPr="00EE713E" w:rsidRDefault="00490F67" w:rsidP="009A206F">
            <w:pPr>
              <w:tabs>
                <w:tab w:val="left" w:pos="743"/>
              </w:tabs>
              <w:autoSpaceDE w:val="0"/>
              <w:autoSpaceDN w:val="0"/>
              <w:adjustRightInd w:val="0"/>
              <w:ind w:firstLine="317"/>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t xml:space="preserve">82. În cazul unei decizii de natura celor menţionate la pct. </w:t>
            </w:r>
            <w:r w:rsidRPr="00EE713E">
              <w:rPr>
                <w:rFonts w:ascii="Times New Roman" w:hAnsi="Times New Roman" w:cs="Times New Roman"/>
                <w:sz w:val="24"/>
                <w:szCs w:val="24"/>
                <w:lang w:val="ro-RO"/>
              </w:rPr>
              <w:lastRenderedPageBreak/>
              <w:t>80 al prezentului Regulament, producătorul sau reprezentantul său autorizat are posibilitatea de a-şi expune în prealabil punctul de vedere, cu excepţia situaţiei în care consultarea directă nu este posibilă pentru motivul că urmează să fie întreprinse măsuri urgente.</w:t>
            </w:r>
          </w:p>
          <w:p w:rsidR="00490F67" w:rsidRPr="00EE713E" w:rsidRDefault="00490F67" w:rsidP="009A206F">
            <w:pPr>
              <w:pStyle w:val="aa"/>
              <w:tabs>
                <w:tab w:val="left" w:pos="743"/>
                <w:tab w:val="left" w:pos="993"/>
              </w:tabs>
              <w:ind w:firstLine="317"/>
              <w:jc w:val="both"/>
              <w:rPr>
                <w:rFonts w:ascii="Times New Roman" w:hAnsi="Times New Roman" w:cs="Times New Roman"/>
                <w:sz w:val="24"/>
                <w:szCs w:val="24"/>
                <w:lang w:val="ro-RO"/>
              </w:rPr>
            </w:pPr>
          </w:p>
        </w:tc>
        <w:tc>
          <w:tcPr>
            <w:tcW w:w="3686" w:type="dxa"/>
            <w:shd w:val="clear" w:color="auto" w:fill="auto"/>
          </w:tcPr>
          <w:p w:rsidR="00490F67" w:rsidRPr="00EE713E" w:rsidRDefault="00490F67" w:rsidP="009A206F">
            <w:pPr>
              <w:tabs>
                <w:tab w:val="left" w:pos="459"/>
              </w:tabs>
              <w:autoSpaceDE w:val="0"/>
              <w:autoSpaceDN w:val="0"/>
              <w:adjustRightInd w:val="0"/>
              <w:ind w:left="34" w:firstLine="283"/>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 xml:space="preserve">53. alin.(3) În cazul în care a fost luată o decizie conform </w:t>
            </w:r>
            <w:r w:rsidRPr="00EE713E">
              <w:rPr>
                <w:rFonts w:ascii="Times New Roman" w:hAnsi="Times New Roman" w:cs="Times New Roman"/>
                <w:sz w:val="24"/>
                <w:szCs w:val="24"/>
                <w:lang w:val="ro-RO"/>
              </w:rPr>
              <w:lastRenderedPageBreak/>
              <w:t>prevederilor alin.1 al prezentului punct, producătorul ori Reprezentantul său autorizat va avea posibilitatea de a-şi expune în prealabil punctul de vedere, cu excepţia cazului în care consultarea directă nu este posibilă datorită urgenţei măsurilor ce trebuie adoptate, în special pentru protecţia sănătăţii publice.</w:t>
            </w:r>
          </w:p>
        </w:tc>
        <w:tc>
          <w:tcPr>
            <w:tcW w:w="2977" w:type="dxa"/>
            <w:shd w:val="clear" w:color="auto" w:fill="auto"/>
          </w:tcPr>
          <w:p w:rsidR="00490F67" w:rsidRPr="00EE713E" w:rsidRDefault="00490F67" w:rsidP="009A206F">
            <w:pPr>
              <w:pStyle w:val="aa"/>
              <w:tabs>
                <w:tab w:val="left" w:pos="392"/>
                <w:tab w:val="left" w:pos="742"/>
              </w:tabs>
              <w:autoSpaceDE w:val="0"/>
              <w:autoSpaceDN w:val="0"/>
              <w:adjustRightInd w:val="0"/>
              <w:ind w:left="33" w:firstLine="284"/>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 xml:space="preserve">49. alin.(3) În cazul unei decizii de natura celor </w:t>
            </w:r>
            <w:r w:rsidRPr="00EE713E">
              <w:rPr>
                <w:rFonts w:ascii="Times New Roman" w:hAnsi="Times New Roman" w:cs="Times New Roman"/>
                <w:sz w:val="24"/>
                <w:szCs w:val="24"/>
                <w:lang w:val="ro-RO"/>
              </w:rPr>
              <w:lastRenderedPageBreak/>
              <w:t>prevăzute la alin. 1 al prezentului punct ale prezentului punct , producătorul sau reprezentantul său autorizat are posibilitatea de a-şi expune în prealabil punctul de vedere, cu excepţia cazului în care consultarea directă nu este posibilă, datorită măsurilor urgente ce trebuie adoptate.</w:t>
            </w:r>
          </w:p>
        </w:tc>
      </w:tr>
      <w:tr w:rsidR="00490F67" w:rsidRPr="008A3637" w:rsidTr="009A206F">
        <w:tc>
          <w:tcPr>
            <w:tcW w:w="9924" w:type="dxa"/>
            <w:gridSpan w:val="3"/>
            <w:shd w:val="clear" w:color="auto" w:fill="auto"/>
          </w:tcPr>
          <w:p w:rsidR="00490F67" w:rsidRPr="00EE713E" w:rsidRDefault="00490F67" w:rsidP="009A206F">
            <w:pPr>
              <w:pStyle w:val="aa"/>
              <w:autoSpaceDE w:val="0"/>
              <w:autoSpaceDN w:val="0"/>
              <w:adjustRightInd w:val="0"/>
              <w:jc w:val="both"/>
              <w:rPr>
                <w:rFonts w:ascii="Times New Roman" w:hAnsi="Times New Roman" w:cs="Times New Roman"/>
                <w:sz w:val="24"/>
                <w:szCs w:val="24"/>
                <w:lang w:val="ro-RO"/>
              </w:rPr>
            </w:pPr>
            <w:r w:rsidRPr="00EE713E">
              <w:rPr>
                <w:rFonts w:ascii="Times New Roman" w:hAnsi="Times New Roman" w:cs="Times New Roman"/>
                <w:sz w:val="24"/>
                <w:szCs w:val="24"/>
                <w:lang w:val="ro-RO"/>
              </w:rPr>
              <w:lastRenderedPageBreak/>
              <w:t>Art.26 (2) Legea nr.92: Producătorul ori, după caz, reprezentantul său autorizat are obligaţia de a asigura servicii şi piese de schimb pentru dispozitivele medicale pe care le pune la dispoziţie pe piaţă pe o perioadă de 10 ani.</w:t>
            </w:r>
          </w:p>
        </w:tc>
      </w:tr>
    </w:tbl>
    <w:p w:rsidR="00490F67" w:rsidRPr="00EE713E" w:rsidRDefault="00490F67" w:rsidP="00490F67">
      <w:pPr>
        <w:spacing w:before="31"/>
        <w:ind w:right="104" w:firstLine="709"/>
        <w:jc w:val="both"/>
        <w:rPr>
          <w:rFonts w:ascii="Times New Roman" w:eastAsia="Verdana" w:hAnsi="Times New Roman" w:cs="Times New Roman"/>
          <w:sz w:val="24"/>
          <w:szCs w:val="24"/>
          <w:lang w:val="ro-RO"/>
        </w:rPr>
      </w:pPr>
    </w:p>
    <w:p w:rsidR="00677D24" w:rsidRPr="00490F67" w:rsidRDefault="00677D24">
      <w:pPr>
        <w:rPr>
          <w:lang w:val="ro-RO"/>
        </w:rPr>
      </w:pPr>
    </w:p>
    <w:sectPr w:rsidR="00677D24" w:rsidRPr="00490F67" w:rsidSect="00FF17D1">
      <w:pgSz w:w="11906" w:h="16838"/>
      <w:pgMar w:top="1134" w:right="1133" w:bottom="1134"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4F65"/>
    <w:multiLevelType w:val="hybridMultilevel"/>
    <w:tmpl w:val="591AD41A"/>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3626D"/>
    <w:multiLevelType w:val="hybridMultilevel"/>
    <w:tmpl w:val="9EBC1206"/>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1B004750">
      <w:start w:val="1"/>
      <w:numFmt w:val="upp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7DA1387"/>
    <w:multiLevelType w:val="hybridMultilevel"/>
    <w:tmpl w:val="53960214"/>
    <w:lvl w:ilvl="0" w:tplc="04180017">
      <w:start w:val="1"/>
      <w:numFmt w:val="lowerLetter"/>
      <w:lvlText w:val="%1)"/>
      <w:lvlJc w:val="left"/>
      <w:pPr>
        <w:ind w:left="360" w:hanging="360"/>
      </w:pPr>
      <w:rPr>
        <w:rFonts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
    <w:nsid w:val="2DBC51DF"/>
    <w:multiLevelType w:val="hybridMultilevel"/>
    <w:tmpl w:val="5BFC3B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8304A"/>
    <w:multiLevelType w:val="hybridMultilevel"/>
    <w:tmpl w:val="B1F6B4D8"/>
    <w:lvl w:ilvl="0" w:tplc="A2366D80">
      <w:start w:val="1"/>
      <w:numFmt w:val="decimal"/>
      <w:lvlText w:val="ANEXA %1."/>
      <w:lvlJc w:val="left"/>
      <w:pPr>
        <w:ind w:left="9090" w:hanging="360"/>
      </w:pPr>
      <w:rPr>
        <w:rFonts w:hint="default"/>
      </w:rPr>
    </w:lvl>
    <w:lvl w:ilvl="1" w:tplc="B3C2AE92">
      <w:start w:val="1"/>
      <w:numFmt w:val="decimal"/>
      <w:lvlText w:val="%2)"/>
      <w:lvlJc w:val="left"/>
      <w:pPr>
        <w:ind w:left="1440" w:hanging="360"/>
      </w:pPr>
      <w:rPr>
        <w:rFonts w:ascii="Times New Roman" w:eastAsia="Times New Roman" w:hAnsi="Times New Roman" w:cs="Times New Roman"/>
      </w:rPr>
    </w:lvl>
    <w:lvl w:ilvl="2" w:tplc="72E8B00C">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A2366D80">
      <w:start w:val="1"/>
      <w:numFmt w:val="decimal"/>
      <w:lvlText w:val="ANEXA %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132F7"/>
    <w:multiLevelType w:val="multilevel"/>
    <w:tmpl w:val="E6247ABC"/>
    <w:lvl w:ilvl="0">
      <w:start w:val="4"/>
      <w:numFmt w:val="decimal"/>
      <w:lvlText w:val="%1."/>
      <w:lvlJc w:val="left"/>
      <w:pPr>
        <w:ind w:left="360" w:hanging="360"/>
      </w:pPr>
      <w:rPr>
        <w:rFonts w:hint="default"/>
      </w:rPr>
    </w:lvl>
    <w:lvl w:ilvl="1">
      <w:start w:val="1"/>
      <w:numFmt w:val="decimal"/>
      <w:lvlText w:val="%2)"/>
      <w:lvlJc w:val="left"/>
      <w:pPr>
        <w:ind w:left="840" w:hanging="360"/>
      </w:pPr>
      <w:rPr>
        <w:rFonts w:ascii="Times New Roman" w:eastAsia="Times New Roman" w:hAnsi="Times New Roman" w:cs="Times New Roman"/>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3B5B470F"/>
    <w:multiLevelType w:val="hybridMultilevel"/>
    <w:tmpl w:val="BBAC31E2"/>
    <w:lvl w:ilvl="0" w:tplc="04090011">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3E2D0495"/>
    <w:multiLevelType w:val="multilevel"/>
    <w:tmpl w:val="3B6874E8"/>
    <w:lvl w:ilvl="0">
      <w:start w:val="1"/>
      <w:numFmt w:val="decimal"/>
      <w:lvlText w:val="%1."/>
      <w:lvlJc w:val="left"/>
      <w:pPr>
        <w:ind w:left="600" w:hanging="360"/>
      </w:pPr>
      <w:rPr>
        <w:rFonts w:hint="default"/>
      </w:rPr>
    </w:lvl>
    <w:lvl w:ilvl="1">
      <w:start w:val="1"/>
      <w:numFmt w:val="decimal"/>
      <w:isLgl/>
      <w:lvlText w:val="%1.%2."/>
      <w:lvlJc w:val="left"/>
      <w:pPr>
        <w:ind w:left="660" w:hanging="4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8">
    <w:nsid w:val="406408C9"/>
    <w:multiLevelType w:val="hybridMultilevel"/>
    <w:tmpl w:val="C896BAFC"/>
    <w:lvl w:ilvl="0" w:tplc="1D6C1714">
      <w:start w:val="1"/>
      <w:numFmt w:val="decimal"/>
      <w:lvlText w:val="%1."/>
      <w:lvlJc w:val="left"/>
      <w:pPr>
        <w:ind w:left="1002" w:hanging="360"/>
      </w:pPr>
      <w:rPr>
        <w:rFonts w:cs="Arial" w:hint="default"/>
      </w:rPr>
    </w:lvl>
    <w:lvl w:ilvl="1" w:tplc="04180019" w:tentative="1">
      <w:start w:val="1"/>
      <w:numFmt w:val="lowerLetter"/>
      <w:lvlText w:val="%2."/>
      <w:lvlJc w:val="left"/>
      <w:pPr>
        <w:ind w:left="1722" w:hanging="360"/>
      </w:pPr>
    </w:lvl>
    <w:lvl w:ilvl="2" w:tplc="0418001B" w:tentative="1">
      <w:start w:val="1"/>
      <w:numFmt w:val="lowerRoman"/>
      <w:lvlText w:val="%3."/>
      <w:lvlJc w:val="right"/>
      <w:pPr>
        <w:ind w:left="2442" w:hanging="180"/>
      </w:pPr>
    </w:lvl>
    <w:lvl w:ilvl="3" w:tplc="0418000F" w:tentative="1">
      <w:start w:val="1"/>
      <w:numFmt w:val="decimal"/>
      <w:lvlText w:val="%4."/>
      <w:lvlJc w:val="left"/>
      <w:pPr>
        <w:ind w:left="3162" w:hanging="360"/>
      </w:pPr>
    </w:lvl>
    <w:lvl w:ilvl="4" w:tplc="04180019" w:tentative="1">
      <w:start w:val="1"/>
      <w:numFmt w:val="lowerLetter"/>
      <w:lvlText w:val="%5."/>
      <w:lvlJc w:val="left"/>
      <w:pPr>
        <w:ind w:left="3882" w:hanging="360"/>
      </w:pPr>
    </w:lvl>
    <w:lvl w:ilvl="5" w:tplc="0418001B" w:tentative="1">
      <w:start w:val="1"/>
      <w:numFmt w:val="lowerRoman"/>
      <w:lvlText w:val="%6."/>
      <w:lvlJc w:val="right"/>
      <w:pPr>
        <w:ind w:left="4602" w:hanging="180"/>
      </w:pPr>
    </w:lvl>
    <w:lvl w:ilvl="6" w:tplc="0418000F" w:tentative="1">
      <w:start w:val="1"/>
      <w:numFmt w:val="decimal"/>
      <w:lvlText w:val="%7."/>
      <w:lvlJc w:val="left"/>
      <w:pPr>
        <w:ind w:left="5322" w:hanging="360"/>
      </w:pPr>
    </w:lvl>
    <w:lvl w:ilvl="7" w:tplc="04180019" w:tentative="1">
      <w:start w:val="1"/>
      <w:numFmt w:val="lowerLetter"/>
      <w:lvlText w:val="%8."/>
      <w:lvlJc w:val="left"/>
      <w:pPr>
        <w:ind w:left="6042" w:hanging="360"/>
      </w:pPr>
    </w:lvl>
    <w:lvl w:ilvl="8" w:tplc="0418001B" w:tentative="1">
      <w:start w:val="1"/>
      <w:numFmt w:val="lowerRoman"/>
      <w:lvlText w:val="%9."/>
      <w:lvlJc w:val="right"/>
      <w:pPr>
        <w:ind w:left="6762" w:hanging="180"/>
      </w:pPr>
    </w:lvl>
  </w:abstractNum>
  <w:abstractNum w:abstractNumId="9">
    <w:nsid w:val="5633291D"/>
    <w:multiLevelType w:val="hybridMultilevel"/>
    <w:tmpl w:val="5734E26E"/>
    <w:lvl w:ilvl="0" w:tplc="333E5B78">
      <w:start w:val="5"/>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F0F7BE6"/>
    <w:multiLevelType w:val="hybridMultilevel"/>
    <w:tmpl w:val="FE26B62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54437F"/>
    <w:multiLevelType w:val="hybridMultilevel"/>
    <w:tmpl w:val="725A4E72"/>
    <w:lvl w:ilvl="0" w:tplc="04180011">
      <w:start w:val="1"/>
      <w:numFmt w:val="decimal"/>
      <w:lvlText w:val="%1)"/>
      <w:lvlJc w:val="left"/>
      <w:pPr>
        <w:ind w:left="360" w:hanging="360"/>
      </w:pPr>
      <w:rPr>
        <w:rFonts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nsid w:val="6CF3658F"/>
    <w:multiLevelType w:val="hybridMultilevel"/>
    <w:tmpl w:val="582E6690"/>
    <w:lvl w:ilvl="0" w:tplc="00AC38FE">
      <w:start w:val="2"/>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D622344"/>
    <w:multiLevelType w:val="hybridMultilevel"/>
    <w:tmpl w:val="1BDABBEA"/>
    <w:lvl w:ilvl="0" w:tplc="04090017">
      <w:start w:val="1"/>
      <w:numFmt w:val="lowerLetter"/>
      <w:lvlText w:val="%1)"/>
      <w:lvlJc w:val="left"/>
      <w:pPr>
        <w:ind w:left="720" w:hanging="360"/>
      </w:pPr>
    </w:lvl>
    <w:lvl w:ilvl="1" w:tplc="04090011">
      <w:start w:val="1"/>
      <w:numFmt w:val="decimal"/>
      <w:lvlText w:val="%2)"/>
      <w:lvlJc w:val="left"/>
      <w:pPr>
        <w:ind w:left="92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75CA8"/>
    <w:multiLevelType w:val="hybridMultilevel"/>
    <w:tmpl w:val="F74A770C"/>
    <w:lvl w:ilvl="0" w:tplc="5DC82C62">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4564C7F"/>
    <w:multiLevelType w:val="hybridMultilevel"/>
    <w:tmpl w:val="E04A0D6C"/>
    <w:lvl w:ilvl="0" w:tplc="04090011">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2"/>
  </w:num>
  <w:num w:numId="2">
    <w:abstractNumId w:val="9"/>
  </w:num>
  <w:num w:numId="3">
    <w:abstractNumId w:val="10"/>
  </w:num>
  <w:num w:numId="4">
    <w:abstractNumId w:val="1"/>
  </w:num>
  <w:num w:numId="5">
    <w:abstractNumId w:val="11"/>
  </w:num>
  <w:num w:numId="6">
    <w:abstractNumId w:val="2"/>
  </w:num>
  <w:num w:numId="7">
    <w:abstractNumId w:val="13"/>
  </w:num>
  <w:num w:numId="8">
    <w:abstractNumId w:val="5"/>
  </w:num>
  <w:num w:numId="9">
    <w:abstractNumId w:val="14"/>
  </w:num>
  <w:num w:numId="10">
    <w:abstractNumId w:val="4"/>
  </w:num>
  <w:num w:numId="11">
    <w:abstractNumId w:val="15"/>
  </w:num>
  <w:num w:numId="12">
    <w:abstractNumId w:val="6"/>
  </w:num>
  <w:num w:numId="13">
    <w:abstractNumId w:val="7"/>
  </w:num>
  <w:num w:numId="14">
    <w:abstractNumId w:val="0"/>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90F67"/>
    <w:rsid w:val="000356C7"/>
    <w:rsid w:val="000E1AB2"/>
    <w:rsid w:val="00195E20"/>
    <w:rsid w:val="001B6642"/>
    <w:rsid w:val="003C3BC5"/>
    <w:rsid w:val="00442EE8"/>
    <w:rsid w:val="00490F67"/>
    <w:rsid w:val="004A7551"/>
    <w:rsid w:val="006437B1"/>
    <w:rsid w:val="00677D24"/>
    <w:rsid w:val="006A41B1"/>
    <w:rsid w:val="006C61FA"/>
    <w:rsid w:val="008231F1"/>
    <w:rsid w:val="008466B5"/>
    <w:rsid w:val="008C5E66"/>
    <w:rsid w:val="00A7698A"/>
    <w:rsid w:val="00B44674"/>
    <w:rsid w:val="00C04500"/>
    <w:rsid w:val="00C470AA"/>
    <w:rsid w:val="00C633D5"/>
    <w:rsid w:val="00D11948"/>
    <w:rsid w:val="00DC20A8"/>
    <w:rsid w:val="00DE5FB8"/>
    <w:rsid w:val="00E7761F"/>
    <w:rsid w:val="00E85814"/>
    <w:rsid w:val="00E8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67"/>
  </w:style>
  <w:style w:type="paragraph" w:styleId="1">
    <w:name w:val="heading 1"/>
    <w:basedOn w:val="a"/>
    <w:link w:val="10"/>
    <w:uiPriority w:val="9"/>
    <w:qFormat/>
    <w:rsid w:val="00490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90F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0F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90F6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F6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90F6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0F6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90F67"/>
    <w:rPr>
      <w:rFonts w:ascii="Times New Roman" w:eastAsia="Times New Roman" w:hAnsi="Times New Roman" w:cs="Times New Roman"/>
      <w:b/>
      <w:bCs/>
      <w:sz w:val="24"/>
      <w:szCs w:val="24"/>
      <w:lang w:eastAsia="ru-RU"/>
    </w:rPr>
  </w:style>
  <w:style w:type="character" w:customStyle="1" w:styleId="js-ineffectstring">
    <w:name w:val="js-ineffectstring"/>
    <w:basedOn w:val="a0"/>
    <w:rsid w:val="00490F67"/>
  </w:style>
  <w:style w:type="character" w:customStyle="1" w:styleId="apple-converted-space">
    <w:name w:val="apple-converted-space"/>
    <w:basedOn w:val="a0"/>
    <w:rsid w:val="00490F67"/>
  </w:style>
  <w:style w:type="character" w:customStyle="1" w:styleId="js-ineffectdate">
    <w:name w:val="js-ineffectdate"/>
    <w:basedOn w:val="a0"/>
    <w:rsid w:val="00490F67"/>
  </w:style>
  <w:style w:type="character" w:styleId="a3">
    <w:name w:val="Hyperlink"/>
    <w:basedOn w:val="a0"/>
    <w:uiPriority w:val="99"/>
    <w:unhideWhenUsed/>
    <w:rsid w:val="00490F67"/>
    <w:rPr>
      <w:color w:val="0000FF"/>
      <w:u w:val="single"/>
    </w:rPr>
  </w:style>
  <w:style w:type="paragraph" w:customStyle="1" w:styleId="alignmentl">
    <w:name w:val="alignment_l"/>
    <w:basedOn w:val="a"/>
    <w:rsid w:val="00490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mentc">
    <w:name w:val="alignment_c"/>
    <w:basedOn w:val="a"/>
    <w:rsid w:val="00490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90F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0F67"/>
    <w:rPr>
      <w:rFonts w:ascii="Tahoma" w:hAnsi="Tahoma" w:cs="Tahoma"/>
      <w:sz w:val="16"/>
      <w:szCs w:val="16"/>
    </w:rPr>
  </w:style>
  <w:style w:type="character" w:styleId="a6">
    <w:name w:val="Strong"/>
    <w:basedOn w:val="a0"/>
    <w:uiPriority w:val="22"/>
    <w:qFormat/>
    <w:rsid w:val="00490F67"/>
    <w:rPr>
      <w:b/>
      <w:bCs/>
    </w:rPr>
  </w:style>
  <w:style w:type="character" w:styleId="a7">
    <w:name w:val="Emphasis"/>
    <w:basedOn w:val="a0"/>
    <w:uiPriority w:val="20"/>
    <w:qFormat/>
    <w:rsid w:val="00490F67"/>
    <w:rPr>
      <w:i/>
      <w:iCs/>
    </w:rPr>
  </w:style>
  <w:style w:type="paragraph" w:styleId="a8">
    <w:name w:val="header"/>
    <w:basedOn w:val="a"/>
    <w:link w:val="a9"/>
    <w:uiPriority w:val="99"/>
    <w:rsid w:val="00490F6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490F67"/>
    <w:rPr>
      <w:rFonts w:ascii="Times New Roman" w:eastAsia="Times New Roman" w:hAnsi="Times New Roman" w:cs="Times New Roman"/>
      <w:sz w:val="20"/>
      <w:szCs w:val="20"/>
      <w:lang w:eastAsia="ru-RU"/>
    </w:rPr>
  </w:style>
  <w:style w:type="paragraph" w:customStyle="1" w:styleId="11">
    <w:name w:val="заголовок 1"/>
    <w:basedOn w:val="a"/>
    <w:next w:val="a"/>
    <w:uiPriority w:val="99"/>
    <w:rsid w:val="00490F67"/>
    <w:pPr>
      <w:keepNext/>
      <w:spacing w:after="0" w:line="240" w:lineRule="auto"/>
      <w:jc w:val="center"/>
      <w:outlineLvl w:val="0"/>
    </w:pPr>
    <w:rPr>
      <w:rFonts w:ascii="Times New Roman" w:eastAsia="Times New Roman" w:hAnsi="Times New Roman" w:cs="Times New Roman"/>
      <w:b/>
      <w:bCs/>
      <w:sz w:val="24"/>
      <w:szCs w:val="24"/>
      <w:lang w:val="ro-RO" w:eastAsia="ru-RU"/>
    </w:rPr>
  </w:style>
  <w:style w:type="paragraph" w:styleId="aa">
    <w:name w:val="List Paragraph"/>
    <w:basedOn w:val="a"/>
    <w:uiPriority w:val="1"/>
    <w:qFormat/>
    <w:rsid w:val="00490F67"/>
    <w:pPr>
      <w:widowControl w:val="0"/>
      <w:spacing w:after="0" w:line="240" w:lineRule="auto"/>
    </w:pPr>
    <w:rPr>
      <w:lang w:val="en-US"/>
    </w:rPr>
  </w:style>
  <w:style w:type="paragraph" w:styleId="21">
    <w:name w:val="Body Text 2"/>
    <w:basedOn w:val="a"/>
    <w:link w:val="22"/>
    <w:uiPriority w:val="99"/>
    <w:semiHidden/>
    <w:unhideWhenUsed/>
    <w:rsid w:val="00490F67"/>
    <w:pPr>
      <w:widowControl w:val="0"/>
      <w:spacing w:after="120" w:line="480" w:lineRule="auto"/>
    </w:pPr>
    <w:rPr>
      <w:lang w:val="en-US"/>
    </w:rPr>
  </w:style>
  <w:style w:type="character" w:customStyle="1" w:styleId="22">
    <w:name w:val="Основной текст 2 Знак"/>
    <w:basedOn w:val="a0"/>
    <w:link w:val="21"/>
    <w:uiPriority w:val="99"/>
    <w:semiHidden/>
    <w:rsid w:val="00490F67"/>
    <w:rPr>
      <w:lang w:val="en-US"/>
    </w:rPr>
  </w:style>
  <w:style w:type="paragraph" w:styleId="ab">
    <w:name w:val="Normal (Web)"/>
    <w:basedOn w:val="a"/>
    <w:uiPriority w:val="99"/>
    <w:unhideWhenUsed/>
    <w:rsid w:val="00490F67"/>
    <w:pPr>
      <w:spacing w:after="0" w:line="240" w:lineRule="auto"/>
      <w:ind w:firstLine="567"/>
      <w:jc w:val="both"/>
    </w:pPr>
    <w:rPr>
      <w:rFonts w:ascii="Times New Roman" w:eastAsia="Times New Roman" w:hAnsi="Times New Roman" w:cs="Times New Roman"/>
      <w:sz w:val="24"/>
      <w:szCs w:val="24"/>
      <w:lang w:val="en-US"/>
    </w:rPr>
  </w:style>
  <w:style w:type="character" w:customStyle="1" w:styleId="docbody">
    <w:name w:val="doc_body"/>
    <w:rsid w:val="00490F67"/>
  </w:style>
  <w:style w:type="character" w:styleId="ac">
    <w:name w:val="annotation reference"/>
    <w:basedOn w:val="a0"/>
    <w:uiPriority w:val="99"/>
    <w:semiHidden/>
    <w:unhideWhenUsed/>
    <w:rsid w:val="00490F67"/>
    <w:rPr>
      <w:sz w:val="16"/>
      <w:szCs w:val="16"/>
    </w:rPr>
  </w:style>
  <w:style w:type="paragraph" w:styleId="ad">
    <w:name w:val="annotation text"/>
    <w:basedOn w:val="a"/>
    <w:link w:val="ae"/>
    <w:uiPriority w:val="99"/>
    <w:semiHidden/>
    <w:unhideWhenUsed/>
    <w:rsid w:val="00490F67"/>
    <w:pPr>
      <w:spacing w:line="240" w:lineRule="auto"/>
    </w:pPr>
    <w:rPr>
      <w:sz w:val="20"/>
      <w:szCs w:val="20"/>
    </w:rPr>
  </w:style>
  <w:style w:type="character" w:customStyle="1" w:styleId="ae">
    <w:name w:val="Текст примечания Знак"/>
    <w:basedOn w:val="a0"/>
    <w:link w:val="ad"/>
    <w:uiPriority w:val="99"/>
    <w:semiHidden/>
    <w:rsid w:val="00490F67"/>
    <w:rPr>
      <w:sz w:val="20"/>
      <w:szCs w:val="20"/>
    </w:rPr>
  </w:style>
  <w:style w:type="paragraph" w:styleId="af">
    <w:name w:val="annotation subject"/>
    <w:basedOn w:val="ad"/>
    <w:next w:val="ad"/>
    <w:link w:val="af0"/>
    <w:uiPriority w:val="99"/>
    <w:semiHidden/>
    <w:unhideWhenUsed/>
    <w:rsid w:val="00490F67"/>
    <w:rPr>
      <w:b/>
      <w:bCs/>
    </w:rPr>
  </w:style>
  <w:style w:type="character" w:customStyle="1" w:styleId="af0">
    <w:name w:val="Тема примечания Знак"/>
    <w:basedOn w:val="ae"/>
    <w:link w:val="af"/>
    <w:uiPriority w:val="99"/>
    <w:semiHidden/>
    <w:rsid w:val="00490F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ma-ivd.be" TargetMode="External"/><Relationship Id="rId3" Type="http://schemas.openxmlformats.org/officeDocument/2006/relationships/settings" Target="settings.xml"/><Relationship Id="rId7" Type="http://schemas.openxmlformats.org/officeDocument/2006/relationships/hyperlink" Target="http://amed.md/tc_userfiles/file/DM/Ordine/ordin%20A07_PS-01_Rg04-17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ed.md/tc_userfiles/file/DM/Ordine/ordin%20A07_PS-01_Rg04-122%20Ghid.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ma-ivd.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7490</Words>
  <Characters>42695</Characters>
  <Application>Microsoft Office Word</Application>
  <DocSecurity>0</DocSecurity>
  <Lines>355</Lines>
  <Paragraphs>100</Paragraphs>
  <ScaleCrop>false</ScaleCrop>
  <Company>Krokoz™</Company>
  <LinksUpToDate>false</LinksUpToDate>
  <CharactersWithSpaces>50085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2015-12-07T14:37:00Z</dcterms:created>
  <dcterms:modified xsi:type="dcterms:W3CDTF">2015-12-07T14:39:00Z</dcterms:modified>
</cp:coreProperties>
</file>