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B3" w:rsidRPr="001C08FA" w:rsidRDefault="00C669B3" w:rsidP="00C669B3">
      <w:pPr>
        <w:pStyle w:val="Default"/>
        <w:jc w:val="right"/>
        <w:rPr>
          <w:i/>
          <w:color w:val="auto"/>
          <w:lang w:val="ro-RO"/>
        </w:rPr>
      </w:pPr>
      <w:r w:rsidRPr="001C08FA">
        <w:rPr>
          <w:i/>
          <w:color w:val="auto"/>
          <w:lang w:val="ro-RO"/>
        </w:rPr>
        <w:t xml:space="preserve">PROIECT </w:t>
      </w:r>
    </w:p>
    <w:p w:rsidR="00C669B3" w:rsidRPr="001C08FA" w:rsidRDefault="00C669B3" w:rsidP="00C669B3">
      <w:pPr>
        <w:pStyle w:val="Default"/>
        <w:jc w:val="center"/>
        <w:rPr>
          <w:b/>
          <w:bCs/>
          <w:color w:val="auto"/>
          <w:lang w:val="ro-RO"/>
        </w:rPr>
      </w:pPr>
      <w:r w:rsidRPr="001C08FA">
        <w:rPr>
          <w:b/>
          <w:bCs/>
          <w:color w:val="auto"/>
          <w:lang w:val="ro-RO"/>
        </w:rPr>
        <w:t>METODOLOGIA</w:t>
      </w:r>
    </w:p>
    <w:p w:rsidR="00C669B3" w:rsidRPr="001C08FA" w:rsidRDefault="00C669B3" w:rsidP="00C669B3">
      <w:pPr>
        <w:pStyle w:val="Default"/>
        <w:jc w:val="center"/>
        <w:rPr>
          <w:b/>
          <w:bCs/>
          <w:color w:val="auto"/>
          <w:lang w:val="ro-RO"/>
        </w:rPr>
      </w:pPr>
      <w:r w:rsidRPr="001C08FA">
        <w:rPr>
          <w:b/>
          <w:bCs/>
          <w:color w:val="auto"/>
          <w:lang w:val="ro-RO"/>
        </w:rPr>
        <w:t>DE ORGANIZARE ŞI DESFĂŞURARE</w:t>
      </w:r>
    </w:p>
    <w:p w:rsidR="00C669B3" w:rsidRPr="001C08FA" w:rsidRDefault="00C669B3" w:rsidP="00C669B3">
      <w:pPr>
        <w:pStyle w:val="Default"/>
        <w:jc w:val="center"/>
        <w:rPr>
          <w:b/>
          <w:bCs/>
          <w:color w:val="auto"/>
          <w:lang w:val="ro-RO"/>
        </w:rPr>
      </w:pPr>
      <w:r w:rsidRPr="001C08FA">
        <w:rPr>
          <w:b/>
          <w:bCs/>
          <w:color w:val="auto"/>
          <w:lang w:val="ro-RO"/>
        </w:rPr>
        <w:t xml:space="preserve">a evaluării competenţelor digitale ale elevilor din învăţămîntul </w:t>
      </w:r>
      <w:r w:rsidR="00574A73" w:rsidRPr="001C08FA">
        <w:rPr>
          <w:b/>
          <w:bCs/>
          <w:color w:val="auto"/>
          <w:lang w:val="ro-RO"/>
        </w:rPr>
        <w:t>gimnazial şi liceal</w:t>
      </w:r>
    </w:p>
    <w:p w:rsidR="00C669B3" w:rsidRPr="001C08FA" w:rsidRDefault="00C669B3" w:rsidP="00C669B3">
      <w:pPr>
        <w:pStyle w:val="Default"/>
        <w:rPr>
          <w:b/>
          <w:bCs/>
          <w:color w:val="auto"/>
          <w:lang w:val="ro-RO"/>
        </w:rPr>
      </w:pPr>
    </w:p>
    <w:p w:rsidR="00C61E5A" w:rsidRPr="001C08FA" w:rsidRDefault="00C61E5A" w:rsidP="00857D5C">
      <w:pPr>
        <w:pStyle w:val="Default"/>
        <w:numPr>
          <w:ilvl w:val="0"/>
          <w:numId w:val="1"/>
        </w:numPr>
        <w:ind w:left="709" w:hanging="349"/>
        <w:jc w:val="center"/>
        <w:rPr>
          <w:b/>
          <w:bCs/>
          <w:color w:val="auto"/>
          <w:lang w:val="ro-RO"/>
        </w:rPr>
      </w:pPr>
      <w:r w:rsidRPr="001C08FA">
        <w:rPr>
          <w:b/>
          <w:bCs/>
          <w:color w:val="auto"/>
          <w:lang w:val="ro-RO"/>
        </w:rPr>
        <w:t>DISPOZIŢII GENERALE</w:t>
      </w:r>
    </w:p>
    <w:p w:rsidR="007D2FC1" w:rsidRPr="001C08FA" w:rsidRDefault="007D2FC1" w:rsidP="007C0600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Evaluarea competenţelor digitale </w:t>
      </w:r>
      <w:r w:rsidR="00216D52" w:rsidRPr="001C08FA">
        <w:rPr>
          <w:rFonts w:ascii="Times New Roman" w:hAnsi="Times New Roman" w:cs="Times New Roman"/>
          <w:sz w:val="24"/>
          <w:szCs w:val="24"/>
        </w:rPr>
        <w:t xml:space="preserve">ale elevilor din </w:t>
      </w:r>
      <w:r w:rsidR="00216D52" w:rsidRPr="001C08FA">
        <w:rPr>
          <w:rFonts w:ascii="Times New Roman" w:hAnsi="Times New Roman" w:cs="Times New Roman"/>
          <w:bCs/>
          <w:sz w:val="24"/>
          <w:szCs w:val="24"/>
        </w:rPr>
        <w:t>învăţămîntul gimnazial şi liceal</w:t>
      </w:r>
      <w:r w:rsidR="00216D52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organizată în baza Strategiei Educației 2020, Strategiei Moldova Digitală 2020, Ordinul </w:t>
      </w:r>
      <w:r w:rsidR="004E1066" w:rsidRPr="001C08FA">
        <w:rPr>
          <w:rFonts w:ascii="Times New Roman" w:hAnsi="Times New Roman" w:cs="Times New Roman"/>
          <w:sz w:val="24"/>
          <w:szCs w:val="24"/>
        </w:rPr>
        <w:t xml:space="preserve">Ministerului Educaţiei </w:t>
      </w:r>
      <w:r w:rsidRPr="001C08FA">
        <w:rPr>
          <w:rFonts w:ascii="Times New Roman" w:hAnsi="Times New Roman" w:cs="Times New Roman"/>
          <w:sz w:val="24"/>
          <w:szCs w:val="24"/>
        </w:rPr>
        <w:t xml:space="preserve">nr. 862 din 07 septembrie 2015 cu privire la aprobarea competențelor digitale </w:t>
      </w:r>
      <w:r w:rsidR="00EC51C5" w:rsidRPr="001C08FA">
        <w:rPr>
          <w:rFonts w:ascii="Times New Roman" w:hAnsi="Times New Roman" w:cs="Times New Roman"/>
          <w:noProof/>
          <w:sz w:val="24"/>
          <w:szCs w:val="24"/>
        </w:rPr>
        <w:t>ale elevilor</w:t>
      </w:r>
      <w:r w:rsidRPr="001C08FA">
        <w:rPr>
          <w:rFonts w:ascii="Times New Roman" w:hAnsi="Times New Roman" w:cs="Times New Roman"/>
          <w:noProof/>
          <w:sz w:val="24"/>
          <w:szCs w:val="24"/>
        </w:rPr>
        <w:t xml:space="preserve"> din </w:t>
      </w:r>
      <w:r w:rsidRPr="001C08FA">
        <w:rPr>
          <w:rFonts w:ascii="Times New Roman" w:hAnsi="Times New Roman" w:cs="Times New Roman"/>
          <w:sz w:val="24"/>
          <w:szCs w:val="24"/>
        </w:rPr>
        <w:t xml:space="preserve">învăţămîntului </w:t>
      </w:r>
      <w:r w:rsidR="00C301D7" w:rsidRPr="001C08FA">
        <w:rPr>
          <w:rFonts w:ascii="Times New Roman" w:hAnsi="Times New Roman" w:cs="Times New Roman"/>
          <w:sz w:val="24"/>
          <w:szCs w:val="24"/>
        </w:rPr>
        <w:t>primar, gimnazial şi liceal</w:t>
      </w:r>
      <w:r w:rsidRPr="001C08F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C0600" w:rsidRPr="001C08FA" w:rsidRDefault="007D2FC1" w:rsidP="007C0600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>Prezenta Metodologie stabileşte procedura de testare a candidaților în vederea îndeplinirii standardelor de competenţe digitale în sistemul educațional.</w:t>
      </w:r>
    </w:p>
    <w:p w:rsidR="00C71128" w:rsidRPr="001C08FA" w:rsidRDefault="00C71128" w:rsidP="007C0600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Dreptul de a susţine proba de evaluare a competenţelor digitale îl au elevii </w:t>
      </w:r>
      <w:r w:rsidR="00216D52" w:rsidRPr="001C08FA">
        <w:rPr>
          <w:rFonts w:ascii="Times New Roman" w:hAnsi="Times New Roman" w:cs="Times New Roman"/>
          <w:sz w:val="24"/>
          <w:szCs w:val="24"/>
        </w:rPr>
        <w:t xml:space="preserve">claselor </w:t>
      </w:r>
      <w:proofErr w:type="gramStart"/>
      <w:r w:rsidR="00216D52" w:rsidRPr="001C08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16D52" w:rsidRPr="001C08FA">
        <w:rPr>
          <w:rFonts w:ascii="Times New Roman" w:hAnsi="Times New Roman" w:cs="Times New Roman"/>
          <w:sz w:val="24"/>
          <w:szCs w:val="24"/>
        </w:rPr>
        <w:t xml:space="preserve"> IX-a și a XII-a</w:t>
      </w:r>
      <w:r w:rsidRPr="001C08FA">
        <w:rPr>
          <w:rFonts w:ascii="Times New Roman" w:hAnsi="Times New Roman" w:cs="Times New Roman"/>
          <w:sz w:val="24"/>
          <w:szCs w:val="24"/>
        </w:rPr>
        <w:t xml:space="preserve">, indiferent de forma de învăţămînt. </w:t>
      </w:r>
    </w:p>
    <w:p w:rsidR="007D2FC1" w:rsidRPr="001C08FA" w:rsidRDefault="007D2FC1" w:rsidP="007C0600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Competenţele digitale, termenele şi modalitatea de organizare şi desfăşurare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evaluării sînt aprobate prin ordinul Ministrului Educaţiei. </w:t>
      </w:r>
    </w:p>
    <w:p w:rsidR="007D2FC1" w:rsidRPr="001C08FA" w:rsidRDefault="007D2FC1" w:rsidP="007C0600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Evaluarea competenţelor digitale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organizată în instituția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învățămînt</w:t>
      </w:r>
      <w:proofErr w:type="spellEnd"/>
      <w:r w:rsidR="0020583B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83B" w:rsidRPr="001C08F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Centre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raionale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Centre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>).</w:t>
      </w:r>
    </w:p>
    <w:p w:rsidR="000C4920" w:rsidRPr="001C08FA" w:rsidRDefault="000C4920" w:rsidP="007C0600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intermediar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testului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on-line.</w:t>
      </w:r>
    </w:p>
    <w:p w:rsidR="00EB7DE9" w:rsidRPr="001C08FA" w:rsidRDefault="007D2FC1" w:rsidP="007C0600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8FA">
        <w:rPr>
          <w:rFonts w:ascii="Times New Roman" w:hAnsi="Times New Roman" w:cs="Times New Roman"/>
          <w:bCs/>
          <w:sz w:val="24"/>
          <w:szCs w:val="24"/>
        </w:rPr>
        <w:t>U</w:t>
      </w:r>
      <w:r w:rsidRPr="001C08FA">
        <w:rPr>
          <w:rFonts w:ascii="Times New Roman" w:hAnsi="Times New Roman" w:cs="Times New Roman"/>
          <w:sz w:val="24"/>
          <w:szCs w:val="24"/>
        </w:rPr>
        <w:t xml:space="preserve">rmare a promovării evaluării competențelor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B96556">
        <w:rPr>
          <w:rFonts w:ascii="Times New Roman" w:hAnsi="Times New Roman" w:cs="Times New Roman"/>
          <w:sz w:val="24"/>
          <w:szCs w:val="24"/>
        </w:rPr>
        <w:t>,</w:t>
      </w:r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472B82" w:rsidRPr="001C08FA">
        <w:rPr>
          <w:rFonts w:ascii="Times New Roman" w:hAnsi="Times New Roman" w:cs="Times New Roman"/>
          <w:sz w:val="24"/>
          <w:szCs w:val="24"/>
        </w:rPr>
        <w:t>elevilor</w:t>
      </w:r>
      <w:r w:rsidR="002B6A6E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472B82" w:rsidRPr="001C08FA">
        <w:rPr>
          <w:rFonts w:ascii="Times New Roman" w:hAnsi="Times New Roman" w:cs="Times New Roman"/>
          <w:sz w:val="24"/>
          <w:szCs w:val="24"/>
        </w:rPr>
        <w:t>l</w:t>
      </w:r>
      <w:r w:rsidRPr="001C08FA">
        <w:rPr>
          <w:rFonts w:ascii="Times New Roman" w:hAnsi="Times New Roman" w:cs="Times New Roman"/>
          <w:sz w:val="24"/>
          <w:szCs w:val="24"/>
        </w:rPr>
        <w:t xml:space="preserve">i se </w:t>
      </w:r>
      <w:r w:rsidR="00216D52" w:rsidRPr="001C08FA">
        <w:rPr>
          <w:rFonts w:ascii="Times New Roman" w:hAnsi="Times New Roman" w:cs="Times New Roman"/>
          <w:sz w:val="24"/>
          <w:szCs w:val="24"/>
        </w:rPr>
        <w:t xml:space="preserve">eliberează Certificat de competență digitală de nivel de bază/intermediar/avansat, modelul </w:t>
      </w:r>
      <w:proofErr w:type="spellStart"/>
      <w:r w:rsidR="00216D52" w:rsidRPr="001C08FA">
        <w:rPr>
          <w:rFonts w:ascii="Times New Roman" w:hAnsi="Times New Roman" w:cs="Times New Roman"/>
          <w:sz w:val="24"/>
          <w:szCs w:val="24"/>
        </w:rPr>
        <w:t>căr</w:t>
      </w:r>
      <w:r w:rsidR="00FC0839">
        <w:rPr>
          <w:rFonts w:ascii="Times New Roman" w:hAnsi="Times New Roman" w:cs="Times New Roman"/>
          <w:sz w:val="24"/>
          <w:szCs w:val="24"/>
        </w:rPr>
        <w:t>u</w:t>
      </w:r>
      <w:r w:rsidR="00216D52" w:rsidRPr="001C08F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216D52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6D52" w:rsidRPr="001C08FA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216D52" w:rsidRPr="001C08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6D52" w:rsidRPr="001C08FA">
        <w:rPr>
          <w:rFonts w:ascii="Times New Roman" w:hAnsi="Times New Roman" w:cs="Times New Roman"/>
          <w:sz w:val="24"/>
          <w:szCs w:val="24"/>
        </w:rPr>
        <w:t>aprobat de Ministerul Educaţiei</w:t>
      </w:r>
      <w:r w:rsidR="00D95ED4" w:rsidRPr="001C08FA">
        <w:rPr>
          <w:rFonts w:ascii="Times New Roman" w:hAnsi="Times New Roman" w:cs="Times New Roman"/>
          <w:sz w:val="24"/>
          <w:szCs w:val="24"/>
        </w:rPr>
        <w:t>.</w:t>
      </w:r>
    </w:p>
    <w:p w:rsidR="00EB7DE9" w:rsidRPr="001C08FA" w:rsidRDefault="00EB7DE9" w:rsidP="007C0600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Elevii care promovează, pe parcursul învăţămîntului </w:t>
      </w:r>
      <w:r w:rsidR="00216D52" w:rsidRPr="001C08FA">
        <w:rPr>
          <w:rFonts w:ascii="Times New Roman" w:hAnsi="Times New Roman" w:cs="Times New Roman"/>
          <w:sz w:val="24"/>
          <w:szCs w:val="24"/>
        </w:rPr>
        <w:t>general</w:t>
      </w:r>
      <w:r w:rsidRPr="001C08FA">
        <w:rPr>
          <w:rFonts w:ascii="Times New Roman" w:hAnsi="Times New Roman" w:cs="Times New Roman"/>
          <w:sz w:val="24"/>
          <w:szCs w:val="24"/>
        </w:rPr>
        <w:t xml:space="preserve">, examene cu recunoaştere europeană pentru certificarea competentelor digitale, au dreptul la recunoaşterea şi echivalarea rezultatelor obţinute la aceste examene cu proba de evaluare a competențelor digitale,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conform</w:t>
      </w:r>
      <w:r w:rsidR="00CB1CB3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CB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B1CB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CB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CB3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CB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CB3">
        <w:rPr>
          <w:rFonts w:ascii="Times New Roman" w:hAnsi="Times New Roman" w:cs="Times New Roman"/>
          <w:sz w:val="24"/>
          <w:szCs w:val="24"/>
        </w:rPr>
        <w:t>M</w:t>
      </w:r>
      <w:r w:rsidRPr="001C08FA">
        <w:rPr>
          <w:rFonts w:ascii="Times New Roman" w:hAnsi="Times New Roman" w:cs="Times New Roman"/>
          <w:sz w:val="24"/>
          <w:szCs w:val="24"/>
        </w:rPr>
        <w:t>etodologii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1CB3" w:rsidRDefault="007D2FC1" w:rsidP="00CB1CB3">
      <w:pPr>
        <w:numPr>
          <w:ilvl w:val="0"/>
          <w:numId w:val="10"/>
        </w:numPr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Datele personalizate cu referire la rezultatele evaluării competenţelor digitale pentru </w:t>
      </w:r>
      <w:r w:rsidR="00BA139A" w:rsidRPr="001C08FA">
        <w:rPr>
          <w:rFonts w:ascii="Times New Roman" w:hAnsi="Times New Roman" w:cs="Times New Roman"/>
          <w:sz w:val="24"/>
          <w:szCs w:val="24"/>
        </w:rPr>
        <w:t>elevi</w:t>
      </w:r>
      <w:r w:rsidRPr="001C08FA">
        <w:rPr>
          <w:rFonts w:ascii="Times New Roman" w:hAnsi="Times New Roman" w:cs="Times New Roman"/>
          <w:sz w:val="24"/>
          <w:szCs w:val="24"/>
        </w:rPr>
        <w:t xml:space="preserve"> sînt stocate, prelucrate şi administrate conform prevederilor Legii cu privire la protecția datelor cu caracter personal. </w:t>
      </w:r>
    </w:p>
    <w:p w:rsidR="007D2FC1" w:rsidRPr="00CB1CB3" w:rsidRDefault="00E530E6" w:rsidP="00286B8D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284" w:right="-23" w:hanging="29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B1CB3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B1CB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B1CB3">
        <w:rPr>
          <w:rFonts w:ascii="Times New Roman" w:hAnsi="Times New Roman" w:cs="Times New Roman"/>
          <w:sz w:val="24"/>
          <w:szCs w:val="24"/>
        </w:rPr>
        <w:t>realiz</w:t>
      </w:r>
      <w:r w:rsidR="002B6A6E" w:rsidRPr="00CB1CB3">
        <w:rPr>
          <w:rFonts w:ascii="Times New Roman" w:hAnsi="Times New Roman" w:cs="Times New Roman"/>
          <w:sz w:val="24"/>
          <w:szCs w:val="24"/>
        </w:rPr>
        <w:t>e</w:t>
      </w:r>
      <w:r w:rsidRPr="00CB1CB3">
        <w:rPr>
          <w:rFonts w:ascii="Times New Roman" w:hAnsi="Times New Roman" w:cs="Times New Roman"/>
          <w:sz w:val="24"/>
          <w:szCs w:val="24"/>
        </w:rPr>
        <w:t>a</w:t>
      </w:r>
      <w:r w:rsidR="002B6A6E" w:rsidRPr="00CB1CB3">
        <w:rPr>
          <w:rFonts w:ascii="Times New Roman" w:hAnsi="Times New Roman" w:cs="Times New Roman"/>
          <w:sz w:val="24"/>
          <w:szCs w:val="24"/>
        </w:rPr>
        <w:t>ză</w:t>
      </w:r>
      <w:proofErr w:type="spellEnd"/>
      <w:r w:rsidRPr="00CB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CB3">
        <w:rPr>
          <w:rFonts w:ascii="Times New Roman" w:hAnsi="Times New Roman" w:cs="Times New Roman"/>
          <w:sz w:val="24"/>
          <w:szCs w:val="24"/>
        </w:rPr>
        <w:t>î</w:t>
      </w:r>
      <w:r w:rsidR="007D2FC1" w:rsidRPr="00CB1CB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D2FC1" w:rsidRPr="00CB1CB3">
        <w:rPr>
          <w:rFonts w:ascii="Times New Roman" w:hAnsi="Times New Roman" w:cs="Times New Roman"/>
          <w:sz w:val="24"/>
          <w:szCs w:val="24"/>
        </w:rPr>
        <w:t xml:space="preserve"> limba română sau rusă.</w:t>
      </w:r>
    </w:p>
    <w:p w:rsidR="007D2FC1" w:rsidRPr="001C08FA" w:rsidRDefault="007D2FC1" w:rsidP="00106E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37"/>
        <w:rPr>
          <w:rFonts w:ascii="Times New Roman" w:hAnsi="Times New Roman" w:cs="Times New Roman"/>
          <w:sz w:val="24"/>
          <w:szCs w:val="24"/>
        </w:rPr>
      </w:pPr>
    </w:p>
    <w:p w:rsidR="00296FB4" w:rsidRPr="00296FB4" w:rsidRDefault="00B97488" w:rsidP="00B97488">
      <w:pPr>
        <w:pStyle w:val="Heading9"/>
        <w:numPr>
          <w:ilvl w:val="0"/>
          <w:numId w:val="1"/>
        </w:numPr>
        <w:tabs>
          <w:tab w:val="left" w:pos="540"/>
          <w:tab w:val="right" w:pos="900"/>
        </w:tabs>
        <w:spacing w:before="0"/>
        <w:rPr>
          <w:sz w:val="24"/>
          <w:szCs w:val="24"/>
        </w:rPr>
      </w:pPr>
      <w:r w:rsidRPr="001C08FA">
        <w:rPr>
          <w:sz w:val="24"/>
          <w:szCs w:val="24"/>
        </w:rPr>
        <w:t xml:space="preserve">ORGANIZAREA ŞI DESFĂŞURAREA </w:t>
      </w:r>
      <w:r w:rsidR="002B6A6E" w:rsidRPr="001C08FA">
        <w:rPr>
          <w:sz w:val="24"/>
          <w:szCs w:val="24"/>
        </w:rPr>
        <w:t xml:space="preserve">PROBEI </w:t>
      </w:r>
    </w:p>
    <w:p w:rsidR="007672BA" w:rsidRPr="001C08FA" w:rsidRDefault="00B97488" w:rsidP="00296FB4">
      <w:pPr>
        <w:pStyle w:val="Heading9"/>
        <w:tabs>
          <w:tab w:val="left" w:pos="540"/>
          <w:tab w:val="right" w:pos="900"/>
        </w:tabs>
        <w:spacing w:before="0"/>
        <w:ind w:left="1080" w:firstLine="0"/>
        <w:jc w:val="left"/>
        <w:rPr>
          <w:sz w:val="24"/>
          <w:szCs w:val="24"/>
        </w:rPr>
      </w:pPr>
      <w:r w:rsidRPr="001C08FA">
        <w:rPr>
          <w:sz w:val="24"/>
          <w:szCs w:val="24"/>
        </w:rPr>
        <w:t>de</w:t>
      </w:r>
      <w:r w:rsidR="007672BA" w:rsidRPr="001C08FA">
        <w:rPr>
          <w:sz w:val="24"/>
          <w:szCs w:val="24"/>
        </w:rPr>
        <w:t xml:space="preserve"> evalu</w:t>
      </w:r>
      <w:r w:rsidRPr="001C08FA">
        <w:rPr>
          <w:sz w:val="24"/>
          <w:szCs w:val="24"/>
        </w:rPr>
        <w:t>are a</w:t>
      </w:r>
      <w:r w:rsidR="007672BA" w:rsidRPr="001C08FA">
        <w:rPr>
          <w:sz w:val="24"/>
          <w:szCs w:val="24"/>
        </w:rPr>
        <w:t xml:space="preserve"> competenţelor digitale </w:t>
      </w:r>
      <w:r w:rsidRPr="001C08FA">
        <w:rPr>
          <w:sz w:val="24"/>
          <w:szCs w:val="24"/>
        </w:rPr>
        <w:t>a</w:t>
      </w:r>
      <w:r w:rsidR="00216D52" w:rsidRPr="001C08FA">
        <w:rPr>
          <w:sz w:val="24"/>
          <w:szCs w:val="24"/>
        </w:rPr>
        <w:t>le</w:t>
      </w:r>
      <w:r w:rsidR="002B6A6E" w:rsidRPr="001C08FA">
        <w:rPr>
          <w:sz w:val="24"/>
          <w:szCs w:val="24"/>
        </w:rPr>
        <w:t xml:space="preserve"> </w:t>
      </w:r>
      <w:r w:rsidRPr="001C08FA">
        <w:rPr>
          <w:sz w:val="24"/>
          <w:szCs w:val="24"/>
        </w:rPr>
        <w:t>elevilor</w:t>
      </w:r>
      <w:r w:rsidR="002B6A6E" w:rsidRPr="001C08FA">
        <w:rPr>
          <w:sz w:val="24"/>
          <w:szCs w:val="24"/>
        </w:rPr>
        <w:t xml:space="preserve"> </w:t>
      </w:r>
      <w:r w:rsidR="000C04EB" w:rsidRPr="001C08FA">
        <w:rPr>
          <w:sz w:val="24"/>
          <w:szCs w:val="24"/>
        </w:rPr>
        <w:t>ciclului gimnazial şi liceal</w:t>
      </w:r>
    </w:p>
    <w:p w:rsidR="007D2FC1" w:rsidRPr="001C08FA" w:rsidRDefault="007D2FC1" w:rsidP="007D2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128" w:rsidRPr="001C08FA" w:rsidRDefault="00C71128" w:rsidP="00E437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426" w:right="-23" w:hanging="43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Proba pentru evaluare a competenţelor digitale are statutul de probă </w:t>
      </w:r>
      <w:r w:rsidR="00216D52" w:rsidRPr="001C08FA">
        <w:rPr>
          <w:rFonts w:ascii="Times New Roman" w:hAnsi="Times New Roman" w:cs="Times New Roman"/>
          <w:sz w:val="24"/>
          <w:szCs w:val="24"/>
        </w:rPr>
        <w:t xml:space="preserve">la solicitare pentru elevii claselor </w:t>
      </w:r>
      <w:proofErr w:type="gramStart"/>
      <w:r w:rsidR="00216D52" w:rsidRPr="001C08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16D52" w:rsidRPr="001C08FA">
        <w:rPr>
          <w:rFonts w:ascii="Times New Roman" w:hAnsi="Times New Roman" w:cs="Times New Roman"/>
          <w:sz w:val="24"/>
          <w:szCs w:val="24"/>
        </w:rPr>
        <w:t xml:space="preserve"> IX-a, a XII-a</w:t>
      </w:r>
      <w:r w:rsidRPr="001C08FA">
        <w:rPr>
          <w:rFonts w:ascii="Times New Roman" w:hAnsi="Times New Roman" w:cs="Times New Roman"/>
          <w:sz w:val="24"/>
          <w:szCs w:val="24"/>
        </w:rPr>
        <w:t>.</w:t>
      </w:r>
    </w:p>
    <w:p w:rsidR="00453E5B" w:rsidRPr="001C08FA" w:rsidRDefault="001E7EFA" w:rsidP="00E4374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>Proba se desfăsoară în laboratoarele de informatică din unită</w:t>
      </w:r>
      <w:r w:rsidR="00633900" w:rsidRPr="001C08FA">
        <w:rPr>
          <w:rFonts w:ascii="Times New Roman" w:hAnsi="Times New Roman" w:cs="Times New Roman"/>
          <w:sz w:val="24"/>
          <w:szCs w:val="24"/>
        </w:rPr>
        <w:t>ţ</w:t>
      </w:r>
      <w:r w:rsidRPr="001C08FA">
        <w:rPr>
          <w:rFonts w:ascii="Times New Roman" w:hAnsi="Times New Roman" w:cs="Times New Roman"/>
          <w:sz w:val="24"/>
          <w:szCs w:val="24"/>
        </w:rPr>
        <w:t xml:space="preserve">ile scolare, pe parcursul </w:t>
      </w:r>
      <w:r w:rsidR="002B6A6E" w:rsidRPr="001C08FA">
        <w:rPr>
          <w:rFonts w:ascii="Times New Roman" w:hAnsi="Times New Roman" w:cs="Times New Roman"/>
          <w:sz w:val="24"/>
          <w:szCs w:val="24"/>
        </w:rPr>
        <w:t>lunii mai</w:t>
      </w:r>
      <w:r w:rsidRPr="001C08FA">
        <w:rPr>
          <w:rFonts w:ascii="Times New Roman" w:hAnsi="Times New Roman" w:cs="Times New Roman"/>
          <w:sz w:val="24"/>
          <w:szCs w:val="24"/>
        </w:rPr>
        <w:t>.</w:t>
      </w:r>
    </w:p>
    <w:p w:rsidR="00874ABE" w:rsidRPr="001C08FA" w:rsidRDefault="00874ABE" w:rsidP="00874AB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Subiectele pentru proba de evaluare a competenţelor digitale sînt transmise unităţilor de învăţămînt gimnazial/liceal, conform </w:t>
      </w:r>
      <w:r w:rsidR="00D63120" w:rsidRPr="001C08FA">
        <w:rPr>
          <w:rFonts w:ascii="Times New Roman" w:hAnsi="Times New Roman" w:cs="Times New Roman"/>
          <w:sz w:val="24"/>
          <w:szCs w:val="24"/>
        </w:rPr>
        <w:t>prevederilor din prezenta metodologie</w:t>
      </w:r>
      <w:r w:rsidR="002B6A6E" w:rsidRPr="001C08F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53E5B" w:rsidRPr="001C08FA" w:rsidRDefault="001E7EFA" w:rsidP="00E4374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To</w:t>
      </w:r>
      <w:r w:rsidR="00453E5B" w:rsidRPr="001C08FA">
        <w:rPr>
          <w:rFonts w:ascii="Times New Roman" w:hAnsi="Times New Roman" w:cs="Times New Roman"/>
          <w:sz w:val="24"/>
          <w:szCs w:val="24"/>
        </w:rPr>
        <w:t>ţ</w:t>
      </w:r>
      <w:r w:rsidRPr="001C08F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sus</w:t>
      </w:r>
      <w:r w:rsidR="00453E5B" w:rsidRPr="001C08FA">
        <w:rPr>
          <w:rFonts w:ascii="Times New Roman" w:hAnsi="Times New Roman" w:cs="Times New Roman"/>
          <w:sz w:val="24"/>
          <w:szCs w:val="24"/>
        </w:rPr>
        <w:t>ţ</w:t>
      </w:r>
      <w:r w:rsidRPr="001C08F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aceeasi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acela</w:t>
      </w:r>
      <w:r w:rsidR="00453E5B" w:rsidRPr="001C08FA">
        <w:rPr>
          <w:rFonts w:ascii="Times New Roman" w:hAnsi="Times New Roman" w:cs="Times New Roman"/>
          <w:sz w:val="24"/>
          <w:szCs w:val="24"/>
        </w:rPr>
        <w:t>ş</w:t>
      </w:r>
      <w:r w:rsidRPr="001C08F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 w:rsidR="00270D58" w:rsidRPr="001C08FA">
        <w:rPr>
          <w:rFonts w:ascii="Times New Roman" w:hAnsi="Times New Roman" w:cs="Times New Roman"/>
          <w:sz w:val="24"/>
          <w:szCs w:val="24"/>
        </w:rPr>
        <w:t xml:space="preserve"> sub forma </w:t>
      </w:r>
      <w:proofErr w:type="spellStart"/>
      <w:r w:rsidR="00270D58" w:rsidRPr="001C08F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70D58" w:rsidRPr="001C08FA">
        <w:rPr>
          <w:rFonts w:ascii="Times New Roman" w:hAnsi="Times New Roman" w:cs="Times New Roman"/>
          <w:sz w:val="24"/>
          <w:szCs w:val="24"/>
        </w:rPr>
        <w:t xml:space="preserve"> test on-line</w:t>
      </w:r>
      <w:r w:rsidRPr="001C0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CC9" w:rsidRPr="001C08FA" w:rsidRDefault="004A2CC9" w:rsidP="00E530E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2A7F1D" w:rsidRPr="001C08FA">
        <w:rPr>
          <w:rFonts w:ascii="Times New Roman" w:hAnsi="Times New Roman" w:cs="Times New Roman"/>
          <w:sz w:val="24"/>
          <w:szCs w:val="24"/>
        </w:rPr>
        <w:t>7</w:t>
      </w:r>
      <w:r w:rsidR="000C4920" w:rsidRPr="001C08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4920" w:rsidRPr="001C08FA">
        <w:rPr>
          <w:rFonts w:ascii="Times New Roman" w:hAnsi="Times New Roman" w:cs="Times New Roman"/>
          <w:sz w:val="24"/>
          <w:szCs w:val="24"/>
        </w:rPr>
        <w:t>şa</w:t>
      </w:r>
      <w:r w:rsidR="002A7F1D" w:rsidRPr="001C08FA">
        <w:rPr>
          <w:rFonts w:ascii="Times New Roman" w:hAnsi="Times New Roman" w:cs="Times New Roman"/>
          <w:sz w:val="24"/>
          <w:szCs w:val="24"/>
        </w:rPr>
        <w:t>pte</w:t>
      </w:r>
      <w:proofErr w:type="spellEnd"/>
      <w:r w:rsidR="000C4920" w:rsidRPr="001C08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competenţe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0C4920" w:rsidRPr="001C08FA">
        <w:rPr>
          <w:rFonts w:ascii="Times New Roman" w:hAnsi="Times New Roman" w:cs="Times New Roman"/>
          <w:sz w:val="24"/>
          <w:szCs w:val="24"/>
        </w:rPr>
        <w:t>10 (</w:t>
      </w:r>
      <w:proofErr w:type="spellStart"/>
      <w:r w:rsidR="000C4920" w:rsidRPr="001C08FA">
        <w:rPr>
          <w:rFonts w:ascii="Times New Roman" w:hAnsi="Times New Roman" w:cs="Times New Roman"/>
          <w:sz w:val="24"/>
          <w:szCs w:val="24"/>
        </w:rPr>
        <w:t>zece</w:t>
      </w:r>
      <w:proofErr w:type="spellEnd"/>
      <w:r w:rsidR="000C4920" w:rsidRPr="001C08FA">
        <w:rPr>
          <w:rFonts w:ascii="Times New Roman" w:hAnsi="Times New Roman" w:cs="Times New Roman"/>
          <w:sz w:val="24"/>
          <w:szCs w:val="24"/>
        </w:rPr>
        <w:t xml:space="preserve">) </w:t>
      </w:r>
      <w:r w:rsidRPr="001C08FA">
        <w:rPr>
          <w:rFonts w:ascii="Times New Roman" w:hAnsi="Times New Roman" w:cs="Times New Roman"/>
          <w:sz w:val="24"/>
          <w:szCs w:val="24"/>
        </w:rPr>
        <w:t xml:space="preserve">indicate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, aprobate prin Ordinul Ministerului Educaţiei nr. </w:t>
      </w:r>
      <w:r w:rsidRPr="001C08FA">
        <w:rPr>
          <w:rFonts w:ascii="Times New Roman" w:hAnsi="Times New Roman" w:cs="Times New Roman"/>
          <w:sz w:val="24"/>
          <w:szCs w:val="24"/>
          <w:shd w:val="clear" w:color="auto" w:fill="FFFFFF"/>
        </w:rPr>
        <w:t>862 din 08.09.2015.</w:t>
      </w:r>
    </w:p>
    <w:p w:rsidR="00EB7DE9" w:rsidRPr="001C08FA" w:rsidRDefault="001E7EFA" w:rsidP="00E530E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func</w:t>
      </w:r>
      <w:r w:rsidR="00453E5B" w:rsidRPr="001C08FA">
        <w:rPr>
          <w:rFonts w:ascii="Times New Roman" w:hAnsi="Times New Roman" w:cs="Times New Roman"/>
          <w:sz w:val="24"/>
          <w:szCs w:val="24"/>
        </w:rPr>
        <w:t>ţ</w:t>
      </w:r>
      <w:r w:rsidRPr="001C08FA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ob</w:t>
      </w:r>
      <w:r w:rsidR="00453E5B" w:rsidRPr="001C08FA">
        <w:rPr>
          <w:rFonts w:ascii="Times New Roman" w:hAnsi="Times New Roman" w:cs="Times New Roman"/>
          <w:sz w:val="24"/>
          <w:szCs w:val="24"/>
        </w:rPr>
        <w:t>ţ</w:t>
      </w:r>
      <w:r w:rsidRPr="001C08FA">
        <w:rPr>
          <w:rFonts w:ascii="Times New Roman" w:hAnsi="Times New Roman" w:cs="Times New Roman"/>
          <w:sz w:val="24"/>
          <w:szCs w:val="24"/>
        </w:rPr>
        <w:t>inut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stabile</w:t>
      </w:r>
      <w:r w:rsidR="00453E5B" w:rsidRPr="001C08FA">
        <w:rPr>
          <w:rFonts w:ascii="Times New Roman" w:hAnsi="Times New Roman" w:cs="Times New Roman"/>
          <w:sz w:val="24"/>
          <w:szCs w:val="24"/>
        </w:rPr>
        <w:t>ş</w:t>
      </w:r>
      <w:r w:rsidRPr="001C08F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</w:t>
      </w:r>
      <w:r w:rsidR="00453E5B" w:rsidRPr="001C08FA">
        <w:rPr>
          <w:rFonts w:ascii="Times New Roman" w:hAnsi="Times New Roman" w:cs="Times New Roman"/>
          <w:sz w:val="24"/>
          <w:szCs w:val="24"/>
        </w:rPr>
        <w:t>ţ</w:t>
      </w:r>
      <w:r w:rsidRPr="001C08F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0C4920" w:rsidRPr="001C08FA">
        <w:rPr>
          <w:rFonts w:ascii="Times New Roman" w:hAnsi="Times New Roman" w:cs="Times New Roman"/>
          <w:sz w:val="24"/>
          <w:szCs w:val="24"/>
        </w:rPr>
        <w:t>.</w:t>
      </w:r>
    </w:p>
    <w:p w:rsidR="001C08FA" w:rsidRPr="001C08FA" w:rsidRDefault="00C669B3" w:rsidP="0094766F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Se recunosc şi se echivalează cu proba de evaluare 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examenele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7E" w:rsidRPr="001C08FA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proofErr w:type="gramEnd"/>
      <w:r w:rsidR="00F80D7E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880899" w:rsidRPr="001C08F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DE9" w:rsidRPr="001C08FA" w:rsidRDefault="00C669B3" w:rsidP="0094766F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Companiilor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80899" w:rsidRPr="001C08FA">
        <w:rPr>
          <w:rFonts w:ascii="Times New Roman" w:hAnsi="Times New Roman" w:cs="Times New Roman"/>
          <w:sz w:val="24"/>
          <w:szCs w:val="24"/>
        </w:rPr>
        <w:t>internaţionale</w:t>
      </w:r>
      <w:proofErr w:type="spellEnd"/>
      <w:proofErr w:type="gram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880899" w:rsidRPr="001C08FA">
        <w:rPr>
          <w:rFonts w:ascii="Times New Roman" w:hAnsi="Times New Roman" w:cs="Times New Roman"/>
          <w:sz w:val="24"/>
          <w:szCs w:val="24"/>
        </w:rPr>
        <w:t>elaborată</w:t>
      </w:r>
      <w:proofErr w:type="spellEnd"/>
      <w:r w:rsidR="00880899" w:rsidRPr="001C08FA">
        <w:rPr>
          <w:rFonts w:ascii="Times New Roman" w:hAnsi="Times New Roman" w:cs="Times New Roman"/>
          <w:sz w:val="24"/>
          <w:szCs w:val="24"/>
        </w:rPr>
        <w:t xml:space="preserve"> de Minsiterul Educaţiei şi actualizată anual.</w:t>
      </w:r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BC5" w:rsidRPr="001C08FA" w:rsidRDefault="00C669B3" w:rsidP="001940E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Recunoaşterea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echivalarea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obţinute la examenel</w:t>
      </w:r>
      <w:r w:rsidR="00F468D1" w:rsidRPr="001C08FA">
        <w:rPr>
          <w:rFonts w:ascii="Times New Roman" w:hAnsi="Times New Roman" w:cs="Times New Roman"/>
          <w:sz w:val="24"/>
          <w:szCs w:val="24"/>
        </w:rPr>
        <w:t>e menționate la Art. 1</w:t>
      </w:r>
      <w:r w:rsidR="001C08FA">
        <w:rPr>
          <w:rFonts w:ascii="Times New Roman" w:hAnsi="Times New Roman" w:cs="Times New Roman"/>
          <w:sz w:val="24"/>
          <w:szCs w:val="24"/>
        </w:rPr>
        <w:t>6</w:t>
      </w:r>
      <w:r w:rsidRPr="001C08FA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58585C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1D0D30" w:rsidRPr="001C08FA">
        <w:rPr>
          <w:rFonts w:ascii="Times New Roman" w:hAnsi="Times New Roman" w:cs="Times New Roman"/>
          <w:sz w:val="24"/>
          <w:szCs w:val="24"/>
        </w:rPr>
        <w:t>.</w:t>
      </w:r>
    </w:p>
    <w:p w:rsidR="00F468D1" w:rsidRPr="001C08FA" w:rsidRDefault="00C669B3" w:rsidP="001940E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proofErr w:type="spellStart"/>
      <w:r w:rsidR="00EE2DA4" w:rsidRPr="001C08F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recunoaşterea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echivalarea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examenele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recunoaştere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învăţăm</w:t>
      </w:r>
      <w:proofErr w:type="spellEnd"/>
      <w:r w:rsidR="007D5499">
        <w:rPr>
          <w:rFonts w:ascii="Times New Roman" w:hAnsi="Times New Roman" w:cs="Times New Roman"/>
          <w:sz w:val="24"/>
          <w:szCs w:val="24"/>
          <w:lang w:val="ro-RO"/>
        </w:rPr>
        <w:t>î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legalizată a certificatului menționat la Art. </w:t>
      </w:r>
      <w:r w:rsidR="00F468D1" w:rsidRPr="001C08FA">
        <w:rPr>
          <w:rFonts w:ascii="Times New Roman" w:hAnsi="Times New Roman" w:cs="Times New Roman"/>
          <w:sz w:val="24"/>
          <w:szCs w:val="24"/>
        </w:rPr>
        <w:t>1</w:t>
      </w:r>
      <w:r w:rsidR="00C62348">
        <w:rPr>
          <w:rFonts w:ascii="Times New Roman" w:hAnsi="Times New Roman" w:cs="Times New Roman"/>
          <w:sz w:val="24"/>
          <w:szCs w:val="24"/>
        </w:rPr>
        <w:t>6</w:t>
      </w:r>
      <w:r w:rsidR="00F468D1"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68D1" w:rsidRPr="001C08F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F468D1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8D1" w:rsidRPr="001C08FA">
        <w:rPr>
          <w:rFonts w:ascii="Times New Roman" w:hAnsi="Times New Roman" w:cs="Times New Roman"/>
          <w:sz w:val="24"/>
          <w:szCs w:val="24"/>
        </w:rPr>
        <w:t>t</w:t>
      </w:r>
      <w:r w:rsidR="00E042E9" w:rsidRPr="001C08FA">
        <w:rPr>
          <w:rFonts w:ascii="Times New Roman" w:hAnsi="Times New Roman" w:cs="Times New Roman"/>
          <w:sz w:val="24"/>
          <w:szCs w:val="24"/>
        </w:rPr>
        <w:t>î</w:t>
      </w:r>
      <w:r w:rsidR="00F468D1" w:rsidRPr="001C08FA">
        <w:rPr>
          <w:rFonts w:ascii="Times New Roman" w:hAnsi="Times New Roman" w:cs="Times New Roman"/>
          <w:sz w:val="24"/>
          <w:szCs w:val="24"/>
        </w:rPr>
        <w:t>rziu</w:t>
      </w:r>
      <w:proofErr w:type="spellEnd"/>
      <w:r w:rsidR="00F468D1" w:rsidRPr="001C08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E2DA4" w:rsidRPr="001C08F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EE2DA4" w:rsidRPr="001C08FA">
        <w:rPr>
          <w:rFonts w:ascii="Times New Roman" w:hAnsi="Times New Roman" w:cs="Times New Roman"/>
          <w:sz w:val="24"/>
          <w:szCs w:val="24"/>
        </w:rPr>
        <w:t xml:space="preserve"> luni</w:t>
      </w:r>
      <w:r w:rsidR="00F468D1" w:rsidRPr="001C08FA">
        <w:rPr>
          <w:rFonts w:ascii="Times New Roman" w:hAnsi="Times New Roman" w:cs="Times New Roman"/>
          <w:sz w:val="24"/>
          <w:szCs w:val="24"/>
        </w:rPr>
        <w:t xml:space="preserve"> înainte de începerea probei de evaluare a competenţelor digitale din cadrul sesiunii </w:t>
      </w:r>
      <w:r w:rsidR="00EE2DA4" w:rsidRPr="001C08FA">
        <w:rPr>
          <w:rFonts w:ascii="Times New Roman" w:hAnsi="Times New Roman" w:cs="Times New Roman"/>
          <w:sz w:val="24"/>
          <w:szCs w:val="24"/>
        </w:rPr>
        <w:t>curente</w:t>
      </w:r>
      <w:r w:rsidR="00F468D1" w:rsidRPr="007D5499">
        <w:rPr>
          <w:rFonts w:ascii="Times New Roman" w:hAnsi="Times New Roman" w:cs="Times New Roman"/>
          <w:bCs/>
          <w:sz w:val="24"/>
          <w:szCs w:val="24"/>
        </w:rPr>
        <w:t>.</w:t>
      </w:r>
      <w:r w:rsidR="001D0D30" w:rsidRPr="007D5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A4B" w:rsidRPr="001C08FA">
        <w:rPr>
          <w:rFonts w:ascii="Times New Roman" w:hAnsi="Times New Roman" w:cs="Times New Roman"/>
          <w:sz w:val="24"/>
          <w:szCs w:val="24"/>
        </w:rPr>
        <w:t xml:space="preserve">Pentru cererile respinse se menţionează explicit condiţia sau condiţiile care nu au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58585C" w:rsidRPr="001C08FA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58585C" w:rsidRPr="001C08F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4A4B" w:rsidRPr="001C08F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904A4B" w:rsidRPr="001C08FA">
        <w:rPr>
          <w:rFonts w:ascii="Times New Roman" w:hAnsi="Times New Roman" w:cs="Times New Roman"/>
          <w:sz w:val="24"/>
          <w:szCs w:val="24"/>
        </w:rPr>
        <w:t xml:space="preserve"> a competenţelor digitale.</w:t>
      </w:r>
    </w:p>
    <w:p w:rsidR="00F468D1" w:rsidRPr="001C08FA" w:rsidRDefault="00C669B3" w:rsidP="001940EC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(2) Depunerea documentelor menționate la alin. (1), se face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916E0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16E08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916E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08">
        <w:rPr>
          <w:rFonts w:ascii="Times New Roman" w:hAnsi="Times New Roman" w:cs="Times New Roman"/>
          <w:sz w:val="24"/>
          <w:szCs w:val="24"/>
        </w:rPr>
        <w:t>M</w:t>
      </w:r>
      <w:r w:rsidR="00480BAD" w:rsidRPr="001C08FA">
        <w:rPr>
          <w:rFonts w:ascii="Times New Roman" w:hAnsi="Times New Roman" w:cs="Times New Roman"/>
          <w:sz w:val="24"/>
          <w:szCs w:val="24"/>
        </w:rPr>
        <w:t>etodologie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8D1" w:rsidRPr="001C08FA" w:rsidRDefault="00F468D1" w:rsidP="00F468D1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A423A" w:rsidRPr="001C08FA" w:rsidRDefault="007A423A" w:rsidP="007A42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FA">
        <w:rPr>
          <w:rFonts w:ascii="Times New Roman" w:hAnsi="Times New Roman" w:cs="Times New Roman"/>
          <w:b/>
          <w:sz w:val="24"/>
          <w:szCs w:val="24"/>
        </w:rPr>
        <w:t>Comisia de evaluare a competențelor digitale</w:t>
      </w:r>
    </w:p>
    <w:p w:rsidR="00CC51B4" w:rsidRPr="001C08FA" w:rsidRDefault="00CC51B4" w:rsidP="008848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Coordonarea pe plan naţional a acţiunilor privind organizarea şi desfăşurarea </w:t>
      </w:r>
      <w:r w:rsidR="00EE2DA4" w:rsidRPr="001C08FA">
        <w:rPr>
          <w:rFonts w:ascii="Times New Roman" w:hAnsi="Times New Roman" w:cs="Times New Roman"/>
          <w:sz w:val="24"/>
          <w:szCs w:val="24"/>
        </w:rPr>
        <w:t xml:space="preserve">probei </w:t>
      </w:r>
      <w:r w:rsidRPr="001C08F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480BAD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8F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B404A0" w:rsidRPr="001C08F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învățăm</w:t>
      </w:r>
      <w:r w:rsidR="00414E5B">
        <w:rPr>
          <w:rFonts w:ascii="Times New Roman" w:hAnsi="Times New Roman" w:cs="Times New Roman"/>
          <w:sz w:val="24"/>
          <w:szCs w:val="24"/>
        </w:rPr>
        <w:t>î</w:t>
      </w:r>
      <w:r w:rsidR="00B404A0" w:rsidRPr="001C08FA">
        <w:rPr>
          <w:rFonts w:ascii="Times New Roman" w:hAnsi="Times New Roman" w:cs="Times New Roman"/>
          <w:sz w:val="24"/>
          <w:szCs w:val="24"/>
        </w:rPr>
        <w:t>ntul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general (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>)</w:t>
      </w:r>
      <w:r w:rsidRPr="001C0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1B4" w:rsidRPr="001C08FA" w:rsidRDefault="00CC51B4" w:rsidP="008848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81F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 xml:space="preserve">cu </w:t>
      </w:r>
      <w:r w:rsidR="00EE2DA4" w:rsidRPr="001C08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2DA4" w:rsidRPr="007D549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proofErr w:type="gramEnd"/>
      <w:r w:rsidR="00EE2DA4" w:rsidRPr="007D5499">
        <w:rPr>
          <w:rFonts w:ascii="Times New Roman" w:hAnsi="Times New Roman" w:cs="Times New Roman"/>
          <w:sz w:val="24"/>
          <w:szCs w:val="24"/>
        </w:rPr>
        <w:t xml:space="preserve"> prezentei</w:t>
      </w:r>
      <w:r w:rsidR="00EE2DA4" w:rsidRPr="001C08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2DA4" w:rsidRPr="009A7AA4">
        <w:rPr>
          <w:rFonts w:ascii="Times New Roman" w:hAnsi="Times New Roman" w:cs="Times New Roman"/>
          <w:sz w:val="24"/>
          <w:szCs w:val="24"/>
        </w:rPr>
        <w:t>Metodologii</w:t>
      </w:r>
      <w:r w:rsidRPr="009A7AA4">
        <w:rPr>
          <w:rFonts w:ascii="Times New Roman" w:hAnsi="Times New Roman" w:cs="Times New Roman"/>
          <w:sz w:val="24"/>
          <w:szCs w:val="24"/>
        </w:rPr>
        <w:t>.</w:t>
      </w:r>
    </w:p>
    <w:p w:rsidR="00FE02A9" w:rsidRPr="001C08FA" w:rsidRDefault="00FE02A9" w:rsidP="0088484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delega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lîngă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Raionale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>/ Municipale de Examene.</w:t>
      </w:r>
    </w:p>
    <w:p w:rsidR="00344117" w:rsidRPr="001C08FA" w:rsidRDefault="0088011C" w:rsidP="003441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>Comisiile Raionale/ Municipale de Examene î</w:t>
      </w:r>
      <w:r w:rsidR="00344117" w:rsidRPr="001C08FA">
        <w:rPr>
          <w:rFonts w:ascii="Times New Roman" w:hAnsi="Times New Roman" w:cs="Times New Roman"/>
          <w:sz w:val="24"/>
          <w:szCs w:val="24"/>
        </w:rPr>
        <w:t xml:space="preserve">şi desfăşoară activitatea în conformitate cu </w:t>
      </w:r>
      <w:r w:rsidR="00EE2DA4" w:rsidRPr="00414E5B">
        <w:rPr>
          <w:rFonts w:ascii="Times New Roman" w:hAnsi="Times New Roman" w:cs="Times New Roman"/>
          <w:sz w:val="24"/>
          <w:szCs w:val="24"/>
        </w:rPr>
        <w:t>prevederile prezentei</w:t>
      </w:r>
      <w:r w:rsidR="00EE2DA4" w:rsidRPr="001C08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2DA4" w:rsidRPr="009A7AA4">
        <w:rPr>
          <w:rFonts w:ascii="Times New Roman" w:hAnsi="Times New Roman" w:cs="Times New Roman"/>
          <w:sz w:val="24"/>
          <w:szCs w:val="24"/>
        </w:rPr>
        <w:t>Metodologii</w:t>
      </w:r>
      <w:r w:rsidR="00344117" w:rsidRPr="009A7AA4">
        <w:rPr>
          <w:rFonts w:ascii="Times New Roman" w:hAnsi="Times New Roman" w:cs="Times New Roman"/>
          <w:sz w:val="24"/>
          <w:szCs w:val="24"/>
        </w:rPr>
        <w:t>.</w:t>
      </w:r>
    </w:p>
    <w:p w:rsidR="006E171F" w:rsidRPr="001C08FA" w:rsidRDefault="006E171F" w:rsidP="006E171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Raionale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Municipale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Examene</w:t>
      </w:r>
      <w:proofErr w:type="spellEnd"/>
      <w:r w:rsidR="00E95C1E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Pr="001C08FA">
        <w:rPr>
          <w:rFonts w:ascii="Times New Roman" w:hAnsi="Times New Roman" w:cs="Times New Roman"/>
          <w:sz w:val="24"/>
          <w:szCs w:val="24"/>
        </w:rPr>
        <w:t xml:space="preserve">pot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delega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învăţămînt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>.</w:t>
      </w:r>
    </w:p>
    <w:p w:rsidR="00025262" w:rsidRPr="001C08FA" w:rsidRDefault="00942B90" w:rsidP="006E171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Pr="001C08F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învăţăm</w:t>
      </w:r>
      <w:r w:rsidR="00025262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7E" w:rsidRPr="001C08FA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F80D7E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Pr="001C08FA">
        <w:rPr>
          <w:rFonts w:ascii="Times New Roman" w:hAnsi="Times New Roman" w:cs="Times New Roman"/>
          <w:sz w:val="24"/>
          <w:szCs w:val="24"/>
        </w:rPr>
        <w:t xml:space="preserve">care are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terminale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se compune din: </w:t>
      </w:r>
    </w:p>
    <w:p w:rsidR="00025262" w:rsidRPr="001C08FA" w:rsidRDefault="00942B90" w:rsidP="00025262">
      <w:pPr>
        <w:pStyle w:val="ListParagraph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preşedinte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– directorul sau directorul adjunct al unităţii de învăţăm</w:t>
      </w:r>
      <w:r w:rsidR="00025262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 xml:space="preserve">nt; </w:t>
      </w:r>
    </w:p>
    <w:p w:rsidR="00025262" w:rsidRPr="001C08FA" w:rsidRDefault="00942B90" w:rsidP="00025262">
      <w:pPr>
        <w:pStyle w:val="ListParagraph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secretar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– un cadru didactic cu abilităţi în operarea pe calculator/informatician; </w:t>
      </w:r>
    </w:p>
    <w:p w:rsidR="00025262" w:rsidRPr="001C08FA" w:rsidRDefault="00942B90" w:rsidP="00025262">
      <w:pPr>
        <w:pStyle w:val="ListParagraph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membri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– 1-2 cadre didactice; </w:t>
      </w:r>
    </w:p>
    <w:p w:rsidR="00025262" w:rsidRPr="001C08FA" w:rsidRDefault="00942B90" w:rsidP="00025262">
      <w:pPr>
        <w:pStyle w:val="ListParagraph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asistenţi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– c</w:t>
      </w:r>
      <w:r w:rsidR="00025262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>te 2 cadre didactice, de altă specialitate dec</w:t>
      </w:r>
      <w:r w:rsidR="00025262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 xml:space="preserve">t cea la care se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susţine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</w:t>
      </w:r>
      <w:r w:rsidR="00025262" w:rsidRPr="001C08FA">
        <w:rPr>
          <w:rFonts w:ascii="Times New Roman" w:hAnsi="Times New Roman" w:cs="Times New Roman"/>
          <w:sz w:val="24"/>
          <w:szCs w:val="24"/>
        </w:rPr>
        <w:t>ală</w:t>
      </w:r>
      <w:proofErr w:type="spellEnd"/>
      <w:r w:rsidR="00025262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262"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25262" w:rsidRPr="001C08F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025262" w:rsidRPr="001C08FA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="00025262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C1E" w:rsidRPr="001C08F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="00E95C1E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Pr="001C08F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>.</w:t>
      </w:r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84D" w:rsidRPr="00C841E1" w:rsidRDefault="00942B90" w:rsidP="00C841E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41E1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1B797E" w:rsidRPr="00C841E1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1B797E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C841E1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="00B404A0" w:rsidRPr="00C841E1">
        <w:rPr>
          <w:rFonts w:ascii="Times New Roman" w:hAnsi="Times New Roman" w:cs="Times New Roman"/>
          <w:sz w:val="24"/>
          <w:szCs w:val="24"/>
        </w:rPr>
        <w:t xml:space="preserve"> </w:t>
      </w:r>
      <w:r w:rsidR="001B797E" w:rsidRPr="00C841E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1B797E" w:rsidRPr="00C841E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B797E" w:rsidRPr="00C841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797E" w:rsidRPr="00C841E1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="001B797E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97E" w:rsidRPr="00C841E1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025262" w:rsidRPr="00C84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5262" w:rsidRPr="00C841E1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="00025262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262" w:rsidRPr="00C841E1">
        <w:rPr>
          <w:rFonts w:ascii="Times New Roman" w:hAnsi="Times New Roman" w:cs="Times New Roman"/>
          <w:sz w:val="24"/>
          <w:szCs w:val="24"/>
        </w:rPr>
        <w:t>confidenţialitatea</w:t>
      </w:r>
      <w:proofErr w:type="spellEnd"/>
      <w:r w:rsidR="00025262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262" w:rsidRPr="00C841E1">
        <w:rPr>
          <w:rFonts w:ascii="Times New Roman" w:hAnsi="Times New Roman" w:cs="Times New Roman"/>
          <w:sz w:val="24"/>
          <w:szCs w:val="24"/>
        </w:rPr>
        <w:t>subiectelor</w:t>
      </w:r>
      <w:proofErr w:type="spellEnd"/>
      <w:r w:rsidR="00025262" w:rsidRPr="00C841E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404A0" w:rsidRPr="00C841E1">
        <w:rPr>
          <w:rFonts w:ascii="Times New Roman" w:hAnsi="Times New Roman" w:cs="Times New Roman"/>
          <w:sz w:val="24"/>
          <w:szCs w:val="24"/>
        </w:rPr>
        <w:t>testul</w:t>
      </w:r>
      <w:proofErr w:type="spellEnd"/>
      <w:r w:rsidR="00B404A0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C841E1">
        <w:rPr>
          <w:rFonts w:ascii="Times New Roman" w:hAnsi="Times New Roman" w:cs="Times New Roman"/>
          <w:sz w:val="24"/>
          <w:szCs w:val="24"/>
        </w:rPr>
        <w:t>susţinut</w:t>
      </w:r>
      <w:proofErr w:type="spellEnd"/>
      <w:r w:rsidR="00B404A0" w:rsidRPr="00C841E1">
        <w:rPr>
          <w:rFonts w:ascii="Times New Roman" w:hAnsi="Times New Roman" w:cs="Times New Roman"/>
          <w:sz w:val="24"/>
          <w:szCs w:val="24"/>
        </w:rPr>
        <w:t xml:space="preserve"> on-line</w:t>
      </w:r>
      <w:r w:rsidR="00025262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C841E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404A0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C841E1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B404A0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C841E1">
        <w:rPr>
          <w:rFonts w:ascii="Times New Roman" w:hAnsi="Times New Roman" w:cs="Times New Roman"/>
          <w:sz w:val="24"/>
          <w:szCs w:val="24"/>
        </w:rPr>
        <w:t>sesiunii</w:t>
      </w:r>
      <w:proofErr w:type="spellEnd"/>
      <w:r w:rsidR="00B404A0" w:rsidRPr="00C84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C841E1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="00025262" w:rsidRPr="00C841E1">
        <w:rPr>
          <w:rFonts w:ascii="Times New Roman" w:hAnsi="Times New Roman" w:cs="Times New Roman"/>
          <w:sz w:val="24"/>
          <w:szCs w:val="24"/>
        </w:rPr>
        <w:t>.</w:t>
      </w:r>
    </w:p>
    <w:p w:rsidR="00025262" w:rsidRPr="001C08FA" w:rsidRDefault="00942B90" w:rsidP="008848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(3) În </w:t>
      </w:r>
      <w:r w:rsidR="00025262" w:rsidRPr="001C08FA">
        <w:rPr>
          <w:rFonts w:ascii="Times New Roman" w:hAnsi="Times New Roman" w:cs="Times New Roman"/>
          <w:sz w:val="24"/>
          <w:szCs w:val="24"/>
        </w:rPr>
        <w:t xml:space="preserve">unele </w:t>
      </w:r>
      <w:r w:rsidRPr="001C08FA">
        <w:rPr>
          <w:rFonts w:ascii="Times New Roman" w:hAnsi="Times New Roman" w:cs="Times New Roman"/>
          <w:sz w:val="24"/>
          <w:szCs w:val="24"/>
        </w:rPr>
        <w:t>cazuri se pot organiza centre de evaluare a competenţelor digitale în care pot fi arondaţi candidaţi proveniţi din mai multe unităţi de învăţăm</w:t>
      </w:r>
      <w:r w:rsidR="00025262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 xml:space="preserve">nt </w:t>
      </w:r>
      <w:r w:rsidR="00025262" w:rsidRPr="001C08FA">
        <w:rPr>
          <w:rFonts w:ascii="Times New Roman" w:hAnsi="Times New Roman" w:cs="Times New Roman"/>
          <w:sz w:val="24"/>
          <w:szCs w:val="24"/>
        </w:rPr>
        <w:t>care au clase terminale.</w:t>
      </w:r>
    </w:p>
    <w:p w:rsidR="004E2A0B" w:rsidRPr="001C08FA" w:rsidRDefault="00DC449E" w:rsidP="009C02A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="00942B90" w:rsidRPr="001C08F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942B9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942B90" w:rsidRPr="001C08F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42B90" w:rsidRPr="001C08F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942B90" w:rsidRPr="001C0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42B90"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="00942B9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B90"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942B90" w:rsidRPr="001C08F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942B90" w:rsidRPr="001C08F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942B90" w:rsidRPr="001C08FA">
        <w:rPr>
          <w:rFonts w:ascii="Times New Roman" w:hAnsi="Times New Roman" w:cs="Times New Roman"/>
          <w:sz w:val="24"/>
          <w:szCs w:val="24"/>
        </w:rPr>
        <w:t xml:space="preserve"> atribuţii: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răspunde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de organizarea, în unitatea de învăţăm</w:t>
      </w:r>
      <w:r w:rsidR="004E2A0B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 xml:space="preserve">nt respectivă, a </w:t>
      </w:r>
      <w:r w:rsidR="00E95C1E" w:rsidRPr="001C08FA">
        <w:rPr>
          <w:rFonts w:ascii="Times New Roman" w:hAnsi="Times New Roman" w:cs="Times New Roman"/>
          <w:sz w:val="24"/>
          <w:szCs w:val="24"/>
        </w:rPr>
        <w:t xml:space="preserve">probei </w:t>
      </w:r>
      <w:r w:rsidRPr="001C08FA">
        <w:rPr>
          <w:rFonts w:ascii="Times New Roman" w:hAnsi="Times New Roman" w:cs="Times New Roman"/>
          <w:sz w:val="24"/>
          <w:szCs w:val="24"/>
        </w:rPr>
        <w:t xml:space="preserve">de evaluare a competenţelor digitale,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conform</w:t>
      </w:r>
      <w:r w:rsidR="003F511C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3F511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F511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3F5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1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3F5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1C">
        <w:rPr>
          <w:rFonts w:ascii="Times New Roman" w:hAnsi="Times New Roman" w:cs="Times New Roman"/>
          <w:sz w:val="24"/>
          <w:szCs w:val="24"/>
        </w:rPr>
        <w:t>M</w:t>
      </w:r>
      <w:r w:rsidRPr="001C08FA">
        <w:rPr>
          <w:rFonts w:ascii="Times New Roman" w:hAnsi="Times New Roman" w:cs="Times New Roman"/>
          <w:sz w:val="24"/>
          <w:szCs w:val="24"/>
        </w:rPr>
        <w:t>etodologii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asigură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desfăşurarea corespunzătoare a </w:t>
      </w:r>
      <w:r w:rsidR="00E95C1E" w:rsidRPr="001C08FA">
        <w:rPr>
          <w:rFonts w:ascii="Times New Roman" w:hAnsi="Times New Roman" w:cs="Times New Roman"/>
          <w:sz w:val="24"/>
          <w:szCs w:val="24"/>
        </w:rPr>
        <w:t>probei</w:t>
      </w:r>
      <w:r w:rsidRPr="001C08FA">
        <w:rPr>
          <w:rFonts w:ascii="Times New Roman" w:hAnsi="Times New Roman" w:cs="Times New Roman"/>
          <w:sz w:val="24"/>
          <w:szCs w:val="24"/>
        </w:rPr>
        <w:t xml:space="preserve"> de evaluare a competenţelor digitale;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controlează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şi îndrumă activitatea tuturor persoanelor din centru,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C1E" w:rsidRPr="001C08FA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="00E95C1E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Pr="001C08F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(4)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elaborează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documentele necesare desfăşurării </w:t>
      </w:r>
      <w:r w:rsidR="00074840" w:rsidRPr="001C08FA">
        <w:rPr>
          <w:rFonts w:ascii="Times New Roman" w:hAnsi="Times New Roman" w:cs="Times New Roman"/>
          <w:sz w:val="24"/>
          <w:szCs w:val="24"/>
        </w:rPr>
        <w:t xml:space="preserve">probei </w:t>
      </w:r>
      <w:r w:rsidRPr="001C08FA">
        <w:rPr>
          <w:rFonts w:ascii="Times New Roman" w:hAnsi="Times New Roman" w:cs="Times New Roman"/>
          <w:sz w:val="24"/>
          <w:szCs w:val="24"/>
        </w:rPr>
        <w:t xml:space="preserve">de evaluare a competenţelor digitale;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(5)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elaborează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şi completează documentele necesare înscrierii şi participării candidaţilor din </w:t>
      </w:r>
      <w:r w:rsidR="009A6502" w:rsidRPr="001C08FA">
        <w:rPr>
          <w:rFonts w:ascii="Times New Roman" w:hAnsi="Times New Roman" w:cs="Times New Roman"/>
          <w:sz w:val="24"/>
          <w:szCs w:val="24"/>
        </w:rPr>
        <w:t xml:space="preserve">sesiunea </w:t>
      </w:r>
      <w:r w:rsidRPr="001C08FA">
        <w:rPr>
          <w:rFonts w:ascii="Times New Roman" w:hAnsi="Times New Roman" w:cs="Times New Roman"/>
          <w:sz w:val="24"/>
          <w:szCs w:val="24"/>
        </w:rPr>
        <w:t xml:space="preserve">curentă la </w:t>
      </w:r>
      <w:r w:rsidR="00074840" w:rsidRPr="001C08FA">
        <w:rPr>
          <w:rFonts w:ascii="Times New Roman" w:hAnsi="Times New Roman" w:cs="Times New Roman"/>
          <w:sz w:val="24"/>
          <w:szCs w:val="24"/>
        </w:rPr>
        <w:t>proba de evaluare a competenţelor digitale</w:t>
      </w:r>
      <w:r w:rsidRPr="001C0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6547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(6) </w:t>
      </w:r>
      <w:proofErr w:type="gramStart"/>
      <w:r w:rsidR="00786547" w:rsidRPr="001C08FA">
        <w:rPr>
          <w:rFonts w:ascii="Times New Roman" w:hAnsi="Times New Roman" w:cs="Times New Roman"/>
          <w:sz w:val="24"/>
          <w:szCs w:val="24"/>
        </w:rPr>
        <w:t>asigură</w:t>
      </w:r>
      <w:proofErr w:type="gramEnd"/>
      <w:r w:rsidR="00786547" w:rsidRPr="001C08FA">
        <w:rPr>
          <w:rFonts w:ascii="Times New Roman" w:hAnsi="Times New Roman" w:cs="Times New Roman"/>
          <w:sz w:val="24"/>
          <w:szCs w:val="24"/>
        </w:rPr>
        <w:t xml:space="preserve">, înaintea probei de evaluare a competenţelor digitale, pregătirea laboratoarelor de informatică şi a calculatoarelor pentru buna desfăşurare a acesteia. </w:t>
      </w:r>
      <w:proofErr w:type="spellStart"/>
      <w:r w:rsidR="00786547" w:rsidRPr="001C08FA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786547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şcolară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3F511C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786547" w:rsidRPr="001C08F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86547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547" w:rsidRPr="001C08FA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786547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547" w:rsidRPr="001C08FA">
        <w:rPr>
          <w:rFonts w:ascii="Times New Roman" w:hAnsi="Times New Roman" w:cs="Times New Roman"/>
          <w:sz w:val="24"/>
          <w:szCs w:val="24"/>
        </w:rPr>
        <w:t>c</w:t>
      </w:r>
      <w:r w:rsidR="007D549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86547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547" w:rsidRPr="001C08F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786547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547" w:rsidRPr="001C08FA">
        <w:rPr>
          <w:rFonts w:ascii="Times New Roman" w:hAnsi="Times New Roman" w:cs="Times New Roman"/>
          <w:sz w:val="24"/>
          <w:szCs w:val="24"/>
        </w:rPr>
        <w:t>calculatoarele</w:t>
      </w:r>
      <w:proofErr w:type="spellEnd"/>
      <w:r w:rsidR="00786547" w:rsidRPr="001C08FA">
        <w:rPr>
          <w:rFonts w:ascii="Times New Roman" w:hAnsi="Times New Roman" w:cs="Times New Roman"/>
          <w:sz w:val="24"/>
          <w:szCs w:val="24"/>
        </w:rPr>
        <w:t xml:space="preserve"> au softul necesar pentru rezolvarea subiectelor, în conformitate cu </w:t>
      </w:r>
      <w:r w:rsidR="00074840" w:rsidRPr="001C08FA">
        <w:rPr>
          <w:rFonts w:ascii="Times New Roman" w:hAnsi="Times New Roman" w:cs="Times New Roman"/>
          <w:sz w:val="24"/>
          <w:szCs w:val="24"/>
        </w:rPr>
        <w:t>standardele</w:t>
      </w:r>
      <w:r w:rsidR="00786547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074840" w:rsidRPr="001C08FA">
        <w:rPr>
          <w:rFonts w:ascii="Times New Roman" w:hAnsi="Times New Roman" w:cs="Times New Roman"/>
          <w:sz w:val="24"/>
          <w:szCs w:val="24"/>
        </w:rPr>
        <w:t xml:space="preserve">de </w:t>
      </w:r>
      <w:r w:rsidR="00786547" w:rsidRPr="001C08FA">
        <w:rPr>
          <w:rFonts w:ascii="Times New Roman" w:hAnsi="Times New Roman" w:cs="Times New Roman"/>
          <w:sz w:val="24"/>
          <w:szCs w:val="24"/>
        </w:rPr>
        <w:t>competenţe digitale</w:t>
      </w:r>
      <w:r w:rsidR="00074840" w:rsidRPr="001C08FA">
        <w:rPr>
          <w:rFonts w:ascii="Times New Roman" w:hAnsi="Times New Roman" w:cs="Times New Roman"/>
          <w:sz w:val="24"/>
          <w:szCs w:val="24"/>
        </w:rPr>
        <w:t xml:space="preserve"> ale elevilor din ciclul primar, gimnazial, liceal</w:t>
      </w:r>
      <w:r w:rsidR="00786547" w:rsidRPr="001C08FA">
        <w:rPr>
          <w:rFonts w:ascii="Times New Roman" w:hAnsi="Times New Roman" w:cs="Times New Roman"/>
          <w:sz w:val="24"/>
          <w:szCs w:val="24"/>
        </w:rPr>
        <w:t xml:space="preserve">, că există conectare la internet pentru fiecare calculator etc. Totodată, la pregătirea calculatoarelor se </w:t>
      </w:r>
      <w:proofErr w:type="gramStart"/>
      <w:r w:rsidR="00786547" w:rsidRPr="001C08FA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786547" w:rsidRPr="001C08FA">
        <w:rPr>
          <w:rFonts w:ascii="Times New Roman" w:hAnsi="Times New Roman" w:cs="Times New Roman"/>
          <w:sz w:val="24"/>
          <w:szCs w:val="24"/>
        </w:rPr>
        <w:t xml:space="preserve"> avea în vedere ca, în timpul probei, candidaţii să nu poată comunica între ei prin calculator şi ca toate calculatoarele să aibă aceeaşi informaţie pentru toţi candidaţii</w:t>
      </w:r>
      <w:r w:rsidR="001B797E" w:rsidRPr="001C08FA">
        <w:rPr>
          <w:rFonts w:ascii="Times New Roman" w:hAnsi="Times New Roman" w:cs="Times New Roman"/>
          <w:sz w:val="24"/>
          <w:szCs w:val="24"/>
        </w:rPr>
        <w:t>;</w:t>
      </w:r>
    </w:p>
    <w:p w:rsidR="00D23813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proofErr w:type="gramStart"/>
      <w:r w:rsidR="001B797E" w:rsidRPr="001C08FA">
        <w:rPr>
          <w:rFonts w:ascii="Times New Roman" w:hAnsi="Times New Roman" w:cs="Times New Roman"/>
          <w:sz w:val="24"/>
          <w:szCs w:val="24"/>
        </w:rPr>
        <w:t>colectează</w:t>
      </w:r>
      <w:proofErr w:type="spellEnd"/>
      <w:proofErr w:type="gramEnd"/>
      <w:r w:rsidR="00D23813"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transmit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date</w:t>
      </w:r>
      <w:r w:rsidR="00D23813" w:rsidRPr="001C08FA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 xml:space="preserve">(8)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înregistrează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participarea/neparticiparea candidaţilor la probele de evaluare a competenţelor digitale şi, după caz, rezultatele obţinute;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>(</w:t>
      </w:r>
      <w:r w:rsidR="00C129EF" w:rsidRPr="001C08FA">
        <w:rPr>
          <w:rFonts w:ascii="Times New Roman" w:hAnsi="Times New Roman" w:cs="Times New Roman"/>
          <w:sz w:val="24"/>
          <w:szCs w:val="24"/>
        </w:rPr>
        <w:t>9</w:t>
      </w:r>
      <w:r w:rsidRPr="001C08F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C08FA">
        <w:rPr>
          <w:rFonts w:ascii="Times New Roman" w:hAnsi="Times New Roman" w:cs="Times New Roman"/>
          <w:sz w:val="24"/>
          <w:szCs w:val="24"/>
        </w:rPr>
        <w:t>afişează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listele candidaţilor care s-au prezentat la </w:t>
      </w:r>
      <w:r w:rsidR="00074840" w:rsidRPr="001C08FA">
        <w:rPr>
          <w:rFonts w:ascii="Times New Roman" w:hAnsi="Times New Roman" w:cs="Times New Roman"/>
          <w:sz w:val="24"/>
          <w:szCs w:val="24"/>
        </w:rPr>
        <w:t xml:space="preserve">proba </w:t>
      </w:r>
      <w:r w:rsidRPr="001C08FA">
        <w:rPr>
          <w:rFonts w:ascii="Times New Roman" w:hAnsi="Times New Roman" w:cs="Times New Roman"/>
          <w:sz w:val="24"/>
          <w:szCs w:val="24"/>
        </w:rPr>
        <w:t xml:space="preserve">de evaluare a competenţelor digitale, precum şi, după caz, rezultatele obţinute de aceştia;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lastRenderedPageBreak/>
        <w:t>(1</w:t>
      </w:r>
      <w:r w:rsidR="00C129EF" w:rsidRPr="001C08FA">
        <w:rPr>
          <w:rFonts w:ascii="Times New Roman" w:hAnsi="Times New Roman" w:cs="Times New Roman"/>
          <w:sz w:val="24"/>
          <w:szCs w:val="24"/>
        </w:rPr>
        <w:t>0</w:t>
      </w:r>
      <w:r w:rsidRPr="001C08FA">
        <w:rPr>
          <w:rFonts w:ascii="Times New Roman" w:hAnsi="Times New Roman" w:cs="Times New Roman"/>
          <w:sz w:val="24"/>
          <w:szCs w:val="24"/>
        </w:rPr>
        <w:t xml:space="preserve">) repartizează candidaţii pe săli, pentru </w:t>
      </w:r>
      <w:r w:rsidR="00074840" w:rsidRPr="001C08FA">
        <w:rPr>
          <w:rFonts w:ascii="Times New Roman" w:hAnsi="Times New Roman" w:cs="Times New Roman"/>
          <w:sz w:val="24"/>
          <w:szCs w:val="24"/>
        </w:rPr>
        <w:t xml:space="preserve">proba </w:t>
      </w:r>
      <w:r w:rsidRPr="001C08FA">
        <w:rPr>
          <w:rFonts w:ascii="Times New Roman" w:hAnsi="Times New Roman" w:cs="Times New Roman"/>
          <w:sz w:val="24"/>
          <w:szCs w:val="24"/>
        </w:rPr>
        <w:t>de evaluare a competenţelor digitale, în ordine alfabetică şi afişează listele respective, cu 24 de ore înainte de probă, la avizierul unităţii de învăţăm</w:t>
      </w:r>
      <w:r w:rsidR="004E2A0B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 xml:space="preserve">nt şi pe uşile sălilor în care se desfăşoară </w:t>
      </w:r>
      <w:r w:rsidR="00074840" w:rsidRPr="001C08FA">
        <w:rPr>
          <w:rFonts w:ascii="Times New Roman" w:hAnsi="Times New Roman" w:cs="Times New Roman"/>
          <w:sz w:val="24"/>
          <w:szCs w:val="24"/>
        </w:rPr>
        <w:t>proba</w:t>
      </w:r>
      <w:r w:rsidRPr="001C0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A0B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>(1</w:t>
      </w:r>
      <w:r w:rsidR="00C129EF" w:rsidRPr="001C08FA">
        <w:rPr>
          <w:rFonts w:ascii="Times New Roman" w:hAnsi="Times New Roman" w:cs="Times New Roman"/>
          <w:sz w:val="24"/>
          <w:szCs w:val="24"/>
        </w:rPr>
        <w:t>1</w:t>
      </w:r>
      <w:r w:rsidRPr="001C08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1C08FA">
        <w:rPr>
          <w:rFonts w:ascii="Times New Roman" w:hAnsi="Times New Roman" w:cs="Times New Roman"/>
          <w:sz w:val="24"/>
          <w:szCs w:val="24"/>
        </w:rPr>
        <w:t>sesizează</w:t>
      </w:r>
      <w:proofErr w:type="spellEnd"/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4A0" w:rsidRPr="001C08FA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B404A0"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deosebită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apărută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timpul desfăşurării </w:t>
      </w:r>
      <w:r w:rsidR="00074840" w:rsidRPr="001C08FA">
        <w:rPr>
          <w:rFonts w:ascii="Times New Roman" w:hAnsi="Times New Roman" w:cs="Times New Roman"/>
          <w:sz w:val="24"/>
          <w:szCs w:val="24"/>
        </w:rPr>
        <w:t>probei</w:t>
      </w:r>
      <w:r w:rsidRPr="001C08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0900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>(1</w:t>
      </w:r>
      <w:r w:rsidR="001C08FA" w:rsidRPr="001C08FA">
        <w:rPr>
          <w:rFonts w:ascii="Times New Roman" w:hAnsi="Times New Roman" w:cs="Times New Roman"/>
          <w:sz w:val="24"/>
          <w:szCs w:val="24"/>
        </w:rPr>
        <w:t>2</w:t>
      </w:r>
      <w:r w:rsidRPr="001C08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1C08F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la prob</w:t>
      </w:r>
      <w:r w:rsidR="00ED2773" w:rsidRPr="001C08FA">
        <w:rPr>
          <w:rFonts w:ascii="Times New Roman" w:hAnsi="Times New Roman" w:cs="Times New Roman"/>
          <w:sz w:val="24"/>
          <w:szCs w:val="24"/>
        </w:rPr>
        <w:t>a</w:t>
      </w:r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="00ED2773" w:rsidRPr="001C08FA">
        <w:rPr>
          <w:rFonts w:ascii="Times New Roman" w:hAnsi="Times New Roman" w:cs="Times New Roman"/>
          <w:sz w:val="24"/>
          <w:szCs w:val="24"/>
        </w:rPr>
        <w:t xml:space="preserve">de </w:t>
      </w:r>
      <w:r w:rsidRPr="001C08FA">
        <w:rPr>
          <w:rFonts w:ascii="Times New Roman" w:hAnsi="Times New Roman" w:cs="Times New Roman"/>
          <w:sz w:val="24"/>
          <w:szCs w:val="24"/>
        </w:rPr>
        <w:t>evaluare</w:t>
      </w:r>
      <w:r w:rsidR="00ED2773" w:rsidRPr="001C08FA">
        <w:rPr>
          <w:rFonts w:ascii="Times New Roman" w:hAnsi="Times New Roman" w:cs="Times New Roman"/>
          <w:sz w:val="24"/>
          <w:szCs w:val="24"/>
        </w:rPr>
        <w:t xml:space="preserve"> </w:t>
      </w:r>
      <w:r w:rsidRPr="001C08FA">
        <w:rPr>
          <w:rFonts w:ascii="Times New Roman" w:hAnsi="Times New Roman" w:cs="Times New Roman"/>
          <w:sz w:val="24"/>
          <w:szCs w:val="24"/>
        </w:rPr>
        <w:t>a competenţelor digitale, respect</w:t>
      </w:r>
      <w:r w:rsidR="00D80900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 xml:space="preserve">nd prevederile prezentei metodologii; </w:t>
      </w:r>
    </w:p>
    <w:p w:rsidR="00942B90" w:rsidRPr="001C08FA" w:rsidRDefault="00942B90" w:rsidP="008848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>(1</w:t>
      </w:r>
      <w:r w:rsidR="001C08FA" w:rsidRPr="001C08FA">
        <w:rPr>
          <w:rFonts w:ascii="Times New Roman" w:hAnsi="Times New Roman" w:cs="Times New Roman"/>
          <w:sz w:val="24"/>
          <w:szCs w:val="24"/>
        </w:rPr>
        <w:t>3</w:t>
      </w:r>
      <w:r w:rsidRPr="001C08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1C08FA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8FA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1C08FA">
        <w:rPr>
          <w:rFonts w:ascii="Times New Roman" w:hAnsi="Times New Roman" w:cs="Times New Roman"/>
          <w:sz w:val="24"/>
          <w:szCs w:val="24"/>
        </w:rPr>
        <w:t xml:space="preserve"> şi le păstrează p</w:t>
      </w:r>
      <w:r w:rsidR="00D80900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>nă la sf</w:t>
      </w:r>
      <w:r w:rsidR="00332A46" w:rsidRPr="001C08FA">
        <w:rPr>
          <w:rFonts w:ascii="Times New Roman" w:hAnsi="Times New Roman" w:cs="Times New Roman"/>
          <w:sz w:val="24"/>
          <w:szCs w:val="24"/>
        </w:rPr>
        <w:t>î</w:t>
      </w:r>
      <w:r w:rsidRPr="001C08FA">
        <w:rPr>
          <w:rFonts w:ascii="Times New Roman" w:hAnsi="Times New Roman" w:cs="Times New Roman"/>
          <w:sz w:val="24"/>
          <w:szCs w:val="24"/>
        </w:rPr>
        <w:t>rşitul anului şcolar următor</w:t>
      </w:r>
      <w:r w:rsidR="00332A46" w:rsidRPr="001C08FA">
        <w:rPr>
          <w:rFonts w:ascii="Times New Roman" w:hAnsi="Times New Roman" w:cs="Times New Roman"/>
          <w:sz w:val="24"/>
          <w:szCs w:val="24"/>
        </w:rPr>
        <w:t>.</w:t>
      </w:r>
    </w:p>
    <w:p w:rsidR="00942B90" w:rsidRPr="001C08FA" w:rsidRDefault="00942B90" w:rsidP="00F468D1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8484D" w:rsidRPr="001C08FA" w:rsidRDefault="000734E2" w:rsidP="000734E2">
      <w:pPr>
        <w:pStyle w:val="ListParagraph"/>
        <w:numPr>
          <w:ilvl w:val="0"/>
          <w:numId w:val="1"/>
        </w:numPr>
        <w:tabs>
          <w:tab w:val="left" w:pos="540"/>
          <w:tab w:val="right" w:pos="900"/>
        </w:tabs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FA">
        <w:rPr>
          <w:rFonts w:ascii="Times New Roman" w:hAnsi="Times New Roman" w:cs="Times New Roman"/>
          <w:b/>
          <w:sz w:val="24"/>
          <w:szCs w:val="24"/>
        </w:rPr>
        <w:t xml:space="preserve">SUBIECTELE </w:t>
      </w:r>
    </w:p>
    <w:p w:rsidR="000734E2" w:rsidRPr="001C08FA" w:rsidRDefault="001B797E" w:rsidP="0088484D">
      <w:pPr>
        <w:pStyle w:val="ListParagraph"/>
        <w:tabs>
          <w:tab w:val="left" w:pos="540"/>
          <w:tab w:val="right" w:pos="900"/>
        </w:tabs>
        <w:spacing w:after="0" w:line="240" w:lineRule="auto"/>
        <w:ind w:left="1080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08FA">
        <w:rPr>
          <w:rFonts w:ascii="Times New Roman" w:hAnsi="Times New Roman" w:cs="Times New Roman"/>
          <w:b/>
          <w:sz w:val="24"/>
          <w:szCs w:val="24"/>
        </w:rPr>
        <w:t>d</w:t>
      </w:r>
      <w:r w:rsidR="0088484D" w:rsidRPr="001C08FA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1C0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4E2" w:rsidRPr="001C08FA">
        <w:rPr>
          <w:rFonts w:ascii="Times New Roman" w:hAnsi="Times New Roman" w:cs="Times New Roman"/>
          <w:b/>
          <w:sz w:val="24"/>
          <w:szCs w:val="24"/>
        </w:rPr>
        <w:t>evaluare a competenţelor digitale</w:t>
      </w:r>
    </w:p>
    <w:p w:rsidR="00DC449E" w:rsidRDefault="000734E2" w:rsidP="00DC449E">
      <w:pPr>
        <w:pStyle w:val="ListParagraph"/>
        <w:numPr>
          <w:ilvl w:val="0"/>
          <w:numId w:val="13"/>
        </w:numPr>
        <w:spacing w:after="0" w:line="240" w:lineRule="auto"/>
        <w:ind w:left="426" w:right="-23" w:hanging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2B3" w:rsidRPr="00DC449E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F422B3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2B3" w:rsidRPr="00DC449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422B3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baremele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corectare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sînt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elaborate de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70D58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D58" w:rsidRPr="00DC449E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270D58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D58" w:rsidRPr="00DC449E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="00270D58" w:rsidRPr="00DC44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70D58" w:rsidRPr="00DC449E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270D58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D58" w:rsidRPr="00DC449E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49E" w:rsidRDefault="004922AE" w:rsidP="00DC449E">
      <w:pPr>
        <w:pStyle w:val="ListParagraph"/>
        <w:numPr>
          <w:ilvl w:val="0"/>
          <w:numId w:val="13"/>
        </w:numPr>
        <w:spacing w:after="0" w:line="240" w:lineRule="auto"/>
        <w:ind w:left="426" w:right="-23" w:hanging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9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r w:rsidR="00270D58" w:rsidRPr="00DC449E">
        <w:rPr>
          <w:rFonts w:ascii="Times New Roman" w:hAnsi="Times New Roman" w:cs="Times New Roman"/>
          <w:sz w:val="24"/>
          <w:szCs w:val="24"/>
        </w:rPr>
        <w:t>se</w:t>
      </w:r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elaborată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622BA" w:rsidRPr="00DC449E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="001622BA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2BA" w:rsidRPr="00DC449E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80D7E" w:rsidRPr="00DC449E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="00F80D7E" w:rsidRPr="00DC44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0D7E" w:rsidRPr="00DC449E">
        <w:rPr>
          <w:rFonts w:ascii="Times New Roman" w:hAnsi="Times New Roman" w:cs="Times New Roman"/>
          <w:sz w:val="24"/>
          <w:szCs w:val="24"/>
        </w:rPr>
        <w:t>competenţă</w:t>
      </w:r>
      <w:proofErr w:type="spellEnd"/>
      <w:r w:rsidR="00F80D7E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7E" w:rsidRPr="00DC449E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="00F80D7E" w:rsidRPr="00DC449E">
        <w:rPr>
          <w:rFonts w:ascii="Times New Roman" w:hAnsi="Times New Roman" w:cs="Times New Roman"/>
          <w:sz w:val="24"/>
          <w:szCs w:val="24"/>
        </w:rPr>
        <w:t xml:space="preserve"> ale elevilor</w:t>
      </w:r>
      <w:r w:rsidRPr="00DC449E">
        <w:rPr>
          <w:rFonts w:ascii="Times New Roman" w:hAnsi="Times New Roman" w:cs="Times New Roman"/>
          <w:sz w:val="24"/>
          <w:szCs w:val="24"/>
        </w:rPr>
        <w:t xml:space="preserve">, </w:t>
      </w:r>
      <w:r w:rsidR="00F80D7E" w:rsidRPr="00DC449E">
        <w:rPr>
          <w:rFonts w:ascii="Times New Roman" w:hAnsi="Times New Roman" w:cs="Times New Roman"/>
          <w:sz w:val="24"/>
          <w:szCs w:val="24"/>
        </w:rPr>
        <w:t xml:space="preserve">aprobate prin Ordinul Ministerului Educaţiei nr. </w:t>
      </w:r>
      <w:r w:rsidR="00F80D7E" w:rsidRPr="00DC449E">
        <w:rPr>
          <w:rFonts w:ascii="Times New Roman" w:hAnsi="Times New Roman" w:cs="Times New Roman"/>
          <w:sz w:val="24"/>
          <w:szCs w:val="24"/>
          <w:shd w:val="clear" w:color="auto" w:fill="FFFFFF"/>
        </w:rPr>
        <w:t>862 din 08.09.2015</w:t>
      </w:r>
      <w:r w:rsidR="00F80D7E" w:rsidRPr="00DC449E">
        <w:rPr>
          <w:rFonts w:ascii="Times New Roman" w:hAnsi="Times New Roman" w:cs="Times New Roman"/>
          <w:sz w:val="24"/>
          <w:szCs w:val="24"/>
        </w:rPr>
        <w:t xml:space="preserve"> </w:t>
      </w:r>
      <w:r w:rsidRPr="00DC449E">
        <w:rPr>
          <w:rFonts w:ascii="Times New Roman" w:hAnsi="Times New Roman" w:cs="Times New Roman"/>
          <w:sz w:val="24"/>
          <w:szCs w:val="24"/>
        </w:rPr>
        <w:t xml:space="preserve">care va fi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site</w:t>
      </w:r>
      <w:r w:rsidR="008F5586" w:rsidRPr="00DC44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F5586" w:rsidRPr="00DC449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8F5586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586" w:rsidRPr="00DC449E">
        <w:rPr>
          <w:rFonts w:ascii="Times New Roman" w:hAnsi="Times New Roman" w:cs="Times New Roman"/>
          <w:sz w:val="24"/>
          <w:szCs w:val="24"/>
        </w:rPr>
        <w:t>Minsiterului</w:t>
      </w:r>
      <w:proofErr w:type="spellEnd"/>
      <w:r w:rsidR="008F5586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586" w:rsidRPr="00DC449E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8F5586"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semestru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şcolar; </w:t>
      </w:r>
    </w:p>
    <w:p w:rsidR="000734E2" w:rsidRPr="00DC449E" w:rsidRDefault="000734E2" w:rsidP="00DC449E">
      <w:pPr>
        <w:pStyle w:val="ListParagraph"/>
        <w:numPr>
          <w:ilvl w:val="0"/>
          <w:numId w:val="13"/>
        </w:numPr>
        <w:spacing w:after="0" w:line="240" w:lineRule="auto"/>
        <w:ind w:left="426" w:right="-23" w:hanging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49E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testare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se clasifică în categoria documentelor secret de serviciu din momentul demarării acţiunilor de elaborare a acestora şi pînă la momentul cînd ele </w:t>
      </w:r>
      <w:proofErr w:type="gramStart"/>
      <w:r w:rsidRPr="00DC449E">
        <w:rPr>
          <w:rFonts w:ascii="Times New Roman" w:hAnsi="Times New Roman" w:cs="Times New Roman"/>
          <w:sz w:val="24"/>
          <w:szCs w:val="24"/>
        </w:rPr>
        <w:t>devin</w:t>
      </w:r>
      <w:proofErr w:type="gramEnd"/>
      <w:r w:rsidRPr="00DC449E">
        <w:rPr>
          <w:rFonts w:ascii="Times New Roman" w:hAnsi="Times New Roman" w:cs="Times New Roman"/>
          <w:sz w:val="24"/>
          <w:szCs w:val="24"/>
        </w:rPr>
        <w:t xml:space="preserve"> publice. Elaborarea subiectelor se face conform următoarelor criterii:</w:t>
      </w:r>
    </w:p>
    <w:p w:rsidR="000734E2" w:rsidRPr="001C08FA" w:rsidRDefault="000734E2" w:rsidP="0088484D">
      <w:pPr>
        <w:pStyle w:val="ListParagraph"/>
        <w:numPr>
          <w:ilvl w:val="0"/>
          <w:numId w:val="6"/>
        </w:numPr>
        <w:tabs>
          <w:tab w:val="left" w:pos="540"/>
          <w:tab w:val="right" w:pos="900"/>
        </w:tabs>
        <w:spacing w:after="0" w:line="240" w:lineRule="auto"/>
        <w:ind w:left="851" w:right="-23" w:hanging="311"/>
        <w:jc w:val="both"/>
        <w:rPr>
          <w:rFonts w:ascii="Times New Roman" w:hAnsi="Times New Roman" w:cs="Times New Roman"/>
          <w:sz w:val="24"/>
          <w:szCs w:val="24"/>
        </w:rPr>
      </w:pPr>
      <w:r w:rsidRPr="001C08FA">
        <w:rPr>
          <w:rFonts w:ascii="Times New Roman" w:hAnsi="Times New Roman" w:cs="Times New Roman"/>
          <w:sz w:val="24"/>
          <w:szCs w:val="24"/>
        </w:rPr>
        <w:t>să fie în concordanţă cu standardele de competenţă digitală, referenţialul de evaluare a competenţelor;</w:t>
      </w:r>
    </w:p>
    <w:p w:rsidR="000734E2" w:rsidRPr="001C08FA" w:rsidRDefault="000734E2" w:rsidP="0088484D">
      <w:pPr>
        <w:pStyle w:val="ListParagraph"/>
        <w:numPr>
          <w:ilvl w:val="0"/>
          <w:numId w:val="6"/>
        </w:numPr>
        <w:tabs>
          <w:tab w:val="left" w:pos="540"/>
          <w:tab w:val="right" w:pos="900"/>
        </w:tabs>
        <w:spacing w:after="0" w:line="240" w:lineRule="auto"/>
        <w:ind w:left="851" w:right="-23" w:hanging="3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8FA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1C08FA">
        <w:rPr>
          <w:rFonts w:ascii="Times New Roman" w:hAnsi="Times New Roman" w:cs="Times New Roman"/>
          <w:sz w:val="24"/>
          <w:szCs w:val="24"/>
        </w:rPr>
        <w:t xml:space="preserve"> solicite candidaţilor capacităţi de soluționare a diverselor probleme ce apar în procesul colectării, păstrării, prelucrării şi diseminării informaţiei prin intermediul tehnologiilor informaţiei şi a comunicaţiilor.</w:t>
      </w:r>
    </w:p>
    <w:p w:rsidR="006544B0" w:rsidRDefault="00874ABE" w:rsidP="00DC449E">
      <w:pPr>
        <w:pStyle w:val="Heading5"/>
        <w:numPr>
          <w:ilvl w:val="0"/>
          <w:numId w:val="13"/>
        </w:numPr>
        <w:spacing w:before="0"/>
        <w:ind w:left="426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Rezultatul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evaluării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proba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de evaluare a competenţelor digitale nu se exprimă prin note sau prin calificativ admis/respins, ci prin stabilirea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nivelului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competenţă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în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raport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>Standardele</w:t>
      </w:r>
      <w:proofErr w:type="spellEnd"/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>competenţă</w:t>
      </w:r>
      <w:proofErr w:type="spellEnd"/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>digitale</w:t>
      </w:r>
      <w:proofErr w:type="spellEnd"/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>elevilor</w:t>
      </w:r>
      <w:proofErr w:type="spellEnd"/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 xml:space="preserve">, aprobate prin Ordinul Ministerului Educaţiei nr. </w:t>
      </w:r>
      <w:r w:rsidR="00F80D7E" w:rsidRPr="001C08F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862 din 08.09.2015</w:t>
      </w:r>
      <w:r w:rsidR="00F80D7E" w:rsidRPr="001C08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şi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în</w:t>
      </w:r>
      <w:proofErr w:type="spellEnd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conform</w:t>
      </w:r>
      <w:r w:rsidR="00854CDF">
        <w:rPr>
          <w:rFonts w:ascii="Times New Roman" w:eastAsiaTheme="minorHAnsi" w:hAnsi="Times New Roman" w:cs="Times New Roman"/>
          <w:color w:val="auto"/>
          <w:sz w:val="24"/>
          <w:szCs w:val="24"/>
        </w:rPr>
        <w:t>itate</w:t>
      </w:r>
      <w:proofErr w:type="spellEnd"/>
      <w:r w:rsidR="00854CD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cu </w:t>
      </w:r>
      <w:proofErr w:type="spellStart"/>
      <w:r w:rsidR="00854CDF">
        <w:rPr>
          <w:rFonts w:ascii="Times New Roman" w:eastAsiaTheme="minorHAnsi" w:hAnsi="Times New Roman" w:cs="Times New Roman"/>
          <w:color w:val="auto"/>
          <w:sz w:val="24"/>
          <w:szCs w:val="24"/>
        </w:rPr>
        <w:t>prevederile</w:t>
      </w:r>
      <w:proofErr w:type="spellEnd"/>
      <w:r w:rsidR="00854CD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54CDF">
        <w:rPr>
          <w:rFonts w:ascii="Times New Roman" w:eastAsiaTheme="minorHAnsi" w:hAnsi="Times New Roman" w:cs="Times New Roman"/>
          <w:color w:val="auto"/>
          <w:sz w:val="24"/>
          <w:szCs w:val="24"/>
        </w:rPr>
        <w:t>prezentei</w:t>
      </w:r>
      <w:proofErr w:type="spellEnd"/>
      <w:r w:rsidR="00854CDF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54CDF">
        <w:rPr>
          <w:rFonts w:ascii="Times New Roman" w:eastAsiaTheme="minorHAnsi" w:hAnsi="Times New Roman" w:cs="Times New Roman"/>
          <w:color w:val="auto"/>
          <w:sz w:val="24"/>
          <w:szCs w:val="24"/>
        </w:rPr>
        <w:t>M</w:t>
      </w:r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etodologii</w:t>
      </w:r>
      <w:proofErr w:type="spellEnd"/>
      <w:r w:rsidR="00ED2773"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  <w:r w:rsidRPr="001C08FA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</w:p>
    <w:p w:rsidR="00565235" w:rsidRPr="00565235" w:rsidRDefault="00565235" w:rsidP="00565235"/>
    <w:p w:rsidR="00926E7E" w:rsidRPr="001C08FA" w:rsidRDefault="00926E7E" w:rsidP="003A11C0">
      <w:pPr>
        <w:pStyle w:val="ListParagraph"/>
        <w:numPr>
          <w:ilvl w:val="0"/>
          <w:numId w:val="1"/>
        </w:numPr>
        <w:tabs>
          <w:tab w:val="left" w:pos="38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8FA">
        <w:rPr>
          <w:rFonts w:ascii="Times New Roman" w:hAnsi="Times New Roman" w:cs="Times New Roman"/>
          <w:b/>
          <w:sz w:val="24"/>
          <w:szCs w:val="24"/>
        </w:rPr>
        <w:t>DISPOZIŢII SPECIALE</w:t>
      </w:r>
    </w:p>
    <w:p w:rsidR="00DC449E" w:rsidRPr="00DC449E" w:rsidRDefault="00926E7E" w:rsidP="00DC449E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ind w:left="426" w:right="-2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449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449E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449E">
        <w:rPr>
          <w:rFonts w:ascii="Times New Roman" w:hAnsi="Times New Roman" w:cs="Times New Roman"/>
          <w:sz w:val="24"/>
          <w:szCs w:val="24"/>
        </w:rPr>
        <w:t xml:space="preserve"> obligatorie pentru toate persoanele antrenate în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773" w:rsidRPr="00DC449E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="00ED2773" w:rsidRPr="00DC44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evalu</w:t>
      </w:r>
      <w:r w:rsidR="00854CD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854CDF">
        <w:rPr>
          <w:rFonts w:ascii="Times New Roman" w:hAnsi="Times New Roman" w:cs="Times New Roman"/>
          <w:sz w:val="24"/>
          <w:szCs w:val="24"/>
        </w:rPr>
        <w:t xml:space="preserve"> a</w:t>
      </w:r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>.</w:t>
      </w:r>
    </w:p>
    <w:p w:rsidR="00DC449E" w:rsidRPr="00DC449E" w:rsidRDefault="00926E7E" w:rsidP="00DC449E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ind w:left="426" w:right="-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49E">
        <w:rPr>
          <w:rFonts w:ascii="Times New Roman" w:hAnsi="Times New Roman" w:cs="Times New Roman"/>
          <w:iCs/>
          <w:sz w:val="24"/>
          <w:szCs w:val="24"/>
        </w:rPr>
        <w:t xml:space="preserve">Nu se </w:t>
      </w:r>
      <w:proofErr w:type="spellStart"/>
      <w:r w:rsidRPr="00DC449E">
        <w:rPr>
          <w:rFonts w:ascii="Times New Roman" w:hAnsi="Times New Roman" w:cs="Times New Roman"/>
          <w:iCs/>
          <w:sz w:val="24"/>
          <w:szCs w:val="24"/>
        </w:rPr>
        <w:t>permite</w:t>
      </w:r>
      <w:proofErr w:type="spellEnd"/>
      <w:r w:rsidRPr="00DC449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iCs/>
          <w:sz w:val="24"/>
          <w:szCs w:val="24"/>
        </w:rPr>
        <w:t>colectarea</w:t>
      </w:r>
      <w:proofErr w:type="spellEnd"/>
      <w:r w:rsidRPr="00DC449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Pr="00DC449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iCs/>
          <w:sz w:val="24"/>
          <w:szCs w:val="24"/>
        </w:rPr>
        <w:t>favorizarea</w:t>
      </w:r>
      <w:proofErr w:type="spellEnd"/>
      <w:r w:rsidRPr="00DC449E">
        <w:rPr>
          <w:rFonts w:ascii="Times New Roman" w:hAnsi="Times New Roman" w:cs="Times New Roman"/>
          <w:iCs/>
          <w:sz w:val="24"/>
          <w:szCs w:val="24"/>
        </w:rPr>
        <w:t xml:space="preserve"> acţiunilor de colectare a fondurilor materiale sau băneşti de la orice persoană fizică ori juridică, în legătură cu </w:t>
      </w:r>
      <w:r w:rsidRPr="00DC449E">
        <w:rPr>
          <w:rFonts w:ascii="Times New Roman" w:hAnsi="Times New Roman" w:cs="Times New Roman"/>
          <w:sz w:val="24"/>
          <w:szCs w:val="24"/>
        </w:rPr>
        <w:t xml:space="preserve">organizarea şi desfăşurarea </w:t>
      </w:r>
      <w:r w:rsidR="00ED2773" w:rsidRPr="00DC449E">
        <w:rPr>
          <w:rFonts w:ascii="Times New Roman" w:hAnsi="Times New Roman" w:cs="Times New Roman"/>
          <w:sz w:val="24"/>
          <w:szCs w:val="24"/>
        </w:rPr>
        <w:t xml:space="preserve">probei de evaluare </w:t>
      </w:r>
      <w:proofErr w:type="gramStart"/>
      <w:r w:rsidR="00ED2773" w:rsidRPr="00DC449E">
        <w:rPr>
          <w:rFonts w:ascii="Times New Roman" w:hAnsi="Times New Roman" w:cs="Times New Roman"/>
          <w:sz w:val="24"/>
          <w:szCs w:val="24"/>
        </w:rPr>
        <w:t xml:space="preserve">a  </w:t>
      </w:r>
      <w:r w:rsidRPr="00DC449E">
        <w:rPr>
          <w:rFonts w:ascii="Times New Roman" w:hAnsi="Times New Roman" w:cs="Times New Roman"/>
          <w:sz w:val="24"/>
          <w:szCs w:val="24"/>
        </w:rPr>
        <w:t>competenţelor</w:t>
      </w:r>
      <w:proofErr w:type="gramEnd"/>
      <w:r w:rsidRPr="00DC449E">
        <w:rPr>
          <w:rFonts w:ascii="Times New Roman" w:hAnsi="Times New Roman" w:cs="Times New Roman"/>
          <w:sz w:val="24"/>
          <w:szCs w:val="24"/>
        </w:rPr>
        <w:t xml:space="preserve"> digitale. </w:t>
      </w:r>
    </w:p>
    <w:p w:rsidR="00926E7E" w:rsidRPr="00DC449E" w:rsidRDefault="00926E7E" w:rsidP="00DC449E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ind w:left="426" w:right="-2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Procesele-verbale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păstrează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49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449E">
        <w:rPr>
          <w:rFonts w:ascii="Times New Roman" w:hAnsi="Times New Roman" w:cs="Times New Roman"/>
          <w:sz w:val="24"/>
          <w:szCs w:val="24"/>
        </w:rPr>
        <w:t xml:space="preserve"> arhiva instituţiei de învăţămînt în decurs de 5 ani.</w:t>
      </w:r>
    </w:p>
    <w:p w:rsidR="00C669B3" w:rsidRPr="001C08FA" w:rsidRDefault="00C669B3" w:rsidP="00C669B3">
      <w:pPr>
        <w:rPr>
          <w:rFonts w:ascii="Times New Roman" w:hAnsi="Times New Roman" w:cs="Times New Roman"/>
          <w:sz w:val="24"/>
          <w:szCs w:val="24"/>
        </w:rPr>
      </w:pPr>
    </w:p>
    <w:sectPr w:rsidR="00C669B3" w:rsidRPr="001C08FA" w:rsidSect="0031747F">
      <w:pgSz w:w="11907" w:h="16839" w:code="9"/>
      <w:pgMar w:top="851" w:right="104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FF4"/>
    <w:multiLevelType w:val="hybridMultilevel"/>
    <w:tmpl w:val="9E14F34E"/>
    <w:lvl w:ilvl="0" w:tplc="7196F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2C5B"/>
    <w:multiLevelType w:val="hybridMultilevel"/>
    <w:tmpl w:val="962A34E6"/>
    <w:lvl w:ilvl="0" w:tplc="102CDAA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0A72FB"/>
    <w:multiLevelType w:val="hybridMultilevel"/>
    <w:tmpl w:val="6D469D0E"/>
    <w:lvl w:ilvl="0" w:tplc="AC4C9480">
      <w:start w:val="1"/>
      <w:numFmt w:val="decimal"/>
      <w:lvlText w:val="%1."/>
      <w:lvlJc w:val="left"/>
      <w:pPr>
        <w:ind w:left="1572" w:hanging="720"/>
      </w:pPr>
      <w:rPr>
        <w:rFonts w:hint="default"/>
        <w:b w:val="0"/>
      </w:rPr>
    </w:lvl>
    <w:lvl w:ilvl="1" w:tplc="B600B758">
      <w:start w:val="1"/>
      <w:numFmt w:val="decimal"/>
      <w:lvlText w:val="(%2)"/>
      <w:lvlJc w:val="left"/>
      <w:pPr>
        <w:ind w:left="1896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73F0E14"/>
    <w:multiLevelType w:val="hybridMultilevel"/>
    <w:tmpl w:val="88EAEDCC"/>
    <w:lvl w:ilvl="0" w:tplc="2EA01E9C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1ED62D93"/>
    <w:multiLevelType w:val="hybridMultilevel"/>
    <w:tmpl w:val="0258306A"/>
    <w:lvl w:ilvl="0" w:tplc="AC4C9480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27C05"/>
    <w:multiLevelType w:val="hybridMultilevel"/>
    <w:tmpl w:val="64348C86"/>
    <w:lvl w:ilvl="0" w:tplc="5D109FC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i w:val="0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1E419AA"/>
    <w:multiLevelType w:val="hybridMultilevel"/>
    <w:tmpl w:val="70306CFC"/>
    <w:lvl w:ilvl="0" w:tplc="D9204452">
      <w:start w:val="36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04E38"/>
    <w:multiLevelType w:val="hybridMultilevel"/>
    <w:tmpl w:val="0258306A"/>
    <w:lvl w:ilvl="0" w:tplc="AC4C9480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950B5"/>
    <w:multiLevelType w:val="hybridMultilevel"/>
    <w:tmpl w:val="0FE4E230"/>
    <w:lvl w:ilvl="0" w:tplc="F89E6E02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83323"/>
    <w:multiLevelType w:val="hybridMultilevel"/>
    <w:tmpl w:val="D43490BA"/>
    <w:lvl w:ilvl="0" w:tplc="3B0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2717B"/>
    <w:multiLevelType w:val="hybridMultilevel"/>
    <w:tmpl w:val="0B24E67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F66F4"/>
    <w:multiLevelType w:val="hybridMultilevel"/>
    <w:tmpl w:val="DB469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20F3"/>
    <w:multiLevelType w:val="hybridMultilevel"/>
    <w:tmpl w:val="6CD23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910"/>
        </w:tabs>
        <w:ind w:left="29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30"/>
        </w:tabs>
        <w:ind w:left="36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70"/>
        </w:tabs>
        <w:ind w:left="50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90"/>
        </w:tabs>
        <w:ind w:left="579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B3"/>
    <w:rsid w:val="000209FB"/>
    <w:rsid w:val="00025262"/>
    <w:rsid w:val="000734E2"/>
    <w:rsid w:val="00074840"/>
    <w:rsid w:val="00083055"/>
    <w:rsid w:val="00086093"/>
    <w:rsid w:val="000B1E9E"/>
    <w:rsid w:val="000C04EB"/>
    <w:rsid w:val="000C2CCA"/>
    <w:rsid w:val="000C4920"/>
    <w:rsid w:val="00106E40"/>
    <w:rsid w:val="001078E5"/>
    <w:rsid w:val="00114243"/>
    <w:rsid w:val="001622BA"/>
    <w:rsid w:val="001940EC"/>
    <w:rsid w:val="001B797E"/>
    <w:rsid w:val="001C08FA"/>
    <w:rsid w:val="001D0D30"/>
    <w:rsid w:val="001E7EFA"/>
    <w:rsid w:val="0020583B"/>
    <w:rsid w:val="00216D52"/>
    <w:rsid w:val="00216F35"/>
    <w:rsid w:val="00234763"/>
    <w:rsid w:val="00270D58"/>
    <w:rsid w:val="00286B8D"/>
    <w:rsid w:val="00296FB4"/>
    <w:rsid w:val="002A7F1D"/>
    <w:rsid w:val="002B6A6E"/>
    <w:rsid w:val="002F68B1"/>
    <w:rsid w:val="0031747F"/>
    <w:rsid w:val="00332A46"/>
    <w:rsid w:val="00344117"/>
    <w:rsid w:val="003A11C0"/>
    <w:rsid w:val="003E34DA"/>
    <w:rsid w:val="003F511C"/>
    <w:rsid w:val="0040681F"/>
    <w:rsid w:val="00414E5B"/>
    <w:rsid w:val="00453E5B"/>
    <w:rsid w:val="00472B82"/>
    <w:rsid w:val="00480BAD"/>
    <w:rsid w:val="004922AE"/>
    <w:rsid w:val="00494D4E"/>
    <w:rsid w:val="004A2CC9"/>
    <w:rsid w:val="004B3544"/>
    <w:rsid w:val="004E1066"/>
    <w:rsid w:val="004E2A0B"/>
    <w:rsid w:val="00565235"/>
    <w:rsid w:val="00574A73"/>
    <w:rsid w:val="00575EC8"/>
    <w:rsid w:val="0058585C"/>
    <w:rsid w:val="00592D82"/>
    <w:rsid w:val="005A1F78"/>
    <w:rsid w:val="005D4FB7"/>
    <w:rsid w:val="00633900"/>
    <w:rsid w:val="006544B0"/>
    <w:rsid w:val="00670816"/>
    <w:rsid w:val="006E171F"/>
    <w:rsid w:val="007031EB"/>
    <w:rsid w:val="007509F7"/>
    <w:rsid w:val="007672BA"/>
    <w:rsid w:val="00786547"/>
    <w:rsid w:val="007A423A"/>
    <w:rsid w:val="007C0600"/>
    <w:rsid w:val="007D2FC1"/>
    <w:rsid w:val="007D5499"/>
    <w:rsid w:val="007F0359"/>
    <w:rsid w:val="007F48E1"/>
    <w:rsid w:val="00833848"/>
    <w:rsid w:val="00844225"/>
    <w:rsid w:val="00854CDF"/>
    <w:rsid w:val="00857D5C"/>
    <w:rsid w:val="00860052"/>
    <w:rsid w:val="00863340"/>
    <w:rsid w:val="00874ABE"/>
    <w:rsid w:val="0088011C"/>
    <w:rsid w:val="00880899"/>
    <w:rsid w:val="0088484D"/>
    <w:rsid w:val="008F5586"/>
    <w:rsid w:val="008F62C1"/>
    <w:rsid w:val="00904A4B"/>
    <w:rsid w:val="00916E08"/>
    <w:rsid w:val="00917197"/>
    <w:rsid w:val="00920228"/>
    <w:rsid w:val="00926E7E"/>
    <w:rsid w:val="00942B90"/>
    <w:rsid w:val="0094766F"/>
    <w:rsid w:val="00966037"/>
    <w:rsid w:val="00992EF5"/>
    <w:rsid w:val="009A6502"/>
    <w:rsid w:val="009A7AA4"/>
    <w:rsid w:val="009C02AF"/>
    <w:rsid w:val="009F297B"/>
    <w:rsid w:val="00AC48BB"/>
    <w:rsid w:val="00B2036C"/>
    <w:rsid w:val="00B404A0"/>
    <w:rsid w:val="00B41A47"/>
    <w:rsid w:val="00B93B03"/>
    <w:rsid w:val="00B96556"/>
    <w:rsid w:val="00B96BC5"/>
    <w:rsid w:val="00B97488"/>
    <w:rsid w:val="00BA139A"/>
    <w:rsid w:val="00C129EF"/>
    <w:rsid w:val="00C301D7"/>
    <w:rsid w:val="00C5223B"/>
    <w:rsid w:val="00C61E5A"/>
    <w:rsid w:val="00C62348"/>
    <w:rsid w:val="00C669B3"/>
    <w:rsid w:val="00C71128"/>
    <w:rsid w:val="00C841E1"/>
    <w:rsid w:val="00C93C68"/>
    <w:rsid w:val="00CB1CB3"/>
    <w:rsid w:val="00CC51B4"/>
    <w:rsid w:val="00D1133B"/>
    <w:rsid w:val="00D23813"/>
    <w:rsid w:val="00D50B82"/>
    <w:rsid w:val="00D63120"/>
    <w:rsid w:val="00D75383"/>
    <w:rsid w:val="00D80900"/>
    <w:rsid w:val="00D875B8"/>
    <w:rsid w:val="00D95ED4"/>
    <w:rsid w:val="00DC449E"/>
    <w:rsid w:val="00DE1C33"/>
    <w:rsid w:val="00E042E9"/>
    <w:rsid w:val="00E24416"/>
    <w:rsid w:val="00E41A18"/>
    <w:rsid w:val="00E4374C"/>
    <w:rsid w:val="00E530E6"/>
    <w:rsid w:val="00E83200"/>
    <w:rsid w:val="00E9046A"/>
    <w:rsid w:val="00E95C1E"/>
    <w:rsid w:val="00EB7DE9"/>
    <w:rsid w:val="00EC51C5"/>
    <w:rsid w:val="00ED2773"/>
    <w:rsid w:val="00EE2DA4"/>
    <w:rsid w:val="00EF39C3"/>
    <w:rsid w:val="00F422B3"/>
    <w:rsid w:val="00F468D1"/>
    <w:rsid w:val="00F80D7E"/>
    <w:rsid w:val="00FC0839"/>
    <w:rsid w:val="00FE0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6E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7672BA"/>
    <w:pPr>
      <w:keepNext/>
      <w:widowControl w:val="0"/>
      <w:snapToGrid w:val="0"/>
      <w:spacing w:before="120" w:after="0" w:line="240" w:lineRule="auto"/>
      <w:ind w:right="-23" w:firstLine="567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8B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672B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926E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F2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B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A6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A6E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6E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6E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qFormat/>
    <w:rsid w:val="007672BA"/>
    <w:pPr>
      <w:keepNext/>
      <w:widowControl w:val="0"/>
      <w:snapToGrid w:val="0"/>
      <w:spacing w:before="120" w:after="0" w:line="240" w:lineRule="auto"/>
      <w:ind w:right="-23" w:firstLine="567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6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8BB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672B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926E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F2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B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A6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A6E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6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74BE-4FD9-4ED5-933D-05A19059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1538</Words>
  <Characters>8767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20</cp:revision>
  <cp:lastPrinted>2015-12-30T12:05:00Z</cp:lastPrinted>
  <dcterms:created xsi:type="dcterms:W3CDTF">2015-12-29T09:42:00Z</dcterms:created>
  <dcterms:modified xsi:type="dcterms:W3CDTF">2015-12-30T12:09:00Z</dcterms:modified>
</cp:coreProperties>
</file>