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16" w:rsidRPr="00AA0773" w:rsidRDefault="00C46B16" w:rsidP="00C46B16">
      <w:pPr>
        <w:spacing w:before="100" w:beforeAutospacing="1" w:after="100" w:afterAutospacing="1" w:line="240" w:lineRule="auto"/>
        <w:jc w:val="right"/>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0"/>
          <w:szCs w:val="20"/>
          <w:lang w:val="ro-RO"/>
        </w:rPr>
        <w:t>proiect</w:t>
      </w:r>
    </w:p>
    <w:p w:rsidR="00C46B16" w:rsidRPr="00AA0773" w:rsidRDefault="00C46B16" w:rsidP="00C46B16">
      <w:pPr>
        <w:spacing w:before="100" w:beforeAutospacing="1" w:after="100" w:afterAutospacing="1" w:line="240" w:lineRule="auto"/>
        <w:jc w:val="center"/>
        <w:rPr>
          <w:rFonts w:ascii="Times New Roman" w:eastAsia="Times New Roman" w:hAnsi="Times New Roman" w:cs="Times New Roman"/>
          <w:b/>
          <w:bCs/>
          <w:noProof/>
          <w:sz w:val="26"/>
          <w:szCs w:val="26"/>
          <w:lang w:val="ro-RO"/>
        </w:rPr>
      </w:pPr>
    </w:p>
    <w:p w:rsidR="00C46B16" w:rsidRPr="00AA0773" w:rsidRDefault="00C46B16" w:rsidP="00C46B16">
      <w:pPr>
        <w:spacing w:before="100" w:beforeAutospacing="1" w:after="100" w:afterAutospacing="1" w:line="240" w:lineRule="auto"/>
        <w:jc w:val="center"/>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H O T Ă R Î R E nr.</w:t>
      </w:r>
    </w:p>
    <w:p w:rsidR="00C46B16" w:rsidRPr="00AA0773" w:rsidRDefault="00C46B16" w:rsidP="00C46B16">
      <w:pPr>
        <w:spacing w:before="100" w:beforeAutospacing="1" w:after="100" w:afterAutospacing="1" w:line="240" w:lineRule="auto"/>
        <w:jc w:val="center"/>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 xml:space="preserve">din  _____________ 2016 </w:t>
      </w:r>
    </w:p>
    <w:p w:rsidR="00C46B16" w:rsidRPr="00AA0773" w:rsidRDefault="00C46B16" w:rsidP="00C46B16">
      <w:pPr>
        <w:spacing w:before="100" w:beforeAutospacing="1" w:after="100" w:afterAutospacing="1" w:line="240" w:lineRule="auto"/>
        <w:jc w:val="center"/>
        <w:rPr>
          <w:rFonts w:ascii="Times New Roman" w:eastAsia="Times New Roman" w:hAnsi="Times New Roman" w:cs="Times New Roman"/>
          <w:b/>
          <w:bCs/>
          <w:noProof/>
          <w:sz w:val="26"/>
          <w:szCs w:val="26"/>
          <w:lang w:val="ro-RO"/>
        </w:rPr>
      </w:pPr>
    </w:p>
    <w:p w:rsidR="00C46B16" w:rsidRPr="00AA0773" w:rsidRDefault="00C46B16" w:rsidP="00C46B16">
      <w:pPr>
        <w:spacing w:after="0" w:line="240" w:lineRule="auto"/>
        <w:jc w:val="center"/>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cu privire la aprobarea</w:t>
      </w:r>
      <w:r>
        <w:rPr>
          <w:rFonts w:ascii="Times New Roman" w:eastAsia="Times New Roman" w:hAnsi="Times New Roman" w:cs="Times New Roman"/>
          <w:b/>
          <w:bCs/>
          <w:noProof/>
          <w:sz w:val="26"/>
          <w:szCs w:val="26"/>
          <w:lang w:val="ro-RO"/>
        </w:rPr>
        <w:t xml:space="preserve"> modificărilor și completărilor</w:t>
      </w:r>
    </w:p>
    <w:p w:rsidR="00C46B16" w:rsidRPr="00AA0773" w:rsidRDefault="00C46B16" w:rsidP="00C46B16">
      <w:pPr>
        <w:spacing w:after="0" w:line="240" w:lineRule="auto"/>
        <w:jc w:val="center"/>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ce se operează în unele hotărîri ale Guvernului</w:t>
      </w:r>
    </w:p>
    <w:p w:rsidR="00C46B16" w:rsidRPr="00AA0773" w:rsidRDefault="00C46B16" w:rsidP="00C46B16">
      <w:pPr>
        <w:spacing w:before="100" w:beforeAutospacing="1" w:after="100" w:afterAutospacing="1" w:line="240" w:lineRule="auto"/>
        <w:jc w:val="both"/>
        <w:rPr>
          <w:rFonts w:ascii="Times New Roman" w:eastAsia="Times New Roman" w:hAnsi="Times New Roman" w:cs="Times New Roman"/>
          <w:noProof/>
          <w:sz w:val="26"/>
          <w:szCs w:val="26"/>
          <w:lang w:val="ro-RO"/>
        </w:rPr>
      </w:pPr>
    </w:p>
    <w:p w:rsidR="00C46B16" w:rsidRPr="00AA0773" w:rsidRDefault="00C46B16" w:rsidP="00C46B16">
      <w:pPr>
        <w:spacing w:before="100" w:beforeAutospacing="1" w:after="100" w:afterAutospacing="1" w:line="240" w:lineRule="auto"/>
        <w:jc w:val="both"/>
        <w:rPr>
          <w:rFonts w:ascii="Times New Roman" w:eastAsia="Times New Roman" w:hAnsi="Times New Roman" w:cs="Times New Roman"/>
          <w:bCs/>
          <w:noProof/>
          <w:sz w:val="26"/>
          <w:szCs w:val="26"/>
          <w:lang w:val="ro-RO"/>
        </w:rPr>
      </w:pPr>
      <w:r w:rsidRPr="00AA0773">
        <w:rPr>
          <w:rFonts w:ascii="Times New Roman" w:eastAsia="Times New Roman" w:hAnsi="Times New Roman" w:cs="Times New Roman"/>
          <w:noProof/>
          <w:sz w:val="26"/>
          <w:szCs w:val="26"/>
          <w:lang w:val="ro-RO"/>
        </w:rPr>
        <w:t xml:space="preserve">Guvernul </w:t>
      </w:r>
      <w:r w:rsidRPr="00AA0773">
        <w:rPr>
          <w:rFonts w:ascii="Times New Roman" w:eastAsia="Times New Roman" w:hAnsi="Times New Roman" w:cs="Times New Roman"/>
          <w:b/>
          <w:bCs/>
          <w:noProof/>
          <w:sz w:val="26"/>
          <w:szCs w:val="26"/>
          <w:lang w:val="ro-RO"/>
        </w:rPr>
        <w:t>HOTĂRĂŞTE:</w:t>
      </w:r>
    </w:p>
    <w:p w:rsidR="00C46B16" w:rsidRPr="00AA0773" w:rsidRDefault="00C46B16" w:rsidP="00C46B16">
      <w:pPr>
        <w:spacing w:before="100" w:beforeAutospacing="1" w:after="100" w:afterAutospacing="1" w:line="240" w:lineRule="auto"/>
        <w:jc w:val="both"/>
        <w:rPr>
          <w:rFonts w:ascii="Times New Roman" w:eastAsia="Times New Roman" w:hAnsi="Times New Roman" w:cs="Times New Roman"/>
          <w:bCs/>
          <w:noProof/>
          <w:sz w:val="26"/>
          <w:szCs w:val="26"/>
          <w:lang w:val="ro-RO"/>
        </w:rPr>
      </w:pPr>
      <w:r w:rsidRPr="00AA0773">
        <w:rPr>
          <w:rFonts w:ascii="Times New Roman" w:eastAsia="Times New Roman" w:hAnsi="Times New Roman" w:cs="Times New Roman"/>
          <w:noProof/>
          <w:sz w:val="26"/>
          <w:szCs w:val="26"/>
          <w:lang w:val="ro-RO"/>
        </w:rPr>
        <w:t xml:space="preserve">Se aprobă </w:t>
      </w:r>
      <w:r w:rsidRPr="00AA0773">
        <w:rPr>
          <w:rFonts w:ascii="Times New Roman" w:eastAsia="Times New Roman" w:hAnsi="Times New Roman" w:cs="Times New Roman"/>
          <w:bCs/>
          <w:noProof/>
          <w:sz w:val="26"/>
          <w:szCs w:val="26"/>
          <w:lang w:val="ro-RO"/>
        </w:rPr>
        <w:t>modificările și completările ce se operează în unele hotărîri ale Guvernului (se anexează).</w:t>
      </w:r>
    </w:p>
    <w:p w:rsidR="00C46B16" w:rsidRPr="00AA0773" w:rsidRDefault="00C46B16" w:rsidP="00C46B16">
      <w:pPr>
        <w:spacing w:before="100" w:beforeAutospacing="1" w:after="100" w:afterAutospacing="1" w:line="240" w:lineRule="auto"/>
        <w:ind w:firstLine="567"/>
        <w:jc w:val="both"/>
        <w:rPr>
          <w:rFonts w:ascii="Times New Roman" w:eastAsia="Times New Roman" w:hAnsi="Times New Roman" w:cs="Times New Roman"/>
          <w:i/>
          <w:iCs/>
          <w:noProof/>
          <w:sz w:val="26"/>
          <w:szCs w:val="26"/>
          <w:lang w:val="ro-RO"/>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164"/>
        <w:gridCol w:w="3852"/>
      </w:tblGrid>
      <w:tr w:rsidR="00C46B16" w:rsidRPr="00AA0773" w:rsidTr="007D1FF2">
        <w:trPr>
          <w:tblCellSpacing w:w="15" w:type="dxa"/>
        </w:trPr>
        <w:tc>
          <w:tcPr>
            <w:tcW w:w="4119" w:type="dxa"/>
            <w:tcMar>
              <w:top w:w="15" w:type="dxa"/>
              <w:left w:w="38" w:type="dxa"/>
              <w:bottom w:w="15" w:type="dxa"/>
              <w:right w:w="480" w:type="dxa"/>
            </w:tcMar>
            <w:hideMark/>
          </w:tcPr>
          <w:p w:rsidR="00C46B16" w:rsidRPr="00AA0773" w:rsidRDefault="00C46B16" w:rsidP="007D1FF2">
            <w:pPr>
              <w:spacing w:before="100" w:beforeAutospacing="1" w:after="100" w:afterAutospacing="1" w:line="240" w:lineRule="auto"/>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PRIM-MINISTRU</w:t>
            </w:r>
          </w:p>
          <w:p w:rsidR="00C46B16" w:rsidRPr="00AA0773" w:rsidRDefault="00C46B16" w:rsidP="007D1FF2">
            <w:pPr>
              <w:spacing w:before="100" w:beforeAutospacing="1" w:after="100" w:afterAutospacing="1" w:line="240" w:lineRule="auto"/>
              <w:rPr>
                <w:rFonts w:ascii="Times New Roman" w:eastAsia="Times New Roman" w:hAnsi="Times New Roman" w:cs="Times New Roman"/>
                <w:b/>
                <w:bCs/>
                <w:noProof/>
                <w:sz w:val="26"/>
                <w:szCs w:val="26"/>
                <w:lang w:val="ro-RO"/>
              </w:rPr>
            </w:pPr>
          </w:p>
        </w:tc>
        <w:tc>
          <w:tcPr>
            <w:tcW w:w="3807" w:type="dxa"/>
            <w:tcMar>
              <w:top w:w="15" w:type="dxa"/>
              <w:left w:w="38" w:type="dxa"/>
              <w:bottom w:w="15" w:type="dxa"/>
              <w:right w:w="38" w:type="dxa"/>
            </w:tcMar>
            <w:hideMark/>
          </w:tcPr>
          <w:p w:rsidR="00C46B16" w:rsidRPr="00AA0773" w:rsidRDefault="00C46B16" w:rsidP="007D1FF2">
            <w:pPr>
              <w:spacing w:before="100" w:beforeAutospacing="1" w:after="100" w:afterAutospacing="1" w:line="240" w:lineRule="auto"/>
              <w:jc w:val="right"/>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Pavel FILIP </w:t>
            </w:r>
          </w:p>
        </w:tc>
      </w:tr>
      <w:tr w:rsidR="00C46B16" w:rsidRPr="00AA0773" w:rsidTr="007D1FF2">
        <w:trPr>
          <w:tblCellSpacing w:w="15" w:type="dxa"/>
        </w:trPr>
        <w:tc>
          <w:tcPr>
            <w:tcW w:w="4119" w:type="dxa"/>
            <w:tcMar>
              <w:top w:w="15" w:type="dxa"/>
              <w:left w:w="38" w:type="dxa"/>
              <w:bottom w:w="15" w:type="dxa"/>
              <w:right w:w="480" w:type="dxa"/>
            </w:tcMar>
            <w:hideMark/>
          </w:tcPr>
          <w:p w:rsidR="00C46B16" w:rsidRPr="00AA0773" w:rsidRDefault="00C46B16" w:rsidP="007D1FF2">
            <w:pPr>
              <w:spacing w:before="100" w:beforeAutospacing="1" w:after="100" w:afterAutospacing="1" w:line="240" w:lineRule="auto"/>
              <w:rPr>
                <w:rFonts w:ascii="Times New Roman" w:eastAsia="Times New Roman" w:hAnsi="Times New Roman" w:cs="Times New Roman"/>
                <w:b/>
                <w:bCs/>
                <w:sz w:val="26"/>
                <w:szCs w:val="26"/>
                <w:lang w:val="ro-RO"/>
              </w:rPr>
            </w:pPr>
            <w:r w:rsidRPr="00AA0773">
              <w:rPr>
                <w:rFonts w:ascii="Times New Roman" w:eastAsia="Times New Roman" w:hAnsi="Times New Roman" w:cs="Times New Roman"/>
                <w:b/>
                <w:bCs/>
                <w:sz w:val="26"/>
                <w:szCs w:val="26"/>
                <w:lang w:val="ro-RO"/>
              </w:rPr>
              <w:t>Contrasemnează:</w:t>
            </w:r>
          </w:p>
          <w:p w:rsidR="00C46B16" w:rsidRPr="00AA0773" w:rsidRDefault="00C46B16" w:rsidP="007D1FF2">
            <w:pPr>
              <w:spacing w:before="100" w:beforeAutospacing="1" w:after="100" w:afterAutospacing="1" w:line="240" w:lineRule="auto"/>
              <w:rPr>
                <w:rFonts w:ascii="Times New Roman" w:eastAsia="Times New Roman" w:hAnsi="Times New Roman" w:cs="Times New Roman"/>
                <w:b/>
                <w:bCs/>
                <w:sz w:val="26"/>
                <w:szCs w:val="26"/>
                <w:lang w:val="ro-RO"/>
              </w:rPr>
            </w:pPr>
          </w:p>
        </w:tc>
        <w:tc>
          <w:tcPr>
            <w:tcW w:w="3807" w:type="dxa"/>
            <w:tcMar>
              <w:top w:w="15" w:type="dxa"/>
              <w:left w:w="38" w:type="dxa"/>
              <w:bottom w:w="15" w:type="dxa"/>
              <w:right w:w="38" w:type="dxa"/>
            </w:tcMar>
            <w:hideMark/>
          </w:tcPr>
          <w:p w:rsidR="00C46B16" w:rsidRPr="00AA0773" w:rsidRDefault="00C46B16" w:rsidP="007D1FF2">
            <w:pPr>
              <w:spacing w:before="100" w:beforeAutospacing="1" w:after="100" w:afterAutospacing="1" w:line="240" w:lineRule="auto"/>
              <w:jc w:val="center"/>
              <w:rPr>
                <w:rFonts w:ascii="Times New Roman" w:eastAsia="Times New Roman" w:hAnsi="Times New Roman" w:cs="Times New Roman"/>
                <w:b/>
                <w:bCs/>
                <w:sz w:val="26"/>
                <w:szCs w:val="26"/>
                <w:lang w:val="ro-RO"/>
              </w:rPr>
            </w:pPr>
          </w:p>
        </w:tc>
      </w:tr>
      <w:tr w:rsidR="00C46B16" w:rsidRPr="00AA0773" w:rsidTr="007D1FF2">
        <w:trPr>
          <w:tblCellSpacing w:w="15" w:type="dxa"/>
        </w:trPr>
        <w:tc>
          <w:tcPr>
            <w:tcW w:w="4119" w:type="dxa"/>
            <w:tcMar>
              <w:top w:w="15" w:type="dxa"/>
              <w:left w:w="38" w:type="dxa"/>
              <w:bottom w:w="15" w:type="dxa"/>
              <w:right w:w="480" w:type="dxa"/>
            </w:tcMar>
            <w:hideMark/>
          </w:tcPr>
          <w:p w:rsidR="00C46B16" w:rsidRPr="00AA0773" w:rsidRDefault="00C46B16" w:rsidP="007D1FF2">
            <w:pPr>
              <w:spacing w:after="0" w:line="240" w:lineRule="auto"/>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Viceprim-ministru,</w:t>
            </w:r>
          </w:p>
          <w:p w:rsidR="00C46B16" w:rsidRPr="00AA0773" w:rsidRDefault="00C46B16" w:rsidP="007D1FF2">
            <w:pPr>
              <w:spacing w:after="0" w:line="240" w:lineRule="auto"/>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ministrul economiei</w:t>
            </w:r>
          </w:p>
          <w:p w:rsidR="00C46B16" w:rsidRPr="00AA0773" w:rsidRDefault="00C46B16" w:rsidP="007D1FF2">
            <w:pPr>
              <w:spacing w:after="0" w:line="240" w:lineRule="auto"/>
              <w:rPr>
                <w:rFonts w:ascii="Times New Roman" w:eastAsia="Times New Roman" w:hAnsi="Times New Roman" w:cs="Times New Roman"/>
                <w:b/>
                <w:bCs/>
                <w:noProof/>
                <w:sz w:val="26"/>
                <w:szCs w:val="26"/>
                <w:lang w:val="ro-RO"/>
              </w:rPr>
            </w:pPr>
          </w:p>
        </w:tc>
        <w:tc>
          <w:tcPr>
            <w:tcW w:w="3807" w:type="dxa"/>
            <w:tcMar>
              <w:top w:w="15" w:type="dxa"/>
              <w:left w:w="38" w:type="dxa"/>
              <w:bottom w:w="15" w:type="dxa"/>
              <w:right w:w="38" w:type="dxa"/>
            </w:tcMar>
            <w:hideMark/>
          </w:tcPr>
          <w:p w:rsidR="00C46B16" w:rsidRPr="00AA0773" w:rsidRDefault="00C46B16" w:rsidP="007D1FF2">
            <w:pPr>
              <w:spacing w:before="100" w:beforeAutospacing="1" w:after="100" w:afterAutospacing="1" w:line="240" w:lineRule="auto"/>
              <w:jc w:val="right"/>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sz w:val="26"/>
                <w:szCs w:val="26"/>
                <w:lang w:val="ro-RO" w:eastAsia="ru-RU"/>
              </w:rPr>
              <w:t>Octavian CALMÎC</w:t>
            </w:r>
          </w:p>
        </w:tc>
      </w:tr>
      <w:tr w:rsidR="00C46B16" w:rsidRPr="00AA0773" w:rsidTr="007D1FF2">
        <w:trPr>
          <w:tblCellSpacing w:w="15" w:type="dxa"/>
        </w:trPr>
        <w:tc>
          <w:tcPr>
            <w:tcW w:w="4119" w:type="dxa"/>
            <w:tcMar>
              <w:top w:w="15" w:type="dxa"/>
              <w:left w:w="38" w:type="dxa"/>
              <w:bottom w:w="15" w:type="dxa"/>
              <w:right w:w="480" w:type="dxa"/>
            </w:tcMar>
            <w:hideMark/>
          </w:tcPr>
          <w:p w:rsidR="00C46B16" w:rsidRPr="00AA0773" w:rsidRDefault="00C46B16" w:rsidP="007D1FF2">
            <w:pPr>
              <w:spacing w:after="0" w:line="240" w:lineRule="auto"/>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Ministrul agriculturii</w:t>
            </w:r>
          </w:p>
          <w:p w:rsidR="00C46B16" w:rsidRPr="00AA0773" w:rsidRDefault="00C46B16" w:rsidP="007D1FF2">
            <w:pPr>
              <w:spacing w:after="0" w:line="240" w:lineRule="auto"/>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şi industriei alimentare</w:t>
            </w:r>
          </w:p>
          <w:p w:rsidR="00C46B16" w:rsidRPr="00AA0773" w:rsidRDefault="00C46B16" w:rsidP="007D1FF2">
            <w:pPr>
              <w:spacing w:after="0" w:line="240" w:lineRule="auto"/>
              <w:rPr>
                <w:rFonts w:ascii="Times New Roman" w:eastAsia="Times New Roman" w:hAnsi="Times New Roman" w:cs="Times New Roman"/>
                <w:b/>
                <w:bCs/>
                <w:noProof/>
                <w:sz w:val="26"/>
                <w:szCs w:val="26"/>
                <w:lang w:val="ro-RO"/>
              </w:rPr>
            </w:pPr>
          </w:p>
        </w:tc>
        <w:tc>
          <w:tcPr>
            <w:tcW w:w="3807" w:type="dxa"/>
            <w:tcMar>
              <w:top w:w="15" w:type="dxa"/>
              <w:left w:w="38" w:type="dxa"/>
              <w:bottom w:w="15" w:type="dxa"/>
              <w:right w:w="38" w:type="dxa"/>
            </w:tcMar>
            <w:hideMark/>
          </w:tcPr>
          <w:p w:rsidR="00C46B16" w:rsidRPr="00AA0773" w:rsidRDefault="00C46B16" w:rsidP="007D1FF2">
            <w:pPr>
              <w:spacing w:before="100" w:beforeAutospacing="1" w:after="100" w:afterAutospacing="1" w:line="240" w:lineRule="auto"/>
              <w:jc w:val="right"/>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 xml:space="preserve">Eduard GRAMA </w:t>
            </w:r>
          </w:p>
        </w:tc>
      </w:tr>
      <w:tr w:rsidR="00C46B16" w:rsidRPr="00AA0773" w:rsidTr="007D1FF2">
        <w:trPr>
          <w:tblCellSpacing w:w="15" w:type="dxa"/>
        </w:trPr>
        <w:tc>
          <w:tcPr>
            <w:tcW w:w="4119" w:type="dxa"/>
            <w:tcMar>
              <w:top w:w="15" w:type="dxa"/>
              <w:left w:w="38" w:type="dxa"/>
              <w:bottom w:w="15" w:type="dxa"/>
              <w:right w:w="480" w:type="dxa"/>
            </w:tcMar>
            <w:hideMark/>
          </w:tcPr>
          <w:p w:rsidR="00C46B16" w:rsidRPr="00AA0773" w:rsidRDefault="00C46B16" w:rsidP="007D1FF2">
            <w:pPr>
              <w:spacing w:before="100" w:beforeAutospacing="1" w:after="100" w:afterAutospacing="1" w:line="240" w:lineRule="auto"/>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 xml:space="preserve">Ministrul finanţelor </w:t>
            </w:r>
          </w:p>
        </w:tc>
        <w:tc>
          <w:tcPr>
            <w:tcW w:w="3807" w:type="dxa"/>
            <w:tcMar>
              <w:top w:w="15" w:type="dxa"/>
              <w:left w:w="38" w:type="dxa"/>
              <w:bottom w:w="15" w:type="dxa"/>
              <w:right w:w="38" w:type="dxa"/>
            </w:tcMar>
            <w:hideMark/>
          </w:tcPr>
          <w:p w:rsidR="00C46B16" w:rsidRPr="00AA0773" w:rsidRDefault="00C46B16" w:rsidP="007D1FF2">
            <w:pPr>
              <w:spacing w:before="100" w:beforeAutospacing="1" w:after="100" w:afterAutospacing="1" w:line="240" w:lineRule="auto"/>
              <w:jc w:val="right"/>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Octavian ARMAȘU</w:t>
            </w:r>
          </w:p>
        </w:tc>
      </w:tr>
    </w:tbl>
    <w:p w:rsidR="00C46B16" w:rsidRPr="00AA0773" w:rsidRDefault="00C46B16" w:rsidP="00C46B16">
      <w:pPr>
        <w:spacing w:before="100" w:beforeAutospacing="1" w:after="100" w:afterAutospacing="1" w:line="240" w:lineRule="auto"/>
        <w:ind w:firstLine="567"/>
        <w:jc w:val="both"/>
        <w:rPr>
          <w:rFonts w:ascii="Times New Roman" w:eastAsia="Times New Roman" w:hAnsi="Times New Roman" w:cs="Times New Roman"/>
          <w:i/>
          <w:iCs/>
          <w:noProof/>
          <w:sz w:val="26"/>
          <w:szCs w:val="26"/>
          <w:lang w:val="ro-RO"/>
        </w:rPr>
      </w:pPr>
    </w:p>
    <w:p w:rsidR="00C46B16" w:rsidRDefault="00C46B16" w:rsidP="00C46B16">
      <w:pPr>
        <w:spacing w:before="100" w:beforeAutospacing="1" w:after="100" w:afterAutospacing="1" w:line="240" w:lineRule="auto"/>
        <w:ind w:firstLine="567"/>
        <w:jc w:val="both"/>
        <w:rPr>
          <w:rFonts w:ascii="Times New Roman" w:eastAsia="Times New Roman" w:hAnsi="Times New Roman" w:cs="Times New Roman"/>
          <w:noProof/>
          <w:sz w:val="26"/>
          <w:szCs w:val="26"/>
          <w:lang w:val="ro-RO"/>
        </w:rPr>
      </w:pPr>
    </w:p>
    <w:p w:rsidR="00C46B16" w:rsidRDefault="00C46B16" w:rsidP="00C46B16">
      <w:pPr>
        <w:spacing w:before="100" w:beforeAutospacing="1" w:after="100" w:afterAutospacing="1" w:line="240" w:lineRule="auto"/>
        <w:ind w:firstLine="567"/>
        <w:jc w:val="both"/>
        <w:rPr>
          <w:rFonts w:ascii="Times New Roman" w:eastAsia="Times New Roman" w:hAnsi="Times New Roman" w:cs="Times New Roman"/>
          <w:noProof/>
          <w:sz w:val="26"/>
          <w:szCs w:val="26"/>
          <w:lang w:val="ro-RO"/>
        </w:rPr>
      </w:pPr>
    </w:p>
    <w:p w:rsidR="00C46B16" w:rsidRPr="00AA0773" w:rsidRDefault="00C46B16" w:rsidP="00C46B16">
      <w:pPr>
        <w:spacing w:before="100" w:beforeAutospacing="1" w:after="100" w:afterAutospacing="1" w:line="240" w:lineRule="auto"/>
        <w:ind w:firstLine="567"/>
        <w:jc w:val="both"/>
        <w:rPr>
          <w:rFonts w:ascii="Times New Roman" w:eastAsia="Times New Roman" w:hAnsi="Times New Roman" w:cs="Times New Roman"/>
          <w:noProof/>
          <w:sz w:val="26"/>
          <w:szCs w:val="26"/>
          <w:lang w:val="ro-RO"/>
        </w:rPr>
      </w:pPr>
    </w:p>
    <w:p w:rsidR="00C46B16" w:rsidRPr="00AA0773" w:rsidRDefault="00C46B16" w:rsidP="00C46B16">
      <w:pPr>
        <w:spacing w:before="100" w:beforeAutospacing="1" w:after="100" w:afterAutospacing="1" w:line="240" w:lineRule="auto"/>
        <w:ind w:firstLine="567"/>
        <w:jc w:val="both"/>
        <w:rPr>
          <w:rFonts w:ascii="Times New Roman" w:eastAsia="Times New Roman" w:hAnsi="Times New Roman" w:cs="Times New Roman"/>
          <w:noProof/>
          <w:sz w:val="26"/>
          <w:szCs w:val="26"/>
          <w:lang w:val="ro-RO"/>
        </w:rPr>
      </w:pPr>
    </w:p>
    <w:p w:rsidR="00C46B16" w:rsidRPr="00AA0773" w:rsidRDefault="00C46B16" w:rsidP="00C46B16">
      <w:pPr>
        <w:spacing w:before="100" w:beforeAutospacing="1" w:after="100" w:afterAutospacing="1" w:line="240" w:lineRule="auto"/>
        <w:ind w:firstLine="567"/>
        <w:jc w:val="both"/>
        <w:rPr>
          <w:rFonts w:ascii="Times New Roman" w:eastAsia="Times New Roman" w:hAnsi="Times New Roman" w:cs="Times New Roman"/>
          <w:noProof/>
          <w:sz w:val="26"/>
          <w:szCs w:val="26"/>
          <w:lang w:val="ro-RO"/>
        </w:rPr>
      </w:pPr>
    </w:p>
    <w:p w:rsidR="00C46B16" w:rsidRDefault="00C46B16" w:rsidP="00C46B16">
      <w:pPr>
        <w:spacing w:before="100" w:beforeAutospacing="1" w:after="100" w:afterAutospacing="1" w:line="240" w:lineRule="auto"/>
        <w:ind w:firstLine="567"/>
        <w:jc w:val="both"/>
        <w:rPr>
          <w:rFonts w:ascii="Times New Roman" w:eastAsia="Times New Roman" w:hAnsi="Times New Roman" w:cs="Times New Roman"/>
          <w:noProof/>
          <w:sz w:val="26"/>
          <w:szCs w:val="26"/>
          <w:lang w:val="ro-RO"/>
        </w:rPr>
      </w:pPr>
    </w:p>
    <w:p w:rsidR="00C46B16" w:rsidRPr="00AA0773" w:rsidRDefault="00C46B16" w:rsidP="00C46B16">
      <w:pPr>
        <w:spacing w:before="100" w:beforeAutospacing="1" w:after="100" w:afterAutospacing="1" w:line="240" w:lineRule="auto"/>
        <w:ind w:firstLine="567"/>
        <w:jc w:val="both"/>
        <w:rPr>
          <w:rFonts w:ascii="Times New Roman" w:eastAsia="Times New Roman" w:hAnsi="Times New Roman" w:cs="Times New Roman"/>
          <w:noProof/>
          <w:sz w:val="26"/>
          <w:szCs w:val="26"/>
          <w:lang w:val="ro-RO"/>
        </w:rPr>
      </w:pPr>
    </w:p>
    <w:p w:rsidR="00C46B16" w:rsidRPr="00AA0773" w:rsidRDefault="00C46B16" w:rsidP="00C46B16">
      <w:pPr>
        <w:spacing w:after="0" w:line="240" w:lineRule="auto"/>
        <w:jc w:val="right"/>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lastRenderedPageBreak/>
        <w:t>Aprobate prin Hotărîrea Guvernului</w:t>
      </w:r>
    </w:p>
    <w:p w:rsidR="00C46B16" w:rsidRPr="00AA0773" w:rsidRDefault="00C46B16" w:rsidP="00C46B16">
      <w:pPr>
        <w:spacing w:after="0" w:line="240" w:lineRule="auto"/>
        <w:jc w:val="right"/>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 xml:space="preserve">nr. ____ din ______ 2016 </w:t>
      </w:r>
    </w:p>
    <w:p w:rsidR="00C46B16" w:rsidRPr="00AA0773" w:rsidRDefault="00C46B16" w:rsidP="00C46B16">
      <w:pPr>
        <w:spacing w:before="100" w:beforeAutospacing="1" w:after="100" w:afterAutospacing="1" w:line="240" w:lineRule="auto"/>
        <w:jc w:val="center"/>
        <w:rPr>
          <w:rFonts w:ascii="Times New Roman" w:eastAsia="Times New Roman" w:hAnsi="Times New Roman" w:cs="Times New Roman"/>
          <w:b/>
          <w:bCs/>
          <w:noProof/>
          <w:sz w:val="26"/>
          <w:szCs w:val="26"/>
          <w:lang w:val="ro-RO"/>
        </w:rPr>
      </w:pPr>
    </w:p>
    <w:p w:rsidR="00C46B16" w:rsidRPr="00AA0773" w:rsidRDefault="00C46B16" w:rsidP="00C46B16">
      <w:pPr>
        <w:tabs>
          <w:tab w:val="center" w:pos="4819"/>
          <w:tab w:val="left" w:pos="7610"/>
        </w:tabs>
        <w:spacing w:after="0" w:line="240" w:lineRule="auto"/>
        <w:jc w:val="center"/>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MODIFICĂRILE  ȘI COMPLETĂRILE</w:t>
      </w:r>
    </w:p>
    <w:p w:rsidR="00C46B16" w:rsidRPr="00AA0773" w:rsidRDefault="00C46B16" w:rsidP="00C46B16">
      <w:pPr>
        <w:spacing w:after="0" w:line="240" w:lineRule="auto"/>
        <w:jc w:val="center"/>
        <w:rPr>
          <w:rFonts w:ascii="Times New Roman" w:eastAsia="Times New Roman" w:hAnsi="Times New Roman" w:cs="Times New Roman"/>
          <w:b/>
          <w:bCs/>
          <w:noProof/>
          <w:sz w:val="26"/>
          <w:szCs w:val="26"/>
          <w:lang w:val="ro-RO"/>
        </w:rPr>
      </w:pPr>
      <w:r w:rsidRPr="00AA0773">
        <w:rPr>
          <w:rFonts w:ascii="Times New Roman" w:eastAsia="Times New Roman" w:hAnsi="Times New Roman" w:cs="Times New Roman"/>
          <w:b/>
          <w:bCs/>
          <w:noProof/>
          <w:sz w:val="26"/>
          <w:szCs w:val="26"/>
          <w:lang w:val="ro-RO"/>
        </w:rPr>
        <w:t>ce se operează în unele hotărîri ale Guvernului</w:t>
      </w:r>
    </w:p>
    <w:p w:rsidR="00C46B16" w:rsidRPr="00AA0773" w:rsidRDefault="00C46B16" w:rsidP="00C46B16">
      <w:pPr>
        <w:spacing w:after="0" w:line="240" w:lineRule="auto"/>
        <w:jc w:val="center"/>
        <w:rPr>
          <w:rFonts w:ascii="Times New Roman" w:eastAsia="Times New Roman" w:hAnsi="Times New Roman" w:cs="Times New Roman"/>
          <w:b/>
          <w:bCs/>
          <w:noProof/>
          <w:sz w:val="26"/>
          <w:szCs w:val="26"/>
          <w:lang w:val="ro-RO"/>
        </w:rPr>
      </w:pPr>
    </w:p>
    <w:p w:rsidR="00C46B16" w:rsidRPr="008A582E" w:rsidRDefault="00C46B16" w:rsidP="00C46B16">
      <w:pPr>
        <w:pStyle w:val="a3"/>
        <w:numPr>
          <w:ilvl w:val="0"/>
          <w:numId w:val="1"/>
        </w:numPr>
        <w:spacing w:before="120" w:after="0" w:line="240" w:lineRule="auto"/>
        <w:ind w:left="0" w:firstLine="0"/>
        <w:contextualSpacing w:val="0"/>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 xml:space="preserve">Hotărârea Guvernului nr.718 din 03.09.2014 </w:t>
      </w:r>
      <w:r>
        <w:rPr>
          <w:rFonts w:ascii="Times New Roman" w:eastAsia="Times New Roman" w:hAnsi="Times New Roman" w:cs="Times New Roman"/>
          <w:sz w:val="26"/>
          <w:szCs w:val="26"/>
          <w:lang w:val="ro-RO" w:eastAsia="ru-RU"/>
        </w:rPr>
        <w:t>„</w:t>
      </w:r>
      <w:r w:rsidRPr="00AA0773">
        <w:rPr>
          <w:rFonts w:ascii="Times New Roman" w:eastAsia="Times New Roman" w:hAnsi="Times New Roman" w:cs="Times New Roman"/>
          <w:sz w:val="26"/>
          <w:szCs w:val="26"/>
          <w:lang w:val="ro-RO" w:eastAsia="ru-RU"/>
        </w:rPr>
        <w:t xml:space="preserve">Cu privire la implementarea Legii nr.134 din 11.07.2014 pentru ratificarea Acordului dintre Guvernul Republicii Moldova și Guvernul Republici Polone privind obținerea unui credit de asistență” </w:t>
      </w:r>
      <w:r w:rsidRPr="008A582E">
        <w:rPr>
          <w:rFonts w:ascii="Times New Roman" w:eastAsia="Times New Roman" w:hAnsi="Times New Roman" w:cs="Times New Roman"/>
          <w:sz w:val="26"/>
          <w:szCs w:val="26"/>
          <w:lang w:val="ro-RO" w:eastAsia="ru-RU"/>
        </w:rPr>
        <w:t xml:space="preserve">(Monitorul Oficial al Republicii Moldova, </w:t>
      </w:r>
      <w:r w:rsidRPr="00AA0773">
        <w:rPr>
          <w:rFonts w:ascii="Times New Roman" w:eastAsia="Times New Roman" w:hAnsi="Times New Roman" w:cs="Times New Roman"/>
          <w:sz w:val="26"/>
          <w:szCs w:val="26"/>
          <w:lang w:val="ro-RO" w:eastAsia="ru-RU"/>
        </w:rPr>
        <w:t>2014, nr</w:t>
      </w:r>
      <w:r>
        <w:rPr>
          <w:rFonts w:ascii="Times New Roman" w:eastAsia="Times New Roman" w:hAnsi="Times New Roman" w:cs="Times New Roman"/>
          <w:sz w:val="26"/>
          <w:szCs w:val="26"/>
          <w:lang w:val="ro-RO" w:eastAsia="ru-RU"/>
        </w:rPr>
        <w:t>.</w:t>
      </w:r>
      <w:r w:rsidRPr="00AA0773">
        <w:rPr>
          <w:rFonts w:ascii="Times New Roman" w:eastAsia="Times New Roman" w:hAnsi="Times New Roman" w:cs="Times New Roman"/>
          <w:sz w:val="26"/>
          <w:szCs w:val="26"/>
          <w:lang w:val="ro-RO" w:eastAsia="ru-RU"/>
        </w:rPr>
        <w:t>275-281, art.787) cu modificările și completările ulterioare, se modifică și se completează după cum urmează:</w:t>
      </w:r>
    </w:p>
    <w:p w:rsidR="00C46B16" w:rsidRPr="00AA0773" w:rsidRDefault="00C46B16" w:rsidP="00C46B16">
      <w:pPr>
        <w:pStyle w:val="a3"/>
        <w:numPr>
          <w:ilvl w:val="0"/>
          <w:numId w:val="2"/>
        </w:numPr>
        <w:tabs>
          <w:tab w:val="left" w:pos="284"/>
        </w:tabs>
        <w:spacing w:before="120" w:after="0" w:line="240" w:lineRule="auto"/>
        <w:ind w:left="0" w:firstLine="0"/>
        <w:contextualSpacing w:val="0"/>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 xml:space="preserve">Punctul 1 va avea următorul cuprins: </w:t>
      </w:r>
    </w:p>
    <w:p w:rsidR="00C46B16"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”1. Pentru implementarea Creditului de asistență finanțat de Guvernul Republicii Polone în sumă de 100 milioane euro (o sută milioane euro) se desemnează Instituția Publică ”Unitatea de implementare a creditului de asistență acordat de Guvernul Republicii Polone”. Pentru domeniul agriculturii, procesării produselor alimentare și infrastructurii aferente acestora va fi utilizată o cotă de 90%, iar pentru domeniul industriei și infrastructurii aferente acesteia va fi utilizată o cotă de 10%”.</w:t>
      </w:r>
    </w:p>
    <w:p w:rsidR="00C46B16"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2) La punctul 1</w:t>
      </w:r>
      <w:r w:rsidRPr="00AA0773">
        <w:rPr>
          <w:rFonts w:ascii="Times New Roman" w:eastAsia="Times New Roman" w:hAnsi="Times New Roman" w:cs="Times New Roman"/>
          <w:sz w:val="26"/>
          <w:szCs w:val="26"/>
          <w:vertAlign w:val="superscript"/>
          <w:lang w:val="ro-RO" w:eastAsia="ru-RU"/>
        </w:rPr>
        <w:t>1</w:t>
      </w:r>
      <w:r w:rsidRPr="00AA0773">
        <w:rPr>
          <w:rFonts w:ascii="Times New Roman" w:eastAsia="Times New Roman" w:hAnsi="Times New Roman" w:cs="Times New Roman"/>
          <w:sz w:val="26"/>
          <w:szCs w:val="26"/>
          <w:lang w:val="ro-RO" w:eastAsia="ru-RU"/>
        </w:rPr>
        <w:t>, cuvintele ”ai Programului de asistență condiționată pentru domeniul agriculturii” se substituie cu cuvintele ”</w:t>
      </w:r>
      <w:proofErr w:type="spellStart"/>
      <w:r w:rsidRPr="00AA0773">
        <w:rPr>
          <w:rFonts w:ascii="Times New Roman" w:eastAsia="Times New Roman" w:hAnsi="Times New Roman" w:cs="Times New Roman"/>
          <w:sz w:val="26"/>
          <w:szCs w:val="26"/>
          <w:lang w:val="ro-RO" w:eastAsia="ru-RU"/>
        </w:rPr>
        <w:t>recreditați</w:t>
      </w:r>
      <w:proofErr w:type="spellEnd"/>
      <w:r w:rsidRPr="00AA0773">
        <w:rPr>
          <w:rFonts w:ascii="Times New Roman" w:eastAsia="Times New Roman" w:hAnsi="Times New Roman" w:cs="Times New Roman"/>
          <w:sz w:val="26"/>
          <w:szCs w:val="26"/>
          <w:lang w:val="ro-RO" w:eastAsia="ru-RU"/>
        </w:rPr>
        <w:t>”.</w:t>
      </w:r>
    </w:p>
    <w:p w:rsidR="00C46B16"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3) Punctul 2 și 2</w:t>
      </w:r>
      <w:r w:rsidRPr="00AA0773">
        <w:rPr>
          <w:rFonts w:ascii="Times New Roman" w:eastAsia="Times New Roman" w:hAnsi="Times New Roman" w:cs="Times New Roman"/>
          <w:sz w:val="26"/>
          <w:szCs w:val="26"/>
          <w:vertAlign w:val="superscript"/>
          <w:lang w:val="ro-RO" w:eastAsia="ru-RU"/>
        </w:rPr>
        <w:t xml:space="preserve">1 </w:t>
      </w:r>
      <w:r w:rsidRPr="00AA0773">
        <w:rPr>
          <w:rFonts w:ascii="Times New Roman" w:eastAsia="Times New Roman" w:hAnsi="Times New Roman" w:cs="Times New Roman"/>
          <w:sz w:val="26"/>
          <w:szCs w:val="26"/>
          <w:lang w:val="ro-RO" w:eastAsia="ru-RU"/>
        </w:rPr>
        <w:t>se exclud</w:t>
      </w:r>
      <w:r>
        <w:rPr>
          <w:rFonts w:ascii="Times New Roman" w:eastAsia="Times New Roman" w:hAnsi="Times New Roman" w:cs="Times New Roman"/>
          <w:sz w:val="26"/>
          <w:szCs w:val="26"/>
          <w:lang w:val="ro-RO" w:eastAsia="ru-RU"/>
        </w:rPr>
        <w:t>.</w:t>
      </w:r>
    </w:p>
    <w:p w:rsidR="00C46B16" w:rsidRPr="00AA0773"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 xml:space="preserve">4) Punctul 3, </w:t>
      </w:r>
      <w:r>
        <w:rPr>
          <w:rFonts w:ascii="Times New Roman" w:eastAsia="Times New Roman" w:hAnsi="Times New Roman" w:cs="Times New Roman"/>
          <w:sz w:val="26"/>
          <w:szCs w:val="26"/>
          <w:lang w:val="ro-RO" w:eastAsia="ru-RU"/>
        </w:rPr>
        <w:t xml:space="preserve">care devine punctul 2 </w:t>
      </w:r>
      <w:r w:rsidRPr="00AA0773">
        <w:rPr>
          <w:rFonts w:ascii="Times New Roman" w:eastAsia="Times New Roman" w:hAnsi="Times New Roman" w:cs="Times New Roman"/>
          <w:sz w:val="26"/>
          <w:szCs w:val="26"/>
          <w:lang w:val="ro-RO" w:eastAsia="ru-RU"/>
        </w:rPr>
        <w:t>va avea următorul cuprins:</w:t>
      </w:r>
    </w:p>
    <w:p w:rsidR="00C46B16"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”2</w:t>
      </w:r>
      <w:r w:rsidRPr="00AA0773">
        <w:rPr>
          <w:rFonts w:ascii="Times New Roman" w:eastAsia="Times New Roman" w:hAnsi="Times New Roman" w:cs="Times New Roman"/>
          <w:sz w:val="26"/>
          <w:szCs w:val="26"/>
          <w:lang w:val="ro-RO" w:eastAsia="ru-RU"/>
        </w:rPr>
        <w:t>. Manualul de operațiuni, regulamentele și instrucțiunile de implementare a Creditului de asistență și a fondului de recreditare sunt elaborate de Unitatea de implementare a creditului de asistență acordat de Guvernul Republicii Polone și aprobate de către Consiliul de supraveghere al acesteia.”</w:t>
      </w:r>
    </w:p>
    <w:p w:rsidR="00C46B16" w:rsidRPr="00AA0773"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5) Punctul 4 devine punctul 3.</w:t>
      </w:r>
    </w:p>
    <w:p w:rsidR="00C46B16" w:rsidRPr="008A582E" w:rsidRDefault="00C46B16" w:rsidP="00C46B16">
      <w:pPr>
        <w:pStyle w:val="a3"/>
        <w:numPr>
          <w:ilvl w:val="0"/>
          <w:numId w:val="1"/>
        </w:numPr>
        <w:spacing w:before="120" w:after="0" w:line="240" w:lineRule="auto"/>
        <w:ind w:left="0" w:firstLine="0"/>
        <w:contextualSpacing w:val="0"/>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Hotărârea Guvernului nr.953 din 17.11.2014 ”Cu privire la crearea Instituției Publice ”Unitatea de implementare a creditului de asistență acordat</w:t>
      </w:r>
      <w:r>
        <w:rPr>
          <w:rFonts w:ascii="Times New Roman" w:eastAsia="Times New Roman" w:hAnsi="Times New Roman" w:cs="Times New Roman"/>
          <w:sz w:val="26"/>
          <w:szCs w:val="26"/>
          <w:lang w:val="ro-RO" w:eastAsia="ru-RU"/>
        </w:rPr>
        <w:t xml:space="preserve"> de Guvernul Republicii Polone”</w:t>
      </w:r>
      <w:r w:rsidRPr="00AA0773">
        <w:rPr>
          <w:rFonts w:ascii="Times New Roman" w:eastAsia="Times New Roman" w:hAnsi="Times New Roman" w:cs="Times New Roman"/>
          <w:sz w:val="26"/>
          <w:szCs w:val="26"/>
          <w:lang w:val="ro-RO" w:eastAsia="ru-RU"/>
        </w:rPr>
        <w:t xml:space="preserve"> </w:t>
      </w:r>
      <w:r w:rsidRPr="008A582E">
        <w:rPr>
          <w:rFonts w:ascii="Times New Roman" w:eastAsia="Times New Roman" w:hAnsi="Times New Roman" w:cs="Times New Roman"/>
          <w:sz w:val="26"/>
          <w:szCs w:val="26"/>
          <w:lang w:val="ro-RO" w:eastAsia="ru-RU"/>
        </w:rPr>
        <w:t xml:space="preserve">(Monitorul Oficial al Republicii Moldova, </w:t>
      </w:r>
      <w:r w:rsidRPr="00AA0773">
        <w:rPr>
          <w:rFonts w:ascii="Times New Roman" w:eastAsia="Times New Roman" w:hAnsi="Times New Roman" w:cs="Times New Roman"/>
          <w:sz w:val="26"/>
          <w:szCs w:val="26"/>
          <w:lang w:val="ro-RO" w:eastAsia="ru-RU"/>
        </w:rPr>
        <w:t>2014, nr</w:t>
      </w:r>
      <w:r>
        <w:rPr>
          <w:rFonts w:ascii="Times New Roman" w:eastAsia="Times New Roman" w:hAnsi="Times New Roman" w:cs="Times New Roman"/>
          <w:sz w:val="26"/>
          <w:szCs w:val="26"/>
          <w:lang w:val="ro-RO" w:eastAsia="ru-RU"/>
        </w:rPr>
        <w:t>.</w:t>
      </w:r>
      <w:r w:rsidRPr="00AA0773">
        <w:rPr>
          <w:rFonts w:ascii="Times New Roman" w:eastAsia="Times New Roman" w:hAnsi="Times New Roman" w:cs="Times New Roman"/>
          <w:sz w:val="26"/>
          <w:szCs w:val="26"/>
          <w:lang w:val="ro-RO" w:eastAsia="ru-RU"/>
        </w:rPr>
        <w:t xml:space="preserve">345-351, </w:t>
      </w:r>
      <w:r>
        <w:rPr>
          <w:rFonts w:ascii="Times New Roman" w:eastAsia="Times New Roman" w:hAnsi="Times New Roman" w:cs="Times New Roman"/>
          <w:sz w:val="26"/>
          <w:szCs w:val="26"/>
          <w:lang w:val="ro-RO" w:eastAsia="ru-RU"/>
        </w:rPr>
        <w:t>art.</w:t>
      </w:r>
      <w:r w:rsidRPr="00AA0773">
        <w:rPr>
          <w:rFonts w:ascii="Times New Roman" w:eastAsia="Times New Roman" w:hAnsi="Times New Roman" w:cs="Times New Roman"/>
          <w:sz w:val="26"/>
          <w:szCs w:val="26"/>
          <w:lang w:val="ro-RO" w:eastAsia="ru-RU"/>
        </w:rPr>
        <w:t>1022) cu modificările și completările ulterioare, se modifică și se completează după cum urmează:</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La punctul 1, cuvintele ”Agenţiei de Intervenţie şi Plăţi pentru Agricultură” se substituie cu cuvintele ”Ministerului Agriculturii și Industriei Alimentare”;</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 xml:space="preserve">Punctul 5 se exclude. </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Punctul 2 din Regulamentul Instituției Publice ”Unitatea de implementare a creditului de asistență acordat de Guvernul Republicii Polone va avea următorul cuprins:</w:t>
      </w:r>
    </w:p>
    <w:p w:rsidR="00C46B16"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”Instituţia Publică “Unitatea de implementare a creditului de asistenţă acordat de Guvernul Republicii Polone” (în continuare – Instituţia) este o instituţie publică, din sfera de competenţă a Ministerului Agriculturii și Industriei Alimentare, creată în scopul implementării, administrării și monitorizării eficiente a Acordului dintre Guvernul Republicii Moldova şi Guvernul Republicii Polone privind obţinerea unui credit de asistenţă, colectării plăților și recreditării surselor acumulate pentru finanţarea proiectelor în domeniul agriculturii, industriei și infrastructurii aferente acestora (în continuare – Creditul de asistenţă).”;</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lastRenderedPageBreak/>
        <w:t xml:space="preserve">La punctul 7: </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bCs/>
          <w:noProof/>
          <w:sz w:val="26"/>
          <w:szCs w:val="26"/>
          <w:lang w:val="ro-RO"/>
        </w:rPr>
      </w:pPr>
      <w:r w:rsidRPr="00AA0773">
        <w:rPr>
          <w:rFonts w:ascii="Times New Roman" w:eastAsia="Times New Roman" w:hAnsi="Times New Roman" w:cs="Times New Roman"/>
          <w:bCs/>
          <w:noProof/>
          <w:sz w:val="26"/>
          <w:szCs w:val="26"/>
          <w:lang w:val="ro-RO"/>
        </w:rPr>
        <w:t xml:space="preserve">litera a) va avea următorul cuprins: </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bCs/>
          <w:noProof/>
          <w:sz w:val="26"/>
          <w:szCs w:val="26"/>
          <w:lang w:val="ro-RO"/>
        </w:rPr>
      </w:pPr>
      <w:r w:rsidRPr="00AA0773">
        <w:rPr>
          <w:rFonts w:ascii="Times New Roman" w:eastAsia="Times New Roman" w:hAnsi="Times New Roman" w:cs="Times New Roman"/>
          <w:bCs/>
          <w:noProof/>
          <w:sz w:val="26"/>
          <w:szCs w:val="26"/>
          <w:lang w:val="ro-RO"/>
        </w:rPr>
        <w:t xml:space="preserve">”a) implementarea, gestionarea și monitorizarea Creditului de asistență și a fondului de recreditare;” </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bCs/>
          <w:noProof/>
          <w:sz w:val="26"/>
          <w:szCs w:val="26"/>
          <w:lang w:val="ro-RO"/>
        </w:rPr>
      </w:pPr>
      <w:r w:rsidRPr="00AA0773">
        <w:rPr>
          <w:rFonts w:ascii="Times New Roman" w:eastAsia="Times New Roman" w:hAnsi="Times New Roman" w:cs="Times New Roman"/>
          <w:bCs/>
          <w:noProof/>
          <w:sz w:val="26"/>
          <w:szCs w:val="26"/>
          <w:lang w:val="ro-RO"/>
        </w:rPr>
        <w:t xml:space="preserve">litera b) va avea următorul cuprins: </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bCs/>
          <w:noProof/>
          <w:sz w:val="26"/>
          <w:szCs w:val="26"/>
          <w:lang w:val="ro-RO"/>
        </w:rPr>
        <w:t xml:space="preserve">”b) </w:t>
      </w:r>
      <w:r w:rsidRPr="00AA0773">
        <w:rPr>
          <w:rFonts w:ascii="Times New Roman" w:eastAsia="Times New Roman" w:hAnsi="Times New Roman" w:cs="Times New Roman"/>
          <w:noProof/>
          <w:sz w:val="26"/>
          <w:szCs w:val="26"/>
          <w:lang w:val="ro-RO"/>
        </w:rPr>
        <w:t>selectarea, evaluarea și aprobarea beneficiarilor recreditați, în cadrul Creditului de asistenţă și a fondului de recreditare;”</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 xml:space="preserve">litera c) va avea următorul cuprins : </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”c) oferirea resurselor financiare prin intermediul diferitelor instrumente financiare din contul Creditului de asistenţă și a fondului de recreditare;”</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bCs/>
          <w:noProof/>
          <w:sz w:val="26"/>
          <w:szCs w:val="26"/>
          <w:lang w:val="ro-RO"/>
        </w:rPr>
        <w:t xml:space="preserve">Punctul 7 se completează cu literele </w:t>
      </w:r>
      <w:r w:rsidRPr="00AA0773">
        <w:rPr>
          <w:rFonts w:ascii="Times New Roman" w:eastAsia="Times New Roman" w:hAnsi="Times New Roman" w:cs="Times New Roman"/>
          <w:noProof/>
          <w:sz w:val="26"/>
          <w:szCs w:val="26"/>
          <w:lang w:val="ro-RO"/>
        </w:rPr>
        <w:t>b</w:t>
      </w:r>
      <w:r w:rsidRPr="00AA0773">
        <w:rPr>
          <w:rFonts w:ascii="Times New Roman" w:eastAsia="Times New Roman" w:hAnsi="Times New Roman" w:cs="Times New Roman"/>
          <w:noProof/>
          <w:sz w:val="26"/>
          <w:szCs w:val="26"/>
          <w:vertAlign w:val="superscript"/>
          <w:lang w:val="ro-RO"/>
        </w:rPr>
        <w:t>1</w:t>
      </w:r>
      <w:r w:rsidRPr="00AA0773">
        <w:rPr>
          <w:rFonts w:ascii="Times New Roman" w:eastAsia="Times New Roman" w:hAnsi="Times New Roman" w:cs="Times New Roman"/>
          <w:noProof/>
          <w:sz w:val="26"/>
          <w:szCs w:val="26"/>
          <w:lang w:val="ro-RO"/>
        </w:rPr>
        <w:t>), b</w:t>
      </w:r>
      <w:r w:rsidRPr="00AA0773">
        <w:rPr>
          <w:rFonts w:ascii="Times New Roman" w:eastAsia="Times New Roman" w:hAnsi="Times New Roman" w:cs="Times New Roman"/>
          <w:noProof/>
          <w:sz w:val="26"/>
          <w:szCs w:val="26"/>
          <w:vertAlign w:val="superscript"/>
          <w:lang w:val="ro-RO"/>
        </w:rPr>
        <w:t>2</w:t>
      </w:r>
      <w:r>
        <w:rPr>
          <w:rFonts w:ascii="Times New Roman" w:eastAsia="Times New Roman" w:hAnsi="Times New Roman" w:cs="Times New Roman"/>
          <w:noProof/>
          <w:sz w:val="26"/>
          <w:szCs w:val="26"/>
          <w:lang w:val="ro-RO"/>
        </w:rPr>
        <w:t xml:space="preserve">) </w:t>
      </w:r>
      <w:r w:rsidRPr="00AA0773">
        <w:rPr>
          <w:rFonts w:ascii="Times New Roman" w:eastAsia="Times New Roman" w:hAnsi="Times New Roman" w:cs="Times New Roman"/>
          <w:noProof/>
          <w:sz w:val="26"/>
          <w:szCs w:val="26"/>
          <w:lang w:val="ro-RO"/>
        </w:rPr>
        <w:t>și b</w:t>
      </w:r>
      <w:r w:rsidRPr="00AA0773">
        <w:rPr>
          <w:rFonts w:ascii="Times New Roman" w:eastAsia="Times New Roman" w:hAnsi="Times New Roman" w:cs="Times New Roman"/>
          <w:noProof/>
          <w:sz w:val="26"/>
          <w:szCs w:val="26"/>
          <w:vertAlign w:val="superscript"/>
          <w:lang w:val="ro-RO"/>
        </w:rPr>
        <w:t>3</w:t>
      </w:r>
      <w:r w:rsidRPr="00AA0773">
        <w:rPr>
          <w:rFonts w:ascii="Times New Roman" w:eastAsia="Times New Roman" w:hAnsi="Times New Roman" w:cs="Times New Roman"/>
          <w:noProof/>
          <w:sz w:val="26"/>
          <w:szCs w:val="26"/>
          <w:lang w:val="ro-RO"/>
        </w:rPr>
        <w:t>) cu următorul cuprins:</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”b</w:t>
      </w:r>
      <w:r w:rsidRPr="00AA0773">
        <w:rPr>
          <w:rFonts w:ascii="Times New Roman" w:eastAsia="Times New Roman" w:hAnsi="Times New Roman" w:cs="Times New Roman"/>
          <w:noProof/>
          <w:sz w:val="26"/>
          <w:szCs w:val="26"/>
          <w:vertAlign w:val="superscript"/>
          <w:lang w:val="ro-RO"/>
        </w:rPr>
        <w:t>1</w:t>
      </w:r>
      <w:r w:rsidRPr="00AA0773">
        <w:rPr>
          <w:rFonts w:ascii="Times New Roman" w:eastAsia="Times New Roman" w:hAnsi="Times New Roman" w:cs="Times New Roman"/>
          <w:noProof/>
          <w:sz w:val="26"/>
          <w:szCs w:val="26"/>
          <w:lang w:val="ro-RO"/>
        </w:rPr>
        <w:t>) evidența tranzacțiilor aferente Creditului de asistenţă și a fondului de recreditare;</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b</w:t>
      </w:r>
      <w:r w:rsidRPr="00AA0773">
        <w:rPr>
          <w:rFonts w:ascii="Times New Roman" w:eastAsia="Times New Roman" w:hAnsi="Times New Roman" w:cs="Times New Roman"/>
          <w:noProof/>
          <w:sz w:val="26"/>
          <w:szCs w:val="26"/>
          <w:vertAlign w:val="superscript"/>
          <w:lang w:val="ro-RO"/>
        </w:rPr>
        <w:t>2</w:t>
      </w:r>
      <w:r w:rsidRPr="00AA0773">
        <w:rPr>
          <w:rFonts w:ascii="Times New Roman" w:eastAsia="Times New Roman" w:hAnsi="Times New Roman" w:cs="Times New Roman"/>
          <w:noProof/>
          <w:sz w:val="26"/>
          <w:szCs w:val="26"/>
          <w:lang w:val="ro-RO"/>
        </w:rPr>
        <w:t>) colectarea plăților de la beneficiarii recreditați în cadrul Creditului de asistenţă și a fondului de recreditare, pentru a fi rambursate creditorului extern și acumularea mijloacelor în fondul de recreditare;”;</w:t>
      </w:r>
    </w:p>
    <w:p w:rsidR="00C46B16"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b</w:t>
      </w:r>
      <w:r w:rsidRPr="00AA0773">
        <w:rPr>
          <w:rFonts w:ascii="Times New Roman" w:eastAsia="Times New Roman" w:hAnsi="Times New Roman" w:cs="Times New Roman"/>
          <w:noProof/>
          <w:sz w:val="26"/>
          <w:szCs w:val="26"/>
          <w:vertAlign w:val="superscript"/>
          <w:lang w:val="ro-RO"/>
        </w:rPr>
        <w:t>3</w:t>
      </w:r>
      <w:r w:rsidRPr="00AA0773">
        <w:rPr>
          <w:rFonts w:ascii="Times New Roman" w:eastAsia="Times New Roman" w:hAnsi="Times New Roman" w:cs="Times New Roman"/>
          <w:noProof/>
          <w:sz w:val="26"/>
          <w:szCs w:val="26"/>
          <w:lang w:val="ro-RO"/>
        </w:rPr>
        <w:t>) elaborarea contractelor de recreditare,</w:t>
      </w:r>
      <w:r w:rsidRPr="00AA0773">
        <w:rPr>
          <w:rFonts w:ascii="Times New Roman" w:eastAsia="Times New Roman" w:hAnsi="Times New Roman" w:cs="Times New Roman"/>
          <w:sz w:val="26"/>
          <w:szCs w:val="26"/>
          <w:lang w:val="ro-RO"/>
        </w:rPr>
        <w:t xml:space="preserve"> ipotecă/gaj și asigurarea semnării acestora</w:t>
      </w:r>
      <w:r w:rsidRPr="00AA0773">
        <w:rPr>
          <w:rFonts w:ascii="Times New Roman" w:eastAsia="Times New Roman" w:hAnsi="Times New Roman" w:cs="Times New Roman"/>
          <w:noProof/>
          <w:sz w:val="26"/>
          <w:szCs w:val="26"/>
          <w:lang w:val="ro-RO"/>
        </w:rPr>
        <w:t xml:space="preserve"> în conformitate cu prevederile legislației în vigoare”;</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 xml:space="preserve">Punctul 9 se completează cu litera a1) cu următorul cuprins: </w:t>
      </w:r>
    </w:p>
    <w:p w:rsidR="00C46B16" w:rsidRPr="00AA0773" w:rsidRDefault="00C46B16" w:rsidP="00C46B16">
      <w:pPr>
        <w:pStyle w:val="a3"/>
        <w:tabs>
          <w:tab w:val="left" w:pos="284"/>
          <w:tab w:val="left" w:pos="426"/>
        </w:tabs>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”a</w:t>
      </w:r>
      <w:r w:rsidRPr="00AA0773">
        <w:rPr>
          <w:rFonts w:ascii="Times New Roman" w:eastAsia="Times New Roman" w:hAnsi="Times New Roman" w:cs="Times New Roman"/>
          <w:noProof/>
          <w:sz w:val="26"/>
          <w:szCs w:val="26"/>
          <w:vertAlign w:val="superscript"/>
          <w:lang w:val="ro-RO"/>
        </w:rPr>
        <w:t>1</w:t>
      </w:r>
      <w:r w:rsidRPr="00AA0773">
        <w:rPr>
          <w:rFonts w:ascii="Times New Roman" w:eastAsia="Times New Roman" w:hAnsi="Times New Roman" w:cs="Times New Roman"/>
          <w:noProof/>
          <w:sz w:val="26"/>
          <w:szCs w:val="26"/>
          <w:lang w:val="ro-RO"/>
        </w:rPr>
        <w:t xml:space="preserve">) să supravegheze îndeplinirea de către beneficiarii recreditați a condițiilor Contractelor de recreditare;”; </w:t>
      </w:r>
    </w:p>
    <w:p w:rsidR="00C46B16" w:rsidRPr="00AA0773" w:rsidRDefault="00C46B16" w:rsidP="00C46B16">
      <w:pPr>
        <w:pStyle w:val="a3"/>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4) La punctul 11, după cuvintele ”Creditului de asistență” se completează cu cuvintele ”și a fondului de recreditare, precum”, iar cuvîntul ”acestuia” se substituie cu cuvîntul ”acestora”;</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Punctul 11 se completează cu un punct nou 11</w:t>
      </w:r>
      <w:r w:rsidRPr="00221774">
        <w:rPr>
          <w:rFonts w:ascii="Times New Roman" w:hAnsi="Times New Roman" w:cs="Times New Roman"/>
          <w:sz w:val="26"/>
          <w:szCs w:val="26"/>
          <w:vertAlign w:val="superscript"/>
          <w:lang w:val="ro-RO"/>
        </w:rPr>
        <w:t>1</w:t>
      </w:r>
      <w:r w:rsidRPr="00CB6412">
        <w:rPr>
          <w:rFonts w:ascii="Times New Roman" w:hAnsi="Times New Roman" w:cs="Times New Roman"/>
          <w:sz w:val="26"/>
          <w:szCs w:val="26"/>
          <w:lang w:val="ro-RO"/>
        </w:rPr>
        <w:t xml:space="preserve"> cu următorul cuprins:</w:t>
      </w:r>
    </w:p>
    <w:p w:rsidR="00C46B16" w:rsidRPr="00AA0773" w:rsidRDefault="00C46B16" w:rsidP="00C46B16">
      <w:pPr>
        <w:pStyle w:val="a3"/>
        <w:spacing w:before="120" w:after="0" w:line="240" w:lineRule="auto"/>
        <w:ind w:left="0"/>
        <w:contextualSpacing w:val="0"/>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”11</w:t>
      </w:r>
      <w:r>
        <w:rPr>
          <w:rFonts w:ascii="Times New Roman" w:eastAsia="Times New Roman" w:hAnsi="Times New Roman" w:cs="Times New Roman"/>
          <w:noProof/>
          <w:sz w:val="26"/>
          <w:szCs w:val="26"/>
          <w:vertAlign w:val="superscript"/>
          <w:lang w:val="ro-RO"/>
        </w:rPr>
        <w:t>1</w:t>
      </w:r>
      <w:r>
        <w:rPr>
          <w:rFonts w:ascii="Times New Roman" w:eastAsia="Times New Roman" w:hAnsi="Times New Roman" w:cs="Times New Roman"/>
          <w:noProof/>
          <w:sz w:val="26"/>
          <w:szCs w:val="26"/>
          <w:lang w:val="ro-RO"/>
        </w:rPr>
        <w:t xml:space="preserve">. </w:t>
      </w:r>
      <w:r w:rsidRPr="00AA0773">
        <w:rPr>
          <w:rFonts w:ascii="Times New Roman" w:eastAsia="Times New Roman" w:hAnsi="Times New Roman" w:cs="Times New Roman"/>
          <w:noProof/>
          <w:sz w:val="26"/>
          <w:szCs w:val="26"/>
          <w:lang w:val="ro-RO"/>
        </w:rPr>
        <w:t>Consiliul de supraveghere este unicul organ de aprobare finală a tuturor tipurilor de finanțări.</w:t>
      </w:r>
      <w:r>
        <w:rPr>
          <w:rFonts w:ascii="Times New Roman" w:eastAsia="Times New Roman" w:hAnsi="Times New Roman" w:cs="Times New Roman"/>
          <w:noProof/>
          <w:sz w:val="26"/>
          <w:szCs w:val="26"/>
          <w:lang w:val="ro-RO"/>
        </w:rPr>
        <w:t xml:space="preserve"> Ministerul Finanțelor va încheia contractul de recreditare cu beneficiarul final în baza Deciziei pozitive a Consiliului de a aproba finanțarea. </w:t>
      </w:r>
      <w:r w:rsidRPr="00AA0773">
        <w:rPr>
          <w:rFonts w:ascii="Times New Roman" w:eastAsia="Times New Roman" w:hAnsi="Times New Roman" w:cs="Times New Roman"/>
          <w:noProof/>
          <w:sz w:val="26"/>
          <w:szCs w:val="26"/>
          <w:lang w:val="ro-RO"/>
        </w:rPr>
        <w:t>Nici o finanțare nu se va considera aprobată fără decizia pozitivă a Consiliului”.</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Punctul 12, va avea următorul cuprins:</w:t>
      </w:r>
    </w:p>
    <w:p w:rsidR="00C46B16" w:rsidRPr="00AA0773" w:rsidRDefault="00C46B16" w:rsidP="00C46B16">
      <w:pPr>
        <w:spacing w:before="120" w:after="0" w:line="240" w:lineRule="auto"/>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noProof/>
          <w:sz w:val="26"/>
          <w:szCs w:val="26"/>
          <w:lang w:val="ro-RO"/>
        </w:rPr>
        <w:t>”12</w:t>
      </w:r>
      <w:r>
        <w:rPr>
          <w:rFonts w:ascii="Times New Roman" w:eastAsia="Times New Roman" w:hAnsi="Times New Roman" w:cs="Times New Roman"/>
          <w:noProof/>
          <w:sz w:val="26"/>
          <w:szCs w:val="26"/>
          <w:lang w:val="ro-RO"/>
        </w:rPr>
        <w:t>.</w:t>
      </w:r>
      <w:r w:rsidRPr="00AA0773">
        <w:rPr>
          <w:rFonts w:ascii="Times New Roman" w:eastAsia="Times New Roman" w:hAnsi="Times New Roman" w:cs="Times New Roman"/>
          <w:noProof/>
          <w:sz w:val="26"/>
          <w:szCs w:val="26"/>
          <w:lang w:val="ro-RO"/>
        </w:rPr>
        <w:t xml:space="preserve"> </w:t>
      </w:r>
      <w:r w:rsidRPr="00AA0773">
        <w:rPr>
          <w:rFonts w:ascii="Times New Roman" w:eastAsia="Times New Roman" w:hAnsi="Times New Roman" w:cs="Times New Roman"/>
          <w:sz w:val="26"/>
          <w:szCs w:val="26"/>
          <w:lang w:val="ro-RO" w:eastAsia="ru-RU"/>
        </w:rPr>
        <w:t>Consiliul de supraveghere este format din 7 membri:</w:t>
      </w:r>
    </w:p>
    <w:p w:rsidR="00C46B16" w:rsidRPr="00AA0773" w:rsidRDefault="00C46B16" w:rsidP="00C46B16">
      <w:pPr>
        <w:spacing w:before="120" w:after="0" w:line="240" w:lineRule="auto"/>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V</w:t>
      </w:r>
      <w:r>
        <w:rPr>
          <w:rFonts w:ascii="Times New Roman" w:eastAsia="Times New Roman" w:hAnsi="Times New Roman" w:cs="Times New Roman"/>
          <w:sz w:val="26"/>
          <w:szCs w:val="26"/>
          <w:lang w:val="ro-RO" w:eastAsia="ru-RU"/>
        </w:rPr>
        <w:t>iceprim–</w:t>
      </w:r>
      <w:r w:rsidRPr="00AA0773">
        <w:rPr>
          <w:rFonts w:ascii="Times New Roman" w:eastAsia="Times New Roman" w:hAnsi="Times New Roman" w:cs="Times New Roman"/>
          <w:sz w:val="26"/>
          <w:szCs w:val="26"/>
          <w:lang w:val="ro-RO" w:eastAsia="ru-RU"/>
        </w:rPr>
        <w:t>ministru, ministrul economiei, președinte al Consiliului</w:t>
      </w:r>
    </w:p>
    <w:p w:rsidR="00C46B16" w:rsidRPr="00AA0773" w:rsidRDefault="00C46B16" w:rsidP="00C46B16">
      <w:pPr>
        <w:spacing w:before="120" w:after="0" w:line="240" w:lineRule="auto"/>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Ministrul agriculturii</w:t>
      </w:r>
      <w:r>
        <w:rPr>
          <w:rFonts w:ascii="Times New Roman" w:eastAsia="Times New Roman" w:hAnsi="Times New Roman" w:cs="Times New Roman"/>
          <w:sz w:val="26"/>
          <w:szCs w:val="26"/>
          <w:lang w:val="ro-RO" w:eastAsia="ru-RU"/>
        </w:rPr>
        <w:t xml:space="preserve"> și industriei alimentare, vice</w:t>
      </w:r>
      <w:r w:rsidRPr="00AA0773">
        <w:rPr>
          <w:rFonts w:ascii="Times New Roman" w:eastAsia="Times New Roman" w:hAnsi="Times New Roman" w:cs="Times New Roman"/>
          <w:sz w:val="26"/>
          <w:szCs w:val="26"/>
          <w:lang w:val="ro-RO" w:eastAsia="ru-RU"/>
        </w:rPr>
        <w:t>președinte al Consiliului</w:t>
      </w:r>
    </w:p>
    <w:p w:rsidR="00C46B16" w:rsidRPr="00AA0773" w:rsidRDefault="00C46B16" w:rsidP="00C46B16">
      <w:pPr>
        <w:spacing w:before="120" w:after="0" w:line="240" w:lineRule="auto"/>
        <w:jc w:val="both"/>
        <w:rPr>
          <w:rFonts w:ascii="Times New Roman" w:eastAsia="Times New Roman" w:hAnsi="Times New Roman" w:cs="Times New Roman"/>
          <w:sz w:val="26"/>
          <w:szCs w:val="26"/>
          <w:lang w:val="ro-RO" w:eastAsia="ru-RU"/>
        </w:rPr>
      </w:pPr>
      <w:proofErr w:type="spellStart"/>
      <w:r w:rsidRPr="00AA0773">
        <w:rPr>
          <w:rFonts w:ascii="Times New Roman" w:eastAsia="Times New Roman" w:hAnsi="Times New Roman" w:cs="Times New Roman"/>
          <w:sz w:val="26"/>
          <w:szCs w:val="26"/>
          <w:lang w:val="ro-RO" w:eastAsia="ru-RU"/>
        </w:rPr>
        <w:t>Viceministrul</w:t>
      </w:r>
      <w:proofErr w:type="spellEnd"/>
      <w:r w:rsidRPr="00AA0773">
        <w:rPr>
          <w:rFonts w:ascii="Times New Roman" w:eastAsia="Times New Roman" w:hAnsi="Times New Roman" w:cs="Times New Roman"/>
          <w:sz w:val="26"/>
          <w:szCs w:val="26"/>
          <w:lang w:val="ro-RO" w:eastAsia="ru-RU"/>
        </w:rPr>
        <w:t xml:space="preserve"> economiei</w:t>
      </w:r>
    </w:p>
    <w:p w:rsidR="00C46B16" w:rsidRPr="00AA0773" w:rsidRDefault="00C46B16" w:rsidP="00C46B16">
      <w:pPr>
        <w:spacing w:before="120" w:after="0" w:line="240" w:lineRule="auto"/>
        <w:jc w:val="both"/>
        <w:rPr>
          <w:rFonts w:ascii="Times New Roman" w:eastAsia="Times New Roman" w:hAnsi="Times New Roman" w:cs="Times New Roman"/>
          <w:sz w:val="26"/>
          <w:szCs w:val="26"/>
          <w:lang w:val="ro-RO" w:eastAsia="ru-RU"/>
        </w:rPr>
      </w:pPr>
      <w:proofErr w:type="spellStart"/>
      <w:r w:rsidRPr="00AA0773">
        <w:rPr>
          <w:rFonts w:ascii="Times New Roman" w:eastAsia="Times New Roman" w:hAnsi="Times New Roman" w:cs="Times New Roman"/>
          <w:sz w:val="26"/>
          <w:szCs w:val="26"/>
          <w:lang w:val="ro-RO" w:eastAsia="ru-RU"/>
        </w:rPr>
        <w:t>Viceministrul</w:t>
      </w:r>
      <w:proofErr w:type="spellEnd"/>
      <w:r w:rsidRPr="00AA0773">
        <w:rPr>
          <w:rFonts w:ascii="Times New Roman" w:eastAsia="Times New Roman" w:hAnsi="Times New Roman" w:cs="Times New Roman"/>
          <w:sz w:val="26"/>
          <w:szCs w:val="26"/>
          <w:lang w:val="ro-RO" w:eastAsia="ru-RU"/>
        </w:rPr>
        <w:t xml:space="preserve"> agriculturii și industriei alimentare</w:t>
      </w:r>
    </w:p>
    <w:p w:rsidR="00C46B16" w:rsidRPr="00AA0773" w:rsidRDefault="00C46B16" w:rsidP="00C46B16">
      <w:pPr>
        <w:spacing w:before="120" w:after="0" w:line="240" w:lineRule="auto"/>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Doi reprezentanți ai Ministerului Agriculturii și Industriei Alimentare</w:t>
      </w:r>
    </w:p>
    <w:p w:rsidR="00C46B16" w:rsidRPr="00AA0773" w:rsidRDefault="00C46B16" w:rsidP="00C46B16">
      <w:pPr>
        <w:spacing w:before="120" w:after="0" w:line="240" w:lineRule="auto"/>
        <w:jc w:val="both"/>
        <w:rPr>
          <w:rFonts w:ascii="Times New Roman" w:eastAsia="Times New Roman" w:hAnsi="Times New Roman" w:cs="Times New Roman"/>
          <w:sz w:val="26"/>
          <w:szCs w:val="26"/>
          <w:lang w:val="ro-RO" w:eastAsia="ru-RU"/>
        </w:rPr>
      </w:pPr>
      <w:r w:rsidRPr="00AA0773">
        <w:rPr>
          <w:rFonts w:ascii="Times New Roman" w:eastAsia="Times New Roman" w:hAnsi="Times New Roman" w:cs="Times New Roman"/>
          <w:sz w:val="26"/>
          <w:szCs w:val="26"/>
          <w:lang w:val="ro-RO" w:eastAsia="ru-RU"/>
        </w:rPr>
        <w:t>Un reprezentat al Ministerului Economiei</w:t>
      </w:r>
    </w:p>
    <w:p w:rsidR="00C46B16" w:rsidRPr="00CB6412"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Punctul 12 se completează cu punctele 12</w:t>
      </w:r>
      <w:r w:rsidRPr="00870EEB">
        <w:rPr>
          <w:rFonts w:ascii="Times New Roman" w:hAnsi="Times New Roman" w:cs="Times New Roman"/>
          <w:sz w:val="26"/>
          <w:szCs w:val="26"/>
          <w:vertAlign w:val="superscript"/>
          <w:lang w:val="ro-RO"/>
        </w:rPr>
        <w:t>1</w:t>
      </w:r>
      <w:r w:rsidRPr="00CB6412">
        <w:rPr>
          <w:rFonts w:ascii="Times New Roman" w:hAnsi="Times New Roman" w:cs="Times New Roman"/>
          <w:sz w:val="26"/>
          <w:szCs w:val="26"/>
          <w:lang w:val="ro-RO"/>
        </w:rPr>
        <w:t>,12</w:t>
      </w:r>
      <w:r w:rsidRPr="00870EEB">
        <w:rPr>
          <w:rFonts w:ascii="Times New Roman" w:hAnsi="Times New Roman" w:cs="Times New Roman"/>
          <w:sz w:val="26"/>
          <w:szCs w:val="26"/>
          <w:vertAlign w:val="superscript"/>
          <w:lang w:val="ro-RO"/>
        </w:rPr>
        <w:t>2</w:t>
      </w:r>
      <w:r w:rsidRPr="00CB6412">
        <w:rPr>
          <w:rFonts w:ascii="Times New Roman" w:hAnsi="Times New Roman" w:cs="Times New Roman"/>
          <w:sz w:val="26"/>
          <w:szCs w:val="26"/>
          <w:lang w:val="ro-RO"/>
        </w:rPr>
        <w:t>, 12</w:t>
      </w:r>
      <w:r w:rsidRPr="00870EEB">
        <w:rPr>
          <w:rFonts w:ascii="Times New Roman" w:hAnsi="Times New Roman" w:cs="Times New Roman"/>
          <w:sz w:val="26"/>
          <w:szCs w:val="26"/>
          <w:vertAlign w:val="superscript"/>
          <w:lang w:val="ro-RO"/>
        </w:rPr>
        <w:t>3</w:t>
      </w:r>
      <w:r w:rsidRPr="00CB6412">
        <w:rPr>
          <w:rFonts w:ascii="Times New Roman" w:hAnsi="Times New Roman" w:cs="Times New Roman"/>
          <w:sz w:val="26"/>
          <w:szCs w:val="26"/>
          <w:lang w:val="ro-RO"/>
        </w:rPr>
        <w:t>, 12</w:t>
      </w:r>
      <w:r w:rsidRPr="00870EEB">
        <w:rPr>
          <w:rFonts w:ascii="Times New Roman" w:hAnsi="Times New Roman" w:cs="Times New Roman"/>
          <w:sz w:val="26"/>
          <w:szCs w:val="26"/>
          <w:vertAlign w:val="superscript"/>
          <w:lang w:val="ro-RO"/>
        </w:rPr>
        <w:t>4</w:t>
      </w:r>
      <w:r w:rsidRPr="000D0C06">
        <w:rPr>
          <w:rFonts w:ascii="Times New Roman" w:hAnsi="Times New Roman" w:cs="Times New Roman"/>
          <w:sz w:val="26"/>
          <w:szCs w:val="26"/>
          <w:lang w:val="ro-RO"/>
        </w:rPr>
        <w:t xml:space="preserve">, </w:t>
      </w:r>
      <w:r w:rsidRPr="00CB6412">
        <w:rPr>
          <w:rFonts w:ascii="Times New Roman" w:hAnsi="Times New Roman" w:cs="Times New Roman"/>
          <w:sz w:val="26"/>
          <w:szCs w:val="26"/>
          <w:lang w:val="ro-RO"/>
        </w:rPr>
        <w:t>12</w:t>
      </w:r>
      <w:r w:rsidRPr="00870EEB">
        <w:rPr>
          <w:rFonts w:ascii="Times New Roman" w:hAnsi="Times New Roman" w:cs="Times New Roman"/>
          <w:sz w:val="26"/>
          <w:szCs w:val="26"/>
          <w:vertAlign w:val="superscript"/>
          <w:lang w:val="ro-RO"/>
        </w:rPr>
        <w:t>5</w:t>
      </w:r>
      <w:r w:rsidRPr="00CB6412">
        <w:rPr>
          <w:rFonts w:ascii="Times New Roman" w:hAnsi="Times New Roman" w:cs="Times New Roman"/>
          <w:sz w:val="26"/>
          <w:szCs w:val="26"/>
          <w:lang w:val="ro-RO"/>
        </w:rPr>
        <w:t xml:space="preserve"> și 12</w:t>
      </w:r>
      <w:r w:rsidRPr="00870EEB">
        <w:rPr>
          <w:rFonts w:ascii="Times New Roman" w:hAnsi="Times New Roman" w:cs="Times New Roman"/>
          <w:sz w:val="26"/>
          <w:szCs w:val="26"/>
          <w:vertAlign w:val="superscript"/>
          <w:lang w:val="ro-RO"/>
        </w:rPr>
        <w:t>6</w:t>
      </w:r>
      <w:r w:rsidRPr="00CB6412">
        <w:rPr>
          <w:rFonts w:ascii="Times New Roman" w:hAnsi="Times New Roman" w:cs="Times New Roman"/>
          <w:sz w:val="26"/>
          <w:szCs w:val="26"/>
          <w:lang w:val="ro-RO"/>
        </w:rPr>
        <w:t xml:space="preserve"> cu următorul cuprins:</w:t>
      </w:r>
    </w:p>
    <w:p w:rsidR="00C46B16" w:rsidRPr="00AA0773" w:rsidRDefault="00C46B16" w:rsidP="00C46B16">
      <w:pPr>
        <w:spacing w:before="120" w:after="0" w:line="240" w:lineRule="auto"/>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noProof/>
          <w:sz w:val="26"/>
          <w:szCs w:val="26"/>
          <w:lang w:val="ro-RO"/>
        </w:rPr>
        <w:t>”12</w:t>
      </w:r>
      <w:r w:rsidRPr="00AA0773">
        <w:rPr>
          <w:rFonts w:ascii="Times New Roman" w:eastAsia="Times New Roman" w:hAnsi="Times New Roman" w:cs="Times New Roman"/>
          <w:noProof/>
          <w:sz w:val="26"/>
          <w:szCs w:val="26"/>
          <w:vertAlign w:val="superscript"/>
          <w:lang w:val="ro-RO"/>
        </w:rPr>
        <w:t>1</w:t>
      </w:r>
      <w:r w:rsidRPr="00AA0773">
        <w:rPr>
          <w:rFonts w:ascii="Times New Roman" w:eastAsia="Times New Roman" w:hAnsi="Times New Roman" w:cs="Times New Roman"/>
          <w:noProof/>
          <w:sz w:val="26"/>
          <w:szCs w:val="26"/>
          <w:lang w:val="ro-RO"/>
        </w:rPr>
        <w:t xml:space="preserve"> Consiliul de supraveghere al Instuției se întrunesc pe măsura necesităților și își adoptă hotărîrile în conformitate cu prezentul Regulament. </w:t>
      </w:r>
    </w:p>
    <w:p w:rsidR="00C46B16" w:rsidRPr="00AA0773" w:rsidRDefault="00C46B16" w:rsidP="00C46B16">
      <w:pPr>
        <w:spacing w:before="120" w:after="0" w:line="240" w:lineRule="auto"/>
        <w:jc w:val="both"/>
        <w:rPr>
          <w:rFonts w:ascii="Times New Roman" w:hAnsi="Times New Roman" w:cs="Times New Roman"/>
          <w:sz w:val="26"/>
          <w:szCs w:val="26"/>
          <w:lang w:val="ro-RO"/>
        </w:rPr>
      </w:pPr>
      <w:r w:rsidRPr="00AA0773">
        <w:rPr>
          <w:rFonts w:ascii="Times New Roman" w:eastAsia="Times New Roman" w:hAnsi="Times New Roman" w:cs="Times New Roman"/>
          <w:sz w:val="26"/>
          <w:szCs w:val="26"/>
          <w:lang w:val="ro-RO" w:eastAsia="ru-RU"/>
        </w:rPr>
        <w:t>12</w:t>
      </w:r>
      <w:r w:rsidRPr="00AA0773">
        <w:rPr>
          <w:rFonts w:ascii="Times New Roman" w:eastAsia="Times New Roman" w:hAnsi="Times New Roman" w:cs="Times New Roman"/>
          <w:sz w:val="26"/>
          <w:szCs w:val="26"/>
          <w:vertAlign w:val="superscript"/>
          <w:lang w:val="ro-RO" w:eastAsia="ru-RU"/>
        </w:rPr>
        <w:t>2</w:t>
      </w:r>
      <w:r w:rsidRPr="00AA0773">
        <w:rPr>
          <w:rFonts w:ascii="Times New Roman" w:eastAsia="Times New Roman" w:hAnsi="Times New Roman" w:cs="Times New Roman"/>
          <w:sz w:val="26"/>
          <w:szCs w:val="26"/>
          <w:lang w:val="ro-RO" w:eastAsia="ru-RU"/>
        </w:rPr>
        <w:t xml:space="preserve"> </w:t>
      </w:r>
      <w:r w:rsidRPr="00AA0773">
        <w:rPr>
          <w:rFonts w:ascii="Times New Roman" w:eastAsia="Times New Roman" w:hAnsi="Times New Roman" w:cs="Times New Roman"/>
          <w:noProof/>
          <w:sz w:val="26"/>
          <w:szCs w:val="26"/>
          <w:lang w:val="ro-RO"/>
        </w:rPr>
        <w:t xml:space="preserve">Ședințele Consiliului de supraveghere sunt delibetarive dacă </w:t>
      </w:r>
      <w:r w:rsidRPr="00AA0773">
        <w:rPr>
          <w:rFonts w:ascii="Times New Roman" w:hAnsi="Times New Roman" w:cs="Times New Roman"/>
          <w:sz w:val="26"/>
          <w:szCs w:val="26"/>
          <w:lang w:val="ro-RO"/>
        </w:rPr>
        <w:t>la ele sunt prezenți 2/3 din numărul total de membrii acesteia.</w:t>
      </w:r>
    </w:p>
    <w:p w:rsidR="00C46B16" w:rsidRPr="00AA0773" w:rsidRDefault="00C46B16" w:rsidP="00C46B16">
      <w:pPr>
        <w:spacing w:before="120" w:after="0" w:line="240" w:lineRule="auto"/>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sz w:val="26"/>
          <w:szCs w:val="26"/>
          <w:lang w:val="ro-RO" w:eastAsia="ru-RU"/>
        </w:rPr>
        <w:lastRenderedPageBreak/>
        <w:t>12</w:t>
      </w:r>
      <w:r w:rsidRPr="00AA0773">
        <w:rPr>
          <w:rFonts w:ascii="Times New Roman" w:hAnsi="Times New Roman" w:cs="Times New Roman"/>
          <w:sz w:val="26"/>
          <w:szCs w:val="26"/>
          <w:vertAlign w:val="superscript"/>
          <w:lang w:val="ro-RO"/>
        </w:rPr>
        <w:t>3</w:t>
      </w:r>
      <w:r>
        <w:rPr>
          <w:rFonts w:ascii="Times New Roman" w:hAnsi="Times New Roman" w:cs="Times New Roman"/>
          <w:sz w:val="26"/>
          <w:szCs w:val="26"/>
          <w:vertAlign w:val="superscript"/>
          <w:lang w:val="ro-RO"/>
        </w:rPr>
        <w:t xml:space="preserve"> </w:t>
      </w:r>
      <w:r w:rsidRPr="00AA0773">
        <w:rPr>
          <w:rFonts w:ascii="Times New Roman" w:hAnsi="Times New Roman" w:cs="Times New Roman"/>
          <w:sz w:val="26"/>
          <w:szCs w:val="26"/>
          <w:lang w:val="ro-RO"/>
        </w:rPr>
        <w:t xml:space="preserve">Votarea la ședințele Consiliul de supraveghere are loc după principiul: un membru - un vot. </w:t>
      </w:r>
    </w:p>
    <w:p w:rsidR="00C46B16" w:rsidRPr="00AA0773" w:rsidRDefault="00C46B16" w:rsidP="00C46B16">
      <w:pPr>
        <w:spacing w:before="120" w:after="0" w:line="240" w:lineRule="auto"/>
        <w:jc w:val="both"/>
        <w:rPr>
          <w:rFonts w:ascii="Times New Roman" w:eastAsia="Times New Roman" w:hAnsi="Times New Roman" w:cs="Times New Roman"/>
          <w:noProof/>
          <w:sz w:val="26"/>
          <w:szCs w:val="26"/>
          <w:lang w:val="ro-RO"/>
        </w:rPr>
      </w:pPr>
      <w:r w:rsidRPr="00AA0773">
        <w:rPr>
          <w:rFonts w:ascii="Times New Roman" w:eastAsia="Times New Roman" w:hAnsi="Times New Roman" w:cs="Times New Roman"/>
          <w:sz w:val="26"/>
          <w:szCs w:val="26"/>
          <w:lang w:val="ro-RO" w:eastAsia="ru-RU"/>
        </w:rPr>
        <w:t>12</w:t>
      </w:r>
      <w:r w:rsidRPr="00AA0773">
        <w:rPr>
          <w:rFonts w:ascii="Times New Roman" w:eastAsia="Times New Roman" w:hAnsi="Times New Roman" w:cs="Times New Roman"/>
          <w:sz w:val="26"/>
          <w:szCs w:val="26"/>
          <w:vertAlign w:val="superscript"/>
          <w:lang w:val="ro-RO" w:eastAsia="ru-RU"/>
        </w:rPr>
        <w:t xml:space="preserve">4 </w:t>
      </w:r>
      <w:r w:rsidRPr="00AA0773">
        <w:rPr>
          <w:rFonts w:ascii="Times New Roman" w:hAnsi="Times New Roman" w:cs="Times New Roman"/>
          <w:sz w:val="26"/>
          <w:szCs w:val="26"/>
          <w:vertAlign w:val="superscript"/>
          <w:lang w:val="ro-RO"/>
        </w:rPr>
        <w:t xml:space="preserve"> </w:t>
      </w:r>
      <w:r w:rsidRPr="00AA0773">
        <w:rPr>
          <w:rFonts w:ascii="Times New Roman" w:hAnsi="Times New Roman" w:cs="Times New Roman"/>
          <w:sz w:val="26"/>
          <w:szCs w:val="26"/>
          <w:lang w:val="ro-RO"/>
        </w:rPr>
        <w:t>Hotărârile Consiliului de supraveghere se adoptă prin vot deschis cu majoritatea simplă a voturilor membrilor prezenți.</w:t>
      </w:r>
    </w:p>
    <w:p w:rsidR="00C46B16" w:rsidRDefault="00C46B16" w:rsidP="00C46B16">
      <w:pPr>
        <w:pStyle w:val="a3"/>
        <w:spacing w:before="120" w:after="0" w:line="240" w:lineRule="auto"/>
        <w:ind w:left="0"/>
        <w:contextualSpacing w:val="0"/>
        <w:jc w:val="both"/>
        <w:rPr>
          <w:rFonts w:ascii="Times New Roman" w:hAnsi="Times New Roman" w:cs="Times New Roman"/>
          <w:sz w:val="26"/>
          <w:szCs w:val="26"/>
          <w:lang w:val="ro-RO"/>
        </w:rPr>
      </w:pPr>
      <w:r w:rsidRPr="00AA0773">
        <w:rPr>
          <w:rFonts w:ascii="Times New Roman" w:eastAsia="Times New Roman" w:hAnsi="Times New Roman" w:cs="Times New Roman"/>
          <w:sz w:val="26"/>
          <w:szCs w:val="26"/>
          <w:lang w:val="ro-RO" w:eastAsia="ru-RU"/>
        </w:rPr>
        <w:t>12</w:t>
      </w:r>
      <w:r w:rsidRPr="00AA0773">
        <w:rPr>
          <w:rFonts w:ascii="Times New Roman" w:eastAsia="Times New Roman" w:hAnsi="Times New Roman" w:cs="Times New Roman"/>
          <w:sz w:val="26"/>
          <w:szCs w:val="26"/>
          <w:vertAlign w:val="superscript"/>
          <w:lang w:val="ro-RO" w:eastAsia="ru-RU"/>
        </w:rPr>
        <w:t>5</w:t>
      </w:r>
      <w:r w:rsidRPr="00AA0773">
        <w:rPr>
          <w:rFonts w:ascii="Times New Roman" w:hAnsi="Times New Roman" w:cs="Times New Roman"/>
          <w:sz w:val="26"/>
          <w:szCs w:val="26"/>
          <w:vertAlign w:val="superscript"/>
          <w:lang w:val="ro-RO"/>
        </w:rPr>
        <w:t xml:space="preserve"> </w:t>
      </w:r>
      <w:r w:rsidRPr="00AA0773">
        <w:rPr>
          <w:rFonts w:ascii="Times New Roman" w:hAnsi="Times New Roman" w:cs="Times New Roman"/>
          <w:sz w:val="26"/>
          <w:szCs w:val="26"/>
          <w:lang w:val="ro-RO"/>
        </w:rPr>
        <w:t>Nu se admite abținerea de la votare. Obiecțiile membrilor Consiliului de supraveghere care au votat ”contra” pot fi expuse într-o opinie separată, anexată la procesul verbal al ședinței respective. În cazul parității voturilor ”pro” şi ”contra”, votul Președintelui Consiliului de supraveghere este decisiv.”</w:t>
      </w:r>
    </w:p>
    <w:p w:rsidR="00C46B16" w:rsidRPr="00AA0773" w:rsidRDefault="00C46B16" w:rsidP="00C46B16">
      <w:pPr>
        <w:pStyle w:val="a3"/>
        <w:spacing w:before="120" w:after="0" w:line="240" w:lineRule="auto"/>
        <w:ind w:left="0"/>
        <w:contextualSpacing w:val="0"/>
        <w:jc w:val="both"/>
        <w:rPr>
          <w:rFonts w:ascii="Times New Roman" w:hAnsi="Times New Roman" w:cs="Times New Roman"/>
          <w:sz w:val="26"/>
          <w:szCs w:val="26"/>
          <w:lang w:val="ro-RO"/>
        </w:rPr>
      </w:pPr>
      <w:r w:rsidRPr="00AA0773">
        <w:rPr>
          <w:rFonts w:ascii="Times New Roman" w:hAnsi="Times New Roman" w:cs="Times New Roman"/>
          <w:sz w:val="26"/>
          <w:szCs w:val="26"/>
          <w:lang w:val="ro-RO"/>
        </w:rPr>
        <w:t>12</w:t>
      </w:r>
      <w:r w:rsidRPr="00AA0773">
        <w:rPr>
          <w:rFonts w:ascii="Times New Roman" w:hAnsi="Times New Roman" w:cs="Times New Roman"/>
          <w:sz w:val="26"/>
          <w:szCs w:val="26"/>
          <w:vertAlign w:val="superscript"/>
          <w:lang w:val="ro-RO"/>
        </w:rPr>
        <w:t xml:space="preserve">6 </w:t>
      </w:r>
      <w:r w:rsidRPr="00AA0773">
        <w:rPr>
          <w:rStyle w:val="a4"/>
          <w:rFonts w:ascii="Times New Roman" w:hAnsi="Times New Roman" w:cs="Times New Roman"/>
          <w:sz w:val="26"/>
          <w:szCs w:val="26"/>
          <w:lang w:val="ro-RO"/>
        </w:rPr>
        <w:t>L</w:t>
      </w:r>
      <w:r w:rsidRPr="00AA0773">
        <w:rPr>
          <w:rFonts w:ascii="Times New Roman" w:hAnsi="Times New Roman" w:cs="Times New Roman"/>
          <w:sz w:val="26"/>
          <w:szCs w:val="26"/>
          <w:lang w:val="ro-RO"/>
        </w:rPr>
        <w:t>a aprobarea deciziilor pentru acordarea finanțărilor în domeniul industriei și infrastructurii aferente acesteia votul decisiv îi aparține Președintelui Consiliului de supraveghere</w:t>
      </w:r>
      <w:r w:rsidRPr="00AA0773">
        <w:rPr>
          <w:rFonts w:ascii="Times New Roman" w:eastAsia="Times New Roman" w:hAnsi="Times New Roman" w:cs="Times New Roman"/>
          <w:sz w:val="26"/>
          <w:szCs w:val="26"/>
          <w:lang w:val="ro-RO" w:eastAsia="ru-RU"/>
        </w:rPr>
        <w:t xml:space="preserve">, iar </w:t>
      </w:r>
      <w:r w:rsidRPr="00AA0773">
        <w:rPr>
          <w:rFonts w:ascii="Times New Roman" w:hAnsi="Times New Roman" w:cs="Times New Roman"/>
          <w:sz w:val="26"/>
          <w:szCs w:val="26"/>
          <w:lang w:val="ro-RO"/>
        </w:rPr>
        <w:t xml:space="preserve">la aprobarea deciziilor pentru acordarea finanțărilor în </w:t>
      </w:r>
      <w:r w:rsidRPr="00AA0773">
        <w:rPr>
          <w:rFonts w:ascii="Times New Roman" w:eastAsia="Times New Roman" w:hAnsi="Times New Roman" w:cs="Times New Roman"/>
          <w:sz w:val="26"/>
          <w:szCs w:val="26"/>
          <w:lang w:val="ro-RO" w:eastAsia="ru-RU"/>
        </w:rPr>
        <w:t xml:space="preserve">domeniul agriculturii, procesării produselor alimentare şi infrastructurii aferente acestora votul decisiv îi aparține </w:t>
      </w:r>
      <w:r>
        <w:rPr>
          <w:rFonts w:ascii="Times New Roman" w:eastAsia="Times New Roman" w:hAnsi="Times New Roman" w:cs="Times New Roman"/>
          <w:sz w:val="26"/>
          <w:szCs w:val="26"/>
          <w:lang w:val="ro-RO" w:eastAsia="ru-RU"/>
        </w:rPr>
        <w:t>vice</w:t>
      </w:r>
      <w:r w:rsidRPr="00AA0773">
        <w:rPr>
          <w:rFonts w:ascii="Times New Roman" w:eastAsia="Times New Roman" w:hAnsi="Times New Roman" w:cs="Times New Roman"/>
          <w:sz w:val="26"/>
          <w:szCs w:val="26"/>
          <w:lang w:val="ro-RO" w:eastAsia="ru-RU"/>
        </w:rPr>
        <w:t xml:space="preserve">președintelui </w:t>
      </w:r>
      <w:r>
        <w:rPr>
          <w:rFonts w:ascii="Times New Roman" w:eastAsia="Times New Roman" w:hAnsi="Times New Roman" w:cs="Times New Roman"/>
          <w:sz w:val="26"/>
          <w:szCs w:val="26"/>
          <w:lang w:val="ro-RO" w:eastAsia="ru-RU"/>
        </w:rPr>
        <w:t>Consiliului</w:t>
      </w:r>
      <w:r w:rsidRPr="00AA0773">
        <w:rPr>
          <w:rFonts w:ascii="Times New Roman" w:hAnsi="Times New Roman" w:cs="Times New Roman"/>
          <w:sz w:val="26"/>
          <w:szCs w:val="26"/>
          <w:lang w:val="ro-RO"/>
        </w:rPr>
        <w:t>.</w:t>
      </w:r>
    </w:p>
    <w:p w:rsidR="00C46B16" w:rsidRPr="00AA0773"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AA0773">
        <w:rPr>
          <w:rFonts w:ascii="Times New Roman" w:hAnsi="Times New Roman" w:cs="Times New Roman"/>
          <w:sz w:val="26"/>
          <w:szCs w:val="26"/>
          <w:lang w:val="ro-RO"/>
        </w:rPr>
        <w:t>La punctul 13:</w:t>
      </w:r>
    </w:p>
    <w:p w:rsidR="00C46B16" w:rsidRPr="00AA0773" w:rsidRDefault="00C46B16" w:rsidP="00C46B16">
      <w:pPr>
        <w:pStyle w:val="a3"/>
        <w:spacing w:before="120" w:after="0" w:line="240" w:lineRule="auto"/>
        <w:ind w:left="0"/>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w:t>
      </w:r>
      <w:r w:rsidRPr="00AA0773">
        <w:rPr>
          <w:rFonts w:ascii="Times New Roman" w:hAnsi="Times New Roman" w:cs="Times New Roman"/>
          <w:sz w:val="26"/>
          <w:szCs w:val="26"/>
          <w:lang w:val="ro-RO"/>
        </w:rPr>
        <w:t>alineatul doi, cuvintele ”directorului Agenției de Intervenție și Plăți pentru Agricultură” se substituie cu cuvintele ”ministrului agriculturii și industriei alimentare”.</w:t>
      </w:r>
    </w:p>
    <w:p w:rsidR="00C46B16" w:rsidRPr="00AA0773" w:rsidRDefault="00C46B16" w:rsidP="00C46B16">
      <w:pPr>
        <w:pStyle w:val="a3"/>
        <w:spacing w:before="120" w:after="0" w:line="240" w:lineRule="auto"/>
        <w:ind w:left="0"/>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După</w:t>
      </w:r>
      <w:r w:rsidRPr="00AA0773">
        <w:rPr>
          <w:rFonts w:ascii="Times New Roman" w:hAnsi="Times New Roman" w:cs="Times New Roman"/>
          <w:sz w:val="26"/>
          <w:szCs w:val="26"/>
          <w:lang w:val="ro-RO"/>
        </w:rPr>
        <w:t xml:space="preserve"> alineatul doi se completează cu </w:t>
      </w:r>
      <w:r>
        <w:rPr>
          <w:rFonts w:ascii="Times New Roman" w:hAnsi="Times New Roman" w:cs="Times New Roman"/>
          <w:sz w:val="26"/>
          <w:szCs w:val="26"/>
          <w:lang w:val="ro-RO"/>
        </w:rPr>
        <w:t>trei</w:t>
      </w:r>
      <w:r w:rsidRPr="00AA0773">
        <w:rPr>
          <w:rFonts w:ascii="Times New Roman" w:hAnsi="Times New Roman" w:cs="Times New Roman"/>
          <w:sz w:val="26"/>
          <w:szCs w:val="26"/>
          <w:lang w:val="ro-RO"/>
        </w:rPr>
        <w:t xml:space="preserve"> alienate noi cu următorul cuprins:</w:t>
      </w:r>
    </w:p>
    <w:p w:rsidR="00C46B16" w:rsidRPr="00AA0773" w:rsidRDefault="00C46B16" w:rsidP="00C46B16">
      <w:pPr>
        <w:pStyle w:val="a3"/>
        <w:spacing w:before="120" w:after="0" w:line="240" w:lineRule="auto"/>
        <w:ind w:left="0"/>
        <w:contextualSpacing w:val="0"/>
        <w:jc w:val="both"/>
        <w:rPr>
          <w:rFonts w:ascii="Times New Roman" w:hAnsi="Times New Roman" w:cs="Times New Roman"/>
          <w:sz w:val="26"/>
          <w:szCs w:val="26"/>
          <w:lang w:val="ro-RO"/>
        </w:rPr>
      </w:pPr>
      <w:r w:rsidRPr="00AA0773">
        <w:rPr>
          <w:rFonts w:ascii="Times New Roman" w:hAnsi="Times New Roman" w:cs="Times New Roman"/>
          <w:sz w:val="26"/>
          <w:szCs w:val="26"/>
          <w:lang w:val="ro-RO"/>
        </w:rPr>
        <w:t>”examinarea și aprobarea manualului de operațiuni, a regulamentelor și instrucțiunilor de implementare a Creditului de asistență și a fondului de recreditare, stabilirea condițiilor de recreditare a mijloacelor acumulate în fondul de recreditare.</w:t>
      </w:r>
    </w:p>
    <w:p w:rsidR="00C46B16" w:rsidRDefault="00C46B16" w:rsidP="00C46B16">
      <w:pPr>
        <w:pStyle w:val="a3"/>
        <w:spacing w:before="120" w:after="0" w:line="240" w:lineRule="auto"/>
        <w:ind w:left="0"/>
        <w:contextualSpacing w:val="0"/>
        <w:jc w:val="both"/>
        <w:rPr>
          <w:rFonts w:ascii="Times New Roman" w:hAnsi="Times New Roman" w:cs="Times New Roman"/>
          <w:sz w:val="26"/>
          <w:szCs w:val="26"/>
          <w:lang w:val="ro-RO"/>
        </w:rPr>
      </w:pPr>
      <w:r w:rsidRPr="00CB6412">
        <w:rPr>
          <w:rFonts w:ascii="Times New Roman" w:hAnsi="Times New Roman" w:cs="Times New Roman"/>
          <w:sz w:val="26"/>
          <w:szCs w:val="26"/>
          <w:lang w:val="ro-RO"/>
        </w:rPr>
        <w:t>aprobarea</w:t>
      </w:r>
      <w:r w:rsidRPr="00AA0773">
        <w:rPr>
          <w:rFonts w:ascii="Times New Roman" w:hAnsi="Times New Roman" w:cs="Times New Roman"/>
          <w:sz w:val="26"/>
          <w:szCs w:val="26"/>
          <w:lang w:val="ro-RO"/>
        </w:rPr>
        <w:t xml:space="preserve"> finanțărilor beneficiarilor finali din contul Creditului de asistență și a fondului de recreditare, </w:t>
      </w:r>
      <w:r>
        <w:rPr>
          <w:rFonts w:ascii="Times New Roman" w:hAnsi="Times New Roman" w:cs="Times New Roman"/>
          <w:sz w:val="26"/>
          <w:szCs w:val="26"/>
          <w:lang w:val="ro-RO"/>
        </w:rPr>
        <w:t>în baza informației și materialelor prezentate de către Instituție, pentru a căror veridicitate și deplinătate aceasta este responsabilă.</w:t>
      </w:r>
    </w:p>
    <w:p w:rsidR="00C46B16" w:rsidRPr="00AA0773" w:rsidRDefault="00C46B16" w:rsidP="00C46B16">
      <w:pPr>
        <w:pStyle w:val="a3"/>
        <w:spacing w:before="120" w:after="0" w:line="240" w:lineRule="auto"/>
        <w:ind w:left="0"/>
        <w:contextualSpacing w:val="0"/>
        <w:jc w:val="both"/>
        <w:rPr>
          <w:rFonts w:ascii="Times New Roman" w:hAnsi="Times New Roman" w:cs="Times New Roman"/>
          <w:sz w:val="26"/>
          <w:szCs w:val="26"/>
          <w:lang w:val="ro-RO"/>
        </w:rPr>
      </w:pPr>
      <w:r w:rsidRPr="00AA0773">
        <w:rPr>
          <w:rFonts w:ascii="Times New Roman" w:hAnsi="Times New Roman" w:cs="Times New Roman"/>
          <w:sz w:val="26"/>
          <w:szCs w:val="26"/>
          <w:lang w:val="ro-RO"/>
        </w:rPr>
        <w:t>a</w:t>
      </w:r>
      <w:r>
        <w:rPr>
          <w:rFonts w:ascii="Times New Roman" w:hAnsi="Times New Roman" w:cs="Times New Roman"/>
          <w:sz w:val="26"/>
          <w:szCs w:val="26"/>
          <w:lang w:val="ro-RO"/>
        </w:rPr>
        <w:t>probarea</w:t>
      </w:r>
      <w:r w:rsidRPr="00AA0773">
        <w:rPr>
          <w:rFonts w:ascii="Times New Roman" w:hAnsi="Times New Roman" w:cs="Times New Roman"/>
          <w:sz w:val="26"/>
          <w:szCs w:val="26"/>
          <w:lang w:val="ro-RO"/>
        </w:rPr>
        <w:t xml:space="preserve"> contractelor </w:t>
      </w:r>
      <w:r>
        <w:rPr>
          <w:rFonts w:ascii="Times New Roman" w:hAnsi="Times New Roman" w:cs="Times New Roman"/>
          <w:sz w:val="26"/>
          <w:szCs w:val="26"/>
          <w:lang w:val="ro-RO"/>
        </w:rPr>
        <w:t xml:space="preserve">pentru livrările </w:t>
      </w:r>
      <w:r w:rsidRPr="00AA0773">
        <w:rPr>
          <w:rFonts w:ascii="Times New Roman" w:hAnsi="Times New Roman" w:cs="Times New Roman"/>
          <w:sz w:val="26"/>
          <w:szCs w:val="26"/>
          <w:lang w:val="ro-RO"/>
        </w:rPr>
        <w:t>de bunuri și servicii</w:t>
      </w:r>
      <w:r>
        <w:rPr>
          <w:rFonts w:ascii="Times New Roman" w:hAnsi="Times New Roman" w:cs="Times New Roman"/>
          <w:sz w:val="26"/>
          <w:szCs w:val="26"/>
          <w:lang w:val="ro-RO"/>
        </w:rPr>
        <w:t>”.</w:t>
      </w:r>
    </w:p>
    <w:p w:rsidR="00C46B16" w:rsidRPr="00AA0773"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AA0773">
        <w:rPr>
          <w:rFonts w:ascii="Times New Roman" w:hAnsi="Times New Roman" w:cs="Times New Roman"/>
          <w:sz w:val="26"/>
          <w:szCs w:val="26"/>
          <w:lang w:val="ro-RO"/>
        </w:rPr>
        <w:t>Punctul 15 se exclude.</w:t>
      </w:r>
    </w:p>
    <w:p w:rsidR="00C46B16"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sidRPr="00AA0773">
        <w:rPr>
          <w:rFonts w:ascii="Times New Roman" w:hAnsi="Times New Roman" w:cs="Times New Roman"/>
          <w:sz w:val="26"/>
          <w:szCs w:val="26"/>
          <w:lang w:val="ro-RO"/>
        </w:rPr>
        <w:t>La punctul 19, alineatul 5, cuvintele ”Programului de asistență condiționată” se substituie cu cuvintele ”Creditului de asistență”.</w:t>
      </w:r>
    </w:p>
    <w:p w:rsidR="00C46B16" w:rsidRDefault="00C46B16" w:rsidP="00C46B16">
      <w:pPr>
        <w:pStyle w:val="a3"/>
        <w:numPr>
          <w:ilvl w:val="0"/>
          <w:numId w:val="3"/>
        </w:numPr>
        <w:spacing w:before="120" w:after="0" w:line="240" w:lineRule="auto"/>
        <w:ind w:left="567" w:hanging="567"/>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La punctul 20, lit. a) cuvintele „inclusiv de către Agenția de Intervenție și Plăți pentru Agricultură” se exclud.</w:t>
      </w:r>
    </w:p>
    <w:p w:rsidR="00C46B16" w:rsidRPr="00AA0773" w:rsidRDefault="00C46B16" w:rsidP="00C46B16">
      <w:pPr>
        <w:pStyle w:val="a3"/>
        <w:numPr>
          <w:ilvl w:val="0"/>
          <w:numId w:val="1"/>
        </w:numPr>
        <w:spacing w:before="120" w:after="0" w:line="240" w:lineRule="auto"/>
        <w:ind w:left="0" w:firstLine="0"/>
        <w:contextualSpacing w:val="0"/>
        <w:jc w:val="both"/>
        <w:rPr>
          <w:rFonts w:ascii="Times New Roman" w:eastAsia="Times New Roman" w:hAnsi="Times New Roman" w:cs="Times New Roman"/>
          <w:bCs/>
          <w:noProof/>
          <w:sz w:val="26"/>
          <w:szCs w:val="26"/>
          <w:lang w:val="ro-RO"/>
        </w:rPr>
      </w:pPr>
      <w:hyperlink r:id="rId6" w:history="1">
        <w:r w:rsidRPr="00AA0773">
          <w:rPr>
            <w:rFonts w:ascii="Times New Roman" w:eastAsia="Times New Roman" w:hAnsi="Times New Roman" w:cs="Times New Roman"/>
            <w:sz w:val="26"/>
            <w:szCs w:val="26"/>
            <w:lang w:val="ro-RO" w:eastAsia="ru-RU"/>
          </w:rPr>
          <w:t>Hotărârea Guvernului nr.60 din 4 februarie 2010</w:t>
        </w:r>
      </w:hyperlink>
      <w:r w:rsidRPr="00AA0773">
        <w:rPr>
          <w:rFonts w:ascii="Times New Roman" w:eastAsia="Times New Roman" w:hAnsi="Times New Roman" w:cs="Times New Roman"/>
          <w:sz w:val="26"/>
          <w:szCs w:val="26"/>
          <w:lang w:val="ro-RO" w:eastAsia="ru-RU"/>
        </w:rPr>
        <w:t xml:space="preserve"> “Cu privire la crearea Agenției de Intervenție și Plăți pentru Agricultură” (Monitorul Oficial al Republicii Moldova, 2010, nr.20-22, art.98), cu modificările și completările ulterioare, se modifică după cum urmează</w:t>
      </w:r>
      <w:r w:rsidRPr="00AA0773">
        <w:rPr>
          <w:rFonts w:ascii="Times New Roman" w:eastAsia="Times New Roman" w:hAnsi="Times New Roman" w:cs="Times New Roman"/>
          <w:bCs/>
          <w:noProof/>
          <w:sz w:val="26"/>
          <w:szCs w:val="26"/>
          <w:lang w:val="ro-RO"/>
        </w:rPr>
        <w:t>:</w:t>
      </w:r>
    </w:p>
    <w:p w:rsidR="00C46B16" w:rsidRPr="00AA0773"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sidRPr="008A582E">
        <w:rPr>
          <w:rFonts w:ascii="Times New Roman" w:eastAsia="Times New Roman" w:hAnsi="Times New Roman" w:cs="Times New Roman"/>
          <w:sz w:val="26"/>
          <w:szCs w:val="26"/>
          <w:lang w:val="ro-RO" w:eastAsia="ru-RU"/>
        </w:rPr>
        <w:t xml:space="preserve">Anexa nr.5 la </w:t>
      </w:r>
      <w:hyperlink r:id="rId7" w:history="1">
        <w:r w:rsidRPr="00AA0773">
          <w:rPr>
            <w:rFonts w:ascii="Times New Roman" w:eastAsia="Times New Roman" w:hAnsi="Times New Roman" w:cs="Times New Roman"/>
            <w:sz w:val="26"/>
            <w:szCs w:val="26"/>
            <w:lang w:val="ro-RO" w:eastAsia="ru-RU"/>
          </w:rPr>
          <w:t>Hotărârea Guvernului nr.60 din 4 februarie 2010</w:t>
        </w:r>
      </w:hyperlink>
      <w:r w:rsidRPr="00AA0773">
        <w:rPr>
          <w:rFonts w:ascii="Times New Roman" w:eastAsia="Times New Roman" w:hAnsi="Times New Roman" w:cs="Times New Roman"/>
          <w:sz w:val="26"/>
          <w:szCs w:val="26"/>
          <w:lang w:val="ro-RO" w:eastAsia="ru-RU"/>
        </w:rPr>
        <w:t xml:space="preserve"> se exclude.</w:t>
      </w:r>
    </w:p>
    <w:p w:rsidR="00C46B16" w:rsidRPr="008A582E" w:rsidRDefault="00C46B16" w:rsidP="00C46B16">
      <w:pPr>
        <w:pStyle w:val="a3"/>
        <w:numPr>
          <w:ilvl w:val="0"/>
          <w:numId w:val="1"/>
        </w:numPr>
        <w:spacing w:before="120" w:after="0" w:line="240" w:lineRule="auto"/>
        <w:ind w:left="0" w:firstLine="0"/>
        <w:contextualSpacing w:val="0"/>
        <w:jc w:val="both"/>
        <w:rPr>
          <w:rFonts w:ascii="Times New Roman" w:eastAsia="Times New Roman" w:hAnsi="Times New Roman" w:cs="Times New Roman"/>
          <w:sz w:val="26"/>
          <w:szCs w:val="26"/>
          <w:lang w:val="ro-RO" w:eastAsia="ru-RU"/>
        </w:rPr>
      </w:pPr>
      <w:r w:rsidRPr="008A582E">
        <w:rPr>
          <w:rFonts w:ascii="Times New Roman" w:eastAsia="Times New Roman" w:hAnsi="Times New Roman" w:cs="Times New Roman"/>
          <w:sz w:val="26"/>
          <w:szCs w:val="26"/>
          <w:lang w:val="ro-RO" w:eastAsia="ru-RU"/>
        </w:rPr>
        <w:t>Hotărârea Guvernului nr.793 din 02.12.2009 ”Cu privire la aprobarea Regulamentului privind organizarea și funcționarea Ministerului Agriculturii și Industriei Alimentare, structurii și efectivului-limită ale aparatului central al acestuia” (Monitorul Oficial al Republicii</w:t>
      </w:r>
      <w:r>
        <w:rPr>
          <w:rFonts w:ascii="Times New Roman" w:eastAsia="Times New Roman" w:hAnsi="Times New Roman" w:cs="Times New Roman"/>
          <w:sz w:val="26"/>
          <w:szCs w:val="26"/>
          <w:lang w:val="ro-RO" w:eastAsia="ru-RU"/>
        </w:rPr>
        <w:t xml:space="preserve"> Moldova, 2009, nr.174-176 art.</w:t>
      </w:r>
      <w:r w:rsidRPr="008A582E">
        <w:rPr>
          <w:rFonts w:ascii="Times New Roman" w:eastAsia="Times New Roman" w:hAnsi="Times New Roman" w:cs="Times New Roman"/>
          <w:sz w:val="26"/>
          <w:szCs w:val="26"/>
          <w:lang w:val="ro-RO" w:eastAsia="ru-RU"/>
        </w:rPr>
        <w:t>875), cu modificările și completările ulterioare, se completează după cum urmează:</w:t>
      </w:r>
    </w:p>
    <w:p w:rsidR="00C46B16" w:rsidRPr="008A582E" w:rsidRDefault="00C46B16" w:rsidP="00C46B16">
      <w:pPr>
        <w:pStyle w:val="a3"/>
        <w:spacing w:before="120" w:after="0" w:line="240" w:lineRule="auto"/>
        <w:ind w:left="0"/>
        <w:contextualSpacing w:val="0"/>
        <w:jc w:val="both"/>
        <w:rPr>
          <w:rFonts w:ascii="Times New Roman" w:eastAsia="Times New Roman" w:hAnsi="Times New Roman" w:cs="Times New Roman"/>
          <w:sz w:val="26"/>
          <w:szCs w:val="26"/>
          <w:lang w:val="ro-RO" w:eastAsia="ru-RU"/>
        </w:rPr>
      </w:pPr>
      <w:r w:rsidRPr="008A582E">
        <w:rPr>
          <w:rFonts w:ascii="Times New Roman" w:eastAsia="Times New Roman" w:hAnsi="Times New Roman" w:cs="Times New Roman"/>
          <w:sz w:val="26"/>
          <w:szCs w:val="26"/>
          <w:lang w:val="ro-RO" w:eastAsia="ru-RU"/>
        </w:rPr>
        <w:t>Anexa nr.3 la Hotărârea Guvernului nr.793 din 2 decembrie 2009 în final se completează cu cuvintele ”Instituția Publică ”Unitatea de implementare a creditului de asistență acordat de Guvernul Republicii Polone”.</w:t>
      </w:r>
    </w:p>
    <w:p w:rsidR="007B3643" w:rsidRPr="00C46B16" w:rsidRDefault="007B3643">
      <w:pPr>
        <w:rPr>
          <w:lang w:val="ro-RO"/>
        </w:rPr>
      </w:pPr>
      <w:bookmarkStart w:id="0" w:name="_GoBack"/>
      <w:bookmarkEnd w:id="0"/>
    </w:p>
    <w:sectPr w:rsidR="007B3643" w:rsidRPr="00C46B16" w:rsidSect="00221774">
      <w:pgSz w:w="11907" w:h="16839" w:code="9"/>
      <w:pgMar w:top="1021" w:right="1021"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401C9"/>
    <w:multiLevelType w:val="hybridMultilevel"/>
    <w:tmpl w:val="BA086088"/>
    <w:lvl w:ilvl="0" w:tplc="75025B5C">
      <w:start w:val="1"/>
      <w:numFmt w:val="decimal"/>
      <w:lvlText w:val="%1."/>
      <w:lvlJc w:val="left"/>
      <w:pPr>
        <w:ind w:left="644"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496880"/>
    <w:multiLevelType w:val="hybridMultilevel"/>
    <w:tmpl w:val="D144A010"/>
    <w:lvl w:ilvl="0" w:tplc="241C8F0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77E132F4"/>
    <w:multiLevelType w:val="hybridMultilevel"/>
    <w:tmpl w:val="0E8C77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16"/>
    <w:rsid w:val="000360F1"/>
    <w:rsid w:val="0028011F"/>
    <w:rsid w:val="003068F9"/>
    <w:rsid w:val="00361A5A"/>
    <w:rsid w:val="00483AFD"/>
    <w:rsid w:val="00562CE1"/>
    <w:rsid w:val="0056721E"/>
    <w:rsid w:val="005F3841"/>
    <w:rsid w:val="00617363"/>
    <w:rsid w:val="00694957"/>
    <w:rsid w:val="00766F3F"/>
    <w:rsid w:val="007A65AD"/>
    <w:rsid w:val="007B3643"/>
    <w:rsid w:val="007E0CF0"/>
    <w:rsid w:val="007F798F"/>
    <w:rsid w:val="00810210"/>
    <w:rsid w:val="00857FA5"/>
    <w:rsid w:val="008B7704"/>
    <w:rsid w:val="009607E2"/>
    <w:rsid w:val="00A422D9"/>
    <w:rsid w:val="00A67A73"/>
    <w:rsid w:val="00C05807"/>
    <w:rsid w:val="00C24ED2"/>
    <w:rsid w:val="00C46B16"/>
    <w:rsid w:val="00C63421"/>
    <w:rsid w:val="00C67936"/>
    <w:rsid w:val="00D73B61"/>
    <w:rsid w:val="00DF43FE"/>
    <w:rsid w:val="00E66C8A"/>
    <w:rsid w:val="00EA3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1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B16"/>
    <w:pPr>
      <w:ind w:left="720"/>
      <w:contextualSpacing/>
    </w:pPr>
  </w:style>
  <w:style w:type="character" w:styleId="a4">
    <w:name w:val="annotation reference"/>
    <w:basedOn w:val="a0"/>
    <w:uiPriority w:val="99"/>
    <w:semiHidden/>
    <w:unhideWhenUsed/>
    <w:rsid w:val="00C46B1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1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B16"/>
    <w:pPr>
      <w:ind w:left="720"/>
      <w:contextualSpacing/>
    </w:pPr>
  </w:style>
  <w:style w:type="character" w:styleId="a4">
    <w:name w:val="annotation reference"/>
    <w:basedOn w:val="a0"/>
    <w:uiPriority w:val="99"/>
    <w:semiHidden/>
    <w:unhideWhenUsed/>
    <w:rsid w:val="00C46B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User\Downloads\TEXT=HGHG2010020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wnloads\TEXT=HGHG201002046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7809</Characters>
  <Application>Microsoft Office Word</Application>
  <DocSecurity>0</DocSecurity>
  <Lines>65</Lines>
  <Paragraphs>18</Paragraphs>
  <ScaleCrop>false</ScaleCrop>
  <Company>SPecialiST RePack</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Alexandr</cp:lastModifiedBy>
  <cp:revision>1</cp:revision>
  <dcterms:created xsi:type="dcterms:W3CDTF">2016-02-09T12:15:00Z</dcterms:created>
  <dcterms:modified xsi:type="dcterms:W3CDTF">2016-02-09T12:16:00Z</dcterms:modified>
</cp:coreProperties>
</file>