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3F" w:rsidRPr="00C47233" w:rsidRDefault="00A226F3" w:rsidP="00D52D3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47233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396D68" w:rsidRPr="00C47233" w:rsidRDefault="00396D68" w:rsidP="00D52D3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472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</w:t>
      </w:r>
      <w:proofErr w:type="spellStart"/>
      <w:r w:rsidRPr="00C47233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Pr="00C4723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„Pentru aprobarea proiectului de lege cu privire la dispozitive medicale”</w:t>
      </w:r>
    </w:p>
    <w:p w:rsidR="00396D68" w:rsidRPr="00C47233" w:rsidRDefault="00396D68" w:rsidP="00D52D31">
      <w:pPr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</w:pPr>
      <w:r w:rsidRPr="00C47233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Condi</w:t>
      </w:r>
      <w:r w:rsidR="004E61A0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ţ</w:t>
      </w:r>
      <w:r w:rsidRPr="00C47233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iile care au impus elaborarea proie</w:t>
      </w:r>
      <w:r w:rsidR="00DB79EC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c</w:t>
      </w:r>
      <w:r w:rsidRPr="00C47233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 xml:space="preserve">tului </w:t>
      </w:r>
    </w:p>
    <w:p w:rsidR="00396D68" w:rsidRPr="00C47233" w:rsidRDefault="00396D68" w:rsidP="00D52D3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47233">
        <w:rPr>
          <w:rFonts w:ascii="Times New Roman" w:hAnsi="Times New Roman" w:cs="Times New Roman"/>
          <w:color w:val="000000"/>
          <w:sz w:val="28"/>
          <w:szCs w:val="28"/>
          <w:lang w:val="ro-RO" w:bidi="ro-RO"/>
        </w:rPr>
        <w:t xml:space="preserve"> </w:t>
      </w:r>
      <w:r w:rsidRPr="00C47233">
        <w:rPr>
          <w:rFonts w:ascii="Times New Roman" w:hAnsi="Times New Roman" w:cs="Times New Roman"/>
          <w:color w:val="000000"/>
          <w:sz w:val="28"/>
          <w:szCs w:val="28"/>
          <w:lang w:val="ro-RO" w:bidi="ro-RO"/>
        </w:rPr>
        <w:tab/>
      </w:r>
      <w:r w:rsidRPr="00C47233"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proofErr w:type="spellStart"/>
      <w:r w:rsidRPr="00C47233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Pr="00C47233">
        <w:rPr>
          <w:rFonts w:ascii="Times New Roman" w:hAnsi="Times New Roman" w:cs="Times New Roman"/>
          <w:sz w:val="28"/>
          <w:szCs w:val="28"/>
          <w:lang w:val="ro-RO"/>
        </w:rPr>
        <w:t xml:space="preserve"> Guvernului „Pentru aprobarea proiectului de lege cu privire la dispozitive medicale” a fost elaborat nemijlocit de către Ministerul Sănătă</w:t>
      </w:r>
      <w:r w:rsidR="004E61A0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C47233">
        <w:rPr>
          <w:rFonts w:ascii="Times New Roman" w:hAnsi="Times New Roman" w:cs="Times New Roman"/>
          <w:sz w:val="28"/>
          <w:szCs w:val="28"/>
          <w:lang w:val="ro-RO"/>
        </w:rPr>
        <w:t xml:space="preserve">ii. </w:t>
      </w:r>
    </w:p>
    <w:p w:rsidR="00396D68" w:rsidRPr="00C47233" w:rsidRDefault="00396D68" w:rsidP="00D52D3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47233">
        <w:rPr>
          <w:rFonts w:ascii="Times New Roman" w:hAnsi="Times New Roman" w:cs="Times New Roman"/>
          <w:sz w:val="28"/>
          <w:szCs w:val="28"/>
          <w:lang w:val="ro-RO"/>
        </w:rPr>
        <w:t xml:space="preserve">Drept temei a servit prevederile </w:t>
      </w:r>
      <w:proofErr w:type="spellStart"/>
      <w:r w:rsidRPr="00C47233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Pr="00C47233">
        <w:rPr>
          <w:rFonts w:ascii="Times New Roman" w:hAnsi="Times New Roman" w:cs="Times New Roman"/>
          <w:sz w:val="28"/>
          <w:szCs w:val="28"/>
          <w:lang w:val="ro-RO"/>
        </w:rPr>
        <w:t xml:space="preserve"> Guvernului </w:t>
      </w:r>
      <w:r w:rsidRPr="00C47233">
        <w:rPr>
          <w:rFonts w:ascii="Times New Roman" w:hAnsi="Times New Roman" w:cs="Times New Roman"/>
          <w:bCs/>
          <w:sz w:val="28"/>
          <w:szCs w:val="28"/>
          <w:lang w:val="ro-RO" w:eastAsia="ro-RO"/>
        </w:rPr>
        <w:t>nr. 808  din  07.10.2014 cu privire la aprobarea Planului naţional de acţiuni pentru implementarea</w:t>
      </w:r>
      <w:r w:rsidRPr="00C472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47233">
        <w:rPr>
          <w:rFonts w:ascii="Times New Roman" w:hAnsi="Times New Roman" w:cs="Times New Roman"/>
          <w:bCs/>
          <w:sz w:val="28"/>
          <w:szCs w:val="28"/>
          <w:lang w:val="ro-RO" w:eastAsia="ro-RO"/>
        </w:rPr>
        <w:t>Acordului de Asociere Republica Moldova - Uniunea Europeană</w:t>
      </w:r>
      <w:r w:rsidRPr="00C472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47233">
        <w:rPr>
          <w:rFonts w:ascii="Times New Roman" w:hAnsi="Times New Roman" w:cs="Times New Roman"/>
          <w:bCs/>
          <w:sz w:val="28"/>
          <w:szCs w:val="28"/>
          <w:lang w:val="ro-RO" w:eastAsia="ro-RO"/>
        </w:rPr>
        <w:t>în perioada 2014-2016, care stabile</w:t>
      </w:r>
      <w:r w:rsidR="004E61A0">
        <w:rPr>
          <w:rFonts w:ascii="Times New Roman" w:hAnsi="Times New Roman" w:cs="Times New Roman"/>
          <w:bCs/>
          <w:sz w:val="28"/>
          <w:szCs w:val="28"/>
          <w:lang w:val="ro-RO" w:eastAsia="ro-RO"/>
        </w:rPr>
        <w:t>ş</w:t>
      </w:r>
      <w:r w:rsidRPr="00C47233">
        <w:rPr>
          <w:rFonts w:ascii="Times New Roman" w:hAnsi="Times New Roman" w:cs="Times New Roman"/>
          <w:bCs/>
          <w:sz w:val="28"/>
          <w:szCs w:val="28"/>
          <w:lang w:val="ro-RO" w:eastAsia="ro-RO"/>
        </w:rPr>
        <w:t>te</w:t>
      </w:r>
      <w:r w:rsidRPr="00C47233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 w:rsidRPr="00C47233">
        <w:rPr>
          <w:rFonts w:ascii="Times New Roman" w:hAnsi="Times New Roman" w:cs="Times New Roman"/>
          <w:sz w:val="28"/>
          <w:szCs w:val="28"/>
          <w:lang w:val="ro-RO"/>
        </w:rPr>
        <w:t>elaborarea şi promovarea amendamentelor la Legea nr. 92 din cu privire la dispozitivele medicale ca rezultat al aprobării:</w:t>
      </w:r>
    </w:p>
    <w:p w:rsidR="00396D68" w:rsidRPr="00C47233" w:rsidRDefault="00396D68" w:rsidP="00D52D3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C47233">
        <w:rPr>
          <w:rFonts w:ascii="Times New Roman" w:hAnsi="Times New Roman" w:cs="Times New Roman"/>
          <w:bCs/>
          <w:sz w:val="28"/>
          <w:szCs w:val="28"/>
          <w:lang w:val="ro-RO"/>
        </w:rPr>
        <w:t>Hotărîrea</w:t>
      </w:r>
      <w:proofErr w:type="spellEnd"/>
      <w:r w:rsidRPr="00C4723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Guvernului nr. 418</w:t>
      </w:r>
      <w:r w:rsidRPr="00C47233">
        <w:rPr>
          <w:rFonts w:ascii="Times New Roman" w:hAnsi="Times New Roman" w:cs="Times New Roman"/>
          <w:sz w:val="28"/>
          <w:szCs w:val="28"/>
          <w:lang w:val="ro-RO"/>
        </w:rPr>
        <w:t xml:space="preserve"> din 05 iunie 2014 Cu privire la aprobarea Regulamentului privind condiţiile de plasare pe piaţă a dispozitivelor medicale, care transpune DIRECTIVA 93/42/CEE a Consiliului din 14 iunie 1993 privind dispozitivele medicale;</w:t>
      </w:r>
    </w:p>
    <w:p w:rsidR="0002702E" w:rsidRPr="00C47233" w:rsidRDefault="00396D68" w:rsidP="00D52D3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C47233">
        <w:rPr>
          <w:rFonts w:ascii="Times New Roman" w:hAnsi="Times New Roman" w:cs="Times New Roman"/>
          <w:bCs/>
          <w:sz w:val="28"/>
          <w:szCs w:val="28"/>
          <w:lang w:val="ro-RO"/>
        </w:rPr>
        <w:t>Hotărîrea</w:t>
      </w:r>
      <w:proofErr w:type="spellEnd"/>
      <w:r w:rsidRPr="00C4723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Guvernului nr. 435</w:t>
      </w:r>
      <w:r w:rsidRPr="00C47233">
        <w:rPr>
          <w:rFonts w:ascii="Times New Roman" w:hAnsi="Times New Roman" w:cs="Times New Roman"/>
          <w:sz w:val="28"/>
          <w:szCs w:val="28"/>
          <w:lang w:val="ro-RO"/>
        </w:rPr>
        <w:t xml:space="preserve"> din 10 iunie 2014 Cu privire la aprobarea Regulamentului privind condiţiile de plasare pe piaţă a dispozitivelor medicale pentru diagnostic </w:t>
      </w:r>
      <w:r w:rsidR="00C074E5" w:rsidRPr="00C47233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in vitro, </w:t>
      </w:r>
      <w:r w:rsidR="00C074E5" w:rsidRPr="00C47233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care transpune </w:t>
      </w:r>
      <w:r w:rsidRPr="00C47233">
        <w:rPr>
          <w:rFonts w:ascii="Times New Roman" w:hAnsi="Times New Roman" w:cs="Times New Roman"/>
          <w:sz w:val="28"/>
          <w:szCs w:val="28"/>
          <w:lang w:val="ro-RO"/>
        </w:rPr>
        <w:t>DIRECTIVA 98/79/CEE</w:t>
      </w:r>
      <w:r w:rsidR="00C074E5" w:rsidRPr="00C47233">
        <w:rPr>
          <w:rFonts w:ascii="Times New Roman" w:hAnsi="Times New Roman" w:cs="Times New Roman"/>
          <w:sz w:val="28"/>
          <w:szCs w:val="28"/>
          <w:lang w:val="ro-RO"/>
        </w:rPr>
        <w:t xml:space="preserve"> a Parlamentului European </w:t>
      </w:r>
      <w:r w:rsidR="004E61A0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C074E5" w:rsidRPr="00C47233">
        <w:rPr>
          <w:rFonts w:ascii="Times New Roman" w:hAnsi="Times New Roman" w:cs="Times New Roman"/>
          <w:sz w:val="28"/>
          <w:szCs w:val="28"/>
          <w:lang w:val="ro-RO"/>
        </w:rPr>
        <w:t>i a Consiliului din 27 octombrie 1998 privind dispozitivele medicale pentru diagnostic in vitro</w:t>
      </w:r>
      <w:r w:rsidRPr="00C47233">
        <w:rPr>
          <w:rFonts w:ascii="Times New Roman" w:hAnsi="Times New Roman" w:cs="Times New Roman"/>
          <w:i/>
          <w:iCs/>
          <w:sz w:val="28"/>
          <w:szCs w:val="28"/>
          <w:lang w:val="ro-RO"/>
        </w:rPr>
        <w:t>)</w:t>
      </w:r>
      <w:r w:rsidRPr="00C47233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396D68" w:rsidRPr="00C47233" w:rsidRDefault="00396D68" w:rsidP="00D52D3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C47233">
        <w:rPr>
          <w:rFonts w:ascii="Times New Roman" w:hAnsi="Times New Roman" w:cs="Times New Roman"/>
          <w:bCs/>
          <w:sz w:val="28"/>
          <w:szCs w:val="28"/>
          <w:lang w:val="ro-RO"/>
        </w:rPr>
        <w:t>Hotărîrea</w:t>
      </w:r>
      <w:proofErr w:type="spellEnd"/>
      <w:r w:rsidRPr="00C4723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Guvernului nr. 410 </w:t>
      </w:r>
      <w:r w:rsidRPr="00C47233">
        <w:rPr>
          <w:rFonts w:ascii="Times New Roman" w:hAnsi="Times New Roman" w:cs="Times New Roman"/>
          <w:sz w:val="28"/>
          <w:szCs w:val="28"/>
          <w:lang w:val="ro-RO"/>
        </w:rPr>
        <w:t>din 04 iunie 2014 Cu privire la aprobarea Regulamentului privind condiţiile de plasare pe piaţă a dispozitivelor medicale implantabile active (DIRECTIVA 90/385/CEE</w:t>
      </w:r>
      <w:r w:rsidR="00C074E5" w:rsidRPr="00C47233">
        <w:rPr>
          <w:rFonts w:ascii="Times New Roman" w:hAnsi="Times New Roman" w:cs="Times New Roman"/>
          <w:sz w:val="28"/>
          <w:szCs w:val="28"/>
          <w:lang w:val="ro-RO"/>
        </w:rPr>
        <w:t xml:space="preserve"> a Consiliului din 20 iunie 1990 privind apropierea legisla</w:t>
      </w:r>
      <w:r w:rsidR="004E61A0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C074E5" w:rsidRPr="00C47233">
        <w:rPr>
          <w:rFonts w:ascii="Times New Roman" w:hAnsi="Times New Roman" w:cs="Times New Roman"/>
          <w:sz w:val="28"/>
          <w:szCs w:val="28"/>
          <w:lang w:val="ro-RO"/>
        </w:rPr>
        <w:t>iilor statelor membre referitoare la dispozitivele medicale active implantabile</w:t>
      </w:r>
      <w:r w:rsidRPr="00C4723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2702E" w:rsidRPr="00C47233" w:rsidRDefault="005707CD" w:rsidP="00D52D31">
      <w:pPr>
        <w:ind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47233">
        <w:rPr>
          <w:rFonts w:ascii="Times New Roman" w:hAnsi="Times New Roman" w:cs="Times New Roman"/>
          <w:sz w:val="28"/>
          <w:szCs w:val="28"/>
          <w:lang w:val="ro-RO"/>
        </w:rPr>
        <w:t xml:space="preserve">Totodată </w:t>
      </w:r>
      <w:r w:rsidR="00EE4ED3" w:rsidRPr="00C47233">
        <w:rPr>
          <w:rFonts w:ascii="Times New Roman" w:hAnsi="Times New Roman" w:cs="Times New Roman"/>
          <w:sz w:val="28"/>
          <w:szCs w:val="28"/>
          <w:lang w:val="ro-RO"/>
        </w:rPr>
        <w:t>men</w:t>
      </w:r>
      <w:r w:rsidR="004E61A0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EE4ED3" w:rsidRPr="00C47233">
        <w:rPr>
          <w:rFonts w:ascii="Times New Roman" w:hAnsi="Times New Roman" w:cs="Times New Roman"/>
          <w:sz w:val="28"/>
          <w:szCs w:val="28"/>
          <w:lang w:val="ro-RO"/>
        </w:rPr>
        <w:t>ionăm că p</w:t>
      </w:r>
      <w:r w:rsidR="00B80F20" w:rsidRPr="00C47233">
        <w:rPr>
          <w:rFonts w:ascii="Times New Roman" w:hAnsi="Times New Roman" w:cs="Times New Roman"/>
          <w:sz w:val="28"/>
          <w:szCs w:val="28"/>
          <w:lang w:val="ro-RO"/>
        </w:rPr>
        <w:t xml:space="preserve">roiectul </w:t>
      </w:r>
      <w:proofErr w:type="spellStart"/>
      <w:r w:rsidR="00B80F20" w:rsidRPr="00C47233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="00B80F20" w:rsidRPr="00C47233">
        <w:rPr>
          <w:rFonts w:ascii="Times New Roman" w:hAnsi="Times New Roman" w:cs="Times New Roman"/>
          <w:sz w:val="28"/>
          <w:szCs w:val="28"/>
          <w:lang w:val="ro-RO"/>
        </w:rPr>
        <w:t xml:space="preserve"> Guvernului „Pentru aprobarea proiectului de lege cu privire la dispozitive medicale” este determinată de necesitatea </w:t>
      </w:r>
      <w:r w:rsidR="0002702E" w:rsidRPr="00C47233">
        <w:rPr>
          <w:rFonts w:ascii="Times New Roman" w:hAnsi="Times New Roman" w:cs="Times New Roman"/>
          <w:sz w:val="28"/>
          <w:szCs w:val="28"/>
          <w:lang w:val="ro-RO"/>
        </w:rPr>
        <w:t>excluderii reproduce</w:t>
      </w:r>
      <w:r w:rsidR="00B80F20" w:rsidRPr="00C47233">
        <w:rPr>
          <w:rFonts w:ascii="Times New Roman" w:hAnsi="Times New Roman" w:cs="Times New Roman"/>
          <w:sz w:val="28"/>
          <w:szCs w:val="28"/>
          <w:lang w:val="ro-RO"/>
        </w:rPr>
        <w:t xml:space="preserve"> prevederilor Legii privind activităţile de acreditare şi de evaluare a conformităţii nr. 235 din 01 decembrie 2011.</w:t>
      </w:r>
      <w:r w:rsidR="0002702E" w:rsidRPr="00C472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F463D5" w:rsidRPr="00C47233" w:rsidRDefault="0002702E" w:rsidP="00D52D31">
      <w:pPr>
        <w:ind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47233">
        <w:rPr>
          <w:rFonts w:ascii="Times New Roman" w:hAnsi="Times New Roman" w:cs="Times New Roman"/>
          <w:sz w:val="28"/>
          <w:szCs w:val="28"/>
          <w:lang w:val="ro-RO"/>
        </w:rPr>
        <w:t>Legea nr. 92 din 26 aprilie 2012 cu privire la dispozitive medicale urmează să fie</w:t>
      </w:r>
      <w:r w:rsidR="00F463D5" w:rsidRPr="00C47233">
        <w:rPr>
          <w:rFonts w:ascii="Times New Roman" w:hAnsi="Times New Roman" w:cs="Times New Roman"/>
          <w:sz w:val="28"/>
          <w:szCs w:val="28"/>
          <w:lang w:val="ro-RO"/>
        </w:rPr>
        <w:t xml:space="preserve"> abrogată, iar noua lege va face parte din Codul Sănătă</w:t>
      </w:r>
      <w:r w:rsidR="004E61A0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F463D5" w:rsidRPr="00C47233">
        <w:rPr>
          <w:rFonts w:ascii="Times New Roman" w:hAnsi="Times New Roman" w:cs="Times New Roman"/>
          <w:sz w:val="28"/>
          <w:szCs w:val="28"/>
          <w:lang w:val="ro-RO"/>
        </w:rPr>
        <w:t>ii.</w:t>
      </w:r>
    </w:p>
    <w:p w:rsidR="00396D68" w:rsidRPr="00C47233" w:rsidRDefault="00396D68" w:rsidP="00D52D3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47233">
        <w:rPr>
          <w:rStyle w:val="Bodytext2"/>
          <w:rFonts w:eastAsiaTheme="minorHAnsi"/>
          <w:sz w:val="28"/>
          <w:szCs w:val="28"/>
        </w:rPr>
        <w:t>Principalele prevederi şi elemente noi ale proiectului</w:t>
      </w:r>
      <w:r w:rsidRPr="00C472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80F20" w:rsidRPr="00C47233" w:rsidRDefault="00B80F20" w:rsidP="00D52D3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47233">
        <w:rPr>
          <w:rFonts w:ascii="Times New Roman" w:hAnsi="Times New Roman" w:cs="Times New Roman"/>
          <w:sz w:val="28"/>
          <w:szCs w:val="28"/>
          <w:lang w:val="ro-RO"/>
        </w:rPr>
        <w:t>Scopul proiectului este, ca în condiţiile economiei de piaţă</w:t>
      </w:r>
      <w:r w:rsidR="00C47233" w:rsidRPr="00C472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E61A0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C47233" w:rsidRPr="00C47233">
        <w:rPr>
          <w:rFonts w:ascii="Times New Roman" w:hAnsi="Times New Roman" w:cs="Times New Roman"/>
          <w:sz w:val="28"/>
          <w:szCs w:val="28"/>
          <w:lang w:val="ro-RO"/>
        </w:rPr>
        <w:t>i liberii circula</w:t>
      </w:r>
      <w:r w:rsidR="004E61A0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C47233" w:rsidRPr="00C47233">
        <w:rPr>
          <w:rFonts w:ascii="Times New Roman" w:hAnsi="Times New Roman" w:cs="Times New Roman"/>
          <w:sz w:val="28"/>
          <w:szCs w:val="28"/>
          <w:lang w:val="ro-RO"/>
        </w:rPr>
        <w:t>iei a mărfurilor</w:t>
      </w:r>
      <w:r w:rsidRPr="00C47233">
        <w:rPr>
          <w:rFonts w:ascii="Times New Roman" w:hAnsi="Times New Roman" w:cs="Times New Roman"/>
          <w:sz w:val="28"/>
          <w:szCs w:val="28"/>
          <w:lang w:val="ro-RO"/>
        </w:rPr>
        <w:t xml:space="preserve">, să fie asigurată punerea în funcţiune sau utilizarea </w:t>
      </w:r>
      <w:r w:rsidRPr="00C47233">
        <w:rPr>
          <w:rFonts w:ascii="Times New Roman" w:hAnsi="Times New Roman" w:cs="Times New Roman"/>
          <w:sz w:val="28"/>
          <w:szCs w:val="28"/>
          <w:lang w:val="ro-RO"/>
        </w:rPr>
        <w:lastRenderedPageBreak/>
        <w:t>dispozitivelor medicale eficiente, sigure şi de înaltă calitate, precum şi asigurarea unei bune activităţi şi conlucrări ale autorităţilor de reglementare în d</w:t>
      </w:r>
      <w:r w:rsidR="00F463D5" w:rsidRPr="00C47233">
        <w:rPr>
          <w:rFonts w:ascii="Times New Roman" w:hAnsi="Times New Roman" w:cs="Times New Roman"/>
          <w:sz w:val="28"/>
          <w:szCs w:val="28"/>
          <w:lang w:val="ro-RO"/>
        </w:rPr>
        <w:t>omeniul dispozitivelor medicale.</w:t>
      </w:r>
    </w:p>
    <w:p w:rsidR="00032A76" w:rsidRPr="00C47233" w:rsidRDefault="00032A76" w:rsidP="00D52D31">
      <w:pPr>
        <w:spacing w:after="0"/>
        <w:ind w:firstLine="708"/>
        <w:jc w:val="both"/>
        <w:rPr>
          <w:rFonts w:ascii="Times New Roman" w:eastAsia="Batang" w:hAnsi="Times New Roman" w:cs="Times New Roman"/>
          <w:sz w:val="26"/>
          <w:szCs w:val="26"/>
          <w:lang w:val="ro-RO" w:eastAsia="ko-KR"/>
        </w:rPr>
      </w:pPr>
      <w:r w:rsidRPr="00C47233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Conform </w:t>
      </w:r>
      <w:r w:rsidRPr="00C47233">
        <w:rPr>
          <w:rFonts w:ascii="Times New Roman" w:hAnsi="Times New Roman" w:cs="Times New Roman"/>
          <w:sz w:val="26"/>
          <w:szCs w:val="26"/>
          <w:lang w:val="ro-RO"/>
        </w:rPr>
        <w:t xml:space="preserve">Planului naţional de acţiuni pentru implementarea Acordului de Asociere Republica Moldova – Uniunea Europeană în perioada 2014-2016, aprobat prin </w:t>
      </w:r>
      <w:proofErr w:type="spellStart"/>
      <w:r w:rsidRPr="00C47233">
        <w:rPr>
          <w:rFonts w:ascii="Times New Roman" w:hAnsi="Times New Roman" w:cs="Times New Roman"/>
          <w:sz w:val="26"/>
          <w:szCs w:val="26"/>
          <w:lang w:val="ro-RO"/>
        </w:rPr>
        <w:t>Hotărîrea</w:t>
      </w:r>
      <w:proofErr w:type="spellEnd"/>
      <w:r w:rsidRPr="00C47233">
        <w:rPr>
          <w:rFonts w:ascii="Times New Roman" w:hAnsi="Times New Roman" w:cs="Times New Roman"/>
          <w:sz w:val="26"/>
          <w:szCs w:val="26"/>
          <w:lang w:val="ro-RO"/>
        </w:rPr>
        <w:t xml:space="preserve"> Guvernului nr. 808 din 07.10.2014 este necesar de transpus în legislaţia naţională un şir de acte juridice ale U</w:t>
      </w:r>
      <w:r w:rsidR="00C47233">
        <w:rPr>
          <w:rFonts w:ascii="Times New Roman" w:hAnsi="Times New Roman" w:cs="Times New Roman"/>
          <w:sz w:val="26"/>
          <w:szCs w:val="26"/>
          <w:lang w:val="ro-RO"/>
        </w:rPr>
        <w:t xml:space="preserve">niunii </w:t>
      </w:r>
      <w:r w:rsidRPr="00C47233">
        <w:rPr>
          <w:rFonts w:ascii="Times New Roman" w:hAnsi="Times New Roman" w:cs="Times New Roman"/>
          <w:sz w:val="26"/>
          <w:szCs w:val="26"/>
          <w:lang w:val="ro-RO"/>
        </w:rPr>
        <w:t>E</w:t>
      </w:r>
      <w:r w:rsidR="00C47233">
        <w:rPr>
          <w:rFonts w:ascii="Times New Roman" w:hAnsi="Times New Roman" w:cs="Times New Roman"/>
          <w:sz w:val="26"/>
          <w:szCs w:val="26"/>
          <w:lang w:val="ro-RO"/>
        </w:rPr>
        <w:t>uropene</w:t>
      </w:r>
      <w:r w:rsidRPr="00C47233">
        <w:rPr>
          <w:rFonts w:ascii="Times New Roman" w:hAnsi="Times New Roman" w:cs="Times New Roman"/>
          <w:sz w:val="26"/>
          <w:szCs w:val="26"/>
          <w:lang w:val="ro-RO"/>
        </w:rPr>
        <w:t xml:space="preserve">. Întru asigurarea transpunerii corecte a actelor respective este necesar de utilizat corect termenii stabiliţi în domeniul evaluării conformităţii, în acest sens </w:t>
      </w:r>
      <w:r w:rsidRPr="00C47233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 xml:space="preserve">Ministerul Economiei este responsabil pentru armonizarea cu legislaţia comunitară în domeniul evaluării conformităţii </w:t>
      </w:r>
      <w:r w:rsidR="004E61A0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ş</w:t>
      </w:r>
      <w:r w:rsidRPr="00C47233">
        <w:rPr>
          <w:rFonts w:ascii="Times New Roman" w:eastAsia="Times New Roman" w:hAnsi="Times New Roman" w:cs="Times New Roman"/>
          <w:bCs/>
          <w:sz w:val="26"/>
          <w:szCs w:val="26"/>
          <w:lang w:val="ro-RO" w:eastAsia="ru-RU"/>
        </w:rPr>
        <w:t>i anume în e</w:t>
      </w:r>
      <w:r w:rsidRPr="00C47233">
        <w:rPr>
          <w:rFonts w:ascii="Times New Roman" w:hAnsi="Times New Roman" w:cs="Times New Roman"/>
          <w:sz w:val="26"/>
          <w:szCs w:val="26"/>
          <w:lang w:val="ro-RO"/>
        </w:rPr>
        <w:t>laborarea</w:t>
      </w:r>
      <w:r w:rsidRPr="00C47233">
        <w:rPr>
          <w:rFonts w:ascii="Times New Roman" w:eastAsia="Batang" w:hAnsi="Times New Roman" w:cs="Times New Roman"/>
          <w:sz w:val="26"/>
          <w:szCs w:val="26"/>
          <w:lang w:val="ro-RO" w:eastAsia="ko-KR"/>
        </w:rPr>
        <w:t xml:space="preserve"> proiectului de modificare a Legii nr. 235 din 01.12.2011.</w:t>
      </w:r>
    </w:p>
    <w:p w:rsidR="00351FE7" w:rsidRDefault="00C47233" w:rsidP="00D52D31">
      <w:pPr>
        <w:pStyle w:val="a4"/>
        <w:spacing w:line="276" w:lineRule="auto"/>
        <w:rPr>
          <w:sz w:val="28"/>
          <w:szCs w:val="28"/>
          <w:lang w:val="ro-RO"/>
        </w:rPr>
      </w:pPr>
      <w:r>
        <w:rPr>
          <w:rFonts w:eastAsia="Batang"/>
          <w:sz w:val="28"/>
          <w:szCs w:val="28"/>
          <w:lang w:val="ro-RO" w:eastAsia="ko-KR"/>
        </w:rPr>
        <w:t xml:space="preserve">Deoarece </w:t>
      </w:r>
      <w:bookmarkStart w:id="0" w:name="Articolul_18."/>
      <w:r w:rsidR="00EB7F46" w:rsidRPr="00C47233">
        <w:rPr>
          <w:rFonts w:eastAsia="Batang"/>
          <w:sz w:val="28"/>
          <w:szCs w:val="28"/>
          <w:lang w:val="ro-RO" w:eastAsia="ko-KR"/>
        </w:rPr>
        <w:t xml:space="preserve">alin. (1) </w:t>
      </w:r>
      <w:r w:rsidR="00EB7F46" w:rsidRPr="00C47233">
        <w:rPr>
          <w:bCs/>
          <w:sz w:val="28"/>
          <w:szCs w:val="28"/>
          <w:lang w:val="ro-RO"/>
        </w:rPr>
        <w:t>art. 18</w:t>
      </w:r>
      <w:bookmarkEnd w:id="0"/>
      <w:r w:rsidR="00EB7F46" w:rsidRPr="00C47233">
        <w:rPr>
          <w:bCs/>
          <w:sz w:val="28"/>
          <w:szCs w:val="28"/>
          <w:lang w:val="ro-RO"/>
        </w:rPr>
        <w:t xml:space="preserve"> a Legii</w:t>
      </w:r>
      <w:r w:rsidR="00EB7F46" w:rsidRPr="00C47233">
        <w:rPr>
          <w:rFonts w:eastAsia="Batang"/>
          <w:sz w:val="28"/>
          <w:szCs w:val="28"/>
          <w:lang w:val="ro-RO" w:eastAsia="ko-KR"/>
        </w:rPr>
        <w:t xml:space="preserve"> nr. 235 din 01.12.2011</w:t>
      </w:r>
      <w:r w:rsidR="00EB7F46" w:rsidRPr="00C47233">
        <w:rPr>
          <w:b/>
          <w:bCs/>
          <w:sz w:val="28"/>
          <w:szCs w:val="28"/>
          <w:lang w:val="ro-RO"/>
        </w:rPr>
        <w:t xml:space="preserve"> </w:t>
      </w:r>
      <w:r w:rsidRPr="00351FE7">
        <w:rPr>
          <w:bCs/>
          <w:sz w:val="28"/>
          <w:szCs w:val="28"/>
          <w:lang w:val="ro-RO"/>
        </w:rPr>
        <w:t>stipulează că</w:t>
      </w:r>
      <w:r>
        <w:rPr>
          <w:b/>
          <w:bCs/>
          <w:sz w:val="28"/>
          <w:szCs w:val="28"/>
          <w:lang w:val="ro-RO"/>
        </w:rPr>
        <w:t xml:space="preserve"> </w:t>
      </w:r>
      <w:r w:rsidR="00E90216" w:rsidRPr="00C47233">
        <w:rPr>
          <w:sz w:val="28"/>
          <w:szCs w:val="28"/>
          <w:lang w:val="ro-RO"/>
        </w:rPr>
        <w:t>dispozitive medicale,  dispozitive m</w:t>
      </w:r>
      <w:r w:rsidR="00B36DCA" w:rsidRPr="00C47233">
        <w:rPr>
          <w:sz w:val="28"/>
          <w:szCs w:val="28"/>
          <w:lang w:val="ro-RO"/>
        </w:rPr>
        <w:t xml:space="preserve">edicale implantabile active </w:t>
      </w:r>
      <w:r w:rsidR="004E61A0">
        <w:rPr>
          <w:sz w:val="28"/>
          <w:szCs w:val="28"/>
          <w:lang w:val="ro-RO"/>
        </w:rPr>
        <w:t>ş</w:t>
      </w:r>
      <w:r w:rsidR="00B36DCA" w:rsidRPr="00C47233">
        <w:rPr>
          <w:sz w:val="28"/>
          <w:szCs w:val="28"/>
          <w:lang w:val="ro-RO"/>
        </w:rPr>
        <w:t>i d</w:t>
      </w:r>
      <w:r w:rsidR="00E90216" w:rsidRPr="00C47233">
        <w:rPr>
          <w:sz w:val="28"/>
          <w:szCs w:val="28"/>
          <w:lang w:val="ro-RO"/>
        </w:rPr>
        <w:t xml:space="preserve">ispozitive medicale pentru diagnostic în vitro se supun </w:t>
      </w:r>
      <w:r w:rsidR="00EB7F46" w:rsidRPr="00C47233">
        <w:rPr>
          <w:bCs/>
          <w:sz w:val="28"/>
          <w:szCs w:val="28"/>
          <w:lang w:val="ro-RO"/>
        </w:rPr>
        <w:t>e</w:t>
      </w:r>
      <w:r w:rsidR="00EB7F46" w:rsidRPr="00C47233">
        <w:rPr>
          <w:sz w:val="28"/>
          <w:szCs w:val="28"/>
          <w:lang w:val="ro-RO"/>
        </w:rPr>
        <w:t>valuarea conformităţii cu titlu obligatoriu</w:t>
      </w:r>
      <w:r w:rsidR="00351FE7">
        <w:rPr>
          <w:sz w:val="28"/>
          <w:szCs w:val="28"/>
          <w:lang w:val="ro-RO"/>
        </w:rPr>
        <w:t>,</w:t>
      </w:r>
      <w:r w:rsidR="00EB7F46" w:rsidRPr="00C47233">
        <w:rPr>
          <w:sz w:val="28"/>
          <w:szCs w:val="28"/>
          <w:lang w:val="ro-RO"/>
        </w:rPr>
        <w:t xml:space="preserve"> </w:t>
      </w:r>
      <w:r w:rsidR="00351FE7">
        <w:rPr>
          <w:sz w:val="28"/>
          <w:szCs w:val="28"/>
          <w:lang w:val="ro-RO"/>
        </w:rPr>
        <w:t>în baza</w:t>
      </w:r>
      <w:r w:rsidR="00EB7F46" w:rsidRPr="00C47233">
        <w:rPr>
          <w:sz w:val="28"/>
          <w:szCs w:val="28"/>
          <w:lang w:val="ro-RO"/>
        </w:rPr>
        <w:t xml:space="preserve"> cerinţe</w:t>
      </w:r>
      <w:r w:rsidR="00351FE7">
        <w:rPr>
          <w:sz w:val="28"/>
          <w:szCs w:val="28"/>
          <w:lang w:val="ro-RO"/>
        </w:rPr>
        <w:t>lor</w:t>
      </w:r>
      <w:r w:rsidR="00EB7F46" w:rsidRPr="00C47233">
        <w:rPr>
          <w:sz w:val="28"/>
          <w:szCs w:val="28"/>
          <w:lang w:val="ro-RO"/>
        </w:rPr>
        <w:t xml:space="preserve"> esenţiale prevăzute în reglementările </w:t>
      </w:r>
      <w:r w:rsidR="00E90216" w:rsidRPr="00C47233">
        <w:rPr>
          <w:sz w:val="28"/>
          <w:szCs w:val="28"/>
          <w:lang w:val="ro-RO"/>
        </w:rPr>
        <w:t xml:space="preserve">aprobate prin </w:t>
      </w:r>
      <w:proofErr w:type="spellStart"/>
      <w:r w:rsidR="00E90216" w:rsidRPr="00C47233">
        <w:rPr>
          <w:sz w:val="28"/>
          <w:szCs w:val="28"/>
          <w:lang w:val="ro-RO"/>
        </w:rPr>
        <w:t>Hotărîrile</w:t>
      </w:r>
      <w:proofErr w:type="spellEnd"/>
      <w:r w:rsidRPr="00C47233">
        <w:rPr>
          <w:sz w:val="28"/>
          <w:szCs w:val="28"/>
          <w:lang w:val="ro-RO"/>
        </w:rPr>
        <w:t xml:space="preserve"> de Guvern nominalizate mai sus, respectiv </w:t>
      </w:r>
      <w:r w:rsidR="00351FE7">
        <w:rPr>
          <w:sz w:val="28"/>
          <w:szCs w:val="28"/>
          <w:lang w:val="ro-RO"/>
        </w:rPr>
        <w:t xml:space="preserve">modificările propuse conform angajamentelor Republicii Moldova prin Acordul de asociere RM/UE duc la o nouă abordare a </w:t>
      </w:r>
      <w:r w:rsidR="00AC4A49" w:rsidRPr="00C47233">
        <w:rPr>
          <w:sz w:val="28"/>
          <w:szCs w:val="28"/>
          <w:lang w:val="ro-RO"/>
        </w:rPr>
        <w:t>Ministerul Sănătă</w:t>
      </w:r>
      <w:r w:rsidR="004E61A0">
        <w:rPr>
          <w:sz w:val="28"/>
          <w:szCs w:val="28"/>
          <w:lang w:val="ro-RO"/>
        </w:rPr>
        <w:t>ţ</w:t>
      </w:r>
      <w:r w:rsidR="00AC4A49" w:rsidRPr="00C47233">
        <w:rPr>
          <w:sz w:val="28"/>
          <w:szCs w:val="28"/>
          <w:lang w:val="ro-RO"/>
        </w:rPr>
        <w:t xml:space="preserve">ii </w:t>
      </w:r>
      <w:r w:rsidR="00351FE7">
        <w:rPr>
          <w:sz w:val="28"/>
          <w:szCs w:val="28"/>
          <w:lang w:val="ro-RO"/>
        </w:rPr>
        <w:t>în domeniul dispozitivelor medicale, reflectare prin proiectul propus spre examinare.</w:t>
      </w:r>
    </w:p>
    <w:p w:rsidR="00351FE7" w:rsidRPr="0079475A" w:rsidRDefault="00351FE7" w:rsidP="00D52D31">
      <w:pPr>
        <w:pStyle w:val="a4"/>
        <w:spacing w:line="276" w:lineRule="auto"/>
        <w:rPr>
          <w:sz w:val="28"/>
          <w:szCs w:val="28"/>
          <w:lang w:val="ro-RO"/>
        </w:rPr>
      </w:pPr>
      <w:r w:rsidRPr="0079475A">
        <w:rPr>
          <w:sz w:val="28"/>
          <w:szCs w:val="28"/>
          <w:lang w:val="ro-RO"/>
        </w:rPr>
        <w:t>P</w:t>
      </w:r>
      <w:r w:rsidR="00C47233" w:rsidRPr="0079475A">
        <w:rPr>
          <w:sz w:val="28"/>
          <w:szCs w:val="28"/>
          <w:lang w:val="ro-RO"/>
        </w:rPr>
        <w:t>rin</w:t>
      </w:r>
      <w:r w:rsidRPr="0079475A">
        <w:rPr>
          <w:sz w:val="28"/>
          <w:szCs w:val="28"/>
          <w:lang w:val="ro-RO"/>
        </w:rPr>
        <w:t xml:space="preserve"> </w:t>
      </w:r>
      <w:r w:rsidR="00C47233" w:rsidRPr="0079475A">
        <w:rPr>
          <w:sz w:val="28"/>
          <w:szCs w:val="28"/>
          <w:lang w:val="ro-RO"/>
        </w:rPr>
        <w:t xml:space="preserve">proiectul </w:t>
      </w:r>
      <w:proofErr w:type="spellStart"/>
      <w:r w:rsidR="00C47233" w:rsidRPr="0079475A">
        <w:rPr>
          <w:sz w:val="28"/>
          <w:szCs w:val="28"/>
          <w:lang w:val="ro-RO"/>
        </w:rPr>
        <w:t>hotărîrii</w:t>
      </w:r>
      <w:proofErr w:type="spellEnd"/>
      <w:r w:rsidR="00C47233" w:rsidRPr="0079475A">
        <w:rPr>
          <w:sz w:val="28"/>
          <w:szCs w:val="28"/>
          <w:lang w:val="ro-RO"/>
        </w:rPr>
        <w:t xml:space="preserve"> Guvernului „Pentru aprobarea proiectului de lege cu privire la dispozitive medicale” </w:t>
      </w:r>
      <w:r w:rsidRPr="0079475A">
        <w:rPr>
          <w:sz w:val="28"/>
          <w:szCs w:val="28"/>
          <w:lang w:val="ro-RO"/>
        </w:rPr>
        <w:t>Ministerul Sănătă</w:t>
      </w:r>
      <w:r w:rsidR="004E61A0">
        <w:rPr>
          <w:sz w:val="28"/>
          <w:szCs w:val="28"/>
          <w:lang w:val="ro-RO"/>
        </w:rPr>
        <w:t>ţ</w:t>
      </w:r>
      <w:r w:rsidRPr="0079475A">
        <w:rPr>
          <w:sz w:val="28"/>
          <w:szCs w:val="28"/>
          <w:lang w:val="ro-RO"/>
        </w:rPr>
        <w:t xml:space="preserve">ii </w:t>
      </w:r>
      <w:r w:rsidR="00C47233" w:rsidRPr="0079475A">
        <w:rPr>
          <w:sz w:val="28"/>
          <w:szCs w:val="28"/>
          <w:lang w:val="ro-RO"/>
        </w:rPr>
        <w:t>va reglementa</w:t>
      </w:r>
      <w:r w:rsidRPr="0079475A">
        <w:rPr>
          <w:sz w:val="28"/>
          <w:szCs w:val="28"/>
          <w:lang w:val="ro-RO"/>
        </w:rPr>
        <w:t>:</w:t>
      </w:r>
    </w:p>
    <w:p w:rsidR="00312E06" w:rsidRPr="0079475A" w:rsidRDefault="00351FE7" w:rsidP="00D52D31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79475A">
        <w:rPr>
          <w:sz w:val="28"/>
          <w:szCs w:val="28"/>
          <w:lang w:val="ro-RO"/>
        </w:rPr>
        <w:t xml:space="preserve">procedura </w:t>
      </w:r>
      <w:r w:rsidR="000A1B4C" w:rsidRPr="0079475A">
        <w:rPr>
          <w:sz w:val="28"/>
          <w:szCs w:val="28"/>
          <w:lang w:val="ro-RO"/>
        </w:rPr>
        <w:t>de evaluare a conformită</w:t>
      </w:r>
      <w:r w:rsidR="004E61A0">
        <w:rPr>
          <w:sz w:val="28"/>
          <w:szCs w:val="28"/>
          <w:lang w:val="ro-RO"/>
        </w:rPr>
        <w:t>ţ</w:t>
      </w:r>
      <w:r w:rsidR="000A1B4C" w:rsidRPr="0079475A">
        <w:rPr>
          <w:sz w:val="28"/>
          <w:szCs w:val="28"/>
          <w:lang w:val="ro-RO"/>
        </w:rPr>
        <w:t xml:space="preserve">ii potrivit Legii nr. 235 din 01 decembrie 2011 privind activităţile de acreditare şi de evaluare a conformităţii </w:t>
      </w:r>
      <w:r w:rsidR="004E61A0">
        <w:rPr>
          <w:sz w:val="28"/>
          <w:szCs w:val="28"/>
          <w:lang w:val="ro-RO"/>
        </w:rPr>
        <w:t>ş</w:t>
      </w:r>
      <w:r w:rsidR="000A1B4C" w:rsidRPr="0079475A">
        <w:rPr>
          <w:sz w:val="28"/>
          <w:szCs w:val="28"/>
          <w:lang w:val="ro-RO"/>
        </w:rPr>
        <w:t>i corespund cerin</w:t>
      </w:r>
      <w:r w:rsidR="004E61A0">
        <w:rPr>
          <w:sz w:val="28"/>
          <w:szCs w:val="28"/>
          <w:lang w:val="ro-RO"/>
        </w:rPr>
        <w:t>ţ</w:t>
      </w:r>
      <w:r w:rsidR="000A1B4C" w:rsidRPr="0079475A">
        <w:rPr>
          <w:sz w:val="28"/>
          <w:szCs w:val="28"/>
          <w:lang w:val="ro-RO"/>
        </w:rPr>
        <w:t xml:space="preserve">elor prevăzute în reglementările aprobate prin </w:t>
      </w:r>
      <w:proofErr w:type="spellStart"/>
      <w:r w:rsidR="000A1B4C" w:rsidRPr="0079475A">
        <w:rPr>
          <w:sz w:val="28"/>
          <w:szCs w:val="28"/>
          <w:lang w:val="ro-RO"/>
        </w:rPr>
        <w:t>hotărîre</w:t>
      </w:r>
      <w:proofErr w:type="spellEnd"/>
      <w:r w:rsidR="000A1B4C" w:rsidRPr="0079475A">
        <w:rPr>
          <w:sz w:val="28"/>
          <w:szCs w:val="28"/>
          <w:lang w:val="ro-RO"/>
        </w:rPr>
        <w:t xml:space="preserve"> de Guvern.</w:t>
      </w:r>
    </w:p>
    <w:p w:rsidR="0079475A" w:rsidRPr="0079475A" w:rsidRDefault="000A1B4C" w:rsidP="00D52D31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79475A">
        <w:rPr>
          <w:sz w:val="28"/>
          <w:szCs w:val="28"/>
          <w:lang w:val="ro-RO"/>
        </w:rPr>
        <w:t xml:space="preserve">Procedura de înregistrare </w:t>
      </w:r>
      <w:r w:rsidR="0079475A" w:rsidRPr="0079475A">
        <w:rPr>
          <w:sz w:val="28"/>
          <w:szCs w:val="28"/>
          <w:lang w:val="ro-RO"/>
        </w:rPr>
        <w:t>a dispozitivelor medicale la Agen</w:t>
      </w:r>
      <w:r w:rsidR="004E61A0">
        <w:rPr>
          <w:sz w:val="28"/>
          <w:szCs w:val="28"/>
          <w:lang w:val="ro-RO"/>
        </w:rPr>
        <w:t>ţ</w:t>
      </w:r>
      <w:r w:rsidR="0079475A" w:rsidRPr="0079475A">
        <w:rPr>
          <w:sz w:val="28"/>
          <w:szCs w:val="28"/>
          <w:lang w:val="ro-RO"/>
        </w:rPr>
        <w:t xml:space="preserve">ia Medicamentului </w:t>
      </w:r>
      <w:r w:rsidR="004E61A0">
        <w:rPr>
          <w:sz w:val="28"/>
          <w:szCs w:val="28"/>
          <w:lang w:val="ro-RO"/>
        </w:rPr>
        <w:t>ş</w:t>
      </w:r>
      <w:r w:rsidR="0079475A" w:rsidRPr="0079475A">
        <w:rPr>
          <w:sz w:val="28"/>
          <w:szCs w:val="28"/>
          <w:lang w:val="ro-RO"/>
        </w:rPr>
        <w:t>i Dispozitivelor Medicale.</w:t>
      </w:r>
    </w:p>
    <w:p w:rsidR="0079475A" w:rsidRPr="0079475A" w:rsidRDefault="0079475A" w:rsidP="00D52D31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79475A"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79475A">
        <w:rPr>
          <w:rFonts w:ascii="Times New Roman" w:hAnsi="Times New Roman" w:cs="Times New Roman"/>
          <w:iCs/>
          <w:sz w:val="28"/>
          <w:szCs w:val="28"/>
          <w:lang w:val="ro-RO"/>
        </w:rPr>
        <w:t>odalităţile de control  a dispozitivele medicale puse în funcţiune şi aflate în utilizare:</w:t>
      </w:r>
    </w:p>
    <w:p w:rsidR="0079475A" w:rsidRPr="0079475A" w:rsidRDefault="0079475A" w:rsidP="00D52D31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79475A">
        <w:rPr>
          <w:rFonts w:ascii="Times New Roman" w:hAnsi="Times New Roman" w:cs="Times New Roman"/>
          <w:iCs/>
          <w:sz w:val="28"/>
          <w:szCs w:val="28"/>
          <w:lang w:val="ro-RO"/>
        </w:rPr>
        <w:t>a) control prin verificare periodică;</w:t>
      </w:r>
    </w:p>
    <w:p w:rsidR="0079475A" w:rsidRPr="0079475A" w:rsidRDefault="0079475A" w:rsidP="00D52D31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79475A">
        <w:rPr>
          <w:rFonts w:ascii="Times New Roman" w:hAnsi="Times New Roman" w:cs="Times New Roman"/>
          <w:iCs/>
          <w:sz w:val="28"/>
          <w:szCs w:val="28"/>
          <w:lang w:val="ro-RO"/>
        </w:rPr>
        <w:t>b) inspecţie şi testare inopinată;</w:t>
      </w:r>
    </w:p>
    <w:p w:rsidR="00032A76" w:rsidRPr="00D412E7" w:rsidRDefault="0079475A" w:rsidP="00D52D31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9475A">
        <w:rPr>
          <w:rFonts w:ascii="Times New Roman" w:hAnsi="Times New Roman" w:cs="Times New Roman"/>
          <w:iCs/>
          <w:sz w:val="28"/>
          <w:szCs w:val="28"/>
          <w:lang w:val="ro-RO"/>
        </w:rPr>
        <w:t>c) supraveghere în utilizare.</w:t>
      </w:r>
    </w:p>
    <w:p w:rsidR="00E90216" w:rsidRPr="00C47233" w:rsidRDefault="00E90216" w:rsidP="00D52D3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1" w:name="_GoBack"/>
      <w:bookmarkEnd w:id="1"/>
    </w:p>
    <w:p w:rsidR="00396D68" w:rsidRPr="00C47233" w:rsidRDefault="00396D68" w:rsidP="00D52D31">
      <w:pPr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C47233">
        <w:rPr>
          <w:rStyle w:val="Bodytext2"/>
          <w:rFonts w:eastAsiaTheme="minorHAnsi"/>
          <w:sz w:val="28"/>
          <w:szCs w:val="28"/>
        </w:rPr>
        <w:t>Fundamentarea economico-financiară</w:t>
      </w:r>
    </w:p>
    <w:p w:rsidR="00396D68" w:rsidRPr="00C47233" w:rsidRDefault="00396D68" w:rsidP="00D52D3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47233">
        <w:rPr>
          <w:rFonts w:ascii="Times New Roman" w:hAnsi="Times New Roman" w:cs="Times New Roman"/>
          <w:sz w:val="28"/>
          <w:szCs w:val="28"/>
          <w:lang w:val="ro-RO"/>
        </w:rPr>
        <w:t xml:space="preserve">Realizarea modificărilor nu va necesita cheltuieli suplimentare. </w:t>
      </w:r>
    </w:p>
    <w:p w:rsidR="00396D68" w:rsidRPr="00C47233" w:rsidRDefault="00396D68" w:rsidP="00D52D3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96D68" w:rsidRPr="00D412E7" w:rsidRDefault="00396D68" w:rsidP="00D52D3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D412E7">
        <w:rPr>
          <w:rFonts w:ascii="Times New Roman" w:hAnsi="Times New Roman" w:cs="Times New Roman"/>
          <w:b/>
          <w:sz w:val="28"/>
          <w:szCs w:val="28"/>
          <w:lang w:val="ro-RO"/>
        </w:rPr>
        <w:t>Ministru</w:t>
      </w:r>
      <w:r w:rsidRPr="00D412E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D412E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D412E7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D412E7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  Ruxanda GLAVAN</w:t>
      </w:r>
    </w:p>
    <w:sectPr w:rsidR="00396D68" w:rsidRPr="00D412E7" w:rsidSect="00E01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4967"/>
    <w:multiLevelType w:val="hybridMultilevel"/>
    <w:tmpl w:val="57BC330C"/>
    <w:lvl w:ilvl="0" w:tplc="16AC1D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D1E21"/>
    <w:multiLevelType w:val="hybridMultilevel"/>
    <w:tmpl w:val="334A19B0"/>
    <w:lvl w:ilvl="0" w:tplc="D9A2A8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6F3"/>
    <w:rsid w:val="00006E9F"/>
    <w:rsid w:val="0002702E"/>
    <w:rsid w:val="00032A76"/>
    <w:rsid w:val="00054B6C"/>
    <w:rsid w:val="000A1B4C"/>
    <w:rsid w:val="00114CA7"/>
    <w:rsid w:val="00122719"/>
    <w:rsid w:val="00212541"/>
    <w:rsid w:val="00281DE2"/>
    <w:rsid w:val="00312E06"/>
    <w:rsid w:val="00351FE7"/>
    <w:rsid w:val="00367D8E"/>
    <w:rsid w:val="00396D68"/>
    <w:rsid w:val="003A3F58"/>
    <w:rsid w:val="004358DF"/>
    <w:rsid w:val="004E61A0"/>
    <w:rsid w:val="005707CD"/>
    <w:rsid w:val="0064341F"/>
    <w:rsid w:val="006554DB"/>
    <w:rsid w:val="007331FB"/>
    <w:rsid w:val="0079475A"/>
    <w:rsid w:val="007B5AC3"/>
    <w:rsid w:val="007F1388"/>
    <w:rsid w:val="00823BEF"/>
    <w:rsid w:val="00A226F3"/>
    <w:rsid w:val="00A7374E"/>
    <w:rsid w:val="00AC4A49"/>
    <w:rsid w:val="00B36DCA"/>
    <w:rsid w:val="00B80F20"/>
    <w:rsid w:val="00C074E5"/>
    <w:rsid w:val="00C47233"/>
    <w:rsid w:val="00D00B84"/>
    <w:rsid w:val="00D412E7"/>
    <w:rsid w:val="00D50837"/>
    <w:rsid w:val="00D52D31"/>
    <w:rsid w:val="00DB79EC"/>
    <w:rsid w:val="00E019F4"/>
    <w:rsid w:val="00E90216"/>
    <w:rsid w:val="00EB7F46"/>
    <w:rsid w:val="00EE4ED3"/>
    <w:rsid w:val="00F42C0C"/>
    <w:rsid w:val="00F4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rsid w:val="00396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paragraph" w:customStyle="1" w:styleId="tt">
    <w:name w:val="tt"/>
    <w:basedOn w:val="a"/>
    <w:rsid w:val="00396D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396D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7F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rsid w:val="00396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paragraph" w:customStyle="1" w:styleId="tt">
    <w:name w:val="tt"/>
    <w:basedOn w:val="a"/>
    <w:rsid w:val="00396D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396D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7F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 Movila</dc:creator>
  <cp:lastModifiedBy>abucur</cp:lastModifiedBy>
  <cp:revision>17</cp:revision>
  <cp:lastPrinted>2016-03-11T14:21:00Z</cp:lastPrinted>
  <dcterms:created xsi:type="dcterms:W3CDTF">2016-03-11T15:33:00Z</dcterms:created>
  <dcterms:modified xsi:type="dcterms:W3CDTF">2016-03-17T12:17:00Z</dcterms:modified>
</cp:coreProperties>
</file>