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03F" w:rsidRPr="00B3698A" w:rsidRDefault="00A226F3" w:rsidP="008A1E94">
      <w:pPr>
        <w:jc w:val="center"/>
        <w:rPr>
          <w:rFonts w:ascii="Times New Roman" w:hAnsi="Times New Roman" w:cs="Times New Roman"/>
          <w:b/>
          <w:sz w:val="28"/>
          <w:szCs w:val="28"/>
          <w:lang w:val="ro-RO"/>
        </w:rPr>
      </w:pPr>
      <w:r w:rsidRPr="00B3698A">
        <w:rPr>
          <w:rFonts w:ascii="Times New Roman" w:hAnsi="Times New Roman" w:cs="Times New Roman"/>
          <w:b/>
          <w:sz w:val="28"/>
          <w:szCs w:val="28"/>
          <w:lang w:val="ro-RO"/>
        </w:rPr>
        <w:t>Notă informativă</w:t>
      </w:r>
    </w:p>
    <w:p w:rsidR="00396D68" w:rsidRPr="00B3698A" w:rsidRDefault="00396D68" w:rsidP="008A1E94">
      <w:pPr>
        <w:jc w:val="center"/>
        <w:rPr>
          <w:rFonts w:ascii="Times New Roman" w:hAnsi="Times New Roman" w:cs="Times New Roman"/>
          <w:b/>
          <w:sz w:val="28"/>
          <w:szCs w:val="28"/>
          <w:lang w:val="ro-RO"/>
        </w:rPr>
      </w:pPr>
      <w:r w:rsidRPr="00B3698A">
        <w:rPr>
          <w:rFonts w:ascii="Times New Roman" w:hAnsi="Times New Roman" w:cs="Times New Roman"/>
          <w:b/>
          <w:sz w:val="28"/>
          <w:szCs w:val="28"/>
          <w:lang w:val="ro-RO"/>
        </w:rPr>
        <w:t xml:space="preserve">la proiectul </w:t>
      </w:r>
      <w:proofErr w:type="spellStart"/>
      <w:r w:rsidRPr="00B3698A">
        <w:rPr>
          <w:rFonts w:ascii="Times New Roman" w:hAnsi="Times New Roman" w:cs="Times New Roman"/>
          <w:b/>
          <w:sz w:val="28"/>
          <w:szCs w:val="28"/>
          <w:lang w:val="ro-RO"/>
        </w:rPr>
        <w:t>hotărîrii</w:t>
      </w:r>
      <w:proofErr w:type="spellEnd"/>
      <w:r w:rsidRPr="00B3698A">
        <w:rPr>
          <w:rFonts w:ascii="Times New Roman" w:hAnsi="Times New Roman" w:cs="Times New Roman"/>
          <w:b/>
          <w:sz w:val="28"/>
          <w:szCs w:val="28"/>
          <w:lang w:val="ro-RO"/>
        </w:rPr>
        <w:t xml:space="preserve"> Guvernului „Pentru aprobarea proiectului de lege </w:t>
      </w:r>
      <w:r w:rsidR="00896FE7" w:rsidRPr="00B3698A">
        <w:rPr>
          <w:rFonts w:ascii="Times New Roman" w:hAnsi="Times New Roman" w:cs="Times New Roman"/>
          <w:b/>
          <w:sz w:val="28"/>
          <w:szCs w:val="28"/>
          <w:lang w:val="ro-RO"/>
        </w:rPr>
        <w:t>a medicamentului</w:t>
      </w:r>
      <w:r w:rsidRPr="00B3698A">
        <w:rPr>
          <w:rFonts w:ascii="Times New Roman" w:hAnsi="Times New Roman" w:cs="Times New Roman"/>
          <w:b/>
          <w:sz w:val="28"/>
          <w:szCs w:val="28"/>
          <w:lang w:val="ro-RO"/>
        </w:rPr>
        <w:t>”</w:t>
      </w:r>
    </w:p>
    <w:p w:rsidR="00396D68" w:rsidRPr="00B3698A" w:rsidRDefault="00396D68" w:rsidP="008A1E94">
      <w:pPr>
        <w:jc w:val="both"/>
        <w:rPr>
          <w:rFonts w:ascii="Times New Roman" w:hAnsi="Times New Roman" w:cs="Times New Roman"/>
          <w:b/>
          <w:iCs/>
          <w:sz w:val="28"/>
          <w:szCs w:val="28"/>
          <w:u w:val="single"/>
          <w:lang w:val="ro-RO"/>
        </w:rPr>
      </w:pPr>
      <w:r w:rsidRPr="00B3698A">
        <w:rPr>
          <w:rFonts w:ascii="Times New Roman" w:hAnsi="Times New Roman" w:cs="Times New Roman"/>
          <w:b/>
          <w:iCs/>
          <w:sz w:val="28"/>
          <w:szCs w:val="28"/>
          <w:u w:val="single"/>
          <w:lang w:val="ro-RO"/>
        </w:rPr>
        <w:t>Condi</w:t>
      </w:r>
      <w:r w:rsidR="004E61A0" w:rsidRPr="00B3698A">
        <w:rPr>
          <w:rFonts w:ascii="Times New Roman" w:hAnsi="Times New Roman" w:cs="Times New Roman"/>
          <w:b/>
          <w:iCs/>
          <w:sz w:val="28"/>
          <w:szCs w:val="28"/>
          <w:u w:val="single"/>
          <w:lang w:val="ro-RO"/>
        </w:rPr>
        <w:t>ţ</w:t>
      </w:r>
      <w:r w:rsidRPr="00B3698A">
        <w:rPr>
          <w:rFonts w:ascii="Times New Roman" w:hAnsi="Times New Roman" w:cs="Times New Roman"/>
          <w:b/>
          <w:iCs/>
          <w:sz w:val="28"/>
          <w:szCs w:val="28"/>
          <w:u w:val="single"/>
          <w:lang w:val="ro-RO"/>
        </w:rPr>
        <w:t>iile care au impus elaborarea proie</w:t>
      </w:r>
      <w:r w:rsidR="00DB79EC" w:rsidRPr="00B3698A">
        <w:rPr>
          <w:rFonts w:ascii="Times New Roman" w:hAnsi="Times New Roman" w:cs="Times New Roman"/>
          <w:b/>
          <w:iCs/>
          <w:sz w:val="28"/>
          <w:szCs w:val="28"/>
          <w:u w:val="single"/>
          <w:lang w:val="ro-RO"/>
        </w:rPr>
        <w:t>c</w:t>
      </w:r>
      <w:r w:rsidRPr="00B3698A">
        <w:rPr>
          <w:rFonts w:ascii="Times New Roman" w:hAnsi="Times New Roman" w:cs="Times New Roman"/>
          <w:b/>
          <w:iCs/>
          <w:sz w:val="28"/>
          <w:szCs w:val="28"/>
          <w:u w:val="single"/>
          <w:lang w:val="ro-RO"/>
        </w:rPr>
        <w:t xml:space="preserve">tului </w:t>
      </w:r>
    </w:p>
    <w:p w:rsidR="00396D68" w:rsidRPr="00B3698A" w:rsidRDefault="00396D68" w:rsidP="008A1E94">
      <w:pPr>
        <w:spacing w:after="0"/>
        <w:jc w:val="both"/>
        <w:rPr>
          <w:rFonts w:ascii="Times New Roman" w:hAnsi="Times New Roman" w:cs="Times New Roman"/>
          <w:sz w:val="28"/>
          <w:szCs w:val="28"/>
          <w:lang w:val="ro-RO"/>
        </w:rPr>
      </w:pPr>
      <w:r w:rsidRPr="00B3698A">
        <w:rPr>
          <w:rFonts w:ascii="Times New Roman" w:hAnsi="Times New Roman" w:cs="Times New Roman"/>
          <w:sz w:val="28"/>
          <w:szCs w:val="28"/>
          <w:lang w:val="ro-RO" w:bidi="ro-RO"/>
        </w:rPr>
        <w:t xml:space="preserve"> </w:t>
      </w:r>
      <w:r w:rsidRPr="00B3698A">
        <w:rPr>
          <w:rFonts w:ascii="Times New Roman" w:hAnsi="Times New Roman" w:cs="Times New Roman"/>
          <w:sz w:val="28"/>
          <w:szCs w:val="28"/>
          <w:lang w:val="ro-RO" w:bidi="ro-RO"/>
        </w:rPr>
        <w:tab/>
      </w:r>
      <w:r w:rsidRPr="00B3698A">
        <w:rPr>
          <w:rFonts w:ascii="Times New Roman" w:hAnsi="Times New Roman" w:cs="Times New Roman"/>
          <w:sz w:val="28"/>
          <w:szCs w:val="28"/>
          <w:lang w:val="ro-RO"/>
        </w:rPr>
        <w:t xml:space="preserve">Proiectul </w:t>
      </w:r>
      <w:proofErr w:type="spellStart"/>
      <w:r w:rsidRPr="00B3698A">
        <w:rPr>
          <w:rFonts w:ascii="Times New Roman" w:hAnsi="Times New Roman" w:cs="Times New Roman"/>
          <w:sz w:val="28"/>
          <w:szCs w:val="28"/>
          <w:lang w:val="ro-RO"/>
        </w:rPr>
        <w:t>hotărîrii</w:t>
      </w:r>
      <w:proofErr w:type="spellEnd"/>
      <w:r w:rsidRPr="00B3698A">
        <w:rPr>
          <w:rFonts w:ascii="Times New Roman" w:hAnsi="Times New Roman" w:cs="Times New Roman"/>
          <w:sz w:val="28"/>
          <w:szCs w:val="28"/>
          <w:lang w:val="ro-RO"/>
        </w:rPr>
        <w:t xml:space="preserve"> Guvernului „Pentru aprobarea proiectului de lege </w:t>
      </w:r>
      <w:r w:rsidR="00896FE7" w:rsidRPr="00B3698A">
        <w:rPr>
          <w:rFonts w:ascii="Times New Roman" w:hAnsi="Times New Roman" w:cs="Times New Roman"/>
          <w:sz w:val="28"/>
          <w:szCs w:val="28"/>
          <w:lang w:val="ro-RO"/>
        </w:rPr>
        <w:t>a medicamentului</w:t>
      </w:r>
      <w:r w:rsidRPr="00B3698A">
        <w:rPr>
          <w:rFonts w:ascii="Times New Roman" w:hAnsi="Times New Roman" w:cs="Times New Roman"/>
          <w:sz w:val="28"/>
          <w:szCs w:val="28"/>
          <w:lang w:val="ro-RO"/>
        </w:rPr>
        <w:t xml:space="preserve">” a fost elaborat </w:t>
      </w:r>
      <w:r w:rsidR="00896FE7" w:rsidRPr="00B3698A">
        <w:rPr>
          <w:rFonts w:ascii="Times New Roman" w:hAnsi="Times New Roman" w:cs="Times New Roman"/>
          <w:sz w:val="28"/>
          <w:szCs w:val="28"/>
          <w:lang w:val="ro-RO"/>
        </w:rPr>
        <w:t xml:space="preserve">de către grupul de lucru instituit prin ordinul </w:t>
      </w:r>
      <w:r w:rsidRPr="00B3698A">
        <w:rPr>
          <w:rFonts w:ascii="Times New Roman" w:hAnsi="Times New Roman" w:cs="Times New Roman"/>
          <w:sz w:val="28"/>
          <w:szCs w:val="28"/>
          <w:lang w:val="ro-RO"/>
        </w:rPr>
        <w:t>Ministerul Sănătă</w:t>
      </w:r>
      <w:r w:rsidR="004E61A0" w:rsidRPr="00B3698A">
        <w:rPr>
          <w:rFonts w:ascii="Times New Roman" w:hAnsi="Times New Roman" w:cs="Times New Roman"/>
          <w:sz w:val="28"/>
          <w:szCs w:val="28"/>
          <w:lang w:val="ro-RO"/>
        </w:rPr>
        <w:t>ţ</w:t>
      </w:r>
      <w:r w:rsidRPr="00B3698A">
        <w:rPr>
          <w:rFonts w:ascii="Times New Roman" w:hAnsi="Times New Roman" w:cs="Times New Roman"/>
          <w:sz w:val="28"/>
          <w:szCs w:val="28"/>
          <w:lang w:val="ro-RO"/>
        </w:rPr>
        <w:t xml:space="preserve">ii. </w:t>
      </w:r>
    </w:p>
    <w:p w:rsidR="00396D68" w:rsidRPr="00B3698A" w:rsidRDefault="00396D68" w:rsidP="008A1E94">
      <w:pPr>
        <w:ind w:firstLine="708"/>
        <w:jc w:val="both"/>
        <w:rPr>
          <w:rFonts w:ascii="Times New Roman" w:hAnsi="Times New Roman" w:cs="Times New Roman"/>
          <w:sz w:val="28"/>
          <w:szCs w:val="28"/>
          <w:lang w:val="ro-RO"/>
        </w:rPr>
      </w:pPr>
      <w:r w:rsidRPr="00B3698A">
        <w:rPr>
          <w:rFonts w:ascii="Times New Roman" w:hAnsi="Times New Roman" w:cs="Times New Roman"/>
          <w:sz w:val="28"/>
          <w:szCs w:val="28"/>
          <w:lang w:val="ro-RO"/>
        </w:rPr>
        <w:t xml:space="preserve">Drept temei a servit prevederile </w:t>
      </w:r>
      <w:proofErr w:type="spellStart"/>
      <w:r w:rsidRPr="00B3698A">
        <w:rPr>
          <w:rFonts w:ascii="Times New Roman" w:hAnsi="Times New Roman" w:cs="Times New Roman"/>
          <w:sz w:val="28"/>
          <w:szCs w:val="28"/>
          <w:lang w:val="ro-RO"/>
        </w:rPr>
        <w:t>Hotărîrii</w:t>
      </w:r>
      <w:proofErr w:type="spellEnd"/>
      <w:r w:rsidRPr="00B3698A">
        <w:rPr>
          <w:rFonts w:ascii="Times New Roman" w:hAnsi="Times New Roman" w:cs="Times New Roman"/>
          <w:sz w:val="28"/>
          <w:szCs w:val="28"/>
          <w:lang w:val="ro-RO"/>
        </w:rPr>
        <w:t xml:space="preserve"> Guvernului </w:t>
      </w:r>
      <w:r w:rsidRPr="00B3698A">
        <w:rPr>
          <w:rFonts w:ascii="Times New Roman" w:hAnsi="Times New Roman" w:cs="Times New Roman"/>
          <w:bCs/>
          <w:sz w:val="28"/>
          <w:szCs w:val="28"/>
          <w:lang w:val="ro-RO" w:eastAsia="ro-RO"/>
        </w:rPr>
        <w:t>nr. 808  din  07.10.2014 cu privire la aprobarea Planului naţional de acţiuni pentru implementarea</w:t>
      </w:r>
      <w:r w:rsidRPr="00B3698A">
        <w:rPr>
          <w:rFonts w:ascii="Times New Roman" w:hAnsi="Times New Roman" w:cs="Times New Roman"/>
          <w:sz w:val="28"/>
          <w:szCs w:val="28"/>
          <w:lang w:val="ro-RO"/>
        </w:rPr>
        <w:t xml:space="preserve"> </w:t>
      </w:r>
      <w:r w:rsidRPr="00B3698A">
        <w:rPr>
          <w:rFonts w:ascii="Times New Roman" w:hAnsi="Times New Roman" w:cs="Times New Roman"/>
          <w:bCs/>
          <w:sz w:val="28"/>
          <w:szCs w:val="28"/>
          <w:lang w:val="ro-RO" w:eastAsia="ro-RO"/>
        </w:rPr>
        <w:t>Acordului de Asociere Republica Moldova - Uniunea Europeană</w:t>
      </w:r>
      <w:r w:rsidRPr="00B3698A">
        <w:rPr>
          <w:rFonts w:ascii="Times New Roman" w:hAnsi="Times New Roman" w:cs="Times New Roman"/>
          <w:sz w:val="28"/>
          <w:szCs w:val="28"/>
          <w:lang w:val="ro-RO"/>
        </w:rPr>
        <w:t xml:space="preserve"> </w:t>
      </w:r>
      <w:r w:rsidRPr="00B3698A">
        <w:rPr>
          <w:rFonts w:ascii="Times New Roman" w:hAnsi="Times New Roman" w:cs="Times New Roman"/>
          <w:bCs/>
          <w:sz w:val="28"/>
          <w:szCs w:val="28"/>
          <w:lang w:val="ro-RO" w:eastAsia="ro-RO"/>
        </w:rPr>
        <w:t>în perioada 2014-2016, care stabile</w:t>
      </w:r>
      <w:r w:rsidR="004E61A0" w:rsidRPr="00B3698A">
        <w:rPr>
          <w:rFonts w:ascii="Times New Roman" w:hAnsi="Times New Roman" w:cs="Times New Roman"/>
          <w:bCs/>
          <w:sz w:val="28"/>
          <w:szCs w:val="28"/>
          <w:lang w:val="ro-RO" w:eastAsia="ro-RO"/>
        </w:rPr>
        <w:t>ş</w:t>
      </w:r>
      <w:r w:rsidRPr="00B3698A">
        <w:rPr>
          <w:rFonts w:ascii="Times New Roman" w:hAnsi="Times New Roman" w:cs="Times New Roman"/>
          <w:bCs/>
          <w:sz w:val="28"/>
          <w:szCs w:val="28"/>
          <w:lang w:val="ro-RO" w:eastAsia="ro-RO"/>
        </w:rPr>
        <w:t>te</w:t>
      </w:r>
      <w:r w:rsidRPr="00B3698A">
        <w:rPr>
          <w:rFonts w:ascii="Times New Roman" w:hAnsi="Times New Roman" w:cs="Times New Roman"/>
          <w:sz w:val="28"/>
          <w:szCs w:val="28"/>
          <w:lang w:val="ro-RO" w:eastAsia="ro-RO"/>
        </w:rPr>
        <w:t xml:space="preserve"> </w:t>
      </w:r>
      <w:r w:rsidRPr="00B3698A">
        <w:rPr>
          <w:rFonts w:ascii="Times New Roman" w:hAnsi="Times New Roman" w:cs="Times New Roman"/>
          <w:sz w:val="28"/>
          <w:szCs w:val="28"/>
          <w:lang w:val="ro-RO"/>
        </w:rPr>
        <w:t xml:space="preserve">elaborarea şi promovarea amendamentelor la </w:t>
      </w:r>
      <w:r w:rsidR="00896FE7" w:rsidRPr="00B3698A">
        <w:rPr>
          <w:rFonts w:ascii="Times New Roman" w:hAnsi="Times New Roman" w:cs="Times New Roman"/>
          <w:sz w:val="28"/>
          <w:szCs w:val="28"/>
          <w:lang w:val="ro-RO"/>
        </w:rPr>
        <w:t>Legea nr. 1409-XIV din 17 decembrie</w:t>
      </w:r>
      <w:r w:rsidR="00896FE7" w:rsidRPr="00B3698A">
        <w:rPr>
          <w:rFonts w:ascii="Times New Roman" w:hAnsi="Times New Roman" w:cs="Times New Roman"/>
          <w:sz w:val="28"/>
          <w:szCs w:val="28"/>
          <w:lang w:val="ro-RO"/>
        </w:rPr>
        <w:t xml:space="preserve"> 1997 cu privire la medicamente și </w:t>
      </w:r>
      <w:r w:rsidR="00896FE7" w:rsidRPr="00B3698A">
        <w:rPr>
          <w:rFonts w:ascii="Times New Roman" w:hAnsi="Times New Roman" w:cs="Times New Roman"/>
          <w:sz w:val="28"/>
          <w:szCs w:val="28"/>
          <w:lang w:val="ro-RO"/>
        </w:rPr>
        <w:t>Legea nr. 1456-XIII din 25 mai 1993 cu privire la activitatea farmaceutică</w:t>
      </w:r>
      <w:r w:rsidR="00896FE7" w:rsidRPr="00B3698A">
        <w:rPr>
          <w:rFonts w:ascii="Times New Roman" w:hAnsi="Times New Roman" w:cs="Times New Roman"/>
          <w:sz w:val="28"/>
          <w:szCs w:val="28"/>
          <w:lang w:val="ro-RO"/>
        </w:rPr>
        <w:t xml:space="preserve"> </w:t>
      </w:r>
      <w:r w:rsidRPr="00B3698A">
        <w:rPr>
          <w:rFonts w:ascii="Times New Roman" w:hAnsi="Times New Roman" w:cs="Times New Roman"/>
          <w:sz w:val="28"/>
          <w:szCs w:val="28"/>
          <w:lang w:val="ro-RO"/>
        </w:rPr>
        <w:t xml:space="preserve">ca rezultat </w:t>
      </w:r>
      <w:r w:rsidR="00896FE7" w:rsidRPr="00B3698A">
        <w:rPr>
          <w:rFonts w:ascii="Times New Roman" w:hAnsi="Times New Roman" w:cs="Times New Roman"/>
          <w:sz w:val="28"/>
          <w:szCs w:val="28"/>
          <w:lang w:val="ro-RO"/>
        </w:rPr>
        <w:t xml:space="preserve">al </w:t>
      </w:r>
      <w:r w:rsidR="00896FE7" w:rsidRPr="00B3698A">
        <w:rPr>
          <w:rFonts w:ascii="Times New Roman" w:hAnsi="Times New Roman" w:cs="Times New Roman"/>
          <w:sz w:val="28"/>
          <w:szCs w:val="28"/>
          <w:lang w:val="ro-RO"/>
        </w:rPr>
        <w:t>necesit</w:t>
      </w:r>
      <w:r w:rsidR="00896FE7" w:rsidRPr="00B3698A">
        <w:rPr>
          <w:rFonts w:ascii="Times New Roman" w:hAnsi="Times New Roman" w:cs="Times New Roman"/>
          <w:sz w:val="28"/>
          <w:szCs w:val="28"/>
          <w:lang w:val="ro-RO"/>
        </w:rPr>
        <w:t>ății t</w:t>
      </w:r>
      <w:r w:rsidR="00896FE7" w:rsidRPr="00B3698A">
        <w:rPr>
          <w:rFonts w:ascii="Times New Roman" w:hAnsi="Times New Roman" w:cs="Times New Roman"/>
          <w:sz w:val="28"/>
          <w:szCs w:val="28"/>
          <w:lang w:val="ro-RO"/>
        </w:rPr>
        <w:t>ranspunerii</w:t>
      </w:r>
      <w:r w:rsidR="00896FE7" w:rsidRPr="00B3698A">
        <w:rPr>
          <w:rFonts w:ascii="Times New Roman" w:hAnsi="Times New Roman" w:cs="Times New Roman"/>
          <w:b/>
          <w:sz w:val="28"/>
          <w:szCs w:val="28"/>
          <w:lang w:val="ro-RO"/>
        </w:rPr>
        <w:t xml:space="preserve"> </w:t>
      </w:r>
      <w:r w:rsidR="00896FE7" w:rsidRPr="00B3698A">
        <w:rPr>
          <w:rFonts w:ascii="Times New Roman" w:hAnsi="Times New Roman" w:cs="Times New Roman"/>
          <w:sz w:val="28"/>
          <w:szCs w:val="28"/>
          <w:lang w:val="ro-RO"/>
        </w:rPr>
        <w:t>Directivei 2001/83/CE din 6 noiembrie 2001 de instituire a unui cod comunitar cu privire la medicamentele de uz uman.</w:t>
      </w:r>
    </w:p>
    <w:p w:rsidR="008A1E94" w:rsidRDefault="008A1E94" w:rsidP="008A1E94">
      <w:pPr>
        <w:ind w:firstLine="360"/>
        <w:jc w:val="both"/>
        <w:rPr>
          <w:rFonts w:ascii="Times New Roman" w:hAnsi="Times New Roman" w:cs="Times New Roman"/>
          <w:sz w:val="28"/>
          <w:szCs w:val="28"/>
          <w:lang w:val="ro-RO"/>
        </w:rPr>
      </w:pPr>
      <w:r w:rsidRPr="00B3698A">
        <w:rPr>
          <w:rFonts w:ascii="Times New Roman" w:hAnsi="Times New Roman" w:cs="Times New Roman"/>
          <w:sz w:val="28"/>
          <w:szCs w:val="28"/>
          <w:lang w:val="ro-RO"/>
        </w:rPr>
        <w:t>Totodată proiectul de lege va face parte din Codul Sănătăţii.</w:t>
      </w:r>
    </w:p>
    <w:p w:rsidR="00F463D5" w:rsidRPr="00B3698A" w:rsidRDefault="008A1E94" w:rsidP="008A1E94">
      <w:pPr>
        <w:ind w:firstLine="360"/>
        <w:jc w:val="both"/>
        <w:rPr>
          <w:rFonts w:ascii="Times New Roman" w:hAnsi="Times New Roman" w:cs="Times New Roman"/>
          <w:sz w:val="28"/>
          <w:szCs w:val="28"/>
          <w:lang w:val="ro-RO"/>
        </w:rPr>
      </w:pPr>
      <w:r w:rsidRPr="00F20A94">
        <w:rPr>
          <w:rFonts w:ascii="Times New Roman" w:hAnsi="Times New Roman" w:cs="Times New Roman"/>
          <w:noProof/>
          <w:sz w:val="28"/>
          <w:szCs w:val="28"/>
          <w:lang w:val="ro-RO"/>
        </w:rPr>
        <w:t>Proiectul dat va</w:t>
      </w:r>
      <w:r w:rsidRPr="00F20A94">
        <w:rPr>
          <w:rFonts w:ascii="Times New Roman" w:hAnsi="Times New Roman" w:cs="Times New Roman"/>
          <w:sz w:val="28"/>
          <w:szCs w:val="28"/>
          <w:lang w:val="ro-RO"/>
        </w:rPr>
        <w:t xml:space="preserve"> substitui Legea nr. 1456-XIII din 25 mai 1993 cu privire la activitatea farmaceutică, Legea nr. 1409-XIV din 17 decembrie 1997 cu privire la medicamente.</w:t>
      </w:r>
      <w:r w:rsidRPr="00F20A94">
        <w:rPr>
          <w:rFonts w:ascii="Times New Roman" w:hAnsi="Times New Roman" w:cs="Times New Roman"/>
          <w:noProof/>
          <w:sz w:val="28"/>
          <w:szCs w:val="28"/>
          <w:lang w:val="ro-RO"/>
        </w:rPr>
        <w:t xml:space="preserve"> </w:t>
      </w:r>
    </w:p>
    <w:p w:rsidR="00396D68" w:rsidRDefault="00396D68" w:rsidP="008A1E94">
      <w:pPr>
        <w:jc w:val="both"/>
        <w:rPr>
          <w:rFonts w:ascii="Times New Roman" w:hAnsi="Times New Roman" w:cs="Times New Roman"/>
          <w:sz w:val="28"/>
          <w:szCs w:val="28"/>
          <w:lang w:val="ro-RO"/>
        </w:rPr>
      </w:pPr>
      <w:r w:rsidRPr="00B3698A">
        <w:rPr>
          <w:rStyle w:val="Bodytext2"/>
          <w:rFonts w:eastAsiaTheme="minorHAnsi"/>
          <w:color w:val="auto"/>
          <w:sz w:val="28"/>
          <w:szCs w:val="28"/>
        </w:rPr>
        <w:t>Principalele prevederi şi elemente noi ale proiectului</w:t>
      </w:r>
      <w:r w:rsidRPr="00B3698A">
        <w:rPr>
          <w:rFonts w:ascii="Times New Roman" w:hAnsi="Times New Roman" w:cs="Times New Roman"/>
          <w:sz w:val="28"/>
          <w:szCs w:val="28"/>
          <w:lang w:val="ro-RO"/>
        </w:rPr>
        <w:t xml:space="preserve"> </w:t>
      </w:r>
    </w:p>
    <w:p w:rsidR="008A1E94" w:rsidRPr="00B3698A" w:rsidRDefault="008A1E94" w:rsidP="008A1E94">
      <w:pPr>
        <w:ind w:firstLine="708"/>
        <w:jc w:val="both"/>
        <w:rPr>
          <w:rFonts w:ascii="Times New Roman" w:hAnsi="Times New Roman" w:cs="Times New Roman"/>
          <w:sz w:val="28"/>
          <w:szCs w:val="28"/>
          <w:lang w:val="ro-RO"/>
        </w:rPr>
      </w:pPr>
      <w:r w:rsidRPr="00F20A94">
        <w:rPr>
          <w:rFonts w:ascii="Times New Roman" w:hAnsi="Times New Roman" w:cs="Times New Roman"/>
          <w:noProof/>
          <w:sz w:val="28"/>
          <w:szCs w:val="28"/>
          <w:lang w:val="ro-RO"/>
        </w:rPr>
        <w:t xml:space="preserve">Obiectivele strategice generale ale propunerilor Legii </w:t>
      </w:r>
      <w:r w:rsidRPr="00F20A94">
        <w:rPr>
          <w:rFonts w:ascii="Times New Roman" w:hAnsi="Times New Roman" w:cs="Times New Roman"/>
          <w:sz w:val="28"/>
          <w:szCs w:val="28"/>
          <w:lang w:val="ro-RO"/>
        </w:rPr>
        <w:t xml:space="preserve">medicamentului </w:t>
      </w:r>
      <w:r w:rsidRPr="00F20A94">
        <w:rPr>
          <w:rFonts w:ascii="Times New Roman" w:hAnsi="Times New Roman" w:cs="Times New Roman"/>
          <w:noProof/>
          <w:sz w:val="28"/>
          <w:szCs w:val="28"/>
          <w:lang w:val="ro-RO"/>
        </w:rPr>
        <w:t>corespund obiectivelor de ansamblu ale legislaţiei farmaceutice a Republicii Moldova. Scopul lor este garantarea funcţionării corespunzătoare a pieţei interne de medicamente de uz uman şi mai buna protejare a sănătăţii cetăţenilor Republicii Moldova.</w:t>
      </w:r>
    </w:p>
    <w:p w:rsidR="00164A7E" w:rsidRPr="00B3698A" w:rsidRDefault="00164A7E" w:rsidP="008A1E94">
      <w:pPr>
        <w:pStyle w:val="Style5"/>
        <w:widowControl/>
        <w:spacing w:line="276" w:lineRule="auto"/>
        <w:ind w:firstLine="708"/>
        <w:rPr>
          <w:rFonts w:ascii="Times New Roman" w:hAnsi="Times New Roman"/>
          <w:sz w:val="28"/>
          <w:szCs w:val="28"/>
          <w:lang w:val="ro-RO" w:eastAsia="ro-RO"/>
        </w:rPr>
      </w:pPr>
      <w:r w:rsidRPr="00B3698A">
        <w:rPr>
          <w:rFonts w:ascii="Times New Roman" w:hAnsi="Times New Roman"/>
          <w:sz w:val="28"/>
          <w:szCs w:val="28"/>
          <w:lang w:val="ro-RO" w:eastAsia="ro-RO"/>
        </w:rPr>
        <w:t xml:space="preserve">Legislaţia naţională trebuie </w:t>
      </w:r>
      <w:r w:rsidRPr="00B3698A">
        <w:rPr>
          <w:rFonts w:ascii="Times New Roman" w:hAnsi="Times New Roman"/>
          <w:sz w:val="28"/>
          <w:szCs w:val="28"/>
          <w:lang w:val="ro-RO" w:eastAsia="ro-RO"/>
        </w:rPr>
        <w:t>a</w:t>
      </w:r>
      <w:r w:rsidRPr="00B3698A">
        <w:rPr>
          <w:rFonts w:ascii="Times New Roman" w:hAnsi="Times New Roman"/>
          <w:sz w:val="28"/>
          <w:szCs w:val="28"/>
          <w:lang w:val="ro-RO" w:eastAsia="ro-RO"/>
        </w:rPr>
        <w:t xml:space="preserve">rmonizată cu </w:t>
      </w:r>
      <w:r w:rsidRPr="00B3698A">
        <w:rPr>
          <w:rFonts w:ascii="Times New Roman" w:hAnsi="Times New Roman"/>
          <w:sz w:val="28"/>
          <w:szCs w:val="28"/>
          <w:lang w:val="ro-RO"/>
        </w:rPr>
        <w:t xml:space="preserve">dispoziţiile </w:t>
      </w:r>
      <w:r w:rsidRPr="00B3698A">
        <w:rPr>
          <w:rStyle w:val="FontStyle38"/>
          <w:rFonts w:ascii="Times New Roman" w:hAnsi="Times New Roman" w:cs="Times New Roman"/>
          <w:b w:val="0"/>
          <w:sz w:val="28"/>
          <w:szCs w:val="28"/>
          <w:lang w:val="ro-RO" w:eastAsia="ro-RO"/>
        </w:rPr>
        <w:t>Directivei 2001/83/CE de instituire a unui cod comunitar al medicamentelor de uz uman</w:t>
      </w:r>
      <w:r w:rsidRPr="00B3698A">
        <w:rPr>
          <w:rFonts w:ascii="Times New Roman" w:hAnsi="Times New Roman"/>
          <w:sz w:val="28"/>
          <w:szCs w:val="28"/>
          <w:lang w:val="ro-RO"/>
        </w:rPr>
        <w:t>.</w:t>
      </w:r>
    </w:p>
    <w:p w:rsidR="00705BB1" w:rsidRPr="00B3698A" w:rsidRDefault="00705BB1" w:rsidP="008A1E94">
      <w:pPr>
        <w:pStyle w:val="a4"/>
        <w:spacing w:line="276" w:lineRule="auto"/>
        <w:rPr>
          <w:sz w:val="28"/>
          <w:szCs w:val="28"/>
          <w:lang w:val="ro-RO"/>
        </w:rPr>
      </w:pPr>
      <w:r w:rsidRPr="00B3698A">
        <w:rPr>
          <w:sz w:val="28"/>
          <w:szCs w:val="28"/>
          <w:lang w:val="ro-RO"/>
        </w:rPr>
        <w:t xml:space="preserve">Prin proiectul </w:t>
      </w:r>
      <w:proofErr w:type="spellStart"/>
      <w:r w:rsidRPr="00B3698A">
        <w:rPr>
          <w:sz w:val="28"/>
          <w:szCs w:val="28"/>
          <w:lang w:val="ro-RO"/>
        </w:rPr>
        <w:t>hotărîrii</w:t>
      </w:r>
      <w:proofErr w:type="spellEnd"/>
      <w:r w:rsidRPr="00B3698A">
        <w:rPr>
          <w:sz w:val="28"/>
          <w:szCs w:val="28"/>
          <w:lang w:val="ro-RO"/>
        </w:rPr>
        <w:t xml:space="preserve"> Guvernului „Pentru aprobarea proiectului de lege </w:t>
      </w:r>
      <w:r w:rsidRPr="00B3698A">
        <w:rPr>
          <w:sz w:val="28"/>
          <w:szCs w:val="28"/>
          <w:lang w:val="ro-RO"/>
        </w:rPr>
        <w:t xml:space="preserve">a </w:t>
      </w:r>
      <w:r w:rsidR="008A1E94" w:rsidRPr="00B3698A">
        <w:rPr>
          <w:sz w:val="28"/>
          <w:szCs w:val="28"/>
          <w:lang w:val="ro-RO"/>
        </w:rPr>
        <w:t>medicamentului</w:t>
      </w:r>
      <w:r w:rsidRPr="00B3698A">
        <w:rPr>
          <w:sz w:val="28"/>
          <w:szCs w:val="28"/>
          <w:lang w:val="ro-RO"/>
        </w:rPr>
        <w:t xml:space="preserve">” Ministerul Sănătăţii </w:t>
      </w:r>
      <w:r w:rsidRPr="00B3698A">
        <w:rPr>
          <w:sz w:val="28"/>
          <w:szCs w:val="28"/>
          <w:lang w:val="ro-RO"/>
        </w:rPr>
        <w:t xml:space="preserve"> face accent pe obiectivul esențial al </w:t>
      </w:r>
      <w:r w:rsidRPr="00B3698A">
        <w:rPr>
          <w:rStyle w:val="FontStyle38"/>
          <w:rFonts w:ascii="Times New Roman" w:hAnsi="Times New Roman" w:cs="Times New Roman"/>
          <w:b w:val="0"/>
          <w:sz w:val="28"/>
          <w:szCs w:val="28"/>
          <w:lang w:val="ro-RO" w:eastAsia="ro-RO"/>
        </w:rPr>
        <w:t xml:space="preserve">Directivei 2001/83/CE </w:t>
      </w:r>
      <w:r w:rsidRPr="00164A7E">
        <w:rPr>
          <w:sz w:val="28"/>
          <w:szCs w:val="28"/>
          <w:lang w:val="ro-RO"/>
        </w:rPr>
        <w:t>care reglementează producția, distribuția și utilizarea medicamentelor trebuie să fie protejarea sănătății publice.</w:t>
      </w:r>
      <w:r w:rsidRPr="00B3698A">
        <w:rPr>
          <w:sz w:val="28"/>
          <w:szCs w:val="28"/>
          <w:lang w:val="ro-RO"/>
        </w:rPr>
        <w:t xml:space="preserve"> </w:t>
      </w:r>
    </w:p>
    <w:p w:rsidR="00705BB1" w:rsidRPr="00B3698A" w:rsidRDefault="00705BB1" w:rsidP="008A1E94">
      <w:pPr>
        <w:pStyle w:val="a4"/>
        <w:spacing w:line="276" w:lineRule="auto"/>
        <w:rPr>
          <w:sz w:val="28"/>
          <w:szCs w:val="28"/>
          <w:lang w:val="ro-RO"/>
        </w:rPr>
      </w:pPr>
      <w:r w:rsidRPr="00B3698A">
        <w:rPr>
          <w:sz w:val="28"/>
          <w:szCs w:val="28"/>
          <w:lang w:val="ro-RO"/>
        </w:rPr>
        <w:t>Totodată</w:t>
      </w:r>
      <w:r w:rsidRPr="00164A7E">
        <w:rPr>
          <w:sz w:val="28"/>
          <w:szCs w:val="28"/>
          <w:lang w:val="ro-RO"/>
        </w:rPr>
        <w:t xml:space="preserve">, acest obiectiv trebuie realizat prin mijloace care să nu împiedice dezvoltarea industriei farmaceutice sau </w:t>
      </w:r>
      <w:r w:rsidRPr="00B3698A">
        <w:rPr>
          <w:sz w:val="28"/>
          <w:szCs w:val="28"/>
          <w:lang w:val="ro-RO"/>
        </w:rPr>
        <w:t xml:space="preserve">comercializarea </w:t>
      </w:r>
      <w:r w:rsidRPr="00164A7E">
        <w:rPr>
          <w:sz w:val="28"/>
          <w:szCs w:val="28"/>
          <w:lang w:val="ro-RO"/>
        </w:rPr>
        <w:t xml:space="preserve">medicamente </w:t>
      </w:r>
      <w:r w:rsidRPr="00B3698A">
        <w:rPr>
          <w:sz w:val="28"/>
          <w:szCs w:val="28"/>
          <w:lang w:val="ro-RO"/>
        </w:rPr>
        <w:t>pe piața farmaceutică a Republicii Moldova</w:t>
      </w:r>
      <w:r w:rsidRPr="00B3698A">
        <w:rPr>
          <w:sz w:val="28"/>
          <w:szCs w:val="28"/>
          <w:lang w:val="ro-RO"/>
        </w:rPr>
        <w:t xml:space="preserve"> prin aplicarea regulilor de circulație liberă a </w:t>
      </w:r>
      <w:r w:rsidRPr="00B3698A">
        <w:rPr>
          <w:sz w:val="28"/>
          <w:szCs w:val="28"/>
          <w:lang w:val="ro-RO"/>
        </w:rPr>
        <w:lastRenderedPageBreak/>
        <w:t xml:space="preserve">mărfurilor cu Uniunea </w:t>
      </w:r>
      <w:r w:rsidR="008A1E94" w:rsidRPr="00B3698A">
        <w:rPr>
          <w:sz w:val="28"/>
          <w:szCs w:val="28"/>
          <w:lang w:val="ro-RO"/>
        </w:rPr>
        <w:t>Europeană</w:t>
      </w:r>
      <w:r w:rsidRPr="00B3698A">
        <w:rPr>
          <w:sz w:val="28"/>
          <w:szCs w:val="28"/>
          <w:lang w:val="ro-RO"/>
        </w:rPr>
        <w:t xml:space="preserve"> în cadrul </w:t>
      </w:r>
      <w:r w:rsidR="008A1E94" w:rsidRPr="00B3698A">
        <w:rPr>
          <w:sz w:val="28"/>
          <w:szCs w:val="28"/>
          <w:lang w:val="ro-RO"/>
        </w:rPr>
        <w:t>implementării</w:t>
      </w:r>
      <w:r w:rsidRPr="00B3698A">
        <w:rPr>
          <w:sz w:val="28"/>
          <w:szCs w:val="28"/>
          <w:lang w:val="ro-RO"/>
        </w:rPr>
        <w:t xml:space="preserve"> Acordului de Asociere RM/UE.</w:t>
      </w:r>
    </w:p>
    <w:p w:rsidR="00C80163" w:rsidRPr="00B3698A" w:rsidRDefault="00C80163" w:rsidP="008A1E94">
      <w:pPr>
        <w:pStyle w:val="a4"/>
        <w:spacing w:line="276" w:lineRule="auto"/>
        <w:rPr>
          <w:sz w:val="28"/>
          <w:szCs w:val="28"/>
          <w:lang w:val="ro-RO"/>
        </w:rPr>
      </w:pPr>
      <w:r w:rsidRPr="00B3698A">
        <w:rPr>
          <w:sz w:val="28"/>
          <w:szCs w:val="28"/>
          <w:lang w:val="ro-RO"/>
        </w:rPr>
        <w:t>Prezentul Proiect</w:t>
      </w:r>
      <w:r w:rsidRPr="00164A7E">
        <w:rPr>
          <w:sz w:val="28"/>
          <w:szCs w:val="28"/>
          <w:lang w:val="ro-RO"/>
        </w:rPr>
        <w:t xml:space="preserve"> stabile</w:t>
      </w:r>
      <w:r w:rsidRPr="00B3698A">
        <w:rPr>
          <w:sz w:val="28"/>
          <w:szCs w:val="28"/>
          <w:lang w:val="ro-RO"/>
        </w:rPr>
        <w:t xml:space="preserve">ște </w:t>
      </w:r>
      <w:r w:rsidRPr="00164A7E">
        <w:rPr>
          <w:sz w:val="28"/>
          <w:szCs w:val="28"/>
          <w:lang w:val="ro-RO"/>
        </w:rPr>
        <w:t xml:space="preserve">norme privind </w:t>
      </w:r>
      <w:r w:rsidRPr="00B3698A">
        <w:rPr>
          <w:sz w:val="28"/>
          <w:szCs w:val="28"/>
          <w:lang w:val="ro-RO"/>
        </w:rPr>
        <w:t xml:space="preserve">domeniul </w:t>
      </w:r>
      <w:r w:rsidRPr="00164A7E">
        <w:rPr>
          <w:sz w:val="28"/>
          <w:szCs w:val="28"/>
          <w:lang w:val="ro-RO"/>
        </w:rPr>
        <w:t>medicamentelor și preciz</w:t>
      </w:r>
      <w:r w:rsidRPr="00B3698A">
        <w:rPr>
          <w:sz w:val="28"/>
          <w:szCs w:val="28"/>
          <w:lang w:val="ro-RO"/>
        </w:rPr>
        <w:t xml:space="preserve">ează </w:t>
      </w:r>
      <w:r w:rsidRPr="00164A7E">
        <w:rPr>
          <w:sz w:val="28"/>
          <w:szCs w:val="28"/>
          <w:lang w:val="ro-RO"/>
        </w:rPr>
        <w:t>îndatoririle care le revin autorităților competente în vederea asigurării respectării dispozițiilor legale.</w:t>
      </w:r>
    </w:p>
    <w:p w:rsidR="0059297F" w:rsidRPr="00B3698A" w:rsidRDefault="0059297F" w:rsidP="008A1E94">
      <w:pPr>
        <w:pStyle w:val="a4"/>
        <w:spacing w:line="276" w:lineRule="auto"/>
        <w:rPr>
          <w:i/>
          <w:sz w:val="28"/>
          <w:szCs w:val="28"/>
          <w:lang w:val="ro-RO"/>
        </w:rPr>
      </w:pPr>
      <w:r w:rsidRPr="00B3698A">
        <w:rPr>
          <w:i/>
          <w:sz w:val="28"/>
          <w:szCs w:val="28"/>
          <w:lang w:val="ro-RO"/>
        </w:rPr>
        <w:t>Autorizarea plasării pe piață a medicamentelor:</w:t>
      </w:r>
    </w:p>
    <w:p w:rsidR="00705BB1" w:rsidRPr="00B3698A" w:rsidRDefault="0059297F" w:rsidP="008A1E94">
      <w:pPr>
        <w:pStyle w:val="a4"/>
        <w:spacing w:line="276" w:lineRule="auto"/>
        <w:rPr>
          <w:sz w:val="28"/>
          <w:szCs w:val="28"/>
          <w:lang w:val="ro-RO"/>
        </w:rPr>
      </w:pPr>
      <w:r w:rsidRPr="00B3698A">
        <w:rPr>
          <w:sz w:val="28"/>
          <w:szCs w:val="28"/>
          <w:lang w:val="ro-RO"/>
        </w:rPr>
        <w:t>N</w:t>
      </w:r>
      <w:r w:rsidR="00C80163" w:rsidRPr="00164A7E">
        <w:rPr>
          <w:sz w:val="28"/>
          <w:szCs w:val="28"/>
          <w:lang w:val="ro-RO"/>
        </w:rPr>
        <w:t xml:space="preserve">oțiunile de efect nociv și eficacitate terapeutică se pot examina doar corelate între ele și au doar o semnificație relativă, în funcție de progresele cunoștințelor științifice și de destinația medicamentului. Informațiile și documentele care trebuie să însoțească o cerere de autorizație de </w:t>
      </w:r>
      <w:r w:rsidR="00B3698A" w:rsidRPr="00B3698A">
        <w:rPr>
          <w:sz w:val="28"/>
          <w:szCs w:val="28"/>
          <w:lang w:val="ro-RO"/>
        </w:rPr>
        <w:t>plasare</w:t>
      </w:r>
      <w:r w:rsidR="00C80163" w:rsidRPr="00164A7E">
        <w:rPr>
          <w:sz w:val="28"/>
          <w:szCs w:val="28"/>
          <w:lang w:val="ro-RO"/>
        </w:rPr>
        <w:t xml:space="preserve"> pe piață a unui medicament trebuie să demonstreze că eficacitatea terapeutică a produsului prevalează asupra riscurilor posibile.</w:t>
      </w:r>
    </w:p>
    <w:p w:rsidR="00C80163" w:rsidRPr="00B3698A" w:rsidRDefault="0059297F" w:rsidP="008A1E94">
      <w:pPr>
        <w:pStyle w:val="a4"/>
        <w:spacing w:line="276" w:lineRule="auto"/>
        <w:rPr>
          <w:sz w:val="28"/>
          <w:szCs w:val="28"/>
          <w:lang w:val="ro-RO"/>
        </w:rPr>
      </w:pPr>
      <w:r w:rsidRPr="00B3698A">
        <w:rPr>
          <w:sz w:val="28"/>
          <w:szCs w:val="28"/>
          <w:lang w:val="ro-RO"/>
        </w:rPr>
        <w:t>La fel și s</w:t>
      </w:r>
      <w:r w:rsidR="00C80163" w:rsidRPr="00164A7E">
        <w:rPr>
          <w:sz w:val="28"/>
          <w:szCs w:val="28"/>
          <w:lang w:val="ro-RO"/>
        </w:rPr>
        <w:t>tandardele și protocoalele referitoare la efectuarea de studii și teste asupra medicamentelor reprezintă un mijloc eficient de control al acestor produse și, prin urmare, de protejare a sănătății publice și pot facilita circulația acestor produse prin stabilirea de norme uniforme pentru studii și teste, elaborarea dosarelor și examinarea cererilor.</w:t>
      </w:r>
    </w:p>
    <w:p w:rsidR="00C80163" w:rsidRPr="00B3698A" w:rsidRDefault="0059297F" w:rsidP="008A1E94">
      <w:pPr>
        <w:pStyle w:val="a4"/>
        <w:spacing w:line="276" w:lineRule="auto"/>
        <w:rPr>
          <w:sz w:val="28"/>
          <w:szCs w:val="28"/>
          <w:lang w:val="ro-RO"/>
        </w:rPr>
      </w:pPr>
      <w:r w:rsidRPr="00B3698A">
        <w:rPr>
          <w:sz w:val="28"/>
          <w:szCs w:val="28"/>
          <w:lang w:val="ro-RO"/>
        </w:rPr>
        <w:t>Totodată e</w:t>
      </w:r>
      <w:r w:rsidR="00C80163" w:rsidRPr="00164A7E">
        <w:rPr>
          <w:sz w:val="28"/>
          <w:szCs w:val="28"/>
          <w:lang w:val="ro-RO"/>
        </w:rPr>
        <w:t>xperiența a demonstrat că este recomandabilă stipularea mai precisă a cazurilor în care nu este necesară prezentarea rezultatelor testelor toxicologice și farmacologice sau ale studiilor clinice în vederea obținerii autorizației pentru un medicament care este similar în esență cu un produs autorizat, având grijă, în același timp, ca societățile inovatoare să nu fie dezavantajate.</w:t>
      </w:r>
    </w:p>
    <w:p w:rsidR="0059297F" w:rsidRPr="00B3698A" w:rsidRDefault="0059297F" w:rsidP="008A1E94">
      <w:pPr>
        <w:pStyle w:val="a4"/>
        <w:spacing w:line="276" w:lineRule="auto"/>
        <w:rPr>
          <w:sz w:val="28"/>
          <w:szCs w:val="28"/>
          <w:lang w:val="ro-RO"/>
        </w:rPr>
      </w:pPr>
      <w:r w:rsidRPr="00164A7E">
        <w:rPr>
          <w:sz w:val="28"/>
          <w:szCs w:val="28"/>
          <w:lang w:val="ro-RO"/>
        </w:rPr>
        <w:t xml:space="preserve">Pentru o protecție mai bună a sănătății publice și pentru evitarea suprapunerii inutile a eforturilor depuse pentru examinarea cererilor de autorizații de </w:t>
      </w:r>
      <w:r w:rsidRPr="00B3698A">
        <w:rPr>
          <w:sz w:val="28"/>
          <w:szCs w:val="28"/>
          <w:lang w:val="ro-RO"/>
        </w:rPr>
        <w:t xml:space="preserve">plasare </w:t>
      </w:r>
      <w:r w:rsidRPr="00164A7E">
        <w:rPr>
          <w:sz w:val="28"/>
          <w:szCs w:val="28"/>
          <w:lang w:val="ro-RO"/>
        </w:rPr>
        <w:t xml:space="preserve">pe piață a medicamentelor, </w:t>
      </w:r>
      <w:r w:rsidRPr="00B3698A">
        <w:rPr>
          <w:sz w:val="28"/>
          <w:szCs w:val="28"/>
          <w:lang w:val="ro-RO"/>
        </w:rPr>
        <w:t xml:space="preserve">Republica Moldova </w:t>
      </w:r>
      <w:r w:rsidRPr="00164A7E">
        <w:rPr>
          <w:sz w:val="28"/>
          <w:szCs w:val="28"/>
          <w:lang w:val="ro-RO"/>
        </w:rPr>
        <w:t>ar trebui să elaboreze, în mod sistematic, rapoarte de evaluare pentru fiecare medicament autorizat de acestea și să fa</w:t>
      </w:r>
      <w:r w:rsidRPr="00B3698A">
        <w:rPr>
          <w:sz w:val="28"/>
          <w:szCs w:val="28"/>
          <w:lang w:val="ro-RO"/>
        </w:rPr>
        <w:t xml:space="preserve">că schimb de rapoarte la cerere, în baza acordurilor bilaterale sau unilaterale cu statele UE. </w:t>
      </w:r>
      <w:r w:rsidRPr="00164A7E">
        <w:rPr>
          <w:sz w:val="28"/>
          <w:szCs w:val="28"/>
          <w:lang w:val="ro-RO"/>
        </w:rPr>
        <w:t xml:space="preserve"> De asemenea, </w:t>
      </w:r>
      <w:r w:rsidRPr="00B3698A">
        <w:rPr>
          <w:sz w:val="28"/>
          <w:szCs w:val="28"/>
          <w:lang w:val="ro-RO"/>
        </w:rPr>
        <w:t xml:space="preserve">este o </w:t>
      </w:r>
      <w:r w:rsidR="00B3698A" w:rsidRPr="00B3698A">
        <w:rPr>
          <w:sz w:val="28"/>
          <w:szCs w:val="28"/>
          <w:lang w:val="ro-RO"/>
        </w:rPr>
        <w:t>opor</w:t>
      </w:r>
      <w:r w:rsidR="00B3698A">
        <w:rPr>
          <w:sz w:val="28"/>
          <w:szCs w:val="28"/>
          <w:lang w:val="ro-RO"/>
        </w:rPr>
        <w:t xml:space="preserve">tunitate </w:t>
      </w:r>
      <w:r w:rsidRPr="00164A7E">
        <w:rPr>
          <w:sz w:val="28"/>
          <w:szCs w:val="28"/>
          <w:lang w:val="ro-RO"/>
        </w:rPr>
        <w:t xml:space="preserve">posibilitatea să </w:t>
      </w:r>
      <w:r w:rsidR="00414E4B" w:rsidRPr="00B3698A">
        <w:rPr>
          <w:sz w:val="28"/>
          <w:szCs w:val="28"/>
          <w:lang w:val="ro-RO"/>
        </w:rPr>
        <w:t xml:space="preserve">acceptării </w:t>
      </w:r>
      <w:r w:rsidRPr="00164A7E">
        <w:rPr>
          <w:sz w:val="28"/>
          <w:szCs w:val="28"/>
          <w:lang w:val="ro-RO"/>
        </w:rPr>
        <w:t xml:space="preserve">unei cereri de autorizare a </w:t>
      </w:r>
      <w:r w:rsidR="00414E4B" w:rsidRPr="00B3698A">
        <w:rPr>
          <w:sz w:val="28"/>
          <w:szCs w:val="28"/>
          <w:lang w:val="ro-RO"/>
        </w:rPr>
        <w:t xml:space="preserve">plasării pe </w:t>
      </w:r>
      <w:r w:rsidRPr="00164A7E">
        <w:rPr>
          <w:sz w:val="28"/>
          <w:szCs w:val="28"/>
          <w:lang w:val="ro-RO"/>
        </w:rPr>
        <w:t xml:space="preserve">piață a unui medicament care este cercetat în acel moment </w:t>
      </w:r>
      <w:r w:rsidR="00414E4B" w:rsidRPr="00B3698A">
        <w:rPr>
          <w:sz w:val="28"/>
          <w:szCs w:val="28"/>
          <w:lang w:val="ro-RO"/>
        </w:rPr>
        <w:t xml:space="preserve">un </w:t>
      </w:r>
      <w:r w:rsidRPr="00164A7E">
        <w:rPr>
          <w:sz w:val="28"/>
          <w:szCs w:val="28"/>
          <w:lang w:val="ro-RO"/>
        </w:rPr>
        <w:t xml:space="preserve">stat </w:t>
      </w:r>
      <w:r w:rsidR="00414E4B" w:rsidRPr="00B3698A">
        <w:rPr>
          <w:sz w:val="28"/>
          <w:szCs w:val="28"/>
          <w:lang w:val="ro-RO"/>
        </w:rPr>
        <w:t>UE</w:t>
      </w:r>
      <w:r w:rsidRPr="00164A7E">
        <w:rPr>
          <w:sz w:val="28"/>
          <w:szCs w:val="28"/>
          <w:lang w:val="ro-RO"/>
        </w:rPr>
        <w:t xml:space="preserve">, în vederea recunoașterii deciziei adoptate </w:t>
      </w:r>
      <w:r w:rsidR="00414E4B" w:rsidRPr="00B3698A">
        <w:rPr>
          <w:sz w:val="28"/>
          <w:szCs w:val="28"/>
          <w:lang w:val="ro-RO"/>
        </w:rPr>
        <w:t>de acest stat</w:t>
      </w:r>
      <w:r w:rsidRPr="00164A7E">
        <w:rPr>
          <w:sz w:val="28"/>
          <w:szCs w:val="28"/>
          <w:lang w:val="ro-RO"/>
        </w:rPr>
        <w:t>.</w:t>
      </w:r>
    </w:p>
    <w:p w:rsidR="00414E4B" w:rsidRPr="00B3698A" w:rsidRDefault="00414E4B" w:rsidP="008A1E94">
      <w:pPr>
        <w:pStyle w:val="a4"/>
        <w:spacing w:line="276" w:lineRule="auto"/>
        <w:rPr>
          <w:sz w:val="28"/>
          <w:szCs w:val="28"/>
          <w:lang w:val="ro-RO"/>
        </w:rPr>
      </w:pPr>
      <w:r w:rsidRPr="00B3698A">
        <w:rPr>
          <w:sz w:val="28"/>
          <w:szCs w:val="28"/>
          <w:lang w:val="ro-RO"/>
        </w:rPr>
        <w:t xml:space="preserve">Prin acest Proiect se </w:t>
      </w:r>
      <w:r w:rsidRPr="00164A7E">
        <w:rPr>
          <w:sz w:val="28"/>
          <w:szCs w:val="28"/>
          <w:lang w:val="ro-RO"/>
        </w:rPr>
        <w:t>adopt</w:t>
      </w:r>
      <w:r w:rsidRPr="00B3698A">
        <w:rPr>
          <w:sz w:val="28"/>
          <w:szCs w:val="28"/>
          <w:lang w:val="ro-RO"/>
        </w:rPr>
        <w:t>ă unele d</w:t>
      </w:r>
      <w:r w:rsidRPr="00164A7E">
        <w:rPr>
          <w:sz w:val="28"/>
          <w:szCs w:val="28"/>
          <w:lang w:val="ro-RO"/>
        </w:rPr>
        <w:t xml:space="preserve">ispoziții speciale pentru medicamentele imunologice, medicamentele homeopate, produsele </w:t>
      </w:r>
      <w:proofErr w:type="spellStart"/>
      <w:r w:rsidRPr="00164A7E">
        <w:rPr>
          <w:sz w:val="28"/>
          <w:szCs w:val="28"/>
          <w:lang w:val="ro-RO"/>
        </w:rPr>
        <w:t>radiofarmaceutice</w:t>
      </w:r>
      <w:proofErr w:type="spellEnd"/>
      <w:r w:rsidRPr="00164A7E">
        <w:rPr>
          <w:sz w:val="28"/>
          <w:szCs w:val="28"/>
          <w:lang w:val="ro-RO"/>
        </w:rPr>
        <w:t xml:space="preserve"> și medicamentele pe bază de sânge uman sau plasmă umană.</w:t>
      </w:r>
    </w:p>
    <w:p w:rsidR="00414E4B" w:rsidRPr="00B3698A" w:rsidRDefault="00414E4B" w:rsidP="008A1E94">
      <w:pPr>
        <w:pStyle w:val="a4"/>
        <w:spacing w:line="276" w:lineRule="auto"/>
        <w:rPr>
          <w:i/>
          <w:sz w:val="28"/>
          <w:szCs w:val="28"/>
          <w:lang w:val="ro-RO"/>
        </w:rPr>
      </w:pPr>
      <w:r w:rsidRPr="00B3698A">
        <w:rPr>
          <w:i/>
          <w:sz w:val="28"/>
          <w:szCs w:val="28"/>
          <w:lang w:val="ro-RO"/>
        </w:rPr>
        <w:t>Fabricarea medicamentelor:</w:t>
      </w:r>
    </w:p>
    <w:p w:rsidR="00705BB1" w:rsidRPr="00B3698A" w:rsidRDefault="00414E4B" w:rsidP="008A1E94">
      <w:pPr>
        <w:pStyle w:val="a4"/>
        <w:spacing w:line="276" w:lineRule="auto"/>
        <w:rPr>
          <w:sz w:val="28"/>
          <w:szCs w:val="28"/>
          <w:lang w:val="ro-RO"/>
        </w:rPr>
      </w:pPr>
      <w:r w:rsidRPr="00B3698A">
        <w:rPr>
          <w:sz w:val="28"/>
          <w:szCs w:val="28"/>
          <w:lang w:val="ro-RO"/>
        </w:rPr>
        <w:t>F</w:t>
      </w:r>
      <w:r w:rsidRPr="00164A7E">
        <w:rPr>
          <w:sz w:val="28"/>
          <w:szCs w:val="28"/>
          <w:lang w:val="ro-RO"/>
        </w:rPr>
        <w:t>acilita</w:t>
      </w:r>
      <w:r w:rsidRPr="00B3698A">
        <w:rPr>
          <w:sz w:val="28"/>
          <w:szCs w:val="28"/>
          <w:lang w:val="ro-RO"/>
        </w:rPr>
        <w:t>rea circulație</w:t>
      </w:r>
      <w:r w:rsidRPr="00164A7E">
        <w:rPr>
          <w:sz w:val="28"/>
          <w:szCs w:val="28"/>
          <w:lang w:val="ro-RO"/>
        </w:rPr>
        <w:t xml:space="preserve"> medicamentelor și </w:t>
      </w:r>
      <w:r w:rsidRPr="00B3698A">
        <w:rPr>
          <w:sz w:val="28"/>
          <w:szCs w:val="28"/>
          <w:lang w:val="ro-RO"/>
        </w:rPr>
        <w:t xml:space="preserve">excluderea </w:t>
      </w:r>
      <w:r w:rsidRPr="00164A7E">
        <w:rPr>
          <w:sz w:val="28"/>
          <w:szCs w:val="28"/>
          <w:lang w:val="ro-RO"/>
        </w:rPr>
        <w:t xml:space="preserve">repetarea controalelor </w:t>
      </w:r>
      <w:r w:rsidR="00B3698A" w:rsidRPr="00B3698A">
        <w:rPr>
          <w:sz w:val="28"/>
          <w:szCs w:val="28"/>
          <w:lang w:val="ro-RO"/>
        </w:rPr>
        <w:t>medicamentelor</w:t>
      </w:r>
      <w:r w:rsidRPr="00B3698A">
        <w:rPr>
          <w:sz w:val="28"/>
          <w:szCs w:val="28"/>
          <w:lang w:val="ro-RO"/>
        </w:rPr>
        <w:t xml:space="preserve"> </w:t>
      </w:r>
      <w:r w:rsidRPr="00164A7E">
        <w:rPr>
          <w:sz w:val="28"/>
          <w:szCs w:val="28"/>
          <w:lang w:val="ro-RO"/>
        </w:rPr>
        <w:t xml:space="preserve">dintr-un </w:t>
      </w:r>
      <w:r w:rsidRPr="00B3698A">
        <w:rPr>
          <w:sz w:val="28"/>
          <w:szCs w:val="28"/>
          <w:lang w:val="ro-RO"/>
        </w:rPr>
        <w:t xml:space="preserve">alt </w:t>
      </w:r>
      <w:r w:rsidRPr="00164A7E">
        <w:rPr>
          <w:sz w:val="28"/>
          <w:szCs w:val="28"/>
          <w:lang w:val="ro-RO"/>
        </w:rPr>
        <w:t>stat</w:t>
      </w:r>
      <w:r w:rsidRPr="00B3698A">
        <w:rPr>
          <w:sz w:val="28"/>
          <w:szCs w:val="28"/>
          <w:lang w:val="ro-RO"/>
        </w:rPr>
        <w:t xml:space="preserve"> </w:t>
      </w:r>
      <w:r w:rsidR="00B3698A" w:rsidRPr="00B3698A">
        <w:rPr>
          <w:sz w:val="28"/>
          <w:szCs w:val="28"/>
          <w:lang w:val="ro-RO"/>
        </w:rPr>
        <w:t>Proiectul</w:t>
      </w:r>
      <w:r w:rsidR="00B3698A">
        <w:rPr>
          <w:sz w:val="28"/>
          <w:szCs w:val="28"/>
          <w:lang w:val="ro-RO"/>
        </w:rPr>
        <w:t xml:space="preserve"> de lege</w:t>
      </w:r>
      <w:r w:rsidRPr="00B3698A">
        <w:rPr>
          <w:sz w:val="28"/>
          <w:szCs w:val="28"/>
          <w:lang w:val="ro-RO"/>
        </w:rPr>
        <w:t xml:space="preserve"> </w:t>
      </w:r>
      <w:r w:rsidRPr="00164A7E">
        <w:rPr>
          <w:sz w:val="28"/>
          <w:szCs w:val="28"/>
          <w:lang w:val="ro-RO"/>
        </w:rPr>
        <w:t>stabil</w:t>
      </w:r>
      <w:r w:rsidRPr="00B3698A">
        <w:rPr>
          <w:sz w:val="28"/>
          <w:szCs w:val="28"/>
          <w:lang w:val="ro-RO"/>
        </w:rPr>
        <w:t xml:space="preserve">ește </w:t>
      </w:r>
      <w:r w:rsidRPr="00164A7E">
        <w:rPr>
          <w:sz w:val="28"/>
          <w:szCs w:val="28"/>
          <w:lang w:val="ro-RO"/>
        </w:rPr>
        <w:t>condițiile minime privind fabricarea medicamentelor în țări te</w:t>
      </w:r>
      <w:r w:rsidRPr="00B3698A">
        <w:rPr>
          <w:sz w:val="28"/>
          <w:szCs w:val="28"/>
          <w:lang w:val="ro-RO"/>
        </w:rPr>
        <w:t>rțe și importurile din acestea.</w:t>
      </w:r>
    </w:p>
    <w:p w:rsidR="00414E4B" w:rsidRPr="00B3698A" w:rsidRDefault="00414E4B" w:rsidP="008A1E94">
      <w:pPr>
        <w:pStyle w:val="a4"/>
        <w:spacing w:line="276" w:lineRule="auto"/>
        <w:rPr>
          <w:sz w:val="28"/>
          <w:szCs w:val="28"/>
          <w:lang w:val="ro-RO"/>
        </w:rPr>
      </w:pPr>
      <w:r w:rsidRPr="00B3698A">
        <w:rPr>
          <w:sz w:val="28"/>
          <w:szCs w:val="28"/>
          <w:lang w:val="ro-RO"/>
        </w:rPr>
        <w:lastRenderedPageBreak/>
        <w:t xml:space="preserve">De menționat că </w:t>
      </w:r>
      <w:r w:rsidR="00B3698A">
        <w:rPr>
          <w:sz w:val="28"/>
          <w:szCs w:val="28"/>
          <w:lang w:val="ro-RO"/>
        </w:rPr>
        <w:t xml:space="preserve">în </w:t>
      </w:r>
      <w:r w:rsidRPr="00B3698A">
        <w:rPr>
          <w:sz w:val="28"/>
          <w:szCs w:val="28"/>
          <w:lang w:val="ro-RO"/>
        </w:rPr>
        <w:t xml:space="preserve">Proiectul </w:t>
      </w:r>
      <w:r w:rsidR="00B3698A">
        <w:rPr>
          <w:sz w:val="28"/>
          <w:szCs w:val="28"/>
          <w:lang w:val="ro-RO"/>
        </w:rPr>
        <w:t xml:space="preserve">de lege sunt </w:t>
      </w:r>
      <w:r w:rsidRPr="00B3698A">
        <w:rPr>
          <w:sz w:val="28"/>
          <w:szCs w:val="28"/>
          <w:lang w:val="ro-RO"/>
        </w:rPr>
        <w:t>a</w:t>
      </w:r>
      <w:r w:rsidRPr="00164A7E">
        <w:rPr>
          <w:sz w:val="28"/>
          <w:szCs w:val="28"/>
          <w:lang w:val="ro-RO"/>
        </w:rPr>
        <w:t>rmoniz</w:t>
      </w:r>
      <w:r w:rsidR="00B3698A">
        <w:rPr>
          <w:sz w:val="28"/>
          <w:szCs w:val="28"/>
          <w:lang w:val="ro-RO"/>
        </w:rPr>
        <w:t xml:space="preserve">ate </w:t>
      </w:r>
      <w:r w:rsidRPr="00164A7E">
        <w:rPr>
          <w:sz w:val="28"/>
          <w:szCs w:val="28"/>
          <w:lang w:val="ro-RO"/>
        </w:rPr>
        <w:t>condițiil</w:t>
      </w:r>
      <w:r w:rsidRPr="00B3698A">
        <w:rPr>
          <w:sz w:val="28"/>
          <w:szCs w:val="28"/>
          <w:lang w:val="ro-RO"/>
        </w:rPr>
        <w:t>e</w:t>
      </w:r>
      <w:r w:rsidRPr="00164A7E">
        <w:rPr>
          <w:sz w:val="28"/>
          <w:szCs w:val="28"/>
          <w:lang w:val="ro-RO"/>
        </w:rPr>
        <w:t xml:space="preserve"> care reglementează eliberarea medicamentelor către populație</w:t>
      </w:r>
    </w:p>
    <w:p w:rsidR="00052B29" w:rsidRPr="00B3698A" w:rsidRDefault="00052B29" w:rsidP="008A1E94">
      <w:pPr>
        <w:pStyle w:val="a4"/>
        <w:spacing w:line="276" w:lineRule="auto"/>
        <w:rPr>
          <w:i/>
          <w:sz w:val="28"/>
          <w:szCs w:val="28"/>
          <w:lang w:val="ro-RO"/>
        </w:rPr>
      </w:pPr>
      <w:r w:rsidRPr="00B3698A">
        <w:rPr>
          <w:i/>
          <w:sz w:val="28"/>
          <w:szCs w:val="28"/>
          <w:lang w:val="ro-RO"/>
        </w:rPr>
        <w:t>Distribuția medicamentelor:</w:t>
      </w:r>
    </w:p>
    <w:p w:rsidR="00414E4B" w:rsidRPr="00B3698A" w:rsidRDefault="00414E4B" w:rsidP="008A1E94">
      <w:pPr>
        <w:pStyle w:val="a4"/>
        <w:spacing w:line="276" w:lineRule="auto"/>
        <w:rPr>
          <w:sz w:val="28"/>
          <w:szCs w:val="28"/>
          <w:lang w:val="ro-RO"/>
        </w:rPr>
      </w:pPr>
      <w:r w:rsidRPr="00B3698A">
        <w:rPr>
          <w:sz w:val="28"/>
          <w:szCs w:val="28"/>
          <w:lang w:val="ro-RO"/>
        </w:rPr>
        <w:t xml:space="preserve">Proiectul prevede și </w:t>
      </w:r>
      <w:r w:rsidRPr="00164A7E">
        <w:rPr>
          <w:sz w:val="28"/>
          <w:szCs w:val="28"/>
          <w:lang w:val="ro-RO"/>
        </w:rPr>
        <w:t>neces</w:t>
      </w:r>
      <w:r w:rsidRPr="00B3698A">
        <w:rPr>
          <w:sz w:val="28"/>
          <w:szCs w:val="28"/>
          <w:lang w:val="ro-RO"/>
        </w:rPr>
        <w:t xml:space="preserve">itatea </w:t>
      </w:r>
      <w:r w:rsidRPr="00164A7E">
        <w:rPr>
          <w:sz w:val="28"/>
          <w:szCs w:val="28"/>
          <w:lang w:val="ro-RO"/>
        </w:rPr>
        <w:t>exercit</w:t>
      </w:r>
      <w:r w:rsidRPr="00B3698A">
        <w:rPr>
          <w:sz w:val="28"/>
          <w:szCs w:val="28"/>
          <w:lang w:val="ro-RO"/>
        </w:rPr>
        <w:t xml:space="preserve">ării </w:t>
      </w:r>
      <w:r w:rsidRPr="00164A7E">
        <w:rPr>
          <w:sz w:val="28"/>
          <w:szCs w:val="28"/>
          <w:lang w:val="ro-RO"/>
        </w:rPr>
        <w:t xml:space="preserve">controlului asupra întregului lanț de distribuție a medicamentelor, de la fabricarea sau importul acestora în </w:t>
      </w:r>
      <w:r w:rsidRPr="00B3698A">
        <w:rPr>
          <w:sz w:val="28"/>
          <w:szCs w:val="28"/>
          <w:lang w:val="ro-RO"/>
        </w:rPr>
        <w:t xml:space="preserve">Republica Moldova </w:t>
      </w:r>
      <w:r w:rsidRPr="00164A7E">
        <w:rPr>
          <w:sz w:val="28"/>
          <w:szCs w:val="28"/>
          <w:lang w:val="ro-RO"/>
        </w:rPr>
        <w:t xml:space="preserve">până la eliberarea lor către populație, astfel încât să se asigure depozitarea, transportul și manipularea acestor produse în condiții corespunzătoare. Măsurile care </w:t>
      </w:r>
      <w:r w:rsidR="00542F2C" w:rsidRPr="00B3698A">
        <w:rPr>
          <w:sz w:val="28"/>
          <w:szCs w:val="28"/>
          <w:lang w:val="ro-RO"/>
        </w:rPr>
        <w:t xml:space="preserve">fi </w:t>
      </w:r>
      <w:r w:rsidRPr="00164A7E">
        <w:rPr>
          <w:sz w:val="28"/>
          <w:szCs w:val="28"/>
          <w:lang w:val="ro-RO"/>
        </w:rPr>
        <w:t>adoptate în acest sens vor facilita în mare măsură retragerea produselor necorespunzătoare de pe piață și vor permite demersuri mai eficiente împotriva produselor contrafăcute.</w:t>
      </w:r>
    </w:p>
    <w:p w:rsidR="00542F2C" w:rsidRPr="00B3698A" w:rsidRDefault="00542F2C" w:rsidP="008A1E94">
      <w:pPr>
        <w:pStyle w:val="a4"/>
        <w:spacing w:line="276" w:lineRule="auto"/>
        <w:rPr>
          <w:sz w:val="28"/>
          <w:szCs w:val="28"/>
          <w:lang w:val="ro-RO"/>
        </w:rPr>
      </w:pPr>
      <w:r w:rsidRPr="00B3698A">
        <w:rPr>
          <w:sz w:val="28"/>
          <w:szCs w:val="28"/>
          <w:lang w:val="ro-RO"/>
        </w:rPr>
        <w:t xml:space="preserve">Totodată Republica Moldova trebuie să </w:t>
      </w:r>
      <w:r w:rsidRPr="00164A7E">
        <w:rPr>
          <w:sz w:val="28"/>
          <w:szCs w:val="28"/>
          <w:lang w:val="ro-RO"/>
        </w:rPr>
        <w:t>impun</w:t>
      </w:r>
      <w:r w:rsidRPr="00B3698A">
        <w:rPr>
          <w:sz w:val="28"/>
          <w:szCs w:val="28"/>
          <w:lang w:val="ro-RO"/>
        </w:rPr>
        <w:t xml:space="preserve">ă distribuitorilor </w:t>
      </w:r>
      <w:r w:rsidRPr="00164A7E">
        <w:rPr>
          <w:sz w:val="28"/>
          <w:szCs w:val="28"/>
          <w:lang w:val="ro-RO"/>
        </w:rPr>
        <w:t>care furnizează medicamente anumi</w:t>
      </w:r>
      <w:r w:rsidRPr="00B3698A">
        <w:rPr>
          <w:sz w:val="28"/>
          <w:szCs w:val="28"/>
          <w:lang w:val="ro-RO"/>
        </w:rPr>
        <w:t>te obligații de serviciu public, pentru a exclude ne prezența pe piață a medicamentelor esențiale și vitale.</w:t>
      </w:r>
    </w:p>
    <w:p w:rsidR="00542F2C" w:rsidRPr="00B3698A" w:rsidRDefault="00052B29" w:rsidP="008A1E94">
      <w:pPr>
        <w:pStyle w:val="a4"/>
        <w:spacing w:line="276" w:lineRule="auto"/>
        <w:rPr>
          <w:sz w:val="28"/>
          <w:szCs w:val="28"/>
          <w:lang w:val="ro-RO"/>
        </w:rPr>
      </w:pPr>
      <w:r w:rsidRPr="00B3698A">
        <w:rPr>
          <w:sz w:val="28"/>
          <w:szCs w:val="28"/>
          <w:lang w:val="ro-RO"/>
        </w:rPr>
        <w:t>N</w:t>
      </w:r>
      <w:r w:rsidR="00542F2C" w:rsidRPr="00164A7E">
        <w:rPr>
          <w:sz w:val="28"/>
          <w:szCs w:val="28"/>
          <w:lang w:val="ro-RO"/>
        </w:rPr>
        <w:t>orme</w:t>
      </w:r>
      <w:r w:rsidRPr="00B3698A">
        <w:rPr>
          <w:sz w:val="28"/>
          <w:szCs w:val="28"/>
          <w:lang w:val="ro-RO"/>
        </w:rPr>
        <w:t xml:space="preserve">le </w:t>
      </w:r>
      <w:r w:rsidR="00542F2C" w:rsidRPr="00164A7E">
        <w:rPr>
          <w:sz w:val="28"/>
          <w:szCs w:val="28"/>
          <w:lang w:val="ro-RO"/>
        </w:rPr>
        <w:t>pentru modul de etichetare și de redactare a prospectelor însoțitoare</w:t>
      </w:r>
      <w:r w:rsidRPr="00B3698A">
        <w:rPr>
          <w:sz w:val="28"/>
          <w:szCs w:val="28"/>
          <w:lang w:val="ro-RO"/>
        </w:rPr>
        <w:t xml:space="preserve"> a medicamentelor de asemenea fac parte din acest Proiect.</w:t>
      </w:r>
    </w:p>
    <w:p w:rsidR="00052B29" w:rsidRPr="00B3698A" w:rsidRDefault="00052B29" w:rsidP="008A1E94">
      <w:pPr>
        <w:spacing w:before="120" w:after="0"/>
        <w:jc w:val="both"/>
        <w:textAlignment w:val="baseline"/>
        <w:rPr>
          <w:rFonts w:ascii="Times New Roman" w:hAnsi="Times New Roman" w:cs="Times New Roman"/>
          <w:i/>
          <w:sz w:val="28"/>
          <w:szCs w:val="28"/>
          <w:lang w:val="ro-RO"/>
        </w:rPr>
      </w:pPr>
      <w:r w:rsidRPr="00B3698A">
        <w:rPr>
          <w:rFonts w:ascii="Times New Roman" w:hAnsi="Times New Roman" w:cs="Times New Roman"/>
          <w:i/>
          <w:sz w:val="28"/>
          <w:szCs w:val="28"/>
          <w:lang w:val="ro-RO"/>
        </w:rPr>
        <w:t>Publicitatea și promovarea medicamentelor:</w:t>
      </w:r>
    </w:p>
    <w:p w:rsidR="00052B29" w:rsidRPr="00B3698A" w:rsidRDefault="00052B29" w:rsidP="008A1E94">
      <w:pPr>
        <w:spacing w:before="120" w:after="0"/>
        <w:ind w:firstLine="708"/>
        <w:jc w:val="both"/>
        <w:textAlignment w:val="baseline"/>
        <w:rPr>
          <w:rFonts w:ascii="Times New Roman" w:eastAsia="Times New Roman" w:hAnsi="Times New Roman" w:cs="Times New Roman"/>
          <w:sz w:val="28"/>
          <w:szCs w:val="28"/>
          <w:lang w:val="ro-RO" w:eastAsia="ru-RU"/>
        </w:rPr>
      </w:pPr>
      <w:r w:rsidRPr="00164A7E">
        <w:rPr>
          <w:rFonts w:ascii="Times New Roman" w:eastAsia="Times New Roman" w:hAnsi="Times New Roman" w:cs="Times New Roman"/>
          <w:sz w:val="28"/>
          <w:szCs w:val="28"/>
          <w:lang w:val="ro-RO" w:eastAsia="ru-RU"/>
        </w:rPr>
        <w:t>Dispozițiile care reglementează informațiile furnizate utilizatorilor trebui să prevadă un grad ridicat de protecție a consumatorului, pentru a face posibilă utilizarea corectă a medicamentelor pe baza unor informații complete și clare.</w:t>
      </w:r>
      <w:r w:rsidRPr="00B3698A">
        <w:rPr>
          <w:rFonts w:ascii="Times New Roman" w:eastAsia="Times New Roman" w:hAnsi="Times New Roman" w:cs="Times New Roman"/>
          <w:sz w:val="28"/>
          <w:szCs w:val="28"/>
          <w:lang w:val="ro-RO" w:eastAsia="ru-RU"/>
        </w:rPr>
        <w:t xml:space="preserve"> </w:t>
      </w:r>
    </w:p>
    <w:p w:rsidR="00052B29" w:rsidRPr="00B3698A" w:rsidRDefault="00052B29" w:rsidP="008A1E94">
      <w:pPr>
        <w:spacing w:before="120" w:after="0"/>
        <w:ind w:firstLine="708"/>
        <w:jc w:val="both"/>
        <w:textAlignment w:val="baseline"/>
        <w:rPr>
          <w:rFonts w:ascii="Times New Roman" w:eastAsia="Times New Roman" w:hAnsi="Times New Roman" w:cs="Times New Roman"/>
          <w:sz w:val="28"/>
          <w:szCs w:val="28"/>
          <w:lang w:val="ro-RO" w:eastAsia="ru-RU"/>
        </w:rPr>
      </w:pPr>
      <w:r w:rsidRPr="00B3698A">
        <w:rPr>
          <w:rFonts w:ascii="Times New Roman" w:eastAsia="Times New Roman" w:hAnsi="Times New Roman" w:cs="Times New Roman"/>
          <w:sz w:val="28"/>
          <w:szCs w:val="28"/>
          <w:lang w:val="ro-RO" w:eastAsia="ru-RU"/>
        </w:rPr>
        <w:t xml:space="preserve">Plasarea </w:t>
      </w:r>
      <w:r w:rsidRPr="00164A7E">
        <w:rPr>
          <w:rFonts w:ascii="Times New Roman" w:eastAsia="Times New Roman" w:hAnsi="Times New Roman" w:cs="Times New Roman"/>
          <w:sz w:val="28"/>
          <w:szCs w:val="28"/>
          <w:lang w:val="ro-RO" w:eastAsia="ru-RU"/>
        </w:rPr>
        <w:t xml:space="preserve">pe piață a medicamentelor a căror etichetare și ale căror prospecte respectă dispozițiile </w:t>
      </w:r>
      <w:r w:rsidRPr="00B3698A">
        <w:rPr>
          <w:rFonts w:ascii="Times New Roman" w:eastAsia="Times New Roman" w:hAnsi="Times New Roman" w:cs="Times New Roman"/>
          <w:sz w:val="28"/>
          <w:szCs w:val="28"/>
          <w:lang w:val="ro-RO" w:eastAsia="ru-RU"/>
        </w:rPr>
        <w:t>prezentului Proiect de lege</w:t>
      </w:r>
      <w:r w:rsidRPr="00164A7E">
        <w:rPr>
          <w:rFonts w:ascii="Times New Roman" w:eastAsia="Times New Roman" w:hAnsi="Times New Roman" w:cs="Times New Roman"/>
          <w:sz w:val="28"/>
          <w:szCs w:val="28"/>
          <w:lang w:val="ro-RO" w:eastAsia="ru-RU"/>
        </w:rPr>
        <w:t xml:space="preserve"> nu ar trebui să fie interzisă sau împiedicată din motive privind etichetarea sau prospectele însoțitoare.</w:t>
      </w:r>
    </w:p>
    <w:p w:rsidR="00052B29" w:rsidRPr="00B3698A" w:rsidRDefault="00052B29" w:rsidP="008A1E94">
      <w:pPr>
        <w:spacing w:before="120" w:after="0"/>
        <w:ind w:firstLine="708"/>
        <w:jc w:val="both"/>
        <w:textAlignment w:val="baseline"/>
        <w:rPr>
          <w:rFonts w:ascii="Times New Roman" w:eastAsia="Times New Roman" w:hAnsi="Times New Roman" w:cs="Times New Roman"/>
          <w:sz w:val="28"/>
          <w:szCs w:val="28"/>
          <w:lang w:val="ro-RO" w:eastAsia="ru-RU"/>
        </w:rPr>
      </w:pPr>
      <w:r w:rsidRPr="00164A7E">
        <w:rPr>
          <w:rFonts w:ascii="Times New Roman" w:eastAsia="Times New Roman" w:hAnsi="Times New Roman" w:cs="Times New Roman"/>
          <w:sz w:val="28"/>
          <w:szCs w:val="28"/>
          <w:lang w:val="ro-RO" w:eastAsia="ru-RU"/>
        </w:rPr>
        <w:t xml:space="preserve">Publicitatea adresată publicului larg, chiar și pentru medicamentele care nu se eliberează pe bază de rețetă medicală, ar putea afecta sănătatea publică, în cazul în care este excesivă și nepotrivită. În cazul în care este permisă, publicitatea medicamentelor pentru publicul larg </w:t>
      </w:r>
      <w:r w:rsidRPr="00B3698A">
        <w:rPr>
          <w:rFonts w:ascii="Times New Roman" w:eastAsia="Times New Roman" w:hAnsi="Times New Roman" w:cs="Times New Roman"/>
          <w:sz w:val="28"/>
          <w:szCs w:val="28"/>
          <w:lang w:val="ro-RO" w:eastAsia="ru-RU"/>
        </w:rPr>
        <w:t xml:space="preserve">ea </w:t>
      </w:r>
      <w:r w:rsidRPr="00164A7E">
        <w:rPr>
          <w:rFonts w:ascii="Times New Roman" w:eastAsia="Times New Roman" w:hAnsi="Times New Roman" w:cs="Times New Roman"/>
          <w:sz w:val="28"/>
          <w:szCs w:val="28"/>
          <w:lang w:val="ro-RO" w:eastAsia="ru-RU"/>
        </w:rPr>
        <w:t xml:space="preserve">trebui, prin urmare, să îndeplinească anumite criterii esențiale, </w:t>
      </w:r>
      <w:r w:rsidRPr="00B3698A">
        <w:rPr>
          <w:rFonts w:ascii="Times New Roman" w:eastAsia="Times New Roman" w:hAnsi="Times New Roman" w:cs="Times New Roman"/>
          <w:sz w:val="28"/>
          <w:szCs w:val="28"/>
          <w:lang w:val="ro-RO" w:eastAsia="ru-RU"/>
        </w:rPr>
        <w:t>bine</w:t>
      </w:r>
      <w:r w:rsidRPr="00164A7E">
        <w:rPr>
          <w:rFonts w:ascii="Times New Roman" w:eastAsia="Times New Roman" w:hAnsi="Times New Roman" w:cs="Times New Roman"/>
          <w:sz w:val="28"/>
          <w:szCs w:val="28"/>
          <w:lang w:val="ro-RO" w:eastAsia="ru-RU"/>
        </w:rPr>
        <w:t xml:space="preserve"> definite.</w:t>
      </w:r>
    </w:p>
    <w:p w:rsidR="00052B29" w:rsidRPr="00B3698A" w:rsidRDefault="00052B29" w:rsidP="008A1E94">
      <w:pPr>
        <w:spacing w:before="120" w:after="0"/>
        <w:ind w:firstLine="567"/>
        <w:jc w:val="both"/>
        <w:textAlignment w:val="baseline"/>
        <w:rPr>
          <w:rFonts w:ascii="Times New Roman" w:eastAsia="Times New Roman" w:hAnsi="Times New Roman" w:cs="Times New Roman"/>
          <w:sz w:val="28"/>
          <w:szCs w:val="28"/>
          <w:lang w:val="ro-RO" w:eastAsia="ru-RU"/>
        </w:rPr>
      </w:pPr>
      <w:r w:rsidRPr="00164A7E">
        <w:rPr>
          <w:rFonts w:ascii="Times New Roman" w:eastAsia="Times New Roman" w:hAnsi="Times New Roman" w:cs="Times New Roman"/>
          <w:sz w:val="28"/>
          <w:szCs w:val="28"/>
          <w:lang w:val="ro-RO" w:eastAsia="ru-RU"/>
        </w:rPr>
        <w:t>Trebuie interzisă, de asemenea, distribuirea în scop promoțional de mostre gratuite către publicul larg.</w:t>
      </w:r>
    </w:p>
    <w:p w:rsidR="00052B29" w:rsidRPr="00B3698A" w:rsidRDefault="00052B29" w:rsidP="008A1E94">
      <w:pPr>
        <w:pStyle w:val="a4"/>
        <w:spacing w:line="276" w:lineRule="auto"/>
        <w:rPr>
          <w:sz w:val="28"/>
          <w:szCs w:val="28"/>
          <w:lang w:val="ro-RO"/>
        </w:rPr>
      </w:pPr>
      <w:r w:rsidRPr="00164A7E">
        <w:rPr>
          <w:sz w:val="28"/>
          <w:szCs w:val="28"/>
          <w:lang w:val="ro-RO"/>
        </w:rPr>
        <w:t>Publicitatea pentru medicamente adresată persoanelor calificate să le prescrie sau să le elibereze contribuie la informarea acestor persoane. Cu toate acestea, această publicitate ar trebui să se supună unor condiții stricte și unei supravegheri eficiente, inspirându-se, în special, din act</w:t>
      </w:r>
      <w:r w:rsidRPr="00B3698A">
        <w:rPr>
          <w:sz w:val="28"/>
          <w:szCs w:val="28"/>
          <w:lang w:val="ro-RO"/>
        </w:rPr>
        <w:t>ivitățile desfășurate în cadrul autorităților de reglementare</w:t>
      </w:r>
      <w:r w:rsidRPr="00164A7E">
        <w:rPr>
          <w:sz w:val="28"/>
          <w:szCs w:val="28"/>
          <w:lang w:val="ro-RO"/>
        </w:rPr>
        <w:t>.</w:t>
      </w:r>
    </w:p>
    <w:p w:rsidR="00052B29" w:rsidRPr="00B3698A" w:rsidRDefault="00052B29" w:rsidP="008A1E94">
      <w:pPr>
        <w:spacing w:after="0"/>
        <w:ind w:firstLine="567"/>
        <w:jc w:val="both"/>
        <w:rPr>
          <w:rFonts w:ascii="Times New Roman" w:eastAsia="Times New Roman" w:hAnsi="Times New Roman" w:cs="Times New Roman"/>
          <w:sz w:val="28"/>
          <w:szCs w:val="28"/>
          <w:lang w:val="ro-RO" w:eastAsia="ru-RU"/>
        </w:rPr>
      </w:pPr>
      <w:r w:rsidRPr="00164A7E">
        <w:rPr>
          <w:rFonts w:ascii="Times New Roman" w:eastAsia="Times New Roman" w:hAnsi="Times New Roman" w:cs="Times New Roman"/>
          <w:sz w:val="28"/>
          <w:szCs w:val="28"/>
          <w:lang w:val="ro-RO" w:eastAsia="ru-RU"/>
        </w:rPr>
        <w:t xml:space="preserve">Reprezentanții comerciali din domeniul medical au un rol important în promovarea medicamentelor. În consecință, trebuie să fie prevăzute anumite </w:t>
      </w:r>
      <w:r w:rsidRPr="00164A7E">
        <w:rPr>
          <w:rFonts w:ascii="Times New Roman" w:eastAsia="Times New Roman" w:hAnsi="Times New Roman" w:cs="Times New Roman"/>
          <w:sz w:val="28"/>
          <w:szCs w:val="28"/>
          <w:lang w:val="ro-RO" w:eastAsia="ru-RU"/>
        </w:rPr>
        <w:lastRenderedPageBreak/>
        <w:t>obligații pentru aceștia, în special obligația de a prezenta persoanelor vizitate un rezumat al caracteristicilor produselor</w:t>
      </w:r>
      <w:r w:rsidRPr="00B3698A">
        <w:rPr>
          <w:rFonts w:ascii="Times New Roman" w:eastAsia="Times New Roman" w:hAnsi="Times New Roman" w:cs="Times New Roman"/>
          <w:sz w:val="28"/>
          <w:szCs w:val="28"/>
          <w:lang w:val="ro-RO" w:eastAsia="ru-RU"/>
        </w:rPr>
        <w:t>.</w:t>
      </w:r>
    </w:p>
    <w:p w:rsidR="00052B29" w:rsidRPr="008A1E94" w:rsidRDefault="00052B29" w:rsidP="008A1E94">
      <w:pPr>
        <w:spacing w:after="0"/>
        <w:ind w:firstLine="567"/>
        <w:jc w:val="both"/>
        <w:rPr>
          <w:rFonts w:ascii="Times New Roman" w:eastAsia="Times New Roman" w:hAnsi="Times New Roman" w:cs="Times New Roman"/>
          <w:i/>
          <w:sz w:val="28"/>
          <w:szCs w:val="28"/>
          <w:lang w:val="ro-RO" w:eastAsia="ru-RU"/>
        </w:rPr>
      </w:pPr>
      <w:r w:rsidRPr="008A1E94">
        <w:rPr>
          <w:rFonts w:ascii="Times New Roman" w:eastAsia="Times New Roman" w:hAnsi="Times New Roman" w:cs="Times New Roman"/>
          <w:i/>
          <w:sz w:val="28"/>
          <w:szCs w:val="28"/>
          <w:lang w:val="ro-RO" w:eastAsia="ru-RU"/>
        </w:rPr>
        <w:t>Farmacovigilența:</w:t>
      </w:r>
    </w:p>
    <w:p w:rsidR="00B3698A" w:rsidRPr="00B3698A" w:rsidRDefault="00052B29" w:rsidP="008A1E94">
      <w:pPr>
        <w:pStyle w:val="a4"/>
        <w:spacing w:line="276" w:lineRule="auto"/>
        <w:rPr>
          <w:sz w:val="28"/>
          <w:szCs w:val="28"/>
          <w:lang w:val="en-US"/>
        </w:rPr>
      </w:pPr>
      <w:r w:rsidRPr="00164A7E">
        <w:rPr>
          <w:sz w:val="28"/>
          <w:szCs w:val="28"/>
          <w:lang w:val="ro-RO"/>
        </w:rPr>
        <w:t xml:space="preserve">Pentru a asigura siguranța medicamentelor și după </w:t>
      </w:r>
      <w:r w:rsidR="00B3698A" w:rsidRPr="00B3698A">
        <w:rPr>
          <w:sz w:val="28"/>
          <w:szCs w:val="28"/>
          <w:lang w:val="ro-RO"/>
        </w:rPr>
        <w:t xml:space="preserve">plasarea </w:t>
      </w:r>
      <w:r w:rsidRPr="00164A7E">
        <w:rPr>
          <w:sz w:val="28"/>
          <w:szCs w:val="28"/>
          <w:lang w:val="ro-RO"/>
        </w:rPr>
        <w:t>lor pe piață, este necesar să se asigure adaptarea continuă a sistemelor de farmacovigilență</w:t>
      </w:r>
      <w:r w:rsidR="00B3698A" w:rsidRPr="00B3698A">
        <w:rPr>
          <w:sz w:val="28"/>
          <w:szCs w:val="28"/>
          <w:lang w:val="ro-RO"/>
        </w:rPr>
        <w:t>, ț</w:t>
      </w:r>
      <w:r w:rsidRPr="00164A7E">
        <w:rPr>
          <w:sz w:val="28"/>
          <w:szCs w:val="28"/>
          <w:lang w:val="ro-RO"/>
        </w:rPr>
        <w:t>inând seama de progresele științifice și tehnice.</w:t>
      </w:r>
      <w:r w:rsidR="00B3698A" w:rsidRPr="00B3698A">
        <w:rPr>
          <w:sz w:val="28"/>
          <w:szCs w:val="28"/>
          <w:lang w:val="ro-RO"/>
        </w:rPr>
        <w:t xml:space="preserve"> </w:t>
      </w:r>
      <w:r w:rsidR="00B3698A" w:rsidRPr="00B3698A">
        <w:rPr>
          <w:sz w:val="28"/>
          <w:szCs w:val="28"/>
          <w:shd w:val="clear" w:color="auto" w:fill="FFFFFF"/>
          <w:lang w:val="ro-RO"/>
        </w:rPr>
        <w:t xml:space="preserve">Titularii de autorizații de </w:t>
      </w:r>
      <w:r w:rsidR="00B3698A" w:rsidRPr="00B3698A">
        <w:rPr>
          <w:sz w:val="28"/>
          <w:szCs w:val="28"/>
          <w:shd w:val="clear" w:color="auto" w:fill="FFFFFF"/>
          <w:lang w:val="ro-RO"/>
        </w:rPr>
        <w:t xml:space="preserve">plasare </w:t>
      </w:r>
      <w:r w:rsidR="00B3698A" w:rsidRPr="00B3698A">
        <w:rPr>
          <w:sz w:val="28"/>
          <w:szCs w:val="28"/>
          <w:shd w:val="clear" w:color="auto" w:fill="FFFFFF"/>
          <w:lang w:val="ro-RO"/>
        </w:rPr>
        <w:t xml:space="preserve">pe piață sunt responsabili de farmacovigilența continuă pentru medicamentele pe care le </w:t>
      </w:r>
      <w:r w:rsidR="00B3698A" w:rsidRPr="00B3698A">
        <w:rPr>
          <w:sz w:val="28"/>
          <w:szCs w:val="28"/>
          <w:shd w:val="clear" w:color="auto" w:fill="FFFFFF"/>
          <w:lang w:val="ro-RO"/>
        </w:rPr>
        <w:t>plasează</w:t>
      </w:r>
      <w:r w:rsidR="00B3698A" w:rsidRPr="00B3698A">
        <w:rPr>
          <w:sz w:val="28"/>
          <w:szCs w:val="28"/>
          <w:shd w:val="clear" w:color="auto" w:fill="FFFFFF"/>
          <w:lang w:val="ro-RO"/>
        </w:rPr>
        <w:t xml:space="preserve"> pe piață</w:t>
      </w:r>
    </w:p>
    <w:p w:rsidR="00164A7E" w:rsidRPr="00164A7E" w:rsidRDefault="00164A7E" w:rsidP="008A1E94">
      <w:pPr>
        <w:spacing w:after="0"/>
        <w:rPr>
          <w:rFonts w:ascii="Times New Roman" w:eastAsia="Times New Roman" w:hAnsi="Times New Roman" w:cs="Times New Roman"/>
          <w:vanish/>
          <w:sz w:val="28"/>
          <w:szCs w:val="28"/>
          <w:lang w:val="ro-RO" w:eastAsia="ru-RU"/>
        </w:rPr>
      </w:pPr>
    </w:p>
    <w:p w:rsidR="00052B29" w:rsidRPr="00B3698A" w:rsidRDefault="00052B29" w:rsidP="008A1E94">
      <w:pPr>
        <w:spacing w:after="0"/>
        <w:rPr>
          <w:rFonts w:ascii="Times New Roman" w:eastAsia="Times New Roman" w:hAnsi="Times New Roman" w:cs="Times New Roman"/>
          <w:sz w:val="28"/>
          <w:szCs w:val="28"/>
          <w:lang w:val="ro-RO" w:eastAsia="ru-RU"/>
        </w:rPr>
      </w:pPr>
    </w:p>
    <w:p w:rsidR="00542F2C" w:rsidRPr="00164A7E" w:rsidRDefault="00542F2C" w:rsidP="008A1E94">
      <w:pPr>
        <w:spacing w:after="0"/>
        <w:rPr>
          <w:rFonts w:ascii="Times New Roman" w:eastAsia="Times New Roman" w:hAnsi="Times New Roman" w:cs="Times New Roman"/>
          <w:vanish/>
          <w:sz w:val="28"/>
          <w:szCs w:val="28"/>
          <w:lang w:val="ro-RO" w:eastAsia="ru-RU"/>
        </w:rPr>
      </w:pPr>
    </w:p>
    <w:p w:rsidR="00164A7E" w:rsidRPr="00164A7E" w:rsidRDefault="00164A7E" w:rsidP="008A1E94">
      <w:pPr>
        <w:spacing w:after="0"/>
        <w:rPr>
          <w:rFonts w:ascii="Times New Roman" w:eastAsia="Times New Roman" w:hAnsi="Times New Roman" w:cs="Times New Roman"/>
          <w:vanish/>
          <w:sz w:val="28"/>
          <w:szCs w:val="28"/>
          <w:lang w:val="ro-RO" w:eastAsia="ru-RU"/>
        </w:rPr>
      </w:pPr>
    </w:p>
    <w:p w:rsidR="00164A7E" w:rsidRPr="00164A7E" w:rsidRDefault="00164A7E" w:rsidP="008A1E94">
      <w:pPr>
        <w:spacing w:after="0"/>
        <w:rPr>
          <w:rFonts w:ascii="Times New Roman" w:eastAsia="Times New Roman" w:hAnsi="Times New Roman" w:cs="Times New Roman"/>
          <w:vanish/>
          <w:sz w:val="28"/>
          <w:szCs w:val="28"/>
          <w:lang w:val="ro-RO" w:eastAsia="ru-RU"/>
        </w:rPr>
      </w:pPr>
    </w:p>
    <w:p w:rsidR="00542F2C" w:rsidRPr="00164A7E" w:rsidRDefault="00542F2C" w:rsidP="008A1E94">
      <w:pPr>
        <w:spacing w:after="0"/>
        <w:rPr>
          <w:rFonts w:ascii="Times New Roman" w:eastAsia="Times New Roman" w:hAnsi="Times New Roman" w:cs="Times New Roman"/>
          <w:vanish/>
          <w:sz w:val="28"/>
          <w:szCs w:val="28"/>
          <w:lang w:val="ro-RO" w:eastAsia="ru-RU"/>
        </w:rPr>
      </w:pPr>
    </w:p>
    <w:p w:rsidR="00164A7E" w:rsidRPr="00164A7E" w:rsidRDefault="00164A7E" w:rsidP="008A1E94">
      <w:pPr>
        <w:spacing w:after="0"/>
        <w:rPr>
          <w:rFonts w:ascii="Times New Roman" w:eastAsia="Times New Roman" w:hAnsi="Times New Roman" w:cs="Times New Roman"/>
          <w:vanish/>
          <w:sz w:val="28"/>
          <w:szCs w:val="28"/>
          <w:lang w:val="ro-RO" w:eastAsia="ru-RU"/>
        </w:rPr>
      </w:pPr>
    </w:p>
    <w:p w:rsidR="00164A7E" w:rsidRPr="00164A7E" w:rsidRDefault="00164A7E" w:rsidP="008A1E94">
      <w:pPr>
        <w:spacing w:after="0"/>
        <w:rPr>
          <w:rFonts w:ascii="Times New Roman" w:eastAsia="Times New Roman" w:hAnsi="Times New Roman" w:cs="Times New Roman"/>
          <w:vanish/>
          <w:sz w:val="28"/>
          <w:szCs w:val="28"/>
          <w:lang w:val="ro-RO" w:eastAsia="ru-RU"/>
        </w:rPr>
      </w:pPr>
    </w:p>
    <w:p w:rsidR="00396D68" w:rsidRPr="00B3698A" w:rsidRDefault="00396D68" w:rsidP="008A1E94">
      <w:pPr>
        <w:jc w:val="both"/>
        <w:rPr>
          <w:rFonts w:ascii="Times New Roman" w:hAnsi="Times New Roman" w:cs="Times New Roman"/>
          <w:sz w:val="28"/>
          <w:szCs w:val="28"/>
          <w:u w:val="single"/>
          <w:lang w:val="ro-RO"/>
        </w:rPr>
      </w:pPr>
      <w:r w:rsidRPr="00B3698A">
        <w:rPr>
          <w:rStyle w:val="Bodytext2"/>
          <w:rFonts w:eastAsiaTheme="minorHAnsi"/>
          <w:color w:val="auto"/>
          <w:sz w:val="28"/>
          <w:szCs w:val="28"/>
        </w:rPr>
        <w:t>Fundamentarea economico-financiară</w:t>
      </w:r>
    </w:p>
    <w:p w:rsidR="00396D68" w:rsidRPr="00B3698A" w:rsidRDefault="00396D68" w:rsidP="008A1E94">
      <w:pPr>
        <w:jc w:val="both"/>
        <w:rPr>
          <w:rFonts w:ascii="Times New Roman" w:hAnsi="Times New Roman" w:cs="Times New Roman"/>
          <w:sz w:val="28"/>
          <w:szCs w:val="28"/>
          <w:lang w:val="ro-RO"/>
        </w:rPr>
      </w:pPr>
      <w:r w:rsidRPr="00B3698A">
        <w:rPr>
          <w:rFonts w:ascii="Times New Roman" w:hAnsi="Times New Roman" w:cs="Times New Roman"/>
          <w:sz w:val="28"/>
          <w:szCs w:val="28"/>
          <w:lang w:val="ro-RO"/>
        </w:rPr>
        <w:t xml:space="preserve">Realizarea modificărilor nu va necesita cheltuieli suplimentare. </w:t>
      </w:r>
    </w:p>
    <w:p w:rsidR="00396D68" w:rsidRPr="00B3698A" w:rsidRDefault="00396D68" w:rsidP="008A1E94">
      <w:pPr>
        <w:jc w:val="center"/>
        <w:rPr>
          <w:rFonts w:ascii="Times New Roman" w:hAnsi="Times New Roman" w:cs="Times New Roman"/>
          <w:b/>
          <w:sz w:val="28"/>
          <w:szCs w:val="28"/>
          <w:lang w:val="ro-RO"/>
        </w:rPr>
      </w:pPr>
      <w:bookmarkStart w:id="0" w:name="_GoBack"/>
      <w:bookmarkEnd w:id="0"/>
      <w:r w:rsidRPr="00B3698A">
        <w:rPr>
          <w:rFonts w:ascii="Times New Roman" w:hAnsi="Times New Roman" w:cs="Times New Roman"/>
          <w:b/>
          <w:sz w:val="28"/>
          <w:szCs w:val="28"/>
          <w:lang w:val="ro-RO"/>
        </w:rPr>
        <w:t>Ministru</w:t>
      </w:r>
      <w:r w:rsidRPr="00B3698A">
        <w:rPr>
          <w:rFonts w:ascii="Times New Roman" w:hAnsi="Times New Roman" w:cs="Times New Roman"/>
          <w:b/>
          <w:sz w:val="28"/>
          <w:szCs w:val="28"/>
          <w:lang w:val="ro-RO"/>
        </w:rPr>
        <w:tab/>
      </w:r>
      <w:r w:rsidRPr="00B3698A">
        <w:rPr>
          <w:rFonts w:ascii="Times New Roman" w:hAnsi="Times New Roman" w:cs="Times New Roman"/>
          <w:b/>
          <w:sz w:val="28"/>
          <w:szCs w:val="28"/>
          <w:lang w:val="ro-RO"/>
        </w:rPr>
        <w:tab/>
      </w:r>
      <w:r w:rsidRPr="00B3698A">
        <w:rPr>
          <w:rFonts w:ascii="Times New Roman" w:hAnsi="Times New Roman" w:cs="Times New Roman"/>
          <w:b/>
          <w:sz w:val="28"/>
          <w:szCs w:val="28"/>
          <w:lang w:val="ro-RO"/>
        </w:rPr>
        <w:tab/>
      </w:r>
      <w:r w:rsidRPr="00B3698A">
        <w:rPr>
          <w:rFonts w:ascii="Times New Roman" w:hAnsi="Times New Roman" w:cs="Times New Roman"/>
          <w:b/>
          <w:sz w:val="28"/>
          <w:szCs w:val="28"/>
          <w:lang w:val="ro-RO"/>
        </w:rPr>
        <w:tab/>
        <w:t xml:space="preserve">                   Ruxanda GLAVAN</w:t>
      </w:r>
    </w:p>
    <w:sectPr w:rsidR="00396D68" w:rsidRPr="00B3698A" w:rsidSect="00E019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34967"/>
    <w:multiLevelType w:val="hybridMultilevel"/>
    <w:tmpl w:val="57BC330C"/>
    <w:lvl w:ilvl="0" w:tplc="16AC1D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4D1E21"/>
    <w:multiLevelType w:val="hybridMultilevel"/>
    <w:tmpl w:val="334A19B0"/>
    <w:lvl w:ilvl="0" w:tplc="D9A2A8FA">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6F3"/>
    <w:rsid w:val="00006E9F"/>
    <w:rsid w:val="0002702E"/>
    <w:rsid w:val="00032A76"/>
    <w:rsid w:val="00052B29"/>
    <w:rsid w:val="00054B6C"/>
    <w:rsid w:val="000A1B4C"/>
    <w:rsid w:val="00114CA7"/>
    <w:rsid w:val="00122719"/>
    <w:rsid w:val="00164A7E"/>
    <w:rsid w:val="00212541"/>
    <w:rsid w:val="00281DE2"/>
    <w:rsid w:val="00312E06"/>
    <w:rsid w:val="00351FE7"/>
    <w:rsid w:val="00367D8E"/>
    <w:rsid w:val="00396D68"/>
    <w:rsid w:val="003A3F58"/>
    <w:rsid w:val="00414E4B"/>
    <w:rsid w:val="004358DF"/>
    <w:rsid w:val="004E61A0"/>
    <w:rsid w:val="00542F2C"/>
    <w:rsid w:val="005707CD"/>
    <w:rsid w:val="0059297F"/>
    <w:rsid w:val="0064341F"/>
    <w:rsid w:val="006554DB"/>
    <w:rsid w:val="00705BB1"/>
    <w:rsid w:val="007331FB"/>
    <w:rsid w:val="0079475A"/>
    <w:rsid w:val="007B5AC3"/>
    <w:rsid w:val="007F1388"/>
    <w:rsid w:val="00823BEF"/>
    <w:rsid w:val="00896FE7"/>
    <w:rsid w:val="008A1E94"/>
    <w:rsid w:val="00A226F3"/>
    <w:rsid w:val="00A7374E"/>
    <w:rsid w:val="00AC4A49"/>
    <w:rsid w:val="00B3698A"/>
    <w:rsid w:val="00B36DCA"/>
    <w:rsid w:val="00B80F20"/>
    <w:rsid w:val="00C074E5"/>
    <w:rsid w:val="00C47233"/>
    <w:rsid w:val="00C80163"/>
    <w:rsid w:val="00D00B84"/>
    <w:rsid w:val="00D412E7"/>
    <w:rsid w:val="00D50837"/>
    <w:rsid w:val="00D52D31"/>
    <w:rsid w:val="00DB79EC"/>
    <w:rsid w:val="00E019F4"/>
    <w:rsid w:val="00E90216"/>
    <w:rsid w:val="00EB7F46"/>
    <w:rsid w:val="00EE4ED3"/>
    <w:rsid w:val="00F42C0C"/>
    <w:rsid w:val="00F463D5"/>
    <w:rsid w:val="00FA4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
    <w:rsid w:val="00396D68"/>
    <w:rPr>
      <w:rFonts w:ascii="Times New Roman" w:eastAsia="Times New Roman" w:hAnsi="Times New Roman" w:cs="Times New Roman"/>
      <w:b/>
      <w:bCs/>
      <w:i w:val="0"/>
      <w:iCs w:val="0"/>
      <w:smallCaps w:val="0"/>
      <w:strike w:val="0"/>
      <w:color w:val="000000"/>
      <w:spacing w:val="1"/>
      <w:w w:val="100"/>
      <w:position w:val="0"/>
      <w:sz w:val="25"/>
      <w:szCs w:val="25"/>
      <w:u w:val="single"/>
      <w:lang w:val="ro-RO"/>
    </w:rPr>
  </w:style>
  <w:style w:type="paragraph" w:customStyle="1" w:styleId="tt">
    <w:name w:val="tt"/>
    <w:basedOn w:val="a"/>
    <w:rsid w:val="00396D68"/>
    <w:pPr>
      <w:spacing w:after="0" w:line="240" w:lineRule="auto"/>
      <w:jc w:val="center"/>
    </w:pPr>
    <w:rPr>
      <w:rFonts w:ascii="Times New Roman" w:eastAsia="Times New Roman" w:hAnsi="Times New Roman" w:cs="Times New Roman"/>
      <w:b/>
      <w:bCs/>
      <w:sz w:val="24"/>
      <w:szCs w:val="24"/>
      <w:lang w:val="en-US"/>
    </w:rPr>
  </w:style>
  <w:style w:type="paragraph" w:styleId="a3">
    <w:name w:val="List Paragraph"/>
    <w:basedOn w:val="a"/>
    <w:uiPriority w:val="34"/>
    <w:qFormat/>
    <w:rsid w:val="00396D68"/>
    <w:pPr>
      <w:ind w:left="720"/>
      <w:contextualSpacing/>
    </w:pPr>
  </w:style>
  <w:style w:type="paragraph" w:styleId="a4">
    <w:name w:val="Normal (Web)"/>
    <w:basedOn w:val="a"/>
    <w:uiPriority w:val="99"/>
    <w:unhideWhenUsed/>
    <w:rsid w:val="00EB7F46"/>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5">
    <w:name w:val="Style5"/>
    <w:basedOn w:val="a"/>
    <w:rsid w:val="00164A7E"/>
    <w:pPr>
      <w:widowControl w:val="0"/>
      <w:autoSpaceDE w:val="0"/>
      <w:autoSpaceDN w:val="0"/>
      <w:adjustRightInd w:val="0"/>
      <w:spacing w:after="0" w:line="240" w:lineRule="auto"/>
      <w:jc w:val="both"/>
    </w:pPr>
    <w:rPr>
      <w:rFonts w:ascii="Book Antiqua" w:eastAsia="Times New Roman" w:hAnsi="Book Antiqua" w:cs="Times New Roman"/>
      <w:sz w:val="24"/>
      <w:szCs w:val="24"/>
      <w:lang w:val="en-US"/>
    </w:rPr>
  </w:style>
  <w:style w:type="character" w:customStyle="1" w:styleId="FontStyle38">
    <w:name w:val="Font Style38"/>
    <w:rsid w:val="00164A7E"/>
    <w:rPr>
      <w:rFonts w:ascii="Book Antiqua" w:hAnsi="Book Antiqua" w:cs="Book Antiqua" w:hint="default"/>
      <w:b/>
      <w:bCs/>
      <w:sz w:val="16"/>
      <w:szCs w:val="16"/>
    </w:rPr>
  </w:style>
  <w:style w:type="paragraph" w:customStyle="1" w:styleId="normal">
    <w:name w:val="normal"/>
    <w:basedOn w:val="a"/>
    <w:rsid w:val="00164A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64A7E"/>
    <w:rPr>
      <w:color w:val="0000FF"/>
      <w:u w:val="single"/>
    </w:rPr>
  </w:style>
  <w:style w:type="character" w:customStyle="1" w:styleId="super">
    <w:name w:val="super"/>
    <w:basedOn w:val="a0"/>
    <w:rsid w:val="00164A7E"/>
  </w:style>
  <w:style w:type="character" w:customStyle="1" w:styleId="apple-converted-space">
    <w:name w:val="apple-converted-space"/>
    <w:basedOn w:val="a0"/>
    <w:rsid w:val="00164A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
    <w:rsid w:val="00396D68"/>
    <w:rPr>
      <w:rFonts w:ascii="Times New Roman" w:eastAsia="Times New Roman" w:hAnsi="Times New Roman" w:cs="Times New Roman"/>
      <w:b/>
      <w:bCs/>
      <w:i w:val="0"/>
      <w:iCs w:val="0"/>
      <w:smallCaps w:val="0"/>
      <w:strike w:val="0"/>
      <w:color w:val="000000"/>
      <w:spacing w:val="1"/>
      <w:w w:val="100"/>
      <w:position w:val="0"/>
      <w:sz w:val="25"/>
      <w:szCs w:val="25"/>
      <w:u w:val="single"/>
      <w:lang w:val="ro-RO"/>
    </w:rPr>
  </w:style>
  <w:style w:type="paragraph" w:customStyle="1" w:styleId="tt">
    <w:name w:val="tt"/>
    <w:basedOn w:val="a"/>
    <w:rsid w:val="00396D68"/>
    <w:pPr>
      <w:spacing w:after="0" w:line="240" w:lineRule="auto"/>
      <w:jc w:val="center"/>
    </w:pPr>
    <w:rPr>
      <w:rFonts w:ascii="Times New Roman" w:eastAsia="Times New Roman" w:hAnsi="Times New Roman" w:cs="Times New Roman"/>
      <w:b/>
      <w:bCs/>
      <w:sz w:val="24"/>
      <w:szCs w:val="24"/>
      <w:lang w:val="en-US"/>
    </w:rPr>
  </w:style>
  <w:style w:type="paragraph" w:styleId="a3">
    <w:name w:val="List Paragraph"/>
    <w:basedOn w:val="a"/>
    <w:uiPriority w:val="34"/>
    <w:qFormat/>
    <w:rsid w:val="00396D68"/>
    <w:pPr>
      <w:ind w:left="720"/>
      <w:contextualSpacing/>
    </w:pPr>
  </w:style>
  <w:style w:type="paragraph" w:styleId="a4">
    <w:name w:val="Normal (Web)"/>
    <w:basedOn w:val="a"/>
    <w:uiPriority w:val="99"/>
    <w:unhideWhenUsed/>
    <w:rsid w:val="00EB7F46"/>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5">
    <w:name w:val="Style5"/>
    <w:basedOn w:val="a"/>
    <w:rsid w:val="00164A7E"/>
    <w:pPr>
      <w:widowControl w:val="0"/>
      <w:autoSpaceDE w:val="0"/>
      <w:autoSpaceDN w:val="0"/>
      <w:adjustRightInd w:val="0"/>
      <w:spacing w:after="0" w:line="240" w:lineRule="auto"/>
      <w:jc w:val="both"/>
    </w:pPr>
    <w:rPr>
      <w:rFonts w:ascii="Book Antiqua" w:eastAsia="Times New Roman" w:hAnsi="Book Antiqua" w:cs="Times New Roman"/>
      <w:sz w:val="24"/>
      <w:szCs w:val="24"/>
      <w:lang w:val="en-US"/>
    </w:rPr>
  </w:style>
  <w:style w:type="character" w:customStyle="1" w:styleId="FontStyle38">
    <w:name w:val="Font Style38"/>
    <w:rsid w:val="00164A7E"/>
    <w:rPr>
      <w:rFonts w:ascii="Book Antiqua" w:hAnsi="Book Antiqua" w:cs="Book Antiqua" w:hint="default"/>
      <w:b/>
      <w:bCs/>
      <w:sz w:val="16"/>
      <w:szCs w:val="16"/>
    </w:rPr>
  </w:style>
  <w:style w:type="paragraph" w:customStyle="1" w:styleId="normal">
    <w:name w:val="normal"/>
    <w:basedOn w:val="a"/>
    <w:rsid w:val="00164A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64A7E"/>
    <w:rPr>
      <w:color w:val="0000FF"/>
      <w:u w:val="single"/>
    </w:rPr>
  </w:style>
  <w:style w:type="character" w:customStyle="1" w:styleId="super">
    <w:name w:val="super"/>
    <w:basedOn w:val="a0"/>
    <w:rsid w:val="00164A7E"/>
  </w:style>
  <w:style w:type="character" w:customStyle="1" w:styleId="apple-converted-space">
    <w:name w:val="apple-converted-space"/>
    <w:basedOn w:val="a0"/>
    <w:rsid w:val="00164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6723">
      <w:bodyDiv w:val="1"/>
      <w:marLeft w:val="0"/>
      <w:marRight w:val="0"/>
      <w:marTop w:val="0"/>
      <w:marBottom w:val="0"/>
      <w:divBdr>
        <w:top w:val="none" w:sz="0" w:space="0" w:color="auto"/>
        <w:left w:val="none" w:sz="0" w:space="0" w:color="auto"/>
        <w:bottom w:val="none" w:sz="0" w:space="0" w:color="auto"/>
        <w:right w:val="none" w:sz="0" w:space="0" w:color="auto"/>
      </w:divBdr>
    </w:div>
    <w:div w:id="270010704">
      <w:bodyDiv w:val="1"/>
      <w:marLeft w:val="0"/>
      <w:marRight w:val="0"/>
      <w:marTop w:val="0"/>
      <w:marBottom w:val="0"/>
      <w:divBdr>
        <w:top w:val="none" w:sz="0" w:space="0" w:color="auto"/>
        <w:left w:val="none" w:sz="0" w:space="0" w:color="auto"/>
        <w:bottom w:val="none" w:sz="0" w:space="0" w:color="auto"/>
        <w:right w:val="none" w:sz="0" w:space="0" w:color="auto"/>
      </w:divBdr>
    </w:div>
    <w:div w:id="295332598">
      <w:bodyDiv w:val="1"/>
      <w:marLeft w:val="0"/>
      <w:marRight w:val="0"/>
      <w:marTop w:val="0"/>
      <w:marBottom w:val="0"/>
      <w:divBdr>
        <w:top w:val="none" w:sz="0" w:space="0" w:color="auto"/>
        <w:left w:val="none" w:sz="0" w:space="0" w:color="auto"/>
        <w:bottom w:val="none" w:sz="0" w:space="0" w:color="auto"/>
        <w:right w:val="none" w:sz="0" w:space="0" w:color="auto"/>
      </w:divBdr>
    </w:div>
    <w:div w:id="659626648">
      <w:bodyDiv w:val="1"/>
      <w:marLeft w:val="0"/>
      <w:marRight w:val="0"/>
      <w:marTop w:val="0"/>
      <w:marBottom w:val="0"/>
      <w:divBdr>
        <w:top w:val="none" w:sz="0" w:space="0" w:color="auto"/>
        <w:left w:val="none" w:sz="0" w:space="0" w:color="auto"/>
        <w:bottom w:val="none" w:sz="0" w:space="0" w:color="auto"/>
        <w:right w:val="none" w:sz="0" w:space="0" w:color="auto"/>
      </w:divBdr>
    </w:div>
    <w:div w:id="996806183">
      <w:bodyDiv w:val="1"/>
      <w:marLeft w:val="0"/>
      <w:marRight w:val="0"/>
      <w:marTop w:val="0"/>
      <w:marBottom w:val="0"/>
      <w:divBdr>
        <w:top w:val="none" w:sz="0" w:space="0" w:color="auto"/>
        <w:left w:val="none" w:sz="0" w:space="0" w:color="auto"/>
        <w:bottom w:val="none" w:sz="0" w:space="0" w:color="auto"/>
        <w:right w:val="none" w:sz="0" w:space="0" w:color="auto"/>
      </w:divBdr>
    </w:div>
    <w:div w:id="1089354046">
      <w:bodyDiv w:val="1"/>
      <w:marLeft w:val="0"/>
      <w:marRight w:val="0"/>
      <w:marTop w:val="0"/>
      <w:marBottom w:val="0"/>
      <w:divBdr>
        <w:top w:val="none" w:sz="0" w:space="0" w:color="auto"/>
        <w:left w:val="none" w:sz="0" w:space="0" w:color="auto"/>
        <w:bottom w:val="none" w:sz="0" w:space="0" w:color="auto"/>
        <w:right w:val="none" w:sz="0" w:space="0" w:color="auto"/>
      </w:divBdr>
    </w:div>
    <w:div w:id="1925722839">
      <w:bodyDiv w:val="1"/>
      <w:marLeft w:val="0"/>
      <w:marRight w:val="0"/>
      <w:marTop w:val="0"/>
      <w:marBottom w:val="0"/>
      <w:divBdr>
        <w:top w:val="none" w:sz="0" w:space="0" w:color="auto"/>
        <w:left w:val="none" w:sz="0" w:space="0" w:color="auto"/>
        <w:bottom w:val="none" w:sz="0" w:space="0" w:color="auto"/>
        <w:right w:val="none" w:sz="0" w:space="0" w:color="auto"/>
      </w:divBdr>
    </w:div>
    <w:div w:id="204212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1189</Words>
  <Characters>6779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 Movila</dc:creator>
  <cp:lastModifiedBy>Maria Lapteanu</cp:lastModifiedBy>
  <cp:revision>3</cp:revision>
  <cp:lastPrinted>2016-03-11T14:21:00Z</cp:lastPrinted>
  <dcterms:created xsi:type="dcterms:W3CDTF">2016-03-21T18:53:00Z</dcterms:created>
  <dcterms:modified xsi:type="dcterms:W3CDTF">2016-03-21T18:56:00Z</dcterms:modified>
</cp:coreProperties>
</file>