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0E9" w:rsidRPr="007651A0" w:rsidRDefault="00C550E9" w:rsidP="00C550E9">
      <w:pPr>
        <w:jc w:val="center"/>
        <w:rPr>
          <w:b/>
          <w:caps/>
          <w:sz w:val="28"/>
          <w:szCs w:val="28"/>
          <w:lang w:val="ro-RO"/>
        </w:rPr>
      </w:pPr>
      <w:bookmarkStart w:id="0" w:name="_GoBack"/>
      <w:bookmarkEnd w:id="0"/>
      <w:r w:rsidRPr="007651A0">
        <w:rPr>
          <w:b/>
          <w:caps/>
          <w:sz w:val="28"/>
          <w:szCs w:val="28"/>
          <w:lang w:val="ro-RO"/>
        </w:rPr>
        <w:t>colegiul ministerului educaţiei AL REPUBLICII MOLDOVA</w:t>
      </w:r>
    </w:p>
    <w:p w:rsidR="00C550E9" w:rsidRPr="007651A0" w:rsidRDefault="00C550E9" w:rsidP="00C550E9">
      <w:pPr>
        <w:spacing w:after="120"/>
        <w:jc w:val="center"/>
        <w:rPr>
          <w:b/>
          <w:sz w:val="28"/>
          <w:szCs w:val="28"/>
          <w:lang w:val="ro-RO"/>
        </w:rPr>
      </w:pPr>
      <w:r w:rsidRPr="007651A0">
        <w:rPr>
          <w:b/>
          <w:caps/>
          <w:sz w:val="28"/>
          <w:szCs w:val="28"/>
          <w:lang w:val="ro-RO"/>
        </w:rPr>
        <w:t xml:space="preserve">hotărîreA  </w:t>
      </w:r>
      <w:r w:rsidRPr="007651A0">
        <w:rPr>
          <w:b/>
          <w:sz w:val="28"/>
          <w:szCs w:val="28"/>
          <w:lang w:val="ro-RO"/>
        </w:rPr>
        <w:t>nr. _________</w:t>
      </w:r>
    </w:p>
    <w:p w:rsidR="00C550E9" w:rsidRPr="007651A0" w:rsidRDefault="00C550E9" w:rsidP="00C550E9">
      <w:pPr>
        <w:spacing w:after="120"/>
        <w:jc w:val="center"/>
        <w:rPr>
          <w:b/>
          <w:sz w:val="28"/>
          <w:szCs w:val="28"/>
          <w:lang w:val="ro-RO"/>
        </w:rPr>
      </w:pPr>
      <w:r w:rsidRPr="007651A0">
        <w:rPr>
          <w:b/>
          <w:sz w:val="28"/>
          <w:szCs w:val="28"/>
          <w:lang w:val="ro-RO"/>
        </w:rPr>
        <w:t>din ___ _____________ 2016</w:t>
      </w:r>
    </w:p>
    <w:p w:rsidR="00C550E9" w:rsidRPr="007651A0" w:rsidRDefault="00C550E9" w:rsidP="00C550E9">
      <w:pPr>
        <w:spacing w:after="120"/>
        <w:jc w:val="center"/>
        <w:rPr>
          <w:b/>
          <w:sz w:val="28"/>
          <w:szCs w:val="28"/>
          <w:lang w:val="ro-RO"/>
        </w:rPr>
      </w:pPr>
      <w:r w:rsidRPr="007651A0">
        <w:rPr>
          <w:b/>
          <w:sz w:val="28"/>
          <w:szCs w:val="28"/>
          <w:lang w:val="ro-RO"/>
        </w:rPr>
        <w:t>Chişinău</w:t>
      </w:r>
    </w:p>
    <w:p w:rsidR="00C550E9" w:rsidRPr="007651A0" w:rsidRDefault="00C550E9" w:rsidP="00C550E9">
      <w:pPr>
        <w:jc w:val="center"/>
        <w:rPr>
          <w:b/>
          <w:sz w:val="28"/>
          <w:szCs w:val="28"/>
          <w:lang w:val="ro-RO"/>
        </w:rPr>
      </w:pPr>
    </w:p>
    <w:p w:rsidR="00C550E9" w:rsidRPr="007651A0" w:rsidRDefault="00C550E9" w:rsidP="00C550E9">
      <w:pPr>
        <w:pStyle w:val="Heading2"/>
        <w:tabs>
          <w:tab w:val="left" w:pos="180"/>
          <w:tab w:val="left" w:pos="400"/>
          <w:tab w:val="left" w:pos="720"/>
        </w:tabs>
        <w:jc w:val="left"/>
        <w:rPr>
          <w:rFonts w:eastAsia="Times New Roman"/>
          <w:szCs w:val="28"/>
          <w:lang w:eastAsia="en-US"/>
        </w:rPr>
      </w:pPr>
      <w:r w:rsidRPr="007651A0">
        <w:rPr>
          <w:szCs w:val="28"/>
        </w:rPr>
        <w:t xml:space="preserve">        </w:t>
      </w:r>
      <w:r w:rsidRPr="007651A0">
        <w:rPr>
          <w:rFonts w:eastAsia="Times New Roman"/>
          <w:szCs w:val="28"/>
          <w:lang w:eastAsia="en-US"/>
        </w:rPr>
        <w:t xml:space="preserve">  </w:t>
      </w:r>
    </w:p>
    <w:p w:rsidR="00C550E9" w:rsidRPr="007651A0" w:rsidRDefault="00C550E9" w:rsidP="00FB53B0">
      <w:pPr>
        <w:jc w:val="center"/>
        <w:rPr>
          <w:sz w:val="28"/>
          <w:szCs w:val="28"/>
          <w:lang w:val="ro-RO"/>
        </w:rPr>
      </w:pPr>
    </w:p>
    <w:p w:rsidR="00C550E9" w:rsidRPr="007651A0" w:rsidRDefault="00C550E9" w:rsidP="00FB53B0">
      <w:pPr>
        <w:jc w:val="center"/>
        <w:rPr>
          <w:b/>
          <w:bCs/>
          <w:sz w:val="28"/>
          <w:szCs w:val="28"/>
          <w:lang w:val="ro-RO"/>
        </w:rPr>
      </w:pPr>
      <w:r w:rsidRPr="007651A0">
        <w:rPr>
          <w:b/>
          <w:sz w:val="28"/>
          <w:szCs w:val="28"/>
          <w:lang w:val="ro-RO"/>
        </w:rPr>
        <w:t xml:space="preserve">pentru aprobarea </w:t>
      </w:r>
      <w:r w:rsidRPr="007651A0">
        <w:rPr>
          <w:b/>
          <w:bCs/>
          <w:sz w:val="28"/>
          <w:szCs w:val="28"/>
          <w:lang w:val="ro-RO"/>
        </w:rPr>
        <w:t>REGULAMENTULUI-CADRU</w:t>
      </w:r>
      <w:r w:rsidRPr="007651A0">
        <w:rPr>
          <w:b/>
          <w:bCs/>
          <w:sz w:val="28"/>
          <w:szCs w:val="28"/>
          <w:lang w:val="ro-RO"/>
        </w:rPr>
        <w:br/>
        <w:t>cu privire la modul de ocupare a funcţiilor didactice,</w:t>
      </w:r>
      <w:r w:rsidRPr="007651A0">
        <w:rPr>
          <w:sz w:val="28"/>
          <w:szCs w:val="28"/>
          <w:lang w:val="ro-RO"/>
        </w:rPr>
        <w:t xml:space="preserve"> </w:t>
      </w:r>
      <w:r w:rsidRPr="007651A0">
        <w:rPr>
          <w:b/>
          <w:sz w:val="28"/>
          <w:szCs w:val="28"/>
          <w:lang w:val="ro-RO"/>
        </w:rPr>
        <w:t>ştiinţifico-didactice şi ştiinţifice</w:t>
      </w:r>
      <w:r w:rsidRPr="007651A0">
        <w:rPr>
          <w:b/>
          <w:bCs/>
          <w:sz w:val="28"/>
          <w:szCs w:val="28"/>
          <w:lang w:val="ro-RO"/>
        </w:rPr>
        <w:t xml:space="preserve"> în</w:t>
      </w:r>
      <w:r w:rsidRPr="007651A0">
        <w:rPr>
          <w:rStyle w:val="apple-converted-space"/>
          <w:rFonts w:eastAsia="Arial Unicode MS"/>
          <w:b/>
          <w:bCs/>
          <w:sz w:val="28"/>
          <w:szCs w:val="28"/>
          <w:lang w:val="ro-RO"/>
        </w:rPr>
        <w:t> </w:t>
      </w:r>
      <w:r w:rsidRPr="007651A0">
        <w:rPr>
          <w:b/>
          <w:bCs/>
          <w:sz w:val="28"/>
          <w:szCs w:val="28"/>
          <w:lang w:val="ro-RO"/>
        </w:rPr>
        <w:t>învăţămîntul superior</w:t>
      </w:r>
    </w:p>
    <w:p w:rsidR="00C550E9" w:rsidRPr="007651A0" w:rsidRDefault="00C550E9" w:rsidP="00FB53B0">
      <w:pPr>
        <w:pStyle w:val="BodyText"/>
        <w:jc w:val="center"/>
        <w:rPr>
          <w:b/>
          <w:sz w:val="28"/>
          <w:szCs w:val="28"/>
        </w:rPr>
      </w:pPr>
    </w:p>
    <w:p w:rsidR="00C550E9" w:rsidRPr="007651A0" w:rsidRDefault="00C550E9" w:rsidP="00C550E9">
      <w:pPr>
        <w:spacing w:line="276" w:lineRule="auto"/>
        <w:ind w:firstLine="720"/>
        <w:jc w:val="both"/>
        <w:rPr>
          <w:sz w:val="28"/>
          <w:szCs w:val="28"/>
          <w:lang w:val="ro-RO"/>
        </w:rPr>
      </w:pPr>
    </w:p>
    <w:p w:rsidR="00C550E9" w:rsidRPr="007651A0" w:rsidRDefault="00C550E9" w:rsidP="00C550E9">
      <w:pPr>
        <w:spacing w:line="276" w:lineRule="auto"/>
        <w:jc w:val="both"/>
        <w:rPr>
          <w:sz w:val="28"/>
          <w:szCs w:val="28"/>
          <w:lang w:val="ro-RO"/>
        </w:rPr>
      </w:pPr>
      <w:r w:rsidRPr="007651A0">
        <w:rPr>
          <w:sz w:val="28"/>
          <w:szCs w:val="28"/>
          <w:lang w:val="ro-RO"/>
        </w:rPr>
        <w:t xml:space="preserve">    </w:t>
      </w:r>
      <w:r w:rsidRPr="007651A0">
        <w:rPr>
          <w:sz w:val="28"/>
          <w:szCs w:val="28"/>
          <w:lang w:val="ro-RO"/>
        </w:rPr>
        <w:tab/>
        <w:t>În temeiul al. (1) al art. 118 din Codul educaţiei nr. 152 din 17.07.2014 (Monitorul Oficial al Republicii Moldova nr. 319-324 art. nr. 634) şi în scopul adaptării normelor principale de ocupare  a funcţiilor didactice, ştiinţifico-didactice şi ştiinţifice în învăţămîntul superior din Republica Moldova la cerinţele actuale ale învăţămîntului superior, Colegiul Ministerului Educaţiei</w:t>
      </w:r>
    </w:p>
    <w:p w:rsidR="00C550E9" w:rsidRPr="007651A0" w:rsidRDefault="00C550E9" w:rsidP="00C550E9">
      <w:pPr>
        <w:rPr>
          <w:sz w:val="28"/>
          <w:szCs w:val="28"/>
          <w:lang w:val="ro-RO" w:eastAsia="ru-RU"/>
        </w:rPr>
      </w:pPr>
    </w:p>
    <w:p w:rsidR="00C550E9" w:rsidRPr="007651A0" w:rsidRDefault="00C550E9" w:rsidP="00C550E9">
      <w:pPr>
        <w:rPr>
          <w:sz w:val="28"/>
          <w:szCs w:val="28"/>
          <w:lang w:val="ro-RO" w:eastAsia="ru-RU"/>
        </w:rPr>
      </w:pPr>
    </w:p>
    <w:p w:rsidR="00C550E9" w:rsidRPr="007651A0" w:rsidRDefault="00C550E9" w:rsidP="00C550E9">
      <w:pPr>
        <w:pStyle w:val="Heading2"/>
        <w:tabs>
          <w:tab w:val="left" w:pos="180"/>
          <w:tab w:val="left" w:pos="400"/>
          <w:tab w:val="left" w:pos="720"/>
        </w:tabs>
        <w:rPr>
          <w:szCs w:val="28"/>
        </w:rPr>
      </w:pPr>
      <w:r w:rsidRPr="007651A0">
        <w:rPr>
          <w:szCs w:val="28"/>
        </w:rPr>
        <w:t>H O T Ă R Ă Ş T E:</w:t>
      </w:r>
    </w:p>
    <w:p w:rsidR="00C550E9" w:rsidRPr="007651A0" w:rsidRDefault="00C550E9" w:rsidP="00C550E9">
      <w:pPr>
        <w:rPr>
          <w:sz w:val="28"/>
          <w:szCs w:val="28"/>
          <w:lang w:val="ro-RO" w:eastAsia="ru-RU"/>
        </w:rPr>
      </w:pPr>
    </w:p>
    <w:p w:rsidR="00C550E9" w:rsidRPr="007651A0" w:rsidRDefault="00C550E9" w:rsidP="00FB53B0">
      <w:pPr>
        <w:numPr>
          <w:ilvl w:val="0"/>
          <w:numId w:val="1"/>
        </w:numPr>
        <w:spacing w:line="276" w:lineRule="auto"/>
        <w:jc w:val="both"/>
        <w:rPr>
          <w:sz w:val="28"/>
          <w:szCs w:val="28"/>
          <w:lang w:val="ro-RO"/>
        </w:rPr>
      </w:pPr>
      <w:r w:rsidRPr="007651A0">
        <w:rPr>
          <w:sz w:val="28"/>
          <w:szCs w:val="28"/>
          <w:lang w:val="ro-RO"/>
        </w:rPr>
        <w:t xml:space="preserve">Se aprobă  Regulamentul-cadru </w:t>
      </w:r>
      <w:r w:rsidRPr="007651A0">
        <w:rPr>
          <w:bCs/>
          <w:sz w:val="28"/>
          <w:szCs w:val="28"/>
          <w:lang w:val="ro-RO"/>
        </w:rPr>
        <w:t>cu privire la modul de ocupare a funcţiilor didactice,</w:t>
      </w:r>
      <w:r w:rsidRPr="007651A0">
        <w:rPr>
          <w:sz w:val="28"/>
          <w:szCs w:val="28"/>
          <w:lang w:val="ro-RO"/>
        </w:rPr>
        <w:t xml:space="preserve"> ştiinţifico-didactice şi ştiinţifice</w:t>
      </w:r>
      <w:r w:rsidRPr="007651A0">
        <w:rPr>
          <w:bCs/>
          <w:sz w:val="28"/>
          <w:szCs w:val="28"/>
          <w:lang w:val="ro-RO"/>
        </w:rPr>
        <w:t xml:space="preserve"> în</w:t>
      </w:r>
      <w:r w:rsidRPr="007651A0">
        <w:rPr>
          <w:rStyle w:val="apple-converted-space"/>
          <w:rFonts w:eastAsia="Arial Unicode MS"/>
          <w:bCs/>
          <w:sz w:val="28"/>
          <w:szCs w:val="28"/>
          <w:lang w:val="ro-RO"/>
        </w:rPr>
        <w:t> </w:t>
      </w:r>
      <w:r w:rsidRPr="007651A0">
        <w:rPr>
          <w:bCs/>
          <w:sz w:val="28"/>
          <w:szCs w:val="28"/>
          <w:lang w:val="ro-RO"/>
        </w:rPr>
        <w:t>învăţămîntul superior</w:t>
      </w:r>
      <w:r w:rsidRPr="007651A0">
        <w:rPr>
          <w:sz w:val="28"/>
          <w:szCs w:val="28"/>
          <w:lang w:val="ro-RO"/>
        </w:rPr>
        <w:t xml:space="preserve"> (anex</w:t>
      </w:r>
      <w:r w:rsidR="004D6004">
        <w:rPr>
          <w:sz w:val="28"/>
          <w:szCs w:val="28"/>
          <w:lang w:val="ro-RO"/>
        </w:rPr>
        <w:t>ă</w:t>
      </w:r>
      <w:r w:rsidRPr="007651A0">
        <w:rPr>
          <w:sz w:val="28"/>
          <w:szCs w:val="28"/>
          <w:lang w:val="ro-RO"/>
        </w:rPr>
        <w:t>).</w:t>
      </w:r>
    </w:p>
    <w:p w:rsidR="00C550E9" w:rsidRPr="007651A0" w:rsidRDefault="00C550E9" w:rsidP="00FB53B0">
      <w:pPr>
        <w:numPr>
          <w:ilvl w:val="0"/>
          <w:numId w:val="1"/>
        </w:numPr>
        <w:spacing w:line="276" w:lineRule="auto"/>
        <w:jc w:val="both"/>
        <w:rPr>
          <w:sz w:val="28"/>
          <w:szCs w:val="28"/>
          <w:lang w:val="ro-RO"/>
        </w:rPr>
      </w:pPr>
      <w:r>
        <w:rPr>
          <w:bCs/>
          <w:sz w:val="28"/>
          <w:szCs w:val="28"/>
          <w:lang w:val="ro-RO"/>
        </w:rPr>
        <w:t xml:space="preserve">Instituţiile de învăţămînt superior vor elabora regulamente proprii privind modul de ocupare a  funcţiilor </w:t>
      </w:r>
      <w:r w:rsidRPr="007651A0">
        <w:rPr>
          <w:bCs/>
          <w:sz w:val="28"/>
          <w:szCs w:val="28"/>
          <w:lang w:val="ro-RO"/>
        </w:rPr>
        <w:t>didactice,</w:t>
      </w:r>
      <w:r w:rsidRPr="007651A0">
        <w:rPr>
          <w:sz w:val="28"/>
          <w:szCs w:val="28"/>
          <w:lang w:val="ro-RO"/>
        </w:rPr>
        <w:t xml:space="preserve"> ştiinţifico-didactice şi ştiinţifice</w:t>
      </w:r>
      <w:r w:rsidRPr="007651A0">
        <w:rPr>
          <w:bCs/>
          <w:sz w:val="28"/>
          <w:szCs w:val="28"/>
          <w:lang w:val="ro-RO"/>
        </w:rPr>
        <w:t xml:space="preserve"> în</w:t>
      </w:r>
      <w:r w:rsidRPr="007651A0">
        <w:rPr>
          <w:rStyle w:val="apple-converted-space"/>
          <w:rFonts w:eastAsia="Arial Unicode MS"/>
          <w:bCs/>
          <w:sz w:val="28"/>
          <w:szCs w:val="28"/>
          <w:lang w:val="ro-RO"/>
        </w:rPr>
        <w:t> </w:t>
      </w:r>
      <w:r w:rsidRPr="007651A0">
        <w:rPr>
          <w:bCs/>
          <w:sz w:val="28"/>
          <w:szCs w:val="28"/>
          <w:lang w:val="ro-RO"/>
        </w:rPr>
        <w:t>învăţămîntul super</w:t>
      </w:r>
      <w:r>
        <w:rPr>
          <w:bCs/>
          <w:sz w:val="28"/>
          <w:szCs w:val="28"/>
          <w:lang w:val="ro-RO"/>
        </w:rPr>
        <w:t>ior ce nu contravin prezentului Regulam</w:t>
      </w:r>
      <w:r w:rsidR="004D6004">
        <w:rPr>
          <w:bCs/>
          <w:sz w:val="28"/>
          <w:szCs w:val="28"/>
          <w:lang w:val="ro-RO"/>
        </w:rPr>
        <w:t>ent</w:t>
      </w:r>
      <w:r>
        <w:rPr>
          <w:bCs/>
          <w:sz w:val="28"/>
          <w:szCs w:val="28"/>
          <w:lang w:val="ro-RO"/>
        </w:rPr>
        <w:t>-cadru şi legislaţiei în vigoare.</w:t>
      </w:r>
    </w:p>
    <w:p w:rsidR="00C550E9" w:rsidRPr="007651A0" w:rsidRDefault="00C550E9" w:rsidP="00FB53B0">
      <w:pPr>
        <w:numPr>
          <w:ilvl w:val="0"/>
          <w:numId w:val="1"/>
        </w:numPr>
        <w:spacing w:line="276" w:lineRule="auto"/>
        <w:jc w:val="both"/>
        <w:rPr>
          <w:sz w:val="28"/>
          <w:szCs w:val="28"/>
          <w:lang w:val="ro-RO"/>
        </w:rPr>
      </w:pPr>
      <w:r w:rsidRPr="007651A0">
        <w:rPr>
          <w:sz w:val="28"/>
          <w:szCs w:val="28"/>
          <w:lang w:val="ro-RO"/>
        </w:rPr>
        <w:t>Minist</w:t>
      </w:r>
      <w:r>
        <w:rPr>
          <w:sz w:val="28"/>
          <w:szCs w:val="28"/>
          <w:lang w:val="ro-RO"/>
        </w:rPr>
        <w:t>e</w:t>
      </w:r>
      <w:r w:rsidRPr="007651A0">
        <w:rPr>
          <w:sz w:val="28"/>
          <w:szCs w:val="28"/>
          <w:lang w:val="ro-RO"/>
        </w:rPr>
        <w:t xml:space="preserve">rul Educaţiei va </w:t>
      </w:r>
      <w:r>
        <w:rPr>
          <w:sz w:val="28"/>
          <w:szCs w:val="28"/>
          <w:lang w:val="ro-RO"/>
        </w:rPr>
        <w:t>publica în Monitorul Oficial prezentul Regulament-cadru</w:t>
      </w:r>
      <w:r w:rsidRPr="007651A0">
        <w:rPr>
          <w:sz w:val="28"/>
          <w:szCs w:val="28"/>
          <w:lang w:val="ro-RO"/>
        </w:rPr>
        <w:t>.</w:t>
      </w:r>
    </w:p>
    <w:p w:rsidR="00C550E9" w:rsidRPr="007651A0" w:rsidRDefault="00C550E9" w:rsidP="00C550E9">
      <w:pPr>
        <w:pStyle w:val="PlainText"/>
        <w:ind w:firstLine="720"/>
        <w:jc w:val="both"/>
        <w:rPr>
          <w:rFonts w:ascii="Times New Roman" w:hAnsi="Times New Roman"/>
          <w:b/>
          <w:sz w:val="28"/>
          <w:szCs w:val="28"/>
        </w:rPr>
      </w:pPr>
      <w:r w:rsidRPr="007651A0">
        <w:rPr>
          <w:rFonts w:ascii="Times New Roman" w:hAnsi="Times New Roman"/>
          <w:b/>
          <w:sz w:val="28"/>
          <w:szCs w:val="28"/>
        </w:rPr>
        <w:t xml:space="preserve">                                                                                             </w:t>
      </w:r>
    </w:p>
    <w:p w:rsidR="00C550E9" w:rsidRPr="007651A0" w:rsidRDefault="00C550E9" w:rsidP="00C550E9">
      <w:pPr>
        <w:pStyle w:val="PlainText"/>
        <w:ind w:firstLine="720"/>
        <w:jc w:val="center"/>
        <w:rPr>
          <w:rFonts w:ascii="Times New Roman" w:hAnsi="Times New Roman"/>
          <w:b/>
          <w:sz w:val="28"/>
          <w:szCs w:val="28"/>
        </w:rPr>
      </w:pPr>
      <w:r w:rsidRPr="007651A0">
        <w:rPr>
          <w:rFonts w:ascii="Times New Roman" w:hAnsi="Times New Roman"/>
          <w:b/>
          <w:bCs/>
          <w:sz w:val="28"/>
          <w:szCs w:val="28"/>
        </w:rPr>
        <w:t xml:space="preserve">                                                                               Preşedintele Colegiului,</w:t>
      </w:r>
      <w:r w:rsidRPr="007651A0">
        <w:rPr>
          <w:rFonts w:ascii="Times New Roman" w:hAnsi="Times New Roman"/>
          <w:b/>
          <w:sz w:val="28"/>
          <w:szCs w:val="28"/>
        </w:rPr>
        <w:t xml:space="preserve">                                                                              </w:t>
      </w:r>
    </w:p>
    <w:p w:rsidR="00C550E9" w:rsidRPr="007651A0" w:rsidRDefault="00C550E9" w:rsidP="00C550E9">
      <w:pPr>
        <w:tabs>
          <w:tab w:val="left" w:pos="400"/>
        </w:tabs>
        <w:ind w:left="357" w:firstLine="498"/>
        <w:rPr>
          <w:b/>
          <w:sz w:val="28"/>
          <w:szCs w:val="28"/>
          <w:lang w:val="ro-RO"/>
        </w:rPr>
      </w:pPr>
      <w:r w:rsidRPr="007651A0">
        <w:rPr>
          <w:b/>
          <w:bCs/>
          <w:sz w:val="28"/>
          <w:szCs w:val="28"/>
          <w:lang w:val="ro-RO"/>
        </w:rPr>
        <w:t xml:space="preserve">                                                                                         </w:t>
      </w:r>
      <w:r w:rsidRPr="007651A0">
        <w:rPr>
          <w:b/>
          <w:sz w:val="28"/>
          <w:szCs w:val="28"/>
          <w:lang w:val="ro-RO"/>
        </w:rPr>
        <w:t>Corina FUSU</w:t>
      </w:r>
    </w:p>
    <w:p w:rsidR="00C550E9" w:rsidRPr="007651A0" w:rsidRDefault="00C550E9" w:rsidP="00C550E9">
      <w:pPr>
        <w:tabs>
          <w:tab w:val="left" w:pos="400"/>
        </w:tabs>
        <w:ind w:left="357" w:firstLine="498"/>
        <w:jc w:val="center"/>
        <w:rPr>
          <w:b/>
          <w:sz w:val="28"/>
          <w:szCs w:val="28"/>
          <w:lang w:val="ro-RO"/>
        </w:rPr>
      </w:pPr>
      <w:r w:rsidRPr="007651A0">
        <w:rPr>
          <w:b/>
          <w:bCs/>
          <w:sz w:val="28"/>
          <w:szCs w:val="28"/>
          <w:lang w:val="ro-RO"/>
        </w:rPr>
        <w:t xml:space="preserve">                                                                           Ministru </w:t>
      </w:r>
    </w:p>
    <w:p w:rsidR="00163EFB" w:rsidRDefault="00C550E9" w:rsidP="00650AA4">
      <w:pPr>
        <w:pStyle w:val="TOC1"/>
        <w:spacing w:after="0"/>
        <w:jc w:val="center"/>
        <w:rPr>
          <w:b/>
          <w:sz w:val="24"/>
          <w:szCs w:val="24"/>
        </w:rPr>
      </w:pPr>
      <w:r w:rsidRPr="007651A0">
        <w:rPr>
          <w:b/>
        </w:rPr>
        <w:br w:type="page"/>
      </w:r>
      <w:r w:rsidR="00163EFB">
        <w:rPr>
          <w:b/>
          <w:sz w:val="24"/>
          <w:szCs w:val="24"/>
        </w:rPr>
        <w:lastRenderedPageBreak/>
        <w:t>Notă de argumentare la proiectul Colegiului Ministerului Educaţiei</w:t>
      </w:r>
    </w:p>
    <w:p w:rsidR="00163EFB" w:rsidRDefault="00163EFB" w:rsidP="00650AA4">
      <w:pPr>
        <w:spacing w:line="276" w:lineRule="auto"/>
        <w:jc w:val="center"/>
        <w:rPr>
          <w:rStyle w:val="docheader"/>
          <w:bCs/>
          <w:i/>
          <w:color w:val="000000"/>
          <w:lang w:val="ro-RO"/>
        </w:rPr>
      </w:pPr>
      <w:r>
        <w:rPr>
          <w:b/>
          <w:lang w:val="ro-RO"/>
        </w:rPr>
        <w:t xml:space="preserve">pentru aprobarea </w:t>
      </w:r>
      <w:r>
        <w:rPr>
          <w:b/>
          <w:i/>
          <w:lang w:val="ro-RO"/>
        </w:rPr>
        <w:t xml:space="preserve">Regulamentului-cadru </w:t>
      </w:r>
      <w:r>
        <w:rPr>
          <w:rStyle w:val="docheader"/>
          <w:b/>
          <w:bCs/>
          <w:i/>
          <w:color w:val="000000"/>
          <w:lang w:val="ro-RO"/>
        </w:rPr>
        <w:t>cu privire la modul de ocupare a funcţiilor didactice, ştiinţifico-didactice şi ştiinţifice</w:t>
      </w:r>
      <w:r>
        <w:rPr>
          <w:rStyle w:val="apple-converted-space"/>
          <w:b/>
          <w:bCs/>
          <w:i/>
          <w:color w:val="000000"/>
          <w:lang w:val="ro-RO"/>
        </w:rPr>
        <w:t> </w:t>
      </w:r>
      <w:r>
        <w:rPr>
          <w:rStyle w:val="docheader"/>
          <w:b/>
          <w:bCs/>
          <w:i/>
          <w:color w:val="000000"/>
          <w:lang w:val="ro-RO"/>
        </w:rPr>
        <w:t>în învăţămîntul superior</w:t>
      </w:r>
    </w:p>
    <w:p w:rsidR="00163EFB" w:rsidRDefault="00163EFB" w:rsidP="00163EFB">
      <w:pPr>
        <w:ind w:firstLine="720"/>
        <w:jc w:val="both"/>
        <w:rPr>
          <w:rStyle w:val="docheader"/>
          <w:bCs/>
          <w:i/>
          <w:color w:val="000000"/>
          <w:lang w:val="ro-RO"/>
        </w:rPr>
      </w:pPr>
      <w:r>
        <w:rPr>
          <w:b/>
          <w:bCs/>
          <w:i/>
          <w:lang w:val="ro-RO"/>
        </w:rPr>
        <w:t>Argument</w:t>
      </w:r>
      <w:r>
        <w:rPr>
          <w:bCs/>
          <w:lang w:val="ro-RO"/>
        </w:rPr>
        <w:t xml:space="preserve">. Proiectul Colegiului Ministerului Educaţiei pentru aprobarea </w:t>
      </w:r>
      <w:r>
        <w:rPr>
          <w:i/>
          <w:lang w:val="ro-RO"/>
        </w:rPr>
        <w:t xml:space="preserve">Regulamentului - cadru </w:t>
      </w:r>
      <w:r>
        <w:rPr>
          <w:rStyle w:val="docheader"/>
          <w:bCs/>
          <w:i/>
          <w:color w:val="000000"/>
          <w:lang w:val="ro-RO"/>
        </w:rPr>
        <w:t>cu privire la modul de ocupare a funcţiilor didactice, ştiinţifico-didactice şi ştiinţifice</w:t>
      </w:r>
      <w:r>
        <w:rPr>
          <w:rStyle w:val="apple-converted-space"/>
          <w:bCs/>
          <w:i/>
          <w:color w:val="000000"/>
          <w:lang w:val="ro-RO"/>
        </w:rPr>
        <w:t> </w:t>
      </w:r>
      <w:r>
        <w:rPr>
          <w:rStyle w:val="docheader"/>
          <w:bCs/>
          <w:i/>
          <w:color w:val="000000"/>
          <w:lang w:val="ro-RO"/>
        </w:rPr>
        <w:t xml:space="preserve">în învăţămîntul superior </w:t>
      </w:r>
      <w:r>
        <w:rPr>
          <w:rStyle w:val="docheader"/>
          <w:bCs/>
          <w:color w:val="000000"/>
          <w:lang w:val="ro-RO"/>
        </w:rPr>
        <w:t>este realizat în baza</w:t>
      </w:r>
      <w:r>
        <w:rPr>
          <w:rStyle w:val="docheader"/>
          <w:bCs/>
          <w:i/>
          <w:color w:val="000000"/>
          <w:lang w:val="ro-RO"/>
        </w:rPr>
        <w:t xml:space="preserve"> Codului educaţiei nr. 152 din  17 iulie 2014 (</w:t>
      </w:r>
      <w:r>
        <w:rPr>
          <w:color w:val="000000"/>
          <w:lang w:val="ro-RO"/>
        </w:rPr>
        <w:t>Publicat : 24.10.2014 în Monitorul Oficial Nr. 319-324, art. Nr:634, Data intrării în vigoare : 23.11.2014</w:t>
      </w:r>
      <w:r>
        <w:rPr>
          <w:rStyle w:val="docheader"/>
          <w:bCs/>
          <w:i/>
          <w:color w:val="000000"/>
          <w:lang w:val="ro-RO"/>
        </w:rPr>
        <w:t>).</w:t>
      </w:r>
    </w:p>
    <w:p w:rsidR="00163EFB" w:rsidRDefault="00163EFB" w:rsidP="00163EFB">
      <w:pPr>
        <w:ind w:firstLine="720"/>
        <w:jc w:val="both"/>
      </w:pPr>
      <w:r>
        <w:rPr>
          <w:rStyle w:val="docheader"/>
          <w:bCs/>
          <w:color w:val="000000"/>
          <w:lang w:val="ro-RO"/>
        </w:rPr>
        <w:t>P</w:t>
      </w:r>
      <w:r>
        <w:rPr>
          <w:lang w:val="ro-RO"/>
        </w:rPr>
        <w:t xml:space="preserve">rezentul regulament stabileşte cadrul legal ce reglementează organizarea şi desfăşurarea modului de ocupare a funcţiilor </w:t>
      </w:r>
      <w:r>
        <w:rPr>
          <w:rStyle w:val="docheader"/>
          <w:bCs/>
          <w:color w:val="000000"/>
          <w:lang w:val="ro-RO"/>
        </w:rPr>
        <w:t>didactice, ştiinţifico-didactice şi ştiinţifice</w:t>
      </w:r>
      <w:r>
        <w:rPr>
          <w:rStyle w:val="apple-converted-space"/>
          <w:bCs/>
          <w:color w:val="000000"/>
          <w:lang w:val="ro-RO"/>
        </w:rPr>
        <w:t> </w:t>
      </w:r>
      <w:r>
        <w:rPr>
          <w:rStyle w:val="docheader"/>
          <w:bCs/>
          <w:color w:val="000000"/>
          <w:lang w:val="ro-RO"/>
        </w:rPr>
        <w:t xml:space="preserve">în învăţămîntul superior, precum şi precondiţiile minime necesare pentru participare </w:t>
      </w:r>
      <w:r>
        <w:rPr>
          <w:lang w:val="ro-RO"/>
        </w:rPr>
        <w:t xml:space="preserve"> la concursul de ocupare a unei funcţii </w:t>
      </w:r>
      <w:r>
        <w:rPr>
          <w:rStyle w:val="docheader"/>
          <w:bCs/>
          <w:color w:val="000000"/>
          <w:lang w:val="ro-RO"/>
        </w:rPr>
        <w:t>didactice, ştiinţifico-didactice sau ştiinţifice în învăţămîntul superior</w:t>
      </w:r>
      <w:r>
        <w:rPr>
          <w:lang w:val="ro-RO"/>
        </w:rPr>
        <w:t>.</w:t>
      </w:r>
    </w:p>
    <w:p w:rsidR="00163EFB" w:rsidRDefault="00163EFB" w:rsidP="00163EFB">
      <w:pPr>
        <w:ind w:firstLine="720"/>
        <w:jc w:val="both"/>
        <w:rPr>
          <w:b/>
          <w:color w:val="000000"/>
          <w:lang w:val="ro-RO"/>
        </w:rPr>
      </w:pPr>
      <w:r>
        <w:rPr>
          <w:lang w:val="ro-RO"/>
        </w:rPr>
        <w:t xml:space="preserve">Totodată, regulamentul menţionat va înlocui </w:t>
      </w:r>
      <w:r>
        <w:rPr>
          <w:i/>
          <w:lang w:val="ro-RO"/>
        </w:rPr>
        <w:t xml:space="preserve">Regulamentul cu privire la modul de ocupare a posturilor didactice în instituţiile de învăţămînt superior aprobat prin Hotărîrea de Guvern nr. 854 din </w:t>
      </w:r>
      <w:r>
        <w:rPr>
          <w:i/>
          <w:color w:val="000000"/>
          <w:lang w:val="ro-RO"/>
        </w:rPr>
        <w:t>21.09.2010</w:t>
      </w:r>
      <w:r>
        <w:rPr>
          <w:color w:val="000000"/>
          <w:lang w:val="ro-RO"/>
        </w:rPr>
        <w:t xml:space="preserve"> care nu mai corespunde echilibrului dintre cerinţele sociale şi reglementarea legală</w:t>
      </w:r>
      <w:r>
        <w:rPr>
          <w:b/>
          <w:color w:val="000000"/>
          <w:lang w:val="ro-RO"/>
        </w:rPr>
        <w:t>.</w:t>
      </w:r>
    </w:p>
    <w:p w:rsidR="00163EFB" w:rsidRDefault="00163EFB" w:rsidP="00163EFB">
      <w:pPr>
        <w:ind w:firstLine="720"/>
        <w:jc w:val="both"/>
        <w:rPr>
          <w:b/>
          <w:i/>
          <w:lang w:val="ro-RO"/>
        </w:rPr>
      </w:pPr>
      <w:r>
        <w:rPr>
          <w:b/>
          <w:i/>
          <w:color w:val="000000"/>
          <w:lang w:val="ro-RO"/>
        </w:rPr>
        <w:t>Esenţa proiectului.</w:t>
      </w:r>
    </w:p>
    <w:p w:rsidR="00163EFB" w:rsidRDefault="00163EFB" w:rsidP="00163EFB">
      <w:pPr>
        <w:spacing w:after="240"/>
        <w:ind w:firstLine="720"/>
        <w:jc w:val="both"/>
        <w:rPr>
          <w:lang w:val="ro-RO"/>
        </w:rPr>
      </w:pPr>
      <w:r>
        <w:rPr>
          <w:lang w:val="ro-RO"/>
        </w:rPr>
        <w:t xml:space="preserve">Prezentul regulament este parte componentă a managementului calităţii în învăţămîntul superior şi se încadrează în politicile educaţionale de modernizare a învăţământului superior din Republica Moldova în contextul Procesului Bologna. </w:t>
      </w:r>
    </w:p>
    <w:p w:rsidR="00163EFB" w:rsidRDefault="00163EFB" w:rsidP="00163EFB">
      <w:pPr>
        <w:spacing w:after="240"/>
        <w:ind w:firstLine="720"/>
        <w:jc w:val="both"/>
        <w:rPr>
          <w:lang w:val="ro-RO"/>
        </w:rPr>
      </w:pPr>
      <w:r>
        <w:rPr>
          <w:lang w:val="ro-RO"/>
        </w:rPr>
        <w:t xml:space="preserve">În condiţiile autonomiei universitare instituţiile de învăţămînt superior sînt în drept să elaboreze regulamente proprii privind </w:t>
      </w:r>
      <w:r>
        <w:rPr>
          <w:rStyle w:val="docheader"/>
          <w:bCs/>
          <w:color w:val="000000"/>
          <w:lang w:val="ro-RO"/>
        </w:rPr>
        <w:t>modul de ocupare a funcţiilor didactice, ştiinţifico-didactice şi ştiinţifice</w:t>
      </w:r>
      <w:r>
        <w:rPr>
          <w:rStyle w:val="apple-converted-space"/>
          <w:bCs/>
          <w:color w:val="000000"/>
          <w:lang w:val="ro-RO"/>
        </w:rPr>
        <w:t> </w:t>
      </w:r>
      <w:r>
        <w:rPr>
          <w:rStyle w:val="docheader"/>
          <w:bCs/>
          <w:color w:val="000000"/>
          <w:lang w:val="ro-RO"/>
        </w:rPr>
        <w:t>în învăţămîntul superior</w:t>
      </w:r>
      <w:r>
        <w:rPr>
          <w:lang w:val="ro-RO"/>
        </w:rPr>
        <w:t>, aprobate de senat, cu condiţia că acestea nu vor conţine prevederi care sînt în contradicţie cu prezentul Regulament şi alte acte normative în vigoare.</w:t>
      </w:r>
    </w:p>
    <w:p w:rsidR="00163EFB" w:rsidRDefault="00163EFB" w:rsidP="00163EFB">
      <w:pPr>
        <w:spacing w:after="240"/>
        <w:ind w:firstLine="720"/>
        <w:jc w:val="both"/>
        <w:rPr>
          <w:lang w:val="ro-RO"/>
        </w:rPr>
      </w:pPr>
      <w:r>
        <w:rPr>
          <w:lang w:val="ro-RO"/>
        </w:rPr>
        <w:t>Regulamentul conţine noi prevederi ce tin de ocuparea funcţiilor didactice şi ştiinţifice, precum si faptul că toate funcţiile în sistemul invatamintului superior se ocupă prin concurs. La fel sint indicate structurile care sint preocupate de aceste  concursuri,</w:t>
      </w:r>
      <w:r>
        <w:rPr>
          <w:color w:val="000000"/>
          <w:lang w:val="ro-RO"/>
        </w:rPr>
        <w:t xml:space="preserve"> precum ar fi Senatul instituţiei de învăţămînt superior/Consiliul facultăţii/Consiliul Ştiinţific</w:t>
      </w:r>
      <w:r>
        <w:rPr>
          <w:lang w:val="ro-RO"/>
        </w:rPr>
        <w:t>. Regulamentul se aprobă de Ministerul Educaţiei</w:t>
      </w:r>
    </w:p>
    <w:p w:rsidR="00163EFB" w:rsidRDefault="00163EFB" w:rsidP="00163EFB">
      <w:pPr>
        <w:jc w:val="both"/>
        <w:rPr>
          <w:lang w:val="ro-RO"/>
        </w:rPr>
      </w:pPr>
      <w:r>
        <w:rPr>
          <w:b/>
          <w:i/>
          <w:lang w:val="ro-RO"/>
        </w:rPr>
        <w:tab/>
        <w:t>Costul proiectului.</w:t>
      </w:r>
      <w:r>
        <w:rPr>
          <w:b/>
          <w:lang w:val="ro-RO"/>
        </w:rPr>
        <w:t xml:space="preserve"> </w:t>
      </w:r>
      <w:r>
        <w:rPr>
          <w:lang w:val="ro-RO"/>
        </w:rPr>
        <w:t xml:space="preserve">Proiectul se </w:t>
      </w:r>
      <w:r>
        <w:rPr>
          <w:bCs/>
          <w:snapToGrid w:val="0"/>
          <w:lang w:val="ro-RO"/>
        </w:rPr>
        <w:t>încradrează în limita bugetului de stat aprobat.</w:t>
      </w:r>
    </w:p>
    <w:p w:rsidR="00163EFB" w:rsidRDefault="00163EFB" w:rsidP="00163EFB">
      <w:pPr>
        <w:ind w:firstLine="720"/>
        <w:jc w:val="both"/>
        <w:rPr>
          <w:lang w:val="ro-RO"/>
        </w:rPr>
      </w:pPr>
      <w:r>
        <w:rPr>
          <w:b/>
          <w:i/>
          <w:lang w:val="ro-RO"/>
        </w:rPr>
        <w:t xml:space="preserve">Impactul implementării. </w:t>
      </w:r>
      <w:r>
        <w:rPr>
          <w:lang w:val="ro-RO"/>
        </w:rPr>
        <w:t xml:space="preserve">Regulamentul </w:t>
      </w:r>
      <w:r>
        <w:rPr>
          <w:rStyle w:val="docheader"/>
          <w:bCs/>
          <w:color w:val="000000"/>
          <w:lang w:val="ro-RO"/>
        </w:rPr>
        <w:t>cu privire la modul de ocupare a funcţiilor didactice, ştiinţifico-didactice şi ştiinţifice</w:t>
      </w:r>
      <w:r>
        <w:rPr>
          <w:rStyle w:val="apple-converted-space"/>
          <w:bCs/>
          <w:color w:val="000000"/>
          <w:lang w:val="ro-RO"/>
        </w:rPr>
        <w:t> </w:t>
      </w:r>
      <w:r>
        <w:rPr>
          <w:rStyle w:val="docheader"/>
          <w:bCs/>
          <w:color w:val="000000"/>
          <w:lang w:val="ro-RO"/>
        </w:rPr>
        <w:t>în învăţămîntul superior va contribui la:</w:t>
      </w:r>
    </w:p>
    <w:p w:rsidR="00163EFB" w:rsidRDefault="00163EFB" w:rsidP="00163EFB">
      <w:pPr>
        <w:numPr>
          <w:ilvl w:val="0"/>
          <w:numId w:val="10"/>
        </w:numPr>
        <w:autoSpaceDE w:val="0"/>
        <w:autoSpaceDN w:val="0"/>
        <w:adjustRightInd w:val="0"/>
        <w:spacing w:line="276" w:lineRule="auto"/>
        <w:jc w:val="both"/>
        <w:rPr>
          <w:lang w:val="ro-RO"/>
        </w:rPr>
      </w:pPr>
      <w:r>
        <w:rPr>
          <w:bCs/>
          <w:lang w:val="ro-RO"/>
        </w:rPr>
        <w:t>îmbunătățirea</w:t>
      </w:r>
      <w:r>
        <w:rPr>
          <w:lang w:val="ro-RO"/>
        </w:rPr>
        <w:t xml:space="preserve"> procedurilor de selecţie iniţială a cadrelor științifico-didactice, de formare continuă, inclusiv în străinătate, a gradului de motivare, de angajare în cercetări ştiinţifice şi proiecte educaţionale etc.</w:t>
      </w:r>
    </w:p>
    <w:p w:rsidR="00163EFB" w:rsidRDefault="00163EFB" w:rsidP="00163EFB">
      <w:pPr>
        <w:numPr>
          <w:ilvl w:val="0"/>
          <w:numId w:val="10"/>
        </w:numPr>
        <w:autoSpaceDE w:val="0"/>
        <w:autoSpaceDN w:val="0"/>
        <w:adjustRightInd w:val="0"/>
        <w:spacing w:after="240" w:line="276" w:lineRule="auto"/>
        <w:jc w:val="both"/>
        <w:rPr>
          <w:lang w:val="ro-RO"/>
        </w:rPr>
      </w:pPr>
      <w:r>
        <w:rPr>
          <w:lang w:val="ro-RO"/>
        </w:rPr>
        <w:t xml:space="preserve"> </w:t>
      </w:r>
      <w:r>
        <w:rPr>
          <w:bCs/>
          <w:lang w:val="ro-RO"/>
        </w:rPr>
        <w:t>îmbunătățirea c</w:t>
      </w:r>
      <w:r>
        <w:rPr>
          <w:lang w:val="ro-RO"/>
        </w:rPr>
        <w:t>ercetării ştiinţifice ca componentă esenţială a activităţii didactice, un factor de creştere profesională a cadrelor didactice.</w:t>
      </w:r>
    </w:p>
    <w:p w:rsidR="00163EFB" w:rsidRDefault="00163EFB" w:rsidP="00163EFB">
      <w:pPr>
        <w:jc w:val="both"/>
        <w:rPr>
          <w:lang w:val="ro-RO"/>
        </w:rPr>
      </w:pPr>
    </w:p>
    <w:p w:rsidR="00163EFB" w:rsidRDefault="00163EFB" w:rsidP="00163EFB">
      <w:pPr>
        <w:jc w:val="both"/>
        <w:rPr>
          <w:i/>
          <w:lang w:val="ro-RO"/>
        </w:rPr>
      </w:pPr>
    </w:p>
    <w:p w:rsidR="00163EFB" w:rsidRDefault="00163EFB" w:rsidP="00C550E9">
      <w:pPr>
        <w:pStyle w:val="NormalWeb"/>
        <w:spacing w:before="0" w:beforeAutospacing="0" w:after="200" w:afterAutospacing="0"/>
        <w:jc w:val="right"/>
        <w:rPr>
          <w:color w:val="000000"/>
          <w:lang w:val="ro-RO"/>
        </w:rPr>
      </w:pPr>
    </w:p>
    <w:p w:rsidR="00163EFB" w:rsidRDefault="00163EFB" w:rsidP="00C550E9">
      <w:pPr>
        <w:pStyle w:val="NormalWeb"/>
        <w:spacing w:before="0" w:beforeAutospacing="0" w:after="200" w:afterAutospacing="0"/>
        <w:jc w:val="right"/>
        <w:rPr>
          <w:color w:val="000000"/>
          <w:lang w:val="ro-RO"/>
        </w:rPr>
      </w:pPr>
    </w:p>
    <w:p w:rsidR="00C550E9" w:rsidRPr="007651A0" w:rsidRDefault="00C550E9" w:rsidP="00C550E9">
      <w:pPr>
        <w:pStyle w:val="NormalWeb"/>
        <w:spacing w:before="0" w:beforeAutospacing="0" w:after="200" w:afterAutospacing="0"/>
        <w:jc w:val="right"/>
        <w:rPr>
          <w:lang w:val="ro-RO"/>
        </w:rPr>
      </w:pPr>
      <w:r w:rsidRPr="007651A0">
        <w:rPr>
          <w:color w:val="000000"/>
          <w:lang w:val="ro-RO"/>
        </w:rPr>
        <w:lastRenderedPageBreak/>
        <w:t>Anexă</w:t>
      </w:r>
    </w:p>
    <w:p w:rsidR="00C550E9" w:rsidRPr="007651A0" w:rsidRDefault="00C550E9" w:rsidP="00C550E9">
      <w:pPr>
        <w:pStyle w:val="NormalWeb"/>
        <w:spacing w:before="0" w:beforeAutospacing="0" w:after="200" w:afterAutospacing="0"/>
        <w:jc w:val="right"/>
        <w:rPr>
          <w:lang w:val="ro-RO"/>
        </w:rPr>
      </w:pPr>
      <w:smartTag w:uri="urn:schemas-microsoft-com:office:smarttags" w:element="PersonName">
        <w:smartTagPr>
          <w:attr w:name="ProductID" w:val="la CNAA"/>
        </w:smartTagPr>
        <w:smartTag w:uri="urn:schemas-microsoft-com:office:smarttags" w:element="PersonName">
          <w:smartTagPr>
            <w:attr w:name="ProductID" w:val="la CNAA"/>
          </w:smartTagPr>
          <w:r w:rsidRPr="007651A0">
            <w:rPr>
              <w:color w:val="000000"/>
              <w:lang w:val="ro-RO"/>
            </w:rPr>
            <w:t>La Ordinul</w:t>
          </w:r>
        </w:smartTag>
        <w:r w:rsidRPr="007651A0">
          <w:rPr>
            <w:color w:val="000000"/>
            <w:lang w:val="ro-RO"/>
          </w:rPr>
          <w:t xml:space="preserve"> Ministerului</w:t>
        </w:r>
      </w:smartTag>
      <w:r w:rsidRPr="007651A0">
        <w:rPr>
          <w:color w:val="000000"/>
          <w:lang w:val="ro-RO"/>
        </w:rPr>
        <w:t xml:space="preserve"> Educaţiei </w:t>
      </w:r>
    </w:p>
    <w:p w:rsidR="00C550E9" w:rsidRPr="007651A0" w:rsidRDefault="00C550E9" w:rsidP="00C550E9">
      <w:pPr>
        <w:pStyle w:val="NormalWeb"/>
        <w:spacing w:before="0" w:beforeAutospacing="0" w:after="200" w:afterAutospacing="0"/>
        <w:jc w:val="right"/>
        <w:rPr>
          <w:lang w:val="ro-RO"/>
        </w:rPr>
      </w:pPr>
      <w:r w:rsidRPr="007651A0">
        <w:rPr>
          <w:color w:val="000000"/>
          <w:lang w:val="ro-RO"/>
        </w:rPr>
        <w:t>Nr. _____din _____</w:t>
      </w:r>
      <w:r w:rsidRPr="007651A0">
        <w:rPr>
          <w:color w:val="FF0000"/>
          <w:lang w:val="ro-RO"/>
        </w:rPr>
        <w:t xml:space="preserve"> </w:t>
      </w:r>
      <w:r w:rsidRPr="007651A0">
        <w:rPr>
          <w:lang w:val="ro-RO"/>
        </w:rPr>
        <w:t xml:space="preserve">mai </w:t>
      </w:r>
      <w:r>
        <w:rPr>
          <w:lang w:val="ro-RO"/>
        </w:rPr>
        <w:t xml:space="preserve"> </w:t>
      </w:r>
      <w:r w:rsidRPr="007651A0">
        <w:rPr>
          <w:lang w:val="ro-RO"/>
        </w:rPr>
        <w:t>2016</w:t>
      </w:r>
    </w:p>
    <w:p w:rsidR="00C550E9" w:rsidRPr="007651A0" w:rsidRDefault="00C550E9" w:rsidP="00C550E9">
      <w:pPr>
        <w:jc w:val="center"/>
        <w:rPr>
          <w:b/>
          <w:bCs/>
          <w:sz w:val="28"/>
          <w:szCs w:val="28"/>
          <w:lang w:val="ro-RO"/>
        </w:rPr>
      </w:pPr>
      <w:r w:rsidRPr="007651A0">
        <w:rPr>
          <w:sz w:val="28"/>
          <w:szCs w:val="28"/>
          <w:lang w:val="ro-RO"/>
        </w:rPr>
        <w:br/>
      </w:r>
      <w:r w:rsidRPr="007651A0">
        <w:rPr>
          <w:b/>
          <w:bCs/>
          <w:sz w:val="28"/>
          <w:szCs w:val="28"/>
          <w:lang w:val="ro-RO"/>
        </w:rPr>
        <w:t>REGULAMENTUL-CADRU</w:t>
      </w:r>
      <w:r w:rsidRPr="007651A0">
        <w:rPr>
          <w:b/>
          <w:bCs/>
          <w:sz w:val="28"/>
          <w:szCs w:val="28"/>
          <w:lang w:val="ro-RO"/>
        </w:rPr>
        <w:br/>
        <w:t>cu privire la modul de ocupare a funcţiilor didactice,</w:t>
      </w:r>
      <w:r w:rsidRPr="007651A0">
        <w:rPr>
          <w:sz w:val="28"/>
          <w:szCs w:val="28"/>
          <w:lang w:val="ro-RO"/>
        </w:rPr>
        <w:t xml:space="preserve"> </w:t>
      </w:r>
      <w:r w:rsidRPr="007651A0">
        <w:rPr>
          <w:b/>
          <w:sz w:val="28"/>
          <w:szCs w:val="28"/>
          <w:lang w:val="ro-RO"/>
        </w:rPr>
        <w:t>ştiinţifico-didactice şi ştiinţifice</w:t>
      </w:r>
      <w:r w:rsidRPr="007651A0">
        <w:rPr>
          <w:b/>
          <w:bCs/>
          <w:sz w:val="28"/>
          <w:szCs w:val="28"/>
          <w:lang w:val="ro-RO"/>
        </w:rPr>
        <w:t xml:space="preserve"> în</w:t>
      </w:r>
      <w:r w:rsidRPr="007651A0">
        <w:rPr>
          <w:rStyle w:val="apple-converted-space"/>
          <w:rFonts w:eastAsia="Arial Unicode MS"/>
          <w:b/>
          <w:bCs/>
          <w:sz w:val="28"/>
          <w:szCs w:val="28"/>
          <w:lang w:val="ro-RO"/>
        </w:rPr>
        <w:t> </w:t>
      </w:r>
      <w:r w:rsidRPr="007651A0">
        <w:rPr>
          <w:b/>
          <w:bCs/>
          <w:sz w:val="28"/>
          <w:szCs w:val="28"/>
          <w:lang w:val="ro-RO"/>
        </w:rPr>
        <w:t>învăţămîntul superior</w:t>
      </w:r>
    </w:p>
    <w:p w:rsidR="00C550E9" w:rsidRPr="007651A0" w:rsidRDefault="00C550E9" w:rsidP="00C550E9">
      <w:pPr>
        <w:jc w:val="both"/>
        <w:rPr>
          <w:sz w:val="28"/>
          <w:szCs w:val="28"/>
          <w:lang w:val="ro-RO"/>
        </w:rPr>
      </w:pPr>
      <w:r w:rsidRPr="007651A0">
        <w:rPr>
          <w:b/>
          <w:bCs/>
          <w:sz w:val="28"/>
          <w:szCs w:val="28"/>
          <w:lang w:val="ro-RO"/>
        </w:rPr>
        <w:t>I. Principii generale</w:t>
      </w:r>
    </w:p>
    <w:p w:rsidR="00C550E9" w:rsidRPr="007651A0" w:rsidRDefault="00C550E9" w:rsidP="00C550E9">
      <w:pPr>
        <w:numPr>
          <w:ilvl w:val="3"/>
          <w:numId w:val="2"/>
        </w:numPr>
        <w:tabs>
          <w:tab w:val="num" w:pos="-2280"/>
          <w:tab w:val="left" w:pos="360"/>
        </w:tabs>
        <w:ind w:left="360"/>
        <w:jc w:val="both"/>
        <w:rPr>
          <w:sz w:val="28"/>
          <w:szCs w:val="28"/>
          <w:lang w:val="ro-RO"/>
        </w:rPr>
      </w:pPr>
      <w:r w:rsidRPr="007651A0">
        <w:rPr>
          <w:sz w:val="28"/>
          <w:szCs w:val="28"/>
          <w:lang w:val="ro-RO"/>
        </w:rPr>
        <w:t>Regulamentul-cadru cu privire la modul de ocupare a funcţiilor didactice, ştiinţifico-didactice şi ştiinţifice în învăţămîntul superior (în continuare – Regulament) stabileşte  cerinţele, precum şi condiţiile de organizare şi desfăşurare a Concursului pentru ocuparea funcţiilor didactice, ştiinţifico-didactice şi ştiinţifice în învăţămîntul superior obligatorii pentru elaborarea regulamentelor instituţionale de concurs.</w:t>
      </w:r>
    </w:p>
    <w:p w:rsidR="00C550E9" w:rsidRPr="007651A0" w:rsidRDefault="00C550E9" w:rsidP="00C550E9">
      <w:pPr>
        <w:tabs>
          <w:tab w:val="num" w:pos="-2280"/>
          <w:tab w:val="left" w:pos="360"/>
        </w:tabs>
        <w:ind w:left="360"/>
        <w:jc w:val="both"/>
        <w:rPr>
          <w:sz w:val="28"/>
          <w:szCs w:val="28"/>
          <w:lang w:val="ro-RO"/>
        </w:rPr>
      </w:pPr>
    </w:p>
    <w:p w:rsidR="00C550E9" w:rsidRPr="007651A0" w:rsidRDefault="00C550E9" w:rsidP="00C550E9">
      <w:pPr>
        <w:numPr>
          <w:ilvl w:val="0"/>
          <w:numId w:val="2"/>
        </w:numPr>
        <w:tabs>
          <w:tab w:val="num" w:pos="-2280"/>
          <w:tab w:val="left" w:pos="360"/>
        </w:tabs>
        <w:jc w:val="both"/>
        <w:rPr>
          <w:sz w:val="28"/>
          <w:szCs w:val="28"/>
          <w:lang w:val="ro-RO"/>
        </w:rPr>
      </w:pPr>
      <w:r w:rsidRPr="007651A0">
        <w:rPr>
          <w:sz w:val="28"/>
          <w:szCs w:val="28"/>
          <w:lang w:val="ro-RO"/>
        </w:rPr>
        <w:t>Personalul din învăţămîntul superior se constituie din:</w:t>
      </w:r>
    </w:p>
    <w:p w:rsidR="00C550E9" w:rsidRPr="007651A0" w:rsidRDefault="00C550E9" w:rsidP="00C550E9">
      <w:pPr>
        <w:numPr>
          <w:ilvl w:val="1"/>
          <w:numId w:val="2"/>
        </w:numPr>
        <w:tabs>
          <w:tab w:val="num" w:pos="-2280"/>
          <w:tab w:val="left" w:pos="360"/>
        </w:tabs>
        <w:ind w:left="360"/>
        <w:jc w:val="both"/>
        <w:rPr>
          <w:sz w:val="28"/>
          <w:szCs w:val="28"/>
          <w:lang w:val="ro-RO"/>
        </w:rPr>
      </w:pPr>
      <w:r w:rsidRPr="007651A0">
        <w:rPr>
          <w:sz w:val="28"/>
          <w:szCs w:val="28"/>
          <w:lang w:val="ro-RO"/>
        </w:rPr>
        <w:t>personal didactic: asistent universitar, formator, maestru de concert, maistru de instruire, antrenor;</w:t>
      </w:r>
    </w:p>
    <w:p w:rsidR="00C550E9" w:rsidRPr="007651A0" w:rsidRDefault="00C550E9" w:rsidP="00C550E9">
      <w:pPr>
        <w:numPr>
          <w:ilvl w:val="1"/>
          <w:numId w:val="2"/>
        </w:numPr>
        <w:tabs>
          <w:tab w:val="num" w:pos="-2280"/>
          <w:tab w:val="left" w:pos="360"/>
        </w:tabs>
        <w:ind w:left="360"/>
        <w:jc w:val="both"/>
        <w:rPr>
          <w:sz w:val="28"/>
          <w:szCs w:val="28"/>
          <w:lang w:val="ro-RO"/>
        </w:rPr>
      </w:pPr>
      <w:r w:rsidRPr="007651A0">
        <w:rPr>
          <w:sz w:val="28"/>
          <w:szCs w:val="28"/>
          <w:lang w:val="ro-RO"/>
        </w:rPr>
        <w:t>personal ştiinţifico-didactic: lector universitar, conferenţiar universitar, profesor universitar;</w:t>
      </w:r>
    </w:p>
    <w:p w:rsidR="00C550E9" w:rsidRPr="007651A0" w:rsidRDefault="00C550E9" w:rsidP="00C550E9">
      <w:pPr>
        <w:numPr>
          <w:ilvl w:val="1"/>
          <w:numId w:val="2"/>
        </w:numPr>
        <w:tabs>
          <w:tab w:val="num" w:pos="-2280"/>
          <w:tab w:val="left" w:pos="360"/>
        </w:tabs>
        <w:ind w:left="360"/>
        <w:jc w:val="both"/>
        <w:rPr>
          <w:sz w:val="28"/>
          <w:szCs w:val="28"/>
          <w:lang w:val="ro-RO"/>
        </w:rPr>
      </w:pPr>
      <w:r w:rsidRPr="007651A0">
        <w:rPr>
          <w:sz w:val="28"/>
          <w:szCs w:val="28"/>
          <w:lang w:val="ro-RO"/>
        </w:rPr>
        <w:t xml:space="preserve">personal ştiinţific: cercetător ştiinţific, cercetător ştiinţific superior, cercetător ştiinţific coordonator, </w:t>
      </w:r>
      <w:r>
        <w:rPr>
          <w:sz w:val="28"/>
          <w:szCs w:val="28"/>
          <w:lang w:val="ro-RO"/>
        </w:rPr>
        <w:t>cercetător ştiinţific principal.</w:t>
      </w:r>
    </w:p>
    <w:p w:rsidR="00C550E9" w:rsidRPr="007651A0" w:rsidRDefault="00C550E9" w:rsidP="00C550E9">
      <w:pPr>
        <w:tabs>
          <w:tab w:val="num" w:pos="-2280"/>
          <w:tab w:val="left" w:pos="360"/>
        </w:tabs>
        <w:ind w:left="360"/>
        <w:jc w:val="both"/>
        <w:rPr>
          <w:sz w:val="28"/>
          <w:szCs w:val="28"/>
          <w:lang w:val="ro-RO"/>
        </w:rPr>
      </w:pPr>
    </w:p>
    <w:p w:rsidR="00C550E9" w:rsidRPr="007651A0" w:rsidRDefault="00C550E9" w:rsidP="00C550E9">
      <w:pPr>
        <w:numPr>
          <w:ilvl w:val="0"/>
          <w:numId w:val="2"/>
        </w:numPr>
        <w:tabs>
          <w:tab w:val="num" w:pos="-2280"/>
          <w:tab w:val="left" w:pos="360"/>
        </w:tabs>
        <w:jc w:val="both"/>
        <w:rPr>
          <w:rStyle w:val="apple-converted-space"/>
          <w:rFonts w:eastAsia="Arial Unicode MS"/>
          <w:sz w:val="28"/>
          <w:szCs w:val="28"/>
          <w:lang w:val="ro-RO"/>
        </w:rPr>
      </w:pPr>
      <w:r w:rsidRPr="007651A0">
        <w:rPr>
          <w:sz w:val="28"/>
          <w:szCs w:val="28"/>
          <w:lang w:val="ro-RO"/>
        </w:rPr>
        <w:t>În învăţămîntul superior sînt următoarele titluri:</w:t>
      </w:r>
      <w:r w:rsidRPr="007651A0">
        <w:rPr>
          <w:rStyle w:val="apple-converted-space"/>
          <w:rFonts w:eastAsia="Arial Unicode MS"/>
          <w:sz w:val="28"/>
          <w:szCs w:val="28"/>
          <w:lang w:val="ro-RO"/>
        </w:rPr>
        <w:t> </w:t>
      </w:r>
    </w:p>
    <w:p w:rsidR="00C550E9" w:rsidRPr="007651A0" w:rsidRDefault="00C550E9" w:rsidP="00C550E9">
      <w:pPr>
        <w:numPr>
          <w:ilvl w:val="1"/>
          <w:numId w:val="2"/>
        </w:numPr>
        <w:tabs>
          <w:tab w:val="num" w:pos="-2520"/>
          <w:tab w:val="num" w:pos="-2280"/>
        </w:tabs>
        <w:ind w:left="720"/>
        <w:jc w:val="both"/>
        <w:rPr>
          <w:sz w:val="28"/>
          <w:szCs w:val="28"/>
          <w:lang w:val="ro-RO"/>
        </w:rPr>
      </w:pPr>
      <w:r w:rsidRPr="007651A0">
        <w:rPr>
          <w:sz w:val="28"/>
          <w:szCs w:val="28"/>
          <w:lang w:val="ro-RO"/>
        </w:rPr>
        <w:t>ştiinţifice – doctor şi doctor habilitat (abreviere: dr. şi dr. hab.);</w:t>
      </w:r>
    </w:p>
    <w:p w:rsidR="00C550E9" w:rsidRPr="007651A0" w:rsidRDefault="00C550E9" w:rsidP="00C550E9">
      <w:pPr>
        <w:numPr>
          <w:ilvl w:val="1"/>
          <w:numId w:val="2"/>
        </w:numPr>
        <w:tabs>
          <w:tab w:val="num" w:pos="-2520"/>
          <w:tab w:val="num" w:pos="-2280"/>
        </w:tabs>
        <w:ind w:left="720"/>
        <w:jc w:val="both"/>
        <w:rPr>
          <w:sz w:val="28"/>
          <w:szCs w:val="28"/>
          <w:lang w:val="ro-RO"/>
        </w:rPr>
      </w:pPr>
      <w:r w:rsidRPr="007651A0">
        <w:rPr>
          <w:sz w:val="28"/>
          <w:szCs w:val="28"/>
          <w:lang w:val="ro-RO"/>
        </w:rPr>
        <w:t>ştiinţifico-didactice – conferenţiar universitar şi profesor universitar (abreviere: conf. univ. şi prof. univ.).</w:t>
      </w:r>
    </w:p>
    <w:p w:rsidR="00C550E9" w:rsidRPr="007651A0" w:rsidRDefault="00C550E9" w:rsidP="00C550E9">
      <w:pPr>
        <w:tabs>
          <w:tab w:val="num" w:pos="720"/>
        </w:tabs>
        <w:ind w:left="360"/>
        <w:jc w:val="both"/>
        <w:rPr>
          <w:sz w:val="28"/>
          <w:szCs w:val="28"/>
          <w:lang w:val="ro-RO"/>
        </w:rPr>
      </w:pPr>
    </w:p>
    <w:p w:rsidR="00C550E9" w:rsidRPr="007651A0" w:rsidRDefault="00C550E9" w:rsidP="00C550E9">
      <w:pPr>
        <w:numPr>
          <w:ilvl w:val="0"/>
          <w:numId w:val="2"/>
        </w:numPr>
        <w:tabs>
          <w:tab w:val="num" w:pos="-2280"/>
          <w:tab w:val="left" w:pos="360"/>
        </w:tabs>
        <w:jc w:val="both"/>
        <w:rPr>
          <w:sz w:val="28"/>
          <w:szCs w:val="28"/>
          <w:lang w:val="ro-RO"/>
        </w:rPr>
      </w:pPr>
      <w:r w:rsidRPr="007651A0">
        <w:rPr>
          <w:sz w:val="28"/>
          <w:szCs w:val="28"/>
          <w:lang w:val="ro-RO"/>
        </w:rPr>
        <w:t>Concursul pentru ocuparea funcţiilor didactice în învăţămîntul superior este organizat de Consiliul facultăţii; concursul pentru ocuparea funcţiilor ştiinţifico-didactice  este organizat de Senatul univesitar</w:t>
      </w:r>
      <w:r w:rsidRPr="007651A0">
        <w:rPr>
          <w:color w:val="FF0000"/>
          <w:sz w:val="28"/>
          <w:szCs w:val="28"/>
          <w:lang w:val="ro-RO"/>
        </w:rPr>
        <w:t>;</w:t>
      </w:r>
      <w:r w:rsidRPr="007651A0">
        <w:rPr>
          <w:sz w:val="28"/>
          <w:szCs w:val="28"/>
          <w:lang w:val="ro-RO"/>
        </w:rPr>
        <w:t xml:space="preserve"> concursul pentru ocuparea funcţiilor ştiinţifice este organizat de către Consiliul ştiinţific al instituţiei.</w:t>
      </w:r>
    </w:p>
    <w:p w:rsidR="00C550E9" w:rsidRPr="007651A0" w:rsidRDefault="00C550E9" w:rsidP="00C550E9">
      <w:pPr>
        <w:tabs>
          <w:tab w:val="left" w:pos="360"/>
        </w:tabs>
        <w:ind w:left="360"/>
        <w:jc w:val="both"/>
        <w:rPr>
          <w:sz w:val="28"/>
          <w:szCs w:val="28"/>
          <w:lang w:val="ro-RO"/>
        </w:rPr>
      </w:pPr>
    </w:p>
    <w:p w:rsidR="00C550E9" w:rsidRDefault="00C550E9" w:rsidP="00C550E9">
      <w:pPr>
        <w:numPr>
          <w:ilvl w:val="0"/>
          <w:numId w:val="2"/>
        </w:numPr>
        <w:tabs>
          <w:tab w:val="num" w:pos="-2280"/>
          <w:tab w:val="left" w:pos="360"/>
        </w:tabs>
        <w:jc w:val="both"/>
        <w:rPr>
          <w:sz w:val="28"/>
          <w:szCs w:val="28"/>
          <w:lang w:val="ro-RO"/>
        </w:rPr>
      </w:pPr>
      <w:r>
        <w:rPr>
          <w:sz w:val="28"/>
          <w:szCs w:val="28"/>
          <w:lang w:val="ro-RO"/>
        </w:rPr>
        <w:t>Pentru ocuparea funcţiilor didactice şi ştiinţifico-didactice, absolvenţii programelor de studii superioare nepedagogice vor urma obligatoriu modulul psihopedagogic corespunzător unui număr de 60 de credite de studii transferabile.</w:t>
      </w:r>
      <w:r w:rsidR="00AA6B3A">
        <w:rPr>
          <w:sz w:val="28"/>
          <w:szCs w:val="28"/>
          <w:lang w:val="ro-RO"/>
        </w:rPr>
        <w:t xml:space="preserve"> </w:t>
      </w:r>
      <w:r>
        <w:rPr>
          <w:sz w:val="28"/>
          <w:szCs w:val="28"/>
          <w:lang w:val="ro-RO"/>
        </w:rPr>
        <w:t>Modulul psihopedagogic poate fi realizat în primii trei ani de ocupare a funcţiei.</w:t>
      </w:r>
    </w:p>
    <w:p w:rsidR="00C550E9" w:rsidRPr="007651A0" w:rsidRDefault="00C550E9" w:rsidP="00C550E9">
      <w:pPr>
        <w:tabs>
          <w:tab w:val="num" w:pos="-2280"/>
          <w:tab w:val="left" w:pos="360"/>
        </w:tabs>
        <w:ind w:left="360"/>
        <w:jc w:val="both"/>
        <w:rPr>
          <w:sz w:val="28"/>
          <w:szCs w:val="28"/>
          <w:lang w:val="ro-RO"/>
        </w:rPr>
      </w:pPr>
    </w:p>
    <w:p w:rsidR="00C550E9" w:rsidRPr="007651A0" w:rsidRDefault="00C550E9" w:rsidP="00C550E9">
      <w:pPr>
        <w:numPr>
          <w:ilvl w:val="0"/>
          <w:numId w:val="2"/>
        </w:numPr>
        <w:tabs>
          <w:tab w:val="num" w:pos="-2280"/>
          <w:tab w:val="left" w:pos="360"/>
        </w:tabs>
        <w:jc w:val="both"/>
        <w:rPr>
          <w:sz w:val="28"/>
          <w:szCs w:val="28"/>
          <w:lang w:val="ro-RO"/>
        </w:rPr>
      </w:pPr>
      <w:r w:rsidRPr="007651A0">
        <w:rPr>
          <w:sz w:val="28"/>
          <w:szCs w:val="28"/>
          <w:lang w:val="ro-RO"/>
        </w:rPr>
        <w:t xml:space="preserve">Funcţiile didactice, ştiinţifico-didactice şi ştiinţifice se declară vacante o dată la 5 ani şi se ocupă prin concurs. Concursul are caracter deschis. La concurs pot participa persoanele care îndeplinesc condiţiile de înscriere la concurs, fără nici o discriminare, în condiţiile legii. Descrierea funcţiei scoasă la concurs va fi </w:t>
      </w:r>
      <w:r>
        <w:rPr>
          <w:sz w:val="28"/>
          <w:szCs w:val="28"/>
          <w:lang w:val="ro-RO"/>
        </w:rPr>
        <w:t xml:space="preserve">prezentată </w:t>
      </w:r>
      <w:r w:rsidRPr="007651A0">
        <w:rPr>
          <w:sz w:val="28"/>
          <w:szCs w:val="28"/>
          <w:lang w:val="ro-RO"/>
        </w:rPr>
        <w:t xml:space="preserve"> în termeni  cuprinzători</w:t>
      </w:r>
      <w:r w:rsidR="00B73333">
        <w:rPr>
          <w:sz w:val="28"/>
          <w:szCs w:val="28"/>
          <w:lang w:val="ro-RO"/>
        </w:rPr>
        <w:t xml:space="preserve"> </w:t>
      </w:r>
      <w:r>
        <w:rPr>
          <w:sz w:val="28"/>
          <w:szCs w:val="28"/>
          <w:lang w:val="ro-RO"/>
        </w:rPr>
        <w:t xml:space="preserve">conform </w:t>
      </w:r>
      <w:r w:rsidRPr="007651A0">
        <w:rPr>
          <w:sz w:val="28"/>
          <w:szCs w:val="28"/>
          <w:lang w:val="ro-RO"/>
        </w:rPr>
        <w:t>nevoilor reale ale instituţiei de învăţămînt superior, în aşa fel încît să nu limiteze dreptul potenţialilor candidaţi de a se înscrie şi participa la concurs.</w:t>
      </w:r>
    </w:p>
    <w:p w:rsidR="00C550E9" w:rsidRPr="007651A0" w:rsidRDefault="00C550E9" w:rsidP="00C550E9">
      <w:pPr>
        <w:pStyle w:val="ListParagraph"/>
        <w:rPr>
          <w:sz w:val="28"/>
          <w:szCs w:val="28"/>
          <w:lang w:val="ro-RO"/>
        </w:rPr>
      </w:pPr>
    </w:p>
    <w:p w:rsidR="00C550E9" w:rsidRPr="007651A0" w:rsidRDefault="00C550E9" w:rsidP="00C550E9">
      <w:pPr>
        <w:numPr>
          <w:ilvl w:val="0"/>
          <w:numId w:val="2"/>
        </w:numPr>
        <w:tabs>
          <w:tab w:val="num" w:pos="-2280"/>
          <w:tab w:val="left" w:pos="360"/>
        </w:tabs>
        <w:jc w:val="both"/>
        <w:rPr>
          <w:sz w:val="28"/>
          <w:szCs w:val="28"/>
          <w:lang w:val="ro-RO"/>
        </w:rPr>
      </w:pPr>
      <w:r w:rsidRPr="007651A0">
        <w:rPr>
          <w:sz w:val="28"/>
          <w:szCs w:val="28"/>
          <w:lang w:val="ro-RO"/>
        </w:rPr>
        <w:t xml:space="preserve">Funcţiile ştiinţifico-didactice sau ştiinţifice se ocupă prin concurs, </w:t>
      </w:r>
      <w:r>
        <w:rPr>
          <w:sz w:val="28"/>
          <w:szCs w:val="28"/>
          <w:lang w:val="ro-RO"/>
        </w:rPr>
        <w:t xml:space="preserve">pentru o perioadă de </w:t>
      </w:r>
      <w:r w:rsidRPr="007651A0">
        <w:rPr>
          <w:sz w:val="28"/>
          <w:szCs w:val="28"/>
          <w:lang w:val="ro-RO"/>
        </w:rPr>
        <w:t xml:space="preserve"> 5 ani cu încheierea ulterioară a contractului individual de muncă, conform legislaţiei în vigoare.</w:t>
      </w:r>
    </w:p>
    <w:p w:rsidR="00C550E9" w:rsidRPr="007651A0" w:rsidRDefault="00C550E9" w:rsidP="00C550E9">
      <w:pPr>
        <w:pStyle w:val="Alaprtelmezett"/>
        <w:tabs>
          <w:tab w:val="num" w:pos="-2280"/>
          <w:tab w:val="left" w:pos="480"/>
        </w:tabs>
        <w:spacing w:line="240" w:lineRule="auto"/>
        <w:ind w:left="360"/>
        <w:jc w:val="both"/>
        <w:rPr>
          <w:rFonts w:ascii="Times New Roman" w:hAnsi="Times New Roman"/>
          <w:color w:val="auto"/>
          <w:sz w:val="28"/>
          <w:szCs w:val="28"/>
          <w:lang w:val="ro-RO"/>
        </w:rPr>
      </w:pPr>
    </w:p>
    <w:p w:rsidR="00C550E9" w:rsidRPr="007651A0" w:rsidRDefault="00C550E9" w:rsidP="00C550E9">
      <w:pPr>
        <w:pStyle w:val="Alaprtelmezett"/>
        <w:numPr>
          <w:ilvl w:val="0"/>
          <w:numId w:val="2"/>
        </w:numPr>
        <w:tabs>
          <w:tab w:val="num" w:pos="-2280"/>
          <w:tab w:val="left" w:pos="480"/>
        </w:tabs>
        <w:spacing w:line="240" w:lineRule="auto"/>
        <w:jc w:val="both"/>
        <w:rPr>
          <w:rFonts w:ascii="Times New Roman" w:hAnsi="Times New Roman"/>
          <w:color w:val="auto"/>
          <w:sz w:val="28"/>
          <w:szCs w:val="28"/>
          <w:lang w:val="ro-RO"/>
        </w:rPr>
      </w:pPr>
      <w:r w:rsidRPr="007651A0">
        <w:rPr>
          <w:rFonts w:ascii="Times New Roman" w:hAnsi="Times New Roman"/>
          <w:color w:val="auto"/>
          <w:sz w:val="28"/>
          <w:szCs w:val="28"/>
          <w:lang w:val="ro-RO"/>
        </w:rPr>
        <w:t>Angajarea prin cumul a personalului didactic, ştiinţifico-didactic şi ştiinţific se realizează în baza echivalării funcţiilor, după cum urmează:</w:t>
      </w:r>
    </w:p>
    <w:p w:rsidR="00C550E9" w:rsidRPr="007651A0" w:rsidRDefault="00C550E9" w:rsidP="00C550E9">
      <w:pPr>
        <w:pStyle w:val="Alaprtelmezett"/>
        <w:numPr>
          <w:ilvl w:val="1"/>
          <w:numId w:val="2"/>
        </w:numPr>
        <w:tabs>
          <w:tab w:val="clear" w:pos="709"/>
          <w:tab w:val="num" w:pos="-2280"/>
        </w:tabs>
        <w:spacing w:line="240" w:lineRule="auto"/>
        <w:jc w:val="both"/>
        <w:rPr>
          <w:rFonts w:ascii="Times New Roman" w:hAnsi="Times New Roman"/>
          <w:color w:val="auto"/>
          <w:sz w:val="28"/>
          <w:szCs w:val="28"/>
          <w:lang w:val="ro-RO"/>
        </w:rPr>
      </w:pPr>
      <w:r w:rsidRPr="007651A0">
        <w:rPr>
          <w:rFonts w:ascii="Times New Roman" w:hAnsi="Times New Roman"/>
          <w:color w:val="auto"/>
          <w:sz w:val="28"/>
          <w:szCs w:val="28"/>
          <w:lang w:val="ro-RO"/>
        </w:rPr>
        <w:t>funcţia de cercetător ştiinţific se echivalează cu funcţia de asistent universitar şi viceversa;</w:t>
      </w:r>
    </w:p>
    <w:p w:rsidR="00C550E9" w:rsidRPr="007651A0" w:rsidRDefault="00C550E9" w:rsidP="00C550E9">
      <w:pPr>
        <w:pStyle w:val="Alaprtelmezett"/>
        <w:numPr>
          <w:ilvl w:val="1"/>
          <w:numId w:val="2"/>
        </w:numPr>
        <w:tabs>
          <w:tab w:val="clear" w:pos="709"/>
          <w:tab w:val="num" w:pos="-2280"/>
        </w:tabs>
        <w:spacing w:line="240" w:lineRule="auto"/>
        <w:jc w:val="both"/>
        <w:rPr>
          <w:rFonts w:ascii="Times New Roman" w:hAnsi="Times New Roman"/>
          <w:color w:val="auto"/>
          <w:sz w:val="28"/>
          <w:szCs w:val="28"/>
          <w:lang w:val="ro-RO"/>
        </w:rPr>
      </w:pPr>
      <w:r w:rsidRPr="007651A0">
        <w:rPr>
          <w:rFonts w:ascii="Times New Roman" w:hAnsi="Times New Roman"/>
          <w:color w:val="auto"/>
          <w:sz w:val="28"/>
          <w:szCs w:val="28"/>
          <w:lang w:val="ro-RO"/>
        </w:rPr>
        <w:t>funcţia de cercetător ştiinţific superior se echivalează cu funcţia de lector universitar şi viceversa;</w:t>
      </w:r>
    </w:p>
    <w:p w:rsidR="00C550E9" w:rsidRPr="007651A0" w:rsidRDefault="00C550E9" w:rsidP="00C550E9">
      <w:pPr>
        <w:pStyle w:val="Alaprtelmezett"/>
        <w:numPr>
          <w:ilvl w:val="1"/>
          <w:numId w:val="2"/>
        </w:numPr>
        <w:tabs>
          <w:tab w:val="clear" w:pos="709"/>
          <w:tab w:val="num" w:pos="-2280"/>
        </w:tabs>
        <w:spacing w:line="240" w:lineRule="auto"/>
        <w:jc w:val="both"/>
        <w:rPr>
          <w:rFonts w:ascii="Times New Roman" w:hAnsi="Times New Roman"/>
          <w:color w:val="auto"/>
          <w:sz w:val="28"/>
          <w:szCs w:val="28"/>
          <w:lang w:val="ro-RO"/>
        </w:rPr>
      </w:pPr>
      <w:r w:rsidRPr="007651A0">
        <w:rPr>
          <w:rFonts w:ascii="Times New Roman" w:hAnsi="Times New Roman"/>
          <w:color w:val="auto"/>
          <w:sz w:val="28"/>
          <w:szCs w:val="28"/>
          <w:lang w:val="ro-RO"/>
        </w:rPr>
        <w:t>funcţia de cercetător ştiinţific coordonator se echivalează cu funcţia de conferenţiar universitar şi viceversa;</w:t>
      </w:r>
    </w:p>
    <w:p w:rsidR="00C550E9" w:rsidRPr="007651A0" w:rsidRDefault="00C550E9" w:rsidP="00C550E9">
      <w:pPr>
        <w:pStyle w:val="Alaprtelmezett"/>
        <w:numPr>
          <w:ilvl w:val="1"/>
          <w:numId w:val="2"/>
        </w:numPr>
        <w:tabs>
          <w:tab w:val="clear" w:pos="709"/>
          <w:tab w:val="num" w:pos="-2280"/>
        </w:tabs>
        <w:spacing w:line="240" w:lineRule="auto"/>
        <w:jc w:val="both"/>
        <w:rPr>
          <w:rFonts w:ascii="Times New Roman" w:hAnsi="Times New Roman"/>
          <w:color w:val="auto"/>
          <w:sz w:val="28"/>
          <w:szCs w:val="28"/>
          <w:lang w:val="ro-RO"/>
        </w:rPr>
      </w:pPr>
      <w:r w:rsidRPr="007651A0">
        <w:rPr>
          <w:rFonts w:ascii="Times New Roman" w:hAnsi="Times New Roman"/>
          <w:color w:val="auto"/>
          <w:sz w:val="28"/>
          <w:szCs w:val="28"/>
          <w:lang w:val="ro-RO"/>
        </w:rPr>
        <w:t>funcţia de cercetător ştiinţific principal se echivalează cu funcţia de profesor universitar şi viceversa.</w:t>
      </w:r>
    </w:p>
    <w:p w:rsidR="00C550E9" w:rsidRPr="007651A0" w:rsidRDefault="00C550E9" w:rsidP="00C550E9">
      <w:pPr>
        <w:pStyle w:val="Alaprtelmezett"/>
        <w:tabs>
          <w:tab w:val="clear" w:pos="709"/>
          <w:tab w:val="num" w:pos="840"/>
        </w:tabs>
        <w:spacing w:line="240" w:lineRule="auto"/>
        <w:ind w:left="840"/>
        <w:jc w:val="both"/>
        <w:rPr>
          <w:rFonts w:ascii="Times New Roman" w:hAnsi="Times New Roman"/>
          <w:color w:val="auto"/>
          <w:sz w:val="28"/>
          <w:szCs w:val="28"/>
          <w:lang w:val="ro-RO"/>
        </w:rPr>
      </w:pPr>
    </w:p>
    <w:p w:rsidR="00C550E9" w:rsidRPr="007651A0" w:rsidRDefault="00C550E9" w:rsidP="00C550E9">
      <w:pPr>
        <w:pStyle w:val="Alaprtelmezett"/>
        <w:numPr>
          <w:ilvl w:val="0"/>
          <w:numId w:val="2"/>
        </w:numPr>
        <w:tabs>
          <w:tab w:val="num" w:pos="-1920"/>
        </w:tabs>
        <w:spacing w:line="240" w:lineRule="auto"/>
        <w:jc w:val="both"/>
        <w:rPr>
          <w:rFonts w:ascii="Times New Roman" w:hAnsi="Times New Roman"/>
          <w:color w:val="auto"/>
          <w:sz w:val="28"/>
          <w:szCs w:val="28"/>
          <w:lang w:val="ro-RO"/>
        </w:rPr>
      </w:pPr>
      <w:r w:rsidRPr="007651A0">
        <w:rPr>
          <w:rFonts w:ascii="Times New Roman" w:hAnsi="Times New Roman"/>
          <w:color w:val="auto"/>
          <w:sz w:val="28"/>
          <w:szCs w:val="28"/>
          <w:lang w:val="ro-RO"/>
        </w:rPr>
        <w:t>În cazul echivalării funcţiilor la angajarea prin cumul, salarizarea se realizează în condiţiile legii.</w:t>
      </w:r>
    </w:p>
    <w:p w:rsidR="00C550E9" w:rsidRPr="007651A0" w:rsidRDefault="00C550E9" w:rsidP="00C550E9">
      <w:pPr>
        <w:tabs>
          <w:tab w:val="num" w:pos="-2280"/>
          <w:tab w:val="left" w:pos="360"/>
        </w:tabs>
        <w:ind w:left="360"/>
        <w:jc w:val="both"/>
        <w:rPr>
          <w:sz w:val="28"/>
          <w:szCs w:val="28"/>
          <w:lang w:val="ro-RO"/>
        </w:rPr>
      </w:pPr>
    </w:p>
    <w:p w:rsidR="00C550E9" w:rsidRPr="00A549A0" w:rsidRDefault="00C550E9" w:rsidP="00C550E9">
      <w:pPr>
        <w:numPr>
          <w:ilvl w:val="0"/>
          <w:numId w:val="2"/>
        </w:numPr>
        <w:tabs>
          <w:tab w:val="num" w:pos="-2280"/>
          <w:tab w:val="left" w:pos="360"/>
        </w:tabs>
        <w:spacing w:after="120"/>
        <w:jc w:val="both"/>
        <w:rPr>
          <w:sz w:val="28"/>
          <w:szCs w:val="28"/>
          <w:lang w:val="ro-RO"/>
        </w:rPr>
      </w:pPr>
      <w:r w:rsidRPr="007651A0">
        <w:rPr>
          <w:sz w:val="28"/>
          <w:szCs w:val="28"/>
          <w:lang w:val="ro-RO"/>
        </w:rPr>
        <w:t xml:space="preserve"> În ciclul II al învăţămîntului superior studii Master sînt angajate cadre didactice cu titluri ştiinţifice şi/sau ştiinţifico-didactice şi/sau titluri onorifice (Artist al Poporului, Maestru în Arte, Maestru al Sportului, Om Emerit, Antrenor Emerit şi/sau echivalentele acestora</w:t>
      </w:r>
      <w:r>
        <w:rPr>
          <w:sz w:val="28"/>
          <w:szCs w:val="28"/>
          <w:lang w:val="ro-RO"/>
        </w:rPr>
        <w:t>, precum și</w:t>
      </w:r>
      <w:r w:rsidRPr="007651A0">
        <w:rPr>
          <w:sz w:val="28"/>
          <w:szCs w:val="28"/>
          <w:lang w:val="ro-RO"/>
        </w:rPr>
        <w:t xml:space="preserve"> </w:t>
      </w:r>
      <w:r>
        <w:rPr>
          <w:color w:val="FF0000"/>
          <w:sz w:val="28"/>
          <w:szCs w:val="28"/>
          <w:lang w:val="ro-RO"/>
        </w:rPr>
        <w:t xml:space="preserve"> </w:t>
      </w:r>
      <w:r w:rsidRPr="00A549A0">
        <w:rPr>
          <w:sz w:val="28"/>
          <w:szCs w:val="28"/>
          <w:lang w:val="ro-RO"/>
        </w:rPr>
        <w:t>militari/persoane care au deţinut funcţii de comandă cel puţin la  nivel operativ (ofi</w:t>
      </w:r>
      <w:r w:rsidRPr="00A549A0">
        <w:rPr>
          <w:rFonts w:ascii="Tahoma" w:hAnsi="Tahoma" w:cs="Tahoma"/>
          <w:sz w:val="28"/>
          <w:szCs w:val="28"/>
          <w:lang w:val="ro-RO"/>
        </w:rPr>
        <w:t>ț</w:t>
      </w:r>
      <w:r w:rsidRPr="00A549A0">
        <w:rPr>
          <w:sz w:val="28"/>
          <w:szCs w:val="28"/>
          <w:lang w:val="ro-RO"/>
        </w:rPr>
        <w:t xml:space="preserve">eri cu grade militare supreme </w:t>
      </w:r>
      <w:r w:rsidRPr="00A549A0">
        <w:rPr>
          <w:rFonts w:ascii="Tahoma" w:hAnsi="Tahoma" w:cs="Tahoma"/>
          <w:sz w:val="28"/>
          <w:szCs w:val="28"/>
          <w:lang w:val="ro-RO"/>
        </w:rPr>
        <w:t>ș</w:t>
      </w:r>
      <w:r w:rsidRPr="00A549A0">
        <w:rPr>
          <w:sz w:val="28"/>
          <w:szCs w:val="28"/>
          <w:lang w:val="ro-RO"/>
        </w:rPr>
        <w:t>i superioare).</w:t>
      </w:r>
    </w:p>
    <w:p w:rsidR="00C550E9" w:rsidRPr="007651A0" w:rsidRDefault="00C550E9" w:rsidP="00C550E9">
      <w:pPr>
        <w:numPr>
          <w:ilvl w:val="0"/>
          <w:numId w:val="2"/>
        </w:numPr>
        <w:tabs>
          <w:tab w:val="num" w:pos="-2280"/>
          <w:tab w:val="left" w:pos="360"/>
        </w:tabs>
        <w:ind w:left="357"/>
        <w:jc w:val="both"/>
        <w:rPr>
          <w:sz w:val="28"/>
          <w:szCs w:val="28"/>
          <w:lang w:val="ro-RO"/>
        </w:rPr>
      </w:pPr>
      <w:r w:rsidRPr="007651A0">
        <w:rPr>
          <w:sz w:val="28"/>
          <w:szCs w:val="28"/>
          <w:lang w:val="ro-RO"/>
        </w:rPr>
        <w:t>Nu se consideră vacante şi nu se scot la concurs funcţiile didactice, ştiinţifico-didactice şi ştiinţifice ale căror titulari se află, după caz:</w:t>
      </w:r>
    </w:p>
    <w:p w:rsidR="00C550E9" w:rsidRPr="007651A0" w:rsidRDefault="00C550E9" w:rsidP="00C550E9">
      <w:pPr>
        <w:numPr>
          <w:ilvl w:val="1"/>
          <w:numId w:val="2"/>
        </w:numPr>
        <w:jc w:val="both"/>
        <w:rPr>
          <w:sz w:val="28"/>
          <w:szCs w:val="28"/>
          <w:lang w:val="ro-RO"/>
        </w:rPr>
      </w:pPr>
      <w:r w:rsidRPr="007651A0">
        <w:rPr>
          <w:sz w:val="28"/>
          <w:szCs w:val="28"/>
          <w:lang w:val="ro-RO"/>
        </w:rPr>
        <w:t>în concediu de maternitate, concediu pentru îngrijirea copilului pînă la vîrsta de 6 ani;</w:t>
      </w:r>
    </w:p>
    <w:p w:rsidR="00C550E9" w:rsidRPr="007651A0" w:rsidRDefault="00C550E9" w:rsidP="00C550E9">
      <w:pPr>
        <w:numPr>
          <w:ilvl w:val="1"/>
          <w:numId w:val="2"/>
        </w:numPr>
        <w:jc w:val="both"/>
        <w:rPr>
          <w:sz w:val="28"/>
          <w:szCs w:val="28"/>
          <w:lang w:val="ro-RO"/>
        </w:rPr>
      </w:pPr>
      <w:r w:rsidRPr="007651A0">
        <w:rPr>
          <w:sz w:val="28"/>
          <w:szCs w:val="28"/>
          <w:lang w:val="ro-RO"/>
        </w:rPr>
        <w:t>în concediu de creaţie, pentru definitivarea tezei de postdoctorat;</w:t>
      </w:r>
    </w:p>
    <w:p w:rsidR="00C550E9" w:rsidRPr="007651A0" w:rsidRDefault="00C550E9" w:rsidP="00C550E9">
      <w:pPr>
        <w:numPr>
          <w:ilvl w:val="1"/>
          <w:numId w:val="2"/>
        </w:numPr>
        <w:jc w:val="both"/>
        <w:rPr>
          <w:sz w:val="28"/>
          <w:szCs w:val="28"/>
          <w:lang w:val="ro-RO"/>
        </w:rPr>
      </w:pPr>
      <w:r w:rsidRPr="007651A0">
        <w:rPr>
          <w:sz w:val="28"/>
          <w:szCs w:val="28"/>
          <w:lang w:val="ro-RO"/>
        </w:rPr>
        <w:lastRenderedPageBreak/>
        <w:t>în concediu de creaţie pentru elaborarea, la comanda Ministerului Educaţiei sau la comanda ministerelor care au în subordine instituţii de învăţămînt superior, de manuale, lucrări metodice, monografii ori sînt beneficiari de concedii sociale de diverse tipuri, în conformitate cu legislaţia în vigoare.</w:t>
      </w:r>
    </w:p>
    <w:p w:rsidR="00C550E9" w:rsidRPr="007651A0" w:rsidRDefault="00C550E9" w:rsidP="00C550E9">
      <w:pPr>
        <w:ind w:left="480"/>
        <w:jc w:val="both"/>
        <w:rPr>
          <w:sz w:val="28"/>
          <w:szCs w:val="28"/>
          <w:lang w:val="ro-RO"/>
        </w:rPr>
      </w:pPr>
    </w:p>
    <w:p w:rsidR="00C550E9" w:rsidRPr="007651A0" w:rsidRDefault="00C550E9" w:rsidP="00C550E9">
      <w:pPr>
        <w:jc w:val="both"/>
        <w:rPr>
          <w:b/>
          <w:bCs/>
          <w:sz w:val="28"/>
          <w:szCs w:val="28"/>
          <w:lang w:val="ro-RO"/>
        </w:rPr>
      </w:pPr>
      <w:r w:rsidRPr="007651A0">
        <w:rPr>
          <w:b/>
          <w:bCs/>
          <w:sz w:val="28"/>
          <w:szCs w:val="28"/>
          <w:lang w:val="ro-RO"/>
        </w:rPr>
        <w:t>II. Cerinţele minime pentru ocuparea funcţiilor didactice, ştiinţifico-didactice şi ştiinţifice în învăţămîntul superior</w:t>
      </w:r>
    </w:p>
    <w:p w:rsidR="00C550E9" w:rsidRPr="007651A0" w:rsidRDefault="00C550E9" w:rsidP="00C550E9">
      <w:pPr>
        <w:ind w:left="360"/>
        <w:jc w:val="both"/>
        <w:rPr>
          <w:b/>
          <w:sz w:val="28"/>
          <w:szCs w:val="28"/>
          <w:lang w:val="ro-RO"/>
        </w:rPr>
      </w:pPr>
      <w:r w:rsidRPr="007651A0">
        <w:rPr>
          <w:b/>
          <w:sz w:val="28"/>
          <w:szCs w:val="28"/>
          <w:lang w:val="ro-RO"/>
        </w:rPr>
        <w:t xml:space="preserve">A. </w:t>
      </w:r>
      <w:r w:rsidRPr="007651A0">
        <w:rPr>
          <w:b/>
          <w:bCs/>
          <w:sz w:val="28"/>
          <w:szCs w:val="28"/>
          <w:bdr w:val="none" w:sz="0" w:space="0" w:color="auto" w:frame="1"/>
          <w:lang w:val="ro-RO"/>
        </w:rPr>
        <w:t xml:space="preserve">Condiţii de ocupare a funcţiilor </w:t>
      </w:r>
      <w:r w:rsidRPr="007651A0">
        <w:rPr>
          <w:b/>
          <w:sz w:val="28"/>
          <w:szCs w:val="28"/>
          <w:lang w:val="ro-RO"/>
        </w:rPr>
        <w:t>didactice</w:t>
      </w:r>
    </w:p>
    <w:p w:rsidR="00C550E9" w:rsidRPr="007651A0" w:rsidRDefault="00C550E9" w:rsidP="00C550E9">
      <w:pPr>
        <w:numPr>
          <w:ilvl w:val="0"/>
          <w:numId w:val="2"/>
        </w:numPr>
        <w:tabs>
          <w:tab w:val="left" w:pos="-1200"/>
          <w:tab w:val="num" w:pos="-360"/>
          <w:tab w:val="left" w:pos="360"/>
        </w:tabs>
        <w:jc w:val="both"/>
        <w:rPr>
          <w:sz w:val="28"/>
          <w:szCs w:val="28"/>
          <w:lang w:val="ro-RO"/>
        </w:rPr>
      </w:pPr>
      <w:r w:rsidRPr="007651A0">
        <w:rPr>
          <w:sz w:val="28"/>
          <w:szCs w:val="28"/>
          <w:lang w:val="ro-RO"/>
        </w:rPr>
        <w:t xml:space="preserve"> La concursul pentru ocuparea funcţiei didactice de </w:t>
      </w:r>
      <w:r w:rsidRPr="007651A0">
        <w:rPr>
          <w:i/>
          <w:sz w:val="28"/>
          <w:szCs w:val="28"/>
          <w:lang w:val="ro-RO"/>
        </w:rPr>
        <w:t>asistent universitar</w:t>
      </w:r>
      <w:r w:rsidRPr="007651A0">
        <w:rPr>
          <w:sz w:val="28"/>
          <w:szCs w:val="28"/>
          <w:lang w:val="ro-RO"/>
        </w:rPr>
        <w:t xml:space="preserve"> </w:t>
      </w:r>
      <w:r w:rsidRPr="007651A0">
        <w:rPr>
          <w:i/>
          <w:sz w:val="28"/>
          <w:szCs w:val="28"/>
          <w:lang w:val="ro-RO"/>
        </w:rPr>
        <w:t xml:space="preserve">(formator, maestru de concert, maistru de instruire, antrenor) </w:t>
      </w:r>
      <w:r w:rsidRPr="007651A0">
        <w:rPr>
          <w:sz w:val="28"/>
          <w:szCs w:val="28"/>
          <w:lang w:val="ro-RO"/>
        </w:rPr>
        <w:t>pot participa candidaţii care:</w:t>
      </w:r>
    </w:p>
    <w:p w:rsidR="00C550E9" w:rsidRPr="007651A0" w:rsidRDefault="00C550E9" w:rsidP="00C550E9">
      <w:pPr>
        <w:numPr>
          <w:ilvl w:val="2"/>
          <w:numId w:val="2"/>
        </w:numPr>
        <w:tabs>
          <w:tab w:val="clear" w:pos="2340"/>
          <w:tab w:val="num" w:pos="-3240"/>
          <w:tab w:val="num" w:pos="-2160"/>
          <w:tab w:val="left" w:pos="-1920"/>
          <w:tab w:val="left" w:pos="-1440"/>
          <w:tab w:val="left" w:pos="-1200"/>
        </w:tabs>
        <w:ind w:left="720"/>
        <w:jc w:val="both"/>
        <w:rPr>
          <w:sz w:val="28"/>
          <w:szCs w:val="28"/>
          <w:lang w:val="ro-RO"/>
        </w:rPr>
      </w:pPr>
      <w:r w:rsidRPr="007651A0">
        <w:rPr>
          <w:sz w:val="28"/>
          <w:szCs w:val="28"/>
          <w:lang w:val="ro-RO"/>
        </w:rPr>
        <w:t>deţin titlul de master în domeniul respectiv sau alt titlu echivalent şi au pregătire psihopedagogică ;</w:t>
      </w:r>
    </w:p>
    <w:p w:rsidR="00C550E9" w:rsidRPr="007651A0" w:rsidRDefault="00C550E9" w:rsidP="00C550E9">
      <w:pPr>
        <w:numPr>
          <w:ilvl w:val="1"/>
          <w:numId w:val="2"/>
        </w:numPr>
        <w:tabs>
          <w:tab w:val="clear" w:pos="840"/>
          <w:tab w:val="left" w:pos="-1440"/>
          <w:tab w:val="left" w:pos="-1200"/>
        </w:tabs>
        <w:ind w:left="720"/>
        <w:jc w:val="both"/>
        <w:rPr>
          <w:sz w:val="28"/>
          <w:szCs w:val="28"/>
          <w:lang w:val="ro-RO"/>
        </w:rPr>
      </w:pPr>
      <w:r w:rsidRPr="007651A0">
        <w:rPr>
          <w:sz w:val="28"/>
          <w:szCs w:val="28"/>
          <w:lang w:val="ro-RO"/>
        </w:rPr>
        <w:t>îndeplinesc standadele minimale de ocupare a funcţiilor didactice, specifice  funcţiei didactice de asistent universitar, prevăzute de regulamentul instituţional de concurs.</w:t>
      </w:r>
    </w:p>
    <w:p w:rsidR="00C550E9" w:rsidRPr="007651A0" w:rsidRDefault="00C550E9" w:rsidP="00C550E9">
      <w:pPr>
        <w:tabs>
          <w:tab w:val="left" w:pos="-1440"/>
          <w:tab w:val="left" w:pos="-1200"/>
        </w:tabs>
        <w:ind w:left="480"/>
        <w:jc w:val="both"/>
        <w:rPr>
          <w:sz w:val="28"/>
          <w:szCs w:val="28"/>
          <w:lang w:val="ro-RO"/>
        </w:rPr>
      </w:pPr>
    </w:p>
    <w:p w:rsidR="00C550E9" w:rsidRPr="007651A0" w:rsidRDefault="00C550E9" w:rsidP="00C550E9">
      <w:pPr>
        <w:tabs>
          <w:tab w:val="left" w:pos="-1200"/>
          <w:tab w:val="left" w:pos="-840"/>
        </w:tabs>
        <w:jc w:val="both"/>
        <w:rPr>
          <w:b/>
          <w:sz w:val="28"/>
          <w:szCs w:val="28"/>
          <w:lang w:val="ro-RO"/>
        </w:rPr>
      </w:pPr>
      <w:r w:rsidRPr="007651A0">
        <w:rPr>
          <w:b/>
          <w:sz w:val="28"/>
          <w:szCs w:val="28"/>
          <w:lang w:val="ro-RO"/>
        </w:rPr>
        <w:t xml:space="preserve">       B. </w:t>
      </w:r>
      <w:r w:rsidRPr="007651A0">
        <w:rPr>
          <w:b/>
          <w:bCs/>
          <w:sz w:val="28"/>
          <w:szCs w:val="28"/>
          <w:bdr w:val="none" w:sz="0" w:space="0" w:color="auto" w:frame="1"/>
          <w:lang w:val="ro-RO"/>
        </w:rPr>
        <w:t>Condiţii de ocupare a funcţiilor</w:t>
      </w:r>
      <w:r w:rsidRPr="007651A0">
        <w:rPr>
          <w:b/>
          <w:sz w:val="28"/>
          <w:szCs w:val="28"/>
          <w:lang w:val="ro-RO"/>
        </w:rPr>
        <w:t xml:space="preserve"> ştiinţifico-didactice</w:t>
      </w:r>
    </w:p>
    <w:p w:rsidR="00C550E9" w:rsidRPr="007651A0" w:rsidRDefault="00C550E9" w:rsidP="00C550E9">
      <w:pPr>
        <w:numPr>
          <w:ilvl w:val="0"/>
          <w:numId w:val="2"/>
        </w:numPr>
        <w:tabs>
          <w:tab w:val="num" w:pos="-1920"/>
          <w:tab w:val="left" w:pos="-1200"/>
        </w:tabs>
        <w:jc w:val="both"/>
        <w:rPr>
          <w:sz w:val="28"/>
          <w:szCs w:val="28"/>
          <w:lang w:val="ro-RO"/>
        </w:rPr>
      </w:pPr>
      <w:r w:rsidRPr="007651A0">
        <w:rPr>
          <w:sz w:val="28"/>
          <w:szCs w:val="28"/>
          <w:lang w:val="ro-RO"/>
        </w:rPr>
        <w:t xml:space="preserve">La concursul pentru ocuparea funcţiei de </w:t>
      </w:r>
      <w:r w:rsidRPr="00F7285F">
        <w:rPr>
          <w:i/>
          <w:sz w:val="28"/>
          <w:szCs w:val="28"/>
          <w:lang w:val="ro-RO"/>
        </w:rPr>
        <w:t>lector universitar</w:t>
      </w:r>
      <w:r w:rsidRPr="007651A0">
        <w:rPr>
          <w:sz w:val="28"/>
          <w:szCs w:val="28"/>
          <w:lang w:val="ro-RO"/>
        </w:rPr>
        <w:t xml:space="preserve"> pot participa candidaţii care:</w:t>
      </w:r>
    </w:p>
    <w:p w:rsidR="00C550E9" w:rsidRPr="007651A0" w:rsidRDefault="00C550E9" w:rsidP="00C550E9">
      <w:pPr>
        <w:tabs>
          <w:tab w:val="left" w:pos="-1200"/>
        </w:tabs>
        <w:ind w:left="360"/>
        <w:jc w:val="both"/>
        <w:rPr>
          <w:sz w:val="28"/>
          <w:szCs w:val="28"/>
          <w:lang w:val="ro-RO"/>
        </w:rPr>
      </w:pPr>
      <w:r w:rsidRPr="007651A0">
        <w:rPr>
          <w:sz w:val="28"/>
          <w:szCs w:val="28"/>
          <w:lang w:val="ro-RO"/>
        </w:rPr>
        <w:tab/>
        <w:t>a) deţin diploma de doctor</w:t>
      </w:r>
      <w:r>
        <w:rPr>
          <w:sz w:val="28"/>
          <w:szCs w:val="28"/>
          <w:lang w:val="ro-RO"/>
        </w:rPr>
        <w:t xml:space="preserve"> în științe</w:t>
      </w:r>
      <w:r w:rsidRPr="007651A0">
        <w:rPr>
          <w:sz w:val="28"/>
          <w:szCs w:val="28"/>
          <w:lang w:val="ro-RO"/>
        </w:rPr>
        <w:t>;</w:t>
      </w:r>
    </w:p>
    <w:p w:rsidR="00C550E9" w:rsidRPr="007651A0" w:rsidRDefault="00C550E9" w:rsidP="00C550E9">
      <w:pPr>
        <w:tabs>
          <w:tab w:val="left" w:pos="-1200"/>
        </w:tabs>
        <w:ind w:left="360"/>
        <w:jc w:val="both"/>
        <w:rPr>
          <w:sz w:val="28"/>
          <w:szCs w:val="28"/>
          <w:lang w:val="ro-RO"/>
        </w:rPr>
      </w:pPr>
      <w:r w:rsidRPr="007651A0">
        <w:rPr>
          <w:sz w:val="28"/>
          <w:szCs w:val="28"/>
          <w:lang w:val="ro-RO"/>
        </w:rPr>
        <w:tab/>
        <w:t xml:space="preserve">b) indeplinesc standardele minimale de ocupare a funcţiilor ştiinţifico-didactice, specifice  funcţiei ştiinţifico-didactice de lector universitar, prevăzute de regulamentul instituţional de concurs. </w:t>
      </w:r>
    </w:p>
    <w:p w:rsidR="00C550E9" w:rsidRPr="007651A0" w:rsidRDefault="00C550E9" w:rsidP="00C550E9">
      <w:pPr>
        <w:tabs>
          <w:tab w:val="left" w:pos="-1200"/>
        </w:tabs>
        <w:ind w:left="360"/>
        <w:jc w:val="both"/>
        <w:rPr>
          <w:sz w:val="28"/>
          <w:szCs w:val="28"/>
          <w:lang w:val="ro-RO"/>
        </w:rPr>
      </w:pPr>
    </w:p>
    <w:p w:rsidR="00C550E9" w:rsidRPr="007651A0" w:rsidRDefault="00C550E9" w:rsidP="00C550E9">
      <w:pPr>
        <w:numPr>
          <w:ilvl w:val="0"/>
          <w:numId w:val="2"/>
        </w:numPr>
        <w:tabs>
          <w:tab w:val="left" w:pos="-1200"/>
          <w:tab w:val="num" w:pos="-360"/>
          <w:tab w:val="left" w:pos="360"/>
        </w:tabs>
        <w:jc w:val="both"/>
        <w:rPr>
          <w:sz w:val="28"/>
          <w:szCs w:val="28"/>
          <w:lang w:val="ro-RO"/>
        </w:rPr>
      </w:pPr>
      <w:r w:rsidRPr="007651A0">
        <w:rPr>
          <w:sz w:val="28"/>
          <w:szCs w:val="28"/>
          <w:lang w:val="ro-RO"/>
        </w:rPr>
        <w:t xml:space="preserve">La concursul pentru ocuparea funcţiei de </w:t>
      </w:r>
      <w:r w:rsidRPr="007651A0">
        <w:rPr>
          <w:i/>
          <w:sz w:val="28"/>
          <w:szCs w:val="28"/>
          <w:lang w:val="ro-RO"/>
        </w:rPr>
        <w:t>conferenţiar universitar</w:t>
      </w:r>
      <w:r w:rsidRPr="007651A0">
        <w:rPr>
          <w:sz w:val="28"/>
          <w:szCs w:val="28"/>
          <w:lang w:val="ro-RO"/>
        </w:rPr>
        <w:t xml:space="preserve"> pot participa candidaţii care:</w:t>
      </w:r>
    </w:p>
    <w:p w:rsidR="00C550E9" w:rsidRPr="007651A0" w:rsidRDefault="00C550E9" w:rsidP="00C550E9">
      <w:pPr>
        <w:numPr>
          <w:ilvl w:val="0"/>
          <w:numId w:val="3"/>
        </w:numPr>
        <w:tabs>
          <w:tab w:val="clear" w:pos="720"/>
          <w:tab w:val="left" w:pos="-1200"/>
          <w:tab w:val="left" w:pos="-1080"/>
        </w:tabs>
        <w:jc w:val="both"/>
        <w:rPr>
          <w:sz w:val="28"/>
          <w:szCs w:val="28"/>
          <w:lang w:val="ro-RO"/>
        </w:rPr>
      </w:pPr>
      <w:r w:rsidRPr="007651A0">
        <w:rPr>
          <w:sz w:val="28"/>
          <w:szCs w:val="28"/>
          <w:lang w:val="ro-RO"/>
        </w:rPr>
        <w:t>deţin diploma de doctor</w:t>
      </w:r>
      <w:r>
        <w:rPr>
          <w:sz w:val="28"/>
          <w:szCs w:val="28"/>
          <w:lang w:val="ro-RO"/>
        </w:rPr>
        <w:t xml:space="preserve"> în ştiinţe</w:t>
      </w:r>
      <w:r w:rsidRPr="007651A0">
        <w:rPr>
          <w:sz w:val="28"/>
          <w:szCs w:val="28"/>
          <w:lang w:val="ro-RO"/>
        </w:rPr>
        <w:t>;</w:t>
      </w:r>
    </w:p>
    <w:p w:rsidR="00C550E9" w:rsidRPr="007651A0" w:rsidRDefault="00C550E9" w:rsidP="00C550E9">
      <w:pPr>
        <w:numPr>
          <w:ilvl w:val="0"/>
          <w:numId w:val="3"/>
        </w:numPr>
        <w:tabs>
          <w:tab w:val="clear" w:pos="720"/>
          <w:tab w:val="left" w:pos="-1200"/>
          <w:tab w:val="left" w:pos="-1080"/>
        </w:tabs>
        <w:jc w:val="both"/>
        <w:rPr>
          <w:sz w:val="28"/>
          <w:szCs w:val="28"/>
          <w:lang w:val="ro-RO"/>
        </w:rPr>
      </w:pPr>
      <w:r w:rsidRPr="007651A0">
        <w:rPr>
          <w:sz w:val="28"/>
          <w:szCs w:val="28"/>
          <w:lang w:val="ro-RO"/>
        </w:rPr>
        <w:t xml:space="preserve">îndeplinesc standardele minimale naţionale de </w:t>
      </w:r>
      <w:r>
        <w:rPr>
          <w:sz w:val="28"/>
          <w:szCs w:val="28"/>
          <w:lang w:val="ro-RO"/>
        </w:rPr>
        <w:t>conferire a titlurilor științifico-didactice/</w:t>
      </w:r>
      <w:r w:rsidRPr="007651A0">
        <w:rPr>
          <w:sz w:val="28"/>
          <w:szCs w:val="28"/>
          <w:lang w:val="ro-RO"/>
        </w:rPr>
        <w:t xml:space="preserve">ocupare a funcţiilor ştiinţifico-didactice  în învăţămîntul superior, specifice  funcţiei ştiinţifico-didactice de conferenţiar universitar, </w:t>
      </w:r>
      <w:r w:rsidR="00B73333">
        <w:rPr>
          <w:sz w:val="28"/>
          <w:szCs w:val="28"/>
          <w:lang w:val="ro-RO"/>
        </w:rPr>
        <w:t>parte a acestui regulament</w:t>
      </w:r>
      <w:r w:rsidRPr="007651A0">
        <w:rPr>
          <w:sz w:val="28"/>
          <w:szCs w:val="28"/>
          <w:lang w:val="ro-RO"/>
        </w:rPr>
        <w:t>.</w:t>
      </w:r>
    </w:p>
    <w:p w:rsidR="00C550E9" w:rsidRPr="007651A0" w:rsidRDefault="00C550E9" w:rsidP="00C550E9">
      <w:pPr>
        <w:numPr>
          <w:ilvl w:val="0"/>
          <w:numId w:val="3"/>
        </w:numPr>
        <w:tabs>
          <w:tab w:val="clear" w:pos="720"/>
          <w:tab w:val="left" w:pos="-1200"/>
          <w:tab w:val="left" w:pos="-1080"/>
        </w:tabs>
        <w:jc w:val="both"/>
        <w:rPr>
          <w:sz w:val="28"/>
          <w:szCs w:val="28"/>
          <w:lang w:val="ro-RO"/>
        </w:rPr>
      </w:pPr>
      <w:r w:rsidRPr="007651A0">
        <w:rPr>
          <w:sz w:val="28"/>
          <w:szCs w:val="28"/>
          <w:lang w:val="ro-RO"/>
        </w:rPr>
        <w:t>indeplinesc standa</w:t>
      </w:r>
      <w:r w:rsidR="00B73333">
        <w:rPr>
          <w:sz w:val="28"/>
          <w:szCs w:val="28"/>
          <w:lang w:val="ro-RO"/>
        </w:rPr>
        <w:t>r</w:t>
      </w:r>
      <w:r w:rsidRPr="007651A0">
        <w:rPr>
          <w:sz w:val="28"/>
          <w:szCs w:val="28"/>
          <w:lang w:val="ro-RO"/>
        </w:rPr>
        <w:t>dele minimale de ocupare a funcţiilor ştiinţifico-didactice didactice, specifice  funcţiei ştiinţifico-didactice de conferenţiar universitar, prevăzute de regulamentul instituţional de concurs.</w:t>
      </w:r>
    </w:p>
    <w:p w:rsidR="00C550E9" w:rsidRPr="007651A0" w:rsidRDefault="00C550E9" w:rsidP="00C550E9">
      <w:pPr>
        <w:tabs>
          <w:tab w:val="left" w:pos="-1200"/>
          <w:tab w:val="left" w:pos="-1080"/>
          <w:tab w:val="num" w:pos="-360"/>
        </w:tabs>
        <w:ind w:left="540"/>
        <w:jc w:val="both"/>
        <w:rPr>
          <w:sz w:val="28"/>
          <w:szCs w:val="28"/>
          <w:lang w:val="ro-RO"/>
        </w:rPr>
      </w:pPr>
    </w:p>
    <w:p w:rsidR="00C550E9" w:rsidRPr="007651A0" w:rsidRDefault="00C550E9" w:rsidP="00C550E9">
      <w:pPr>
        <w:numPr>
          <w:ilvl w:val="0"/>
          <w:numId w:val="2"/>
        </w:numPr>
        <w:tabs>
          <w:tab w:val="left" w:pos="-1200"/>
          <w:tab w:val="left" w:pos="360"/>
        </w:tabs>
        <w:jc w:val="both"/>
        <w:rPr>
          <w:sz w:val="28"/>
          <w:szCs w:val="28"/>
          <w:lang w:val="ro-RO"/>
        </w:rPr>
      </w:pPr>
      <w:r w:rsidRPr="007651A0">
        <w:rPr>
          <w:sz w:val="28"/>
          <w:szCs w:val="28"/>
          <w:lang w:val="ro-RO"/>
        </w:rPr>
        <w:t xml:space="preserve">La concursul pentru ocuparea funcţiei de </w:t>
      </w:r>
      <w:r w:rsidRPr="007651A0">
        <w:rPr>
          <w:i/>
          <w:sz w:val="28"/>
          <w:szCs w:val="28"/>
          <w:lang w:val="ro-RO"/>
        </w:rPr>
        <w:t>profesor universitar</w:t>
      </w:r>
      <w:r w:rsidRPr="007651A0">
        <w:rPr>
          <w:sz w:val="28"/>
          <w:szCs w:val="28"/>
          <w:lang w:val="ro-RO"/>
        </w:rPr>
        <w:t xml:space="preserve"> pot participa candidaţii care:</w:t>
      </w:r>
    </w:p>
    <w:p w:rsidR="00C550E9" w:rsidRPr="007651A0" w:rsidRDefault="00C550E9" w:rsidP="00C550E9">
      <w:pPr>
        <w:numPr>
          <w:ilvl w:val="0"/>
          <w:numId w:val="4"/>
        </w:numPr>
        <w:tabs>
          <w:tab w:val="left" w:pos="-1200"/>
          <w:tab w:val="left" w:pos="360"/>
        </w:tabs>
        <w:jc w:val="both"/>
        <w:rPr>
          <w:sz w:val="28"/>
          <w:szCs w:val="28"/>
          <w:lang w:val="ro-RO"/>
        </w:rPr>
      </w:pPr>
      <w:r w:rsidRPr="007651A0">
        <w:rPr>
          <w:sz w:val="28"/>
          <w:szCs w:val="28"/>
          <w:lang w:val="ro-RO"/>
        </w:rPr>
        <w:t>deţin diploma de doctor sau doctor habilitat;</w:t>
      </w:r>
    </w:p>
    <w:p w:rsidR="00C550E9" w:rsidRPr="007651A0" w:rsidRDefault="00C550E9" w:rsidP="00C550E9">
      <w:pPr>
        <w:numPr>
          <w:ilvl w:val="0"/>
          <w:numId w:val="4"/>
        </w:numPr>
        <w:tabs>
          <w:tab w:val="left" w:pos="-1200"/>
          <w:tab w:val="left" w:pos="-1080"/>
        </w:tabs>
        <w:jc w:val="both"/>
        <w:rPr>
          <w:sz w:val="28"/>
          <w:szCs w:val="28"/>
          <w:lang w:val="ro-RO"/>
        </w:rPr>
      </w:pPr>
      <w:r w:rsidRPr="007651A0">
        <w:rPr>
          <w:sz w:val="28"/>
          <w:szCs w:val="28"/>
          <w:lang w:val="ro-RO"/>
        </w:rPr>
        <w:lastRenderedPageBreak/>
        <w:t xml:space="preserve">îndeplinesc standardele minimale naţionale de </w:t>
      </w:r>
      <w:r>
        <w:rPr>
          <w:sz w:val="28"/>
          <w:szCs w:val="28"/>
          <w:lang w:val="ro-RO"/>
        </w:rPr>
        <w:t>conferire a titlurilor științifico-didactice/</w:t>
      </w:r>
      <w:r w:rsidRPr="007651A0">
        <w:rPr>
          <w:sz w:val="28"/>
          <w:szCs w:val="28"/>
          <w:lang w:val="ro-RO"/>
        </w:rPr>
        <w:t xml:space="preserve">ocupare a funcţiilor ştiinţifico-didactice  în învăţămîntul superior, specifice  funcţiei ştiinţifico-didactice de </w:t>
      </w:r>
      <w:r>
        <w:rPr>
          <w:sz w:val="28"/>
          <w:szCs w:val="28"/>
          <w:lang w:val="ro-RO"/>
        </w:rPr>
        <w:t>profesor</w:t>
      </w:r>
      <w:r w:rsidRPr="007651A0">
        <w:rPr>
          <w:sz w:val="28"/>
          <w:szCs w:val="28"/>
          <w:lang w:val="ro-RO"/>
        </w:rPr>
        <w:t xml:space="preserve"> universitar, </w:t>
      </w:r>
      <w:r w:rsidR="00B73333">
        <w:rPr>
          <w:sz w:val="28"/>
          <w:szCs w:val="28"/>
          <w:lang w:val="ro-RO"/>
        </w:rPr>
        <w:t>parte a acestui regulament</w:t>
      </w:r>
      <w:r w:rsidRPr="007651A0">
        <w:rPr>
          <w:sz w:val="28"/>
          <w:szCs w:val="28"/>
          <w:lang w:val="ro-RO"/>
        </w:rPr>
        <w:t>.</w:t>
      </w:r>
    </w:p>
    <w:p w:rsidR="00C550E9" w:rsidRPr="007651A0" w:rsidRDefault="00C550E9" w:rsidP="00C550E9">
      <w:pPr>
        <w:numPr>
          <w:ilvl w:val="0"/>
          <w:numId w:val="4"/>
        </w:numPr>
        <w:tabs>
          <w:tab w:val="left" w:pos="-1200"/>
          <w:tab w:val="left" w:pos="360"/>
        </w:tabs>
        <w:jc w:val="both"/>
        <w:rPr>
          <w:sz w:val="28"/>
          <w:szCs w:val="28"/>
          <w:lang w:val="ro-RO"/>
        </w:rPr>
      </w:pPr>
      <w:r w:rsidRPr="007651A0">
        <w:rPr>
          <w:sz w:val="28"/>
          <w:szCs w:val="28"/>
          <w:lang w:val="ro-RO"/>
        </w:rPr>
        <w:t>deţin  dreptul de a conduce doctorate, sau îndeplinesc standardele minimale de abilitare a conducătorilor de doctorat în vigoare la data anunţării concursului.</w:t>
      </w:r>
    </w:p>
    <w:p w:rsidR="00C550E9" w:rsidRDefault="00C550E9" w:rsidP="00C550E9">
      <w:pPr>
        <w:numPr>
          <w:ilvl w:val="0"/>
          <w:numId w:val="4"/>
        </w:numPr>
        <w:tabs>
          <w:tab w:val="left" w:pos="-1200"/>
          <w:tab w:val="left" w:pos="360"/>
        </w:tabs>
        <w:jc w:val="both"/>
        <w:rPr>
          <w:sz w:val="28"/>
          <w:szCs w:val="28"/>
          <w:lang w:val="ro-RO"/>
        </w:rPr>
      </w:pPr>
      <w:r w:rsidRPr="007651A0">
        <w:rPr>
          <w:sz w:val="28"/>
          <w:szCs w:val="28"/>
          <w:lang w:val="ro-RO"/>
        </w:rPr>
        <w:t>îndeplinesc  standardele minimale de ocupare a funcţiilor ştiinţifico-didactice specifice funcţiei de profesor universitar, prevăzute în regulamentul instituţional de concurs.</w:t>
      </w:r>
    </w:p>
    <w:p w:rsidR="00A549A0" w:rsidRPr="007651A0" w:rsidRDefault="00A549A0" w:rsidP="00A549A0">
      <w:pPr>
        <w:tabs>
          <w:tab w:val="left" w:pos="-1200"/>
          <w:tab w:val="left" w:pos="360"/>
        </w:tabs>
        <w:ind w:left="720"/>
        <w:jc w:val="both"/>
        <w:rPr>
          <w:sz w:val="28"/>
          <w:szCs w:val="28"/>
          <w:lang w:val="ro-RO"/>
        </w:rPr>
      </w:pPr>
    </w:p>
    <w:p w:rsidR="00C550E9" w:rsidRPr="007651A0" w:rsidRDefault="00C550E9" w:rsidP="00C550E9">
      <w:pPr>
        <w:tabs>
          <w:tab w:val="left" w:pos="-1200"/>
          <w:tab w:val="left" w:pos="360"/>
        </w:tabs>
        <w:ind w:left="720"/>
        <w:jc w:val="both"/>
        <w:rPr>
          <w:b/>
          <w:bCs/>
          <w:sz w:val="28"/>
          <w:szCs w:val="28"/>
          <w:bdr w:val="none" w:sz="0" w:space="0" w:color="auto" w:frame="1"/>
          <w:lang w:val="ro-RO"/>
        </w:rPr>
      </w:pPr>
      <w:r w:rsidRPr="007651A0">
        <w:rPr>
          <w:b/>
          <w:bCs/>
          <w:sz w:val="28"/>
          <w:szCs w:val="28"/>
          <w:bdr w:val="none" w:sz="0" w:space="0" w:color="auto" w:frame="1"/>
          <w:lang w:val="ro-RO"/>
        </w:rPr>
        <w:t xml:space="preserve">      C. Condiţii de ocupare a funcţiilor ştiinţifice</w:t>
      </w:r>
    </w:p>
    <w:p w:rsidR="00C550E9" w:rsidRPr="007651A0" w:rsidRDefault="00C550E9" w:rsidP="00C550E9">
      <w:pPr>
        <w:pStyle w:val="NormalWeb"/>
        <w:shd w:val="clear" w:color="auto" w:fill="FFFFFF"/>
        <w:tabs>
          <w:tab w:val="left" w:pos="-1200"/>
        </w:tabs>
        <w:spacing w:before="0" w:beforeAutospacing="0" w:after="0" w:afterAutospacing="0" w:line="195" w:lineRule="atLeast"/>
        <w:ind w:left="360"/>
        <w:jc w:val="both"/>
        <w:rPr>
          <w:sz w:val="28"/>
          <w:szCs w:val="28"/>
          <w:lang w:val="ro-RO"/>
        </w:rPr>
      </w:pPr>
    </w:p>
    <w:p w:rsidR="00C550E9" w:rsidRPr="007651A0" w:rsidRDefault="00C550E9" w:rsidP="00C550E9">
      <w:pPr>
        <w:pStyle w:val="NormalWeb"/>
        <w:numPr>
          <w:ilvl w:val="0"/>
          <w:numId w:val="2"/>
        </w:numPr>
        <w:shd w:val="clear" w:color="auto" w:fill="FFFFFF"/>
        <w:tabs>
          <w:tab w:val="left" w:pos="-1200"/>
          <w:tab w:val="left" w:pos="360"/>
        </w:tabs>
        <w:spacing w:before="0" w:beforeAutospacing="0" w:after="0" w:afterAutospacing="0" w:line="195" w:lineRule="atLeast"/>
        <w:jc w:val="both"/>
        <w:rPr>
          <w:sz w:val="28"/>
          <w:szCs w:val="28"/>
          <w:lang w:val="ro-RO"/>
        </w:rPr>
      </w:pPr>
      <w:r w:rsidRPr="007651A0">
        <w:rPr>
          <w:sz w:val="28"/>
          <w:szCs w:val="28"/>
          <w:lang w:val="ro-RO"/>
        </w:rPr>
        <w:t xml:space="preserve">Pentru ocuparea funcţiei de </w:t>
      </w:r>
      <w:r w:rsidRPr="007651A0">
        <w:rPr>
          <w:i/>
          <w:sz w:val="28"/>
          <w:szCs w:val="28"/>
          <w:lang w:val="ro-RO"/>
        </w:rPr>
        <w:t>cercetător ştiinţific</w:t>
      </w:r>
      <w:r w:rsidRPr="007651A0">
        <w:rPr>
          <w:sz w:val="28"/>
          <w:szCs w:val="28"/>
          <w:lang w:val="ro-RO"/>
        </w:rPr>
        <w:t xml:space="preserve"> sînt necesare: diplomă de master sau echivalentul acesteia şi îndeplinirea standardelor şi condiţiilor stabilite prin regulamentul instituţional de concurs.</w:t>
      </w:r>
    </w:p>
    <w:p w:rsidR="00C550E9" w:rsidRPr="007651A0" w:rsidRDefault="00C550E9" w:rsidP="00C550E9">
      <w:pPr>
        <w:pStyle w:val="NormalWeb"/>
        <w:shd w:val="clear" w:color="auto" w:fill="FFFFFF"/>
        <w:tabs>
          <w:tab w:val="left" w:pos="-1200"/>
          <w:tab w:val="num" w:pos="-360"/>
          <w:tab w:val="left" w:pos="360"/>
        </w:tabs>
        <w:spacing w:before="0" w:beforeAutospacing="0" w:after="0" w:afterAutospacing="0" w:line="195" w:lineRule="atLeast"/>
        <w:ind w:left="360"/>
        <w:jc w:val="both"/>
        <w:rPr>
          <w:sz w:val="28"/>
          <w:szCs w:val="28"/>
          <w:lang w:val="ro-RO"/>
        </w:rPr>
      </w:pPr>
    </w:p>
    <w:p w:rsidR="00C550E9" w:rsidRPr="007651A0" w:rsidRDefault="00C550E9" w:rsidP="00C550E9">
      <w:pPr>
        <w:pStyle w:val="NormalWeb"/>
        <w:numPr>
          <w:ilvl w:val="0"/>
          <w:numId w:val="2"/>
        </w:numPr>
        <w:shd w:val="clear" w:color="auto" w:fill="FFFFFF"/>
        <w:tabs>
          <w:tab w:val="left" w:pos="-1200"/>
          <w:tab w:val="left" w:pos="360"/>
        </w:tabs>
        <w:spacing w:before="0" w:beforeAutospacing="0" w:after="0" w:afterAutospacing="0" w:line="195" w:lineRule="atLeast"/>
        <w:jc w:val="both"/>
        <w:rPr>
          <w:sz w:val="28"/>
          <w:szCs w:val="28"/>
          <w:lang w:val="ro-RO"/>
        </w:rPr>
      </w:pPr>
      <w:r w:rsidRPr="007651A0">
        <w:rPr>
          <w:sz w:val="28"/>
          <w:szCs w:val="28"/>
          <w:lang w:val="ro-RO"/>
        </w:rPr>
        <w:t xml:space="preserve">Pentru ocuparea funcţiei de </w:t>
      </w:r>
      <w:r w:rsidRPr="007651A0">
        <w:rPr>
          <w:i/>
          <w:sz w:val="28"/>
          <w:szCs w:val="28"/>
          <w:lang w:val="ro-RO"/>
        </w:rPr>
        <w:t>cercetător ştiinţific superior</w:t>
      </w:r>
      <w:r w:rsidRPr="007651A0">
        <w:rPr>
          <w:sz w:val="28"/>
          <w:szCs w:val="28"/>
          <w:lang w:val="ro-RO"/>
        </w:rPr>
        <w:t xml:space="preserve"> sînt necesare: titlu ştiinţific de doctor în profilul funcţiei şi îndeplinirea standardelor şi condiţiilor stabilite prin regulamentul instituţional de concurs.</w:t>
      </w:r>
    </w:p>
    <w:p w:rsidR="00C550E9" w:rsidRPr="007651A0" w:rsidRDefault="00C550E9" w:rsidP="00C550E9">
      <w:pPr>
        <w:pStyle w:val="NormalWeb"/>
        <w:shd w:val="clear" w:color="auto" w:fill="FFFFFF"/>
        <w:tabs>
          <w:tab w:val="left" w:pos="-1200"/>
          <w:tab w:val="num" w:pos="-360"/>
          <w:tab w:val="left" w:pos="360"/>
        </w:tabs>
        <w:spacing w:before="0" w:beforeAutospacing="0" w:after="0" w:afterAutospacing="0" w:line="195" w:lineRule="atLeast"/>
        <w:ind w:left="360"/>
        <w:jc w:val="both"/>
        <w:rPr>
          <w:sz w:val="28"/>
          <w:szCs w:val="28"/>
          <w:lang w:val="ro-RO"/>
        </w:rPr>
      </w:pPr>
    </w:p>
    <w:p w:rsidR="00C550E9" w:rsidRPr="007651A0" w:rsidRDefault="00C550E9" w:rsidP="00C550E9">
      <w:pPr>
        <w:pStyle w:val="NormalWeb"/>
        <w:numPr>
          <w:ilvl w:val="0"/>
          <w:numId w:val="2"/>
        </w:numPr>
        <w:shd w:val="clear" w:color="auto" w:fill="FFFFFF"/>
        <w:tabs>
          <w:tab w:val="left" w:pos="-1200"/>
          <w:tab w:val="left" w:pos="360"/>
        </w:tabs>
        <w:spacing w:before="0" w:beforeAutospacing="0" w:after="0" w:afterAutospacing="0" w:line="195" w:lineRule="atLeast"/>
        <w:jc w:val="both"/>
        <w:rPr>
          <w:sz w:val="28"/>
          <w:szCs w:val="28"/>
          <w:lang w:val="ro-RO"/>
        </w:rPr>
      </w:pPr>
      <w:r w:rsidRPr="007651A0">
        <w:rPr>
          <w:sz w:val="28"/>
          <w:szCs w:val="28"/>
          <w:lang w:val="ro-RO"/>
        </w:rPr>
        <w:t xml:space="preserve">Pentru ocuparea funcţiei de </w:t>
      </w:r>
      <w:r w:rsidRPr="007651A0">
        <w:rPr>
          <w:i/>
          <w:sz w:val="28"/>
          <w:szCs w:val="28"/>
          <w:lang w:val="ro-RO"/>
        </w:rPr>
        <w:t xml:space="preserve">cercetător ştiinţific coordonator </w:t>
      </w:r>
      <w:r w:rsidRPr="007651A0">
        <w:rPr>
          <w:sz w:val="28"/>
          <w:szCs w:val="28"/>
          <w:lang w:val="ro-RO"/>
        </w:rPr>
        <w:t>sînt necesare: titlu ştiinţific de doctor sau doctor habilitat în profilul funcţiei sau titlu ştiinţifico-didactic de conferenţiar universitar şi îndeplinirea standardelor şi condiţiilor stabilite prin regulamentul instituţional de concurs.</w:t>
      </w:r>
    </w:p>
    <w:p w:rsidR="00C550E9" w:rsidRPr="007651A0" w:rsidRDefault="00C550E9" w:rsidP="00C550E9">
      <w:pPr>
        <w:pStyle w:val="NormalWeb"/>
        <w:shd w:val="clear" w:color="auto" w:fill="FFFFFF"/>
        <w:tabs>
          <w:tab w:val="left" w:pos="-1200"/>
          <w:tab w:val="num" w:pos="-360"/>
          <w:tab w:val="left" w:pos="360"/>
        </w:tabs>
        <w:spacing w:before="0" w:beforeAutospacing="0" w:after="0" w:afterAutospacing="0" w:line="195" w:lineRule="atLeast"/>
        <w:ind w:left="360"/>
        <w:jc w:val="both"/>
        <w:rPr>
          <w:sz w:val="28"/>
          <w:szCs w:val="28"/>
          <w:lang w:val="ro-RO"/>
        </w:rPr>
      </w:pPr>
    </w:p>
    <w:p w:rsidR="00C550E9" w:rsidRPr="007651A0" w:rsidRDefault="00C550E9" w:rsidP="00C550E9">
      <w:pPr>
        <w:pStyle w:val="NormalWeb"/>
        <w:numPr>
          <w:ilvl w:val="0"/>
          <w:numId w:val="2"/>
        </w:numPr>
        <w:shd w:val="clear" w:color="auto" w:fill="FFFFFF"/>
        <w:tabs>
          <w:tab w:val="left" w:pos="-1200"/>
          <w:tab w:val="left" w:pos="360"/>
        </w:tabs>
        <w:spacing w:before="0" w:beforeAutospacing="0" w:after="0" w:afterAutospacing="0" w:line="195" w:lineRule="atLeast"/>
        <w:jc w:val="both"/>
        <w:rPr>
          <w:sz w:val="28"/>
          <w:szCs w:val="28"/>
          <w:lang w:val="ro-RO"/>
        </w:rPr>
      </w:pPr>
      <w:r w:rsidRPr="007651A0">
        <w:rPr>
          <w:sz w:val="28"/>
          <w:szCs w:val="28"/>
          <w:lang w:val="ro-RO"/>
        </w:rPr>
        <w:t xml:space="preserve">Pentru ocuparea funcţiei de </w:t>
      </w:r>
      <w:r w:rsidRPr="007651A0">
        <w:rPr>
          <w:i/>
          <w:sz w:val="28"/>
          <w:szCs w:val="28"/>
          <w:lang w:val="ro-RO"/>
        </w:rPr>
        <w:t>cercetător ştiinţific principal</w:t>
      </w:r>
      <w:r w:rsidRPr="007651A0">
        <w:rPr>
          <w:sz w:val="28"/>
          <w:szCs w:val="28"/>
          <w:lang w:val="ro-RO"/>
        </w:rPr>
        <w:t xml:space="preserve"> sînt necesare: titlu ştiinţific de doctor habilitat în profilul funcţiei sau titlu ştiinţifico-didactic de profesor universitar şi îndeplinirea standardelor şi condiţiilor stabilite prin regulamentul instituţional de concurs.</w:t>
      </w:r>
    </w:p>
    <w:p w:rsidR="00C550E9" w:rsidRPr="007651A0" w:rsidRDefault="00C550E9" w:rsidP="00C550E9">
      <w:pPr>
        <w:pStyle w:val="NormalWeb"/>
        <w:shd w:val="clear" w:color="auto" w:fill="FFFFFF"/>
        <w:tabs>
          <w:tab w:val="left" w:pos="-1200"/>
          <w:tab w:val="num" w:pos="-360"/>
          <w:tab w:val="left" w:pos="360"/>
        </w:tabs>
        <w:spacing w:before="0" w:beforeAutospacing="0" w:after="0" w:afterAutospacing="0" w:line="195" w:lineRule="atLeast"/>
        <w:ind w:left="360"/>
        <w:jc w:val="both"/>
        <w:rPr>
          <w:sz w:val="28"/>
          <w:szCs w:val="28"/>
          <w:lang w:val="ro-RO"/>
        </w:rPr>
      </w:pP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 xml:space="preserve">Concursul pentru ocuparea funcţiei ştiinţifice se desfăşoară similar concursului pentru ocuparea funcţiilor ştiinţifico-didactice de profesor universitar şi conferenţiar universitar. </w:t>
      </w:r>
    </w:p>
    <w:p w:rsidR="00C550E9" w:rsidRPr="007651A0" w:rsidRDefault="00C550E9" w:rsidP="00C550E9">
      <w:pPr>
        <w:tabs>
          <w:tab w:val="left" w:pos="-1200"/>
          <w:tab w:val="left" w:pos="360"/>
        </w:tabs>
        <w:jc w:val="both"/>
        <w:rPr>
          <w:sz w:val="28"/>
          <w:szCs w:val="28"/>
          <w:lang w:val="ro-RO"/>
        </w:rPr>
      </w:pPr>
    </w:p>
    <w:p w:rsidR="00C550E9" w:rsidRPr="007651A0" w:rsidRDefault="00C550E9" w:rsidP="00C550E9">
      <w:pPr>
        <w:jc w:val="both"/>
        <w:rPr>
          <w:b/>
          <w:bCs/>
          <w:sz w:val="28"/>
          <w:szCs w:val="28"/>
          <w:lang w:val="ro-RO"/>
        </w:rPr>
      </w:pPr>
      <w:r w:rsidRPr="007651A0">
        <w:rPr>
          <w:b/>
          <w:bCs/>
          <w:sz w:val="28"/>
          <w:szCs w:val="28"/>
          <w:lang w:val="ro-RO"/>
        </w:rPr>
        <w:t>III. Organizarea şi desfăşurarea concursului  pentru ocuparea funcţiilor didactice, ştiinţifico-didactice şi ştiinţifice</w:t>
      </w:r>
    </w:p>
    <w:p w:rsidR="00C550E9" w:rsidRPr="007651A0" w:rsidRDefault="00C550E9" w:rsidP="00C550E9">
      <w:pPr>
        <w:ind w:left="360" w:hanging="360"/>
        <w:jc w:val="both"/>
        <w:rPr>
          <w:sz w:val="28"/>
          <w:szCs w:val="28"/>
          <w:lang w:val="ro-RO"/>
        </w:rPr>
      </w:pP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 xml:space="preserve">Decizia despre anunţarea concursului pentru ocuparea funcţiilor didactice, ştiinţifico-didactice şi ştiinţifice se ia prin vot deschis de către Senatul instituţiei </w:t>
      </w:r>
      <w:r w:rsidRPr="007651A0">
        <w:rPr>
          <w:sz w:val="28"/>
          <w:szCs w:val="28"/>
          <w:lang w:val="ro-RO"/>
        </w:rPr>
        <w:lastRenderedPageBreak/>
        <w:t>de învăţămînt cu cel puţin trei luni înainte ca funcţiile să devină vacante, la cererea şefului catedrei/departamentului/laboratorului de cercetare respectiv cu avizul favorabil al decanului/şefului de laborator.</w:t>
      </w:r>
    </w:p>
    <w:p w:rsidR="00C550E9" w:rsidRPr="007651A0" w:rsidRDefault="00C550E9" w:rsidP="00C550E9">
      <w:pPr>
        <w:tabs>
          <w:tab w:val="left" w:pos="360"/>
        </w:tabs>
        <w:ind w:left="360" w:hanging="360"/>
        <w:jc w:val="both"/>
        <w:rPr>
          <w:sz w:val="28"/>
          <w:szCs w:val="28"/>
          <w:lang w:val="ro-RO"/>
        </w:rPr>
      </w:pPr>
    </w:p>
    <w:p w:rsidR="00C550E9" w:rsidRPr="009843FB" w:rsidRDefault="00C550E9" w:rsidP="00C550E9">
      <w:pPr>
        <w:pStyle w:val="ListParagraph"/>
        <w:numPr>
          <w:ilvl w:val="0"/>
          <w:numId w:val="2"/>
        </w:numPr>
        <w:jc w:val="both"/>
        <w:rPr>
          <w:sz w:val="28"/>
          <w:szCs w:val="28"/>
          <w:lang w:val="ro-RO"/>
        </w:rPr>
      </w:pPr>
      <w:r w:rsidRPr="009843FB">
        <w:rPr>
          <w:sz w:val="28"/>
          <w:szCs w:val="28"/>
          <w:lang w:val="ro-RO"/>
        </w:rPr>
        <w:t>Anunţarea publică a concursului pentru ocuparea funcţiilor didactice, ştiinţifico-didactice şi ştiinţifice se face printr-un anunţ, în care se indică termenele şi condiţiile de participare la concursul respectiv, publicat de către instituţia de învăţămînt într-un ziar de profil, în alte ziare de circulaţie naţională, pe site-ul instituţiei de învăţămînt superior şi a Ministerului Educaţiei. Anunţurile referitoare la funcţiile de conferenţiar universitar şi profesor universitar, cît şi cele  ştiinţifice echivalente acestora  vor fi publicate şi în limba engleză pe portalul EURAXESS (</w:t>
      </w:r>
      <w:hyperlink r:id="rId5" w:history="1">
        <w:r w:rsidRPr="009843FB">
          <w:rPr>
            <w:rStyle w:val="Hyperlink"/>
            <w:rFonts w:eastAsia="Arial Unicode MS"/>
            <w:color w:val="auto"/>
            <w:sz w:val="28"/>
            <w:szCs w:val="28"/>
            <w:lang w:val="ro-RO"/>
          </w:rPr>
          <w:t>http://ec.europa.eu/euraxess/index.cfm/jobs/index</w:t>
        </w:r>
      </w:hyperlink>
      <w:r w:rsidRPr="009843FB">
        <w:rPr>
          <w:sz w:val="28"/>
          <w:szCs w:val="28"/>
          <w:lang w:val="ro-RO"/>
        </w:rPr>
        <w:t>).</w:t>
      </w:r>
    </w:p>
    <w:p w:rsidR="00C550E9" w:rsidRPr="007651A0" w:rsidRDefault="00C550E9" w:rsidP="00C550E9">
      <w:pPr>
        <w:tabs>
          <w:tab w:val="num" w:pos="-2040"/>
          <w:tab w:val="left" w:pos="360"/>
        </w:tabs>
        <w:ind w:left="360"/>
        <w:jc w:val="both"/>
        <w:rPr>
          <w:sz w:val="28"/>
          <w:szCs w:val="28"/>
          <w:lang w:val="ro-RO"/>
        </w:rPr>
      </w:pPr>
    </w:p>
    <w:p w:rsidR="00C550E9" w:rsidRDefault="00C550E9" w:rsidP="00C550E9">
      <w:pPr>
        <w:pStyle w:val="ListParagraph"/>
        <w:rPr>
          <w:sz w:val="28"/>
          <w:szCs w:val="28"/>
          <w:lang w:val="ro-RO"/>
        </w:rPr>
      </w:pP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Anunţul referitor la concurs va conţine cel puţin  următoarele informaţii:</w:t>
      </w:r>
    </w:p>
    <w:p w:rsidR="00C550E9" w:rsidRPr="007651A0" w:rsidRDefault="00C550E9" w:rsidP="00C550E9">
      <w:pPr>
        <w:numPr>
          <w:ilvl w:val="0"/>
          <w:numId w:val="5"/>
        </w:numPr>
        <w:tabs>
          <w:tab w:val="left" w:pos="360"/>
        </w:tabs>
        <w:ind w:left="360"/>
        <w:jc w:val="both"/>
        <w:rPr>
          <w:sz w:val="28"/>
          <w:szCs w:val="28"/>
          <w:lang w:val="ro-RO"/>
        </w:rPr>
      </w:pPr>
      <w:r w:rsidRPr="007651A0">
        <w:rPr>
          <w:sz w:val="28"/>
          <w:szCs w:val="28"/>
          <w:lang w:val="ro-RO"/>
        </w:rPr>
        <w:t>Descrierea funcţiei scoase la concurs;</w:t>
      </w:r>
    </w:p>
    <w:p w:rsidR="00C550E9" w:rsidRPr="007651A0" w:rsidRDefault="00C550E9" w:rsidP="00C550E9">
      <w:pPr>
        <w:numPr>
          <w:ilvl w:val="0"/>
          <w:numId w:val="5"/>
        </w:numPr>
        <w:tabs>
          <w:tab w:val="left" w:pos="360"/>
        </w:tabs>
        <w:ind w:left="360"/>
        <w:jc w:val="both"/>
        <w:rPr>
          <w:sz w:val="28"/>
          <w:szCs w:val="28"/>
          <w:lang w:val="ro-RO"/>
        </w:rPr>
      </w:pPr>
      <w:r w:rsidRPr="007651A0">
        <w:rPr>
          <w:sz w:val="28"/>
          <w:szCs w:val="28"/>
          <w:lang w:val="ro-RO"/>
        </w:rPr>
        <w:t>Atribuţiile/activităţile aferente funcţiei scoase la concurs, incluzînd tipurile de activităţi incluse în norma didactică, respectiv în cazul normelor pentru funcţiile ştiinţifice.</w:t>
      </w:r>
    </w:p>
    <w:p w:rsidR="00C550E9" w:rsidRPr="007651A0" w:rsidRDefault="00C550E9" w:rsidP="00C550E9">
      <w:pPr>
        <w:numPr>
          <w:ilvl w:val="0"/>
          <w:numId w:val="5"/>
        </w:numPr>
        <w:tabs>
          <w:tab w:val="left" w:pos="360"/>
        </w:tabs>
        <w:ind w:left="360"/>
        <w:jc w:val="both"/>
        <w:rPr>
          <w:sz w:val="28"/>
          <w:szCs w:val="28"/>
          <w:lang w:val="ro-RO"/>
        </w:rPr>
      </w:pPr>
      <w:r w:rsidRPr="007651A0">
        <w:rPr>
          <w:sz w:val="28"/>
          <w:szCs w:val="28"/>
          <w:lang w:val="ro-RO"/>
        </w:rPr>
        <w:t>Salariul de funcţie la momentul încadrării;</w:t>
      </w:r>
    </w:p>
    <w:p w:rsidR="00C550E9" w:rsidRPr="007651A0" w:rsidRDefault="00C550E9" w:rsidP="00C550E9">
      <w:pPr>
        <w:numPr>
          <w:ilvl w:val="0"/>
          <w:numId w:val="5"/>
        </w:numPr>
        <w:tabs>
          <w:tab w:val="left" w:pos="360"/>
        </w:tabs>
        <w:ind w:left="360"/>
        <w:jc w:val="both"/>
        <w:rPr>
          <w:sz w:val="28"/>
          <w:szCs w:val="28"/>
          <w:lang w:val="ro-RO"/>
        </w:rPr>
      </w:pPr>
      <w:r w:rsidRPr="007651A0">
        <w:rPr>
          <w:sz w:val="28"/>
          <w:szCs w:val="28"/>
          <w:lang w:val="ro-RO"/>
        </w:rPr>
        <w:t>Pagina de internet unde poate fi consultată procedura de concurs şi informaţii suplimentare privind concursul;</w:t>
      </w:r>
    </w:p>
    <w:p w:rsidR="00C550E9" w:rsidRPr="007651A0" w:rsidRDefault="00C550E9" w:rsidP="00C550E9">
      <w:pPr>
        <w:numPr>
          <w:ilvl w:val="0"/>
          <w:numId w:val="5"/>
        </w:numPr>
        <w:tabs>
          <w:tab w:val="left" w:pos="360"/>
        </w:tabs>
        <w:ind w:left="360"/>
        <w:jc w:val="both"/>
        <w:rPr>
          <w:sz w:val="28"/>
          <w:szCs w:val="28"/>
          <w:lang w:val="ro-RO"/>
        </w:rPr>
      </w:pPr>
      <w:r w:rsidRPr="007651A0">
        <w:rPr>
          <w:sz w:val="28"/>
          <w:szCs w:val="28"/>
          <w:lang w:val="ro-RO"/>
        </w:rPr>
        <w:t>Lista completă a documentelor  incluse în dosarul de concurs;</w:t>
      </w:r>
    </w:p>
    <w:p w:rsidR="00C550E9" w:rsidRPr="007651A0" w:rsidRDefault="00C550E9" w:rsidP="00C550E9">
      <w:pPr>
        <w:numPr>
          <w:ilvl w:val="0"/>
          <w:numId w:val="5"/>
        </w:numPr>
        <w:tabs>
          <w:tab w:val="left" w:pos="360"/>
        </w:tabs>
        <w:ind w:left="360"/>
        <w:jc w:val="both"/>
        <w:rPr>
          <w:sz w:val="28"/>
          <w:szCs w:val="28"/>
          <w:lang w:val="ro-RO"/>
        </w:rPr>
      </w:pPr>
      <w:r w:rsidRPr="007651A0">
        <w:rPr>
          <w:sz w:val="28"/>
          <w:szCs w:val="28"/>
          <w:lang w:val="ro-RO"/>
        </w:rPr>
        <w:t>Adresa la care trebuie transmis/depus dosarul de concurs.</w:t>
      </w: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Candidaţii la concursul pentru ocuparea funcţiilor didactice, ştiinţifico-didactice şi ştiinţifice, în termen de 30 de zile de la publicarea în presa naţională şi pe site-ul instituţiei de învăţămînt superior a anunţului referitor la concurs, depun şi înregistrează la subdiviziunea resurse umane cererea de înscriere şi dosarul de concurs, care conţine:</w:t>
      </w:r>
    </w:p>
    <w:p w:rsidR="00C550E9" w:rsidRDefault="00C550E9" w:rsidP="00C550E9">
      <w:pPr>
        <w:numPr>
          <w:ilvl w:val="0"/>
          <w:numId w:val="6"/>
        </w:numPr>
        <w:tabs>
          <w:tab w:val="left" w:pos="360"/>
        </w:tabs>
        <w:ind w:left="0" w:firstLine="0"/>
        <w:jc w:val="both"/>
        <w:rPr>
          <w:sz w:val="28"/>
          <w:szCs w:val="28"/>
          <w:lang w:val="ro-RO"/>
        </w:rPr>
      </w:pPr>
      <w:r>
        <w:rPr>
          <w:sz w:val="28"/>
          <w:szCs w:val="28"/>
          <w:lang w:val="ro-RO"/>
        </w:rPr>
        <w:t>Scrisoarea de motivare;</w:t>
      </w:r>
    </w:p>
    <w:p w:rsidR="00C550E9" w:rsidRPr="007651A0" w:rsidRDefault="00C550E9" w:rsidP="00C550E9">
      <w:pPr>
        <w:numPr>
          <w:ilvl w:val="0"/>
          <w:numId w:val="6"/>
        </w:numPr>
        <w:tabs>
          <w:tab w:val="left" w:pos="360"/>
        </w:tabs>
        <w:ind w:left="0" w:firstLine="0"/>
        <w:jc w:val="both"/>
        <w:rPr>
          <w:sz w:val="28"/>
          <w:szCs w:val="28"/>
          <w:lang w:val="ro-RO"/>
        </w:rPr>
      </w:pPr>
      <w:r w:rsidRPr="007651A0">
        <w:rPr>
          <w:sz w:val="28"/>
          <w:szCs w:val="28"/>
          <w:lang w:val="ro-RO"/>
        </w:rPr>
        <w:t>CV Europas;</w:t>
      </w:r>
    </w:p>
    <w:p w:rsidR="00C550E9" w:rsidRPr="007651A0" w:rsidRDefault="00C550E9" w:rsidP="00C550E9">
      <w:pPr>
        <w:numPr>
          <w:ilvl w:val="0"/>
          <w:numId w:val="6"/>
        </w:numPr>
        <w:tabs>
          <w:tab w:val="left" w:pos="360"/>
        </w:tabs>
        <w:ind w:left="0" w:firstLine="0"/>
        <w:jc w:val="both"/>
        <w:rPr>
          <w:sz w:val="28"/>
          <w:szCs w:val="28"/>
          <w:lang w:val="ro-RO"/>
        </w:rPr>
      </w:pPr>
      <w:r w:rsidRPr="007651A0">
        <w:rPr>
          <w:sz w:val="28"/>
          <w:szCs w:val="28"/>
          <w:lang w:val="ro-RO"/>
        </w:rPr>
        <w:t>copia Carnetului de muncă;</w:t>
      </w:r>
    </w:p>
    <w:p w:rsidR="00C550E9" w:rsidRPr="007651A0" w:rsidRDefault="00C550E9" w:rsidP="00C550E9">
      <w:pPr>
        <w:numPr>
          <w:ilvl w:val="0"/>
          <w:numId w:val="6"/>
        </w:numPr>
        <w:tabs>
          <w:tab w:val="left" w:pos="360"/>
        </w:tabs>
        <w:ind w:left="0" w:firstLine="0"/>
        <w:jc w:val="both"/>
        <w:rPr>
          <w:sz w:val="28"/>
          <w:szCs w:val="28"/>
          <w:lang w:val="ro-RO"/>
        </w:rPr>
      </w:pPr>
      <w:r w:rsidRPr="007651A0">
        <w:rPr>
          <w:sz w:val="28"/>
          <w:szCs w:val="28"/>
          <w:lang w:val="ro-RO"/>
        </w:rPr>
        <w:t>copii ale diplomelor relevante;</w:t>
      </w:r>
    </w:p>
    <w:p w:rsidR="00C550E9" w:rsidRPr="007651A0" w:rsidRDefault="00C550E9" w:rsidP="00C550E9">
      <w:pPr>
        <w:numPr>
          <w:ilvl w:val="0"/>
          <w:numId w:val="6"/>
        </w:numPr>
        <w:tabs>
          <w:tab w:val="left" w:pos="360"/>
        </w:tabs>
        <w:ind w:left="0" w:firstLine="0"/>
        <w:jc w:val="both"/>
        <w:rPr>
          <w:sz w:val="28"/>
          <w:szCs w:val="28"/>
          <w:lang w:val="ro-RO"/>
        </w:rPr>
      </w:pPr>
      <w:r w:rsidRPr="007651A0">
        <w:rPr>
          <w:sz w:val="28"/>
          <w:szCs w:val="28"/>
          <w:lang w:val="ro-RO"/>
        </w:rPr>
        <w:t>lista lucrărilor ştiinţifice şi metodico-didactice</w:t>
      </w:r>
      <w:r w:rsidRPr="007651A0">
        <w:rPr>
          <w:b/>
          <w:color w:val="FF0000"/>
          <w:sz w:val="28"/>
          <w:szCs w:val="28"/>
          <w:lang w:val="ro-RO"/>
        </w:rPr>
        <w:t xml:space="preserve"> </w:t>
      </w:r>
      <w:r w:rsidRPr="007651A0">
        <w:rPr>
          <w:sz w:val="28"/>
          <w:szCs w:val="28"/>
          <w:lang w:val="ro-RO"/>
        </w:rPr>
        <w:t>publicate;</w:t>
      </w:r>
    </w:p>
    <w:p w:rsidR="00C550E9" w:rsidRPr="007651A0" w:rsidRDefault="00C550E9" w:rsidP="00C550E9">
      <w:pPr>
        <w:numPr>
          <w:ilvl w:val="0"/>
          <w:numId w:val="6"/>
        </w:numPr>
        <w:tabs>
          <w:tab w:val="left" w:pos="360"/>
        </w:tabs>
        <w:ind w:left="0" w:firstLine="0"/>
        <w:jc w:val="both"/>
        <w:rPr>
          <w:sz w:val="28"/>
          <w:szCs w:val="28"/>
          <w:lang w:val="ro-RO"/>
        </w:rPr>
      </w:pPr>
      <w:r w:rsidRPr="007651A0">
        <w:rPr>
          <w:sz w:val="28"/>
          <w:szCs w:val="28"/>
          <w:lang w:val="ro-RO"/>
        </w:rPr>
        <w:t>alte documente care demonstrează satisfacerea cerinţelor specifice funcţiei.</w:t>
      </w:r>
    </w:p>
    <w:p w:rsidR="00C550E9" w:rsidRPr="007651A0" w:rsidRDefault="00C550E9" w:rsidP="00C550E9">
      <w:pPr>
        <w:tabs>
          <w:tab w:val="left" w:pos="360"/>
        </w:tabs>
        <w:jc w:val="both"/>
        <w:rPr>
          <w:sz w:val="28"/>
          <w:szCs w:val="28"/>
          <w:lang w:val="ro-RO"/>
        </w:rPr>
      </w:pPr>
      <w:r w:rsidRPr="007651A0">
        <w:rPr>
          <w:sz w:val="28"/>
          <w:szCs w:val="28"/>
          <w:lang w:val="ro-RO"/>
        </w:rPr>
        <w:t xml:space="preserve">    </w:t>
      </w:r>
    </w:p>
    <w:p w:rsidR="00C550E9" w:rsidRPr="007651A0" w:rsidRDefault="00C550E9" w:rsidP="00C550E9">
      <w:pPr>
        <w:numPr>
          <w:ilvl w:val="0"/>
          <w:numId w:val="2"/>
        </w:numPr>
        <w:tabs>
          <w:tab w:val="left" w:pos="-1200"/>
          <w:tab w:val="left" w:pos="-1080"/>
          <w:tab w:val="left" w:pos="360"/>
        </w:tabs>
        <w:jc w:val="both"/>
        <w:rPr>
          <w:sz w:val="28"/>
          <w:szCs w:val="28"/>
          <w:lang w:val="ro-RO"/>
        </w:rPr>
      </w:pPr>
      <w:r w:rsidRPr="007651A0">
        <w:rPr>
          <w:sz w:val="28"/>
          <w:szCs w:val="28"/>
          <w:lang w:val="ro-RO"/>
        </w:rPr>
        <w:t xml:space="preserve">Senatul instituţiei de învăţămînt superior în coordonare cu Consiliile facultăţilor/Consiliile ştiinţifice este în drept să stabilească prin regulamentul instituţional de concurs, standarde minimale de ocupare a funcţiilor didactice, </w:t>
      </w:r>
      <w:r w:rsidRPr="007651A0">
        <w:rPr>
          <w:sz w:val="28"/>
          <w:szCs w:val="28"/>
          <w:lang w:val="ro-RO"/>
        </w:rPr>
        <w:lastRenderedPageBreak/>
        <w:t>ştiinţifico-didactice şi ştiinţifice, specifice funcţiilor respective, suplimentare celor stabilite prin ordin al Ministrului Educaţiei.</w:t>
      </w:r>
    </w:p>
    <w:p w:rsidR="00C550E9" w:rsidRPr="007651A0" w:rsidRDefault="00C550E9" w:rsidP="00C550E9">
      <w:pPr>
        <w:tabs>
          <w:tab w:val="num" w:pos="-2040"/>
          <w:tab w:val="left" w:pos="360"/>
        </w:tabs>
        <w:ind w:left="360"/>
        <w:jc w:val="both"/>
        <w:rPr>
          <w:sz w:val="28"/>
          <w:szCs w:val="28"/>
          <w:lang w:val="ro-RO"/>
        </w:rPr>
      </w:pP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 xml:space="preserve"> În cadrul procedurii de concurs candidaţii la funcţiile didactice şi ştiinţifico-didactice vor ţine obligatoriu cel puţin o prelegere, seminar, lucrare practică în faţa studenţilor, în prezenţa membrilor Comisiei de concurs, la care pot participa colectivul catedrei/departamentului, al facultăţii şi membrii Comisiei de calitate.</w:t>
      </w:r>
    </w:p>
    <w:p w:rsidR="00C550E9" w:rsidRPr="007651A0" w:rsidRDefault="00C550E9" w:rsidP="00C550E9">
      <w:pPr>
        <w:jc w:val="both"/>
        <w:rPr>
          <w:sz w:val="28"/>
          <w:szCs w:val="28"/>
          <w:lang w:val="ro-RO"/>
        </w:rPr>
      </w:pP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Decanul</w:t>
      </w:r>
      <w:r>
        <w:rPr>
          <w:sz w:val="28"/>
          <w:szCs w:val="28"/>
          <w:lang w:val="ro-RO"/>
        </w:rPr>
        <w:t>/Consiliul facultăţii</w:t>
      </w:r>
      <w:r w:rsidRPr="007651A0">
        <w:rPr>
          <w:sz w:val="28"/>
          <w:szCs w:val="28"/>
          <w:lang w:val="ro-RO"/>
        </w:rPr>
        <w:t xml:space="preserve"> propune Comisia de concurs, care poate include şi membri din afara instituţiei de învăţămînt superior, şi care se aprobă de Senatul instituţiei de învăţămînt superior prin vot deschis.</w:t>
      </w:r>
    </w:p>
    <w:p w:rsidR="00C550E9" w:rsidRPr="007651A0" w:rsidRDefault="00C550E9" w:rsidP="00C550E9">
      <w:pPr>
        <w:jc w:val="both"/>
        <w:rPr>
          <w:sz w:val="28"/>
          <w:szCs w:val="28"/>
          <w:lang w:val="ro-RO"/>
        </w:rPr>
      </w:pP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Comisia de concurs include preşedintele, secretarul şi cel puţin trei membri, astfel încît numărul total să nu fie par.</w:t>
      </w:r>
    </w:p>
    <w:p w:rsidR="00C550E9" w:rsidRPr="007651A0" w:rsidRDefault="00C550E9" w:rsidP="00C550E9">
      <w:pPr>
        <w:jc w:val="both"/>
        <w:rPr>
          <w:sz w:val="28"/>
          <w:szCs w:val="28"/>
          <w:lang w:val="ro-RO"/>
        </w:rPr>
      </w:pP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 xml:space="preserve">Toţi membrii Comisiei de concurs, inclusiv preşedintele şi secretarul, trebuie să posede funcţia/titlul didactic, ştiinţifico-didactic sau ştiinţific cel puţin egal cu cel al funcţiei scoase la concurs. Preşedintele comisiei de concurs poate fi unul din următorii în ordine prioritară, conform regulamentului instituţional: </w:t>
      </w:r>
    </w:p>
    <w:p w:rsidR="00C550E9" w:rsidRPr="007651A0" w:rsidRDefault="00C550E9" w:rsidP="00C550E9">
      <w:pPr>
        <w:ind w:left="360"/>
        <w:jc w:val="both"/>
        <w:rPr>
          <w:sz w:val="28"/>
          <w:szCs w:val="28"/>
          <w:lang w:val="ro-RO"/>
        </w:rPr>
      </w:pPr>
      <w:r w:rsidRPr="007651A0">
        <w:rPr>
          <w:sz w:val="28"/>
          <w:szCs w:val="28"/>
          <w:lang w:val="ro-RO"/>
        </w:rPr>
        <w:t>a) şeful catedrei/şeful departamentului sau directorul şcolii doctorale;</w:t>
      </w:r>
    </w:p>
    <w:p w:rsidR="00C550E9" w:rsidRPr="007651A0" w:rsidRDefault="00C550E9" w:rsidP="00C550E9">
      <w:pPr>
        <w:ind w:left="360"/>
        <w:jc w:val="both"/>
        <w:rPr>
          <w:sz w:val="28"/>
          <w:szCs w:val="28"/>
          <w:lang w:val="ro-RO"/>
        </w:rPr>
      </w:pPr>
      <w:r w:rsidRPr="007651A0">
        <w:rPr>
          <w:sz w:val="28"/>
          <w:szCs w:val="28"/>
          <w:lang w:val="ro-RO"/>
        </w:rPr>
        <w:t>b) decanul sau prodecanul facultăţii în care se  regăseşte funcţia;</w:t>
      </w:r>
    </w:p>
    <w:p w:rsidR="00C550E9" w:rsidRPr="007651A0" w:rsidRDefault="00C550E9" w:rsidP="00C550E9">
      <w:pPr>
        <w:ind w:left="360"/>
        <w:jc w:val="both"/>
        <w:rPr>
          <w:sz w:val="28"/>
          <w:szCs w:val="28"/>
          <w:lang w:val="ro-RO"/>
        </w:rPr>
      </w:pPr>
      <w:r w:rsidRPr="007651A0">
        <w:rPr>
          <w:sz w:val="28"/>
          <w:szCs w:val="28"/>
          <w:lang w:val="ro-RO"/>
        </w:rPr>
        <w:t>c) un membru al Consiliului facultăţii, respectiv al Consiliului ştiinţific , delegat în acest scop prin votul consiliilor respective.</w:t>
      </w:r>
    </w:p>
    <w:p w:rsidR="00C550E9" w:rsidRPr="007651A0" w:rsidRDefault="00C550E9" w:rsidP="00C550E9">
      <w:pPr>
        <w:ind w:left="360"/>
        <w:jc w:val="both"/>
        <w:rPr>
          <w:sz w:val="28"/>
          <w:szCs w:val="28"/>
          <w:lang w:val="ro-RO"/>
        </w:rPr>
      </w:pPr>
      <w:r w:rsidRPr="007651A0">
        <w:rPr>
          <w:sz w:val="28"/>
          <w:szCs w:val="28"/>
          <w:lang w:val="ro-RO"/>
        </w:rPr>
        <w:t>d) un membru al Senatului, delegat în acest scop .</w:t>
      </w:r>
    </w:p>
    <w:p w:rsidR="00C550E9" w:rsidRPr="007651A0" w:rsidRDefault="00C550E9" w:rsidP="00C550E9">
      <w:pPr>
        <w:ind w:left="360"/>
        <w:jc w:val="both"/>
        <w:rPr>
          <w:sz w:val="28"/>
          <w:szCs w:val="28"/>
          <w:lang w:val="ro-RO"/>
        </w:rPr>
      </w:pP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Îndeplinirea de către candidat a condiţiilor legale de prezentare la concurs este certificată de către subdiviziunea resurse umane a instituţiei de învăţămînt superior, pe baza verificării informaţiilor prevăzute în pct. 24 şi altor documente necesare concursului. Avizul este comunicat candidatului la maximum 48 de ore de la emiterea acestuia şi nu mai tirziu de 10 zile lucrătoare înaintea desfăşurării concursului.</w:t>
      </w:r>
    </w:p>
    <w:p w:rsidR="00C550E9" w:rsidRPr="007651A0" w:rsidRDefault="00C550E9" w:rsidP="00C550E9">
      <w:pPr>
        <w:jc w:val="both"/>
        <w:rPr>
          <w:sz w:val="28"/>
          <w:szCs w:val="28"/>
          <w:lang w:val="ro-RO"/>
        </w:rPr>
      </w:pP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 xml:space="preserve">Comisia de concurs primeşte dosarele de concurs ale candidaţilor de la subdiviziunea resurse umane, le examinează şi organizează de comun acord cu catedra/departamentul susţinerea </w:t>
      </w:r>
      <w:r>
        <w:rPr>
          <w:sz w:val="28"/>
          <w:szCs w:val="28"/>
          <w:lang w:val="ro-RO"/>
        </w:rPr>
        <w:t xml:space="preserve">a cel puţin o </w:t>
      </w:r>
      <w:r w:rsidRPr="007651A0">
        <w:rPr>
          <w:sz w:val="28"/>
          <w:szCs w:val="28"/>
          <w:lang w:val="ro-RO"/>
        </w:rPr>
        <w:t>preleger</w:t>
      </w:r>
      <w:r>
        <w:rPr>
          <w:sz w:val="28"/>
          <w:szCs w:val="28"/>
          <w:lang w:val="ro-RO"/>
        </w:rPr>
        <w:t>e</w:t>
      </w:r>
      <w:r w:rsidRPr="007651A0">
        <w:rPr>
          <w:sz w:val="28"/>
          <w:szCs w:val="28"/>
          <w:lang w:val="ro-RO"/>
        </w:rPr>
        <w:t xml:space="preserve">, seminar sau </w:t>
      </w:r>
      <w:r>
        <w:rPr>
          <w:sz w:val="28"/>
          <w:szCs w:val="28"/>
          <w:lang w:val="ro-RO"/>
        </w:rPr>
        <w:t xml:space="preserve">a </w:t>
      </w:r>
      <w:r w:rsidRPr="007651A0">
        <w:rPr>
          <w:sz w:val="28"/>
          <w:szCs w:val="28"/>
          <w:lang w:val="ro-RO"/>
        </w:rPr>
        <w:t>lucrării practice de către candidaţi.</w:t>
      </w:r>
    </w:p>
    <w:p w:rsidR="00C550E9" w:rsidRPr="007651A0" w:rsidRDefault="00C550E9" w:rsidP="00C550E9">
      <w:pPr>
        <w:jc w:val="both"/>
        <w:rPr>
          <w:sz w:val="28"/>
          <w:szCs w:val="28"/>
          <w:lang w:val="ro-RO"/>
        </w:rPr>
      </w:pP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 xml:space="preserve">Comisia de concurs examinează dosarele şi prestaţia candidaţilor  pe baza unor criterii clar stabilite şi publicate în regulamentul instituţional de concurs, şi </w:t>
      </w:r>
      <w:r w:rsidRPr="007651A0">
        <w:rPr>
          <w:sz w:val="28"/>
          <w:szCs w:val="28"/>
          <w:lang w:val="ro-RO"/>
        </w:rPr>
        <w:lastRenderedPageBreak/>
        <w:t>stabileşte ierarhia candidaţilor. Comisia de concurs prezintă Senatului rezultatele finale ale concursului.</w:t>
      </w:r>
    </w:p>
    <w:p w:rsidR="00C550E9" w:rsidRPr="007651A0" w:rsidRDefault="00C550E9" w:rsidP="00C550E9">
      <w:pPr>
        <w:jc w:val="both"/>
        <w:rPr>
          <w:sz w:val="28"/>
          <w:szCs w:val="28"/>
          <w:lang w:val="ro-RO"/>
        </w:rPr>
      </w:pP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Senatul validează prin vot rezultatele concursului, sau le invalidează motivat dacă a constatat că nu a fost respectată procedura prevăzută de regulamentul instituţional.</w:t>
      </w:r>
    </w:p>
    <w:p w:rsidR="00C550E9" w:rsidRPr="007651A0" w:rsidRDefault="00C550E9" w:rsidP="00C550E9">
      <w:pPr>
        <w:tabs>
          <w:tab w:val="num" w:pos="-2040"/>
          <w:tab w:val="left" w:pos="360"/>
        </w:tabs>
        <w:ind w:left="360"/>
        <w:jc w:val="both"/>
        <w:rPr>
          <w:sz w:val="28"/>
          <w:szCs w:val="28"/>
          <w:lang w:val="ro-RO"/>
        </w:rPr>
      </w:pP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 xml:space="preserve"> Decizia finală cu privire la rezultatele concursului la funcţiile de profesor universitar şi de conferenţiar universitar se ia de către Senat în termen de cel mult 45 zile de la expirarea termenului de înscriere la concurs, prin vot  secret şi liber exprimat.</w:t>
      </w:r>
    </w:p>
    <w:p w:rsidR="00C550E9" w:rsidRPr="007651A0" w:rsidRDefault="00C550E9" w:rsidP="00C550E9">
      <w:pPr>
        <w:pStyle w:val="ListParagraph"/>
        <w:rPr>
          <w:sz w:val="28"/>
          <w:szCs w:val="28"/>
          <w:lang w:val="ro-RO"/>
        </w:rPr>
      </w:pPr>
    </w:p>
    <w:p w:rsidR="00C550E9" w:rsidRPr="007651A0" w:rsidRDefault="00C550E9" w:rsidP="00C550E9">
      <w:pPr>
        <w:numPr>
          <w:ilvl w:val="0"/>
          <w:numId w:val="2"/>
        </w:numPr>
        <w:tabs>
          <w:tab w:val="left" w:pos="360"/>
        </w:tabs>
        <w:jc w:val="both"/>
        <w:rPr>
          <w:sz w:val="28"/>
          <w:szCs w:val="28"/>
          <w:lang w:val="ro-RO"/>
        </w:rPr>
      </w:pPr>
      <w:r w:rsidRPr="007651A0">
        <w:rPr>
          <w:sz w:val="28"/>
          <w:szCs w:val="28"/>
          <w:lang w:val="ro-RO"/>
        </w:rPr>
        <w:t>Candidaţii la concurs sînt informaţi în scris despre data, ora şi locul desfăşurării şedinţei Senatului în care se validează rezultatele concursului, aceste informaţii publicîndu-se pe pagina web a instituţiei de învăţămînt superior.</w:t>
      </w:r>
    </w:p>
    <w:p w:rsidR="00C550E9" w:rsidRPr="007651A0" w:rsidRDefault="00C550E9" w:rsidP="00C550E9">
      <w:pPr>
        <w:tabs>
          <w:tab w:val="left" w:pos="360"/>
        </w:tabs>
        <w:jc w:val="both"/>
        <w:rPr>
          <w:sz w:val="28"/>
          <w:szCs w:val="28"/>
          <w:lang w:val="ro-RO"/>
        </w:rPr>
      </w:pPr>
    </w:p>
    <w:p w:rsidR="00C550E9" w:rsidRPr="007651A0" w:rsidRDefault="00C550E9" w:rsidP="00C550E9">
      <w:pPr>
        <w:numPr>
          <w:ilvl w:val="0"/>
          <w:numId w:val="2"/>
        </w:numPr>
        <w:tabs>
          <w:tab w:val="num" w:pos="-720"/>
          <w:tab w:val="left" w:pos="360"/>
        </w:tabs>
        <w:jc w:val="both"/>
        <w:rPr>
          <w:sz w:val="28"/>
          <w:szCs w:val="28"/>
          <w:lang w:val="ro-RO"/>
        </w:rPr>
      </w:pPr>
      <w:r w:rsidRPr="007651A0">
        <w:rPr>
          <w:sz w:val="28"/>
          <w:szCs w:val="28"/>
          <w:lang w:val="ro-RO"/>
        </w:rPr>
        <w:t xml:space="preserve">Rezultatele concursului se publică pe pagina web a instituţiei, în termen de 2 zile lucrătoare de la data validării rezultatelor concursului în Senat. În termen de 20 de zile, </w:t>
      </w:r>
      <w:r w:rsidRPr="009843FB">
        <w:rPr>
          <w:sz w:val="28"/>
          <w:szCs w:val="28"/>
          <w:lang w:val="ro-RO"/>
        </w:rPr>
        <w:t xml:space="preserve">informaţiile despre   persoana care a promovat concursul, ce nu contravin </w:t>
      </w:r>
      <w:r w:rsidRPr="009843FB">
        <w:rPr>
          <w:color w:val="666666"/>
          <w:sz w:val="28"/>
          <w:szCs w:val="28"/>
          <w:shd w:val="clear" w:color="auto" w:fill="FFFFFF"/>
        </w:rPr>
        <w:t xml:space="preserve"> Legii privind protecţia datelor cu caracter personal nr. 133 </w:t>
      </w:r>
      <w:proofErr w:type="gramStart"/>
      <w:r w:rsidRPr="009843FB">
        <w:rPr>
          <w:color w:val="666666"/>
          <w:sz w:val="28"/>
          <w:szCs w:val="28"/>
          <w:shd w:val="clear" w:color="auto" w:fill="FFFFFF"/>
        </w:rPr>
        <w:t>din</w:t>
      </w:r>
      <w:proofErr w:type="gramEnd"/>
      <w:r w:rsidRPr="009843FB">
        <w:rPr>
          <w:color w:val="666666"/>
          <w:sz w:val="28"/>
          <w:szCs w:val="28"/>
          <w:shd w:val="clear" w:color="auto" w:fill="FFFFFF"/>
        </w:rPr>
        <w:t xml:space="preserve"> 08.07.2011</w:t>
      </w:r>
      <w:r w:rsidRPr="009843FB">
        <w:rPr>
          <w:sz w:val="28"/>
          <w:szCs w:val="28"/>
          <w:lang w:val="ro-RO"/>
        </w:rPr>
        <w:t>, se plasează public pe pagina web a instituţiei pe durata deţinerii funcţiei respective.</w:t>
      </w:r>
    </w:p>
    <w:p w:rsidR="00C550E9" w:rsidRPr="007651A0" w:rsidRDefault="00C550E9" w:rsidP="00C550E9">
      <w:pPr>
        <w:jc w:val="both"/>
        <w:rPr>
          <w:sz w:val="28"/>
          <w:szCs w:val="28"/>
          <w:lang w:val="ro-RO"/>
        </w:rPr>
      </w:pPr>
    </w:p>
    <w:p w:rsidR="00C550E9" w:rsidRPr="007651A0" w:rsidRDefault="00C550E9" w:rsidP="00C550E9">
      <w:pPr>
        <w:numPr>
          <w:ilvl w:val="0"/>
          <w:numId w:val="2"/>
        </w:numPr>
        <w:jc w:val="both"/>
        <w:rPr>
          <w:sz w:val="28"/>
          <w:szCs w:val="28"/>
          <w:lang w:val="ro-RO"/>
        </w:rPr>
      </w:pPr>
      <w:r w:rsidRPr="007651A0">
        <w:rPr>
          <w:sz w:val="28"/>
          <w:szCs w:val="28"/>
          <w:lang w:val="ro-RO"/>
        </w:rPr>
        <w:t xml:space="preserve">Dosarele candidaţilor declaraţi câştigători ai concursurilor pentru ocuparea funcţiilor de conferenţiar universitar, respectiv profesor universitar, care nu deţin titlurile ştiinţifico-didactice corespunzătoare, conform Regulamentului cu privire la conferirea titlurilor ştiinţifico-didactice din învăţământul superior, se depun la </w:t>
      </w:r>
      <w:r>
        <w:rPr>
          <w:sz w:val="28"/>
          <w:szCs w:val="28"/>
          <w:lang w:val="ro-RO"/>
        </w:rPr>
        <w:t>autoritatea națională abilitată pentru confirmarea titlurilor</w:t>
      </w:r>
      <w:r w:rsidRPr="007651A0">
        <w:rPr>
          <w:sz w:val="28"/>
          <w:szCs w:val="28"/>
          <w:lang w:val="ro-RO"/>
        </w:rPr>
        <w:t>în termen de cel mult 15 de zile calendaristice după finalizarea concursurilor (inclusiv a etapei de contestaţii) în baza rezultatelor finale ale concursului aprobate de senat. Candidaţii care deţin titlurile corespunzătoare funcţiei ştiinţifico-didactice ocupate prin concurs sînt validaţi automat prin decizia senatelor.</w:t>
      </w:r>
    </w:p>
    <w:p w:rsidR="00C550E9" w:rsidRPr="007651A0" w:rsidRDefault="00C550E9" w:rsidP="00C550E9">
      <w:pPr>
        <w:jc w:val="both"/>
        <w:rPr>
          <w:sz w:val="28"/>
          <w:szCs w:val="28"/>
          <w:lang w:val="ro-RO"/>
        </w:rPr>
      </w:pPr>
    </w:p>
    <w:p w:rsidR="00C550E9" w:rsidRPr="007651A0" w:rsidRDefault="00C550E9" w:rsidP="00C550E9">
      <w:pPr>
        <w:numPr>
          <w:ilvl w:val="0"/>
          <w:numId w:val="2"/>
        </w:numPr>
        <w:tabs>
          <w:tab w:val="num" w:pos="-720"/>
          <w:tab w:val="left" w:pos="360"/>
        </w:tabs>
        <w:jc w:val="both"/>
        <w:rPr>
          <w:sz w:val="28"/>
          <w:szCs w:val="28"/>
          <w:lang w:val="ro-RO"/>
        </w:rPr>
      </w:pPr>
      <w:r w:rsidRPr="007651A0">
        <w:rPr>
          <w:sz w:val="28"/>
          <w:szCs w:val="28"/>
          <w:lang w:val="ro-RO"/>
        </w:rPr>
        <w:t>Fiecare instituţie de învăţămînt superior prezintă anual, către 1 septembrie, Ministerului Educaţiei şi, după caz, ministerului de resort, un raport cu privire la organizarea, desfăşurarea şi finalitatea concursurilor pentru ocuparea funcţiilor vacante.</w:t>
      </w:r>
    </w:p>
    <w:p w:rsidR="00C550E9" w:rsidRPr="007651A0" w:rsidRDefault="00C550E9" w:rsidP="00C550E9">
      <w:pPr>
        <w:tabs>
          <w:tab w:val="left" w:pos="360"/>
        </w:tabs>
        <w:jc w:val="both"/>
        <w:rPr>
          <w:sz w:val="28"/>
          <w:szCs w:val="28"/>
          <w:lang w:val="ro-RO"/>
        </w:rPr>
      </w:pPr>
    </w:p>
    <w:p w:rsidR="00C550E9" w:rsidRPr="007651A0" w:rsidRDefault="00C550E9" w:rsidP="00C550E9">
      <w:pPr>
        <w:numPr>
          <w:ilvl w:val="0"/>
          <w:numId w:val="2"/>
        </w:numPr>
        <w:tabs>
          <w:tab w:val="num" w:pos="-720"/>
          <w:tab w:val="left" w:pos="360"/>
        </w:tabs>
        <w:jc w:val="both"/>
        <w:rPr>
          <w:sz w:val="28"/>
          <w:szCs w:val="28"/>
          <w:lang w:val="ro-RO"/>
        </w:rPr>
      </w:pPr>
      <w:r w:rsidRPr="007651A0">
        <w:rPr>
          <w:sz w:val="28"/>
          <w:szCs w:val="28"/>
          <w:lang w:val="ro-RO"/>
        </w:rPr>
        <w:lastRenderedPageBreak/>
        <w:t>La catedrele generale, care nu intră în componenţa unor facultăţi, concursul se desfăşoară similar celui pentru ocuparea funcţiilor de profesor universitar şi de conferenţiar universitar.</w:t>
      </w:r>
    </w:p>
    <w:p w:rsidR="00C550E9" w:rsidRPr="007651A0" w:rsidRDefault="00C550E9" w:rsidP="00C550E9">
      <w:pPr>
        <w:tabs>
          <w:tab w:val="num" w:pos="-2040"/>
          <w:tab w:val="num" w:pos="-720"/>
          <w:tab w:val="left" w:pos="360"/>
        </w:tabs>
        <w:ind w:left="360"/>
        <w:jc w:val="both"/>
        <w:rPr>
          <w:sz w:val="28"/>
          <w:szCs w:val="28"/>
          <w:lang w:val="ro-RO"/>
        </w:rPr>
      </w:pPr>
    </w:p>
    <w:p w:rsidR="00C550E9" w:rsidRPr="007651A0" w:rsidRDefault="00C550E9" w:rsidP="00C550E9">
      <w:pPr>
        <w:numPr>
          <w:ilvl w:val="0"/>
          <w:numId w:val="2"/>
        </w:numPr>
        <w:tabs>
          <w:tab w:val="num" w:pos="-720"/>
          <w:tab w:val="left" w:pos="360"/>
        </w:tabs>
        <w:jc w:val="both"/>
        <w:rPr>
          <w:sz w:val="28"/>
          <w:szCs w:val="28"/>
          <w:lang w:val="ro-RO"/>
        </w:rPr>
      </w:pPr>
      <w:r w:rsidRPr="007651A0">
        <w:rPr>
          <w:sz w:val="28"/>
          <w:szCs w:val="28"/>
          <w:lang w:val="ro-RO"/>
        </w:rPr>
        <w:t>Contestaţiile privind organizarea, desfăşurarea şi rezultatele Concursului pentru ocuparea funcţiilor didactice, ştiinţifico-didactice şi ştiinţifice se examinează (după caz) de către Senat (pentru concursurile organizate de către consiliile facultăţilor/consiliile ştiinţifice) sau de către ministerul de resort (pentru concursurile organizate de către Senatul universitar) în termen de 14 zile din data publicării rezultatelor Concursului.</w:t>
      </w:r>
    </w:p>
    <w:p w:rsidR="00C550E9" w:rsidRPr="007651A0" w:rsidRDefault="00C550E9" w:rsidP="00C550E9">
      <w:pPr>
        <w:tabs>
          <w:tab w:val="num" w:pos="-720"/>
          <w:tab w:val="left" w:pos="360"/>
        </w:tabs>
        <w:ind w:left="360"/>
        <w:jc w:val="both"/>
        <w:rPr>
          <w:sz w:val="28"/>
          <w:szCs w:val="28"/>
          <w:lang w:val="ro-RO"/>
        </w:rPr>
      </w:pPr>
    </w:p>
    <w:p w:rsidR="00C550E9" w:rsidRPr="007651A0" w:rsidRDefault="00C550E9" w:rsidP="00C550E9">
      <w:pPr>
        <w:numPr>
          <w:ilvl w:val="0"/>
          <w:numId w:val="2"/>
        </w:numPr>
        <w:tabs>
          <w:tab w:val="num" w:pos="-720"/>
          <w:tab w:val="left" w:pos="360"/>
        </w:tabs>
        <w:jc w:val="both"/>
        <w:rPr>
          <w:sz w:val="28"/>
          <w:szCs w:val="28"/>
          <w:lang w:val="ro-RO"/>
        </w:rPr>
      </w:pPr>
      <w:r w:rsidRPr="007651A0">
        <w:rPr>
          <w:sz w:val="28"/>
          <w:szCs w:val="28"/>
          <w:lang w:val="ro-RO"/>
        </w:rPr>
        <w:t>Persoana care a promovat concursul este angajată în funcţia respectivă prin contract individual de muncă pe o perioadă de 5 ani.</w:t>
      </w:r>
    </w:p>
    <w:p w:rsidR="00C550E9" w:rsidRPr="007651A0" w:rsidRDefault="00C550E9" w:rsidP="00C550E9">
      <w:pPr>
        <w:tabs>
          <w:tab w:val="num" w:pos="-2040"/>
          <w:tab w:val="num" w:pos="-720"/>
          <w:tab w:val="left" w:pos="360"/>
        </w:tabs>
        <w:ind w:left="360"/>
        <w:jc w:val="both"/>
        <w:rPr>
          <w:sz w:val="28"/>
          <w:szCs w:val="28"/>
          <w:lang w:val="ro-RO"/>
        </w:rPr>
      </w:pPr>
    </w:p>
    <w:p w:rsidR="00C550E9" w:rsidRPr="007651A0" w:rsidRDefault="00C550E9" w:rsidP="00C550E9">
      <w:pPr>
        <w:numPr>
          <w:ilvl w:val="0"/>
          <w:numId w:val="2"/>
        </w:numPr>
        <w:tabs>
          <w:tab w:val="num" w:pos="-720"/>
          <w:tab w:val="left" w:pos="360"/>
        </w:tabs>
        <w:jc w:val="both"/>
        <w:rPr>
          <w:sz w:val="28"/>
          <w:szCs w:val="28"/>
          <w:lang w:val="ro-RO"/>
        </w:rPr>
      </w:pPr>
      <w:r w:rsidRPr="007651A0">
        <w:rPr>
          <w:sz w:val="28"/>
          <w:szCs w:val="28"/>
          <w:lang w:val="ro-RO"/>
        </w:rPr>
        <w:t>Persoana care activează în cadrul instituţiei respective de învăţămînt superior şi nu a promovat concursul sau nu a depus actele pentru participarea la concurs este eliberată din funcţie în conformitate cu legislaţia în vigoare.</w:t>
      </w:r>
    </w:p>
    <w:p w:rsidR="00C550E9" w:rsidRPr="007651A0" w:rsidRDefault="00C550E9" w:rsidP="00C550E9">
      <w:pPr>
        <w:pStyle w:val="ListParagraph"/>
        <w:rPr>
          <w:sz w:val="28"/>
          <w:szCs w:val="28"/>
          <w:lang w:val="ro-RO"/>
        </w:rPr>
      </w:pPr>
    </w:p>
    <w:p w:rsidR="00C550E9" w:rsidRPr="007651A0" w:rsidRDefault="00C550E9" w:rsidP="00C550E9">
      <w:pPr>
        <w:numPr>
          <w:ilvl w:val="0"/>
          <w:numId w:val="2"/>
        </w:numPr>
        <w:tabs>
          <w:tab w:val="num" w:pos="-720"/>
          <w:tab w:val="left" w:pos="360"/>
        </w:tabs>
        <w:jc w:val="both"/>
        <w:rPr>
          <w:sz w:val="28"/>
          <w:szCs w:val="28"/>
          <w:lang w:val="ro-RO"/>
        </w:rPr>
      </w:pPr>
      <w:r w:rsidRPr="007651A0">
        <w:rPr>
          <w:sz w:val="28"/>
          <w:szCs w:val="28"/>
          <w:lang w:val="ro-RO"/>
        </w:rPr>
        <w:t>Persoanele care activează în cadrul instituţiei respective de învăţămînt superior pe funcţii care urmează să fie declarate vacante şi scoase la concurs pot participa la concursul pe funcţia deţinută sau pe altă funcţie în aceeaşi instituţie, cu respectarea prevederilor regulamentului instituţional de concurs.</w:t>
      </w:r>
    </w:p>
    <w:p w:rsidR="00C550E9" w:rsidRPr="007651A0" w:rsidRDefault="00C550E9" w:rsidP="00C550E9">
      <w:pPr>
        <w:tabs>
          <w:tab w:val="num" w:pos="-2040"/>
          <w:tab w:val="num" w:pos="-720"/>
          <w:tab w:val="left" w:pos="360"/>
        </w:tabs>
        <w:ind w:left="360"/>
        <w:jc w:val="both"/>
        <w:rPr>
          <w:sz w:val="28"/>
          <w:szCs w:val="28"/>
          <w:lang w:val="ro-RO"/>
        </w:rPr>
      </w:pPr>
    </w:p>
    <w:p w:rsidR="00C550E9" w:rsidRPr="007651A0" w:rsidRDefault="00C550E9" w:rsidP="00C550E9">
      <w:pPr>
        <w:numPr>
          <w:ilvl w:val="0"/>
          <w:numId w:val="2"/>
        </w:numPr>
        <w:tabs>
          <w:tab w:val="num" w:pos="-720"/>
          <w:tab w:val="left" w:pos="360"/>
        </w:tabs>
        <w:jc w:val="both"/>
        <w:rPr>
          <w:sz w:val="28"/>
          <w:szCs w:val="28"/>
          <w:lang w:val="ro-RO"/>
        </w:rPr>
      </w:pPr>
      <w:r w:rsidRPr="007651A0">
        <w:rPr>
          <w:sz w:val="28"/>
          <w:szCs w:val="28"/>
          <w:lang w:val="ro-RO"/>
        </w:rPr>
        <w:t>Conferirea titlurilor ştiinţifico-didactice se reglementează printr-un regulament elaborat de Ministerul Educaţiei şi aprobat de Guvern.</w:t>
      </w:r>
    </w:p>
    <w:p w:rsidR="00C550E9" w:rsidRPr="007651A0" w:rsidRDefault="00C550E9" w:rsidP="00C550E9">
      <w:pPr>
        <w:tabs>
          <w:tab w:val="num" w:pos="-2040"/>
          <w:tab w:val="left" w:pos="360"/>
        </w:tabs>
        <w:jc w:val="both"/>
        <w:rPr>
          <w:sz w:val="28"/>
          <w:szCs w:val="28"/>
          <w:lang w:val="ro-RO"/>
        </w:rPr>
      </w:pPr>
    </w:p>
    <w:p w:rsidR="00C550E9" w:rsidRPr="007651A0" w:rsidRDefault="00C550E9" w:rsidP="00C550E9">
      <w:pPr>
        <w:numPr>
          <w:ilvl w:val="0"/>
          <w:numId w:val="2"/>
        </w:numPr>
        <w:tabs>
          <w:tab w:val="num" w:pos="-1200"/>
          <w:tab w:val="left" w:pos="360"/>
        </w:tabs>
        <w:jc w:val="both"/>
        <w:rPr>
          <w:sz w:val="28"/>
          <w:szCs w:val="28"/>
          <w:lang w:val="ro-RO"/>
        </w:rPr>
      </w:pPr>
      <w:r w:rsidRPr="007651A0">
        <w:rPr>
          <w:sz w:val="28"/>
          <w:szCs w:val="28"/>
          <w:lang w:val="ro-RO"/>
        </w:rPr>
        <w:t>În cazul în care persoana angajată anterior prin concurs a fost eliberată din funcţie, în conformitate cu legislaţia în vigoare, funcţia respectivă se declară vacantă, anunţîndu-se concurs pentru funcţia respectivă în condiţiile prevăzute de prezentul Regulament.</w:t>
      </w:r>
    </w:p>
    <w:p w:rsidR="00C550E9" w:rsidRPr="007651A0" w:rsidRDefault="00C550E9" w:rsidP="00C550E9">
      <w:pPr>
        <w:tabs>
          <w:tab w:val="num" w:pos="-2040"/>
          <w:tab w:val="num" w:pos="-1200"/>
          <w:tab w:val="left" w:pos="360"/>
        </w:tabs>
        <w:ind w:left="360"/>
        <w:jc w:val="both"/>
        <w:rPr>
          <w:sz w:val="28"/>
          <w:szCs w:val="28"/>
          <w:lang w:val="ro-RO"/>
        </w:rPr>
      </w:pPr>
    </w:p>
    <w:p w:rsidR="00C550E9" w:rsidRPr="007651A0" w:rsidRDefault="00C550E9" w:rsidP="00C550E9">
      <w:pPr>
        <w:numPr>
          <w:ilvl w:val="0"/>
          <w:numId w:val="2"/>
        </w:numPr>
        <w:tabs>
          <w:tab w:val="num" w:pos="-1200"/>
          <w:tab w:val="left" w:pos="360"/>
        </w:tabs>
        <w:jc w:val="both"/>
        <w:rPr>
          <w:sz w:val="28"/>
          <w:szCs w:val="28"/>
          <w:lang w:val="ro-RO"/>
        </w:rPr>
      </w:pPr>
      <w:r w:rsidRPr="007651A0">
        <w:rPr>
          <w:sz w:val="28"/>
          <w:szCs w:val="28"/>
          <w:lang w:val="ro-RO"/>
        </w:rPr>
        <w:t>Pe durata desfăşurării concursului şi pînă la ocupare, funcţia declarată vacantă va fi ocupată de o persoană numită prin ordinul conducătorului instituţiei, în baza demersului şefului de catedră/departament/laborator.</w:t>
      </w:r>
    </w:p>
    <w:p w:rsidR="00C550E9" w:rsidRPr="007651A0" w:rsidRDefault="00C550E9" w:rsidP="00C550E9">
      <w:pPr>
        <w:tabs>
          <w:tab w:val="num" w:pos="-2040"/>
          <w:tab w:val="num" w:pos="-1200"/>
          <w:tab w:val="left" w:pos="360"/>
        </w:tabs>
        <w:ind w:left="360"/>
        <w:jc w:val="both"/>
        <w:rPr>
          <w:sz w:val="28"/>
          <w:szCs w:val="28"/>
          <w:lang w:val="ro-RO"/>
        </w:rPr>
      </w:pPr>
    </w:p>
    <w:p w:rsidR="00C550E9" w:rsidRPr="007651A0" w:rsidRDefault="00C550E9" w:rsidP="00C550E9">
      <w:pPr>
        <w:numPr>
          <w:ilvl w:val="0"/>
          <w:numId w:val="2"/>
        </w:numPr>
        <w:tabs>
          <w:tab w:val="num" w:pos="-1200"/>
          <w:tab w:val="left" w:pos="360"/>
        </w:tabs>
        <w:jc w:val="both"/>
        <w:rPr>
          <w:sz w:val="28"/>
          <w:szCs w:val="28"/>
          <w:lang w:val="ro-RO"/>
        </w:rPr>
      </w:pPr>
      <w:r w:rsidRPr="007651A0">
        <w:rPr>
          <w:sz w:val="28"/>
          <w:szCs w:val="28"/>
          <w:lang w:val="ro-RO"/>
        </w:rPr>
        <w:t xml:space="preserve">În cazul suspendării contractului individual de muncă încheiat cu persoana angajată prin concurs, în baza art. 76 lit. g) şi art. 78 alin. (2)  lit. a) din Codul Muncii al Republicii Moldova, funcţia didactică, ştiinţifico-didactică sau ştiinţifică nu se va declara vacantă, în funcţia respectivă urmînd a fi angajată, prin contract individual de muncă, cu o durată determinată, o altă persoană, </w:t>
      </w:r>
      <w:r w:rsidRPr="007651A0">
        <w:rPr>
          <w:sz w:val="28"/>
          <w:szCs w:val="28"/>
          <w:lang w:val="ro-RO"/>
        </w:rPr>
        <w:lastRenderedPageBreak/>
        <w:t>numită prin ordinul conducătorului instituţiei, în baza demersului şefului de catedră/departament/laborator. În cazul eliberării din funcţie a persoanei, a cărei contract individual de muncă a fost suspendat, funcţia respectivă se declară vacantă, anunţîndu-se concurs pentru ocuparea acesteia.</w:t>
      </w:r>
    </w:p>
    <w:p w:rsidR="00C550E9" w:rsidRPr="007651A0" w:rsidRDefault="00C550E9" w:rsidP="00C550E9">
      <w:pPr>
        <w:tabs>
          <w:tab w:val="num" w:pos="-2040"/>
          <w:tab w:val="num" w:pos="-1200"/>
          <w:tab w:val="left" w:pos="360"/>
        </w:tabs>
        <w:ind w:left="360"/>
        <w:jc w:val="both"/>
        <w:rPr>
          <w:sz w:val="28"/>
          <w:szCs w:val="28"/>
          <w:lang w:val="ro-RO"/>
        </w:rPr>
      </w:pPr>
    </w:p>
    <w:p w:rsidR="00C550E9" w:rsidRPr="007651A0" w:rsidRDefault="00C550E9" w:rsidP="00C550E9">
      <w:pPr>
        <w:numPr>
          <w:ilvl w:val="0"/>
          <w:numId w:val="2"/>
        </w:numPr>
        <w:tabs>
          <w:tab w:val="num" w:pos="-1200"/>
          <w:tab w:val="left" w:pos="360"/>
        </w:tabs>
        <w:jc w:val="both"/>
        <w:rPr>
          <w:sz w:val="28"/>
          <w:szCs w:val="28"/>
          <w:lang w:val="ro-RO"/>
        </w:rPr>
      </w:pPr>
      <w:r w:rsidRPr="007651A0">
        <w:rPr>
          <w:sz w:val="28"/>
          <w:szCs w:val="28"/>
          <w:lang w:val="ro-RO"/>
        </w:rPr>
        <w:t>În instituţiile de învăţămînt superior cu un număr de cadre didactice mai mare de 500 unităţi, la decizia Senatului, concursurile pentru funcţia de conferenţiar universitar pot fi organizate şi desfăşurate de Consiliile facultăţilor.</w:t>
      </w:r>
    </w:p>
    <w:p w:rsidR="00C550E9" w:rsidRPr="007651A0" w:rsidRDefault="00C550E9" w:rsidP="00C550E9">
      <w:pPr>
        <w:tabs>
          <w:tab w:val="num" w:pos="-2040"/>
          <w:tab w:val="num" w:pos="-1200"/>
          <w:tab w:val="left" w:pos="360"/>
        </w:tabs>
        <w:ind w:left="360"/>
        <w:jc w:val="both"/>
        <w:rPr>
          <w:sz w:val="28"/>
          <w:szCs w:val="28"/>
          <w:lang w:val="ro-RO"/>
        </w:rPr>
      </w:pPr>
    </w:p>
    <w:p w:rsidR="00C550E9" w:rsidRPr="007651A0" w:rsidRDefault="00C550E9" w:rsidP="00C550E9">
      <w:pPr>
        <w:numPr>
          <w:ilvl w:val="0"/>
          <w:numId w:val="2"/>
        </w:numPr>
        <w:tabs>
          <w:tab w:val="num" w:pos="-1200"/>
          <w:tab w:val="left" w:pos="360"/>
        </w:tabs>
        <w:jc w:val="both"/>
        <w:rPr>
          <w:sz w:val="28"/>
          <w:szCs w:val="28"/>
          <w:lang w:val="ro-RO"/>
        </w:rPr>
      </w:pPr>
      <w:r w:rsidRPr="007651A0">
        <w:rPr>
          <w:sz w:val="28"/>
          <w:szCs w:val="28"/>
          <w:lang w:val="ro-RO"/>
        </w:rPr>
        <w:t>Funcţiile didactice, ştiinţifico-didactice sau ştiinţifice ocupate de persoanele care cad sub incidenţa pct. 11 al prezentului Regulament, pot fi suplinite prin cumul de persoane atît din cadrul instituţiei respective de învăţămînt, cît şi din exterior, în baza contractelor individuale de muncă, pe o durată determinată, prin ordinul rectorului, în baza cererii depuse.</w:t>
      </w:r>
    </w:p>
    <w:p w:rsidR="00C550E9" w:rsidRPr="007651A0" w:rsidRDefault="00C550E9" w:rsidP="00C550E9">
      <w:pPr>
        <w:pStyle w:val="Alaprtelmezett"/>
        <w:tabs>
          <w:tab w:val="left" w:pos="-2280"/>
          <w:tab w:val="num" w:pos="-1200"/>
        </w:tabs>
        <w:spacing w:line="240" w:lineRule="auto"/>
        <w:ind w:left="360"/>
        <w:jc w:val="both"/>
        <w:rPr>
          <w:rFonts w:ascii="Times New Roman" w:hAnsi="Times New Roman"/>
          <w:color w:val="auto"/>
          <w:sz w:val="28"/>
          <w:szCs w:val="28"/>
          <w:lang w:val="ro-RO"/>
        </w:rPr>
      </w:pPr>
    </w:p>
    <w:p w:rsidR="00C550E9" w:rsidRPr="007651A0" w:rsidRDefault="00C550E9" w:rsidP="00C550E9">
      <w:pPr>
        <w:numPr>
          <w:ilvl w:val="0"/>
          <w:numId w:val="2"/>
        </w:numPr>
        <w:tabs>
          <w:tab w:val="num" w:pos="-1200"/>
          <w:tab w:val="left" w:pos="360"/>
        </w:tabs>
        <w:jc w:val="both"/>
        <w:rPr>
          <w:sz w:val="28"/>
          <w:szCs w:val="28"/>
          <w:lang w:val="ro-RO"/>
        </w:rPr>
      </w:pPr>
      <w:r w:rsidRPr="007651A0">
        <w:rPr>
          <w:sz w:val="28"/>
          <w:szCs w:val="28"/>
          <w:lang w:val="ro-RO"/>
        </w:rPr>
        <w:t>Persoana ajunsă la vîrsta de pensionare, în conformitate cu legislaţia în vigoare, poate continua să exercite activităţile didactice, ştiinţifico-didactice sau  ştiinţifice pînă la expirarea perioadei pentru care a fost ales în funcţie.</w:t>
      </w:r>
    </w:p>
    <w:p w:rsidR="00C550E9" w:rsidRPr="007651A0" w:rsidRDefault="00C550E9" w:rsidP="00C550E9">
      <w:pPr>
        <w:tabs>
          <w:tab w:val="left" w:pos="360"/>
        </w:tabs>
        <w:jc w:val="both"/>
        <w:rPr>
          <w:sz w:val="28"/>
          <w:szCs w:val="28"/>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p>
    <w:p w:rsidR="004D6004" w:rsidRDefault="004D6004" w:rsidP="004D6004">
      <w:pPr>
        <w:jc w:val="center"/>
        <w:rPr>
          <w:b/>
          <w:lang w:val="ro-RO"/>
        </w:rPr>
      </w:pPr>
      <w:r>
        <w:rPr>
          <w:b/>
          <w:lang w:val="ro-RO"/>
        </w:rPr>
        <w:t xml:space="preserve">Standarde minimale naţionale de conferire a titlurilor ştiinţifico-didactice/ocupare a funcţiilor ştiinţifico-didactice în învăţămîntul superior </w:t>
      </w:r>
    </w:p>
    <w:p w:rsidR="00A549A0" w:rsidRDefault="00A549A0" w:rsidP="004D6004">
      <w:pPr>
        <w:jc w:val="center"/>
        <w:rPr>
          <w:b/>
          <w:lang w:val="ro-RO"/>
        </w:rPr>
      </w:pPr>
    </w:p>
    <w:p w:rsidR="004D6004" w:rsidRDefault="004D6004" w:rsidP="004D6004">
      <w:pPr>
        <w:rPr>
          <w:b/>
          <w:bCs/>
        </w:rPr>
      </w:pPr>
      <w:r>
        <w:rPr>
          <w:b/>
          <w:bCs/>
        </w:rPr>
        <w:t>C</w:t>
      </w:r>
      <w:r w:rsidR="00AA6B3A">
        <w:rPr>
          <w:b/>
          <w:bCs/>
        </w:rPr>
        <w:t>ondiții preliminare</w:t>
      </w:r>
    </w:p>
    <w:p w:rsidR="00AA6B3A" w:rsidRPr="00AA6B3A" w:rsidRDefault="00AA6B3A" w:rsidP="004D6004">
      <w:pPr>
        <w:rPr>
          <w:b/>
          <w:bCs/>
          <w:lang w:val="ro-RO"/>
        </w:rPr>
      </w:pPr>
    </w:p>
    <w:tbl>
      <w:tblPr>
        <w:tblStyle w:val="TableGrid"/>
        <w:tblW w:w="10350" w:type="dxa"/>
        <w:tblInd w:w="-743" w:type="dxa"/>
        <w:tblLayout w:type="fixed"/>
        <w:tblLook w:val="04A0"/>
      </w:tblPr>
      <w:tblGrid>
        <w:gridCol w:w="425"/>
        <w:gridCol w:w="4926"/>
        <w:gridCol w:w="4967"/>
        <w:gridCol w:w="32"/>
      </w:tblGrid>
      <w:tr w:rsidR="004D6004" w:rsidTr="00A549A0">
        <w:tc>
          <w:tcPr>
            <w:tcW w:w="425" w:type="dxa"/>
            <w:tcBorders>
              <w:top w:val="single" w:sz="4" w:space="0" w:color="auto"/>
              <w:left w:val="single" w:sz="4" w:space="0" w:color="auto"/>
              <w:bottom w:val="single" w:sz="4" w:space="0" w:color="auto"/>
              <w:right w:val="single" w:sz="4" w:space="0" w:color="auto"/>
            </w:tcBorders>
          </w:tcPr>
          <w:p w:rsidR="004D6004" w:rsidRDefault="004D6004">
            <w:pPr>
              <w:jc w:val="both"/>
              <w:rPr>
                <w:b/>
                <w:sz w:val="24"/>
                <w:szCs w:val="24"/>
              </w:rPr>
            </w:pPr>
          </w:p>
        </w:tc>
        <w:tc>
          <w:tcPr>
            <w:tcW w:w="4926" w:type="dxa"/>
            <w:tcBorders>
              <w:top w:val="single" w:sz="4" w:space="0" w:color="auto"/>
              <w:left w:val="single" w:sz="4" w:space="0" w:color="auto"/>
              <w:bottom w:val="single" w:sz="4" w:space="0" w:color="auto"/>
              <w:right w:val="single" w:sz="4" w:space="0" w:color="auto"/>
            </w:tcBorders>
            <w:hideMark/>
          </w:tcPr>
          <w:p w:rsidR="004D6004" w:rsidRDefault="004D6004">
            <w:pPr>
              <w:jc w:val="both"/>
              <w:rPr>
                <w:b/>
                <w:sz w:val="24"/>
                <w:szCs w:val="24"/>
              </w:rPr>
            </w:pPr>
            <w:r>
              <w:rPr>
                <w:b/>
                <w:sz w:val="24"/>
                <w:szCs w:val="24"/>
              </w:rPr>
              <w:t>Conferenţiar universitar</w:t>
            </w:r>
          </w:p>
        </w:tc>
        <w:tc>
          <w:tcPr>
            <w:tcW w:w="4999" w:type="dxa"/>
            <w:gridSpan w:val="2"/>
            <w:tcBorders>
              <w:top w:val="single" w:sz="4" w:space="0" w:color="auto"/>
              <w:left w:val="single" w:sz="4" w:space="0" w:color="auto"/>
              <w:bottom w:val="single" w:sz="4" w:space="0" w:color="auto"/>
              <w:right w:val="single" w:sz="4" w:space="0" w:color="auto"/>
            </w:tcBorders>
          </w:tcPr>
          <w:p w:rsidR="004D6004" w:rsidRDefault="004D6004">
            <w:pPr>
              <w:jc w:val="both"/>
              <w:rPr>
                <w:b/>
                <w:sz w:val="24"/>
                <w:szCs w:val="24"/>
              </w:rPr>
            </w:pPr>
            <w:r>
              <w:rPr>
                <w:b/>
                <w:sz w:val="24"/>
                <w:szCs w:val="24"/>
              </w:rPr>
              <w:t>Profesor universitar</w:t>
            </w:r>
          </w:p>
          <w:p w:rsidR="004D6004" w:rsidRDefault="004D6004">
            <w:pPr>
              <w:jc w:val="both"/>
              <w:rPr>
                <w:b/>
                <w:sz w:val="24"/>
                <w:szCs w:val="24"/>
              </w:rPr>
            </w:pPr>
          </w:p>
        </w:tc>
      </w:tr>
      <w:tr w:rsidR="004D6004" w:rsidTr="00A549A0">
        <w:trPr>
          <w:gridAfter w:val="1"/>
          <w:wAfter w:w="32" w:type="dxa"/>
          <w:trHeight w:val="2547"/>
        </w:trPr>
        <w:tc>
          <w:tcPr>
            <w:tcW w:w="5351" w:type="dxa"/>
            <w:gridSpan w:val="2"/>
            <w:tcBorders>
              <w:top w:val="single" w:sz="4" w:space="0" w:color="auto"/>
              <w:left w:val="single" w:sz="4" w:space="0" w:color="auto"/>
              <w:bottom w:val="single" w:sz="4" w:space="0" w:color="auto"/>
              <w:right w:val="single" w:sz="4" w:space="0" w:color="auto"/>
            </w:tcBorders>
            <w:hideMark/>
          </w:tcPr>
          <w:tbl>
            <w:tblPr>
              <w:tblW w:w="0" w:type="auto"/>
              <w:tblLayout w:type="fixed"/>
              <w:tblLook w:val="04A0"/>
            </w:tblPr>
            <w:tblGrid>
              <w:gridCol w:w="317"/>
              <w:gridCol w:w="4589"/>
            </w:tblGrid>
            <w:tr w:rsidR="004D6004">
              <w:trPr>
                <w:trHeight w:val="431"/>
              </w:trPr>
              <w:tc>
                <w:tcPr>
                  <w:tcW w:w="317" w:type="dxa"/>
                  <w:tcBorders>
                    <w:top w:val="nil"/>
                    <w:left w:val="nil"/>
                    <w:bottom w:val="nil"/>
                    <w:right w:val="single" w:sz="4" w:space="0" w:color="auto"/>
                  </w:tcBorders>
                </w:tcPr>
                <w:p w:rsidR="004D6004" w:rsidRDefault="004D6004">
                  <w:pPr>
                    <w:rPr>
                      <w:lang w:val="ru-RU" w:eastAsia="ru-RU"/>
                    </w:rPr>
                  </w:pPr>
                </w:p>
              </w:tc>
              <w:tc>
                <w:tcPr>
                  <w:tcW w:w="4589" w:type="dxa"/>
                  <w:tcBorders>
                    <w:top w:val="nil"/>
                    <w:left w:val="single" w:sz="4" w:space="0" w:color="auto"/>
                    <w:bottom w:val="nil"/>
                    <w:right w:val="nil"/>
                  </w:tcBorders>
                  <w:hideMark/>
                </w:tcPr>
                <w:p w:rsidR="004D6004" w:rsidRDefault="004D6004" w:rsidP="004D6004">
                  <w:pPr>
                    <w:numPr>
                      <w:ilvl w:val="0"/>
                      <w:numId w:val="7"/>
                    </w:numPr>
                    <w:ind w:left="360"/>
                    <w:rPr>
                      <w:lang w:val="ro-RO" w:eastAsia="ru-RU"/>
                    </w:rPr>
                  </w:pPr>
                  <w:r>
                    <w:rPr>
                      <w:lang w:val="ro-RO" w:eastAsia="ru-RU"/>
                    </w:rPr>
                    <w:t>Deţinerea titlului ştiinţific de doctor sau doctor habilitat;</w:t>
                  </w:r>
                </w:p>
              </w:tc>
            </w:tr>
            <w:tr w:rsidR="004D6004">
              <w:trPr>
                <w:trHeight w:val="103"/>
              </w:trPr>
              <w:tc>
                <w:tcPr>
                  <w:tcW w:w="317" w:type="dxa"/>
                  <w:tcBorders>
                    <w:top w:val="nil"/>
                    <w:left w:val="nil"/>
                    <w:bottom w:val="nil"/>
                    <w:right w:val="single" w:sz="4" w:space="0" w:color="auto"/>
                  </w:tcBorders>
                </w:tcPr>
                <w:p w:rsidR="004D6004" w:rsidRPr="004D6004" w:rsidRDefault="004D6004">
                  <w:pPr>
                    <w:jc w:val="both"/>
                    <w:rPr>
                      <w:lang w:eastAsia="ru-RU"/>
                    </w:rPr>
                  </w:pPr>
                </w:p>
                <w:p w:rsidR="004D6004" w:rsidRDefault="004D6004">
                  <w:pPr>
                    <w:pStyle w:val="ListParagraph"/>
                    <w:ind w:left="785"/>
                    <w:jc w:val="both"/>
                    <w:rPr>
                      <w:lang w:eastAsia="ru-RU"/>
                    </w:rPr>
                  </w:pPr>
                </w:p>
                <w:p w:rsidR="004D6004" w:rsidRDefault="004D6004">
                  <w:pPr>
                    <w:pStyle w:val="ListParagraph"/>
                    <w:ind w:left="785"/>
                    <w:jc w:val="both"/>
                    <w:rPr>
                      <w:lang w:eastAsia="ru-RU"/>
                    </w:rPr>
                  </w:pPr>
                </w:p>
                <w:p w:rsidR="004D6004" w:rsidRPr="004D6004" w:rsidRDefault="004D6004">
                  <w:pPr>
                    <w:jc w:val="both"/>
                    <w:rPr>
                      <w:lang w:eastAsia="ru-RU"/>
                    </w:rPr>
                  </w:pPr>
                </w:p>
                <w:p w:rsidR="004D6004" w:rsidRDefault="004D6004">
                  <w:pPr>
                    <w:pStyle w:val="ListParagraph"/>
                    <w:ind w:left="785"/>
                    <w:jc w:val="both"/>
                    <w:rPr>
                      <w:lang w:eastAsia="ru-RU"/>
                    </w:rPr>
                  </w:pPr>
                </w:p>
                <w:p w:rsidR="004D6004" w:rsidRDefault="004D6004">
                  <w:pPr>
                    <w:pStyle w:val="ListParagraph"/>
                    <w:ind w:left="0"/>
                    <w:jc w:val="both"/>
                    <w:rPr>
                      <w:rFonts w:eastAsia="Calibri"/>
                      <w:lang w:eastAsia="ru-RU"/>
                    </w:rPr>
                  </w:pPr>
                </w:p>
              </w:tc>
              <w:tc>
                <w:tcPr>
                  <w:tcW w:w="4589" w:type="dxa"/>
                  <w:tcBorders>
                    <w:top w:val="nil"/>
                    <w:left w:val="single" w:sz="4" w:space="0" w:color="auto"/>
                    <w:bottom w:val="nil"/>
                    <w:right w:val="nil"/>
                  </w:tcBorders>
                </w:tcPr>
                <w:p w:rsidR="004D6004" w:rsidRDefault="004D6004" w:rsidP="004D6004">
                  <w:pPr>
                    <w:numPr>
                      <w:ilvl w:val="0"/>
                      <w:numId w:val="7"/>
                    </w:numPr>
                    <w:ind w:left="360"/>
                    <w:rPr>
                      <w:lang w:val="ro-RO" w:eastAsia="ru-RU"/>
                    </w:rPr>
                  </w:pPr>
                  <w:r>
                    <w:rPr>
                      <w:lang w:val="ro-RO" w:eastAsia="ru-RU"/>
                    </w:rPr>
                    <w:t>Activitate ştiinţifică sau ştiinţifico-didactică de minim 5 ani;</w:t>
                  </w:r>
                </w:p>
                <w:p w:rsidR="004D6004" w:rsidRDefault="004D6004" w:rsidP="004D6004">
                  <w:pPr>
                    <w:numPr>
                      <w:ilvl w:val="0"/>
                      <w:numId w:val="7"/>
                    </w:numPr>
                    <w:tabs>
                      <w:tab w:val="clear" w:pos="720"/>
                      <w:tab w:val="num" w:pos="3054"/>
                    </w:tabs>
                    <w:ind w:left="360"/>
                    <w:jc w:val="both"/>
                    <w:rPr>
                      <w:lang w:val="ro-RO" w:eastAsia="ru-RU"/>
                    </w:rPr>
                  </w:pPr>
                  <w:r>
                    <w:rPr>
                      <w:lang w:val="ro-RO" w:eastAsia="ru-RU"/>
                    </w:rPr>
                    <w:t>Numărul total de lucrări ştiinţifice şi ştiinţifico-didactice-minim 20, inclusiv 8 în ultimii 5 ani;</w:t>
                  </w:r>
                </w:p>
                <w:p w:rsidR="004D6004" w:rsidRDefault="004D6004" w:rsidP="004D6004">
                  <w:pPr>
                    <w:numPr>
                      <w:ilvl w:val="0"/>
                      <w:numId w:val="7"/>
                    </w:numPr>
                    <w:tabs>
                      <w:tab w:val="clear" w:pos="720"/>
                      <w:tab w:val="num" w:pos="3054"/>
                    </w:tabs>
                    <w:ind w:left="360"/>
                    <w:jc w:val="both"/>
                    <w:rPr>
                      <w:lang w:val="ro-RO" w:eastAsia="ru-RU"/>
                    </w:rPr>
                  </w:pPr>
                  <w:r>
                    <w:rPr>
                      <w:lang w:val="ro-RO" w:eastAsia="ru-RU"/>
                    </w:rPr>
                    <w:t>Participare în proiecte de cercetare/granturi obținute prin competiţie – minim 1 naţional sau 1 internaţional sau director de proiect/grant.</w:t>
                  </w:r>
                </w:p>
                <w:p w:rsidR="004D6004" w:rsidRDefault="004D6004">
                  <w:pPr>
                    <w:rPr>
                      <w:lang w:val="ro-RO" w:eastAsia="ru-RU"/>
                    </w:rPr>
                  </w:pPr>
                </w:p>
              </w:tc>
            </w:tr>
          </w:tbl>
          <w:p w:rsidR="004D6004" w:rsidRPr="004D6004" w:rsidRDefault="004D6004">
            <w:pPr>
              <w:rPr>
                <w:sz w:val="24"/>
                <w:szCs w:val="24"/>
                <w:lang w:val="en-US"/>
              </w:rPr>
            </w:pPr>
          </w:p>
        </w:tc>
        <w:tc>
          <w:tcPr>
            <w:tcW w:w="4967" w:type="dxa"/>
            <w:tcBorders>
              <w:top w:val="single" w:sz="4" w:space="0" w:color="auto"/>
              <w:left w:val="single" w:sz="4" w:space="0" w:color="auto"/>
              <w:bottom w:val="single" w:sz="4" w:space="0" w:color="auto"/>
              <w:right w:val="single" w:sz="4" w:space="0" w:color="auto"/>
            </w:tcBorders>
            <w:hideMark/>
          </w:tcPr>
          <w:tbl>
            <w:tblPr>
              <w:tblW w:w="0" w:type="auto"/>
              <w:tblInd w:w="5" w:type="dxa"/>
              <w:tblLayout w:type="fixed"/>
              <w:tblLook w:val="04A0"/>
            </w:tblPr>
            <w:tblGrid>
              <w:gridCol w:w="4589"/>
            </w:tblGrid>
            <w:tr w:rsidR="004D6004">
              <w:trPr>
                <w:trHeight w:val="431"/>
              </w:trPr>
              <w:tc>
                <w:tcPr>
                  <w:tcW w:w="4589" w:type="dxa"/>
                  <w:tcBorders>
                    <w:top w:val="nil"/>
                    <w:left w:val="nil"/>
                    <w:bottom w:val="nil"/>
                    <w:right w:val="nil"/>
                  </w:tcBorders>
                  <w:hideMark/>
                </w:tcPr>
                <w:p w:rsidR="004D6004" w:rsidRDefault="004D6004" w:rsidP="004D6004">
                  <w:pPr>
                    <w:pStyle w:val="ListParagraph"/>
                    <w:numPr>
                      <w:ilvl w:val="3"/>
                      <w:numId w:val="7"/>
                    </w:numPr>
                    <w:contextualSpacing/>
                    <w:rPr>
                      <w:rFonts w:eastAsia="Calibri"/>
                      <w:lang w:val="ro-RO" w:eastAsia="ru-RU"/>
                    </w:rPr>
                  </w:pPr>
                  <w:r>
                    <w:rPr>
                      <w:lang w:val="ro-RO" w:eastAsia="ru-RU"/>
                    </w:rPr>
                    <w:t>Deţinerea titlului ştiinţific de doctor sau doctor habilitat;</w:t>
                  </w:r>
                </w:p>
              </w:tc>
            </w:tr>
            <w:tr w:rsidR="004D6004">
              <w:trPr>
                <w:trHeight w:val="103"/>
              </w:trPr>
              <w:tc>
                <w:tcPr>
                  <w:tcW w:w="4589" w:type="dxa"/>
                  <w:tcBorders>
                    <w:top w:val="nil"/>
                    <w:left w:val="nil"/>
                    <w:bottom w:val="nil"/>
                    <w:right w:val="nil"/>
                  </w:tcBorders>
                </w:tcPr>
                <w:p w:rsidR="004D6004" w:rsidRDefault="004D6004" w:rsidP="004D6004">
                  <w:pPr>
                    <w:pStyle w:val="ListParagraph"/>
                    <w:numPr>
                      <w:ilvl w:val="3"/>
                      <w:numId w:val="7"/>
                    </w:numPr>
                    <w:contextualSpacing/>
                    <w:rPr>
                      <w:rFonts w:eastAsiaTheme="minorHAnsi"/>
                      <w:lang w:val="ro-RO" w:eastAsia="ru-RU"/>
                    </w:rPr>
                  </w:pPr>
                  <w:r>
                    <w:rPr>
                      <w:lang w:val="ro-RO" w:eastAsia="ru-RU"/>
                    </w:rPr>
                    <w:t>Activitate ştiinţifică sau ştiinţifico-didactică de minim 10 ani;</w:t>
                  </w:r>
                </w:p>
                <w:p w:rsidR="004D6004" w:rsidRDefault="004D6004" w:rsidP="004D6004">
                  <w:pPr>
                    <w:pStyle w:val="ListParagraph"/>
                    <w:numPr>
                      <w:ilvl w:val="3"/>
                      <w:numId w:val="7"/>
                    </w:numPr>
                    <w:contextualSpacing/>
                    <w:jc w:val="both"/>
                    <w:rPr>
                      <w:lang w:val="ro-RO" w:eastAsia="ru-RU"/>
                    </w:rPr>
                  </w:pPr>
                  <w:r>
                    <w:rPr>
                      <w:lang w:val="ro-RO" w:eastAsia="ru-RU"/>
                    </w:rPr>
                    <w:t>Numărul total de lucrări ştiinţifice şi ştiinţifico-didactice - minim 40, inclusiv 10 în ultimii 5 ani;</w:t>
                  </w:r>
                </w:p>
                <w:p w:rsidR="004D6004" w:rsidRDefault="004D6004" w:rsidP="004D6004">
                  <w:pPr>
                    <w:pStyle w:val="ListParagraph"/>
                    <w:numPr>
                      <w:ilvl w:val="3"/>
                      <w:numId w:val="7"/>
                    </w:numPr>
                    <w:contextualSpacing/>
                    <w:jc w:val="both"/>
                    <w:rPr>
                      <w:lang w:val="ro-RO" w:eastAsia="ru-RU"/>
                    </w:rPr>
                  </w:pPr>
                  <w:r>
                    <w:rPr>
                      <w:lang w:val="ro-RO" w:eastAsia="ru-RU"/>
                    </w:rPr>
                    <w:t>Deţin  dreptul de a conduce doctorate, sau îndeplinesc standardele minimale de abilitare a conducătorilor de doctorat în vigoare la data anunţării concursului;</w:t>
                  </w:r>
                </w:p>
                <w:p w:rsidR="004D6004" w:rsidRDefault="004D6004" w:rsidP="004D6004">
                  <w:pPr>
                    <w:pStyle w:val="ListParagraph"/>
                    <w:numPr>
                      <w:ilvl w:val="3"/>
                      <w:numId w:val="7"/>
                    </w:numPr>
                    <w:contextualSpacing/>
                    <w:jc w:val="both"/>
                    <w:rPr>
                      <w:lang w:val="ro-RO" w:eastAsia="ru-RU"/>
                    </w:rPr>
                  </w:pPr>
                  <w:r>
                    <w:rPr>
                      <w:lang w:val="ro-RO" w:eastAsia="ru-RU"/>
                    </w:rPr>
                    <w:t>Participare în proiecte de cercetare/granturi obținute prin competiţie – minim 2 naţionale sau 1 internaţional sau director de proiect/grant (1).</w:t>
                  </w:r>
                </w:p>
                <w:p w:rsidR="004D6004" w:rsidRDefault="004D6004">
                  <w:pPr>
                    <w:pStyle w:val="ListParagraph"/>
                    <w:ind w:left="360"/>
                    <w:rPr>
                      <w:rFonts w:eastAsia="Calibri"/>
                      <w:lang w:val="ro-RO" w:eastAsia="ru-RU"/>
                    </w:rPr>
                  </w:pPr>
                </w:p>
              </w:tc>
            </w:tr>
          </w:tbl>
          <w:p w:rsidR="004D6004" w:rsidRDefault="004D6004">
            <w:pPr>
              <w:rPr>
                <w:sz w:val="24"/>
                <w:szCs w:val="24"/>
                <w:lang w:val="ro-RO"/>
              </w:rPr>
            </w:pPr>
          </w:p>
        </w:tc>
      </w:tr>
    </w:tbl>
    <w:p w:rsidR="004D6004" w:rsidRDefault="004D6004" w:rsidP="004D6004">
      <w:pPr>
        <w:pStyle w:val="ListParagraph"/>
        <w:numPr>
          <w:ilvl w:val="0"/>
          <w:numId w:val="8"/>
        </w:numPr>
        <w:spacing w:after="200" w:line="276" w:lineRule="auto"/>
        <w:contextualSpacing/>
        <w:rPr>
          <w:rFonts w:eastAsiaTheme="minorHAnsi"/>
          <w:b/>
          <w:lang w:val="ro-RO"/>
        </w:rPr>
      </w:pPr>
      <w:r>
        <w:rPr>
          <w:b/>
        </w:rPr>
        <w:t>Activitatea didactic</w:t>
      </w:r>
      <w:r>
        <w:rPr>
          <w:b/>
          <w:lang w:val="ro-RO"/>
        </w:rPr>
        <w:t>ă</w:t>
      </w:r>
    </w:p>
    <w:tbl>
      <w:tblPr>
        <w:tblStyle w:val="TableGrid"/>
        <w:tblW w:w="10080" w:type="dxa"/>
        <w:tblInd w:w="-252" w:type="dxa"/>
        <w:tblLayout w:type="fixed"/>
        <w:tblLook w:val="04A0"/>
      </w:tblPr>
      <w:tblGrid>
        <w:gridCol w:w="359"/>
        <w:gridCol w:w="4861"/>
        <w:gridCol w:w="1080"/>
        <w:gridCol w:w="1260"/>
        <w:gridCol w:w="1260"/>
        <w:gridCol w:w="1201"/>
        <w:gridCol w:w="59"/>
      </w:tblGrid>
      <w:tr w:rsidR="004D6004" w:rsidTr="004D6004">
        <w:trPr>
          <w:gridAfter w:val="1"/>
          <w:wAfter w:w="59" w:type="dxa"/>
        </w:trPr>
        <w:tc>
          <w:tcPr>
            <w:tcW w:w="359"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sz w:val="24"/>
                <w:szCs w:val="24"/>
              </w:rPr>
            </w:pPr>
            <w:r>
              <w:rPr>
                <w:i/>
                <w:sz w:val="24"/>
                <w:szCs w:val="24"/>
              </w:rPr>
              <w:t>nr.</w:t>
            </w:r>
          </w:p>
        </w:tc>
        <w:tc>
          <w:tcPr>
            <w:tcW w:w="4861"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sz w:val="24"/>
                <w:szCs w:val="24"/>
              </w:rPr>
            </w:pPr>
            <w:r>
              <w:rPr>
                <w:i/>
                <w:sz w:val="24"/>
                <w:szCs w:val="24"/>
              </w:rPr>
              <w:t>Tipul de rezultat / activitate</w:t>
            </w:r>
          </w:p>
        </w:tc>
        <w:tc>
          <w:tcPr>
            <w:tcW w:w="2340"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sz w:val="24"/>
                <w:szCs w:val="24"/>
              </w:rPr>
            </w:pPr>
            <w:r>
              <w:rPr>
                <w:i/>
                <w:sz w:val="24"/>
                <w:szCs w:val="24"/>
              </w:rPr>
              <w:t>Numărul minim total</w:t>
            </w:r>
          </w:p>
        </w:tc>
        <w:tc>
          <w:tcPr>
            <w:tcW w:w="2461"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i/>
                <w:sz w:val="24"/>
                <w:szCs w:val="24"/>
                <w:lang w:val="en-US"/>
              </w:rPr>
            </w:pPr>
            <w:r w:rsidRPr="004D6004">
              <w:rPr>
                <w:i/>
                <w:sz w:val="24"/>
                <w:szCs w:val="24"/>
                <w:lang w:val="en-US"/>
              </w:rPr>
              <w:t>Numărul minim în ultimii 5 ani</w:t>
            </w:r>
          </w:p>
        </w:tc>
      </w:tr>
      <w:tr w:rsidR="004D6004" w:rsidTr="004D6004">
        <w:trPr>
          <w:gridAfter w:val="1"/>
          <w:wAfter w:w="59" w:type="dxa"/>
        </w:trPr>
        <w:tc>
          <w:tcPr>
            <w:tcW w:w="359" w:type="dxa"/>
            <w:tcBorders>
              <w:top w:val="single" w:sz="4" w:space="0" w:color="auto"/>
              <w:left w:val="single" w:sz="4" w:space="0" w:color="auto"/>
              <w:bottom w:val="single" w:sz="4" w:space="0" w:color="auto"/>
              <w:right w:val="single" w:sz="4" w:space="0" w:color="auto"/>
            </w:tcBorders>
          </w:tcPr>
          <w:p w:rsidR="004D6004" w:rsidRPr="004D6004" w:rsidRDefault="004D6004">
            <w:pPr>
              <w:jc w:val="both"/>
              <w:rPr>
                <w:i/>
                <w:sz w:val="24"/>
                <w:szCs w:val="24"/>
                <w:lang w:val="en-US"/>
              </w:rPr>
            </w:pPr>
          </w:p>
        </w:tc>
        <w:tc>
          <w:tcPr>
            <w:tcW w:w="4861"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sz w:val="24"/>
                <w:szCs w:val="24"/>
              </w:rPr>
            </w:pPr>
            <w:r>
              <w:rPr>
                <w:i/>
                <w:sz w:val="24"/>
                <w:szCs w:val="24"/>
              </w:rPr>
              <w:t>Conf. univ./prof.univ.</w:t>
            </w:r>
          </w:p>
        </w:tc>
        <w:tc>
          <w:tcPr>
            <w:tcW w:w="1080" w:type="dxa"/>
            <w:tcBorders>
              <w:top w:val="single" w:sz="4" w:space="0" w:color="auto"/>
              <w:left w:val="single" w:sz="4" w:space="0" w:color="auto"/>
              <w:bottom w:val="single" w:sz="4" w:space="0" w:color="auto"/>
              <w:right w:val="single" w:sz="4" w:space="0" w:color="auto"/>
            </w:tcBorders>
          </w:tcPr>
          <w:p w:rsidR="004D6004" w:rsidRDefault="004D6004">
            <w:pPr>
              <w:jc w:val="both"/>
              <w:rPr>
                <w:i/>
                <w:sz w:val="24"/>
                <w:szCs w:val="24"/>
              </w:rPr>
            </w:pPr>
            <w:r>
              <w:rPr>
                <w:i/>
                <w:sz w:val="24"/>
                <w:szCs w:val="24"/>
              </w:rPr>
              <w:t>Conf.univ.</w:t>
            </w:r>
          </w:p>
          <w:p w:rsidR="004D6004" w:rsidRDefault="004D6004">
            <w:pPr>
              <w:jc w:val="both"/>
              <w:rPr>
                <w:i/>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sz w:val="24"/>
                <w:szCs w:val="24"/>
              </w:rPr>
            </w:pPr>
            <w:r>
              <w:rPr>
                <w:i/>
                <w:sz w:val="24"/>
                <w:szCs w:val="24"/>
              </w:rPr>
              <w:t>Prof.univ.</w:t>
            </w:r>
          </w:p>
        </w:tc>
        <w:tc>
          <w:tcPr>
            <w:tcW w:w="126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sz w:val="24"/>
                <w:szCs w:val="24"/>
              </w:rPr>
            </w:pPr>
            <w:r>
              <w:rPr>
                <w:i/>
                <w:sz w:val="24"/>
                <w:szCs w:val="24"/>
              </w:rPr>
              <w:t>Conf.univ.</w:t>
            </w:r>
          </w:p>
        </w:tc>
        <w:tc>
          <w:tcPr>
            <w:tcW w:w="1201"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sz w:val="24"/>
                <w:szCs w:val="24"/>
              </w:rPr>
            </w:pPr>
            <w:r>
              <w:rPr>
                <w:i/>
                <w:sz w:val="24"/>
                <w:szCs w:val="24"/>
              </w:rPr>
              <w:t>Prof.univ.</w:t>
            </w:r>
          </w:p>
        </w:tc>
      </w:tr>
      <w:tr w:rsidR="004D6004" w:rsidTr="004D6004">
        <w:trPr>
          <w:trHeight w:val="1768"/>
        </w:trPr>
        <w:tc>
          <w:tcPr>
            <w:tcW w:w="5220" w:type="dxa"/>
            <w:gridSpan w:val="2"/>
            <w:tcBorders>
              <w:top w:val="single" w:sz="4" w:space="0" w:color="auto"/>
              <w:left w:val="single" w:sz="4" w:space="0" w:color="auto"/>
              <w:bottom w:val="single" w:sz="4" w:space="0" w:color="auto"/>
              <w:right w:val="single" w:sz="4" w:space="0" w:color="auto"/>
            </w:tcBorders>
            <w:hideMark/>
          </w:tcPr>
          <w:tbl>
            <w:tblPr>
              <w:tblW w:w="4905" w:type="dxa"/>
              <w:tblLayout w:type="fixed"/>
              <w:tblLook w:val="04A0"/>
            </w:tblPr>
            <w:tblGrid>
              <w:gridCol w:w="252"/>
              <w:gridCol w:w="4653"/>
            </w:tblGrid>
            <w:tr w:rsidR="004D6004">
              <w:trPr>
                <w:trHeight w:val="431"/>
              </w:trPr>
              <w:tc>
                <w:tcPr>
                  <w:tcW w:w="252" w:type="dxa"/>
                  <w:tcBorders>
                    <w:top w:val="nil"/>
                    <w:left w:val="nil"/>
                    <w:bottom w:val="nil"/>
                    <w:right w:val="single" w:sz="4" w:space="0" w:color="auto"/>
                  </w:tcBorders>
                </w:tcPr>
                <w:p w:rsidR="004D6004" w:rsidRDefault="004D6004">
                  <w:pPr>
                    <w:rPr>
                      <w:lang w:val="ru-RU" w:eastAsia="ru-RU"/>
                    </w:rPr>
                  </w:pPr>
                </w:p>
              </w:tc>
              <w:tc>
                <w:tcPr>
                  <w:tcW w:w="4654" w:type="dxa"/>
                  <w:tcBorders>
                    <w:top w:val="nil"/>
                    <w:left w:val="single" w:sz="4" w:space="0" w:color="auto"/>
                    <w:bottom w:val="nil"/>
                    <w:right w:val="nil"/>
                  </w:tcBorders>
                  <w:hideMark/>
                </w:tcPr>
                <w:p w:rsidR="004D6004" w:rsidRDefault="004D6004">
                  <w:pPr>
                    <w:ind w:left="104"/>
                    <w:rPr>
                      <w:lang w:val="ru-RU" w:eastAsia="ru-RU"/>
                    </w:rPr>
                  </w:pPr>
                  <w:r>
                    <w:rPr>
                      <w:b/>
                      <w:bCs/>
                      <w:iCs/>
                      <w:lang w:val="ru-RU" w:eastAsia="ru-RU"/>
                    </w:rPr>
                    <w:t>A.1.Prestaţia didactică</w:t>
                  </w:r>
                </w:p>
              </w:tc>
            </w:tr>
            <w:tr w:rsidR="004D6004">
              <w:trPr>
                <w:trHeight w:val="975"/>
              </w:trPr>
              <w:tc>
                <w:tcPr>
                  <w:tcW w:w="252" w:type="dxa"/>
                  <w:tcBorders>
                    <w:top w:val="nil"/>
                    <w:left w:val="nil"/>
                    <w:bottom w:val="nil"/>
                    <w:right w:val="single" w:sz="4" w:space="0" w:color="auto"/>
                  </w:tcBorders>
                </w:tcPr>
                <w:p w:rsidR="004D6004" w:rsidRDefault="004D6004">
                  <w:pPr>
                    <w:jc w:val="both"/>
                    <w:rPr>
                      <w:lang w:val="ru-RU" w:eastAsia="ru-RU"/>
                    </w:rPr>
                  </w:pPr>
                </w:p>
                <w:p w:rsidR="004D6004" w:rsidRDefault="004D6004">
                  <w:pPr>
                    <w:pStyle w:val="ListParagraph"/>
                    <w:ind w:left="785"/>
                    <w:jc w:val="both"/>
                    <w:rPr>
                      <w:lang w:eastAsia="ru-RU"/>
                    </w:rPr>
                  </w:pPr>
                </w:p>
                <w:p w:rsidR="004D6004" w:rsidRDefault="004D6004">
                  <w:pPr>
                    <w:pStyle w:val="ListParagraph"/>
                    <w:ind w:left="785"/>
                    <w:jc w:val="both"/>
                    <w:rPr>
                      <w:lang w:eastAsia="ru-RU"/>
                    </w:rPr>
                  </w:pPr>
                </w:p>
                <w:p w:rsidR="004D6004" w:rsidRDefault="004D6004">
                  <w:pPr>
                    <w:jc w:val="both"/>
                    <w:rPr>
                      <w:lang w:val="ru-RU" w:eastAsia="ru-RU"/>
                    </w:rPr>
                  </w:pPr>
                </w:p>
                <w:p w:rsidR="004D6004" w:rsidRDefault="004D6004">
                  <w:pPr>
                    <w:pStyle w:val="ListParagraph"/>
                    <w:ind w:left="785"/>
                    <w:jc w:val="both"/>
                    <w:rPr>
                      <w:lang w:eastAsia="ru-RU"/>
                    </w:rPr>
                  </w:pPr>
                </w:p>
                <w:p w:rsidR="004D6004" w:rsidRDefault="004D6004">
                  <w:pPr>
                    <w:pStyle w:val="ListParagraph"/>
                    <w:ind w:left="0"/>
                    <w:jc w:val="both"/>
                    <w:rPr>
                      <w:rFonts w:eastAsia="Calibri"/>
                      <w:lang w:eastAsia="ru-RU"/>
                    </w:rPr>
                  </w:pPr>
                </w:p>
              </w:tc>
              <w:tc>
                <w:tcPr>
                  <w:tcW w:w="4654" w:type="dxa"/>
                  <w:tcBorders>
                    <w:top w:val="nil"/>
                    <w:left w:val="single" w:sz="4" w:space="0" w:color="auto"/>
                    <w:bottom w:val="nil"/>
                    <w:right w:val="nil"/>
                  </w:tcBorders>
                  <w:hideMark/>
                </w:tcPr>
                <w:p w:rsidR="004D6004" w:rsidRDefault="004D6004">
                  <w:pPr>
                    <w:pStyle w:val="ListParagraph"/>
                    <w:ind w:left="99"/>
                    <w:jc w:val="both"/>
                    <w:rPr>
                      <w:rFonts w:eastAsia="Calibri"/>
                      <w:lang w:eastAsia="ru-RU"/>
                    </w:rPr>
                  </w:pPr>
                  <w:r>
                    <w:rPr>
                      <w:lang w:eastAsia="ru-RU"/>
                    </w:rPr>
                    <w:t>S</w:t>
                  </w:r>
                  <w:r>
                    <w:rPr>
                      <w:lang w:val="ro-RO" w:eastAsia="ru-RU"/>
                    </w:rPr>
                    <w:t>usţinerea publică a  prelegerii, seminarului sau a lucrării practice de către candidaţi</w:t>
                  </w:r>
                </w:p>
              </w:tc>
            </w:tr>
          </w:tbl>
          <w:p w:rsidR="004D6004" w:rsidRPr="004D6004" w:rsidRDefault="004D6004">
            <w:pPr>
              <w:rPr>
                <w:sz w:val="24"/>
                <w:szCs w:val="24"/>
                <w:lang w:val="en-US"/>
              </w:rPr>
            </w:pPr>
          </w:p>
        </w:tc>
        <w:tc>
          <w:tcPr>
            <w:tcW w:w="1080" w:type="dxa"/>
            <w:tcBorders>
              <w:top w:val="single" w:sz="4" w:space="0" w:color="auto"/>
              <w:left w:val="single" w:sz="4" w:space="0" w:color="auto"/>
              <w:bottom w:val="single" w:sz="4" w:space="0" w:color="auto"/>
              <w:right w:val="single" w:sz="4" w:space="0" w:color="auto"/>
            </w:tcBorders>
            <w:hideMark/>
          </w:tcPr>
          <w:p w:rsidR="004D6004" w:rsidRDefault="004D6004">
            <w:pPr>
              <w:rPr>
                <w:sz w:val="24"/>
                <w:szCs w:val="24"/>
              </w:rPr>
            </w:pPr>
            <w:r>
              <w:rPr>
                <w:sz w:val="24"/>
                <w:szCs w:val="24"/>
              </w:rPr>
              <w:t>Minim1 din cele menţionate</w:t>
            </w:r>
          </w:p>
        </w:tc>
        <w:tc>
          <w:tcPr>
            <w:tcW w:w="1260" w:type="dxa"/>
            <w:tcBorders>
              <w:top w:val="single" w:sz="4" w:space="0" w:color="auto"/>
              <w:left w:val="single" w:sz="4" w:space="0" w:color="auto"/>
              <w:bottom w:val="single" w:sz="4" w:space="0" w:color="auto"/>
              <w:right w:val="single" w:sz="4" w:space="0" w:color="auto"/>
            </w:tcBorders>
            <w:hideMark/>
          </w:tcPr>
          <w:p w:rsidR="004D6004" w:rsidRDefault="004D6004">
            <w:pPr>
              <w:rPr>
                <w:sz w:val="24"/>
                <w:szCs w:val="24"/>
              </w:rPr>
            </w:pPr>
            <w:r>
              <w:rPr>
                <w:sz w:val="24"/>
                <w:szCs w:val="24"/>
              </w:rPr>
              <w:t>Minim1 din cele menţionate</w:t>
            </w:r>
          </w:p>
        </w:tc>
        <w:tc>
          <w:tcPr>
            <w:tcW w:w="1260" w:type="dxa"/>
            <w:tcBorders>
              <w:top w:val="single" w:sz="4" w:space="0" w:color="auto"/>
              <w:left w:val="single" w:sz="4" w:space="0" w:color="auto"/>
              <w:bottom w:val="single" w:sz="4" w:space="0" w:color="auto"/>
              <w:right w:val="single" w:sz="4" w:space="0" w:color="auto"/>
            </w:tcBorders>
            <w:hideMark/>
          </w:tcPr>
          <w:p w:rsidR="004D6004" w:rsidRDefault="004D6004">
            <w:pPr>
              <w:rPr>
                <w:sz w:val="24"/>
                <w:szCs w:val="24"/>
              </w:rPr>
            </w:pPr>
            <w:r>
              <w:rPr>
                <w:sz w:val="24"/>
                <w:szCs w:val="24"/>
              </w:rPr>
              <w:t>Minim1 din cele menţionate</w:t>
            </w:r>
          </w:p>
        </w:tc>
        <w:tc>
          <w:tcPr>
            <w:tcW w:w="1260" w:type="dxa"/>
            <w:gridSpan w:val="2"/>
            <w:tcBorders>
              <w:top w:val="single" w:sz="4" w:space="0" w:color="auto"/>
              <w:left w:val="single" w:sz="4" w:space="0" w:color="auto"/>
              <w:bottom w:val="single" w:sz="4" w:space="0" w:color="auto"/>
              <w:right w:val="single" w:sz="4" w:space="0" w:color="auto"/>
            </w:tcBorders>
            <w:hideMark/>
          </w:tcPr>
          <w:p w:rsidR="004D6004" w:rsidRDefault="004D6004">
            <w:pPr>
              <w:rPr>
                <w:sz w:val="24"/>
                <w:szCs w:val="24"/>
              </w:rPr>
            </w:pPr>
            <w:r>
              <w:rPr>
                <w:sz w:val="24"/>
                <w:szCs w:val="24"/>
              </w:rPr>
              <w:t>Minim1 din cele menţionate</w:t>
            </w:r>
          </w:p>
        </w:tc>
      </w:tr>
      <w:tr w:rsidR="004D6004" w:rsidTr="004D6004">
        <w:trPr>
          <w:trHeight w:val="349"/>
        </w:trPr>
        <w:tc>
          <w:tcPr>
            <w:tcW w:w="359" w:type="dxa"/>
            <w:tcBorders>
              <w:top w:val="single" w:sz="4" w:space="0" w:color="auto"/>
              <w:left w:val="single" w:sz="4" w:space="0" w:color="auto"/>
              <w:bottom w:val="single" w:sz="4" w:space="0" w:color="auto"/>
              <w:right w:val="single" w:sz="4" w:space="0" w:color="auto"/>
            </w:tcBorders>
          </w:tcPr>
          <w:p w:rsidR="004D6004" w:rsidRDefault="004D6004">
            <w:pPr>
              <w:rPr>
                <w:b/>
                <w:sz w:val="24"/>
                <w:szCs w:val="24"/>
              </w:rPr>
            </w:pPr>
          </w:p>
          <w:p w:rsidR="004D6004" w:rsidRDefault="004D6004">
            <w:pPr>
              <w:autoSpaceDE w:val="0"/>
              <w:autoSpaceDN w:val="0"/>
              <w:adjustRightInd w:val="0"/>
              <w:jc w:val="both"/>
              <w:rPr>
                <w:sz w:val="24"/>
                <w:szCs w:val="24"/>
              </w:rPr>
            </w:pPr>
          </w:p>
          <w:p w:rsidR="004D6004" w:rsidRDefault="004D6004">
            <w:pPr>
              <w:autoSpaceDE w:val="0"/>
              <w:autoSpaceDN w:val="0"/>
              <w:adjustRightInd w:val="0"/>
              <w:jc w:val="both"/>
              <w:rPr>
                <w:sz w:val="24"/>
                <w:szCs w:val="24"/>
              </w:rPr>
            </w:pPr>
          </w:p>
          <w:p w:rsidR="004D6004" w:rsidRDefault="004D6004">
            <w:pPr>
              <w:pStyle w:val="ListParagraph"/>
              <w:autoSpaceDE w:val="0"/>
              <w:autoSpaceDN w:val="0"/>
              <w:adjustRightInd w:val="0"/>
              <w:ind w:left="1387"/>
              <w:jc w:val="both"/>
              <w:rPr>
                <w:sz w:val="24"/>
                <w:szCs w:val="24"/>
                <w:lang w:val="en-US"/>
              </w:rPr>
            </w:pPr>
          </w:p>
          <w:p w:rsidR="004D6004" w:rsidRDefault="004D6004">
            <w:pPr>
              <w:pStyle w:val="ListParagraph"/>
              <w:autoSpaceDE w:val="0"/>
              <w:autoSpaceDN w:val="0"/>
              <w:adjustRightInd w:val="0"/>
              <w:ind w:left="1387"/>
              <w:jc w:val="both"/>
              <w:rPr>
                <w:sz w:val="24"/>
                <w:szCs w:val="24"/>
                <w:lang w:val="en-US"/>
              </w:rPr>
            </w:pPr>
          </w:p>
          <w:p w:rsidR="004D6004" w:rsidRDefault="004D6004">
            <w:pPr>
              <w:autoSpaceDE w:val="0"/>
              <w:autoSpaceDN w:val="0"/>
              <w:adjustRightInd w:val="0"/>
              <w:jc w:val="both"/>
              <w:rPr>
                <w:sz w:val="24"/>
                <w:szCs w:val="24"/>
              </w:rPr>
            </w:pPr>
          </w:p>
          <w:p w:rsidR="004D6004" w:rsidRDefault="004D6004">
            <w:pPr>
              <w:pStyle w:val="ListParagraph"/>
              <w:autoSpaceDE w:val="0"/>
              <w:autoSpaceDN w:val="0"/>
              <w:adjustRightInd w:val="0"/>
              <w:ind w:left="1387"/>
              <w:jc w:val="both"/>
              <w:rPr>
                <w:sz w:val="24"/>
                <w:szCs w:val="24"/>
                <w:lang w:val="en-US"/>
              </w:rPr>
            </w:pPr>
          </w:p>
          <w:p w:rsidR="004D6004" w:rsidRDefault="004D6004">
            <w:pPr>
              <w:autoSpaceDE w:val="0"/>
              <w:autoSpaceDN w:val="0"/>
              <w:adjustRightInd w:val="0"/>
              <w:jc w:val="both"/>
              <w:rPr>
                <w:sz w:val="24"/>
                <w:szCs w:val="24"/>
              </w:rPr>
            </w:pPr>
          </w:p>
          <w:p w:rsidR="004D6004" w:rsidRDefault="004D6004">
            <w:pPr>
              <w:autoSpaceDE w:val="0"/>
              <w:autoSpaceDN w:val="0"/>
              <w:adjustRightInd w:val="0"/>
              <w:jc w:val="both"/>
              <w:rPr>
                <w:sz w:val="24"/>
                <w:szCs w:val="24"/>
              </w:rPr>
            </w:pPr>
          </w:p>
          <w:p w:rsidR="004D6004" w:rsidRDefault="004D6004">
            <w:pPr>
              <w:pStyle w:val="ListParagraph"/>
              <w:autoSpaceDE w:val="0"/>
              <w:autoSpaceDN w:val="0"/>
              <w:adjustRightInd w:val="0"/>
              <w:ind w:left="1387"/>
              <w:jc w:val="both"/>
              <w:rPr>
                <w:sz w:val="24"/>
                <w:szCs w:val="24"/>
                <w:lang w:val="en-US"/>
              </w:rPr>
            </w:pPr>
          </w:p>
          <w:p w:rsidR="004D6004" w:rsidRDefault="004D6004">
            <w:pPr>
              <w:jc w:val="both"/>
              <w:rPr>
                <w:sz w:val="24"/>
                <w:szCs w:val="24"/>
              </w:rPr>
            </w:pPr>
          </w:p>
          <w:p w:rsidR="004D6004" w:rsidRDefault="004D6004">
            <w:pPr>
              <w:pStyle w:val="ListParagraph"/>
              <w:ind w:left="0"/>
              <w:jc w:val="both"/>
              <w:rPr>
                <w:rFonts w:eastAsia="Calibri"/>
                <w:sz w:val="24"/>
                <w:szCs w:val="24"/>
                <w:lang w:val="en-US"/>
              </w:rPr>
            </w:pPr>
          </w:p>
        </w:tc>
        <w:tc>
          <w:tcPr>
            <w:tcW w:w="4861" w:type="dxa"/>
            <w:tcBorders>
              <w:top w:val="single" w:sz="4" w:space="0" w:color="auto"/>
              <w:left w:val="single" w:sz="4" w:space="0" w:color="auto"/>
              <w:bottom w:val="single" w:sz="4" w:space="0" w:color="auto"/>
              <w:right w:val="single" w:sz="4" w:space="0" w:color="auto"/>
            </w:tcBorders>
            <w:hideMark/>
          </w:tcPr>
          <w:p w:rsidR="004D6004" w:rsidRDefault="004D6004">
            <w:pPr>
              <w:ind w:left="105"/>
              <w:rPr>
                <w:sz w:val="24"/>
                <w:szCs w:val="24"/>
                <w:lang w:val="ro-RO"/>
              </w:rPr>
            </w:pPr>
            <w:r w:rsidRPr="004D6004">
              <w:rPr>
                <w:b/>
                <w:sz w:val="24"/>
                <w:szCs w:val="24"/>
                <w:lang w:val="en-US"/>
              </w:rPr>
              <w:lastRenderedPageBreak/>
              <w:t>A.2.</w:t>
            </w:r>
            <w:r>
              <w:rPr>
                <w:b/>
                <w:sz w:val="24"/>
                <w:szCs w:val="24"/>
                <w:lang w:val="ro-RO"/>
              </w:rPr>
              <w:t>Elaborare materiale</w:t>
            </w:r>
            <w:r>
              <w:rPr>
                <w:sz w:val="24"/>
                <w:szCs w:val="24"/>
                <w:lang w:val="ro-RO"/>
              </w:rPr>
              <w:t>:</w:t>
            </w:r>
          </w:p>
          <w:p w:rsidR="004D6004" w:rsidRDefault="004D6004">
            <w:pPr>
              <w:pStyle w:val="ListParagraph"/>
              <w:autoSpaceDE w:val="0"/>
              <w:autoSpaceDN w:val="0"/>
              <w:adjustRightInd w:val="0"/>
              <w:ind w:left="0"/>
              <w:jc w:val="both"/>
              <w:rPr>
                <w:rFonts w:eastAsia="Calibri"/>
                <w:sz w:val="24"/>
                <w:szCs w:val="24"/>
                <w:lang w:val="ro-RO"/>
              </w:rPr>
            </w:pPr>
            <w:r>
              <w:rPr>
                <w:sz w:val="24"/>
                <w:szCs w:val="24"/>
                <w:lang w:val="en-US"/>
              </w:rPr>
              <w:t xml:space="preserve">A.2.1.Suport didactic pentru cursuri universitare proprii/ Soft-uri de învăţare/ Site-uri de specialitate cu scop didactic inclusiv suporturi de studiu pentru lucrări practice / seminarii / stagii, inclusiv suport didactic  în </w:t>
            </w:r>
            <w:r>
              <w:rPr>
                <w:sz w:val="24"/>
                <w:szCs w:val="24"/>
                <w:lang w:val="en-US"/>
              </w:rPr>
              <w:lastRenderedPageBreak/>
              <w:t>format electronic, aprobate de catre Senat/ Comisia de calitate/ Consiliul facultății</w:t>
            </w:r>
          </w:p>
        </w:tc>
        <w:tc>
          <w:tcPr>
            <w:tcW w:w="1080" w:type="dxa"/>
            <w:tcBorders>
              <w:top w:val="single" w:sz="4" w:space="0" w:color="auto"/>
              <w:left w:val="single" w:sz="4" w:space="0" w:color="auto"/>
              <w:bottom w:val="single" w:sz="4" w:space="0" w:color="auto"/>
              <w:right w:val="single" w:sz="4" w:space="0" w:color="auto"/>
            </w:tcBorders>
            <w:hideMark/>
          </w:tcPr>
          <w:p w:rsidR="004D6004" w:rsidRDefault="004D6004">
            <w:pPr>
              <w:rPr>
                <w:sz w:val="24"/>
                <w:szCs w:val="24"/>
                <w:lang w:val="ro-RO"/>
              </w:rPr>
            </w:pPr>
            <w:r>
              <w:rPr>
                <w:sz w:val="24"/>
                <w:szCs w:val="24"/>
                <w:lang w:val="ro-RO"/>
              </w:rPr>
              <w:lastRenderedPageBreak/>
              <w:t>Minim 3</w:t>
            </w:r>
          </w:p>
        </w:tc>
        <w:tc>
          <w:tcPr>
            <w:tcW w:w="1260" w:type="dxa"/>
            <w:tcBorders>
              <w:top w:val="single" w:sz="4" w:space="0" w:color="auto"/>
              <w:left w:val="single" w:sz="4" w:space="0" w:color="auto"/>
              <w:bottom w:val="single" w:sz="4" w:space="0" w:color="auto"/>
              <w:right w:val="single" w:sz="4" w:space="0" w:color="auto"/>
            </w:tcBorders>
            <w:hideMark/>
          </w:tcPr>
          <w:p w:rsidR="004D6004" w:rsidRDefault="004D6004">
            <w:pPr>
              <w:rPr>
                <w:sz w:val="24"/>
                <w:szCs w:val="24"/>
                <w:lang w:val="ro-RO"/>
              </w:rPr>
            </w:pPr>
            <w:r>
              <w:rPr>
                <w:sz w:val="24"/>
                <w:szCs w:val="24"/>
                <w:lang w:val="ro-RO"/>
              </w:rPr>
              <w:t>Minim 5</w:t>
            </w:r>
          </w:p>
        </w:tc>
        <w:tc>
          <w:tcPr>
            <w:tcW w:w="1260" w:type="dxa"/>
            <w:tcBorders>
              <w:top w:val="single" w:sz="4" w:space="0" w:color="auto"/>
              <w:left w:val="single" w:sz="4" w:space="0" w:color="auto"/>
              <w:bottom w:val="single" w:sz="4" w:space="0" w:color="auto"/>
              <w:right w:val="single" w:sz="4" w:space="0" w:color="auto"/>
            </w:tcBorders>
            <w:hideMark/>
          </w:tcPr>
          <w:p w:rsidR="004D6004" w:rsidRDefault="004D6004">
            <w:pPr>
              <w:rPr>
                <w:sz w:val="24"/>
                <w:szCs w:val="24"/>
              </w:rPr>
            </w:pPr>
            <w:r>
              <w:rPr>
                <w:sz w:val="24"/>
                <w:szCs w:val="24"/>
              </w:rPr>
              <w:t>Minim 2</w:t>
            </w:r>
          </w:p>
        </w:tc>
        <w:tc>
          <w:tcPr>
            <w:tcW w:w="1260" w:type="dxa"/>
            <w:gridSpan w:val="2"/>
            <w:tcBorders>
              <w:top w:val="single" w:sz="4" w:space="0" w:color="auto"/>
              <w:left w:val="single" w:sz="4" w:space="0" w:color="auto"/>
              <w:bottom w:val="single" w:sz="4" w:space="0" w:color="auto"/>
              <w:right w:val="single" w:sz="4" w:space="0" w:color="auto"/>
            </w:tcBorders>
            <w:hideMark/>
          </w:tcPr>
          <w:p w:rsidR="004D6004" w:rsidRDefault="004D6004">
            <w:pPr>
              <w:rPr>
                <w:sz w:val="24"/>
                <w:szCs w:val="24"/>
              </w:rPr>
            </w:pPr>
            <w:r>
              <w:rPr>
                <w:sz w:val="24"/>
                <w:szCs w:val="24"/>
              </w:rPr>
              <w:t>Minim 3</w:t>
            </w:r>
          </w:p>
        </w:tc>
      </w:tr>
      <w:tr w:rsidR="004D6004" w:rsidTr="004D6004">
        <w:tc>
          <w:tcPr>
            <w:tcW w:w="359" w:type="dxa"/>
            <w:tcBorders>
              <w:top w:val="single" w:sz="4" w:space="0" w:color="auto"/>
              <w:left w:val="single" w:sz="4" w:space="0" w:color="auto"/>
              <w:bottom w:val="single" w:sz="4" w:space="0" w:color="auto"/>
              <w:right w:val="single" w:sz="4" w:space="0" w:color="auto"/>
            </w:tcBorders>
          </w:tcPr>
          <w:p w:rsidR="004D6004" w:rsidRDefault="004D6004">
            <w:pPr>
              <w:rPr>
                <w:sz w:val="24"/>
                <w:szCs w:val="24"/>
                <w:lang w:val="ro-RO"/>
              </w:rPr>
            </w:pPr>
          </w:p>
        </w:tc>
        <w:tc>
          <w:tcPr>
            <w:tcW w:w="4861" w:type="dxa"/>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lang w:val="ro-RO"/>
              </w:rPr>
            </w:pPr>
            <w:r>
              <w:rPr>
                <w:sz w:val="24"/>
                <w:szCs w:val="24"/>
                <w:lang w:val="ro-RO"/>
              </w:rPr>
              <w:t>A.2.2. Evaluarea din partea studenţilor</w:t>
            </w:r>
          </w:p>
        </w:tc>
        <w:tc>
          <w:tcPr>
            <w:tcW w:w="1080" w:type="dxa"/>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rPr>
            </w:pPr>
            <w:r>
              <w:rPr>
                <w:sz w:val="24"/>
                <w:szCs w:val="24"/>
                <w:lang w:val="ro-RO"/>
              </w:rPr>
              <w:t>Minim stabilit de univesitate</w:t>
            </w:r>
          </w:p>
        </w:tc>
        <w:tc>
          <w:tcPr>
            <w:tcW w:w="1260" w:type="dxa"/>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rPr>
            </w:pPr>
            <w:r>
              <w:rPr>
                <w:sz w:val="24"/>
                <w:szCs w:val="24"/>
                <w:lang w:val="ro-RO"/>
              </w:rPr>
              <w:t>Minim stabilit de univesitate</w:t>
            </w:r>
          </w:p>
        </w:tc>
        <w:tc>
          <w:tcPr>
            <w:tcW w:w="1260" w:type="dxa"/>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rPr>
            </w:pPr>
            <w:r>
              <w:rPr>
                <w:sz w:val="24"/>
                <w:szCs w:val="24"/>
                <w:lang w:val="ro-RO"/>
              </w:rPr>
              <w:t>Minim stabilit de univesitate</w:t>
            </w:r>
          </w:p>
        </w:tc>
        <w:tc>
          <w:tcPr>
            <w:tcW w:w="1260"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rPr>
            </w:pPr>
            <w:r>
              <w:rPr>
                <w:sz w:val="24"/>
                <w:szCs w:val="24"/>
                <w:lang w:val="ro-RO"/>
              </w:rPr>
              <w:t>Minim stabilit de univesitate</w:t>
            </w:r>
          </w:p>
        </w:tc>
      </w:tr>
      <w:tr w:rsidR="004D6004" w:rsidTr="004D6004">
        <w:tc>
          <w:tcPr>
            <w:tcW w:w="359" w:type="dxa"/>
            <w:tcBorders>
              <w:top w:val="single" w:sz="4" w:space="0" w:color="auto"/>
              <w:left w:val="single" w:sz="4" w:space="0" w:color="auto"/>
              <w:bottom w:val="single" w:sz="4" w:space="0" w:color="auto"/>
              <w:right w:val="single" w:sz="4" w:space="0" w:color="auto"/>
            </w:tcBorders>
          </w:tcPr>
          <w:p w:rsidR="004D6004" w:rsidRDefault="004D6004">
            <w:pPr>
              <w:rPr>
                <w:sz w:val="24"/>
                <w:szCs w:val="24"/>
              </w:rPr>
            </w:pPr>
          </w:p>
          <w:p w:rsidR="004D6004" w:rsidRDefault="004D6004">
            <w:pPr>
              <w:rPr>
                <w:sz w:val="24"/>
                <w:szCs w:val="24"/>
              </w:rPr>
            </w:pPr>
          </w:p>
        </w:tc>
        <w:tc>
          <w:tcPr>
            <w:tcW w:w="4861"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sz w:val="24"/>
                <w:szCs w:val="24"/>
                <w:lang w:val="en-US"/>
              </w:rPr>
            </w:pPr>
            <w:r w:rsidRPr="004D6004">
              <w:rPr>
                <w:sz w:val="24"/>
                <w:szCs w:val="24"/>
                <w:lang w:val="en-US"/>
              </w:rPr>
              <w:t>A.2.3.Coordonare  de programe de  studii universitare/Proiecte educaţionale şi formare continua( coordinator, formator, expert)</w:t>
            </w:r>
          </w:p>
        </w:tc>
        <w:tc>
          <w:tcPr>
            <w:tcW w:w="1080" w:type="dxa"/>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rPr>
            </w:pPr>
            <w:r>
              <w:rPr>
                <w:sz w:val="24"/>
                <w:szCs w:val="24"/>
                <w:lang w:val="ro-RO"/>
              </w:rPr>
              <w:t>Minim 1</w:t>
            </w:r>
          </w:p>
        </w:tc>
        <w:tc>
          <w:tcPr>
            <w:tcW w:w="1260" w:type="dxa"/>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rPr>
            </w:pPr>
            <w:r>
              <w:rPr>
                <w:sz w:val="24"/>
                <w:szCs w:val="24"/>
                <w:lang w:val="ro-RO"/>
              </w:rPr>
              <w:t>Minim 3</w:t>
            </w:r>
          </w:p>
        </w:tc>
        <w:tc>
          <w:tcPr>
            <w:tcW w:w="1260" w:type="dxa"/>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rPr>
            </w:pPr>
            <w:r>
              <w:rPr>
                <w:sz w:val="24"/>
                <w:szCs w:val="24"/>
              </w:rPr>
              <w:t>-</w:t>
            </w:r>
          </w:p>
        </w:tc>
        <w:tc>
          <w:tcPr>
            <w:tcW w:w="1260"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rPr>
            </w:pPr>
            <w:r>
              <w:rPr>
                <w:sz w:val="24"/>
                <w:szCs w:val="24"/>
                <w:lang w:val="ro-RO"/>
              </w:rPr>
              <w:t>Minim 1</w:t>
            </w:r>
          </w:p>
        </w:tc>
      </w:tr>
      <w:tr w:rsidR="004D6004" w:rsidTr="004D6004">
        <w:tc>
          <w:tcPr>
            <w:tcW w:w="359" w:type="dxa"/>
            <w:tcBorders>
              <w:top w:val="single" w:sz="4" w:space="0" w:color="auto"/>
              <w:left w:val="single" w:sz="4" w:space="0" w:color="auto"/>
              <w:bottom w:val="single" w:sz="4" w:space="0" w:color="auto"/>
              <w:right w:val="single" w:sz="4" w:space="0" w:color="auto"/>
            </w:tcBorders>
          </w:tcPr>
          <w:p w:rsidR="004D6004" w:rsidRDefault="004D6004">
            <w:pPr>
              <w:rPr>
                <w:sz w:val="24"/>
                <w:szCs w:val="24"/>
              </w:rPr>
            </w:pPr>
          </w:p>
        </w:tc>
        <w:tc>
          <w:tcPr>
            <w:tcW w:w="4861" w:type="dxa"/>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lang w:val="ro-RO"/>
              </w:rPr>
            </w:pPr>
            <w:r w:rsidRPr="004D6004">
              <w:rPr>
                <w:sz w:val="24"/>
                <w:szCs w:val="24"/>
                <w:lang w:val="en-US"/>
              </w:rPr>
              <w:t>A.2.4.Activități cu studenții (coordonare teze de licență, master și doctorat etc.)</w:t>
            </w:r>
          </w:p>
        </w:tc>
        <w:tc>
          <w:tcPr>
            <w:tcW w:w="1080" w:type="dxa"/>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lang w:val="ro-RO"/>
              </w:rPr>
            </w:pPr>
            <w:r>
              <w:rPr>
                <w:sz w:val="24"/>
                <w:szCs w:val="24"/>
                <w:lang w:val="ro-RO"/>
              </w:rPr>
              <w:t>Minim 3 teze de licență/ master</w:t>
            </w:r>
          </w:p>
        </w:tc>
        <w:tc>
          <w:tcPr>
            <w:tcW w:w="1260" w:type="dxa"/>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lang w:val="ro-RO"/>
              </w:rPr>
            </w:pPr>
            <w:r>
              <w:rPr>
                <w:sz w:val="24"/>
                <w:szCs w:val="24"/>
                <w:lang w:val="ro-RO"/>
              </w:rPr>
              <w:t>Minim 1 doctori cu diploma obținută</w:t>
            </w:r>
          </w:p>
        </w:tc>
        <w:tc>
          <w:tcPr>
            <w:tcW w:w="1260" w:type="dxa"/>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lang w:val="ro-RO"/>
              </w:rPr>
            </w:pPr>
            <w:r>
              <w:rPr>
                <w:sz w:val="24"/>
                <w:szCs w:val="24"/>
                <w:lang w:val="ro-RO"/>
              </w:rPr>
              <w:t>Minim 3 teze licență/i master</w:t>
            </w:r>
          </w:p>
        </w:tc>
        <w:tc>
          <w:tcPr>
            <w:tcW w:w="1260"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sz w:val="24"/>
                <w:szCs w:val="24"/>
                <w:lang w:val="ro-RO"/>
              </w:rPr>
            </w:pPr>
            <w:r>
              <w:rPr>
                <w:sz w:val="24"/>
                <w:szCs w:val="24"/>
                <w:lang w:val="ro-RO"/>
              </w:rPr>
              <w:t>Minim 5 teze de licență/ master</w:t>
            </w:r>
          </w:p>
        </w:tc>
      </w:tr>
    </w:tbl>
    <w:p w:rsidR="004D6004" w:rsidRDefault="004D6004" w:rsidP="004D6004">
      <w:pPr>
        <w:pStyle w:val="ListParagraph"/>
        <w:rPr>
          <w:rFonts w:eastAsiaTheme="minorHAnsi"/>
          <w:b/>
        </w:rPr>
      </w:pPr>
    </w:p>
    <w:p w:rsidR="004D6004" w:rsidRDefault="004D6004" w:rsidP="004D6004">
      <w:pPr>
        <w:pStyle w:val="ListParagraph"/>
        <w:numPr>
          <w:ilvl w:val="0"/>
          <w:numId w:val="9"/>
        </w:numPr>
        <w:spacing w:after="200" w:line="276" w:lineRule="auto"/>
        <w:contextualSpacing/>
        <w:rPr>
          <w:b/>
        </w:rPr>
      </w:pPr>
      <w:r>
        <w:rPr>
          <w:b/>
        </w:rPr>
        <w:t xml:space="preserve">Activitatea Ştiinţifică </w:t>
      </w:r>
    </w:p>
    <w:p w:rsidR="004D6004" w:rsidRDefault="004D6004" w:rsidP="004D6004">
      <w:pPr>
        <w:jc w:val="both"/>
        <w:rPr>
          <w:iCs/>
        </w:rPr>
      </w:pPr>
      <w:r>
        <w:t>Notă:</w:t>
      </w:r>
      <w:r>
        <w:rPr>
          <w:b/>
        </w:rPr>
        <w:t xml:space="preserve"> S</w:t>
      </w:r>
      <w:r>
        <w:t>e</w:t>
      </w:r>
      <w:r>
        <w:rPr>
          <w:iCs/>
        </w:rPr>
        <w:t xml:space="preserve"> evaluează activitatea ştiinţifică şi impactul activităţii conform indicatorilor de performanţă ştiinţifică pe domenii ştiinţifice.</w:t>
      </w:r>
    </w:p>
    <w:p w:rsidR="004D6004" w:rsidRDefault="004D6004" w:rsidP="004D6004">
      <w:pPr>
        <w:jc w:val="both"/>
        <w:rPr>
          <w:i/>
          <w:iCs/>
        </w:rPr>
      </w:pPr>
    </w:p>
    <w:p w:rsidR="004D6004" w:rsidRDefault="004D6004" w:rsidP="004D6004">
      <w:pPr>
        <w:jc w:val="both"/>
        <w:rPr>
          <w:bCs/>
        </w:rPr>
      </w:pPr>
      <w:r>
        <w:rPr>
          <w:b/>
          <w:bCs/>
        </w:rPr>
        <w:t>B.1. Ştiinţe exacte și ale naturii (cu excepţia ştiinţelor geonomice şi biologice)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3"/>
        <w:gridCol w:w="3170"/>
        <w:gridCol w:w="1309"/>
        <w:gridCol w:w="12"/>
        <w:gridCol w:w="1611"/>
        <w:gridCol w:w="1391"/>
        <w:gridCol w:w="7"/>
        <w:gridCol w:w="1603"/>
      </w:tblGrid>
      <w:tr w:rsidR="004D6004" w:rsidTr="004D6004">
        <w:trPr>
          <w:trHeight w:val="576"/>
        </w:trPr>
        <w:tc>
          <w:tcPr>
            <w:tcW w:w="473"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nr</w:t>
            </w:r>
          </w:p>
        </w:tc>
        <w:tc>
          <w:tcPr>
            <w:tcW w:w="317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Tipul de rezultat / activitate</w:t>
            </w:r>
          </w:p>
        </w:tc>
        <w:tc>
          <w:tcPr>
            <w:tcW w:w="2932" w:type="dxa"/>
            <w:gridSpan w:val="3"/>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Numărul minim total</w:t>
            </w:r>
          </w:p>
        </w:tc>
        <w:tc>
          <w:tcPr>
            <w:tcW w:w="3001" w:type="dxa"/>
            <w:gridSpan w:val="3"/>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i/>
                <w:lang w:eastAsia="ru-RU"/>
              </w:rPr>
            </w:pPr>
            <w:r w:rsidRPr="004D6004">
              <w:rPr>
                <w:i/>
                <w:lang w:eastAsia="ru-RU"/>
              </w:rPr>
              <w:t>Numărul minim în ultimii 5 ani</w:t>
            </w:r>
          </w:p>
        </w:tc>
      </w:tr>
      <w:tr w:rsidR="004D6004" w:rsidTr="004D6004">
        <w:trPr>
          <w:trHeight w:val="250"/>
        </w:trPr>
        <w:tc>
          <w:tcPr>
            <w:tcW w:w="473"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w:t>
            </w:r>
          </w:p>
        </w:tc>
        <w:tc>
          <w:tcPr>
            <w:tcW w:w="3170" w:type="dxa"/>
            <w:tcBorders>
              <w:top w:val="single" w:sz="4" w:space="0" w:color="auto"/>
              <w:left w:val="single" w:sz="4" w:space="0" w:color="auto"/>
              <w:bottom w:val="single" w:sz="4" w:space="0" w:color="auto"/>
              <w:right w:val="single" w:sz="4" w:space="0" w:color="auto"/>
            </w:tcBorders>
          </w:tcPr>
          <w:p w:rsidR="004D6004" w:rsidRDefault="004D6004">
            <w:pPr>
              <w:jc w:val="both"/>
              <w:rPr>
                <w:i/>
                <w:lang w:val="ru-RU" w:eastAsia="ru-RU"/>
              </w:rPr>
            </w:pPr>
          </w:p>
        </w:tc>
        <w:tc>
          <w:tcPr>
            <w:tcW w:w="1309"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Conf.univ.</w:t>
            </w:r>
          </w:p>
        </w:tc>
        <w:tc>
          <w:tcPr>
            <w:tcW w:w="1623"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Prof.univ.</w:t>
            </w:r>
          </w:p>
        </w:tc>
        <w:tc>
          <w:tcPr>
            <w:tcW w:w="1398"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Conf.univ.</w:t>
            </w:r>
          </w:p>
        </w:tc>
        <w:tc>
          <w:tcPr>
            <w:tcW w:w="1603"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Prof.univ.</w:t>
            </w:r>
          </w:p>
        </w:tc>
      </w:tr>
      <w:tr w:rsidR="004D6004" w:rsidTr="004D6004">
        <w:tc>
          <w:tcPr>
            <w:tcW w:w="473"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3170"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Articole în reviste sau OPI</w:t>
            </w:r>
          </w:p>
        </w:tc>
        <w:tc>
          <w:tcPr>
            <w:tcW w:w="1309" w:type="dxa"/>
            <w:tcBorders>
              <w:top w:val="single" w:sz="4" w:space="0" w:color="auto"/>
              <w:left w:val="single" w:sz="4" w:space="0" w:color="auto"/>
              <w:bottom w:val="single" w:sz="4" w:space="0" w:color="auto"/>
              <w:right w:val="single" w:sz="4" w:space="0" w:color="auto"/>
            </w:tcBorders>
            <w:hideMark/>
          </w:tcPr>
          <w:p w:rsidR="004D6004" w:rsidRDefault="004D6004">
            <w:pPr>
              <w:jc w:val="both"/>
              <w:rPr>
                <w:color w:val="FF0000"/>
                <w:lang w:val="ro-RO" w:eastAsia="ru-RU"/>
              </w:rPr>
            </w:pPr>
            <w:r>
              <w:rPr>
                <w:lang w:val="ru-RU" w:eastAsia="ru-RU"/>
              </w:rPr>
              <w:t>10</w:t>
            </w:r>
            <w:r>
              <w:rPr>
                <w:lang w:val="ro-RO" w:eastAsia="ru-RU"/>
              </w:rPr>
              <w:t xml:space="preserve"> inclusiv 3 ca prim autor</w:t>
            </w:r>
          </w:p>
        </w:tc>
        <w:tc>
          <w:tcPr>
            <w:tcW w:w="1623"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20 inclusiv 8 ca prim autor</w:t>
            </w:r>
          </w:p>
        </w:tc>
        <w:tc>
          <w:tcPr>
            <w:tcW w:w="1398"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u-RU" w:eastAsia="ru-RU"/>
              </w:rPr>
              <w:t>5</w:t>
            </w:r>
            <w:r>
              <w:rPr>
                <w:lang w:val="ro-RO" w:eastAsia="ru-RU"/>
              </w:rPr>
              <w:t xml:space="preserve"> inclusiv 2 ca prim autor</w:t>
            </w:r>
          </w:p>
        </w:tc>
        <w:tc>
          <w:tcPr>
            <w:tcW w:w="1603"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7 inclusiv 3 ca prim autor</w:t>
            </w:r>
          </w:p>
        </w:tc>
      </w:tr>
      <w:tr w:rsidR="004D6004" w:rsidTr="004D6004">
        <w:tc>
          <w:tcPr>
            <w:tcW w:w="473"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2.</w:t>
            </w:r>
          </w:p>
        </w:tc>
        <w:tc>
          <w:tcPr>
            <w:tcW w:w="3170"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Cărţi/capitole în cărţi de specialitate, volume colective/articole de sinteză</w:t>
            </w:r>
          </w:p>
        </w:tc>
        <w:tc>
          <w:tcPr>
            <w:tcW w:w="1309"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1623"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2 ca prim autor sau autor de  corespondență</w:t>
            </w:r>
          </w:p>
        </w:tc>
        <w:tc>
          <w:tcPr>
            <w:tcW w:w="1398"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w:t>
            </w:r>
          </w:p>
        </w:tc>
        <w:tc>
          <w:tcPr>
            <w:tcW w:w="1603"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1 ca prim autor sau autor de  corespondență</w:t>
            </w:r>
          </w:p>
        </w:tc>
      </w:tr>
      <w:tr w:rsidR="004D6004" w:rsidTr="004D6004">
        <w:tc>
          <w:tcPr>
            <w:tcW w:w="473"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3.</w:t>
            </w:r>
          </w:p>
        </w:tc>
        <w:tc>
          <w:tcPr>
            <w:tcW w:w="3170"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Lucrări înregistrate în bazele de date ISI-Thomson sau Scopus sau brevete obţinute la oficiile de brevetare din SUA, UE sau Japonia</w:t>
            </w:r>
          </w:p>
        </w:tc>
        <w:tc>
          <w:tcPr>
            <w:tcW w:w="1321"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color w:val="FF0000"/>
                <w:lang w:val="ru-RU" w:eastAsia="ru-RU"/>
              </w:rPr>
            </w:pPr>
            <w:r>
              <w:rPr>
                <w:lang w:val="ru-RU" w:eastAsia="ru-RU"/>
              </w:rPr>
              <w:t>2</w:t>
            </w:r>
          </w:p>
        </w:tc>
        <w:tc>
          <w:tcPr>
            <w:tcW w:w="1611"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4 inclusiv 2 ca prim autor</w:t>
            </w:r>
          </w:p>
        </w:tc>
        <w:tc>
          <w:tcPr>
            <w:tcW w:w="1398"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 xml:space="preserve">1 </w:t>
            </w:r>
          </w:p>
        </w:tc>
        <w:tc>
          <w:tcPr>
            <w:tcW w:w="1603"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1</w:t>
            </w:r>
          </w:p>
        </w:tc>
      </w:tr>
      <w:tr w:rsidR="004D6004" w:rsidTr="004D6004">
        <w:tc>
          <w:tcPr>
            <w:tcW w:w="473"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 xml:space="preserve">4. </w:t>
            </w:r>
          </w:p>
        </w:tc>
        <w:tc>
          <w:tcPr>
            <w:tcW w:w="3170"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Rapoarte publicate în materialele conferinţelor</w:t>
            </w:r>
          </w:p>
        </w:tc>
        <w:tc>
          <w:tcPr>
            <w:tcW w:w="1321"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sidRPr="004D6004">
              <w:rPr>
                <w:lang w:eastAsia="ru-RU"/>
              </w:rPr>
              <w:t>7 inclusiv 3</w:t>
            </w:r>
            <w:r w:rsidRPr="004D6004">
              <w:rPr>
                <w:color w:val="FF0000"/>
                <w:lang w:eastAsia="ru-RU"/>
              </w:rPr>
              <w:t xml:space="preserve"> </w:t>
            </w:r>
            <w:r w:rsidRPr="004D6004">
              <w:rPr>
                <w:lang w:eastAsia="ru-RU"/>
              </w:rPr>
              <w:t>apărute peste hotare</w:t>
            </w:r>
            <w:r>
              <w:rPr>
                <w:lang w:val="ro-RO" w:eastAsia="ru-RU"/>
              </w:rPr>
              <w:t xml:space="preserve"> în reviste științifice </w:t>
            </w:r>
            <w:r>
              <w:rPr>
                <w:lang w:val="ro-RO" w:eastAsia="ru-RU"/>
              </w:rPr>
              <w:lastRenderedPageBreak/>
              <w:t>recunoscute</w:t>
            </w:r>
          </w:p>
        </w:tc>
        <w:tc>
          <w:tcPr>
            <w:tcW w:w="1611"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lastRenderedPageBreak/>
              <w:t>15 inclusiv 5 apărute peste hotare în reviste științifice recunoscute</w:t>
            </w:r>
          </w:p>
        </w:tc>
        <w:tc>
          <w:tcPr>
            <w:tcW w:w="1391"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3</w:t>
            </w:r>
          </w:p>
          <w:p w:rsidR="004D6004" w:rsidRPr="004D6004" w:rsidRDefault="004D6004">
            <w:pPr>
              <w:jc w:val="both"/>
              <w:rPr>
                <w:lang w:eastAsia="ru-RU"/>
              </w:rPr>
            </w:pPr>
            <w:r w:rsidRPr="004D6004">
              <w:rPr>
                <w:lang w:eastAsia="ru-RU"/>
              </w:rPr>
              <w:t>inclusiv 1 apărut peste hotare</w:t>
            </w:r>
            <w:r>
              <w:rPr>
                <w:lang w:val="ro-RO" w:eastAsia="ru-RU"/>
              </w:rPr>
              <w:t xml:space="preserve"> în reviste științifice </w:t>
            </w:r>
            <w:r>
              <w:rPr>
                <w:lang w:val="ro-RO" w:eastAsia="ru-RU"/>
              </w:rPr>
              <w:lastRenderedPageBreak/>
              <w:t>recunoscute</w:t>
            </w:r>
          </w:p>
        </w:tc>
        <w:tc>
          <w:tcPr>
            <w:tcW w:w="1610"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Pr>
                <w:lang w:val="ro-RO" w:eastAsia="ru-RU"/>
              </w:rPr>
              <w:lastRenderedPageBreak/>
              <w:t>5 inclusiv 5 apărute peste hotare în reviste științifice recunoscute</w:t>
            </w:r>
          </w:p>
        </w:tc>
      </w:tr>
    </w:tbl>
    <w:p w:rsidR="004D6004" w:rsidRDefault="004D6004" w:rsidP="004D6004">
      <w:pPr>
        <w:jc w:val="both"/>
        <w:rPr>
          <w:b/>
        </w:rPr>
      </w:pPr>
    </w:p>
    <w:p w:rsidR="004D6004" w:rsidRDefault="004D6004" w:rsidP="004D6004">
      <w:pPr>
        <w:jc w:val="both"/>
        <w:rPr>
          <w:b/>
        </w:rPr>
      </w:pPr>
      <w:r>
        <w:rPr>
          <w:b/>
        </w:rPr>
        <w:t>B.2. Ştiinţe inginereşti şi tehnologii, ştiinţe geonomice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3189"/>
        <w:gridCol w:w="1528"/>
        <w:gridCol w:w="1705"/>
        <w:gridCol w:w="1377"/>
        <w:gridCol w:w="1281"/>
      </w:tblGrid>
      <w:tr w:rsidR="004D6004" w:rsidTr="004D6004">
        <w:trPr>
          <w:trHeight w:val="614"/>
        </w:trPr>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nr</w:t>
            </w:r>
          </w:p>
        </w:tc>
        <w:tc>
          <w:tcPr>
            <w:tcW w:w="3189"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Tipul de rezultat / activitate</w:t>
            </w:r>
          </w:p>
        </w:tc>
        <w:tc>
          <w:tcPr>
            <w:tcW w:w="3233"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Numărul minim total</w:t>
            </w:r>
          </w:p>
        </w:tc>
        <w:tc>
          <w:tcPr>
            <w:tcW w:w="2658"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i/>
                <w:lang w:eastAsia="ru-RU"/>
              </w:rPr>
            </w:pPr>
            <w:r w:rsidRPr="004D6004">
              <w:rPr>
                <w:i/>
                <w:lang w:eastAsia="ru-RU"/>
              </w:rPr>
              <w:t>Numărul minim în ultimii 5 ani</w:t>
            </w:r>
          </w:p>
        </w:tc>
      </w:tr>
      <w:tr w:rsidR="004D6004" w:rsidTr="004D6004">
        <w:trPr>
          <w:trHeight w:val="225"/>
        </w:trPr>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w:t>
            </w:r>
          </w:p>
        </w:tc>
        <w:tc>
          <w:tcPr>
            <w:tcW w:w="3189" w:type="dxa"/>
            <w:tcBorders>
              <w:top w:val="single" w:sz="4" w:space="0" w:color="auto"/>
              <w:left w:val="single" w:sz="4" w:space="0" w:color="auto"/>
              <w:bottom w:val="single" w:sz="4" w:space="0" w:color="auto"/>
              <w:right w:val="single" w:sz="4" w:space="0" w:color="auto"/>
            </w:tcBorders>
          </w:tcPr>
          <w:p w:rsidR="004D6004" w:rsidRDefault="004D6004">
            <w:pPr>
              <w:jc w:val="both"/>
              <w:rPr>
                <w:i/>
                <w:lang w:val="ru-RU" w:eastAsia="ru-RU"/>
              </w:rPr>
            </w:pPr>
          </w:p>
        </w:tc>
        <w:tc>
          <w:tcPr>
            <w:tcW w:w="1528"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Conf.univ.</w:t>
            </w:r>
          </w:p>
        </w:tc>
        <w:tc>
          <w:tcPr>
            <w:tcW w:w="1705"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Prof.univ.</w:t>
            </w:r>
          </w:p>
        </w:tc>
        <w:tc>
          <w:tcPr>
            <w:tcW w:w="1377"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Conf.univ.</w:t>
            </w:r>
          </w:p>
        </w:tc>
        <w:tc>
          <w:tcPr>
            <w:tcW w:w="1281"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Prof.univ.</w:t>
            </w:r>
          </w:p>
        </w:tc>
      </w:tr>
      <w:tr w:rsidR="004D6004" w:rsidTr="004D6004">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3189"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Articole în reviste sau OPI</w:t>
            </w:r>
          </w:p>
        </w:tc>
        <w:tc>
          <w:tcPr>
            <w:tcW w:w="1528"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8</w:t>
            </w:r>
          </w:p>
        </w:tc>
        <w:tc>
          <w:tcPr>
            <w:tcW w:w="1705"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16</w:t>
            </w:r>
          </w:p>
        </w:tc>
        <w:tc>
          <w:tcPr>
            <w:tcW w:w="1377"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3</w:t>
            </w:r>
          </w:p>
        </w:tc>
        <w:tc>
          <w:tcPr>
            <w:tcW w:w="1281"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5</w:t>
            </w:r>
          </w:p>
        </w:tc>
      </w:tr>
      <w:tr w:rsidR="004D6004" w:rsidTr="004D6004">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2.</w:t>
            </w:r>
          </w:p>
        </w:tc>
        <w:tc>
          <w:tcPr>
            <w:tcW w:w="3189"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Cărţi/capitole în cărţi de specialitate, volume colective</w:t>
            </w:r>
          </w:p>
        </w:tc>
        <w:tc>
          <w:tcPr>
            <w:tcW w:w="1528"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1705"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2</w:t>
            </w:r>
          </w:p>
        </w:tc>
        <w:tc>
          <w:tcPr>
            <w:tcW w:w="1377"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1</w:t>
            </w:r>
          </w:p>
        </w:tc>
        <w:tc>
          <w:tcPr>
            <w:tcW w:w="1281"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1</w:t>
            </w:r>
          </w:p>
        </w:tc>
      </w:tr>
      <w:tr w:rsidR="004D6004" w:rsidTr="004D6004">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3.</w:t>
            </w:r>
          </w:p>
        </w:tc>
        <w:tc>
          <w:tcPr>
            <w:tcW w:w="3189"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 xml:space="preserve">Lucrări înregistrate în bazele de date ISI-Thomson sau Scopus sau brevete obţinute la oficiile de brevetare din SUA, UE sau Japonia sau elaborări implementate în proiecte de transfer tehnologic </w:t>
            </w:r>
            <w:r w:rsidRPr="004D6004">
              <w:rPr>
                <w:i/>
                <w:lang w:eastAsia="ru-RU"/>
              </w:rPr>
              <w:t>sau</w:t>
            </w:r>
          </w:p>
          <w:p w:rsidR="004D6004" w:rsidRDefault="004D6004">
            <w:pPr>
              <w:jc w:val="both"/>
              <w:rPr>
                <w:lang w:val="ru-RU" w:eastAsia="ru-RU"/>
              </w:rPr>
            </w:pPr>
            <w:r>
              <w:rPr>
                <w:lang w:val="ru-RU" w:eastAsia="ru-RU"/>
              </w:rPr>
              <w:t>lucrări ştiinţifice peste hotare</w:t>
            </w:r>
          </w:p>
        </w:tc>
        <w:tc>
          <w:tcPr>
            <w:tcW w:w="1528" w:type="dxa"/>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2</w:t>
            </w:r>
          </w:p>
          <w:p w:rsidR="004D6004" w:rsidRDefault="004D6004">
            <w:pPr>
              <w:jc w:val="both"/>
              <w:rPr>
                <w:i/>
                <w:lang w:val="ru-RU" w:eastAsia="ru-RU"/>
              </w:rPr>
            </w:pPr>
            <w:r>
              <w:rPr>
                <w:i/>
                <w:lang w:val="ru-RU" w:eastAsia="ru-RU"/>
              </w:rPr>
              <w:t xml:space="preserve">sau </w:t>
            </w:r>
          </w:p>
          <w:p w:rsidR="004D6004" w:rsidRDefault="004D6004">
            <w:pPr>
              <w:jc w:val="both"/>
              <w:rPr>
                <w:lang w:val="ru-RU" w:eastAsia="ru-RU"/>
              </w:rPr>
            </w:pPr>
          </w:p>
          <w:p w:rsidR="004D6004" w:rsidRDefault="004D6004">
            <w:pPr>
              <w:jc w:val="both"/>
              <w:rPr>
                <w:lang w:val="ru-RU" w:eastAsia="ru-RU"/>
              </w:rPr>
            </w:pPr>
          </w:p>
          <w:p w:rsidR="004D6004" w:rsidRDefault="004D6004">
            <w:pPr>
              <w:jc w:val="both"/>
              <w:rPr>
                <w:lang w:val="ru-RU" w:eastAsia="ru-RU"/>
              </w:rPr>
            </w:pPr>
          </w:p>
          <w:p w:rsidR="004D6004" w:rsidRDefault="004D6004">
            <w:pPr>
              <w:jc w:val="both"/>
              <w:rPr>
                <w:b/>
                <w:color w:val="FF0000"/>
                <w:lang w:val="ru-RU" w:eastAsia="ru-RU"/>
              </w:rPr>
            </w:pPr>
            <w:r>
              <w:rPr>
                <w:lang w:val="ru-RU" w:eastAsia="ru-RU"/>
              </w:rPr>
              <w:t>6</w:t>
            </w:r>
          </w:p>
        </w:tc>
        <w:tc>
          <w:tcPr>
            <w:tcW w:w="1705" w:type="dxa"/>
            <w:tcBorders>
              <w:top w:val="single" w:sz="4" w:space="0" w:color="auto"/>
              <w:left w:val="single" w:sz="4" w:space="0" w:color="auto"/>
              <w:bottom w:val="single" w:sz="4" w:space="0" w:color="auto"/>
              <w:right w:val="single" w:sz="4" w:space="0" w:color="auto"/>
            </w:tcBorders>
          </w:tcPr>
          <w:p w:rsidR="004D6004" w:rsidRDefault="004D6004">
            <w:pPr>
              <w:rPr>
                <w:lang w:val="ro-RO" w:eastAsia="ru-RU"/>
              </w:rPr>
            </w:pPr>
            <w:r>
              <w:rPr>
                <w:lang w:val="ro-RO" w:eastAsia="ru-RU"/>
              </w:rPr>
              <w:t>4</w:t>
            </w:r>
          </w:p>
          <w:p w:rsidR="004D6004" w:rsidRDefault="004D6004">
            <w:pPr>
              <w:rPr>
                <w:lang w:val="ro-RO" w:eastAsia="ru-RU"/>
              </w:rPr>
            </w:pPr>
            <w:r>
              <w:rPr>
                <w:lang w:val="ro-RO" w:eastAsia="ru-RU"/>
              </w:rPr>
              <w:t>sau</w:t>
            </w:r>
          </w:p>
          <w:p w:rsidR="004D6004" w:rsidRDefault="004D6004">
            <w:pPr>
              <w:rPr>
                <w:lang w:val="ro-RO" w:eastAsia="ru-RU"/>
              </w:rPr>
            </w:pPr>
          </w:p>
          <w:p w:rsidR="004D6004" w:rsidRDefault="004D6004">
            <w:pPr>
              <w:rPr>
                <w:lang w:val="ro-RO" w:eastAsia="ru-RU"/>
              </w:rPr>
            </w:pPr>
          </w:p>
          <w:p w:rsidR="004D6004" w:rsidRDefault="004D6004">
            <w:pPr>
              <w:rPr>
                <w:lang w:val="ro-RO" w:eastAsia="ru-RU"/>
              </w:rPr>
            </w:pPr>
          </w:p>
          <w:p w:rsidR="004D6004" w:rsidRDefault="004D6004">
            <w:pPr>
              <w:rPr>
                <w:b/>
                <w:color w:val="FF0000"/>
                <w:lang w:val="ru-RU" w:eastAsia="ru-RU"/>
              </w:rPr>
            </w:pPr>
            <w:r>
              <w:rPr>
                <w:lang w:val="ro-RO" w:eastAsia="ru-RU"/>
              </w:rPr>
              <w:t>10</w:t>
            </w:r>
          </w:p>
        </w:tc>
        <w:tc>
          <w:tcPr>
            <w:tcW w:w="1377" w:type="dxa"/>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1</w:t>
            </w:r>
          </w:p>
          <w:p w:rsidR="004D6004" w:rsidRDefault="004D6004">
            <w:pPr>
              <w:jc w:val="both"/>
              <w:rPr>
                <w:i/>
                <w:lang w:val="ru-RU" w:eastAsia="ru-RU"/>
              </w:rPr>
            </w:pPr>
            <w:r>
              <w:rPr>
                <w:i/>
                <w:lang w:val="ru-RU" w:eastAsia="ru-RU"/>
              </w:rPr>
              <w:t xml:space="preserve">sau </w:t>
            </w:r>
          </w:p>
          <w:p w:rsidR="004D6004" w:rsidRDefault="004D6004">
            <w:pPr>
              <w:jc w:val="both"/>
              <w:rPr>
                <w:lang w:val="ru-RU" w:eastAsia="ru-RU"/>
              </w:rPr>
            </w:pPr>
          </w:p>
          <w:p w:rsidR="004D6004" w:rsidRDefault="004D6004">
            <w:pPr>
              <w:jc w:val="both"/>
              <w:rPr>
                <w:lang w:val="ru-RU" w:eastAsia="ru-RU"/>
              </w:rPr>
            </w:pPr>
          </w:p>
          <w:p w:rsidR="004D6004" w:rsidRDefault="004D6004">
            <w:pPr>
              <w:jc w:val="both"/>
              <w:rPr>
                <w:lang w:val="ru-RU" w:eastAsia="ru-RU"/>
              </w:rPr>
            </w:pPr>
          </w:p>
          <w:p w:rsidR="004D6004" w:rsidRDefault="004D6004">
            <w:pPr>
              <w:jc w:val="both"/>
              <w:rPr>
                <w:lang w:val="ru-RU" w:eastAsia="ru-RU"/>
              </w:rPr>
            </w:pPr>
            <w:r>
              <w:rPr>
                <w:lang w:val="ru-RU" w:eastAsia="ru-RU"/>
              </w:rPr>
              <w:t>2</w:t>
            </w:r>
          </w:p>
        </w:tc>
        <w:tc>
          <w:tcPr>
            <w:tcW w:w="1281" w:type="dxa"/>
            <w:tcBorders>
              <w:top w:val="single" w:sz="4" w:space="0" w:color="auto"/>
              <w:left w:val="single" w:sz="4" w:space="0" w:color="auto"/>
              <w:bottom w:val="single" w:sz="4" w:space="0" w:color="auto"/>
              <w:right w:val="single" w:sz="4" w:space="0" w:color="auto"/>
            </w:tcBorders>
          </w:tcPr>
          <w:p w:rsidR="004D6004" w:rsidRDefault="004D6004">
            <w:pPr>
              <w:rPr>
                <w:lang w:val="ro-RO" w:eastAsia="ru-RU"/>
              </w:rPr>
            </w:pPr>
            <w:r>
              <w:rPr>
                <w:lang w:val="ro-RO" w:eastAsia="ru-RU"/>
              </w:rPr>
              <w:t>1</w:t>
            </w:r>
          </w:p>
          <w:p w:rsidR="004D6004" w:rsidRDefault="004D6004">
            <w:pPr>
              <w:rPr>
                <w:lang w:val="ro-RO" w:eastAsia="ru-RU"/>
              </w:rPr>
            </w:pPr>
            <w:r>
              <w:rPr>
                <w:lang w:val="ro-RO" w:eastAsia="ru-RU"/>
              </w:rPr>
              <w:t>sau</w:t>
            </w:r>
          </w:p>
          <w:p w:rsidR="004D6004" w:rsidRDefault="004D6004">
            <w:pPr>
              <w:rPr>
                <w:lang w:val="ru-RU" w:eastAsia="ru-RU"/>
              </w:rPr>
            </w:pPr>
          </w:p>
          <w:p w:rsidR="004D6004" w:rsidRDefault="004D6004">
            <w:pPr>
              <w:rPr>
                <w:lang w:val="ru-RU" w:eastAsia="ru-RU"/>
              </w:rPr>
            </w:pPr>
          </w:p>
          <w:p w:rsidR="004D6004" w:rsidRDefault="004D6004">
            <w:pPr>
              <w:rPr>
                <w:lang w:val="ru-RU" w:eastAsia="ru-RU"/>
              </w:rPr>
            </w:pPr>
          </w:p>
          <w:p w:rsidR="004D6004" w:rsidRDefault="004D6004">
            <w:pPr>
              <w:jc w:val="both"/>
              <w:rPr>
                <w:lang w:val="ro-RO" w:eastAsia="ru-RU"/>
              </w:rPr>
            </w:pPr>
            <w:r>
              <w:rPr>
                <w:lang w:val="ro-RO" w:eastAsia="ru-RU"/>
              </w:rPr>
              <w:t>3</w:t>
            </w:r>
          </w:p>
        </w:tc>
      </w:tr>
      <w:tr w:rsidR="004D6004" w:rsidTr="004D6004">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 xml:space="preserve">4. </w:t>
            </w:r>
          </w:p>
        </w:tc>
        <w:tc>
          <w:tcPr>
            <w:tcW w:w="3189"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Rapoarte publicate în materialele conferinţelor sau participări la saloane şi expoziţii atestate în cataloagele evenimentelor</w:t>
            </w:r>
          </w:p>
        </w:tc>
        <w:tc>
          <w:tcPr>
            <w:tcW w:w="1528"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8</w:t>
            </w:r>
          </w:p>
          <w:p w:rsidR="004D6004" w:rsidRDefault="004D6004">
            <w:pPr>
              <w:jc w:val="both"/>
              <w:rPr>
                <w:lang w:val="ru-RU" w:eastAsia="ru-RU"/>
              </w:rPr>
            </w:pPr>
            <w:r>
              <w:rPr>
                <w:lang w:val="ru-RU" w:eastAsia="ru-RU"/>
              </w:rPr>
              <w:t xml:space="preserve">inclusiv 3 </w:t>
            </w:r>
          </w:p>
          <w:p w:rsidR="004D6004" w:rsidRDefault="004D6004">
            <w:pPr>
              <w:jc w:val="both"/>
              <w:rPr>
                <w:lang w:val="ru-RU" w:eastAsia="ru-RU"/>
              </w:rPr>
            </w:pPr>
            <w:r>
              <w:rPr>
                <w:lang w:val="ru-RU" w:eastAsia="ru-RU"/>
              </w:rPr>
              <w:t>apărute peste hotare</w:t>
            </w:r>
          </w:p>
        </w:tc>
        <w:tc>
          <w:tcPr>
            <w:tcW w:w="1705"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15 inclusiv 5 peste hotare</w:t>
            </w:r>
          </w:p>
        </w:tc>
        <w:tc>
          <w:tcPr>
            <w:tcW w:w="1377"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3</w:t>
            </w:r>
          </w:p>
          <w:p w:rsidR="004D6004" w:rsidRDefault="004D6004">
            <w:pPr>
              <w:jc w:val="both"/>
              <w:rPr>
                <w:lang w:val="ru-RU" w:eastAsia="ru-RU"/>
              </w:rPr>
            </w:pPr>
            <w:r>
              <w:rPr>
                <w:lang w:val="ru-RU" w:eastAsia="ru-RU"/>
              </w:rPr>
              <w:t>inclusiv 1 apărută peste hotare</w:t>
            </w:r>
          </w:p>
        </w:tc>
        <w:tc>
          <w:tcPr>
            <w:tcW w:w="1281"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o-RO" w:eastAsia="ru-RU"/>
              </w:rPr>
            </w:pPr>
            <w:r>
              <w:rPr>
                <w:lang w:val="ro-RO" w:eastAsia="ru-RU"/>
              </w:rPr>
              <w:t>5 inlusiv 3 peste hotare</w:t>
            </w:r>
          </w:p>
        </w:tc>
      </w:tr>
    </w:tbl>
    <w:p w:rsidR="004D6004" w:rsidRDefault="004D6004" w:rsidP="004D6004">
      <w:pPr>
        <w:jc w:val="both"/>
        <w:rPr>
          <w:b/>
          <w:lang w:val="ro-RO"/>
        </w:rPr>
      </w:pPr>
    </w:p>
    <w:p w:rsidR="004D6004" w:rsidRDefault="004D6004" w:rsidP="004D6004">
      <w:pPr>
        <w:jc w:val="both"/>
        <w:rPr>
          <w:b/>
        </w:rPr>
      </w:pPr>
      <w:r>
        <w:rPr>
          <w:b/>
          <w:lang w:val="ro-RO"/>
        </w:rPr>
        <w:t>B.</w:t>
      </w:r>
      <w:r>
        <w:rPr>
          <w:b/>
        </w:rPr>
        <w:t>3. Ştiinţe medicale, ştiinţe biologice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3290"/>
        <w:gridCol w:w="1515"/>
        <w:gridCol w:w="25"/>
        <w:gridCol w:w="1592"/>
        <w:gridCol w:w="1302"/>
        <w:gridCol w:w="1356"/>
      </w:tblGrid>
      <w:tr w:rsidR="004D6004" w:rsidTr="004D6004">
        <w:trPr>
          <w:trHeight w:val="638"/>
        </w:trPr>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nr</w:t>
            </w:r>
          </w:p>
        </w:tc>
        <w:tc>
          <w:tcPr>
            <w:tcW w:w="32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Tipul de rezultat / activitate</w:t>
            </w:r>
          </w:p>
        </w:tc>
        <w:tc>
          <w:tcPr>
            <w:tcW w:w="3132" w:type="dxa"/>
            <w:gridSpan w:val="3"/>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Numărul minim total</w:t>
            </w:r>
          </w:p>
        </w:tc>
        <w:tc>
          <w:tcPr>
            <w:tcW w:w="2658"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i/>
                <w:lang w:eastAsia="ru-RU"/>
              </w:rPr>
            </w:pPr>
            <w:r w:rsidRPr="004D6004">
              <w:rPr>
                <w:i/>
                <w:lang w:eastAsia="ru-RU"/>
              </w:rPr>
              <w:t>Numărul minim în ultimii 5 ani</w:t>
            </w:r>
          </w:p>
        </w:tc>
      </w:tr>
      <w:tr w:rsidR="004D6004" w:rsidTr="004D6004">
        <w:trPr>
          <w:trHeight w:val="188"/>
        </w:trPr>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w:t>
            </w:r>
          </w:p>
        </w:tc>
        <w:tc>
          <w:tcPr>
            <w:tcW w:w="3290" w:type="dxa"/>
            <w:tcBorders>
              <w:top w:val="single" w:sz="4" w:space="0" w:color="auto"/>
              <w:left w:val="single" w:sz="4" w:space="0" w:color="auto"/>
              <w:bottom w:val="single" w:sz="4" w:space="0" w:color="auto"/>
              <w:right w:val="single" w:sz="4" w:space="0" w:color="auto"/>
            </w:tcBorders>
          </w:tcPr>
          <w:p w:rsidR="004D6004" w:rsidRDefault="004D6004">
            <w:pPr>
              <w:jc w:val="both"/>
              <w:rPr>
                <w:i/>
                <w:lang w:val="ru-RU" w:eastAsia="ru-RU"/>
              </w:rPr>
            </w:pPr>
          </w:p>
        </w:tc>
        <w:tc>
          <w:tcPr>
            <w:tcW w:w="1515"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Conf.univ.</w:t>
            </w:r>
          </w:p>
        </w:tc>
        <w:tc>
          <w:tcPr>
            <w:tcW w:w="1617"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Prof.univ.</w:t>
            </w:r>
          </w:p>
        </w:tc>
        <w:tc>
          <w:tcPr>
            <w:tcW w:w="1302"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Conf.univ.</w:t>
            </w:r>
          </w:p>
        </w:tc>
        <w:tc>
          <w:tcPr>
            <w:tcW w:w="1356"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Prof.univ.</w:t>
            </w:r>
          </w:p>
        </w:tc>
      </w:tr>
      <w:tr w:rsidR="004D6004" w:rsidTr="004D6004">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3290"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Articole în reviste sau OPI</w:t>
            </w:r>
          </w:p>
        </w:tc>
        <w:tc>
          <w:tcPr>
            <w:tcW w:w="1540"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9</w:t>
            </w:r>
          </w:p>
        </w:tc>
        <w:tc>
          <w:tcPr>
            <w:tcW w:w="1592"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18</w:t>
            </w:r>
          </w:p>
        </w:tc>
        <w:tc>
          <w:tcPr>
            <w:tcW w:w="1302"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5</w:t>
            </w:r>
          </w:p>
        </w:tc>
        <w:tc>
          <w:tcPr>
            <w:tcW w:w="1356"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10</w:t>
            </w:r>
          </w:p>
        </w:tc>
      </w:tr>
      <w:tr w:rsidR="004D6004" w:rsidTr="004D6004">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2.</w:t>
            </w:r>
          </w:p>
        </w:tc>
        <w:tc>
          <w:tcPr>
            <w:tcW w:w="3290"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Cărţi/capitole în cărţi de specialitate, volume colective</w:t>
            </w:r>
          </w:p>
        </w:tc>
        <w:tc>
          <w:tcPr>
            <w:tcW w:w="1540"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1592"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2</w:t>
            </w:r>
          </w:p>
        </w:tc>
        <w:tc>
          <w:tcPr>
            <w:tcW w:w="1302"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1356"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r>
      <w:tr w:rsidR="004D6004" w:rsidTr="004D6004">
        <w:trPr>
          <w:trHeight w:val="528"/>
        </w:trPr>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3.</w:t>
            </w:r>
          </w:p>
        </w:tc>
        <w:tc>
          <w:tcPr>
            <w:tcW w:w="3290"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Lucrări înregistrate în bazele de date ISI-Thomson sau Scopus sau brevete obţinute la oficiile de brevetare din SUA, UE sau Japonia</w:t>
            </w:r>
            <w:r w:rsidRPr="004D6004">
              <w:rPr>
                <w:color w:val="FF0000"/>
                <w:lang w:eastAsia="ru-RU"/>
              </w:rPr>
              <w:t xml:space="preserve"> </w:t>
            </w:r>
            <w:r w:rsidRPr="004D6004">
              <w:rPr>
                <w:i/>
                <w:lang w:eastAsia="ru-RU"/>
              </w:rPr>
              <w:t>sau</w:t>
            </w:r>
            <w:r w:rsidRPr="004D6004">
              <w:rPr>
                <w:lang w:eastAsia="ru-RU"/>
              </w:rPr>
              <w:t xml:space="preserve"> baze de date PubMed</w:t>
            </w:r>
          </w:p>
        </w:tc>
        <w:tc>
          <w:tcPr>
            <w:tcW w:w="1540" w:type="dxa"/>
            <w:gridSpan w:val="2"/>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2</w:t>
            </w:r>
          </w:p>
          <w:p w:rsidR="004D6004" w:rsidRDefault="004D6004">
            <w:pPr>
              <w:jc w:val="both"/>
              <w:rPr>
                <w:i/>
                <w:lang w:val="ru-RU" w:eastAsia="ru-RU"/>
              </w:rPr>
            </w:pPr>
          </w:p>
          <w:p w:rsidR="004D6004" w:rsidRDefault="004D6004">
            <w:pPr>
              <w:jc w:val="both"/>
              <w:rPr>
                <w:lang w:val="ru-RU" w:eastAsia="ru-RU"/>
              </w:rPr>
            </w:pPr>
          </w:p>
          <w:p w:rsidR="004D6004" w:rsidRDefault="004D6004">
            <w:pPr>
              <w:jc w:val="both"/>
              <w:rPr>
                <w:lang w:val="ru-RU" w:eastAsia="ru-RU"/>
              </w:rPr>
            </w:pPr>
          </w:p>
          <w:p w:rsidR="004D6004" w:rsidRDefault="004D6004">
            <w:pPr>
              <w:jc w:val="both"/>
              <w:rPr>
                <w:lang w:val="ru-RU" w:eastAsia="ru-RU"/>
              </w:rPr>
            </w:pPr>
          </w:p>
        </w:tc>
        <w:tc>
          <w:tcPr>
            <w:tcW w:w="1592" w:type="dxa"/>
            <w:tcBorders>
              <w:top w:val="single" w:sz="4" w:space="0" w:color="auto"/>
              <w:left w:val="single" w:sz="4" w:space="0" w:color="auto"/>
              <w:bottom w:val="single" w:sz="4" w:space="0" w:color="auto"/>
              <w:right w:val="single" w:sz="4" w:space="0" w:color="auto"/>
            </w:tcBorders>
          </w:tcPr>
          <w:p w:rsidR="004D6004" w:rsidRDefault="004D6004">
            <w:pPr>
              <w:rPr>
                <w:lang w:val="ru-RU" w:eastAsia="ru-RU"/>
              </w:rPr>
            </w:pPr>
            <w:r>
              <w:rPr>
                <w:lang w:val="ru-RU" w:eastAsia="ru-RU"/>
              </w:rPr>
              <w:t>3</w:t>
            </w:r>
          </w:p>
          <w:p w:rsidR="004D6004" w:rsidRDefault="004D6004">
            <w:pPr>
              <w:rPr>
                <w:lang w:val="ru-RU" w:eastAsia="ru-RU"/>
              </w:rPr>
            </w:pPr>
          </w:p>
          <w:p w:rsidR="004D6004" w:rsidRDefault="004D6004">
            <w:pPr>
              <w:rPr>
                <w:lang w:val="ru-RU" w:eastAsia="ru-RU"/>
              </w:rPr>
            </w:pPr>
          </w:p>
          <w:p w:rsidR="004D6004" w:rsidRDefault="004D6004">
            <w:pPr>
              <w:rPr>
                <w:lang w:val="ru-RU" w:eastAsia="ru-RU"/>
              </w:rPr>
            </w:pPr>
          </w:p>
          <w:p w:rsidR="004D6004" w:rsidRDefault="004D6004">
            <w:pPr>
              <w:jc w:val="both"/>
              <w:rPr>
                <w:lang w:val="ru-RU" w:eastAsia="ru-RU"/>
              </w:rPr>
            </w:pPr>
          </w:p>
        </w:tc>
        <w:tc>
          <w:tcPr>
            <w:tcW w:w="1302" w:type="dxa"/>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1</w:t>
            </w:r>
          </w:p>
          <w:p w:rsidR="004D6004" w:rsidRDefault="004D6004">
            <w:pPr>
              <w:jc w:val="both"/>
              <w:rPr>
                <w:i/>
                <w:lang w:val="ru-RU" w:eastAsia="ru-RU"/>
              </w:rPr>
            </w:pPr>
          </w:p>
          <w:p w:rsidR="004D6004" w:rsidRDefault="004D6004">
            <w:pPr>
              <w:jc w:val="both"/>
              <w:rPr>
                <w:lang w:val="ru-RU" w:eastAsia="ru-RU"/>
              </w:rPr>
            </w:pPr>
          </w:p>
          <w:p w:rsidR="004D6004" w:rsidRDefault="004D6004">
            <w:pPr>
              <w:jc w:val="both"/>
              <w:rPr>
                <w:lang w:val="ru-RU" w:eastAsia="ru-RU"/>
              </w:rPr>
            </w:pPr>
          </w:p>
          <w:p w:rsidR="004D6004" w:rsidRDefault="004D6004">
            <w:pPr>
              <w:jc w:val="both"/>
              <w:rPr>
                <w:lang w:val="ru-RU" w:eastAsia="ru-RU"/>
              </w:rPr>
            </w:pPr>
          </w:p>
        </w:tc>
        <w:tc>
          <w:tcPr>
            <w:tcW w:w="1356" w:type="dxa"/>
            <w:tcBorders>
              <w:top w:val="single" w:sz="4" w:space="0" w:color="auto"/>
              <w:left w:val="single" w:sz="4" w:space="0" w:color="auto"/>
              <w:bottom w:val="single" w:sz="4" w:space="0" w:color="auto"/>
              <w:right w:val="single" w:sz="4" w:space="0" w:color="auto"/>
            </w:tcBorders>
          </w:tcPr>
          <w:p w:rsidR="004D6004" w:rsidRDefault="004D6004">
            <w:pPr>
              <w:rPr>
                <w:lang w:val="ru-RU" w:eastAsia="ru-RU"/>
              </w:rPr>
            </w:pPr>
            <w:r>
              <w:rPr>
                <w:lang w:val="ru-RU" w:eastAsia="ru-RU"/>
              </w:rPr>
              <w:t>1</w:t>
            </w:r>
          </w:p>
          <w:p w:rsidR="004D6004" w:rsidRDefault="004D6004">
            <w:pPr>
              <w:rPr>
                <w:lang w:val="ru-RU" w:eastAsia="ru-RU"/>
              </w:rPr>
            </w:pPr>
          </w:p>
          <w:p w:rsidR="004D6004" w:rsidRDefault="004D6004">
            <w:pPr>
              <w:rPr>
                <w:lang w:val="ru-RU" w:eastAsia="ru-RU"/>
              </w:rPr>
            </w:pPr>
          </w:p>
          <w:p w:rsidR="004D6004" w:rsidRDefault="004D6004">
            <w:pPr>
              <w:rPr>
                <w:lang w:val="ru-RU" w:eastAsia="ru-RU"/>
              </w:rPr>
            </w:pPr>
          </w:p>
          <w:p w:rsidR="004D6004" w:rsidRDefault="004D6004">
            <w:pPr>
              <w:jc w:val="both"/>
              <w:rPr>
                <w:lang w:val="ru-RU" w:eastAsia="ru-RU"/>
              </w:rPr>
            </w:pPr>
          </w:p>
        </w:tc>
      </w:tr>
      <w:tr w:rsidR="004D6004" w:rsidTr="004D6004">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 xml:space="preserve">4. </w:t>
            </w:r>
          </w:p>
        </w:tc>
        <w:tc>
          <w:tcPr>
            <w:tcW w:w="3290"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Rapoarte/rezumate publicate în materialele conferinţelor sau participări la saloane şi expoziţii atestate în cataloagele evenimentelor</w:t>
            </w:r>
          </w:p>
        </w:tc>
        <w:tc>
          <w:tcPr>
            <w:tcW w:w="1540"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6</w:t>
            </w:r>
          </w:p>
          <w:p w:rsidR="004D6004" w:rsidRDefault="004D6004">
            <w:pPr>
              <w:jc w:val="both"/>
              <w:rPr>
                <w:lang w:val="ru-RU" w:eastAsia="ru-RU"/>
              </w:rPr>
            </w:pPr>
            <w:r>
              <w:rPr>
                <w:lang w:val="ru-RU" w:eastAsia="ru-RU"/>
              </w:rPr>
              <w:t>inclusiv 3 apărute peste hotare</w:t>
            </w:r>
          </w:p>
        </w:tc>
        <w:tc>
          <w:tcPr>
            <w:tcW w:w="1592"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12</w:t>
            </w:r>
          </w:p>
          <w:p w:rsidR="004D6004" w:rsidRDefault="004D6004">
            <w:pPr>
              <w:jc w:val="both"/>
              <w:rPr>
                <w:lang w:val="ru-RU" w:eastAsia="ru-RU"/>
              </w:rPr>
            </w:pPr>
            <w:r>
              <w:rPr>
                <w:lang w:val="ru-RU" w:eastAsia="ru-RU"/>
              </w:rPr>
              <w:t>inclusiv 6 apărute peste hotare</w:t>
            </w:r>
          </w:p>
        </w:tc>
        <w:tc>
          <w:tcPr>
            <w:tcW w:w="1302"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3</w:t>
            </w:r>
          </w:p>
          <w:p w:rsidR="004D6004" w:rsidRDefault="004D6004">
            <w:pPr>
              <w:jc w:val="both"/>
              <w:rPr>
                <w:lang w:val="ru-RU" w:eastAsia="ru-RU"/>
              </w:rPr>
            </w:pPr>
            <w:r>
              <w:rPr>
                <w:lang w:val="ru-RU" w:eastAsia="ru-RU"/>
              </w:rPr>
              <w:t>inclusiv 1 apărută peste hotare</w:t>
            </w:r>
          </w:p>
        </w:tc>
        <w:tc>
          <w:tcPr>
            <w:tcW w:w="1356"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6</w:t>
            </w:r>
          </w:p>
          <w:p w:rsidR="004D6004" w:rsidRDefault="004D6004">
            <w:pPr>
              <w:jc w:val="both"/>
              <w:rPr>
                <w:lang w:val="ru-RU" w:eastAsia="ru-RU"/>
              </w:rPr>
            </w:pPr>
            <w:r>
              <w:rPr>
                <w:lang w:val="ru-RU" w:eastAsia="ru-RU"/>
              </w:rPr>
              <w:t>inclusiv 2 apărute peste hotare</w:t>
            </w:r>
          </w:p>
        </w:tc>
      </w:tr>
    </w:tbl>
    <w:p w:rsidR="004D6004" w:rsidRDefault="004D6004" w:rsidP="004D6004">
      <w:pPr>
        <w:jc w:val="both"/>
        <w:rPr>
          <w:b/>
        </w:rPr>
      </w:pPr>
    </w:p>
    <w:p w:rsidR="004D6004" w:rsidRDefault="004D6004" w:rsidP="004D6004">
      <w:pPr>
        <w:jc w:val="both"/>
        <w:rPr>
          <w:b/>
          <w:lang w:val="ro-RO"/>
        </w:rPr>
      </w:pPr>
    </w:p>
    <w:p w:rsidR="00A549A0" w:rsidRDefault="00A549A0" w:rsidP="004D6004">
      <w:pPr>
        <w:jc w:val="both"/>
        <w:rPr>
          <w:b/>
          <w:lang w:val="ro-RO"/>
        </w:rPr>
      </w:pPr>
    </w:p>
    <w:p w:rsidR="00A549A0" w:rsidRDefault="00A549A0" w:rsidP="004D6004">
      <w:pPr>
        <w:jc w:val="both"/>
        <w:rPr>
          <w:b/>
          <w:lang w:val="ro-RO"/>
        </w:rPr>
      </w:pPr>
    </w:p>
    <w:p w:rsidR="004D6004" w:rsidRDefault="004D6004" w:rsidP="004D6004">
      <w:pPr>
        <w:jc w:val="both"/>
        <w:rPr>
          <w:b/>
        </w:rPr>
      </w:pPr>
      <w:r>
        <w:rPr>
          <w:b/>
          <w:lang w:val="ro-RO"/>
        </w:rPr>
        <w:t>B.</w:t>
      </w:r>
      <w:r>
        <w:rPr>
          <w:b/>
        </w:rPr>
        <w:t>4. Științe agricole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3290"/>
        <w:gridCol w:w="1427"/>
        <w:gridCol w:w="1705"/>
        <w:gridCol w:w="1302"/>
        <w:gridCol w:w="1356"/>
      </w:tblGrid>
      <w:tr w:rsidR="004D6004" w:rsidTr="004D6004">
        <w:trPr>
          <w:trHeight w:val="576"/>
        </w:trPr>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nr</w:t>
            </w:r>
          </w:p>
        </w:tc>
        <w:tc>
          <w:tcPr>
            <w:tcW w:w="32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Tipul de rezultat / activitate</w:t>
            </w:r>
          </w:p>
        </w:tc>
        <w:tc>
          <w:tcPr>
            <w:tcW w:w="3132"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Numărul minim total</w:t>
            </w:r>
          </w:p>
        </w:tc>
        <w:tc>
          <w:tcPr>
            <w:tcW w:w="2658"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i/>
                <w:lang w:eastAsia="ru-RU"/>
              </w:rPr>
            </w:pPr>
            <w:r w:rsidRPr="004D6004">
              <w:rPr>
                <w:i/>
                <w:lang w:eastAsia="ru-RU"/>
              </w:rPr>
              <w:t>Numărul minim în ultimii 5 ani</w:t>
            </w:r>
          </w:p>
        </w:tc>
      </w:tr>
      <w:tr w:rsidR="004D6004" w:rsidTr="004D6004">
        <w:trPr>
          <w:trHeight w:val="263"/>
        </w:trPr>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w:t>
            </w:r>
          </w:p>
        </w:tc>
        <w:tc>
          <w:tcPr>
            <w:tcW w:w="3290" w:type="dxa"/>
            <w:tcBorders>
              <w:top w:val="single" w:sz="4" w:space="0" w:color="auto"/>
              <w:left w:val="single" w:sz="4" w:space="0" w:color="auto"/>
              <w:bottom w:val="single" w:sz="4" w:space="0" w:color="auto"/>
              <w:right w:val="single" w:sz="4" w:space="0" w:color="auto"/>
            </w:tcBorders>
          </w:tcPr>
          <w:p w:rsidR="004D6004" w:rsidRDefault="004D6004">
            <w:pPr>
              <w:jc w:val="both"/>
              <w:rPr>
                <w:i/>
                <w:lang w:val="ru-RU" w:eastAsia="ru-RU"/>
              </w:rPr>
            </w:pPr>
          </w:p>
        </w:tc>
        <w:tc>
          <w:tcPr>
            <w:tcW w:w="1427"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Conf.univ.</w:t>
            </w:r>
          </w:p>
        </w:tc>
        <w:tc>
          <w:tcPr>
            <w:tcW w:w="1705"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Prof.univ.</w:t>
            </w:r>
          </w:p>
        </w:tc>
        <w:tc>
          <w:tcPr>
            <w:tcW w:w="1302"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Conf.univ.</w:t>
            </w:r>
          </w:p>
        </w:tc>
        <w:tc>
          <w:tcPr>
            <w:tcW w:w="1356"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Prof.univ.</w:t>
            </w:r>
          </w:p>
        </w:tc>
      </w:tr>
      <w:tr w:rsidR="004D6004" w:rsidTr="004D6004">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3290"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Articole în reviste sau OPI</w:t>
            </w:r>
          </w:p>
        </w:tc>
        <w:tc>
          <w:tcPr>
            <w:tcW w:w="1427"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9</w:t>
            </w:r>
          </w:p>
        </w:tc>
        <w:tc>
          <w:tcPr>
            <w:tcW w:w="1705"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18</w:t>
            </w:r>
          </w:p>
        </w:tc>
        <w:tc>
          <w:tcPr>
            <w:tcW w:w="1302"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4</w:t>
            </w:r>
          </w:p>
        </w:tc>
        <w:tc>
          <w:tcPr>
            <w:tcW w:w="1356"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8</w:t>
            </w:r>
          </w:p>
        </w:tc>
      </w:tr>
      <w:tr w:rsidR="004D6004" w:rsidTr="004D6004">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2.</w:t>
            </w:r>
          </w:p>
        </w:tc>
        <w:tc>
          <w:tcPr>
            <w:tcW w:w="3290"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 xml:space="preserve">Cărţi/capitole în cărţi de specialitate </w:t>
            </w:r>
          </w:p>
        </w:tc>
        <w:tc>
          <w:tcPr>
            <w:tcW w:w="1427"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1705"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2</w:t>
            </w:r>
          </w:p>
        </w:tc>
        <w:tc>
          <w:tcPr>
            <w:tcW w:w="1302"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1356"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r>
      <w:tr w:rsidR="004D6004" w:rsidTr="00A549A0">
        <w:trPr>
          <w:trHeight w:val="2842"/>
        </w:trPr>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3.</w:t>
            </w:r>
          </w:p>
        </w:tc>
        <w:tc>
          <w:tcPr>
            <w:tcW w:w="3290"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 xml:space="preserve">Lucrări înregistrate în bazele de date ISI-Thomson sau Scopus sau brevete obţinute la oficiile de brevetare din SUA, UE sau Japonia sau elaborări implementate în proiecte de transfer tehnologic </w:t>
            </w:r>
            <w:r w:rsidRPr="004D6004">
              <w:rPr>
                <w:i/>
                <w:lang w:eastAsia="ru-RU"/>
              </w:rPr>
              <w:t>sau</w:t>
            </w:r>
          </w:p>
          <w:p w:rsidR="004D6004" w:rsidRPr="004D6004" w:rsidRDefault="004D6004">
            <w:pPr>
              <w:jc w:val="both"/>
              <w:rPr>
                <w:lang w:eastAsia="ru-RU"/>
              </w:rPr>
            </w:pPr>
            <w:r w:rsidRPr="004D6004">
              <w:rPr>
                <w:lang w:eastAsia="ru-RU"/>
              </w:rPr>
              <w:t>articole ştiinţifice publicate peste hotare</w:t>
            </w:r>
          </w:p>
        </w:tc>
        <w:tc>
          <w:tcPr>
            <w:tcW w:w="1427" w:type="dxa"/>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2</w:t>
            </w:r>
          </w:p>
          <w:p w:rsidR="004D6004" w:rsidRDefault="004D6004">
            <w:pPr>
              <w:jc w:val="both"/>
              <w:rPr>
                <w:lang w:val="ru-RU" w:eastAsia="ru-RU"/>
              </w:rPr>
            </w:pPr>
            <w:r>
              <w:rPr>
                <w:lang w:val="ru-RU" w:eastAsia="ru-RU"/>
              </w:rPr>
              <w:t xml:space="preserve">sau </w:t>
            </w:r>
          </w:p>
          <w:p w:rsidR="004D6004" w:rsidRDefault="004D6004">
            <w:pPr>
              <w:jc w:val="both"/>
              <w:rPr>
                <w:lang w:val="ru-RU" w:eastAsia="ru-RU"/>
              </w:rPr>
            </w:pPr>
          </w:p>
          <w:p w:rsidR="004D6004" w:rsidRDefault="004D6004">
            <w:pPr>
              <w:jc w:val="both"/>
              <w:rPr>
                <w:lang w:val="ru-RU" w:eastAsia="ru-RU"/>
              </w:rPr>
            </w:pPr>
          </w:p>
          <w:p w:rsidR="004D6004" w:rsidRDefault="004D6004">
            <w:pPr>
              <w:jc w:val="both"/>
              <w:rPr>
                <w:lang w:val="ru-RU" w:eastAsia="ru-RU"/>
              </w:rPr>
            </w:pPr>
          </w:p>
          <w:p w:rsidR="004D6004" w:rsidRDefault="004D6004">
            <w:pPr>
              <w:jc w:val="both"/>
              <w:rPr>
                <w:lang w:val="ru-RU" w:eastAsia="ru-RU"/>
              </w:rPr>
            </w:pPr>
            <w:r>
              <w:rPr>
                <w:lang w:val="ru-RU" w:eastAsia="ru-RU"/>
              </w:rPr>
              <w:t>6</w:t>
            </w:r>
          </w:p>
        </w:tc>
        <w:tc>
          <w:tcPr>
            <w:tcW w:w="1705" w:type="dxa"/>
            <w:tcBorders>
              <w:top w:val="single" w:sz="4" w:space="0" w:color="auto"/>
              <w:left w:val="single" w:sz="4" w:space="0" w:color="auto"/>
              <w:bottom w:val="single" w:sz="4" w:space="0" w:color="auto"/>
              <w:right w:val="single" w:sz="4" w:space="0" w:color="auto"/>
            </w:tcBorders>
          </w:tcPr>
          <w:p w:rsidR="004D6004" w:rsidRDefault="004D6004">
            <w:pPr>
              <w:rPr>
                <w:lang w:val="ru-RU" w:eastAsia="ru-RU"/>
              </w:rPr>
            </w:pPr>
            <w:r>
              <w:rPr>
                <w:lang w:val="ru-RU" w:eastAsia="ru-RU"/>
              </w:rPr>
              <w:t>4</w:t>
            </w:r>
          </w:p>
          <w:p w:rsidR="004D6004" w:rsidRDefault="004D6004">
            <w:pPr>
              <w:rPr>
                <w:lang w:val="ru-RU" w:eastAsia="ru-RU"/>
              </w:rPr>
            </w:pPr>
            <w:r>
              <w:rPr>
                <w:lang w:val="ru-RU" w:eastAsia="ru-RU"/>
              </w:rPr>
              <w:t>sau</w:t>
            </w:r>
          </w:p>
          <w:p w:rsidR="004D6004" w:rsidRDefault="004D6004">
            <w:pPr>
              <w:rPr>
                <w:lang w:val="ru-RU" w:eastAsia="ru-RU"/>
              </w:rPr>
            </w:pPr>
          </w:p>
          <w:p w:rsidR="004D6004" w:rsidRDefault="004D6004">
            <w:pPr>
              <w:rPr>
                <w:lang w:val="ru-RU" w:eastAsia="ru-RU"/>
              </w:rPr>
            </w:pPr>
          </w:p>
          <w:p w:rsidR="004D6004" w:rsidRDefault="004D6004">
            <w:pPr>
              <w:rPr>
                <w:lang w:val="ru-RU" w:eastAsia="ru-RU"/>
              </w:rPr>
            </w:pPr>
          </w:p>
          <w:p w:rsidR="004D6004" w:rsidRDefault="004D6004">
            <w:pPr>
              <w:rPr>
                <w:lang w:val="ru-RU" w:eastAsia="ru-RU"/>
              </w:rPr>
            </w:pPr>
            <w:r>
              <w:rPr>
                <w:lang w:val="ru-RU" w:eastAsia="ru-RU"/>
              </w:rPr>
              <w:t>10</w:t>
            </w:r>
          </w:p>
          <w:p w:rsidR="004D6004" w:rsidRDefault="004D6004">
            <w:pPr>
              <w:rPr>
                <w:lang w:val="ru-RU" w:eastAsia="ru-RU"/>
              </w:rPr>
            </w:pPr>
          </w:p>
          <w:p w:rsidR="004D6004" w:rsidRDefault="004D6004">
            <w:pPr>
              <w:rPr>
                <w:lang w:val="ru-RU" w:eastAsia="ru-RU"/>
              </w:rPr>
            </w:pPr>
          </w:p>
          <w:p w:rsidR="004D6004" w:rsidRDefault="004D6004">
            <w:pPr>
              <w:rPr>
                <w:lang w:val="ru-RU" w:eastAsia="ru-RU"/>
              </w:rPr>
            </w:pPr>
          </w:p>
          <w:p w:rsidR="004D6004" w:rsidRDefault="004D6004">
            <w:pPr>
              <w:rPr>
                <w:lang w:val="ru-RU" w:eastAsia="ru-RU"/>
              </w:rPr>
            </w:pPr>
          </w:p>
          <w:p w:rsidR="004D6004" w:rsidRDefault="004D6004">
            <w:pPr>
              <w:jc w:val="both"/>
              <w:rPr>
                <w:lang w:val="ru-RU" w:eastAsia="ru-RU"/>
              </w:rPr>
            </w:pPr>
          </w:p>
        </w:tc>
        <w:tc>
          <w:tcPr>
            <w:tcW w:w="1302" w:type="dxa"/>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1</w:t>
            </w:r>
          </w:p>
          <w:p w:rsidR="004D6004" w:rsidRDefault="004D6004">
            <w:pPr>
              <w:jc w:val="both"/>
              <w:rPr>
                <w:lang w:val="ru-RU" w:eastAsia="ru-RU"/>
              </w:rPr>
            </w:pPr>
            <w:r>
              <w:rPr>
                <w:lang w:val="ru-RU" w:eastAsia="ru-RU"/>
              </w:rPr>
              <w:t xml:space="preserve">sau </w:t>
            </w:r>
          </w:p>
          <w:p w:rsidR="004D6004" w:rsidRDefault="004D6004">
            <w:pPr>
              <w:jc w:val="both"/>
              <w:rPr>
                <w:lang w:val="ru-RU" w:eastAsia="ru-RU"/>
              </w:rPr>
            </w:pPr>
          </w:p>
          <w:p w:rsidR="004D6004" w:rsidRDefault="004D6004">
            <w:pPr>
              <w:jc w:val="both"/>
              <w:rPr>
                <w:lang w:val="ru-RU" w:eastAsia="ru-RU"/>
              </w:rPr>
            </w:pPr>
          </w:p>
          <w:p w:rsidR="004D6004" w:rsidRDefault="004D6004">
            <w:pPr>
              <w:jc w:val="both"/>
              <w:rPr>
                <w:lang w:val="ru-RU" w:eastAsia="ru-RU"/>
              </w:rPr>
            </w:pPr>
          </w:p>
          <w:p w:rsidR="004D6004" w:rsidRDefault="004D6004">
            <w:pPr>
              <w:jc w:val="both"/>
              <w:rPr>
                <w:lang w:val="ru-RU" w:eastAsia="ru-RU"/>
              </w:rPr>
            </w:pPr>
            <w:r>
              <w:rPr>
                <w:lang w:val="ru-RU" w:eastAsia="ru-RU"/>
              </w:rPr>
              <w:t>2</w:t>
            </w:r>
          </w:p>
        </w:tc>
        <w:tc>
          <w:tcPr>
            <w:tcW w:w="1356" w:type="dxa"/>
            <w:tcBorders>
              <w:top w:val="single" w:sz="4" w:space="0" w:color="auto"/>
              <w:left w:val="single" w:sz="4" w:space="0" w:color="auto"/>
              <w:bottom w:val="single" w:sz="4" w:space="0" w:color="auto"/>
              <w:right w:val="single" w:sz="4" w:space="0" w:color="auto"/>
            </w:tcBorders>
          </w:tcPr>
          <w:p w:rsidR="004D6004" w:rsidRDefault="004D6004">
            <w:pPr>
              <w:rPr>
                <w:lang w:val="ru-RU" w:eastAsia="ru-RU"/>
              </w:rPr>
            </w:pPr>
            <w:r>
              <w:rPr>
                <w:lang w:val="ru-RU" w:eastAsia="ru-RU"/>
              </w:rPr>
              <w:t>1</w:t>
            </w:r>
          </w:p>
          <w:p w:rsidR="004D6004" w:rsidRDefault="004D6004">
            <w:pPr>
              <w:rPr>
                <w:lang w:val="ru-RU" w:eastAsia="ru-RU"/>
              </w:rPr>
            </w:pPr>
            <w:r>
              <w:rPr>
                <w:lang w:val="ru-RU" w:eastAsia="ru-RU"/>
              </w:rPr>
              <w:t>sau</w:t>
            </w:r>
          </w:p>
          <w:p w:rsidR="004D6004" w:rsidRDefault="004D6004">
            <w:pPr>
              <w:rPr>
                <w:lang w:val="ru-RU" w:eastAsia="ru-RU"/>
              </w:rPr>
            </w:pPr>
          </w:p>
          <w:p w:rsidR="004D6004" w:rsidRDefault="004D6004">
            <w:pPr>
              <w:rPr>
                <w:lang w:val="ru-RU" w:eastAsia="ru-RU"/>
              </w:rPr>
            </w:pPr>
          </w:p>
          <w:p w:rsidR="004D6004" w:rsidRDefault="004D6004">
            <w:pPr>
              <w:rPr>
                <w:lang w:val="ru-RU" w:eastAsia="ru-RU"/>
              </w:rPr>
            </w:pPr>
          </w:p>
          <w:p w:rsidR="004D6004" w:rsidRDefault="004D6004">
            <w:pPr>
              <w:jc w:val="both"/>
              <w:rPr>
                <w:lang w:val="ru-RU" w:eastAsia="ru-RU"/>
              </w:rPr>
            </w:pPr>
            <w:r>
              <w:rPr>
                <w:lang w:val="ru-RU" w:eastAsia="ru-RU"/>
              </w:rPr>
              <w:t>3</w:t>
            </w:r>
          </w:p>
        </w:tc>
      </w:tr>
      <w:tr w:rsidR="004D6004" w:rsidTr="004D6004">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 xml:space="preserve">4. </w:t>
            </w:r>
          </w:p>
        </w:tc>
        <w:tc>
          <w:tcPr>
            <w:tcW w:w="3290"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Rapoarte publicate în materialele conferinţelor sau participări la saloane şi expoziţii atestate în cataloagele evenimentelor</w:t>
            </w:r>
          </w:p>
        </w:tc>
        <w:tc>
          <w:tcPr>
            <w:tcW w:w="1427"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5</w:t>
            </w:r>
          </w:p>
          <w:p w:rsidR="004D6004" w:rsidRDefault="004D6004">
            <w:pPr>
              <w:jc w:val="both"/>
              <w:rPr>
                <w:lang w:val="ru-RU" w:eastAsia="ru-RU"/>
              </w:rPr>
            </w:pPr>
            <w:r>
              <w:rPr>
                <w:lang w:val="ru-RU" w:eastAsia="ru-RU"/>
              </w:rPr>
              <w:t>inclusiv 2 apărute peste hotare</w:t>
            </w:r>
          </w:p>
        </w:tc>
        <w:tc>
          <w:tcPr>
            <w:tcW w:w="1705"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15 inclusiv 5 apărute</w:t>
            </w:r>
          </w:p>
        </w:tc>
        <w:tc>
          <w:tcPr>
            <w:tcW w:w="1302"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3</w:t>
            </w:r>
          </w:p>
          <w:p w:rsidR="004D6004" w:rsidRDefault="004D6004">
            <w:pPr>
              <w:jc w:val="both"/>
              <w:rPr>
                <w:lang w:val="ru-RU" w:eastAsia="ru-RU"/>
              </w:rPr>
            </w:pPr>
            <w:r>
              <w:rPr>
                <w:lang w:val="ru-RU" w:eastAsia="ru-RU"/>
              </w:rPr>
              <w:t>inclusiv 1 apărută peste hotare</w:t>
            </w:r>
          </w:p>
        </w:tc>
        <w:tc>
          <w:tcPr>
            <w:tcW w:w="1356"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5 inclusiv 3 apărute</w:t>
            </w:r>
          </w:p>
        </w:tc>
      </w:tr>
    </w:tbl>
    <w:p w:rsidR="004D6004" w:rsidRDefault="004D6004" w:rsidP="004D6004">
      <w:pPr>
        <w:jc w:val="both"/>
      </w:pPr>
    </w:p>
    <w:p w:rsidR="004D6004" w:rsidRDefault="004D6004" w:rsidP="004D6004">
      <w:pPr>
        <w:jc w:val="both"/>
        <w:rPr>
          <w:bCs/>
          <w:color w:val="FF0000"/>
        </w:rPr>
      </w:pPr>
      <w:r>
        <w:rPr>
          <w:b/>
          <w:bCs/>
          <w:lang w:val="ro-RO"/>
        </w:rPr>
        <w:t>B.</w:t>
      </w:r>
      <w:r>
        <w:rPr>
          <w:b/>
          <w:bCs/>
        </w:rPr>
        <w:t xml:space="preserve">5. Ştiinţe sociale şi economice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
        <w:gridCol w:w="3422"/>
        <w:gridCol w:w="1590"/>
        <w:gridCol w:w="1437"/>
        <w:gridCol w:w="1390"/>
        <w:gridCol w:w="1268"/>
      </w:tblGrid>
      <w:tr w:rsidR="004D6004" w:rsidTr="004D6004">
        <w:trPr>
          <w:trHeight w:val="639"/>
        </w:trPr>
        <w:tc>
          <w:tcPr>
            <w:tcW w:w="463"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nr</w:t>
            </w:r>
          </w:p>
        </w:tc>
        <w:tc>
          <w:tcPr>
            <w:tcW w:w="3422"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Tipul de rezultat / activitate</w:t>
            </w:r>
          </w:p>
        </w:tc>
        <w:tc>
          <w:tcPr>
            <w:tcW w:w="3027"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Numărul minim total</w:t>
            </w:r>
          </w:p>
        </w:tc>
        <w:tc>
          <w:tcPr>
            <w:tcW w:w="2658"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i/>
                <w:lang w:eastAsia="ru-RU"/>
              </w:rPr>
            </w:pPr>
            <w:r w:rsidRPr="004D6004">
              <w:rPr>
                <w:i/>
                <w:lang w:eastAsia="ru-RU"/>
              </w:rPr>
              <w:t>Numărul minim în ultimii 5 ani</w:t>
            </w:r>
          </w:p>
        </w:tc>
      </w:tr>
      <w:tr w:rsidR="004D6004" w:rsidTr="004D6004">
        <w:trPr>
          <w:trHeight w:val="200"/>
        </w:trPr>
        <w:tc>
          <w:tcPr>
            <w:tcW w:w="463"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w:t>
            </w:r>
          </w:p>
        </w:tc>
        <w:tc>
          <w:tcPr>
            <w:tcW w:w="3422" w:type="dxa"/>
            <w:tcBorders>
              <w:top w:val="single" w:sz="4" w:space="0" w:color="auto"/>
              <w:left w:val="single" w:sz="4" w:space="0" w:color="auto"/>
              <w:bottom w:val="single" w:sz="4" w:space="0" w:color="auto"/>
              <w:right w:val="single" w:sz="4" w:space="0" w:color="auto"/>
            </w:tcBorders>
          </w:tcPr>
          <w:p w:rsidR="004D6004" w:rsidRDefault="004D6004">
            <w:pPr>
              <w:jc w:val="both"/>
              <w:rPr>
                <w:i/>
                <w:lang w:val="ru-RU" w:eastAsia="ru-RU"/>
              </w:rPr>
            </w:pPr>
          </w:p>
        </w:tc>
        <w:tc>
          <w:tcPr>
            <w:tcW w:w="15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Conf.univ.</w:t>
            </w:r>
          </w:p>
        </w:tc>
        <w:tc>
          <w:tcPr>
            <w:tcW w:w="1437"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Prof.univ.</w:t>
            </w:r>
          </w:p>
        </w:tc>
        <w:tc>
          <w:tcPr>
            <w:tcW w:w="13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Conf.univ.</w:t>
            </w:r>
          </w:p>
        </w:tc>
        <w:tc>
          <w:tcPr>
            <w:tcW w:w="1268"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Prof.univ.</w:t>
            </w:r>
          </w:p>
        </w:tc>
      </w:tr>
      <w:tr w:rsidR="004D6004" w:rsidTr="004D6004">
        <w:tc>
          <w:tcPr>
            <w:tcW w:w="463"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3422"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 xml:space="preserve">Articole în reviste </w:t>
            </w:r>
          </w:p>
        </w:tc>
        <w:tc>
          <w:tcPr>
            <w:tcW w:w="15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9</w:t>
            </w:r>
          </w:p>
        </w:tc>
        <w:tc>
          <w:tcPr>
            <w:tcW w:w="1437"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15</w:t>
            </w:r>
          </w:p>
        </w:tc>
        <w:tc>
          <w:tcPr>
            <w:tcW w:w="13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4</w:t>
            </w:r>
          </w:p>
        </w:tc>
        <w:tc>
          <w:tcPr>
            <w:tcW w:w="1268"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5</w:t>
            </w:r>
          </w:p>
        </w:tc>
      </w:tr>
      <w:tr w:rsidR="004D6004" w:rsidTr="004D6004">
        <w:tc>
          <w:tcPr>
            <w:tcW w:w="463"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2.</w:t>
            </w:r>
          </w:p>
        </w:tc>
        <w:tc>
          <w:tcPr>
            <w:tcW w:w="3422"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 xml:space="preserve">Cărţi de specialitate, culegeri tematice </w:t>
            </w:r>
          </w:p>
        </w:tc>
        <w:tc>
          <w:tcPr>
            <w:tcW w:w="1590" w:type="dxa"/>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2</w:t>
            </w:r>
          </w:p>
          <w:p w:rsidR="004D6004" w:rsidRDefault="004D6004">
            <w:pPr>
              <w:jc w:val="both"/>
              <w:rPr>
                <w:lang w:val="ru-RU" w:eastAsia="ru-RU"/>
              </w:rPr>
            </w:pPr>
          </w:p>
        </w:tc>
        <w:tc>
          <w:tcPr>
            <w:tcW w:w="1437"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3</w:t>
            </w:r>
          </w:p>
        </w:tc>
        <w:tc>
          <w:tcPr>
            <w:tcW w:w="13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1268"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r>
      <w:tr w:rsidR="004D6004" w:rsidTr="004D6004">
        <w:tc>
          <w:tcPr>
            <w:tcW w:w="463"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3.</w:t>
            </w:r>
          </w:p>
        </w:tc>
        <w:tc>
          <w:tcPr>
            <w:tcW w:w="3422"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 xml:space="preserve">Lucrări înregistrate în bazele de date ISI-Thomson sau Scopus </w:t>
            </w:r>
            <w:r w:rsidRPr="004D6004">
              <w:rPr>
                <w:i/>
                <w:lang w:eastAsia="ru-RU"/>
              </w:rPr>
              <w:t>sau</w:t>
            </w:r>
            <w:r w:rsidRPr="004D6004">
              <w:rPr>
                <w:lang w:eastAsia="ru-RU"/>
              </w:rPr>
              <w:t xml:space="preserve"> </w:t>
            </w:r>
          </w:p>
          <w:p w:rsidR="004D6004" w:rsidRPr="004D6004" w:rsidRDefault="004D6004">
            <w:pPr>
              <w:jc w:val="both"/>
              <w:rPr>
                <w:lang w:eastAsia="ru-RU"/>
              </w:rPr>
            </w:pPr>
            <w:r w:rsidRPr="004D6004">
              <w:rPr>
                <w:lang w:eastAsia="ru-RU"/>
              </w:rPr>
              <w:t xml:space="preserve">Articole ştiinţifice publicate peste hotare </w:t>
            </w:r>
          </w:p>
        </w:tc>
        <w:tc>
          <w:tcPr>
            <w:tcW w:w="1590" w:type="dxa"/>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1</w:t>
            </w:r>
          </w:p>
          <w:p w:rsidR="004D6004" w:rsidRDefault="004D6004">
            <w:pPr>
              <w:jc w:val="both"/>
              <w:rPr>
                <w:lang w:val="ru-RU" w:eastAsia="ru-RU"/>
              </w:rPr>
            </w:pPr>
          </w:p>
          <w:p w:rsidR="004D6004" w:rsidRDefault="004D6004">
            <w:pPr>
              <w:jc w:val="both"/>
              <w:rPr>
                <w:lang w:val="ru-RU" w:eastAsia="ru-RU"/>
              </w:rPr>
            </w:pPr>
            <w:r>
              <w:rPr>
                <w:lang w:val="ru-RU" w:eastAsia="ru-RU"/>
              </w:rPr>
              <w:t>5</w:t>
            </w:r>
          </w:p>
        </w:tc>
        <w:tc>
          <w:tcPr>
            <w:tcW w:w="1437" w:type="dxa"/>
            <w:tcBorders>
              <w:top w:val="single" w:sz="4" w:space="0" w:color="auto"/>
              <w:left w:val="single" w:sz="4" w:space="0" w:color="auto"/>
              <w:bottom w:val="single" w:sz="4" w:space="0" w:color="auto"/>
              <w:right w:val="single" w:sz="4" w:space="0" w:color="auto"/>
            </w:tcBorders>
          </w:tcPr>
          <w:p w:rsidR="004D6004" w:rsidRDefault="004D6004">
            <w:pPr>
              <w:rPr>
                <w:lang w:val="ru-RU" w:eastAsia="ru-RU"/>
              </w:rPr>
            </w:pPr>
            <w:r>
              <w:rPr>
                <w:lang w:val="ru-RU" w:eastAsia="ru-RU"/>
              </w:rPr>
              <w:t>2</w:t>
            </w:r>
          </w:p>
          <w:p w:rsidR="004D6004" w:rsidRDefault="004D6004">
            <w:pPr>
              <w:rPr>
                <w:lang w:val="ru-RU" w:eastAsia="ru-RU"/>
              </w:rPr>
            </w:pPr>
          </w:p>
          <w:p w:rsidR="004D6004" w:rsidRDefault="004D6004">
            <w:pPr>
              <w:jc w:val="both"/>
              <w:rPr>
                <w:lang w:val="ru-RU" w:eastAsia="ru-RU"/>
              </w:rPr>
            </w:pPr>
            <w:r>
              <w:rPr>
                <w:lang w:val="ru-RU" w:eastAsia="ru-RU"/>
              </w:rPr>
              <w:t>8</w:t>
            </w:r>
          </w:p>
        </w:tc>
        <w:tc>
          <w:tcPr>
            <w:tcW w:w="1390" w:type="dxa"/>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1</w:t>
            </w:r>
          </w:p>
          <w:p w:rsidR="004D6004" w:rsidRDefault="004D6004">
            <w:pPr>
              <w:jc w:val="both"/>
              <w:rPr>
                <w:lang w:val="ru-RU" w:eastAsia="ru-RU"/>
              </w:rPr>
            </w:pPr>
          </w:p>
          <w:p w:rsidR="004D6004" w:rsidRDefault="004D6004">
            <w:pPr>
              <w:jc w:val="both"/>
              <w:rPr>
                <w:lang w:val="ru-RU" w:eastAsia="ru-RU"/>
              </w:rPr>
            </w:pPr>
            <w:r>
              <w:rPr>
                <w:lang w:val="ru-RU" w:eastAsia="ru-RU"/>
              </w:rPr>
              <w:t>1</w:t>
            </w:r>
          </w:p>
        </w:tc>
        <w:tc>
          <w:tcPr>
            <w:tcW w:w="1268" w:type="dxa"/>
            <w:tcBorders>
              <w:top w:val="single" w:sz="4" w:space="0" w:color="auto"/>
              <w:left w:val="single" w:sz="4" w:space="0" w:color="auto"/>
              <w:bottom w:val="single" w:sz="4" w:space="0" w:color="auto"/>
              <w:right w:val="single" w:sz="4" w:space="0" w:color="auto"/>
            </w:tcBorders>
          </w:tcPr>
          <w:p w:rsidR="004D6004" w:rsidRDefault="004D6004">
            <w:pPr>
              <w:rPr>
                <w:lang w:val="ru-RU" w:eastAsia="ru-RU"/>
              </w:rPr>
            </w:pPr>
            <w:r>
              <w:rPr>
                <w:lang w:val="ru-RU" w:eastAsia="ru-RU"/>
              </w:rPr>
              <w:t>1</w:t>
            </w:r>
          </w:p>
          <w:p w:rsidR="004D6004" w:rsidRDefault="004D6004">
            <w:pPr>
              <w:rPr>
                <w:lang w:val="ru-RU" w:eastAsia="ru-RU"/>
              </w:rPr>
            </w:pPr>
          </w:p>
          <w:p w:rsidR="004D6004" w:rsidRDefault="004D6004">
            <w:pPr>
              <w:jc w:val="both"/>
              <w:rPr>
                <w:lang w:val="ru-RU" w:eastAsia="ru-RU"/>
              </w:rPr>
            </w:pPr>
            <w:r>
              <w:rPr>
                <w:lang w:val="ru-RU" w:eastAsia="ru-RU"/>
              </w:rPr>
              <w:t>3</w:t>
            </w:r>
          </w:p>
        </w:tc>
      </w:tr>
      <w:tr w:rsidR="004D6004" w:rsidTr="004D6004">
        <w:tc>
          <w:tcPr>
            <w:tcW w:w="463"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 xml:space="preserve">4. </w:t>
            </w:r>
          </w:p>
        </w:tc>
        <w:tc>
          <w:tcPr>
            <w:tcW w:w="3422"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Rapoarte publicate în materialele conferinţelor</w:t>
            </w:r>
          </w:p>
        </w:tc>
        <w:tc>
          <w:tcPr>
            <w:tcW w:w="15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8</w:t>
            </w:r>
          </w:p>
          <w:p w:rsidR="004D6004" w:rsidRDefault="004D6004">
            <w:pPr>
              <w:jc w:val="both"/>
              <w:rPr>
                <w:lang w:val="ru-RU" w:eastAsia="ru-RU"/>
              </w:rPr>
            </w:pPr>
            <w:r>
              <w:rPr>
                <w:lang w:val="ru-RU" w:eastAsia="ru-RU"/>
              </w:rPr>
              <w:t>inclusiv 2 apărute peste hotare</w:t>
            </w:r>
          </w:p>
        </w:tc>
        <w:tc>
          <w:tcPr>
            <w:tcW w:w="1437"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15inclusiv 5 apărute peste hotare</w:t>
            </w:r>
          </w:p>
        </w:tc>
        <w:tc>
          <w:tcPr>
            <w:tcW w:w="1390" w:type="dxa"/>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 xml:space="preserve">3, </w:t>
            </w:r>
          </w:p>
          <w:p w:rsidR="004D6004" w:rsidRDefault="004D6004">
            <w:pPr>
              <w:jc w:val="both"/>
              <w:rPr>
                <w:lang w:val="ru-RU" w:eastAsia="ru-RU"/>
              </w:rPr>
            </w:pPr>
            <w:r>
              <w:rPr>
                <w:lang w:val="ru-RU" w:eastAsia="ru-RU"/>
              </w:rPr>
              <w:t>inclusiv 1 peste hotare</w:t>
            </w:r>
          </w:p>
          <w:p w:rsidR="004D6004" w:rsidRDefault="004D6004">
            <w:pPr>
              <w:jc w:val="both"/>
              <w:rPr>
                <w:lang w:val="ru-RU" w:eastAsia="ru-RU"/>
              </w:rPr>
            </w:pPr>
          </w:p>
        </w:tc>
        <w:tc>
          <w:tcPr>
            <w:tcW w:w="1268"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5 inclusiv 2 apărute peste hotare</w:t>
            </w:r>
          </w:p>
        </w:tc>
      </w:tr>
    </w:tbl>
    <w:p w:rsidR="004D6004" w:rsidRDefault="004D6004" w:rsidP="004D6004">
      <w:pPr>
        <w:jc w:val="both"/>
        <w:rPr>
          <w:b/>
          <w:i/>
        </w:rPr>
      </w:pPr>
    </w:p>
    <w:p w:rsidR="004D6004" w:rsidRDefault="004D6004" w:rsidP="004D6004">
      <w:pPr>
        <w:jc w:val="both"/>
        <w:rPr>
          <w:b/>
          <w:bCs/>
          <w:lang w:val="ro-RO"/>
        </w:rPr>
      </w:pPr>
    </w:p>
    <w:p w:rsidR="004D6004" w:rsidRDefault="004D6004" w:rsidP="004D6004">
      <w:pPr>
        <w:jc w:val="both"/>
        <w:rPr>
          <w:b/>
          <w:bCs/>
          <w:lang w:val="ro-RO"/>
        </w:rPr>
      </w:pPr>
    </w:p>
    <w:p w:rsidR="004D6004" w:rsidRDefault="004D6004" w:rsidP="004D6004">
      <w:pPr>
        <w:jc w:val="both"/>
        <w:rPr>
          <w:b/>
          <w:bCs/>
          <w:lang w:val="ro-RO"/>
        </w:rPr>
      </w:pPr>
    </w:p>
    <w:p w:rsidR="00A549A0" w:rsidRDefault="00A549A0" w:rsidP="004D6004">
      <w:pPr>
        <w:jc w:val="both"/>
        <w:rPr>
          <w:b/>
          <w:bCs/>
          <w:lang w:val="ro-RO"/>
        </w:rPr>
      </w:pPr>
    </w:p>
    <w:p w:rsidR="00A549A0" w:rsidRDefault="00A549A0" w:rsidP="004D6004">
      <w:pPr>
        <w:jc w:val="both"/>
        <w:rPr>
          <w:b/>
          <w:bCs/>
          <w:lang w:val="ro-RO"/>
        </w:rPr>
      </w:pPr>
    </w:p>
    <w:p w:rsidR="004D6004" w:rsidRDefault="004D6004" w:rsidP="004D6004">
      <w:pPr>
        <w:jc w:val="both"/>
        <w:rPr>
          <w:b/>
          <w:bCs/>
        </w:rPr>
      </w:pPr>
      <w:r>
        <w:rPr>
          <w:b/>
          <w:bCs/>
          <w:lang w:val="ro-RO"/>
        </w:rPr>
        <w:t>B.</w:t>
      </w:r>
      <w:r>
        <w:rPr>
          <w:b/>
          <w:bCs/>
        </w:rPr>
        <w:t xml:space="preserve">6. Ştiinţe umaniste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3241"/>
        <w:gridCol w:w="1390"/>
        <w:gridCol w:w="1650"/>
        <w:gridCol w:w="1427"/>
        <w:gridCol w:w="1372"/>
      </w:tblGrid>
      <w:tr w:rsidR="004D6004" w:rsidTr="004D6004">
        <w:trPr>
          <w:trHeight w:val="664"/>
        </w:trPr>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nr</w:t>
            </w:r>
          </w:p>
        </w:tc>
        <w:tc>
          <w:tcPr>
            <w:tcW w:w="3241"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Tipul de rezultat / activitate</w:t>
            </w:r>
          </w:p>
        </w:tc>
        <w:tc>
          <w:tcPr>
            <w:tcW w:w="3040"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Numărul minim total</w:t>
            </w:r>
          </w:p>
        </w:tc>
        <w:tc>
          <w:tcPr>
            <w:tcW w:w="2799"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i/>
                <w:lang w:eastAsia="ru-RU"/>
              </w:rPr>
            </w:pPr>
            <w:r w:rsidRPr="004D6004">
              <w:rPr>
                <w:i/>
                <w:lang w:eastAsia="ru-RU"/>
              </w:rPr>
              <w:t>Numărul minim în ultimii 5 ani</w:t>
            </w:r>
          </w:p>
        </w:tc>
      </w:tr>
      <w:tr w:rsidR="004D6004" w:rsidTr="004D6004">
        <w:trPr>
          <w:trHeight w:val="175"/>
        </w:trPr>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w:t>
            </w:r>
          </w:p>
        </w:tc>
        <w:tc>
          <w:tcPr>
            <w:tcW w:w="3241" w:type="dxa"/>
            <w:tcBorders>
              <w:top w:val="single" w:sz="4" w:space="0" w:color="auto"/>
              <w:left w:val="single" w:sz="4" w:space="0" w:color="auto"/>
              <w:bottom w:val="single" w:sz="4" w:space="0" w:color="auto"/>
              <w:right w:val="single" w:sz="4" w:space="0" w:color="auto"/>
            </w:tcBorders>
          </w:tcPr>
          <w:p w:rsidR="004D6004" w:rsidRDefault="004D6004">
            <w:pPr>
              <w:jc w:val="both"/>
              <w:rPr>
                <w:i/>
                <w:lang w:val="ru-RU" w:eastAsia="ru-RU"/>
              </w:rPr>
            </w:pPr>
          </w:p>
        </w:tc>
        <w:tc>
          <w:tcPr>
            <w:tcW w:w="13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Conf.univ.</w:t>
            </w:r>
          </w:p>
        </w:tc>
        <w:tc>
          <w:tcPr>
            <w:tcW w:w="1650"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Prof.univ.</w:t>
            </w:r>
          </w:p>
        </w:tc>
        <w:tc>
          <w:tcPr>
            <w:tcW w:w="1427"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Conf.univ.</w:t>
            </w:r>
          </w:p>
        </w:tc>
        <w:tc>
          <w:tcPr>
            <w:tcW w:w="1372"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Prof.univ.</w:t>
            </w:r>
          </w:p>
        </w:tc>
      </w:tr>
      <w:tr w:rsidR="004D6004" w:rsidTr="004D6004">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3241"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 xml:space="preserve">Articole în reviste </w:t>
            </w:r>
          </w:p>
        </w:tc>
        <w:tc>
          <w:tcPr>
            <w:tcW w:w="13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8</w:t>
            </w:r>
          </w:p>
        </w:tc>
        <w:tc>
          <w:tcPr>
            <w:tcW w:w="165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15</w:t>
            </w:r>
          </w:p>
        </w:tc>
        <w:tc>
          <w:tcPr>
            <w:tcW w:w="1427"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3</w:t>
            </w:r>
          </w:p>
        </w:tc>
        <w:tc>
          <w:tcPr>
            <w:tcW w:w="1372"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5</w:t>
            </w:r>
          </w:p>
        </w:tc>
      </w:tr>
      <w:tr w:rsidR="004D6004" w:rsidTr="004D6004">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2.</w:t>
            </w:r>
          </w:p>
        </w:tc>
        <w:tc>
          <w:tcPr>
            <w:tcW w:w="3241"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Cărţi de specialitate, culegeri tematice</w:t>
            </w:r>
            <w:r w:rsidRPr="004D6004">
              <w:rPr>
                <w:i/>
                <w:lang w:eastAsia="ru-RU"/>
              </w:rPr>
              <w:t xml:space="preserve"> </w:t>
            </w:r>
          </w:p>
        </w:tc>
        <w:tc>
          <w:tcPr>
            <w:tcW w:w="1390" w:type="dxa"/>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2</w:t>
            </w:r>
          </w:p>
          <w:p w:rsidR="004D6004" w:rsidRDefault="004D6004">
            <w:pPr>
              <w:jc w:val="both"/>
              <w:rPr>
                <w:lang w:val="ru-RU" w:eastAsia="ru-RU"/>
              </w:rPr>
            </w:pPr>
          </w:p>
        </w:tc>
        <w:tc>
          <w:tcPr>
            <w:tcW w:w="165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3</w:t>
            </w:r>
          </w:p>
        </w:tc>
        <w:tc>
          <w:tcPr>
            <w:tcW w:w="1427"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w:t>
            </w:r>
          </w:p>
        </w:tc>
        <w:tc>
          <w:tcPr>
            <w:tcW w:w="1372"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2</w:t>
            </w:r>
          </w:p>
        </w:tc>
      </w:tr>
      <w:tr w:rsidR="004D6004" w:rsidTr="004D6004">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3.</w:t>
            </w:r>
          </w:p>
        </w:tc>
        <w:tc>
          <w:tcPr>
            <w:tcW w:w="3241"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 xml:space="preserve">Lucrări înregistrate în bazele de date ISI-Thomson </w:t>
            </w:r>
            <w:r w:rsidRPr="004D6004">
              <w:rPr>
                <w:i/>
                <w:lang w:eastAsia="ru-RU"/>
              </w:rPr>
              <w:t>sau</w:t>
            </w:r>
          </w:p>
          <w:p w:rsidR="004D6004" w:rsidRPr="004D6004" w:rsidRDefault="004D6004">
            <w:pPr>
              <w:jc w:val="both"/>
              <w:rPr>
                <w:lang w:eastAsia="ru-RU"/>
              </w:rPr>
            </w:pPr>
            <w:r w:rsidRPr="004D6004">
              <w:rPr>
                <w:lang w:eastAsia="ru-RU"/>
              </w:rPr>
              <w:t>Articole în reviste de peste hotare recunoscute</w:t>
            </w:r>
          </w:p>
        </w:tc>
        <w:tc>
          <w:tcPr>
            <w:tcW w:w="1390" w:type="dxa"/>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1</w:t>
            </w:r>
          </w:p>
          <w:p w:rsidR="004D6004" w:rsidRDefault="004D6004">
            <w:pPr>
              <w:jc w:val="both"/>
              <w:rPr>
                <w:lang w:val="ru-RU" w:eastAsia="ru-RU"/>
              </w:rPr>
            </w:pPr>
          </w:p>
          <w:p w:rsidR="004D6004" w:rsidRDefault="004D6004">
            <w:pPr>
              <w:jc w:val="both"/>
              <w:rPr>
                <w:lang w:val="ru-RU" w:eastAsia="ru-RU"/>
              </w:rPr>
            </w:pPr>
            <w:r>
              <w:rPr>
                <w:lang w:val="ru-RU" w:eastAsia="ru-RU"/>
              </w:rPr>
              <w:t>7</w:t>
            </w:r>
          </w:p>
        </w:tc>
        <w:tc>
          <w:tcPr>
            <w:tcW w:w="1650" w:type="dxa"/>
            <w:tcBorders>
              <w:top w:val="single" w:sz="4" w:space="0" w:color="auto"/>
              <w:left w:val="single" w:sz="4" w:space="0" w:color="auto"/>
              <w:bottom w:val="single" w:sz="4" w:space="0" w:color="auto"/>
              <w:right w:val="single" w:sz="4" w:space="0" w:color="auto"/>
            </w:tcBorders>
          </w:tcPr>
          <w:p w:rsidR="004D6004" w:rsidRDefault="004D6004">
            <w:pPr>
              <w:rPr>
                <w:lang w:val="ru-RU" w:eastAsia="ru-RU"/>
              </w:rPr>
            </w:pPr>
            <w:r>
              <w:rPr>
                <w:lang w:val="ru-RU" w:eastAsia="ru-RU"/>
              </w:rPr>
              <w:t>1</w:t>
            </w:r>
          </w:p>
          <w:p w:rsidR="004D6004" w:rsidRDefault="004D6004">
            <w:pPr>
              <w:rPr>
                <w:lang w:val="ru-RU" w:eastAsia="ru-RU"/>
              </w:rPr>
            </w:pPr>
          </w:p>
          <w:p w:rsidR="004D6004" w:rsidRDefault="004D6004">
            <w:pPr>
              <w:jc w:val="both"/>
              <w:rPr>
                <w:lang w:val="ru-RU" w:eastAsia="ru-RU"/>
              </w:rPr>
            </w:pPr>
            <w:r>
              <w:rPr>
                <w:lang w:val="ru-RU" w:eastAsia="ru-RU"/>
              </w:rPr>
              <w:t>2</w:t>
            </w:r>
          </w:p>
        </w:tc>
        <w:tc>
          <w:tcPr>
            <w:tcW w:w="1427" w:type="dxa"/>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1</w:t>
            </w:r>
          </w:p>
          <w:p w:rsidR="004D6004" w:rsidRDefault="004D6004">
            <w:pPr>
              <w:jc w:val="both"/>
              <w:rPr>
                <w:lang w:val="ru-RU" w:eastAsia="ru-RU"/>
              </w:rPr>
            </w:pPr>
          </w:p>
          <w:p w:rsidR="004D6004" w:rsidRDefault="004D6004">
            <w:pPr>
              <w:jc w:val="both"/>
              <w:rPr>
                <w:lang w:val="ru-RU" w:eastAsia="ru-RU"/>
              </w:rPr>
            </w:pPr>
            <w:r>
              <w:rPr>
                <w:lang w:val="ru-RU" w:eastAsia="ru-RU"/>
              </w:rPr>
              <w:t>1</w:t>
            </w:r>
          </w:p>
        </w:tc>
        <w:tc>
          <w:tcPr>
            <w:tcW w:w="1372" w:type="dxa"/>
            <w:tcBorders>
              <w:top w:val="single" w:sz="4" w:space="0" w:color="auto"/>
              <w:left w:val="single" w:sz="4" w:space="0" w:color="auto"/>
              <w:bottom w:val="single" w:sz="4" w:space="0" w:color="auto"/>
              <w:right w:val="single" w:sz="4" w:space="0" w:color="auto"/>
            </w:tcBorders>
          </w:tcPr>
          <w:p w:rsidR="004D6004" w:rsidRDefault="004D6004">
            <w:pPr>
              <w:rPr>
                <w:lang w:val="ru-RU" w:eastAsia="ru-RU"/>
              </w:rPr>
            </w:pPr>
            <w:r>
              <w:rPr>
                <w:lang w:val="ru-RU" w:eastAsia="ru-RU"/>
              </w:rPr>
              <w:t>1</w:t>
            </w:r>
          </w:p>
          <w:p w:rsidR="004D6004" w:rsidRDefault="004D6004">
            <w:pPr>
              <w:rPr>
                <w:lang w:val="ru-RU" w:eastAsia="ru-RU"/>
              </w:rPr>
            </w:pPr>
          </w:p>
          <w:p w:rsidR="004D6004" w:rsidRDefault="004D6004">
            <w:pPr>
              <w:jc w:val="both"/>
              <w:rPr>
                <w:lang w:val="ru-RU" w:eastAsia="ru-RU"/>
              </w:rPr>
            </w:pPr>
            <w:r>
              <w:rPr>
                <w:lang w:val="ru-RU" w:eastAsia="ru-RU"/>
              </w:rPr>
              <w:t>1</w:t>
            </w:r>
          </w:p>
        </w:tc>
      </w:tr>
      <w:tr w:rsidR="004D6004" w:rsidTr="004D6004">
        <w:trPr>
          <w:trHeight w:val="1607"/>
        </w:trPr>
        <w:tc>
          <w:tcPr>
            <w:tcW w:w="4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 xml:space="preserve">4. </w:t>
            </w:r>
          </w:p>
        </w:tc>
        <w:tc>
          <w:tcPr>
            <w:tcW w:w="3241"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 xml:space="preserve">Rapoarte publicate în materialele conferinţelor </w:t>
            </w:r>
          </w:p>
        </w:tc>
        <w:tc>
          <w:tcPr>
            <w:tcW w:w="139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8</w:t>
            </w:r>
          </w:p>
          <w:p w:rsidR="004D6004" w:rsidRDefault="004D6004">
            <w:pPr>
              <w:jc w:val="both"/>
              <w:rPr>
                <w:lang w:val="ru-RU" w:eastAsia="ru-RU"/>
              </w:rPr>
            </w:pPr>
            <w:r>
              <w:rPr>
                <w:lang w:val="ru-RU" w:eastAsia="ru-RU"/>
              </w:rPr>
              <w:t>inclusiv 3 apărute peste hotare</w:t>
            </w:r>
          </w:p>
        </w:tc>
        <w:tc>
          <w:tcPr>
            <w:tcW w:w="1650"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15</w:t>
            </w:r>
          </w:p>
          <w:p w:rsidR="004D6004" w:rsidRDefault="004D6004">
            <w:pPr>
              <w:jc w:val="both"/>
              <w:rPr>
                <w:lang w:val="ru-RU" w:eastAsia="ru-RU"/>
              </w:rPr>
            </w:pPr>
            <w:r>
              <w:rPr>
                <w:lang w:val="ru-RU" w:eastAsia="ru-RU"/>
              </w:rPr>
              <w:t>inclusiv 3 apărute peste hotare</w:t>
            </w:r>
          </w:p>
        </w:tc>
        <w:tc>
          <w:tcPr>
            <w:tcW w:w="1427" w:type="dxa"/>
            <w:tcBorders>
              <w:top w:val="single" w:sz="4" w:space="0" w:color="auto"/>
              <w:left w:val="single" w:sz="4" w:space="0" w:color="auto"/>
              <w:bottom w:val="single" w:sz="4" w:space="0" w:color="auto"/>
              <w:right w:val="single" w:sz="4" w:space="0" w:color="auto"/>
            </w:tcBorders>
          </w:tcPr>
          <w:p w:rsidR="004D6004" w:rsidRDefault="004D6004">
            <w:pPr>
              <w:jc w:val="both"/>
              <w:rPr>
                <w:lang w:val="ru-RU" w:eastAsia="ru-RU"/>
              </w:rPr>
            </w:pPr>
            <w:r>
              <w:rPr>
                <w:lang w:val="ru-RU" w:eastAsia="ru-RU"/>
              </w:rPr>
              <w:t>3</w:t>
            </w:r>
          </w:p>
          <w:p w:rsidR="004D6004" w:rsidRDefault="004D6004">
            <w:pPr>
              <w:jc w:val="both"/>
              <w:rPr>
                <w:lang w:val="ru-RU" w:eastAsia="ru-RU"/>
              </w:rPr>
            </w:pPr>
            <w:r>
              <w:rPr>
                <w:lang w:val="ru-RU" w:eastAsia="ru-RU"/>
              </w:rPr>
              <w:t xml:space="preserve">inclusiv 1 peste hotare </w:t>
            </w:r>
          </w:p>
          <w:p w:rsidR="004D6004" w:rsidRDefault="004D6004">
            <w:pPr>
              <w:jc w:val="both"/>
              <w:rPr>
                <w:lang w:val="ru-RU" w:eastAsia="ru-RU"/>
              </w:rPr>
            </w:pPr>
          </w:p>
        </w:tc>
        <w:tc>
          <w:tcPr>
            <w:tcW w:w="1372" w:type="dxa"/>
            <w:tcBorders>
              <w:top w:val="single" w:sz="4" w:space="0" w:color="auto"/>
              <w:left w:val="single" w:sz="4" w:space="0" w:color="auto"/>
              <w:bottom w:val="single" w:sz="4" w:space="0" w:color="auto"/>
              <w:right w:val="single" w:sz="4" w:space="0" w:color="auto"/>
            </w:tcBorders>
            <w:hideMark/>
          </w:tcPr>
          <w:p w:rsidR="004D6004" w:rsidRDefault="004D6004">
            <w:pPr>
              <w:jc w:val="both"/>
              <w:rPr>
                <w:lang w:val="ru-RU" w:eastAsia="ru-RU"/>
              </w:rPr>
            </w:pPr>
            <w:r>
              <w:rPr>
                <w:lang w:val="ru-RU" w:eastAsia="ru-RU"/>
              </w:rPr>
              <w:t>5</w:t>
            </w:r>
          </w:p>
          <w:p w:rsidR="004D6004" w:rsidRDefault="004D6004">
            <w:pPr>
              <w:jc w:val="both"/>
              <w:rPr>
                <w:lang w:val="ru-RU" w:eastAsia="ru-RU"/>
              </w:rPr>
            </w:pPr>
            <w:r>
              <w:rPr>
                <w:lang w:val="ru-RU" w:eastAsia="ru-RU"/>
              </w:rPr>
              <w:t>inclusiv 2 apărute peste hotare</w:t>
            </w:r>
          </w:p>
        </w:tc>
      </w:tr>
    </w:tbl>
    <w:p w:rsidR="004D6004" w:rsidRDefault="004D6004" w:rsidP="004D6004">
      <w:pPr>
        <w:pStyle w:val="ListParagraph"/>
        <w:ind w:left="360"/>
        <w:jc w:val="both"/>
        <w:rPr>
          <w:rFonts w:eastAsiaTheme="minorHAnsi"/>
          <w:b/>
          <w:bCs/>
        </w:rPr>
      </w:pPr>
    </w:p>
    <w:p w:rsidR="004D6004" w:rsidRDefault="004D6004" w:rsidP="004D6004">
      <w:pPr>
        <w:pStyle w:val="ListParagraph"/>
        <w:numPr>
          <w:ilvl w:val="0"/>
          <w:numId w:val="9"/>
        </w:numPr>
        <w:spacing w:after="200" w:line="276" w:lineRule="auto"/>
        <w:contextualSpacing/>
        <w:jc w:val="both"/>
        <w:rPr>
          <w:b/>
          <w:bCs/>
          <w:lang w:val="ru-RU"/>
        </w:rPr>
      </w:pPr>
      <w:r>
        <w:rPr>
          <w:b/>
          <w:bCs/>
        </w:rPr>
        <w:t>Recunoaşterea şi impactul activităţii</w:t>
      </w:r>
    </w:p>
    <w:p w:rsidR="004D6004" w:rsidRDefault="004D6004" w:rsidP="004D6004">
      <w:pPr>
        <w:pStyle w:val="ListParagraph"/>
        <w:ind w:left="360"/>
        <w:jc w:val="both"/>
        <w:rPr>
          <w:b/>
          <w:bCs/>
        </w:rPr>
      </w:pPr>
      <w:r>
        <w:rPr>
          <w:bCs/>
        </w:rPr>
        <w:t>Notă:</w:t>
      </w:r>
      <w:r>
        <w:rPr>
          <w:i/>
          <w:iCs/>
        </w:rPr>
        <w:t xml:space="preserve"> Se aduc şi dovezi ale recunoaşterii realizarilor proprii de catre specialişti si instituţii prin citarea de lucrari in sistemul ISI, coordonarii de structuri profesional stiinţifice, afilierilor la organizaţiiprofesionale </w:t>
      </w:r>
      <w:proofErr w:type="gramStart"/>
      <w:r>
        <w:rPr>
          <w:i/>
          <w:iCs/>
        </w:rPr>
        <w:t>internaţionale</w:t>
      </w:r>
      <w:proofErr w:type="gramEnd"/>
      <w:r>
        <w:rPr>
          <w:i/>
          <w:iCs/>
        </w:rPr>
        <w:t xml:space="preserve"> recunoscute, calitatii de membru in colective editoriale de prestigiu</w:t>
      </w:r>
    </w:p>
    <w:p w:rsidR="004D6004" w:rsidRDefault="004D6004" w:rsidP="004D6004">
      <w:pPr>
        <w:pStyle w:val="ListParagraph"/>
        <w:ind w:left="36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
        <w:gridCol w:w="3226"/>
        <w:gridCol w:w="1818"/>
        <w:gridCol w:w="64"/>
        <w:gridCol w:w="1423"/>
        <w:gridCol w:w="1393"/>
        <w:gridCol w:w="6"/>
        <w:gridCol w:w="1176"/>
      </w:tblGrid>
      <w:tr w:rsidR="004D6004" w:rsidTr="004D6004">
        <w:trPr>
          <w:trHeight w:val="576"/>
        </w:trPr>
        <w:tc>
          <w:tcPr>
            <w:tcW w:w="464"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nr</w:t>
            </w:r>
          </w:p>
        </w:tc>
        <w:tc>
          <w:tcPr>
            <w:tcW w:w="3226"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Tipul de rezultat / activitate</w:t>
            </w:r>
          </w:p>
        </w:tc>
        <w:tc>
          <w:tcPr>
            <w:tcW w:w="3305" w:type="dxa"/>
            <w:gridSpan w:val="3"/>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Numărul minim total</w:t>
            </w:r>
          </w:p>
        </w:tc>
        <w:tc>
          <w:tcPr>
            <w:tcW w:w="2575" w:type="dxa"/>
            <w:gridSpan w:val="3"/>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i/>
                <w:lang w:eastAsia="ru-RU"/>
              </w:rPr>
            </w:pPr>
            <w:r w:rsidRPr="004D6004">
              <w:rPr>
                <w:i/>
                <w:lang w:eastAsia="ru-RU"/>
              </w:rPr>
              <w:t>Numărul minim în ultimii 5 ani</w:t>
            </w:r>
          </w:p>
        </w:tc>
      </w:tr>
      <w:tr w:rsidR="004D6004" w:rsidTr="004D6004">
        <w:trPr>
          <w:trHeight w:val="250"/>
        </w:trPr>
        <w:tc>
          <w:tcPr>
            <w:tcW w:w="464"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w:t>
            </w:r>
          </w:p>
        </w:tc>
        <w:tc>
          <w:tcPr>
            <w:tcW w:w="3226" w:type="dxa"/>
            <w:tcBorders>
              <w:top w:val="single" w:sz="4" w:space="0" w:color="auto"/>
              <w:left w:val="single" w:sz="4" w:space="0" w:color="auto"/>
              <w:bottom w:val="single" w:sz="4" w:space="0" w:color="auto"/>
              <w:right w:val="single" w:sz="4" w:space="0" w:color="auto"/>
            </w:tcBorders>
          </w:tcPr>
          <w:p w:rsidR="004D6004" w:rsidRDefault="004D6004">
            <w:pPr>
              <w:jc w:val="both"/>
              <w:rPr>
                <w:i/>
                <w:lang w:val="ru-RU" w:eastAsia="ru-RU"/>
              </w:rPr>
            </w:pPr>
          </w:p>
        </w:tc>
        <w:tc>
          <w:tcPr>
            <w:tcW w:w="1882"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Conf.univ.</w:t>
            </w:r>
          </w:p>
        </w:tc>
        <w:tc>
          <w:tcPr>
            <w:tcW w:w="1423"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Prof.univ.</w:t>
            </w:r>
          </w:p>
        </w:tc>
        <w:tc>
          <w:tcPr>
            <w:tcW w:w="1399"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Conf.univ.</w:t>
            </w:r>
          </w:p>
        </w:tc>
        <w:tc>
          <w:tcPr>
            <w:tcW w:w="1176"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Prof.univ.</w:t>
            </w:r>
          </w:p>
        </w:tc>
      </w:tr>
      <w:tr w:rsidR="004D6004" w:rsidTr="004D6004">
        <w:trPr>
          <w:trHeight w:val="250"/>
        </w:trPr>
        <w:tc>
          <w:tcPr>
            <w:tcW w:w="464" w:type="dxa"/>
            <w:tcBorders>
              <w:top w:val="single" w:sz="4" w:space="0" w:color="auto"/>
              <w:left w:val="single" w:sz="4" w:space="0" w:color="auto"/>
              <w:bottom w:val="single" w:sz="4" w:space="0" w:color="auto"/>
              <w:right w:val="single" w:sz="4" w:space="0" w:color="auto"/>
            </w:tcBorders>
          </w:tcPr>
          <w:p w:rsidR="004D6004" w:rsidRDefault="004D6004">
            <w:pPr>
              <w:jc w:val="both"/>
              <w:rPr>
                <w:i/>
                <w:lang w:val="ru-RU" w:eastAsia="ru-RU"/>
              </w:rPr>
            </w:pPr>
          </w:p>
        </w:tc>
        <w:tc>
          <w:tcPr>
            <w:tcW w:w="3226"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en-GB" w:eastAsia="ru-RU"/>
              </w:rPr>
            </w:pPr>
            <w:r>
              <w:rPr>
                <w:lang w:val="it-IT" w:eastAsia="ru-RU"/>
              </w:rPr>
              <w:t>C1. Citări în reviste din bazele de date internaţionale (</w:t>
            </w:r>
            <w:r>
              <w:rPr>
                <w:iCs/>
                <w:lang w:val="en-GB" w:eastAsia="ru-RU"/>
              </w:rPr>
              <w:t>Web of Science şi Scopus etc.)</w:t>
            </w:r>
          </w:p>
        </w:tc>
        <w:tc>
          <w:tcPr>
            <w:tcW w:w="1882"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w:t>
            </w:r>
          </w:p>
        </w:tc>
        <w:tc>
          <w:tcPr>
            <w:tcW w:w="1423"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2 inclusiv 1 în Web of Science și Scopus</w:t>
            </w:r>
          </w:p>
        </w:tc>
        <w:tc>
          <w:tcPr>
            <w:tcW w:w="1399"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w:t>
            </w:r>
          </w:p>
        </w:tc>
        <w:tc>
          <w:tcPr>
            <w:tcW w:w="1176"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w:t>
            </w:r>
          </w:p>
        </w:tc>
      </w:tr>
      <w:tr w:rsidR="004D6004" w:rsidTr="004D6004">
        <w:trPr>
          <w:trHeight w:val="250"/>
        </w:trPr>
        <w:tc>
          <w:tcPr>
            <w:tcW w:w="464" w:type="dxa"/>
            <w:tcBorders>
              <w:top w:val="single" w:sz="4" w:space="0" w:color="auto"/>
              <w:left w:val="single" w:sz="4" w:space="0" w:color="auto"/>
              <w:bottom w:val="single" w:sz="4" w:space="0" w:color="auto"/>
              <w:right w:val="single" w:sz="4" w:space="0" w:color="auto"/>
            </w:tcBorders>
          </w:tcPr>
          <w:p w:rsidR="004D6004" w:rsidRDefault="004D6004">
            <w:pPr>
              <w:jc w:val="both"/>
              <w:rPr>
                <w:i/>
                <w:lang w:val="ru-RU" w:eastAsia="ru-RU"/>
              </w:rPr>
            </w:pPr>
          </w:p>
        </w:tc>
        <w:tc>
          <w:tcPr>
            <w:tcW w:w="3226" w:type="dxa"/>
            <w:tcBorders>
              <w:top w:val="single" w:sz="4" w:space="0" w:color="auto"/>
              <w:left w:val="single" w:sz="4" w:space="0" w:color="auto"/>
              <w:bottom w:val="single" w:sz="4" w:space="0" w:color="auto"/>
              <w:right w:val="single" w:sz="4" w:space="0" w:color="auto"/>
            </w:tcBorders>
            <w:hideMark/>
          </w:tcPr>
          <w:p w:rsidR="004D6004" w:rsidRDefault="004D6004" w:rsidP="00A86E60">
            <w:pPr>
              <w:jc w:val="both"/>
              <w:rPr>
                <w:lang w:val="it-IT" w:eastAsia="ru-RU"/>
              </w:rPr>
            </w:pPr>
            <w:r>
              <w:rPr>
                <w:lang w:val="it-IT" w:eastAsia="ru-RU"/>
              </w:rPr>
              <w:t>C2. Recunoașterea academică (</w:t>
            </w:r>
            <w:r w:rsidRPr="004D6004">
              <w:rPr>
                <w:lang w:eastAsia="ru-RU"/>
              </w:rPr>
              <w:t xml:space="preserve">Membru în colectivele de redacție </w:t>
            </w:r>
            <w:r w:rsidRPr="004D6004">
              <w:rPr>
                <w:i/>
                <w:lang w:eastAsia="ru-RU"/>
              </w:rPr>
              <w:t>sau</w:t>
            </w:r>
            <w:r w:rsidRPr="004D6004">
              <w:rPr>
                <w:lang w:eastAsia="ru-RU"/>
              </w:rPr>
              <w:t xml:space="preserve"> comitete științifice al revistelor și manifestărilor științifice, organizator de manifestări științifice </w:t>
            </w:r>
            <w:r w:rsidRPr="004D6004">
              <w:rPr>
                <w:i/>
                <w:lang w:eastAsia="ru-RU"/>
              </w:rPr>
              <w:t>sau</w:t>
            </w:r>
            <w:r w:rsidRPr="004D6004">
              <w:rPr>
                <w:b/>
                <w:color w:val="008000"/>
                <w:lang w:eastAsia="ru-RU"/>
              </w:rPr>
              <w:t xml:space="preserve"> </w:t>
            </w:r>
            <w:r w:rsidRPr="004D6004">
              <w:rPr>
                <w:lang w:eastAsia="ru-RU"/>
              </w:rPr>
              <w:t>Consiliu</w:t>
            </w:r>
            <w:r w:rsidR="00A549A0">
              <w:rPr>
                <w:lang w:eastAsia="ru-RU"/>
              </w:rPr>
              <w:t>l</w:t>
            </w:r>
            <w:r w:rsidRPr="004D6004">
              <w:rPr>
                <w:lang w:eastAsia="ru-RU"/>
              </w:rPr>
              <w:t xml:space="preserve"> </w:t>
            </w:r>
            <w:r w:rsidR="00A549A0">
              <w:rPr>
                <w:lang w:eastAsia="ru-RU"/>
              </w:rPr>
              <w:t>Știintific/ Consiliul Ș</w:t>
            </w:r>
            <w:r w:rsidRPr="004D6004">
              <w:rPr>
                <w:lang w:eastAsia="ru-RU"/>
              </w:rPr>
              <w:t>colii Doctorale / Comisiile de sus</w:t>
            </w:r>
            <w:r w:rsidR="00A549A0">
              <w:rPr>
                <w:lang w:eastAsia="ru-RU"/>
              </w:rPr>
              <w:t>ț</w:t>
            </w:r>
            <w:r w:rsidRPr="004D6004">
              <w:rPr>
                <w:lang w:eastAsia="ru-RU"/>
              </w:rPr>
              <w:t xml:space="preserve">inere a tezelor de doctorat </w:t>
            </w:r>
            <w:r w:rsidRPr="004D6004">
              <w:rPr>
                <w:i/>
                <w:lang w:eastAsia="ru-RU"/>
              </w:rPr>
              <w:t>sau</w:t>
            </w:r>
            <w:r w:rsidRPr="004D6004">
              <w:rPr>
                <w:b/>
                <w:i/>
                <w:color w:val="008000"/>
                <w:lang w:eastAsia="ru-RU"/>
              </w:rPr>
              <w:t xml:space="preserve"> </w:t>
            </w:r>
            <w:r w:rsidRPr="004D6004">
              <w:rPr>
                <w:b/>
                <w:color w:val="008000"/>
                <w:lang w:eastAsia="ru-RU"/>
              </w:rPr>
              <w:t xml:space="preserve"> </w:t>
            </w:r>
            <w:r w:rsidRPr="004D6004">
              <w:rPr>
                <w:lang w:eastAsia="ru-RU"/>
              </w:rPr>
              <w:t>Recenzent pentru reviste și manifestări științifice naționale și internaționale sau profesor / cercetator invitat peste hotare etc.)</w:t>
            </w:r>
          </w:p>
        </w:tc>
        <w:tc>
          <w:tcPr>
            <w:tcW w:w="1882"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Pr>
                <w:i/>
                <w:lang w:val="ro-RO" w:eastAsia="ru-RU"/>
              </w:rPr>
              <w:t>-</w:t>
            </w:r>
          </w:p>
        </w:tc>
        <w:tc>
          <w:tcPr>
            <w:tcW w:w="1423"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o-RO" w:eastAsia="ru-RU"/>
              </w:rPr>
            </w:pPr>
            <w:r w:rsidRPr="004D6004">
              <w:rPr>
                <w:lang w:eastAsia="ru-RU"/>
              </w:rPr>
              <w:t>1 din oricare tip de rezultat / activitate</w:t>
            </w:r>
          </w:p>
        </w:tc>
        <w:tc>
          <w:tcPr>
            <w:tcW w:w="1399" w:type="dxa"/>
            <w:gridSpan w:val="2"/>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w:t>
            </w:r>
          </w:p>
        </w:tc>
        <w:tc>
          <w:tcPr>
            <w:tcW w:w="1176" w:type="dxa"/>
            <w:tcBorders>
              <w:top w:val="single" w:sz="4" w:space="0" w:color="auto"/>
              <w:left w:val="single" w:sz="4" w:space="0" w:color="auto"/>
              <w:bottom w:val="single" w:sz="4" w:space="0" w:color="auto"/>
              <w:right w:val="single" w:sz="4" w:space="0" w:color="auto"/>
            </w:tcBorders>
            <w:hideMark/>
          </w:tcPr>
          <w:p w:rsidR="004D6004" w:rsidRDefault="004D6004">
            <w:pPr>
              <w:jc w:val="both"/>
              <w:rPr>
                <w:i/>
                <w:lang w:val="ru-RU" w:eastAsia="ru-RU"/>
              </w:rPr>
            </w:pPr>
            <w:r>
              <w:rPr>
                <w:i/>
                <w:lang w:val="ru-RU" w:eastAsia="ru-RU"/>
              </w:rPr>
              <w:t>-</w:t>
            </w:r>
          </w:p>
        </w:tc>
      </w:tr>
      <w:tr w:rsidR="004D6004" w:rsidTr="004D6004">
        <w:trPr>
          <w:trHeight w:val="1690"/>
        </w:trPr>
        <w:tc>
          <w:tcPr>
            <w:tcW w:w="464" w:type="dxa"/>
            <w:vMerge w:val="restart"/>
            <w:tcBorders>
              <w:top w:val="single" w:sz="4" w:space="0" w:color="auto"/>
              <w:left w:val="single" w:sz="4" w:space="0" w:color="auto"/>
              <w:bottom w:val="single" w:sz="4" w:space="0" w:color="auto"/>
              <w:right w:val="single" w:sz="4" w:space="0" w:color="auto"/>
            </w:tcBorders>
          </w:tcPr>
          <w:p w:rsidR="004D6004" w:rsidRDefault="004D6004">
            <w:pPr>
              <w:jc w:val="both"/>
              <w:rPr>
                <w:lang w:val="ro-RO" w:eastAsia="ru-RU"/>
              </w:rPr>
            </w:pPr>
          </w:p>
        </w:tc>
        <w:tc>
          <w:tcPr>
            <w:tcW w:w="3226" w:type="dxa"/>
            <w:tcBorders>
              <w:top w:val="single" w:sz="4" w:space="0" w:color="auto"/>
              <w:left w:val="single" w:sz="4" w:space="0" w:color="auto"/>
              <w:bottom w:val="single" w:sz="4" w:space="0" w:color="auto"/>
              <w:right w:val="single" w:sz="4" w:space="0" w:color="auto"/>
            </w:tcBorders>
            <w:hideMark/>
          </w:tcPr>
          <w:p w:rsidR="004D6004" w:rsidRDefault="004D6004" w:rsidP="00A549A0">
            <w:pPr>
              <w:jc w:val="both"/>
              <w:rPr>
                <w:lang w:val="ro-RO" w:eastAsia="ru-RU"/>
              </w:rPr>
            </w:pPr>
            <w:r>
              <w:rPr>
                <w:iCs/>
                <w:lang w:val="ro-RO" w:eastAsia="ru-RU"/>
              </w:rPr>
              <w:t>C3.Experienţă în managemen</w:t>
            </w:r>
            <w:r w:rsidR="00A549A0">
              <w:rPr>
                <w:iCs/>
                <w:lang w:val="ro-RO" w:eastAsia="ru-RU"/>
              </w:rPr>
              <w:t xml:space="preserve">- </w:t>
            </w:r>
            <w:r>
              <w:rPr>
                <w:iCs/>
                <w:lang w:val="ro-RO" w:eastAsia="ru-RU"/>
              </w:rPr>
              <w:t>tul şi evaluarea cercetării şi învăţământului (</w:t>
            </w:r>
            <w:r>
              <w:rPr>
                <w:lang w:val="ro-RO" w:eastAsia="ru-RU"/>
              </w:rPr>
              <w:t>Membru în organisme de conducere (senat, consiliul facultăţii, consiliul ştiinţific, recenzent pentru reviste și manifestări științifice naționale și internaționale, expert în evaluarea proiectelor naţionale/internaționale etc.)</w:t>
            </w:r>
          </w:p>
        </w:tc>
        <w:tc>
          <w:tcPr>
            <w:tcW w:w="1882"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 xml:space="preserve">1 din oricare tip de rezultat / activitate </w:t>
            </w:r>
          </w:p>
        </w:tc>
        <w:tc>
          <w:tcPr>
            <w:tcW w:w="1423"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2 din oricare tip de rezultat / activitate</w:t>
            </w:r>
          </w:p>
        </w:tc>
        <w:tc>
          <w:tcPr>
            <w:tcW w:w="1393"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c>
          <w:tcPr>
            <w:tcW w:w="1182"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r>
      <w:tr w:rsidR="004D6004" w:rsidTr="004D6004">
        <w:trPr>
          <w:trHeight w:val="1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004" w:rsidRDefault="004D6004">
            <w:pPr>
              <w:rPr>
                <w:lang w:val="ro-RO" w:eastAsia="ru-RU"/>
              </w:rPr>
            </w:pPr>
          </w:p>
        </w:tc>
        <w:tc>
          <w:tcPr>
            <w:tcW w:w="3226" w:type="dxa"/>
            <w:tcBorders>
              <w:top w:val="single" w:sz="4" w:space="0" w:color="auto"/>
              <w:left w:val="single" w:sz="4" w:space="0" w:color="auto"/>
              <w:bottom w:val="single" w:sz="4" w:space="0" w:color="auto"/>
              <w:right w:val="single" w:sz="4" w:space="0" w:color="auto"/>
            </w:tcBorders>
            <w:hideMark/>
          </w:tcPr>
          <w:p w:rsidR="004D6004" w:rsidRDefault="004D6004" w:rsidP="00A86E60">
            <w:pPr>
              <w:jc w:val="both"/>
              <w:rPr>
                <w:iCs/>
                <w:lang w:val="ro-RO" w:eastAsia="ru-RU"/>
              </w:rPr>
            </w:pPr>
            <w:r>
              <w:rPr>
                <w:iCs/>
                <w:lang w:val="ro-RO" w:eastAsia="ru-RU"/>
              </w:rPr>
              <w:t>C4. Relevanța economică, socială și culturală pe domenii</w:t>
            </w:r>
            <w:r w:rsidR="00A86E60">
              <w:rPr>
                <w:iCs/>
                <w:lang w:val="ro-RO" w:eastAsia="ru-RU"/>
              </w:rPr>
              <w:t xml:space="preserve"> </w:t>
            </w:r>
            <w:r>
              <w:rPr>
                <w:iCs/>
                <w:lang w:val="ro-RO" w:eastAsia="ru-RU"/>
              </w:rPr>
              <w:t>(produse noi realizate</w:t>
            </w:r>
            <w:r w:rsidR="00A86E60">
              <w:rPr>
                <w:iCs/>
                <w:lang w:val="ro-RO" w:eastAsia="ru-RU"/>
              </w:rPr>
              <w:t xml:space="preserve"> </w:t>
            </w:r>
            <w:r>
              <w:rPr>
                <w:iCs/>
                <w:lang w:val="ro-RO" w:eastAsia="ru-RU"/>
              </w:rPr>
              <w:t>și valorificate de agenți economici,</w:t>
            </w:r>
            <w:r w:rsidR="00A86E60">
              <w:rPr>
                <w:iCs/>
                <w:lang w:val="ro-RO" w:eastAsia="ru-RU"/>
              </w:rPr>
              <w:t xml:space="preserve"> </w:t>
            </w:r>
            <w:r>
              <w:rPr>
                <w:iCs/>
                <w:lang w:val="ro-RO" w:eastAsia="ru-RU"/>
              </w:rPr>
              <w:t>mostre de</w:t>
            </w:r>
            <w:r w:rsidR="00A86E60">
              <w:rPr>
                <w:iCs/>
                <w:lang w:val="ro-RO" w:eastAsia="ru-RU"/>
              </w:rPr>
              <w:t xml:space="preserve"> </w:t>
            </w:r>
            <w:r>
              <w:rPr>
                <w:iCs/>
                <w:lang w:val="ro-RO" w:eastAsia="ru-RU"/>
              </w:rPr>
              <w:t>echipamente, consultanță documentată,</w:t>
            </w:r>
            <w:r w:rsidR="00A86E60">
              <w:rPr>
                <w:iCs/>
                <w:lang w:val="ro-RO" w:eastAsia="ru-RU"/>
              </w:rPr>
              <w:t xml:space="preserve"> </w:t>
            </w:r>
            <w:r>
              <w:rPr>
                <w:iCs/>
                <w:lang w:val="ro-RO" w:eastAsia="ru-RU"/>
              </w:rPr>
              <w:t>emisiuni/bloguri etc</w:t>
            </w:r>
            <w:r w:rsidR="00A86E60">
              <w:rPr>
                <w:iCs/>
                <w:lang w:val="ro-RO" w:eastAsia="ru-RU"/>
              </w:rPr>
              <w:t>.</w:t>
            </w:r>
            <w:r>
              <w:rPr>
                <w:iCs/>
                <w:lang w:val="ro-RO" w:eastAsia="ru-RU"/>
              </w:rPr>
              <w:t>)</w:t>
            </w:r>
          </w:p>
        </w:tc>
        <w:tc>
          <w:tcPr>
            <w:tcW w:w="1882"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 xml:space="preserve">1 din oricare tip de rezultat / activitate </w:t>
            </w:r>
          </w:p>
        </w:tc>
        <w:tc>
          <w:tcPr>
            <w:tcW w:w="1423"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2 din oricare tip de rezultat / activitate</w:t>
            </w:r>
          </w:p>
        </w:tc>
        <w:tc>
          <w:tcPr>
            <w:tcW w:w="1393"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c>
          <w:tcPr>
            <w:tcW w:w="1182"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r>
      <w:tr w:rsidR="004D6004" w:rsidTr="004D6004">
        <w:trPr>
          <w:trHeight w:val="14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004" w:rsidRDefault="004D6004">
            <w:pPr>
              <w:rPr>
                <w:lang w:val="ro-RO" w:eastAsia="ru-RU"/>
              </w:rPr>
            </w:pPr>
          </w:p>
        </w:tc>
        <w:tc>
          <w:tcPr>
            <w:tcW w:w="3226" w:type="dxa"/>
            <w:tcBorders>
              <w:top w:val="single" w:sz="4" w:space="0" w:color="auto"/>
              <w:left w:val="single" w:sz="4" w:space="0" w:color="auto"/>
              <w:bottom w:val="single" w:sz="4" w:space="0" w:color="auto"/>
              <w:right w:val="single" w:sz="4" w:space="0" w:color="auto"/>
            </w:tcBorders>
            <w:hideMark/>
          </w:tcPr>
          <w:p w:rsidR="004D6004" w:rsidRPr="004D6004" w:rsidRDefault="004D6004" w:rsidP="00A86E60">
            <w:pPr>
              <w:jc w:val="both"/>
              <w:rPr>
                <w:lang w:eastAsia="ru-RU"/>
              </w:rPr>
            </w:pPr>
            <w:r w:rsidRPr="004D6004">
              <w:rPr>
                <w:lang w:eastAsia="ru-RU"/>
              </w:rPr>
              <w:t>C</w:t>
            </w:r>
            <w:r w:rsidRPr="004D6004">
              <w:rPr>
                <w:vertAlign w:val="superscript"/>
                <w:lang w:eastAsia="ru-RU"/>
              </w:rPr>
              <w:t>*</w:t>
            </w:r>
            <w:r w:rsidRPr="004D6004">
              <w:rPr>
                <w:lang w:eastAsia="ru-RU"/>
              </w:rPr>
              <w:t xml:space="preserve">.5. Studiu de evaluare și fundamentare de politici publice elaborat pentru diverse instituții publice guvernamentale/ organizații internaţionale/centre de cercetare </w:t>
            </w:r>
            <w:r w:rsidRPr="004D6004">
              <w:rPr>
                <w:i/>
                <w:lang w:eastAsia="ru-RU"/>
              </w:rPr>
              <w:t>sau</w:t>
            </w:r>
            <w:r w:rsidRPr="004D6004">
              <w:rPr>
                <w:lang w:eastAsia="ru-RU"/>
              </w:rPr>
              <w:t xml:space="preserve"> avize,</w:t>
            </w:r>
            <w:r w:rsidR="00A86E60">
              <w:rPr>
                <w:lang w:eastAsia="ru-RU"/>
              </w:rPr>
              <w:t xml:space="preserve"> </w:t>
            </w:r>
            <w:r w:rsidRPr="004D6004">
              <w:rPr>
                <w:lang w:eastAsia="ru-RU"/>
              </w:rPr>
              <w:t>experiză documentată etc.</w:t>
            </w:r>
          </w:p>
        </w:tc>
        <w:tc>
          <w:tcPr>
            <w:tcW w:w="1882"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 xml:space="preserve">1 din oricare tip de rezultat / activitate </w:t>
            </w:r>
          </w:p>
        </w:tc>
        <w:tc>
          <w:tcPr>
            <w:tcW w:w="1423"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2 din oricare tip de rezultat / activitate</w:t>
            </w:r>
          </w:p>
        </w:tc>
        <w:tc>
          <w:tcPr>
            <w:tcW w:w="1393"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c>
          <w:tcPr>
            <w:tcW w:w="1182"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r>
      <w:tr w:rsidR="004D6004" w:rsidTr="004D6004">
        <w:trPr>
          <w:trHeight w:val="3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004" w:rsidRDefault="004D6004">
            <w:pPr>
              <w:rPr>
                <w:lang w:val="ro-RO" w:eastAsia="ru-RU"/>
              </w:rPr>
            </w:pPr>
          </w:p>
        </w:tc>
        <w:tc>
          <w:tcPr>
            <w:tcW w:w="3226"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 xml:space="preserve">C*.6.Participarea la elaborarea </w:t>
            </w:r>
            <w:r w:rsidRPr="004D6004">
              <w:rPr>
                <w:i/>
                <w:lang w:eastAsia="ru-RU"/>
              </w:rPr>
              <w:t>sau</w:t>
            </w:r>
            <w:r w:rsidRPr="004D6004">
              <w:rPr>
                <w:lang w:eastAsia="ru-RU"/>
              </w:rPr>
              <w:t xml:space="preserve"> implementarea diferitor acţiuni de dezvoltare instituțională, socială și regională; transfer de cunoaștere și instrumente de politici; asistență pentru dezvoltare ș.a. </w:t>
            </w:r>
            <w:r w:rsidRPr="004D6004">
              <w:rPr>
                <w:i/>
                <w:lang w:eastAsia="ru-RU"/>
              </w:rPr>
              <w:t>sau</w:t>
            </w:r>
            <w:r w:rsidRPr="004D6004">
              <w:rPr>
                <w:b/>
                <w:color w:val="008000"/>
                <w:lang w:eastAsia="ru-RU"/>
              </w:rPr>
              <w:t xml:space="preserve"> </w:t>
            </w:r>
            <w:r w:rsidRPr="004D6004">
              <w:rPr>
                <w:lang w:eastAsia="ru-RU"/>
              </w:rPr>
              <w:t xml:space="preserve">transfer de tehnologii </w:t>
            </w:r>
            <w:r w:rsidRPr="004D6004">
              <w:rPr>
                <w:rFonts w:ascii="Tahoma" w:hAnsi="Tahoma" w:cs="Tahoma"/>
                <w:lang w:eastAsia="ru-RU"/>
              </w:rPr>
              <w:t>ș</w:t>
            </w:r>
            <w:r w:rsidRPr="004D6004">
              <w:rPr>
                <w:lang w:eastAsia="ru-RU"/>
              </w:rPr>
              <w:t>i inovare etc.</w:t>
            </w:r>
          </w:p>
        </w:tc>
        <w:tc>
          <w:tcPr>
            <w:tcW w:w="1882"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 xml:space="preserve">1 din oricare tip de rezultat / activitate </w:t>
            </w:r>
          </w:p>
        </w:tc>
        <w:tc>
          <w:tcPr>
            <w:tcW w:w="1423"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2 din oricare tip de rezultat / activitate</w:t>
            </w:r>
          </w:p>
        </w:tc>
        <w:tc>
          <w:tcPr>
            <w:tcW w:w="1393"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c>
          <w:tcPr>
            <w:tcW w:w="1182"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r>
      <w:tr w:rsidR="004D6004" w:rsidTr="004D6004">
        <w:trPr>
          <w:trHeight w:val="1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004" w:rsidRDefault="004D6004">
            <w:pPr>
              <w:rPr>
                <w:lang w:val="ro-RO" w:eastAsia="ru-RU"/>
              </w:rPr>
            </w:pPr>
          </w:p>
        </w:tc>
        <w:tc>
          <w:tcPr>
            <w:tcW w:w="3226"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C**.7.Lucrări / activităţi specifice specialităţilor ştiinţelor umaniste/militare</w:t>
            </w:r>
          </w:p>
        </w:tc>
        <w:tc>
          <w:tcPr>
            <w:tcW w:w="1882"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 xml:space="preserve">1 din oricare tip de rezultat / activitate </w:t>
            </w:r>
          </w:p>
        </w:tc>
        <w:tc>
          <w:tcPr>
            <w:tcW w:w="1423"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2 din oricare tip de rezultat / activitate</w:t>
            </w:r>
          </w:p>
        </w:tc>
        <w:tc>
          <w:tcPr>
            <w:tcW w:w="1393"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c>
          <w:tcPr>
            <w:tcW w:w="1182"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r>
      <w:tr w:rsidR="004D6004" w:rsidTr="004D6004">
        <w:trPr>
          <w:trHeight w:val="2146"/>
        </w:trPr>
        <w:tc>
          <w:tcPr>
            <w:tcW w:w="464" w:type="dxa"/>
            <w:tcBorders>
              <w:top w:val="single" w:sz="4" w:space="0" w:color="auto"/>
              <w:left w:val="single" w:sz="4" w:space="0" w:color="auto"/>
              <w:bottom w:val="single" w:sz="4" w:space="0" w:color="auto"/>
              <w:right w:val="single" w:sz="4" w:space="0" w:color="auto"/>
            </w:tcBorders>
          </w:tcPr>
          <w:p w:rsidR="004D6004" w:rsidRPr="004D6004" w:rsidRDefault="004D6004">
            <w:pPr>
              <w:jc w:val="both"/>
              <w:rPr>
                <w:lang w:eastAsia="ru-RU"/>
              </w:rPr>
            </w:pPr>
          </w:p>
        </w:tc>
        <w:tc>
          <w:tcPr>
            <w:tcW w:w="3226" w:type="dxa"/>
            <w:tcBorders>
              <w:top w:val="single" w:sz="4" w:space="0" w:color="auto"/>
              <w:left w:val="single" w:sz="4" w:space="0" w:color="auto"/>
              <w:bottom w:val="single" w:sz="4" w:space="0" w:color="auto"/>
              <w:right w:val="single" w:sz="4" w:space="0" w:color="auto"/>
            </w:tcBorders>
            <w:hideMark/>
          </w:tcPr>
          <w:p w:rsidR="004D6004" w:rsidRPr="004D6004" w:rsidRDefault="004D6004" w:rsidP="00A86E60">
            <w:pPr>
              <w:jc w:val="both"/>
              <w:rPr>
                <w:lang w:eastAsia="ru-RU"/>
              </w:rPr>
            </w:pPr>
            <w:r w:rsidRPr="004D6004">
              <w:rPr>
                <w:lang w:eastAsia="ru-RU"/>
              </w:rPr>
              <w:t xml:space="preserve">C8. Premii, </w:t>
            </w:r>
            <w:r>
              <w:rPr>
                <w:iCs/>
                <w:lang w:val="pt-BR" w:eastAsia="ru-RU"/>
              </w:rPr>
              <w:t xml:space="preserve">mențiuni, diplome, distincții </w:t>
            </w:r>
            <w:r w:rsidRPr="004D6004">
              <w:rPr>
                <w:lang w:eastAsia="ru-RU"/>
              </w:rPr>
              <w:t xml:space="preserve">(naționale/ </w:t>
            </w:r>
            <w:r>
              <w:rPr>
                <w:iCs/>
                <w:lang w:val="pt-BR" w:eastAsia="ru-RU"/>
              </w:rPr>
              <w:t>interna- ţionale în domeniul ştiinţei şi educaţiei etc.)</w:t>
            </w:r>
          </w:p>
        </w:tc>
        <w:tc>
          <w:tcPr>
            <w:tcW w:w="1818"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c>
          <w:tcPr>
            <w:tcW w:w="1487"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c>
          <w:tcPr>
            <w:tcW w:w="1393" w:type="dxa"/>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c>
          <w:tcPr>
            <w:tcW w:w="1182" w:type="dxa"/>
            <w:gridSpan w:val="2"/>
            <w:tcBorders>
              <w:top w:val="single" w:sz="4" w:space="0" w:color="auto"/>
              <w:left w:val="single" w:sz="4" w:space="0" w:color="auto"/>
              <w:bottom w:val="single" w:sz="4" w:space="0" w:color="auto"/>
              <w:right w:val="single" w:sz="4" w:space="0" w:color="auto"/>
            </w:tcBorders>
            <w:hideMark/>
          </w:tcPr>
          <w:p w:rsidR="004D6004" w:rsidRPr="004D6004" w:rsidRDefault="004D6004">
            <w:pPr>
              <w:jc w:val="both"/>
              <w:rPr>
                <w:lang w:eastAsia="ru-RU"/>
              </w:rPr>
            </w:pPr>
            <w:r w:rsidRPr="004D6004">
              <w:rPr>
                <w:lang w:eastAsia="ru-RU"/>
              </w:rPr>
              <w:t>1 din oricare tip de rezultat / activitate</w:t>
            </w:r>
          </w:p>
        </w:tc>
      </w:tr>
    </w:tbl>
    <w:p w:rsidR="004D6004" w:rsidRDefault="004D6004" w:rsidP="004D6004">
      <w:pPr>
        <w:jc w:val="both"/>
      </w:pPr>
      <w:r>
        <w:t>C</w:t>
      </w:r>
      <w:r>
        <w:rPr>
          <w:vertAlign w:val="superscript"/>
        </w:rPr>
        <w:t>*</w:t>
      </w:r>
      <w:r>
        <w:t>.</w:t>
      </w:r>
      <w:proofErr w:type="gramStart"/>
      <w:r>
        <w:t>5  ș</w:t>
      </w:r>
      <w:proofErr w:type="gramEnd"/>
      <w:r>
        <w:t>i C*.6 doar pentru domeniul Științe sociale și economice</w:t>
      </w:r>
    </w:p>
    <w:p w:rsidR="004D6004" w:rsidRDefault="004D6004" w:rsidP="004D6004">
      <w:pPr>
        <w:jc w:val="both"/>
      </w:pPr>
      <w:r>
        <w:t>C**.7 – doar pentru domeniul Științe umaniste/militare</w:t>
      </w:r>
    </w:p>
    <w:p w:rsidR="004D6004" w:rsidRDefault="004D6004" w:rsidP="004D6004">
      <w:pPr>
        <w:jc w:val="both"/>
      </w:pPr>
    </w:p>
    <w:p w:rsidR="004D6004" w:rsidRDefault="004D6004" w:rsidP="004D6004">
      <w:pPr>
        <w:spacing w:line="276" w:lineRule="auto"/>
        <w:jc w:val="both"/>
        <w:rPr>
          <w:sz w:val="22"/>
          <w:szCs w:val="22"/>
          <w:lang w:val="ro-RO"/>
        </w:rPr>
      </w:pPr>
      <w:r>
        <w:rPr>
          <w:b/>
          <w:bCs/>
          <w:sz w:val="22"/>
          <w:szCs w:val="22"/>
          <w:lang w:val="ro-RO"/>
        </w:rPr>
        <w:t xml:space="preserve">Notă 1: </w:t>
      </w:r>
      <w:r>
        <w:rPr>
          <w:sz w:val="22"/>
          <w:szCs w:val="22"/>
          <w:lang w:val="ro-RO"/>
        </w:rPr>
        <w:t>În domeniul sportului rezultatele performante specifice domeniului (performanţe la nivel internaţional obţinute de sportivii pregătiţi; obţinerea titlurilor de antrenor emerit, arbitru internaţional, comisar, observator pe ramură de sport şi alte asemenea) pot fi echivalate cu rezultatele/activităţile indicate la A şi B, iar participarea în calitate de organizator, arbitru şi alte asemenea la evenimente sportive  - cu cele de la C (în domeniul 5). Modul de echivalare va ţine seama de nivelul performanţei fiind prioritizate cele cu vizib</w:t>
      </w:r>
      <w:r w:rsidR="00A86E60">
        <w:rPr>
          <w:sz w:val="22"/>
          <w:szCs w:val="22"/>
          <w:lang w:val="ro-RO"/>
        </w:rPr>
        <w:t>i</w:t>
      </w:r>
      <w:r>
        <w:rPr>
          <w:sz w:val="22"/>
          <w:szCs w:val="22"/>
          <w:lang w:val="ro-RO"/>
        </w:rPr>
        <w:t>litate internaţională (ex., antrenarea unor medaliaţi la campionate mondiale şi europene la discipline olimpice pot fi echivalate cu rezultatele / activităţile indicate la poziția 3 din B.5, în timp ce obţinerea de către discipoli a titlurilor la nivel naţional – cu lucrările publicate la nivel naţional indicate la pozițiile 1 și 2 din B.5.).</w:t>
      </w:r>
    </w:p>
    <w:p w:rsidR="004D6004" w:rsidRDefault="004D6004" w:rsidP="004D6004">
      <w:pPr>
        <w:pStyle w:val="Default"/>
        <w:spacing w:line="276" w:lineRule="auto"/>
        <w:jc w:val="both"/>
        <w:rPr>
          <w:rFonts w:ascii="Times New Roman" w:hAnsi="Times New Roman" w:cs="Times New Roman"/>
          <w:sz w:val="22"/>
          <w:szCs w:val="22"/>
          <w:lang w:val="ro-RO"/>
        </w:rPr>
      </w:pPr>
    </w:p>
    <w:p w:rsidR="004D6004" w:rsidRDefault="004D6004" w:rsidP="004D6004">
      <w:pPr>
        <w:spacing w:line="276" w:lineRule="auto"/>
        <w:jc w:val="both"/>
        <w:rPr>
          <w:sz w:val="22"/>
          <w:szCs w:val="22"/>
          <w:lang w:val="ro-RO"/>
        </w:rPr>
      </w:pPr>
      <w:r>
        <w:rPr>
          <w:b/>
          <w:bCs/>
          <w:sz w:val="22"/>
          <w:szCs w:val="22"/>
          <w:lang w:val="ro-RO"/>
        </w:rPr>
        <w:t xml:space="preserve">Notă 2: </w:t>
      </w:r>
      <w:r>
        <w:rPr>
          <w:sz w:val="22"/>
          <w:szCs w:val="22"/>
          <w:lang w:val="ro-RO"/>
        </w:rPr>
        <w:t>În domeniul artelor realizările artistice performante ce ţin de actorie, scenografie, scenaristică, imagine de film, coregrafie etc., care sunt recunoscute și validate la nivel național sau internațional (turnee artistice în străinătate, festivaluri de top, nominalizări și distincții, premii) consemnate în mass media pot fi echivalate cu rezultatele/activităţile indicate la A şi B, iar participarea la evenimente din domeniul artelor - cu cele din C (în domeniul 6). Modul de echivalare va ţine seama de nivelul performanţei fiind prioritizate cele cu viziblitate internaţională (ex., rolul principal într-un spectacol de teatru prezentat într-un turneu internaţional sau regizor de film prezentat la un festival internaţional prestigios pot fi echivalate cu rezultatele / activităţile indicate la poziția3 din B.6, în timp ce activităţi similare la nivel naţional cu lucrările publicate la nivel naţional indicate la pozițiile 1 şi 2 din B.6.)</w:t>
      </w:r>
    </w:p>
    <w:p w:rsidR="004D6004" w:rsidRDefault="004D6004" w:rsidP="004D6004">
      <w:pPr>
        <w:spacing w:line="276" w:lineRule="auto"/>
        <w:jc w:val="both"/>
        <w:rPr>
          <w:sz w:val="22"/>
          <w:szCs w:val="22"/>
          <w:lang w:val="ro-RO"/>
        </w:rPr>
      </w:pPr>
    </w:p>
    <w:p w:rsidR="004D6004" w:rsidRDefault="004D6004" w:rsidP="004D6004">
      <w:pPr>
        <w:spacing w:line="276" w:lineRule="auto"/>
        <w:jc w:val="both"/>
        <w:rPr>
          <w:b/>
          <w:bCs/>
          <w:sz w:val="22"/>
          <w:szCs w:val="22"/>
        </w:rPr>
      </w:pPr>
      <w:r>
        <w:rPr>
          <w:b/>
          <w:bCs/>
          <w:sz w:val="22"/>
          <w:szCs w:val="22"/>
        </w:rPr>
        <w:t>Termeni utilizaţi:</w:t>
      </w:r>
    </w:p>
    <w:p w:rsidR="004D6004" w:rsidRDefault="004D6004" w:rsidP="004D6004">
      <w:pPr>
        <w:spacing w:line="276" w:lineRule="auto"/>
        <w:jc w:val="both"/>
        <w:rPr>
          <w:bCs/>
          <w:sz w:val="22"/>
          <w:szCs w:val="22"/>
        </w:rPr>
      </w:pPr>
      <w:r>
        <w:rPr>
          <w:b/>
          <w:bCs/>
          <w:sz w:val="22"/>
          <w:szCs w:val="22"/>
        </w:rPr>
        <w:t xml:space="preserve">Cărţi de specialitate: </w:t>
      </w:r>
      <w:r>
        <w:rPr>
          <w:bCs/>
          <w:sz w:val="22"/>
          <w:szCs w:val="22"/>
        </w:rPr>
        <w:t>monografii, studii ştiinţifice, tratate şi alte asemenea, aprobate de către consiliile ştiinţif</w:t>
      </w:r>
      <w:r w:rsidR="00A86E60">
        <w:rPr>
          <w:bCs/>
          <w:sz w:val="22"/>
          <w:szCs w:val="22"/>
        </w:rPr>
        <w:t>i</w:t>
      </w:r>
      <w:r>
        <w:rPr>
          <w:bCs/>
          <w:sz w:val="22"/>
          <w:szCs w:val="22"/>
        </w:rPr>
        <w:t>ce ale organizaţiilor acreditate ştiinţific din Republica Moldova sau recunoscute în calitate de cărţi ştiinţifice peste hotare (proces de recenzare, aprobare de către organizaţii ştiinţifice sau publicare de către edituri ştiinţifice prestigioase).</w:t>
      </w:r>
    </w:p>
    <w:p w:rsidR="004D6004" w:rsidRDefault="004D6004" w:rsidP="004D6004">
      <w:pPr>
        <w:spacing w:line="276" w:lineRule="auto"/>
        <w:jc w:val="both"/>
        <w:rPr>
          <w:bCs/>
          <w:sz w:val="22"/>
          <w:szCs w:val="22"/>
        </w:rPr>
      </w:pPr>
    </w:p>
    <w:p w:rsidR="004D6004" w:rsidRDefault="004D6004" w:rsidP="004D6004">
      <w:pPr>
        <w:spacing w:line="276" w:lineRule="auto"/>
        <w:jc w:val="both"/>
        <w:rPr>
          <w:bCs/>
          <w:sz w:val="22"/>
          <w:szCs w:val="22"/>
        </w:rPr>
      </w:pPr>
      <w:r>
        <w:rPr>
          <w:b/>
          <w:bCs/>
          <w:sz w:val="22"/>
          <w:szCs w:val="22"/>
        </w:rPr>
        <w:t xml:space="preserve">Articole în reviste: </w:t>
      </w:r>
      <w:r>
        <w:rPr>
          <w:bCs/>
          <w:sz w:val="22"/>
          <w:szCs w:val="22"/>
        </w:rPr>
        <w:t xml:space="preserve">articole publicate în revistele ştiinţifice acreditate din Republica Moldova şi în revistele de peste hotare recunoscute ca fiind ştiinţifice, fie în urma unui proces de evaluare naţional, fie prin includerea în bazele de date </w:t>
      </w:r>
      <w:proofErr w:type="gramStart"/>
      <w:r>
        <w:rPr>
          <w:bCs/>
          <w:sz w:val="22"/>
          <w:szCs w:val="22"/>
        </w:rPr>
        <w:t>internaţionale</w:t>
      </w:r>
      <w:proofErr w:type="gramEnd"/>
      <w:r>
        <w:rPr>
          <w:bCs/>
          <w:sz w:val="22"/>
          <w:szCs w:val="22"/>
        </w:rPr>
        <w:t xml:space="preserve"> prestigioase.</w:t>
      </w:r>
    </w:p>
    <w:p w:rsidR="004D6004" w:rsidRDefault="004D6004" w:rsidP="004D6004">
      <w:pPr>
        <w:spacing w:line="276" w:lineRule="auto"/>
        <w:jc w:val="both"/>
        <w:rPr>
          <w:bCs/>
          <w:sz w:val="22"/>
          <w:szCs w:val="22"/>
        </w:rPr>
      </w:pPr>
    </w:p>
    <w:p w:rsidR="004D6004" w:rsidRDefault="004D6004" w:rsidP="004D6004">
      <w:pPr>
        <w:spacing w:line="276" w:lineRule="auto"/>
        <w:jc w:val="both"/>
        <w:rPr>
          <w:sz w:val="22"/>
          <w:szCs w:val="22"/>
        </w:rPr>
      </w:pPr>
      <w:r>
        <w:rPr>
          <w:b/>
          <w:bCs/>
          <w:sz w:val="22"/>
          <w:szCs w:val="22"/>
        </w:rPr>
        <w:t>Obiecte de proprietate intelectuală (OPI):</w:t>
      </w:r>
      <w:r>
        <w:rPr>
          <w:bCs/>
          <w:sz w:val="22"/>
          <w:szCs w:val="22"/>
        </w:rPr>
        <w:t xml:space="preserve"> brevete de invenţii, </w:t>
      </w:r>
      <w:r>
        <w:rPr>
          <w:sz w:val="22"/>
          <w:szCs w:val="22"/>
        </w:rPr>
        <w:t>tehnologii si produse omologate (soiuri, hibrizi, rase etc.) şi alte asemenea eliberate în Republica Moldova de către Agenţia de Stat pentru Proprietate Intelectuală (AGEPI) sau alte structuri autorizate, iar peste hotare – de către oficiile naţionale sau regionale de brevetare.</w:t>
      </w:r>
    </w:p>
    <w:p w:rsidR="004D6004" w:rsidRDefault="004D6004" w:rsidP="004D6004">
      <w:pPr>
        <w:spacing w:line="276" w:lineRule="auto"/>
        <w:jc w:val="both"/>
        <w:rPr>
          <w:sz w:val="22"/>
          <w:szCs w:val="22"/>
        </w:rPr>
      </w:pPr>
    </w:p>
    <w:p w:rsidR="004D6004" w:rsidRDefault="004D6004" w:rsidP="004D6004">
      <w:pPr>
        <w:spacing w:line="276" w:lineRule="auto"/>
        <w:jc w:val="both"/>
        <w:rPr>
          <w:sz w:val="22"/>
          <w:szCs w:val="22"/>
          <w:shd w:val="clear" w:color="auto" w:fill="FFFFFF"/>
        </w:rPr>
      </w:pPr>
      <w:r>
        <w:rPr>
          <w:b/>
          <w:sz w:val="22"/>
          <w:szCs w:val="22"/>
        </w:rPr>
        <w:t>Oficiile de brevetare din SUA, UE sau Japonia</w:t>
      </w:r>
      <w:r>
        <w:rPr>
          <w:sz w:val="22"/>
          <w:szCs w:val="22"/>
        </w:rPr>
        <w:t xml:space="preserve">: </w:t>
      </w:r>
      <w:r>
        <w:rPr>
          <w:sz w:val="22"/>
          <w:szCs w:val="22"/>
          <w:shd w:val="clear" w:color="auto" w:fill="FFFFFF"/>
        </w:rPr>
        <w:t>the United States Patent and Trademark Office (</w:t>
      </w:r>
      <w:r>
        <w:rPr>
          <w:rStyle w:val="Emphasis"/>
          <w:bCs/>
          <w:sz w:val="22"/>
          <w:szCs w:val="22"/>
          <w:shd w:val="clear" w:color="auto" w:fill="FFFFFF"/>
        </w:rPr>
        <w:t>USPTO</w:t>
      </w:r>
      <w:r>
        <w:rPr>
          <w:sz w:val="22"/>
          <w:szCs w:val="22"/>
          <w:shd w:val="clear" w:color="auto" w:fill="FFFFFF"/>
        </w:rPr>
        <w:t xml:space="preserve">); </w:t>
      </w:r>
      <w:r>
        <w:rPr>
          <w:rStyle w:val="Emphasis"/>
          <w:bCs/>
          <w:sz w:val="22"/>
          <w:szCs w:val="22"/>
          <w:shd w:val="clear" w:color="auto" w:fill="FFFFFF"/>
        </w:rPr>
        <w:t>European Patent Office</w:t>
      </w:r>
      <w:r>
        <w:rPr>
          <w:rStyle w:val="apple-converted-space"/>
          <w:sz w:val="22"/>
          <w:szCs w:val="22"/>
          <w:shd w:val="clear" w:color="auto" w:fill="FFFFFF"/>
        </w:rPr>
        <w:t> </w:t>
      </w:r>
      <w:r>
        <w:rPr>
          <w:sz w:val="22"/>
          <w:szCs w:val="22"/>
          <w:shd w:val="clear" w:color="auto" w:fill="FFFFFF"/>
        </w:rPr>
        <w:t>(</w:t>
      </w:r>
      <w:r>
        <w:rPr>
          <w:rStyle w:val="Emphasis"/>
          <w:bCs/>
          <w:sz w:val="22"/>
          <w:szCs w:val="22"/>
          <w:shd w:val="clear" w:color="auto" w:fill="FFFFFF"/>
        </w:rPr>
        <w:t>EPO</w:t>
      </w:r>
      <w:r>
        <w:rPr>
          <w:sz w:val="22"/>
          <w:szCs w:val="22"/>
          <w:shd w:val="clear" w:color="auto" w:fill="FFFFFF"/>
        </w:rPr>
        <w:t>); the Japan Patent Office (</w:t>
      </w:r>
      <w:r>
        <w:rPr>
          <w:rStyle w:val="Emphasis"/>
          <w:bCs/>
          <w:sz w:val="22"/>
          <w:szCs w:val="22"/>
          <w:shd w:val="clear" w:color="auto" w:fill="FFFFFF"/>
        </w:rPr>
        <w:t>JPO</w:t>
      </w:r>
      <w:r>
        <w:rPr>
          <w:sz w:val="22"/>
          <w:szCs w:val="22"/>
          <w:shd w:val="clear" w:color="auto" w:fill="FFFFFF"/>
        </w:rPr>
        <w:t>).</w:t>
      </w:r>
    </w:p>
    <w:p w:rsidR="004D6004" w:rsidRDefault="004D6004" w:rsidP="004D6004">
      <w:pPr>
        <w:spacing w:line="276" w:lineRule="auto"/>
        <w:jc w:val="both"/>
        <w:rPr>
          <w:b/>
          <w:sz w:val="22"/>
          <w:szCs w:val="22"/>
        </w:rPr>
      </w:pPr>
    </w:p>
    <w:p w:rsidR="004D6004" w:rsidRDefault="004D6004" w:rsidP="004D6004">
      <w:pPr>
        <w:spacing w:line="276" w:lineRule="auto"/>
        <w:jc w:val="both"/>
        <w:rPr>
          <w:sz w:val="22"/>
          <w:szCs w:val="22"/>
        </w:rPr>
      </w:pPr>
      <w:r>
        <w:rPr>
          <w:b/>
          <w:sz w:val="22"/>
          <w:szCs w:val="22"/>
        </w:rPr>
        <w:t>Lucrări înregistrate în bazele de date ISI-Thomson şi Scopus</w:t>
      </w:r>
      <w:r>
        <w:rPr>
          <w:sz w:val="22"/>
          <w:szCs w:val="22"/>
        </w:rPr>
        <w:t xml:space="preserve">: articole în reviste, lucrări în culegerile conferinţelor sau brevete care se regăsesc în cele mai importante două baze de date </w:t>
      </w:r>
      <w:proofErr w:type="gramStart"/>
      <w:r>
        <w:rPr>
          <w:sz w:val="22"/>
          <w:szCs w:val="22"/>
        </w:rPr>
        <w:t>internaţionale</w:t>
      </w:r>
      <w:proofErr w:type="gramEnd"/>
      <w:r>
        <w:rPr>
          <w:sz w:val="22"/>
          <w:szCs w:val="22"/>
        </w:rPr>
        <w:t xml:space="preserve"> – ISI-Thomson şi Scopus (Notă: dacă o lucrare se regăseşte în ambele baze de date va fi considerată o singură lucrare).</w:t>
      </w:r>
    </w:p>
    <w:p w:rsidR="004D6004" w:rsidRDefault="004D6004" w:rsidP="004D6004">
      <w:pPr>
        <w:spacing w:line="276" w:lineRule="auto"/>
        <w:jc w:val="both"/>
        <w:rPr>
          <w:sz w:val="22"/>
          <w:szCs w:val="22"/>
        </w:rPr>
      </w:pPr>
      <w:r>
        <w:rPr>
          <w:b/>
          <w:sz w:val="22"/>
          <w:szCs w:val="22"/>
        </w:rPr>
        <w:t>Publicaţii ştiinţifice publicate peste hotare</w:t>
      </w:r>
      <w:r>
        <w:rPr>
          <w:sz w:val="22"/>
          <w:szCs w:val="22"/>
        </w:rPr>
        <w:t xml:space="preserve">: publicaţii recunoscute drept ştiinţifice de către autorităţi similare </w:t>
      </w:r>
      <w:r>
        <w:rPr>
          <w:sz w:val="22"/>
          <w:szCs w:val="22"/>
          <w:lang w:val="ro-RO"/>
        </w:rPr>
        <w:t>abilitate în domeniu</w:t>
      </w:r>
      <w:r>
        <w:rPr>
          <w:sz w:val="22"/>
          <w:szCs w:val="22"/>
        </w:rPr>
        <w:t xml:space="preserve"> şi/sau în ţările în care acestea nu există – publicaţiile incluse în bazele de date </w:t>
      </w:r>
      <w:proofErr w:type="gramStart"/>
      <w:r>
        <w:rPr>
          <w:sz w:val="22"/>
          <w:szCs w:val="22"/>
        </w:rPr>
        <w:t>internaţionale</w:t>
      </w:r>
      <w:proofErr w:type="gramEnd"/>
    </w:p>
    <w:p w:rsidR="004D6004" w:rsidRDefault="004D6004" w:rsidP="004D6004">
      <w:pPr>
        <w:spacing w:line="276" w:lineRule="auto"/>
        <w:jc w:val="both"/>
        <w:rPr>
          <w:sz w:val="22"/>
          <w:szCs w:val="22"/>
        </w:rPr>
      </w:pPr>
    </w:p>
    <w:p w:rsidR="004D6004" w:rsidRDefault="004D6004" w:rsidP="004D6004">
      <w:pPr>
        <w:spacing w:line="276" w:lineRule="auto"/>
        <w:jc w:val="both"/>
        <w:rPr>
          <w:b/>
          <w:sz w:val="22"/>
          <w:szCs w:val="22"/>
        </w:rPr>
      </w:pPr>
      <w:r>
        <w:rPr>
          <w:b/>
          <w:sz w:val="22"/>
          <w:szCs w:val="22"/>
        </w:rPr>
        <w:t>Rapoarte publicate în materialele conferinţelor</w:t>
      </w:r>
      <w:r>
        <w:rPr>
          <w:sz w:val="22"/>
          <w:szCs w:val="22"/>
        </w:rPr>
        <w:t xml:space="preserve">: rapoarte prezentate la conferinţe </w:t>
      </w:r>
      <w:proofErr w:type="gramStart"/>
      <w:r>
        <w:rPr>
          <w:sz w:val="22"/>
          <w:szCs w:val="22"/>
        </w:rPr>
        <w:t>şi publicate</w:t>
      </w:r>
      <w:proofErr w:type="gramEnd"/>
      <w:r>
        <w:rPr>
          <w:sz w:val="22"/>
          <w:szCs w:val="22"/>
        </w:rPr>
        <w:t xml:space="preserve"> în culegeri ale conferinţelor incluse de către autoritatea națională abilitată în domeniu în Registrul manifestărilor ştiinţifice, iar peste hotare – lucrările conferinţelor organizate de către instituţii ştiinţifice recunoscute sau incluse în baze de date internaţionale prestigioase.</w:t>
      </w:r>
      <w:r>
        <w:rPr>
          <w:sz w:val="22"/>
          <w:szCs w:val="22"/>
        </w:rPr>
        <w:br/>
      </w:r>
    </w:p>
    <w:p w:rsidR="004D6004" w:rsidRDefault="004D6004" w:rsidP="004D6004">
      <w:pPr>
        <w:spacing w:line="276" w:lineRule="auto"/>
        <w:jc w:val="both"/>
        <w:rPr>
          <w:sz w:val="22"/>
          <w:szCs w:val="22"/>
        </w:rPr>
      </w:pPr>
      <w:r>
        <w:rPr>
          <w:b/>
          <w:sz w:val="22"/>
          <w:szCs w:val="22"/>
        </w:rPr>
        <w:t xml:space="preserve">Proiecte cîştigate prin competiţie: </w:t>
      </w:r>
      <w:r>
        <w:rPr>
          <w:sz w:val="22"/>
          <w:szCs w:val="22"/>
        </w:rPr>
        <w:t>naţionale - proiecte ştiinţifice cîştigate în urma concursurilor desfăşurate de către Academia de Ştiinţe a Moldovei sau autoritatea națională pentru cercetare, dezvoltare și inovare (cu excepţia proiectelor instituţionale), proiecte ştiinţifice şi educaţionale cîştigate în urma concursurilor desfăşurate de alte entităţi din Republica Moldova; internaţionale – proiecte de orice tip (cercetare, educaţionale, mobilitate, acţiuni suport şi alte asemenea) care pot fi utile conducătorului de doctorat în procesul de îndrumare a studenților-doctoranzi şi sunt finanţate de către entităţi de peste hotare în urma desfăşurării concursurilor.</w:t>
      </w:r>
    </w:p>
    <w:p w:rsidR="004D6004" w:rsidRDefault="004D6004" w:rsidP="004D6004">
      <w:pPr>
        <w:spacing w:line="276" w:lineRule="auto"/>
        <w:jc w:val="both"/>
        <w:rPr>
          <w:b/>
          <w:sz w:val="22"/>
          <w:szCs w:val="22"/>
        </w:rPr>
      </w:pPr>
    </w:p>
    <w:p w:rsidR="004D6004" w:rsidRDefault="004D6004" w:rsidP="004D6004">
      <w:pPr>
        <w:spacing w:line="276" w:lineRule="auto"/>
        <w:jc w:val="both"/>
        <w:rPr>
          <w:sz w:val="22"/>
          <w:szCs w:val="22"/>
        </w:rPr>
      </w:pPr>
      <w:r>
        <w:rPr>
          <w:b/>
          <w:sz w:val="22"/>
          <w:szCs w:val="22"/>
        </w:rPr>
        <w:t>Suport didactic:</w:t>
      </w:r>
      <w:r>
        <w:rPr>
          <w:sz w:val="22"/>
          <w:szCs w:val="22"/>
        </w:rPr>
        <w:t xml:space="preserve"> Manuale universitare, note de curs, îndrumare de laborator/aplicaţii şi alte asemenea elaborate pentru cursuri universitare proprii/ Soft-uri de învăţare/ Site-uri de specialitate cu scop didactic inclusiv suporturi de studiu pentru lucrări practice / seminarii / stagii, inclusiv  în format electronic, aprobate de catre Senat/ Comisia de calitate/ Consiliul facultății.</w:t>
      </w:r>
    </w:p>
    <w:p w:rsidR="004D6004" w:rsidRDefault="004D6004" w:rsidP="004D6004">
      <w:pPr>
        <w:spacing w:line="276" w:lineRule="auto"/>
        <w:jc w:val="both"/>
        <w:rPr>
          <w:sz w:val="22"/>
          <w:szCs w:val="22"/>
          <w:lang w:val="ro-RO"/>
        </w:rPr>
      </w:pPr>
    </w:p>
    <w:p w:rsidR="004D6004" w:rsidRDefault="004D6004" w:rsidP="004D6004">
      <w:pPr>
        <w:spacing w:line="276" w:lineRule="auto"/>
        <w:jc w:val="both"/>
        <w:rPr>
          <w:sz w:val="22"/>
          <w:szCs w:val="22"/>
        </w:rPr>
      </w:pPr>
      <w:r>
        <w:rPr>
          <w:b/>
          <w:sz w:val="22"/>
          <w:szCs w:val="22"/>
        </w:rPr>
        <w:t>Lucrări specifice specialităţilor ştiinţelor umaniste</w:t>
      </w:r>
      <w:r>
        <w:rPr>
          <w:sz w:val="22"/>
          <w:szCs w:val="22"/>
        </w:rPr>
        <w:t>: ediţie critică sau documentară (text vechi, ediție de documente); editarea unei opere ştiinţifice sau literare; traducerea şi dotarea cu aparat critic (note şi/sau comentarii) a unei opere ştiinţifice; antologie/crestomație de texte; dicţionare, atlase, enciclopedii; diferite tipuri de produse artistice; expozitii în galerii şi muzee de prestigiu; recenzii ştiinţifice, eseuri ş.a. publicate în reviste de specialitate; traduceri de operă ştiinţifică sau beletristică dintr-o limbă modernă; cronică sau alte asemenea în funcţie de specificul specialităţilor.</w:t>
      </w:r>
    </w:p>
    <w:p w:rsidR="004D6004" w:rsidRDefault="004D6004" w:rsidP="004D6004">
      <w:pPr>
        <w:spacing w:line="276" w:lineRule="auto"/>
        <w:jc w:val="both"/>
        <w:rPr>
          <w:bCs/>
          <w:sz w:val="22"/>
          <w:szCs w:val="22"/>
        </w:rPr>
      </w:pPr>
      <w:r>
        <w:rPr>
          <w:b/>
          <w:sz w:val="22"/>
          <w:szCs w:val="22"/>
        </w:rPr>
        <w:t>Numărul total de lucrări ştiinţifice şi ştiinţifico-didactice:</w:t>
      </w:r>
      <w:r>
        <w:rPr>
          <w:sz w:val="22"/>
          <w:szCs w:val="22"/>
        </w:rPr>
        <w:t xml:space="preserve"> suma tuturor cărţilor de specialitate, </w:t>
      </w:r>
      <w:proofErr w:type="gramStart"/>
      <w:r>
        <w:rPr>
          <w:sz w:val="22"/>
          <w:szCs w:val="22"/>
        </w:rPr>
        <w:t>a</w:t>
      </w:r>
      <w:proofErr w:type="gramEnd"/>
      <w:r>
        <w:rPr>
          <w:sz w:val="22"/>
          <w:szCs w:val="22"/>
        </w:rPr>
        <w:t xml:space="preserve"> articolelor în reviste, a OPI, a publicaţiilor în culegerile lucrărilor conferinţelor; a lucrărilor de suport didactic şi a lucrărilor specifice specialităţilor ştiinţelor umaniste.</w:t>
      </w:r>
    </w:p>
    <w:p w:rsidR="004D6004" w:rsidRDefault="004D6004" w:rsidP="004D6004">
      <w:pPr>
        <w:spacing w:line="276" w:lineRule="auto"/>
        <w:jc w:val="both"/>
        <w:rPr>
          <w:sz w:val="22"/>
          <w:szCs w:val="22"/>
        </w:rPr>
      </w:pPr>
    </w:p>
    <w:p w:rsidR="004D6004" w:rsidRDefault="004D6004" w:rsidP="004D6004">
      <w:pPr>
        <w:spacing w:line="276" w:lineRule="auto"/>
        <w:jc w:val="both"/>
        <w:rPr>
          <w:sz w:val="22"/>
          <w:szCs w:val="22"/>
        </w:rPr>
      </w:pPr>
    </w:p>
    <w:p w:rsidR="004D6004" w:rsidRDefault="004D6004" w:rsidP="004D6004">
      <w:pPr>
        <w:spacing w:line="276" w:lineRule="auto"/>
        <w:jc w:val="both"/>
        <w:rPr>
          <w:sz w:val="22"/>
          <w:szCs w:val="22"/>
        </w:rPr>
      </w:pPr>
    </w:p>
    <w:p w:rsidR="004D6004" w:rsidRDefault="004D6004" w:rsidP="004D6004">
      <w:pPr>
        <w:autoSpaceDE w:val="0"/>
        <w:autoSpaceDN w:val="0"/>
        <w:adjustRightInd w:val="0"/>
        <w:spacing w:line="276" w:lineRule="auto"/>
        <w:rPr>
          <w:sz w:val="22"/>
          <w:szCs w:val="22"/>
        </w:rPr>
      </w:pPr>
    </w:p>
    <w:p w:rsidR="0075123E" w:rsidRDefault="00C550E9" w:rsidP="00C550E9">
      <w:r w:rsidRPr="007651A0">
        <w:rPr>
          <w:sz w:val="28"/>
          <w:szCs w:val="28"/>
          <w:lang w:val="ro-RO"/>
        </w:rPr>
        <w:br w:type="page"/>
      </w:r>
    </w:p>
    <w:sectPr w:rsidR="0075123E" w:rsidSect="0075123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A2DD0"/>
    <w:multiLevelType w:val="hybridMultilevel"/>
    <w:tmpl w:val="F5B6CA70"/>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31C416D"/>
    <w:multiLevelType w:val="hybridMultilevel"/>
    <w:tmpl w:val="910E6C18"/>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FC009D2"/>
    <w:multiLevelType w:val="hybridMultilevel"/>
    <w:tmpl w:val="E598741E"/>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4CEB13A3"/>
    <w:multiLevelType w:val="hybridMultilevel"/>
    <w:tmpl w:val="A5343F00"/>
    <w:lvl w:ilvl="0" w:tplc="04190017">
      <w:start w:val="1"/>
      <w:numFmt w:val="lowerLetter"/>
      <w:lvlText w:val="%1)"/>
      <w:lvlJc w:val="left"/>
      <w:pPr>
        <w:tabs>
          <w:tab w:val="num" w:pos="720"/>
        </w:tabs>
        <w:ind w:left="720" w:hanging="360"/>
      </w:pPr>
      <w:rPr>
        <w:rFonts w:cs="Times New Roman"/>
      </w:rPr>
    </w:lvl>
    <w:lvl w:ilvl="1" w:tplc="5964C250">
      <w:start w:val="31"/>
      <w:numFmt w:val="decimal"/>
      <w:lvlText w:val="%2."/>
      <w:lvlJc w:val="left"/>
      <w:pPr>
        <w:tabs>
          <w:tab w:val="num" w:pos="480"/>
        </w:tabs>
        <w:ind w:left="48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5C36490A"/>
    <w:multiLevelType w:val="hybridMultilevel"/>
    <w:tmpl w:val="76946E3C"/>
    <w:lvl w:ilvl="0" w:tplc="0409000F">
      <w:start w:val="1"/>
      <w:numFmt w:val="decimal"/>
      <w:lvlText w:val="%1."/>
      <w:lvlJc w:val="left"/>
      <w:pPr>
        <w:tabs>
          <w:tab w:val="num" w:pos="360"/>
        </w:tabs>
        <w:ind w:left="360" w:hanging="360"/>
      </w:pPr>
      <w:rPr>
        <w:rFonts w:cs="Times New Roman"/>
      </w:rPr>
    </w:lvl>
    <w:lvl w:ilvl="1" w:tplc="2C44A858">
      <w:start w:val="1"/>
      <w:numFmt w:val="lowerLetter"/>
      <w:lvlText w:val="%2)"/>
      <w:lvlJc w:val="left"/>
      <w:pPr>
        <w:tabs>
          <w:tab w:val="num" w:pos="840"/>
        </w:tabs>
        <w:ind w:left="840" w:hanging="360"/>
      </w:pPr>
      <w:rPr>
        <w:rFonts w:cs="Times New Roman"/>
      </w:rPr>
    </w:lvl>
    <w:lvl w:ilvl="2" w:tplc="04090017">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61931FA3"/>
    <w:multiLevelType w:val="hybridMultilevel"/>
    <w:tmpl w:val="36C4776A"/>
    <w:lvl w:ilvl="0" w:tplc="FDFE8BFE">
      <w:start w:val="1"/>
      <w:numFmt w:val="lowerLetter"/>
      <w:lvlText w:val="%1)"/>
      <w:lvlJc w:val="left"/>
      <w:pPr>
        <w:ind w:left="1110" w:hanging="11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26176E1"/>
    <w:multiLevelType w:val="hybridMultilevel"/>
    <w:tmpl w:val="F89E543A"/>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724A62C7"/>
    <w:multiLevelType w:val="hybridMultilevel"/>
    <w:tmpl w:val="569CEF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360"/>
        </w:tabs>
        <w:ind w:left="36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746636CC"/>
    <w:multiLevelType w:val="hybridMultilevel"/>
    <w:tmpl w:val="D4C2A3C4"/>
    <w:lvl w:ilvl="0" w:tplc="04090017">
      <w:start w:val="1"/>
      <w:numFmt w:val="lowerLetter"/>
      <w:lvlText w:val="%1)"/>
      <w:lvlJc w:val="left"/>
      <w:pPr>
        <w:tabs>
          <w:tab w:val="num" w:pos="2204"/>
        </w:tabs>
        <w:ind w:left="2204"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77250927"/>
    <w:multiLevelType w:val="hybridMultilevel"/>
    <w:tmpl w:val="5B62282C"/>
    <w:lvl w:ilvl="0" w:tplc="04190015">
      <w:start w:val="2"/>
      <w:numFmt w:val="upperLetter"/>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550E9"/>
    <w:rsid w:val="0015304A"/>
    <w:rsid w:val="00163EFB"/>
    <w:rsid w:val="00213D05"/>
    <w:rsid w:val="004D6004"/>
    <w:rsid w:val="00627B2F"/>
    <w:rsid w:val="00650AA4"/>
    <w:rsid w:val="00692CD3"/>
    <w:rsid w:val="0075123E"/>
    <w:rsid w:val="0096245B"/>
    <w:rsid w:val="00A549A0"/>
    <w:rsid w:val="00A86E60"/>
    <w:rsid w:val="00AA6B3A"/>
    <w:rsid w:val="00B73333"/>
    <w:rsid w:val="00BA1193"/>
    <w:rsid w:val="00C550E9"/>
    <w:rsid w:val="00FB5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0E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C550E9"/>
    <w:pPr>
      <w:keepNext/>
      <w:jc w:val="center"/>
      <w:outlineLvl w:val="1"/>
    </w:pPr>
    <w:rPr>
      <w:rFonts w:eastAsia="Arial Unicode MS"/>
      <w:sz w:val="28"/>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550E9"/>
    <w:rPr>
      <w:rFonts w:ascii="Times New Roman" w:eastAsia="Arial Unicode MS" w:hAnsi="Times New Roman" w:cs="Times New Roman"/>
      <w:sz w:val="28"/>
      <w:szCs w:val="24"/>
      <w:lang w:val="ro-RO" w:eastAsia="ru-RU"/>
    </w:rPr>
  </w:style>
  <w:style w:type="character" w:styleId="Hyperlink">
    <w:name w:val="Hyperlink"/>
    <w:basedOn w:val="DefaultParagraphFont"/>
    <w:uiPriority w:val="99"/>
    <w:semiHidden/>
    <w:rsid w:val="00C550E9"/>
    <w:rPr>
      <w:rFonts w:ascii="Times New Roman" w:hAnsi="Times New Roman" w:cs="Times New Roman"/>
      <w:color w:val="0000FF"/>
      <w:u w:val="single"/>
    </w:rPr>
  </w:style>
  <w:style w:type="paragraph" w:styleId="NormalWeb">
    <w:name w:val="Normal (Web)"/>
    <w:basedOn w:val="Normal"/>
    <w:uiPriority w:val="99"/>
    <w:semiHidden/>
    <w:rsid w:val="00C550E9"/>
    <w:pPr>
      <w:spacing w:before="100" w:beforeAutospacing="1" w:after="100" w:afterAutospacing="1"/>
    </w:pPr>
  </w:style>
  <w:style w:type="paragraph" w:styleId="BodyText">
    <w:name w:val="Body Text"/>
    <w:basedOn w:val="Normal"/>
    <w:link w:val="BodyTextChar"/>
    <w:uiPriority w:val="99"/>
    <w:semiHidden/>
    <w:rsid w:val="00C550E9"/>
    <w:rPr>
      <w:szCs w:val="20"/>
      <w:lang w:val="ro-RO" w:eastAsia="ru-RU"/>
    </w:rPr>
  </w:style>
  <w:style w:type="character" w:customStyle="1" w:styleId="BodyTextChar">
    <w:name w:val="Body Text Char"/>
    <w:basedOn w:val="DefaultParagraphFont"/>
    <w:link w:val="BodyText"/>
    <w:uiPriority w:val="99"/>
    <w:semiHidden/>
    <w:rsid w:val="00C550E9"/>
    <w:rPr>
      <w:rFonts w:ascii="Times New Roman" w:eastAsia="Times New Roman" w:hAnsi="Times New Roman" w:cs="Times New Roman"/>
      <w:sz w:val="24"/>
      <w:szCs w:val="20"/>
      <w:lang w:val="ro-RO" w:eastAsia="ru-RU"/>
    </w:rPr>
  </w:style>
  <w:style w:type="paragraph" w:styleId="PlainText">
    <w:name w:val="Plain Text"/>
    <w:basedOn w:val="Normal"/>
    <w:link w:val="PlainTextChar"/>
    <w:uiPriority w:val="99"/>
    <w:semiHidden/>
    <w:rsid w:val="00C550E9"/>
    <w:rPr>
      <w:rFonts w:ascii="Courier New" w:hAnsi="Courier New"/>
      <w:sz w:val="20"/>
      <w:szCs w:val="20"/>
      <w:lang w:val="ro-RO" w:eastAsia="ru-RU"/>
    </w:rPr>
  </w:style>
  <w:style w:type="character" w:customStyle="1" w:styleId="PlainTextChar">
    <w:name w:val="Plain Text Char"/>
    <w:basedOn w:val="DefaultParagraphFont"/>
    <w:link w:val="PlainText"/>
    <w:uiPriority w:val="99"/>
    <w:semiHidden/>
    <w:rsid w:val="00C550E9"/>
    <w:rPr>
      <w:rFonts w:ascii="Courier New" w:eastAsia="Times New Roman" w:hAnsi="Courier New" w:cs="Times New Roman"/>
      <w:sz w:val="20"/>
      <w:szCs w:val="20"/>
      <w:lang w:val="ro-RO" w:eastAsia="ru-RU"/>
    </w:rPr>
  </w:style>
  <w:style w:type="paragraph" w:styleId="ListParagraph">
    <w:name w:val="List Paragraph"/>
    <w:basedOn w:val="Normal"/>
    <w:uiPriority w:val="34"/>
    <w:qFormat/>
    <w:rsid w:val="00C550E9"/>
    <w:pPr>
      <w:ind w:left="720"/>
    </w:pPr>
  </w:style>
  <w:style w:type="character" w:customStyle="1" w:styleId="AlaprtelmezettChar">
    <w:name w:val="Alapértelmezett Char"/>
    <w:link w:val="Alaprtelmezett"/>
    <w:uiPriority w:val="99"/>
    <w:locked/>
    <w:rsid w:val="00C550E9"/>
    <w:rPr>
      <w:rFonts w:ascii="SimSun" w:eastAsia="SimSun" w:hAnsi="SimSun"/>
      <w:color w:val="00000A"/>
      <w:lang w:val="hu-HU"/>
    </w:rPr>
  </w:style>
  <w:style w:type="paragraph" w:customStyle="1" w:styleId="Alaprtelmezett">
    <w:name w:val="Alapértelmezett"/>
    <w:link w:val="AlaprtelmezettChar"/>
    <w:uiPriority w:val="99"/>
    <w:rsid w:val="00C550E9"/>
    <w:pPr>
      <w:tabs>
        <w:tab w:val="left" w:pos="709"/>
      </w:tabs>
      <w:suppressAutoHyphens/>
      <w:spacing w:after="0" w:line="276" w:lineRule="atLeast"/>
    </w:pPr>
    <w:rPr>
      <w:rFonts w:ascii="SimSun" w:eastAsia="SimSun" w:hAnsi="SimSun"/>
      <w:color w:val="00000A"/>
      <w:lang w:val="hu-HU"/>
    </w:rPr>
  </w:style>
  <w:style w:type="character" w:customStyle="1" w:styleId="apple-converted-space">
    <w:name w:val="apple-converted-space"/>
    <w:basedOn w:val="DefaultParagraphFont"/>
    <w:rsid w:val="00C550E9"/>
    <w:rPr>
      <w:rFonts w:ascii="Times New Roman" w:hAnsi="Times New Roman" w:cs="Times New Roman"/>
    </w:rPr>
  </w:style>
  <w:style w:type="paragraph" w:customStyle="1" w:styleId="Default">
    <w:name w:val="Default"/>
    <w:rsid w:val="004D6004"/>
    <w:pPr>
      <w:autoSpaceDE w:val="0"/>
      <w:autoSpaceDN w:val="0"/>
      <w:adjustRightInd w:val="0"/>
      <w:spacing w:after="0" w:line="240" w:lineRule="auto"/>
    </w:pPr>
    <w:rPr>
      <w:rFonts w:ascii="Arial" w:hAnsi="Arial" w:cs="Arial"/>
      <w:color w:val="000000"/>
      <w:sz w:val="24"/>
      <w:szCs w:val="24"/>
      <w:lang w:val="ru-RU"/>
    </w:rPr>
  </w:style>
  <w:style w:type="table" w:styleId="TableGrid">
    <w:name w:val="Table Grid"/>
    <w:basedOn w:val="TableNormal"/>
    <w:uiPriority w:val="59"/>
    <w:rsid w:val="004D6004"/>
    <w:pPr>
      <w:spacing w:after="0" w:line="240" w:lineRule="auto"/>
    </w:pPr>
    <w:rPr>
      <w:rFonts w:ascii="Calibri"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4D6004"/>
    <w:rPr>
      <w:i/>
      <w:iCs/>
    </w:rPr>
  </w:style>
  <w:style w:type="paragraph" w:styleId="TOC1">
    <w:name w:val="toc 1"/>
    <w:basedOn w:val="Normal"/>
    <w:next w:val="Normal"/>
    <w:autoRedefine/>
    <w:semiHidden/>
    <w:unhideWhenUsed/>
    <w:rsid w:val="00163EFB"/>
    <w:pPr>
      <w:tabs>
        <w:tab w:val="right" w:leader="dot" w:pos="9350"/>
      </w:tabs>
      <w:spacing w:after="100" w:line="276" w:lineRule="auto"/>
      <w:jc w:val="both"/>
    </w:pPr>
    <w:rPr>
      <w:sz w:val="28"/>
      <w:szCs w:val="28"/>
      <w:lang w:val="ro-RO"/>
    </w:rPr>
  </w:style>
  <w:style w:type="character" w:customStyle="1" w:styleId="docheader">
    <w:name w:val="doc_header"/>
    <w:basedOn w:val="DefaultParagraphFont"/>
    <w:rsid w:val="00163EFB"/>
  </w:style>
</w:styles>
</file>

<file path=word/webSettings.xml><?xml version="1.0" encoding="utf-8"?>
<w:webSettings xmlns:r="http://schemas.openxmlformats.org/officeDocument/2006/relationships" xmlns:w="http://schemas.openxmlformats.org/wordprocessingml/2006/main">
  <w:divs>
    <w:div w:id="1213152860">
      <w:bodyDiv w:val="1"/>
      <w:marLeft w:val="0"/>
      <w:marRight w:val="0"/>
      <w:marTop w:val="0"/>
      <w:marBottom w:val="0"/>
      <w:divBdr>
        <w:top w:val="none" w:sz="0" w:space="0" w:color="auto"/>
        <w:left w:val="none" w:sz="0" w:space="0" w:color="auto"/>
        <w:bottom w:val="none" w:sz="0" w:space="0" w:color="auto"/>
        <w:right w:val="none" w:sz="0" w:space="0" w:color="auto"/>
      </w:divBdr>
    </w:div>
    <w:div w:id="178214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europa.eu/euraxess/index.cfm/jobs/ind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5919</Words>
  <Characters>33742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Velisco</dc:creator>
  <cp:lastModifiedBy>Nadejda Velisco</cp:lastModifiedBy>
  <cp:revision>11</cp:revision>
  <dcterms:created xsi:type="dcterms:W3CDTF">2016-05-12T12:29:00Z</dcterms:created>
  <dcterms:modified xsi:type="dcterms:W3CDTF">2016-05-16T10:01:00Z</dcterms:modified>
</cp:coreProperties>
</file>