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91A" w:rsidRPr="00DF153D" w:rsidRDefault="002D691A" w:rsidP="002D691A">
      <w:pPr>
        <w:shd w:val="clear" w:color="auto" w:fill="FFFFFF"/>
        <w:spacing w:line="562" w:lineRule="exact"/>
        <w:jc w:val="right"/>
        <w:rPr>
          <w:rFonts w:asciiTheme="majorHAnsi" w:hAnsiTheme="majorHAnsi"/>
          <w:color w:val="000000"/>
          <w:spacing w:val="-4"/>
          <w:sz w:val="26"/>
          <w:szCs w:val="26"/>
        </w:rPr>
      </w:pPr>
      <w:r w:rsidRPr="00DF153D">
        <w:rPr>
          <w:rFonts w:asciiTheme="majorHAnsi" w:hAnsiTheme="majorHAnsi"/>
          <w:color w:val="000000"/>
          <w:spacing w:val="-4"/>
          <w:sz w:val="26"/>
          <w:szCs w:val="26"/>
        </w:rPr>
        <w:t xml:space="preserve">Proiect </w:t>
      </w:r>
    </w:p>
    <w:p w:rsidR="002D691A" w:rsidRPr="00DF153D" w:rsidRDefault="002D691A" w:rsidP="002D691A">
      <w:pPr>
        <w:shd w:val="clear" w:color="auto" w:fill="FFFFFF"/>
        <w:spacing w:line="562" w:lineRule="exact"/>
        <w:jc w:val="center"/>
        <w:rPr>
          <w:rFonts w:asciiTheme="majorHAnsi" w:hAnsiTheme="majorHAnsi"/>
          <w:sz w:val="26"/>
          <w:szCs w:val="26"/>
        </w:rPr>
      </w:pPr>
      <w:r w:rsidRPr="00DF153D">
        <w:rPr>
          <w:rFonts w:asciiTheme="majorHAnsi" w:hAnsiTheme="majorHAnsi"/>
          <w:b/>
          <w:bCs/>
          <w:color w:val="000000"/>
          <w:spacing w:val="1"/>
          <w:sz w:val="26"/>
          <w:szCs w:val="26"/>
        </w:rPr>
        <w:t>GUVERNUL REPUBLICII MOLDOVA</w:t>
      </w:r>
    </w:p>
    <w:p w:rsidR="002D691A" w:rsidRPr="00DF153D" w:rsidRDefault="002D691A" w:rsidP="002D691A">
      <w:pPr>
        <w:shd w:val="clear" w:color="auto" w:fill="FFFFFF"/>
        <w:spacing w:before="360"/>
        <w:jc w:val="center"/>
        <w:rPr>
          <w:rFonts w:asciiTheme="majorHAnsi" w:hAnsiTheme="majorHAnsi"/>
          <w:b/>
          <w:bCs/>
          <w:color w:val="000000"/>
          <w:spacing w:val="5"/>
          <w:sz w:val="26"/>
          <w:szCs w:val="26"/>
        </w:rPr>
      </w:pPr>
      <w:r w:rsidRPr="00DF153D">
        <w:rPr>
          <w:rFonts w:asciiTheme="majorHAnsi" w:hAnsiTheme="majorHAnsi"/>
          <w:b/>
          <w:bCs/>
          <w:color w:val="000000"/>
          <w:spacing w:val="5"/>
          <w:sz w:val="26"/>
          <w:szCs w:val="26"/>
        </w:rPr>
        <w:t>HOTĂRÎRE nr.____</w:t>
      </w:r>
    </w:p>
    <w:p w:rsidR="002D691A" w:rsidRPr="00DF153D" w:rsidRDefault="002D691A" w:rsidP="002D691A">
      <w:pPr>
        <w:shd w:val="clear" w:color="auto" w:fill="FFFFFF"/>
        <w:tabs>
          <w:tab w:val="left" w:leader="underscore" w:pos="972"/>
          <w:tab w:val="left" w:leader="underscore" w:pos="3017"/>
        </w:tabs>
        <w:jc w:val="center"/>
        <w:rPr>
          <w:rFonts w:asciiTheme="majorHAnsi" w:hAnsiTheme="majorHAnsi"/>
          <w:sz w:val="26"/>
          <w:szCs w:val="26"/>
        </w:rPr>
      </w:pPr>
      <w:r w:rsidRPr="00DF153D">
        <w:rPr>
          <w:rFonts w:asciiTheme="majorHAnsi" w:hAnsiTheme="majorHAnsi"/>
          <w:color w:val="000000"/>
          <w:spacing w:val="-5"/>
          <w:sz w:val="26"/>
          <w:szCs w:val="26"/>
        </w:rPr>
        <w:t>din „ ____” ________________</w:t>
      </w:r>
      <w:r w:rsidR="00111D62" w:rsidRPr="00DF153D">
        <w:rPr>
          <w:rFonts w:asciiTheme="majorHAnsi" w:hAnsiTheme="majorHAnsi"/>
          <w:color w:val="000000"/>
          <w:spacing w:val="-5"/>
          <w:sz w:val="26"/>
          <w:szCs w:val="26"/>
        </w:rPr>
        <w:t>2016</w:t>
      </w:r>
    </w:p>
    <w:p w:rsidR="002D691A" w:rsidRPr="00DF153D" w:rsidRDefault="002D691A" w:rsidP="002D691A">
      <w:pPr>
        <w:shd w:val="clear" w:color="auto" w:fill="FFFFFF"/>
        <w:spacing w:line="274" w:lineRule="exact"/>
        <w:jc w:val="center"/>
        <w:rPr>
          <w:rFonts w:asciiTheme="majorHAnsi" w:hAnsiTheme="majorHAnsi"/>
          <w:b/>
          <w:bCs/>
          <w:color w:val="000000"/>
          <w:spacing w:val="1"/>
          <w:sz w:val="26"/>
          <w:szCs w:val="26"/>
        </w:rPr>
      </w:pPr>
      <w:r w:rsidRPr="00DF153D">
        <w:rPr>
          <w:rFonts w:asciiTheme="majorHAnsi" w:hAnsiTheme="majorHAnsi"/>
          <w:b/>
          <w:bCs/>
          <w:color w:val="000000"/>
          <w:spacing w:val="1"/>
          <w:sz w:val="26"/>
          <w:szCs w:val="26"/>
        </w:rPr>
        <w:t>Chişinău</w:t>
      </w:r>
    </w:p>
    <w:p w:rsidR="002D691A" w:rsidRPr="00DF153D" w:rsidRDefault="002D691A" w:rsidP="002D691A">
      <w:pPr>
        <w:pStyle w:val="tt"/>
        <w:rPr>
          <w:rFonts w:asciiTheme="majorHAnsi" w:hAnsiTheme="majorHAnsi"/>
          <w:bCs w:val="0"/>
          <w:color w:val="000000"/>
          <w:spacing w:val="3"/>
          <w:sz w:val="26"/>
          <w:szCs w:val="26"/>
          <w:lang w:val="ro-RO"/>
        </w:rPr>
      </w:pPr>
    </w:p>
    <w:p w:rsidR="002D691A" w:rsidRPr="00DF153D" w:rsidRDefault="005549E9" w:rsidP="006C5F87">
      <w:pPr>
        <w:spacing w:after="0" w:line="240" w:lineRule="auto"/>
        <w:jc w:val="center"/>
        <w:rPr>
          <w:rFonts w:asciiTheme="majorHAnsi" w:hAnsiTheme="majorHAnsi"/>
          <w:b/>
          <w:bCs/>
          <w:color w:val="000000"/>
          <w:spacing w:val="3"/>
          <w:sz w:val="26"/>
          <w:szCs w:val="26"/>
        </w:rPr>
      </w:pPr>
      <w:r w:rsidRPr="00DF153D">
        <w:rPr>
          <w:rFonts w:asciiTheme="majorHAnsi" w:eastAsia="Times New Roman" w:hAnsiTheme="majorHAnsi" w:cs="Times New Roman"/>
          <w:b/>
          <w:bCs/>
          <w:sz w:val="26"/>
          <w:szCs w:val="26"/>
          <w:lang w:eastAsia="ro-RO"/>
        </w:rPr>
        <w:t>Cu privire la modific</w:t>
      </w:r>
      <w:r w:rsidR="002D006E">
        <w:rPr>
          <w:rFonts w:asciiTheme="majorHAnsi" w:eastAsia="Times New Roman" w:hAnsiTheme="majorHAnsi" w:cs="Times New Roman"/>
          <w:b/>
          <w:bCs/>
          <w:sz w:val="26"/>
          <w:szCs w:val="26"/>
          <w:lang w:eastAsia="ro-RO"/>
        </w:rPr>
        <w:t>a</w:t>
      </w:r>
      <w:bookmarkStart w:id="0" w:name="_GoBack"/>
      <w:bookmarkEnd w:id="0"/>
      <w:r w:rsidR="002D006E">
        <w:rPr>
          <w:rFonts w:asciiTheme="majorHAnsi" w:eastAsia="Times New Roman" w:hAnsiTheme="majorHAnsi" w:cs="Times New Roman"/>
          <w:b/>
          <w:bCs/>
          <w:sz w:val="26"/>
          <w:szCs w:val="26"/>
          <w:lang w:eastAsia="ro-RO"/>
        </w:rPr>
        <w:t>rea</w:t>
      </w:r>
      <w:r w:rsidRPr="00DF153D">
        <w:rPr>
          <w:rFonts w:asciiTheme="majorHAnsi" w:eastAsia="Times New Roman" w:hAnsiTheme="majorHAnsi" w:cs="Times New Roman"/>
          <w:b/>
          <w:bCs/>
          <w:sz w:val="26"/>
          <w:szCs w:val="26"/>
          <w:lang w:eastAsia="ro-RO"/>
        </w:rPr>
        <w:t xml:space="preserve"> şi complet</w:t>
      </w:r>
      <w:r w:rsidR="002D006E">
        <w:rPr>
          <w:rFonts w:asciiTheme="majorHAnsi" w:eastAsia="Times New Roman" w:hAnsiTheme="majorHAnsi" w:cs="Times New Roman"/>
          <w:b/>
          <w:bCs/>
          <w:sz w:val="26"/>
          <w:szCs w:val="26"/>
          <w:lang w:eastAsia="ro-RO"/>
        </w:rPr>
        <w:t>area</w:t>
      </w:r>
      <w:r w:rsidRPr="00DF153D">
        <w:rPr>
          <w:rFonts w:asciiTheme="majorHAnsi" w:eastAsia="Times New Roman" w:hAnsiTheme="majorHAnsi" w:cs="Times New Roman"/>
          <w:b/>
          <w:bCs/>
          <w:sz w:val="26"/>
          <w:szCs w:val="26"/>
          <w:lang w:eastAsia="ro-RO"/>
        </w:rPr>
        <w:t xml:space="preserve"> </w:t>
      </w:r>
      <w:r w:rsidR="003C303F" w:rsidRPr="00DF153D">
        <w:rPr>
          <w:rFonts w:asciiTheme="majorHAnsi" w:eastAsia="Times New Roman" w:hAnsiTheme="majorHAnsi" w:cs="Times New Roman"/>
          <w:b/>
          <w:bCs/>
          <w:sz w:val="26"/>
          <w:szCs w:val="26"/>
          <w:lang w:eastAsia="ro-RO"/>
        </w:rPr>
        <w:t>Hotărâr</w:t>
      </w:r>
      <w:r w:rsidR="002D006E">
        <w:rPr>
          <w:rFonts w:asciiTheme="majorHAnsi" w:eastAsia="Times New Roman" w:hAnsiTheme="majorHAnsi" w:cs="Times New Roman"/>
          <w:b/>
          <w:bCs/>
          <w:sz w:val="26"/>
          <w:szCs w:val="26"/>
          <w:lang w:eastAsia="ro-RO"/>
        </w:rPr>
        <w:t>ii</w:t>
      </w:r>
      <w:r w:rsidRPr="00DF153D">
        <w:rPr>
          <w:rFonts w:asciiTheme="majorHAnsi" w:eastAsia="Times New Roman" w:hAnsiTheme="majorHAnsi" w:cs="Times New Roman"/>
          <w:b/>
          <w:bCs/>
          <w:sz w:val="26"/>
          <w:szCs w:val="26"/>
          <w:lang w:eastAsia="ro-RO"/>
        </w:rPr>
        <w:t xml:space="preserve"> Guvernului nr.250 </w:t>
      </w:r>
      <w:r w:rsidRPr="00DF153D">
        <w:rPr>
          <w:rFonts w:asciiTheme="majorHAnsi" w:hAnsiTheme="majorHAnsi"/>
          <w:b/>
          <w:sz w:val="26"/>
          <w:szCs w:val="26"/>
          <w:lang w:eastAsia="ro-RO"/>
        </w:rPr>
        <w:t>din 9 martie 2005</w:t>
      </w:r>
      <w:r w:rsidR="000F4EBC" w:rsidRPr="00DF153D">
        <w:rPr>
          <w:rFonts w:asciiTheme="majorHAnsi" w:hAnsiTheme="majorHAnsi"/>
          <w:b/>
          <w:sz w:val="26"/>
          <w:szCs w:val="26"/>
          <w:lang w:eastAsia="ro-RO"/>
        </w:rPr>
        <w:t xml:space="preserve"> </w:t>
      </w:r>
      <w:r w:rsidR="000F4EBC" w:rsidRPr="00DF153D">
        <w:rPr>
          <w:rFonts w:asciiTheme="majorHAnsi" w:hAnsiTheme="majorHAnsi"/>
          <w:b/>
          <w:sz w:val="26"/>
          <w:szCs w:val="26"/>
        </w:rPr>
        <w:t>cu privire la aprobarea Regulamentului pentru desfăşurarea concursului “Cel mai bun antreprenor din sectorul întreprinderilor mici şi mijlocii”</w:t>
      </w:r>
    </w:p>
    <w:p w:rsidR="002D691A" w:rsidRDefault="002D691A" w:rsidP="002D691A">
      <w:pPr>
        <w:shd w:val="clear" w:color="auto" w:fill="FFFFFF"/>
        <w:spacing w:line="274" w:lineRule="exact"/>
        <w:jc w:val="center"/>
        <w:rPr>
          <w:rFonts w:asciiTheme="majorHAnsi" w:hAnsiTheme="majorHAnsi"/>
          <w:b/>
          <w:sz w:val="26"/>
          <w:szCs w:val="26"/>
        </w:rPr>
      </w:pPr>
      <w:r w:rsidRPr="00DF153D">
        <w:rPr>
          <w:rFonts w:asciiTheme="majorHAnsi" w:hAnsiTheme="majorHAnsi"/>
          <w:b/>
          <w:sz w:val="26"/>
          <w:szCs w:val="26"/>
        </w:rPr>
        <w:t>------------------------------------------------------------------------</w:t>
      </w:r>
    </w:p>
    <w:p w:rsidR="00DF153D" w:rsidRPr="00DF153D" w:rsidRDefault="00DF153D" w:rsidP="002D691A">
      <w:pPr>
        <w:shd w:val="clear" w:color="auto" w:fill="FFFFFF"/>
        <w:spacing w:line="274" w:lineRule="exact"/>
        <w:jc w:val="center"/>
        <w:rPr>
          <w:rFonts w:asciiTheme="majorHAnsi" w:hAnsiTheme="majorHAnsi"/>
          <w:b/>
          <w:color w:val="000000"/>
          <w:spacing w:val="3"/>
          <w:sz w:val="26"/>
          <w:szCs w:val="26"/>
        </w:rPr>
      </w:pPr>
    </w:p>
    <w:p w:rsidR="001359CB" w:rsidRPr="00DF153D" w:rsidRDefault="001359CB" w:rsidP="00DF153D">
      <w:pPr>
        <w:pStyle w:val="NormalWeb"/>
        <w:spacing w:before="120" w:after="120"/>
        <w:rPr>
          <w:rFonts w:asciiTheme="majorHAnsi" w:hAnsiTheme="majorHAnsi"/>
          <w:sz w:val="26"/>
          <w:szCs w:val="26"/>
        </w:rPr>
      </w:pPr>
      <w:r w:rsidRPr="00DF153D">
        <w:rPr>
          <w:rFonts w:asciiTheme="majorHAnsi" w:hAnsiTheme="majorHAnsi"/>
          <w:sz w:val="26"/>
          <w:szCs w:val="26"/>
        </w:rPr>
        <w:t xml:space="preserve">În scopul sporirii calităţii, productivităţii şi competitivităţii produselor de producţie autohtonă, a lucrărilor executate, serviciilor prestate, precum şi pentru stimularea exportatorilor, inovatorilor şi a tineretului, </w:t>
      </w:r>
      <w:r w:rsidRPr="00DF153D">
        <w:rPr>
          <w:rFonts w:asciiTheme="majorHAnsi" w:hAnsiTheme="majorHAnsi"/>
          <w:b/>
          <w:sz w:val="26"/>
          <w:szCs w:val="26"/>
        </w:rPr>
        <w:t>Guvernul HOTĂRĂȘTE</w:t>
      </w:r>
      <w:r w:rsidRPr="00DF153D">
        <w:rPr>
          <w:rFonts w:asciiTheme="majorHAnsi" w:hAnsiTheme="majorHAnsi"/>
          <w:sz w:val="26"/>
          <w:szCs w:val="26"/>
        </w:rPr>
        <w:t>:</w:t>
      </w:r>
    </w:p>
    <w:p w:rsidR="00160CFB" w:rsidRPr="00DF153D" w:rsidRDefault="005549E9" w:rsidP="00DF153D">
      <w:pPr>
        <w:pStyle w:val="NormalWeb"/>
        <w:spacing w:before="120" w:after="120"/>
        <w:rPr>
          <w:rFonts w:asciiTheme="majorHAnsi" w:hAnsiTheme="majorHAnsi"/>
          <w:sz w:val="26"/>
          <w:szCs w:val="26"/>
        </w:rPr>
      </w:pPr>
      <w:r w:rsidRPr="00DF153D">
        <w:rPr>
          <w:rFonts w:asciiTheme="majorHAnsi" w:hAnsiTheme="majorHAnsi"/>
          <w:sz w:val="26"/>
          <w:szCs w:val="26"/>
        </w:rPr>
        <w:t>Hotăr</w:t>
      </w:r>
      <w:r w:rsidR="001359CB" w:rsidRPr="00DF153D">
        <w:rPr>
          <w:rFonts w:asciiTheme="majorHAnsi" w:hAnsiTheme="majorHAnsi"/>
          <w:sz w:val="26"/>
          <w:szCs w:val="26"/>
        </w:rPr>
        <w:t>â</w:t>
      </w:r>
      <w:r w:rsidRPr="00DF153D">
        <w:rPr>
          <w:rFonts w:asciiTheme="majorHAnsi" w:hAnsiTheme="majorHAnsi"/>
          <w:sz w:val="26"/>
          <w:szCs w:val="26"/>
        </w:rPr>
        <w:t xml:space="preserve">rea Guvernului nr.250 din 9 martie 2005 </w:t>
      </w:r>
      <w:r w:rsidR="00AE59A5" w:rsidRPr="00DF153D">
        <w:rPr>
          <w:rFonts w:asciiTheme="majorHAnsi" w:hAnsiTheme="majorHAnsi"/>
          <w:sz w:val="26"/>
          <w:szCs w:val="26"/>
        </w:rPr>
        <w:t>cu privire la aprobarea Regulamentului pentru desfăşurarea concursului “Cel mai bun antreprenor din sectorul întreprinderilor mici şi mijlocii” (Monitorul Oficial al Republicii Moldova, 2005 nr. 46-50, art. 335), cu modificările și completările ulterioare, se modifică şi se completează după cum urmează:</w:t>
      </w:r>
      <w:r w:rsidR="00160CFB" w:rsidRPr="00DF153D">
        <w:rPr>
          <w:rFonts w:asciiTheme="majorHAnsi" w:hAnsiTheme="majorHAnsi"/>
          <w:sz w:val="26"/>
          <w:szCs w:val="26"/>
        </w:rPr>
        <w:t xml:space="preserve"> </w:t>
      </w:r>
    </w:p>
    <w:p w:rsidR="00AE59A5" w:rsidRPr="00DF153D" w:rsidRDefault="00AD60BD" w:rsidP="00DF153D">
      <w:pPr>
        <w:pStyle w:val="NormalWeb"/>
        <w:spacing w:before="120" w:after="120"/>
        <w:ind w:firstLine="720"/>
        <w:rPr>
          <w:rFonts w:asciiTheme="majorHAnsi" w:hAnsiTheme="majorHAnsi"/>
          <w:sz w:val="26"/>
          <w:szCs w:val="26"/>
        </w:rPr>
      </w:pPr>
      <w:r w:rsidRPr="00DF153D">
        <w:rPr>
          <w:rFonts w:asciiTheme="majorHAnsi" w:hAnsiTheme="majorHAnsi"/>
          <w:sz w:val="26"/>
          <w:szCs w:val="26"/>
        </w:rPr>
        <w:t>1) î</w:t>
      </w:r>
      <w:r w:rsidR="00AE59A5" w:rsidRPr="00DF153D">
        <w:rPr>
          <w:rFonts w:asciiTheme="majorHAnsi" w:hAnsiTheme="majorHAnsi"/>
          <w:sz w:val="26"/>
          <w:szCs w:val="26"/>
        </w:rPr>
        <w:t xml:space="preserve">n </w:t>
      </w:r>
      <w:r w:rsidRPr="00DF153D">
        <w:rPr>
          <w:rFonts w:asciiTheme="majorHAnsi" w:hAnsiTheme="majorHAnsi"/>
          <w:sz w:val="26"/>
          <w:szCs w:val="26"/>
        </w:rPr>
        <w:t xml:space="preserve">punctul 1 al </w:t>
      </w:r>
      <w:proofErr w:type="spellStart"/>
      <w:r w:rsidRPr="00DF153D">
        <w:rPr>
          <w:rFonts w:asciiTheme="majorHAnsi" w:hAnsiTheme="majorHAnsi"/>
          <w:sz w:val="26"/>
          <w:szCs w:val="26"/>
        </w:rPr>
        <w:t>hotărîrii</w:t>
      </w:r>
      <w:proofErr w:type="spellEnd"/>
      <w:r w:rsidRPr="00DF153D">
        <w:rPr>
          <w:rFonts w:asciiTheme="majorHAnsi" w:hAnsiTheme="majorHAnsi"/>
          <w:sz w:val="26"/>
          <w:szCs w:val="26"/>
        </w:rPr>
        <w:t xml:space="preserve"> guvernului </w:t>
      </w:r>
      <w:proofErr w:type="spellStart"/>
      <w:r w:rsidRPr="00DF153D">
        <w:rPr>
          <w:rFonts w:asciiTheme="majorHAnsi" w:hAnsiTheme="majorHAnsi"/>
          <w:sz w:val="26"/>
          <w:szCs w:val="26"/>
        </w:rPr>
        <w:t>cuvîntul</w:t>
      </w:r>
      <w:proofErr w:type="spellEnd"/>
      <w:r w:rsidRPr="00DF153D">
        <w:rPr>
          <w:rFonts w:asciiTheme="majorHAnsi" w:hAnsiTheme="majorHAnsi"/>
          <w:sz w:val="26"/>
          <w:szCs w:val="26"/>
        </w:rPr>
        <w:t xml:space="preserve"> ”Forumul” se substituie cu </w:t>
      </w:r>
      <w:proofErr w:type="spellStart"/>
      <w:r w:rsidRPr="00DF153D">
        <w:rPr>
          <w:rFonts w:asciiTheme="majorHAnsi" w:hAnsiTheme="majorHAnsi"/>
          <w:sz w:val="26"/>
          <w:szCs w:val="26"/>
        </w:rPr>
        <w:t>cuvîntul</w:t>
      </w:r>
      <w:proofErr w:type="spellEnd"/>
      <w:r w:rsidRPr="00DF153D">
        <w:rPr>
          <w:rFonts w:asciiTheme="majorHAnsi" w:hAnsiTheme="majorHAnsi"/>
          <w:sz w:val="26"/>
          <w:szCs w:val="26"/>
        </w:rPr>
        <w:t xml:space="preserve"> ”Forumului”;</w:t>
      </w:r>
    </w:p>
    <w:p w:rsidR="00AD60BD" w:rsidRPr="00DF153D" w:rsidRDefault="00AD60BD" w:rsidP="00DF153D">
      <w:pPr>
        <w:pStyle w:val="NormalWeb"/>
        <w:spacing w:before="120" w:after="120"/>
        <w:ind w:firstLine="720"/>
        <w:rPr>
          <w:rFonts w:asciiTheme="majorHAnsi" w:hAnsiTheme="majorHAnsi"/>
          <w:sz w:val="26"/>
          <w:szCs w:val="26"/>
        </w:rPr>
      </w:pPr>
      <w:r w:rsidRPr="00DF153D">
        <w:rPr>
          <w:rFonts w:asciiTheme="majorHAnsi" w:hAnsiTheme="majorHAnsi"/>
          <w:sz w:val="26"/>
          <w:szCs w:val="26"/>
        </w:rPr>
        <w:t xml:space="preserve">2) din punctul 3 al </w:t>
      </w:r>
      <w:proofErr w:type="spellStart"/>
      <w:r w:rsidRPr="00DF153D">
        <w:rPr>
          <w:rFonts w:asciiTheme="majorHAnsi" w:hAnsiTheme="majorHAnsi"/>
          <w:sz w:val="26"/>
          <w:szCs w:val="26"/>
        </w:rPr>
        <w:t>hotărîrii</w:t>
      </w:r>
      <w:proofErr w:type="spellEnd"/>
      <w:r w:rsidRPr="00DF153D">
        <w:rPr>
          <w:rFonts w:asciiTheme="majorHAnsi" w:hAnsiTheme="majorHAnsi"/>
          <w:sz w:val="26"/>
          <w:szCs w:val="26"/>
        </w:rPr>
        <w:t xml:space="preserve"> guvernului se exclude sintagma ”(</w:t>
      </w:r>
      <w:proofErr w:type="spellStart"/>
      <w:r w:rsidRPr="00DF153D">
        <w:rPr>
          <w:rFonts w:asciiTheme="majorHAnsi" w:hAnsiTheme="majorHAnsi"/>
          <w:sz w:val="26"/>
          <w:szCs w:val="26"/>
        </w:rPr>
        <w:t>Gagauz-Yeri</w:t>
      </w:r>
      <w:proofErr w:type="spellEnd"/>
      <w:r w:rsidRPr="00DF153D">
        <w:rPr>
          <w:rFonts w:asciiTheme="majorHAnsi" w:hAnsiTheme="majorHAnsi"/>
          <w:sz w:val="26"/>
          <w:szCs w:val="26"/>
        </w:rPr>
        <w:t>)”;</w:t>
      </w:r>
    </w:p>
    <w:p w:rsidR="00AD60BD" w:rsidRPr="00DF153D" w:rsidRDefault="008F1E68" w:rsidP="00DF153D">
      <w:pPr>
        <w:pStyle w:val="NormalWeb"/>
        <w:spacing w:before="120" w:after="120"/>
        <w:ind w:firstLine="720"/>
        <w:rPr>
          <w:rFonts w:asciiTheme="majorHAnsi" w:hAnsiTheme="majorHAnsi"/>
          <w:sz w:val="26"/>
          <w:szCs w:val="26"/>
        </w:rPr>
      </w:pPr>
      <w:r w:rsidRPr="00DF153D">
        <w:rPr>
          <w:rFonts w:asciiTheme="majorHAnsi" w:hAnsiTheme="majorHAnsi"/>
          <w:sz w:val="26"/>
          <w:szCs w:val="26"/>
        </w:rPr>
        <w:t xml:space="preserve">3) pe tot parcursul textului </w:t>
      </w:r>
      <w:proofErr w:type="spellStart"/>
      <w:r w:rsidRPr="00DF153D">
        <w:rPr>
          <w:rFonts w:asciiTheme="majorHAnsi" w:hAnsiTheme="majorHAnsi"/>
          <w:sz w:val="26"/>
          <w:szCs w:val="26"/>
        </w:rPr>
        <w:t>hotărîrii</w:t>
      </w:r>
      <w:proofErr w:type="spellEnd"/>
      <w:r w:rsidRPr="00DF153D">
        <w:rPr>
          <w:rFonts w:asciiTheme="majorHAnsi" w:hAnsiTheme="majorHAnsi"/>
          <w:sz w:val="26"/>
          <w:szCs w:val="26"/>
        </w:rPr>
        <w:t xml:space="preserve"> guvernului și a anexelor aferente </w:t>
      </w:r>
      <w:r w:rsidR="009B02B3" w:rsidRPr="00DF153D">
        <w:rPr>
          <w:rFonts w:asciiTheme="majorHAnsi" w:hAnsiTheme="majorHAnsi"/>
          <w:sz w:val="26"/>
          <w:szCs w:val="26"/>
        </w:rPr>
        <w:t>sintagma ”Ministerul Economiei și Comerțului” se substituie cu sintagma ”Ministerul Economiei”;</w:t>
      </w:r>
    </w:p>
    <w:p w:rsidR="007E61E0" w:rsidRPr="00DF153D" w:rsidRDefault="007E61E0" w:rsidP="00DF153D">
      <w:pPr>
        <w:pStyle w:val="NormalWeb"/>
        <w:spacing w:before="120" w:after="120"/>
        <w:ind w:firstLine="720"/>
        <w:rPr>
          <w:rFonts w:asciiTheme="majorHAnsi" w:hAnsiTheme="majorHAnsi"/>
          <w:sz w:val="26"/>
          <w:szCs w:val="26"/>
        </w:rPr>
      </w:pPr>
      <w:r w:rsidRPr="00DF153D">
        <w:rPr>
          <w:rFonts w:asciiTheme="majorHAnsi" w:hAnsiTheme="majorHAnsi"/>
          <w:sz w:val="26"/>
          <w:szCs w:val="26"/>
        </w:rPr>
        <w:t xml:space="preserve">4) </w:t>
      </w:r>
      <w:r w:rsidR="00423843" w:rsidRPr="00DF153D">
        <w:rPr>
          <w:rFonts w:asciiTheme="majorHAnsi" w:hAnsiTheme="majorHAnsi"/>
          <w:sz w:val="26"/>
          <w:szCs w:val="26"/>
        </w:rPr>
        <w:t>Anexa nr.1 la hotărâre va avea următorul conținut:</w:t>
      </w:r>
    </w:p>
    <w:p w:rsidR="00423843" w:rsidRPr="00DF153D" w:rsidRDefault="00423843" w:rsidP="00DF153D">
      <w:pPr>
        <w:spacing w:after="0" w:line="240" w:lineRule="auto"/>
        <w:jc w:val="right"/>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Anexa nr.1 </w:t>
      </w:r>
    </w:p>
    <w:p w:rsidR="00423843" w:rsidRPr="00DF153D" w:rsidRDefault="00423843" w:rsidP="00DF153D">
      <w:pPr>
        <w:spacing w:after="0" w:line="240" w:lineRule="auto"/>
        <w:jc w:val="right"/>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la </w:t>
      </w:r>
      <w:proofErr w:type="spellStart"/>
      <w:r w:rsidRPr="00DF153D">
        <w:rPr>
          <w:rFonts w:asciiTheme="majorHAnsi" w:eastAsia="Times New Roman" w:hAnsiTheme="majorHAnsi" w:cs="Times New Roman"/>
          <w:sz w:val="26"/>
          <w:szCs w:val="26"/>
          <w:lang w:eastAsia="ro-RO"/>
        </w:rPr>
        <w:t>Hotărîrea</w:t>
      </w:r>
      <w:proofErr w:type="spellEnd"/>
      <w:r w:rsidRPr="00DF153D">
        <w:rPr>
          <w:rFonts w:asciiTheme="majorHAnsi" w:eastAsia="Times New Roman" w:hAnsiTheme="majorHAnsi" w:cs="Times New Roman"/>
          <w:sz w:val="26"/>
          <w:szCs w:val="26"/>
          <w:lang w:eastAsia="ro-RO"/>
        </w:rPr>
        <w:t xml:space="preserve"> Guvernului </w:t>
      </w:r>
    </w:p>
    <w:p w:rsidR="00423843" w:rsidRPr="00DF153D" w:rsidRDefault="00423843" w:rsidP="00DF153D">
      <w:pPr>
        <w:spacing w:after="0" w:line="240" w:lineRule="auto"/>
        <w:jc w:val="right"/>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nr.250 din 9 martie 2005</w:t>
      </w:r>
    </w:p>
    <w:p w:rsidR="00423843" w:rsidRPr="00DF153D" w:rsidRDefault="00423843" w:rsidP="00DF153D">
      <w:pPr>
        <w:spacing w:before="120" w:after="120" w:line="240" w:lineRule="auto"/>
        <w:ind w:firstLine="567"/>
        <w:jc w:val="center"/>
        <w:rPr>
          <w:rFonts w:asciiTheme="majorHAnsi" w:eastAsia="Times New Roman" w:hAnsiTheme="majorHAnsi" w:cs="Times New Roman"/>
          <w:bCs/>
          <w:sz w:val="26"/>
          <w:szCs w:val="26"/>
          <w:lang w:eastAsia="ro-RO"/>
        </w:rPr>
      </w:pPr>
      <w:r w:rsidRPr="00DF153D">
        <w:rPr>
          <w:rFonts w:asciiTheme="majorHAnsi" w:eastAsia="Times New Roman" w:hAnsiTheme="majorHAnsi" w:cs="Times New Roman"/>
          <w:bCs/>
          <w:sz w:val="26"/>
          <w:szCs w:val="26"/>
          <w:lang w:eastAsia="ro-RO"/>
        </w:rPr>
        <w:t>REGULAMENTUL</w:t>
      </w:r>
    </w:p>
    <w:p w:rsidR="00423843" w:rsidRPr="00DF153D" w:rsidRDefault="00423843" w:rsidP="00DF153D">
      <w:pPr>
        <w:spacing w:before="120" w:after="120" w:line="240" w:lineRule="auto"/>
        <w:jc w:val="center"/>
        <w:rPr>
          <w:rFonts w:asciiTheme="majorHAnsi" w:eastAsia="Times New Roman" w:hAnsiTheme="majorHAnsi" w:cs="Times New Roman"/>
          <w:bCs/>
          <w:sz w:val="26"/>
          <w:szCs w:val="26"/>
          <w:lang w:eastAsia="ro-RO"/>
        </w:rPr>
      </w:pPr>
      <w:r w:rsidRPr="00DF153D">
        <w:rPr>
          <w:rFonts w:asciiTheme="majorHAnsi" w:eastAsia="Times New Roman" w:hAnsiTheme="majorHAnsi" w:cs="Times New Roman"/>
          <w:bCs/>
          <w:sz w:val="26"/>
          <w:szCs w:val="26"/>
          <w:lang w:eastAsia="ro-RO"/>
        </w:rPr>
        <w:t xml:space="preserve">pentru desfăşurarea concursului "Cel mai bun antreprenor </w:t>
      </w:r>
    </w:p>
    <w:p w:rsidR="00423843" w:rsidRDefault="00423843" w:rsidP="00DF153D">
      <w:pPr>
        <w:spacing w:before="120" w:after="120" w:line="240" w:lineRule="auto"/>
        <w:jc w:val="center"/>
        <w:rPr>
          <w:rFonts w:asciiTheme="majorHAnsi" w:eastAsia="Times New Roman" w:hAnsiTheme="majorHAnsi" w:cs="Times New Roman"/>
          <w:bCs/>
          <w:sz w:val="26"/>
          <w:szCs w:val="26"/>
          <w:lang w:eastAsia="ro-RO"/>
        </w:rPr>
      </w:pPr>
      <w:r w:rsidRPr="00DF153D">
        <w:rPr>
          <w:rFonts w:asciiTheme="majorHAnsi" w:eastAsia="Times New Roman" w:hAnsiTheme="majorHAnsi" w:cs="Times New Roman"/>
          <w:bCs/>
          <w:sz w:val="26"/>
          <w:szCs w:val="26"/>
          <w:lang w:eastAsia="ro-RO"/>
        </w:rPr>
        <w:t xml:space="preserve">din sectorul întreprinderilor mici şi mijlocii" </w:t>
      </w:r>
    </w:p>
    <w:p w:rsidR="00DF153D" w:rsidRPr="00DF153D" w:rsidRDefault="00DF153D" w:rsidP="00DF153D">
      <w:pPr>
        <w:spacing w:before="120" w:after="120" w:line="240" w:lineRule="auto"/>
        <w:jc w:val="center"/>
        <w:rPr>
          <w:rFonts w:asciiTheme="majorHAnsi" w:eastAsia="Times New Roman" w:hAnsiTheme="majorHAnsi" w:cs="Times New Roman"/>
          <w:bCs/>
          <w:sz w:val="26"/>
          <w:szCs w:val="26"/>
          <w:lang w:eastAsia="ro-RO"/>
        </w:rPr>
      </w:pP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bCs/>
          <w:sz w:val="26"/>
          <w:szCs w:val="26"/>
          <w:lang w:eastAsia="ro-RO"/>
        </w:rPr>
      </w:pPr>
      <w:r w:rsidRPr="00DF153D">
        <w:rPr>
          <w:rFonts w:asciiTheme="majorHAnsi" w:eastAsia="Times New Roman" w:hAnsiTheme="majorHAnsi" w:cs="Times New Roman"/>
          <w:bCs/>
          <w:sz w:val="26"/>
          <w:szCs w:val="26"/>
          <w:lang w:eastAsia="ro-RO"/>
        </w:rPr>
        <w:t>I. Dispoziţii generale</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1.</w:t>
      </w:r>
      <w:r w:rsidRPr="00DF153D">
        <w:rPr>
          <w:rFonts w:asciiTheme="majorHAnsi" w:eastAsia="Times New Roman" w:hAnsiTheme="majorHAnsi" w:cs="Times New Roman"/>
          <w:sz w:val="26"/>
          <w:szCs w:val="26"/>
          <w:lang w:eastAsia="ro-RO"/>
        </w:rPr>
        <w:t xml:space="preserve"> Întru stimularea dezvoltării </w:t>
      </w:r>
      <w:proofErr w:type="spellStart"/>
      <w:r w:rsidRPr="00DF153D">
        <w:rPr>
          <w:rFonts w:asciiTheme="majorHAnsi" w:eastAsia="Times New Roman" w:hAnsiTheme="majorHAnsi" w:cs="Times New Roman"/>
          <w:sz w:val="26"/>
          <w:szCs w:val="26"/>
          <w:lang w:eastAsia="ro-RO"/>
        </w:rPr>
        <w:t>antreprenoriatului</w:t>
      </w:r>
      <w:proofErr w:type="spellEnd"/>
      <w:r w:rsidRPr="00DF153D">
        <w:rPr>
          <w:rFonts w:asciiTheme="majorHAnsi" w:eastAsia="Times New Roman" w:hAnsiTheme="majorHAnsi" w:cs="Times New Roman"/>
          <w:sz w:val="26"/>
          <w:szCs w:val="26"/>
          <w:lang w:eastAsia="ro-RO"/>
        </w:rPr>
        <w:t xml:space="preserve">, promovarea produselor şi serviciilor agenţilor economici, participanţi la concurs, sub patronajul Guvernului, Ministerul Economiei, în comun cu autorităţile administraţiei publice locale, organizează </w:t>
      </w:r>
      <w:r w:rsidRPr="00DF153D">
        <w:rPr>
          <w:rFonts w:asciiTheme="majorHAnsi" w:eastAsia="Times New Roman" w:hAnsiTheme="majorHAnsi" w:cs="Times New Roman"/>
          <w:sz w:val="26"/>
          <w:szCs w:val="26"/>
          <w:lang w:eastAsia="ro-RO"/>
        </w:rPr>
        <w:lastRenderedPageBreak/>
        <w:t xml:space="preserve">anual, nu mai târziu de 30 noiembrie, concursul pentru decernarea titlului "Cel mai bun antreprenor din sectorul întreprinderilor mici şi mijlocii" (în continuare - concurs).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w:t>
      </w:r>
      <w:r w:rsidRPr="00DF153D">
        <w:rPr>
          <w:rFonts w:asciiTheme="majorHAnsi" w:eastAsia="Times New Roman" w:hAnsiTheme="majorHAnsi" w:cs="Times New Roman"/>
          <w:bCs/>
          <w:sz w:val="26"/>
          <w:szCs w:val="26"/>
          <w:lang w:eastAsia="ro-RO"/>
        </w:rPr>
        <w:t>2.</w:t>
      </w:r>
      <w:r w:rsidRPr="00DF153D">
        <w:rPr>
          <w:rFonts w:asciiTheme="majorHAnsi" w:eastAsia="Times New Roman" w:hAnsiTheme="majorHAnsi" w:cs="Times New Roman"/>
          <w:sz w:val="26"/>
          <w:szCs w:val="26"/>
          <w:lang w:eastAsia="ro-RO"/>
        </w:rPr>
        <w:t xml:space="preserve"> Prezentul Regulament stabileşte modul şi condiţiile de organizare, desfăşurare şi decorare a învingătorilor concursului.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3. La concurs participă agenţii economici - subiecţi ai sectorului întreprinderilor mici şi mijlocii, în conformitate cu prevederile articolului 2 din </w:t>
      </w:r>
      <w:hyperlink r:id="rId9" w:history="1">
        <w:r w:rsidRPr="00DF153D">
          <w:rPr>
            <w:rFonts w:asciiTheme="majorHAnsi" w:eastAsia="Times New Roman" w:hAnsiTheme="majorHAnsi" w:cs="Times New Roman"/>
            <w:sz w:val="26"/>
            <w:szCs w:val="26"/>
            <w:lang w:eastAsia="ro-RO"/>
          </w:rPr>
          <w:t>Legea nr.206-XVI din 7 iulie 2006</w:t>
        </w:r>
      </w:hyperlink>
      <w:r w:rsidRPr="00DF153D">
        <w:rPr>
          <w:rFonts w:asciiTheme="majorHAnsi" w:eastAsia="Times New Roman" w:hAnsiTheme="majorHAnsi" w:cs="Times New Roman"/>
          <w:sz w:val="26"/>
          <w:szCs w:val="26"/>
          <w:lang w:eastAsia="ro-RO"/>
        </w:rPr>
        <w:t xml:space="preserve"> privind susţinerea sectorului întreprinderilor mici şi mijlocii (Monitorul Oficial al Republicii Moldova, 2006, nr.126-130, art.605).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w:t>
      </w:r>
      <w:r w:rsidRPr="00DF153D">
        <w:rPr>
          <w:rFonts w:asciiTheme="majorHAnsi" w:eastAsia="Times New Roman" w:hAnsiTheme="majorHAnsi" w:cs="Times New Roman"/>
          <w:bCs/>
          <w:sz w:val="26"/>
          <w:szCs w:val="26"/>
          <w:lang w:eastAsia="ro-RO"/>
        </w:rPr>
        <w:t>4.</w:t>
      </w:r>
      <w:r w:rsidRPr="00DF153D">
        <w:rPr>
          <w:rFonts w:asciiTheme="majorHAnsi" w:eastAsia="Times New Roman" w:hAnsiTheme="majorHAnsi" w:cs="Times New Roman"/>
          <w:sz w:val="26"/>
          <w:szCs w:val="26"/>
          <w:lang w:eastAsia="ro-RO"/>
        </w:rPr>
        <w:t xml:space="preserve"> Concursul are un caracter deschis şi transparent, iar informația privind desfășurarea acestuia se publică pe pagina web a Ministerului Economiei.</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5.</w:t>
      </w:r>
      <w:r w:rsidRPr="00DF153D">
        <w:rPr>
          <w:rFonts w:asciiTheme="majorHAnsi" w:eastAsia="Times New Roman" w:hAnsiTheme="majorHAnsi" w:cs="Times New Roman"/>
          <w:sz w:val="26"/>
          <w:szCs w:val="26"/>
          <w:lang w:eastAsia="ro-RO"/>
        </w:rPr>
        <w:t xml:space="preserve"> Participanţilor la concurs li se garantează evaluarea obiectivă a indicatorilor activităţii lor economice în anul desfăşurării concursului şi dreptul de a învinge în competiţie.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bCs/>
          <w:sz w:val="26"/>
          <w:szCs w:val="26"/>
          <w:lang w:eastAsia="ro-RO"/>
        </w:rPr>
      </w:pPr>
      <w:r w:rsidRPr="00DF153D">
        <w:rPr>
          <w:rFonts w:asciiTheme="majorHAnsi" w:eastAsia="Times New Roman" w:hAnsiTheme="majorHAnsi" w:cs="Times New Roman"/>
          <w:bCs/>
          <w:sz w:val="26"/>
          <w:szCs w:val="26"/>
          <w:lang w:eastAsia="ro-RO"/>
        </w:rPr>
        <w:t xml:space="preserve">II. Comisiile de concurs </w:t>
      </w:r>
    </w:p>
    <w:p w:rsidR="00423843"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6</w:t>
      </w:r>
      <w:r w:rsidR="00423843" w:rsidRPr="00DF153D">
        <w:rPr>
          <w:rFonts w:asciiTheme="majorHAnsi" w:eastAsia="Times New Roman" w:hAnsiTheme="majorHAnsi" w:cs="Times New Roman"/>
          <w:bCs/>
          <w:sz w:val="26"/>
          <w:szCs w:val="26"/>
          <w:lang w:eastAsia="ro-RO"/>
        </w:rPr>
        <w:t>.</w:t>
      </w:r>
      <w:r w:rsidR="00423843" w:rsidRPr="00DF153D">
        <w:rPr>
          <w:rFonts w:asciiTheme="majorHAnsi" w:eastAsia="Times New Roman" w:hAnsiTheme="majorHAnsi" w:cs="Times New Roman"/>
          <w:sz w:val="26"/>
          <w:szCs w:val="26"/>
          <w:lang w:eastAsia="ro-RO"/>
        </w:rPr>
        <w:t xml:space="preserve"> Organizarea, desfăşurarea şi totalizarea rezultatelor concursului la nivel local se efectuează de către Comisia locală de concurs, conform prevederilor prezentului Regulament (în continuare – Comisia locală). </w:t>
      </w:r>
    </w:p>
    <w:p w:rsidR="00423843"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7</w:t>
      </w:r>
      <w:r w:rsidR="00423843" w:rsidRPr="00DF153D">
        <w:rPr>
          <w:rFonts w:asciiTheme="majorHAnsi" w:eastAsia="Times New Roman" w:hAnsiTheme="majorHAnsi" w:cs="Times New Roman"/>
          <w:bCs/>
          <w:sz w:val="26"/>
          <w:szCs w:val="26"/>
          <w:lang w:eastAsia="ro-RO"/>
        </w:rPr>
        <w:t>.</w:t>
      </w:r>
      <w:r w:rsidR="00423843" w:rsidRPr="00DF153D">
        <w:rPr>
          <w:rFonts w:asciiTheme="majorHAnsi" w:eastAsia="Times New Roman" w:hAnsiTheme="majorHAnsi" w:cs="Times New Roman"/>
          <w:sz w:val="26"/>
          <w:szCs w:val="26"/>
          <w:lang w:eastAsia="ro-RO"/>
        </w:rPr>
        <w:t xml:space="preserve"> Comisia locală exercită următoarele funcţii: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a) plasează, cu 2 luni înainte de derularea concursului, în mass-media informaţia privind condiţiile de participare la concurs;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b) oferă informaţii referitoare la organizarea și desfășurarea concursului la nivel local și republican;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c) colectează şi analizează cererile depuse de solicitanţi pentru participare la concursul local;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d) determină învingătorii concursului la nivel local;</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e) prezintă propunerile de participare la concursul republican, însoțite de:</w:t>
      </w:r>
    </w:p>
    <w:p w:rsidR="00423843" w:rsidRPr="00DF153D" w:rsidRDefault="00423843" w:rsidP="00DF153D">
      <w:pPr>
        <w:tabs>
          <w:tab w:val="left" w:pos="810"/>
        </w:tabs>
        <w:spacing w:before="120" w:after="120" w:line="240" w:lineRule="auto"/>
        <w:ind w:left="547"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cererea depusă de solicitant pentru participare la concurs;</w:t>
      </w:r>
    </w:p>
    <w:p w:rsidR="00423843" w:rsidRPr="00DF153D" w:rsidRDefault="00423843" w:rsidP="00DF153D">
      <w:pPr>
        <w:tabs>
          <w:tab w:val="left" w:pos="810"/>
        </w:tabs>
        <w:spacing w:before="120" w:after="120" w:line="240" w:lineRule="auto"/>
        <w:ind w:left="547"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informația exhaustivă privind activitatea desfășurată de solicitant;</w:t>
      </w:r>
    </w:p>
    <w:p w:rsidR="00423843" w:rsidRPr="00DF153D" w:rsidRDefault="00423843" w:rsidP="00DF153D">
      <w:pPr>
        <w:tabs>
          <w:tab w:val="left" w:pos="810"/>
        </w:tabs>
        <w:spacing w:before="120" w:after="120" w:line="240" w:lineRule="auto"/>
        <w:ind w:left="547"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indicatorii privind desfășurarea activității economico financiare a solicitantului conform Anexei nr.</w:t>
      </w:r>
      <w:r w:rsidR="002D3AD5" w:rsidRPr="00DF153D">
        <w:rPr>
          <w:rFonts w:asciiTheme="majorHAnsi" w:eastAsia="Times New Roman" w:hAnsiTheme="majorHAnsi" w:cs="Times New Roman"/>
          <w:sz w:val="26"/>
          <w:szCs w:val="26"/>
          <w:lang w:eastAsia="ro-RO"/>
        </w:rPr>
        <w:t xml:space="preserve">4 </w:t>
      </w:r>
      <w:r w:rsidRPr="00DF153D">
        <w:rPr>
          <w:rFonts w:asciiTheme="majorHAnsi" w:eastAsia="Times New Roman" w:hAnsiTheme="majorHAnsi" w:cs="Times New Roman"/>
          <w:sz w:val="26"/>
          <w:szCs w:val="26"/>
          <w:lang w:eastAsia="ro-RO"/>
        </w:rPr>
        <w:t>la prezenta hotărâre.</w:t>
      </w:r>
    </w:p>
    <w:p w:rsidR="00423843"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8</w:t>
      </w:r>
      <w:r w:rsidR="00423843" w:rsidRPr="00DF153D">
        <w:rPr>
          <w:rFonts w:asciiTheme="majorHAnsi" w:eastAsia="Times New Roman" w:hAnsiTheme="majorHAnsi" w:cs="Times New Roman"/>
          <w:bCs/>
          <w:sz w:val="26"/>
          <w:szCs w:val="26"/>
          <w:lang w:eastAsia="ro-RO"/>
        </w:rPr>
        <w:t>.</w:t>
      </w:r>
      <w:r w:rsidR="00423843" w:rsidRPr="00DF153D">
        <w:rPr>
          <w:rFonts w:asciiTheme="majorHAnsi" w:eastAsia="Times New Roman" w:hAnsiTheme="majorHAnsi" w:cs="Times New Roman"/>
          <w:sz w:val="26"/>
          <w:szCs w:val="26"/>
          <w:lang w:eastAsia="ro-RO"/>
        </w:rPr>
        <w:t xml:space="preserve"> Organizarea, desfăşurarea şi totalizarea rezultatelor concursului republican le efectuează Comisia republicană de concurs, conform prevederilor prezentului Regulament (în continuare – Comisia republicană). </w:t>
      </w:r>
    </w:p>
    <w:p w:rsidR="00423843" w:rsidRPr="00DF153D" w:rsidRDefault="007F5346" w:rsidP="00DF153D">
      <w:pPr>
        <w:tabs>
          <w:tab w:val="left" w:pos="810"/>
        </w:tabs>
        <w:spacing w:before="120" w:after="120" w:line="240" w:lineRule="auto"/>
        <w:ind w:firstLine="720"/>
        <w:contextualSpacing/>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9</w:t>
      </w:r>
      <w:r w:rsidR="00423843" w:rsidRPr="00DF153D">
        <w:rPr>
          <w:rFonts w:asciiTheme="majorHAnsi" w:eastAsia="Times New Roman" w:hAnsiTheme="majorHAnsi" w:cs="Times New Roman"/>
          <w:bCs/>
          <w:sz w:val="26"/>
          <w:szCs w:val="26"/>
          <w:lang w:eastAsia="ro-RO"/>
        </w:rPr>
        <w:t>.</w:t>
      </w:r>
      <w:r w:rsidR="00423843" w:rsidRPr="00DF153D">
        <w:rPr>
          <w:rFonts w:asciiTheme="majorHAnsi" w:eastAsia="Times New Roman" w:hAnsiTheme="majorHAnsi" w:cs="Times New Roman"/>
          <w:sz w:val="26"/>
          <w:szCs w:val="26"/>
          <w:lang w:eastAsia="ro-RO"/>
        </w:rPr>
        <w:t xml:space="preserve"> Comisia republicană exercită următoarele funcţii: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a) stabileşte bugetul concursului, inclusiv mărimea premiilor;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b) plasează, cu 2 luni înainte de derularea concursului, în mass-media informaţia privind condiţiile concursului;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c) oferă informaţii referitoare la organizarea și desfășurarea concursului;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lastRenderedPageBreak/>
        <w:t xml:space="preserve">d) colectează şi analizează cererile depuse de solicitanţi pentru participare la concurs, preselectate și înaintate de comisia locală și informația adițională prevăzută </w:t>
      </w:r>
      <w:proofErr w:type="spellStart"/>
      <w:r w:rsidRPr="00DF153D">
        <w:rPr>
          <w:rFonts w:asciiTheme="majorHAnsi" w:eastAsia="Times New Roman" w:hAnsiTheme="majorHAnsi" w:cs="Times New Roman"/>
          <w:sz w:val="26"/>
          <w:szCs w:val="26"/>
          <w:lang w:eastAsia="ro-RO"/>
        </w:rPr>
        <w:t>în</w:t>
      </w:r>
      <w:r w:rsidR="002D3AD5" w:rsidRPr="00DF153D">
        <w:rPr>
          <w:rFonts w:asciiTheme="majorHAnsi" w:eastAsia="Times New Roman" w:hAnsiTheme="majorHAnsi" w:cs="Times New Roman"/>
          <w:sz w:val="26"/>
          <w:szCs w:val="26"/>
          <w:lang w:eastAsia="ro-RO"/>
        </w:rPr>
        <w:t>punctul</w:t>
      </w:r>
      <w:proofErr w:type="spellEnd"/>
      <w:r w:rsidRPr="00DF153D">
        <w:rPr>
          <w:rFonts w:asciiTheme="majorHAnsi" w:eastAsia="Times New Roman" w:hAnsiTheme="majorHAnsi" w:cs="Times New Roman"/>
          <w:sz w:val="26"/>
          <w:szCs w:val="26"/>
          <w:lang w:eastAsia="ro-RO"/>
        </w:rPr>
        <w:t xml:space="preserve"> 10 al acestui regulament;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e) determină învingătorii concursului, organizează ceremonia de decernare a distincţiilor şi premiilor.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w:t>
      </w:r>
      <w:r w:rsidR="007F5346" w:rsidRPr="00DF153D">
        <w:rPr>
          <w:rFonts w:asciiTheme="majorHAnsi" w:eastAsia="Times New Roman" w:hAnsiTheme="majorHAnsi" w:cs="Times New Roman"/>
          <w:bCs/>
          <w:sz w:val="26"/>
          <w:szCs w:val="26"/>
          <w:lang w:eastAsia="ro-RO"/>
        </w:rPr>
        <w:t>10</w:t>
      </w:r>
      <w:r w:rsidRPr="00DF153D">
        <w:rPr>
          <w:rFonts w:asciiTheme="majorHAnsi" w:eastAsia="Times New Roman" w:hAnsiTheme="majorHAnsi" w:cs="Times New Roman"/>
          <w:bCs/>
          <w:sz w:val="26"/>
          <w:szCs w:val="26"/>
          <w:lang w:eastAsia="ro-RO"/>
        </w:rPr>
        <w:t>.</w:t>
      </w:r>
      <w:r w:rsidRPr="00DF153D">
        <w:rPr>
          <w:rFonts w:asciiTheme="majorHAnsi" w:eastAsia="Times New Roman" w:hAnsiTheme="majorHAnsi" w:cs="Times New Roman"/>
          <w:sz w:val="26"/>
          <w:szCs w:val="26"/>
          <w:lang w:eastAsia="ro-RO"/>
        </w:rPr>
        <w:t xml:space="preserve"> Componenţa nominală a Comisiei republican</w:t>
      </w:r>
      <w:r w:rsidR="002D3AD5" w:rsidRPr="00DF153D">
        <w:rPr>
          <w:rFonts w:asciiTheme="majorHAnsi" w:eastAsia="Times New Roman" w:hAnsiTheme="majorHAnsi" w:cs="Times New Roman"/>
          <w:sz w:val="26"/>
          <w:szCs w:val="26"/>
          <w:lang w:eastAsia="ro-RO"/>
        </w:rPr>
        <w:t>e</w:t>
      </w:r>
      <w:r w:rsidRPr="00DF153D">
        <w:rPr>
          <w:rFonts w:asciiTheme="majorHAnsi" w:eastAsia="Times New Roman" w:hAnsiTheme="majorHAnsi" w:cs="Times New Roman"/>
          <w:sz w:val="26"/>
          <w:szCs w:val="26"/>
          <w:lang w:eastAsia="ro-RO"/>
        </w:rPr>
        <w:t xml:space="preserve">, constituită din preşedinte, secretar şi membri, se aprobă prin hotărâre de Guvern, iar </w:t>
      </w:r>
      <w:r w:rsidR="002D3AD5" w:rsidRPr="00DF153D">
        <w:rPr>
          <w:rFonts w:asciiTheme="majorHAnsi" w:eastAsia="Times New Roman" w:hAnsiTheme="majorHAnsi" w:cs="Times New Roman"/>
          <w:sz w:val="26"/>
          <w:szCs w:val="26"/>
          <w:lang w:eastAsia="ro-RO"/>
        </w:rPr>
        <w:t xml:space="preserve">a Comisiei </w:t>
      </w:r>
      <w:r w:rsidRPr="00DF153D">
        <w:rPr>
          <w:rFonts w:asciiTheme="majorHAnsi" w:eastAsia="Times New Roman" w:hAnsiTheme="majorHAnsi" w:cs="Times New Roman"/>
          <w:sz w:val="26"/>
          <w:szCs w:val="26"/>
          <w:lang w:eastAsia="ro-RO"/>
        </w:rPr>
        <w:t>local</w:t>
      </w:r>
      <w:r w:rsidR="002D3AD5" w:rsidRPr="00DF153D">
        <w:rPr>
          <w:rFonts w:asciiTheme="majorHAnsi" w:eastAsia="Times New Roman" w:hAnsiTheme="majorHAnsi" w:cs="Times New Roman"/>
          <w:sz w:val="26"/>
          <w:szCs w:val="26"/>
          <w:lang w:eastAsia="ro-RO"/>
        </w:rPr>
        <w:t>e</w:t>
      </w:r>
      <w:r w:rsidRPr="00DF153D">
        <w:rPr>
          <w:rFonts w:asciiTheme="majorHAnsi" w:eastAsia="Times New Roman" w:hAnsiTheme="majorHAnsi" w:cs="Times New Roman"/>
          <w:sz w:val="26"/>
          <w:szCs w:val="26"/>
          <w:lang w:eastAsia="ro-RO"/>
        </w:rPr>
        <w:t xml:space="preserve"> - prin dispoziţia preşedintelui raionului, primarului municipiului şi </w:t>
      </w:r>
      <w:r w:rsidR="002D3AD5" w:rsidRPr="00DF153D">
        <w:rPr>
          <w:rFonts w:asciiTheme="majorHAnsi" w:eastAsia="Times New Roman" w:hAnsiTheme="majorHAnsi" w:cs="Times New Roman"/>
          <w:sz w:val="26"/>
          <w:szCs w:val="26"/>
          <w:lang w:eastAsia="ro-RO"/>
        </w:rPr>
        <w:t>guvernatorului (</w:t>
      </w:r>
      <w:r w:rsidRPr="00DF153D">
        <w:rPr>
          <w:rFonts w:asciiTheme="majorHAnsi" w:eastAsia="Times New Roman" w:hAnsiTheme="majorHAnsi" w:cs="Times New Roman"/>
          <w:sz w:val="26"/>
          <w:szCs w:val="26"/>
          <w:lang w:eastAsia="ro-RO"/>
        </w:rPr>
        <w:t>başcanului</w:t>
      </w:r>
      <w:r w:rsidR="002D3AD5" w:rsidRPr="00DF153D">
        <w:rPr>
          <w:rFonts w:asciiTheme="majorHAnsi" w:eastAsia="Times New Roman" w:hAnsiTheme="majorHAnsi" w:cs="Times New Roman"/>
          <w:sz w:val="26"/>
          <w:szCs w:val="26"/>
          <w:lang w:eastAsia="ro-RO"/>
        </w:rPr>
        <w:t>)</w:t>
      </w:r>
      <w:r w:rsidRPr="00DF153D">
        <w:rPr>
          <w:rFonts w:asciiTheme="majorHAnsi" w:eastAsia="Times New Roman" w:hAnsiTheme="majorHAnsi" w:cs="Times New Roman"/>
          <w:sz w:val="26"/>
          <w:szCs w:val="26"/>
          <w:lang w:eastAsia="ro-RO"/>
        </w:rPr>
        <w:t xml:space="preserve"> Găgăuzi</w:t>
      </w:r>
      <w:r w:rsidR="002D3AD5" w:rsidRPr="00DF153D">
        <w:rPr>
          <w:rFonts w:asciiTheme="majorHAnsi" w:eastAsia="Times New Roman" w:hAnsiTheme="majorHAnsi" w:cs="Times New Roman"/>
          <w:sz w:val="26"/>
          <w:szCs w:val="26"/>
          <w:lang w:eastAsia="ro-RO"/>
        </w:rPr>
        <w:t>ei</w:t>
      </w:r>
      <w:r w:rsidRPr="00DF153D">
        <w:rPr>
          <w:rFonts w:asciiTheme="majorHAnsi" w:eastAsia="Times New Roman" w:hAnsiTheme="majorHAnsi" w:cs="Times New Roman"/>
          <w:sz w:val="26"/>
          <w:szCs w:val="26"/>
          <w:lang w:eastAsia="ro-RO"/>
        </w:rPr>
        <w:t xml:space="preserve">. </w:t>
      </w:r>
    </w:p>
    <w:p w:rsidR="00423843"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11</w:t>
      </w:r>
      <w:r w:rsidR="00423843" w:rsidRPr="00DF153D">
        <w:rPr>
          <w:rFonts w:asciiTheme="majorHAnsi" w:eastAsia="Times New Roman" w:hAnsiTheme="majorHAnsi" w:cs="Times New Roman"/>
          <w:bCs/>
          <w:sz w:val="26"/>
          <w:szCs w:val="26"/>
          <w:lang w:eastAsia="ro-RO"/>
        </w:rPr>
        <w:t>.</w:t>
      </w:r>
      <w:r w:rsidR="00423843" w:rsidRPr="00DF153D">
        <w:rPr>
          <w:rFonts w:asciiTheme="majorHAnsi" w:eastAsia="Times New Roman" w:hAnsiTheme="majorHAnsi" w:cs="Times New Roman"/>
          <w:sz w:val="26"/>
          <w:szCs w:val="26"/>
          <w:lang w:eastAsia="ro-RO"/>
        </w:rPr>
        <w:t xml:space="preserve"> În componenţa comisiilor de concurs local</w:t>
      </w:r>
      <w:r w:rsidR="002D3AD5" w:rsidRPr="00DF153D">
        <w:rPr>
          <w:rFonts w:asciiTheme="majorHAnsi" w:eastAsia="Times New Roman" w:hAnsiTheme="majorHAnsi" w:cs="Times New Roman"/>
          <w:sz w:val="26"/>
          <w:szCs w:val="26"/>
          <w:lang w:eastAsia="ro-RO"/>
        </w:rPr>
        <w:t>e</w:t>
      </w:r>
      <w:r w:rsidR="00423843" w:rsidRPr="00DF153D">
        <w:rPr>
          <w:rFonts w:asciiTheme="majorHAnsi" w:eastAsia="Times New Roman" w:hAnsiTheme="majorHAnsi" w:cs="Times New Roman"/>
          <w:sz w:val="26"/>
          <w:szCs w:val="26"/>
          <w:lang w:eastAsia="ro-RO"/>
        </w:rPr>
        <w:t xml:space="preserve"> se includ reprezentanţi ai instituţiilor publice, Camerei de Comerţ şi Industrie, patronatelor, ODIMM, asociaţiilor de business şi mediului academic, organizaţiilor neguvernamentale, conducători ai întreprinderilor sectorului întreprinderilor mici şi mijlocii şi subiecţi ai infrastructurii de susţinere a sectorului întreprinderilor mici şi mijlocii (cel puțin </w:t>
      </w:r>
      <w:r w:rsidR="002D3AD5" w:rsidRPr="00DF153D">
        <w:rPr>
          <w:rFonts w:asciiTheme="majorHAnsi" w:eastAsia="Times New Roman" w:hAnsiTheme="majorHAnsi" w:cs="Times New Roman"/>
          <w:sz w:val="26"/>
          <w:szCs w:val="26"/>
          <w:lang w:eastAsia="ro-RO"/>
        </w:rPr>
        <w:t>7</w:t>
      </w:r>
      <w:r w:rsidR="00423843" w:rsidRPr="00DF153D">
        <w:rPr>
          <w:rFonts w:asciiTheme="majorHAnsi" w:eastAsia="Times New Roman" w:hAnsiTheme="majorHAnsi" w:cs="Times New Roman"/>
          <w:sz w:val="26"/>
          <w:szCs w:val="26"/>
          <w:lang w:eastAsia="ro-RO"/>
        </w:rPr>
        <w:t xml:space="preserve"> persoane).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bCs/>
          <w:sz w:val="26"/>
          <w:szCs w:val="26"/>
          <w:lang w:eastAsia="ro-RO"/>
        </w:rPr>
      </w:pPr>
      <w:r w:rsidRPr="00DF153D">
        <w:rPr>
          <w:rFonts w:asciiTheme="majorHAnsi" w:eastAsia="Times New Roman" w:hAnsiTheme="majorHAnsi" w:cs="Times New Roman"/>
          <w:bCs/>
          <w:sz w:val="26"/>
          <w:szCs w:val="26"/>
          <w:lang w:eastAsia="ro-RO"/>
        </w:rPr>
        <w:t>III. Participanţii la concurs</w:t>
      </w:r>
    </w:p>
    <w:p w:rsidR="00423843"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12</w:t>
      </w:r>
      <w:r w:rsidR="00423843" w:rsidRPr="00DF153D">
        <w:rPr>
          <w:rFonts w:asciiTheme="majorHAnsi" w:eastAsia="Times New Roman" w:hAnsiTheme="majorHAnsi" w:cs="Times New Roman"/>
          <w:bCs/>
          <w:sz w:val="26"/>
          <w:szCs w:val="26"/>
          <w:lang w:eastAsia="ro-RO"/>
        </w:rPr>
        <w:t>.</w:t>
      </w:r>
      <w:r w:rsidR="00423843" w:rsidRPr="00DF153D">
        <w:rPr>
          <w:rFonts w:asciiTheme="majorHAnsi" w:eastAsia="Times New Roman" w:hAnsiTheme="majorHAnsi" w:cs="Times New Roman"/>
          <w:sz w:val="26"/>
          <w:szCs w:val="26"/>
          <w:lang w:eastAsia="ro-RO"/>
        </w:rPr>
        <w:t xml:space="preserve"> Pot participa la concurs întreprinderile care: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a) demonstrează o sporire stabilă a indicatorilor economici;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b) creează noi locuri de muncă;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c) utilizează tehnologii avansate;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d) produc mărfuri şi prestează servicii de calitate înaltă. </w:t>
      </w:r>
    </w:p>
    <w:p w:rsidR="00423843"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13</w:t>
      </w:r>
      <w:r w:rsidR="00423843" w:rsidRPr="00DF153D">
        <w:rPr>
          <w:rFonts w:asciiTheme="majorHAnsi" w:eastAsia="Times New Roman" w:hAnsiTheme="majorHAnsi" w:cs="Times New Roman"/>
          <w:bCs/>
          <w:sz w:val="26"/>
          <w:szCs w:val="26"/>
          <w:lang w:eastAsia="ro-RO"/>
        </w:rPr>
        <w:t>.</w:t>
      </w:r>
      <w:r w:rsidR="00423843" w:rsidRPr="00DF153D">
        <w:rPr>
          <w:rFonts w:asciiTheme="majorHAnsi" w:eastAsia="Times New Roman" w:hAnsiTheme="majorHAnsi" w:cs="Times New Roman"/>
          <w:sz w:val="26"/>
          <w:szCs w:val="26"/>
          <w:lang w:eastAsia="ro-RO"/>
        </w:rPr>
        <w:t xml:space="preserve"> Nu se acceptă cererile de participare la concurs în cazurile în care: </w:t>
      </w:r>
    </w:p>
    <w:p w:rsidR="00423843" w:rsidRPr="00DF153D" w:rsidRDefault="00423843" w:rsidP="00DF153D">
      <w:pPr>
        <w:tabs>
          <w:tab w:val="left" w:pos="810"/>
        </w:tabs>
        <w:spacing w:before="120" w:after="120" w:line="240" w:lineRule="auto"/>
        <w:ind w:firstLine="720"/>
        <w:contextualSpacing/>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a) agentul economic nu şi-a onorat, în termenele stabilite, obligaţiile fiscale ce ţin de achitarea impozitelor, taxelor, cotelor de asigurări sociale de stat, primelor de asigurare obligatorie de asistenţă medicală, penalităţilor şi amenzilor aferente; </w:t>
      </w:r>
    </w:p>
    <w:p w:rsidR="00423843" w:rsidRPr="00DF153D" w:rsidRDefault="00423843" w:rsidP="00DF153D">
      <w:pPr>
        <w:tabs>
          <w:tab w:val="left" w:pos="810"/>
        </w:tabs>
        <w:spacing w:before="120" w:after="120" w:line="240" w:lineRule="auto"/>
        <w:ind w:firstLine="720"/>
        <w:contextualSpacing/>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b) față de  agentul economic a fost intentată </w:t>
      </w:r>
      <w:r w:rsidR="002D3AD5" w:rsidRPr="00DF153D">
        <w:rPr>
          <w:rFonts w:asciiTheme="majorHAnsi" w:eastAsia="Times New Roman" w:hAnsiTheme="majorHAnsi" w:cs="Times New Roman"/>
          <w:sz w:val="26"/>
          <w:szCs w:val="26"/>
          <w:lang w:eastAsia="ro-RO"/>
        </w:rPr>
        <w:t xml:space="preserve">procesul </w:t>
      </w:r>
      <w:r w:rsidRPr="00DF153D">
        <w:rPr>
          <w:rFonts w:asciiTheme="majorHAnsi" w:eastAsia="Times New Roman" w:hAnsiTheme="majorHAnsi" w:cs="Times New Roman"/>
          <w:sz w:val="26"/>
          <w:szCs w:val="26"/>
          <w:lang w:eastAsia="ro-RO"/>
        </w:rPr>
        <w:t>de insolvabilitate;</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c) faţă de agentul economic au fost intentate procese penale sau asemenea procese se află în stadiu de examinare;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d) există demersuri ale organelor de drept şi de control din ţările cu care Republica Moldova are semnate acorduri internaţionale de colaborare; </w:t>
      </w:r>
    </w:p>
    <w:p w:rsidR="00423843"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e</w:t>
      </w:r>
      <w:r w:rsidR="00423843" w:rsidRPr="00DF153D">
        <w:rPr>
          <w:rFonts w:asciiTheme="majorHAnsi" w:eastAsia="Times New Roman" w:hAnsiTheme="majorHAnsi" w:cs="Times New Roman"/>
          <w:sz w:val="26"/>
          <w:szCs w:val="26"/>
          <w:lang w:eastAsia="ro-RO"/>
        </w:rPr>
        <w:t>) există reclamații din partea Inspecţiei Muncii, a sindicatelor privind încălcarea legislaţiei muncii.</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w:t>
      </w:r>
      <w:r w:rsidR="007F5346" w:rsidRPr="00DF153D">
        <w:rPr>
          <w:rFonts w:asciiTheme="majorHAnsi" w:eastAsia="Times New Roman" w:hAnsiTheme="majorHAnsi" w:cs="Times New Roman"/>
          <w:bCs/>
          <w:sz w:val="26"/>
          <w:szCs w:val="26"/>
          <w:lang w:eastAsia="ro-RO"/>
        </w:rPr>
        <w:t>14</w:t>
      </w:r>
      <w:r w:rsidRPr="00DF153D">
        <w:rPr>
          <w:rFonts w:asciiTheme="majorHAnsi" w:eastAsia="Times New Roman" w:hAnsiTheme="majorHAnsi" w:cs="Times New Roman"/>
          <w:bCs/>
          <w:sz w:val="26"/>
          <w:szCs w:val="26"/>
          <w:lang w:eastAsia="ro-RO"/>
        </w:rPr>
        <w:t>.</w:t>
      </w:r>
      <w:r w:rsidRPr="00DF153D">
        <w:rPr>
          <w:rFonts w:asciiTheme="majorHAnsi" w:eastAsia="Times New Roman" w:hAnsiTheme="majorHAnsi" w:cs="Times New Roman"/>
          <w:sz w:val="26"/>
          <w:szCs w:val="26"/>
          <w:lang w:eastAsia="ro-RO"/>
        </w:rPr>
        <w:t xml:space="preserve"> Participanţii la concurs și autoritățile publice locale, poartă răspundere pentru veridicitatea informaţiei prezentate Comisiei republicane. În cazul depistării unei informaţii eronate, participantul va fi exclus din concurs.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bCs/>
          <w:sz w:val="26"/>
          <w:szCs w:val="26"/>
          <w:lang w:eastAsia="ro-RO"/>
        </w:rPr>
      </w:pPr>
      <w:r w:rsidRPr="00DF153D">
        <w:rPr>
          <w:rFonts w:asciiTheme="majorHAnsi" w:eastAsia="Times New Roman" w:hAnsiTheme="majorHAnsi" w:cs="Times New Roman"/>
          <w:bCs/>
          <w:sz w:val="26"/>
          <w:szCs w:val="26"/>
          <w:lang w:eastAsia="ro-RO"/>
        </w:rPr>
        <w:t>IV. Modul de organizare şi desfăşurare a concursului</w:t>
      </w:r>
    </w:p>
    <w:p w:rsidR="00423843"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15</w:t>
      </w:r>
      <w:r w:rsidR="00423843" w:rsidRPr="00DF153D">
        <w:rPr>
          <w:rFonts w:asciiTheme="majorHAnsi" w:eastAsia="Times New Roman" w:hAnsiTheme="majorHAnsi" w:cs="Times New Roman"/>
          <w:bCs/>
          <w:sz w:val="26"/>
          <w:szCs w:val="26"/>
          <w:lang w:eastAsia="ro-RO"/>
        </w:rPr>
        <w:t>.</w:t>
      </w:r>
      <w:r w:rsidR="00423843" w:rsidRPr="00DF153D">
        <w:rPr>
          <w:rFonts w:asciiTheme="majorHAnsi" w:eastAsia="Times New Roman" w:hAnsiTheme="majorHAnsi" w:cs="Times New Roman"/>
          <w:sz w:val="26"/>
          <w:szCs w:val="26"/>
          <w:lang w:eastAsia="ro-RO"/>
        </w:rPr>
        <w:t xml:space="preserve"> Comisia republicană şi comisiile locale organizează desfăşurarea concursului de sine stătător. </w:t>
      </w:r>
    </w:p>
    <w:p w:rsidR="00423843"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16</w:t>
      </w:r>
      <w:r w:rsidR="00423843" w:rsidRPr="00DF153D">
        <w:rPr>
          <w:rFonts w:asciiTheme="majorHAnsi" w:eastAsia="Times New Roman" w:hAnsiTheme="majorHAnsi" w:cs="Times New Roman"/>
          <w:bCs/>
          <w:sz w:val="26"/>
          <w:szCs w:val="26"/>
          <w:lang w:eastAsia="ro-RO"/>
        </w:rPr>
        <w:t>.</w:t>
      </w:r>
      <w:r w:rsidR="00423843" w:rsidRPr="00DF153D">
        <w:rPr>
          <w:rFonts w:asciiTheme="majorHAnsi" w:eastAsia="Times New Roman" w:hAnsiTheme="majorHAnsi" w:cs="Times New Roman"/>
          <w:sz w:val="26"/>
          <w:szCs w:val="26"/>
          <w:lang w:eastAsia="ro-RO"/>
        </w:rPr>
        <w:t xml:space="preserve"> Nu se acceptă înaintarea cererilor de participare concomitentă a agenţilor economici la mai multe nominalizări ale concursului. </w:t>
      </w:r>
    </w:p>
    <w:p w:rsidR="00423843"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17</w:t>
      </w:r>
      <w:r w:rsidR="00423843" w:rsidRPr="00DF153D">
        <w:rPr>
          <w:rFonts w:asciiTheme="majorHAnsi" w:eastAsia="Times New Roman" w:hAnsiTheme="majorHAnsi" w:cs="Times New Roman"/>
          <w:bCs/>
          <w:sz w:val="26"/>
          <w:szCs w:val="26"/>
          <w:lang w:eastAsia="ro-RO"/>
        </w:rPr>
        <w:t>.</w:t>
      </w:r>
      <w:r w:rsidR="00423843" w:rsidRPr="00DF153D">
        <w:rPr>
          <w:rFonts w:asciiTheme="majorHAnsi" w:eastAsia="Times New Roman" w:hAnsiTheme="majorHAnsi" w:cs="Times New Roman"/>
          <w:sz w:val="26"/>
          <w:szCs w:val="26"/>
          <w:lang w:eastAsia="ro-RO"/>
        </w:rPr>
        <w:t xml:space="preserve"> Cererile de participare la concurs, la nivel local, </w:t>
      </w:r>
      <w:proofErr w:type="spellStart"/>
      <w:r w:rsidR="00423843" w:rsidRPr="00DF153D">
        <w:rPr>
          <w:rFonts w:asciiTheme="majorHAnsi" w:eastAsia="Times New Roman" w:hAnsiTheme="majorHAnsi" w:cs="Times New Roman"/>
          <w:sz w:val="26"/>
          <w:szCs w:val="26"/>
          <w:lang w:eastAsia="ro-RO"/>
        </w:rPr>
        <w:t>sînt</w:t>
      </w:r>
      <w:proofErr w:type="spellEnd"/>
      <w:r w:rsidR="00423843" w:rsidRPr="00DF153D">
        <w:rPr>
          <w:rFonts w:asciiTheme="majorHAnsi" w:eastAsia="Times New Roman" w:hAnsiTheme="majorHAnsi" w:cs="Times New Roman"/>
          <w:sz w:val="26"/>
          <w:szCs w:val="26"/>
          <w:lang w:eastAsia="ro-RO"/>
        </w:rPr>
        <w:t xml:space="preserve"> depuse de către solicitanţi personal </w:t>
      </w:r>
      <w:proofErr w:type="spellStart"/>
      <w:r w:rsidR="00423843" w:rsidRPr="00DF153D">
        <w:rPr>
          <w:rFonts w:asciiTheme="majorHAnsi" w:eastAsia="Times New Roman" w:hAnsiTheme="majorHAnsi" w:cs="Times New Roman"/>
          <w:sz w:val="26"/>
          <w:szCs w:val="26"/>
          <w:lang w:eastAsia="ro-RO"/>
        </w:rPr>
        <w:t>pînă</w:t>
      </w:r>
      <w:proofErr w:type="spellEnd"/>
      <w:r w:rsidR="00423843" w:rsidRPr="00DF153D">
        <w:rPr>
          <w:rFonts w:asciiTheme="majorHAnsi" w:eastAsia="Times New Roman" w:hAnsiTheme="majorHAnsi" w:cs="Times New Roman"/>
          <w:sz w:val="26"/>
          <w:szCs w:val="26"/>
          <w:lang w:eastAsia="ro-RO"/>
        </w:rPr>
        <w:t xml:space="preserve"> la 15 aprilie a anului desfăşurării concursului. </w:t>
      </w:r>
    </w:p>
    <w:p w:rsidR="00423843"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lastRenderedPageBreak/>
        <w:t>18</w:t>
      </w:r>
      <w:r w:rsidR="00423843" w:rsidRPr="00DF153D">
        <w:rPr>
          <w:rFonts w:asciiTheme="majorHAnsi" w:eastAsia="Times New Roman" w:hAnsiTheme="majorHAnsi" w:cs="Times New Roman"/>
          <w:bCs/>
          <w:sz w:val="26"/>
          <w:szCs w:val="26"/>
          <w:lang w:eastAsia="ro-RO"/>
        </w:rPr>
        <w:t xml:space="preserve">. </w:t>
      </w:r>
      <w:r w:rsidR="00423843" w:rsidRPr="00DF153D">
        <w:rPr>
          <w:rFonts w:asciiTheme="majorHAnsi" w:eastAsia="Times New Roman" w:hAnsiTheme="majorHAnsi" w:cs="Times New Roman"/>
          <w:sz w:val="26"/>
          <w:szCs w:val="26"/>
          <w:lang w:eastAsia="ro-RO"/>
        </w:rPr>
        <w:t xml:space="preserve">Şedinţele comisiilor </w:t>
      </w:r>
      <w:proofErr w:type="spellStart"/>
      <w:r w:rsidR="00423843" w:rsidRPr="00DF153D">
        <w:rPr>
          <w:rFonts w:asciiTheme="majorHAnsi" w:eastAsia="Times New Roman" w:hAnsiTheme="majorHAnsi" w:cs="Times New Roman"/>
          <w:sz w:val="26"/>
          <w:szCs w:val="26"/>
          <w:lang w:eastAsia="ro-RO"/>
        </w:rPr>
        <w:t>sînt</w:t>
      </w:r>
      <w:proofErr w:type="spellEnd"/>
      <w:r w:rsidR="00423843" w:rsidRPr="00DF153D">
        <w:rPr>
          <w:rFonts w:asciiTheme="majorHAnsi" w:eastAsia="Times New Roman" w:hAnsiTheme="majorHAnsi" w:cs="Times New Roman"/>
          <w:sz w:val="26"/>
          <w:szCs w:val="26"/>
          <w:lang w:eastAsia="ro-RO"/>
        </w:rPr>
        <w:t xml:space="preserve"> publice şi se consideră deliberative dacă la ele </w:t>
      </w:r>
      <w:proofErr w:type="spellStart"/>
      <w:r w:rsidR="00423843" w:rsidRPr="00DF153D">
        <w:rPr>
          <w:rFonts w:asciiTheme="majorHAnsi" w:eastAsia="Times New Roman" w:hAnsiTheme="majorHAnsi" w:cs="Times New Roman"/>
          <w:sz w:val="26"/>
          <w:szCs w:val="26"/>
          <w:lang w:eastAsia="ro-RO"/>
        </w:rPr>
        <w:t>sînt</w:t>
      </w:r>
      <w:proofErr w:type="spellEnd"/>
      <w:r w:rsidR="00423843" w:rsidRPr="00DF153D">
        <w:rPr>
          <w:rFonts w:asciiTheme="majorHAnsi" w:eastAsia="Times New Roman" w:hAnsiTheme="majorHAnsi" w:cs="Times New Roman"/>
          <w:sz w:val="26"/>
          <w:szCs w:val="26"/>
          <w:lang w:eastAsia="ro-RO"/>
        </w:rPr>
        <w:t xml:space="preserve"> prezenţi mai mult de jumătate din membrii acestora. </w:t>
      </w:r>
    </w:p>
    <w:p w:rsidR="007F5346"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19</w:t>
      </w:r>
      <w:r w:rsidR="00423843" w:rsidRPr="00DF153D">
        <w:rPr>
          <w:rFonts w:asciiTheme="majorHAnsi" w:eastAsia="Times New Roman" w:hAnsiTheme="majorHAnsi" w:cs="Times New Roman"/>
          <w:bCs/>
          <w:sz w:val="26"/>
          <w:szCs w:val="26"/>
          <w:lang w:eastAsia="ro-RO"/>
        </w:rPr>
        <w:t>.</w:t>
      </w:r>
      <w:r w:rsidR="00423843" w:rsidRPr="00DF153D">
        <w:rPr>
          <w:rFonts w:asciiTheme="majorHAnsi" w:eastAsia="Times New Roman" w:hAnsiTheme="majorHAnsi" w:cs="Times New Roman"/>
          <w:sz w:val="26"/>
          <w:szCs w:val="26"/>
          <w:lang w:eastAsia="ro-RO"/>
        </w:rPr>
        <w:t xml:space="preserve"> Deciziile comisiilor se adoptă prin vot majoritar. </w:t>
      </w:r>
    </w:p>
    <w:p w:rsidR="00423843"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20</w:t>
      </w:r>
      <w:r w:rsidR="00423843" w:rsidRPr="00DF153D">
        <w:rPr>
          <w:rFonts w:asciiTheme="majorHAnsi" w:eastAsia="Times New Roman" w:hAnsiTheme="majorHAnsi" w:cs="Times New Roman"/>
          <w:bCs/>
          <w:sz w:val="26"/>
          <w:szCs w:val="26"/>
          <w:lang w:eastAsia="ro-RO"/>
        </w:rPr>
        <w:t>.</w:t>
      </w:r>
      <w:r w:rsidR="00423843" w:rsidRPr="00DF153D">
        <w:rPr>
          <w:rFonts w:asciiTheme="majorHAnsi" w:eastAsia="Times New Roman" w:hAnsiTheme="majorHAnsi" w:cs="Times New Roman"/>
          <w:sz w:val="26"/>
          <w:szCs w:val="26"/>
          <w:lang w:eastAsia="ro-RO"/>
        </w:rPr>
        <w:t xml:space="preserve"> Învingătoare ale concursului </w:t>
      </w:r>
      <w:proofErr w:type="spellStart"/>
      <w:r w:rsidR="00423843" w:rsidRPr="00DF153D">
        <w:rPr>
          <w:rFonts w:asciiTheme="majorHAnsi" w:eastAsia="Times New Roman" w:hAnsiTheme="majorHAnsi" w:cs="Times New Roman"/>
          <w:sz w:val="26"/>
          <w:szCs w:val="26"/>
          <w:lang w:eastAsia="ro-RO"/>
        </w:rPr>
        <w:t>sînt</w:t>
      </w:r>
      <w:proofErr w:type="spellEnd"/>
      <w:r w:rsidR="00423843" w:rsidRPr="00DF153D">
        <w:rPr>
          <w:rFonts w:asciiTheme="majorHAnsi" w:eastAsia="Times New Roman" w:hAnsiTheme="majorHAnsi" w:cs="Times New Roman"/>
          <w:sz w:val="26"/>
          <w:szCs w:val="26"/>
          <w:lang w:eastAsia="ro-RO"/>
        </w:rPr>
        <w:t xml:space="preserve"> recunoscute întreprinderile care au obţinut cele mai bune rezultate în activitatea lor pe parcursul anului desfăşurării concursului.</w:t>
      </w:r>
    </w:p>
    <w:p w:rsidR="00423843"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21</w:t>
      </w:r>
      <w:r w:rsidR="00423843" w:rsidRPr="00DF153D">
        <w:rPr>
          <w:rFonts w:asciiTheme="majorHAnsi" w:eastAsia="Times New Roman" w:hAnsiTheme="majorHAnsi" w:cs="Times New Roman"/>
          <w:bCs/>
          <w:sz w:val="26"/>
          <w:szCs w:val="26"/>
          <w:lang w:eastAsia="ro-RO"/>
        </w:rPr>
        <w:t>.</w:t>
      </w:r>
      <w:r w:rsidR="00423843" w:rsidRPr="00DF153D">
        <w:rPr>
          <w:rFonts w:asciiTheme="majorHAnsi" w:eastAsia="Times New Roman" w:hAnsiTheme="majorHAnsi" w:cs="Times New Roman"/>
          <w:sz w:val="26"/>
          <w:szCs w:val="26"/>
          <w:lang w:eastAsia="ro-RO"/>
        </w:rPr>
        <w:t xml:space="preserve"> Rezultatele concursului vor fi date publicității prin intermediul mass-media și paginilor web ale Ministerului Economiei și autorităților publice locale.</w:t>
      </w:r>
    </w:p>
    <w:p w:rsidR="00423843"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22</w:t>
      </w:r>
      <w:r w:rsidR="00423843" w:rsidRPr="00DF153D">
        <w:rPr>
          <w:rFonts w:asciiTheme="majorHAnsi" w:eastAsia="Times New Roman" w:hAnsiTheme="majorHAnsi" w:cs="Times New Roman"/>
          <w:bCs/>
          <w:sz w:val="26"/>
          <w:szCs w:val="26"/>
          <w:lang w:eastAsia="ro-RO"/>
        </w:rPr>
        <w:t>.</w:t>
      </w:r>
      <w:r w:rsidR="00423843" w:rsidRPr="00DF153D">
        <w:rPr>
          <w:rFonts w:asciiTheme="majorHAnsi" w:eastAsia="Times New Roman" w:hAnsiTheme="majorHAnsi" w:cs="Times New Roman"/>
          <w:sz w:val="26"/>
          <w:szCs w:val="26"/>
          <w:lang w:eastAsia="ro-RO"/>
        </w:rPr>
        <w:t xml:space="preserve"> Învingătorii și participanții la concurs pot utiliza în scop publicitar faptul decernării distincțiilor și premiilor. </w:t>
      </w:r>
    </w:p>
    <w:p w:rsidR="00423843" w:rsidRPr="00DF153D" w:rsidRDefault="00423843" w:rsidP="00DF153D">
      <w:pPr>
        <w:tabs>
          <w:tab w:val="left" w:pos="810"/>
        </w:tabs>
        <w:spacing w:before="120" w:after="120" w:line="240" w:lineRule="auto"/>
        <w:ind w:firstLine="720"/>
        <w:jc w:val="both"/>
        <w:rPr>
          <w:rFonts w:asciiTheme="majorHAnsi" w:eastAsia="Times New Roman" w:hAnsiTheme="majorHAnsi" w:cs="Times New Roman"/>
          <w:bCs/>
          <w:sz w:val="26"/>
          <w:szCs w:val="26"/>
          <w:lang w:eastAsia="ro-RO"/>
        </w:rPr>
      </w:pPr>
      <w:r w:rsidRPr="00DF153D">
        <w:rPr>
          <w:rFonts w:asciiTheme="majorHAnsi" w:eastAsia="Times New Roman" w:hAnsiTheme="majorHAnsi" w:cs="Times New Roman"/>
          <w:bCs/>
          <w:sz w:val="26"/>
          <w:szCs w:val="26"/>
          <w:lang w:eastAsia="ro-RO"/>
        </w:rPr>
        <w:t>V. Decernarea distincţiilor şi acordarea premiilor învingătorilor concursului</w:t>
      </w:r>
    </w:p>
    <w:p w:rsidR="00423843"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23</w:t>
      </w:r>
      <w:r w:rsidR="00423843" w:rsidRPr="00DF153D">
        <w:rPr>
          <w:rFonts w:asciiTheme="majorHAnsi" w:eastAsia="Times New Roman" w:hAnsiTheme="majorHAnsi" w:cs="Times New Roman"/>
          <w:bCs/>
          <w:sz w:val="26"/>
          <w:szCs w:val="26"/>
          <w:lang w:eastAsia="ro-RO"/>
        </w:rPr>
        <w:t>.</w:t>
      </w:r>
      <w:r w:rsidR="00423843" w:rsidRPr="00DF153D">
        <w:rPr>
          <w:rFonts w:asciiTheme="majorHAnsi" w:eastAsia="Times New Roman" w:hAnsiTheme="majorHAnsi" w:cs="Times New Roman"/>
          <w:sz w:val="26"/>
          <w:szCs w:val="26"/>
          <w:lang w:eastAsia="ro-RO"/>
        </w:rPr>
        <w:t xml:space="preserve"> Fiecărei nominalizări îi sunt atribuite două locuri - locul întâi şi locul doi. </w:t>
      </w:r>
    </w:p>
    <w:p w:rsidR="007F5346"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24</w:t>
      </w:r>
      <w:r w:rsidRPr="00DF153D">
        <w:rPr>
          <w:rFonts w:asciiTheme="majorHAnsi" w:eastAsia="Times New Roman" w:hAnsiTheme="majorHAnsi" w:cs="Times New Roman"/>
          <w:bCs/>
          <w:sz w:val="26"/>
          <w:szCs w:val="26"/>
          <w:lang w:eastAsia="ro-RO"/>
        </w:rPr>
        <w:t>.</w:t>
      </w:r>
      <w:r w:rsidRPr="00DF153D">
        <w:rPr>
          <w:rFonts w:asciiTheme="majorHAnsi" w:eastAsia="Times New Roman" w:hAnsiTheme="majorHAnsi" w:cs="Times New Roman"/>
          <w:sz w:val="26"/>
          <w:szCs w:val="26"/>
          <w:lang w:eastAsia="ro-RO"/>
        </w:rPr>
        <w:t xml:space="preserve"> Titlul "Cel mai bun antreprenor din sectorul întreprinderilor mici şi mijlocii" se acordă conducătorului (directorului) întreprinderii învingătoare la concurs, care dispune de dreptul de a semna documentele financiare. </w:t>
      </w:r>
    </w:p>
    <w:p w:rsidR="00423843"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25</w:t>
      </w:r>
      <w:r w:rsidR="00423843" w:rsidRPr="00DF153D">
        <w:rPr>
          <w:rFonts w:asciiTheme="majorHAnsi" w:eastAsia="Times New Roman" w:hAnsiTheme="majorHAnsi" w:cs="Times New Roman"/>
          <w:bCs/>
          <w:sz w:val="26"/>
          <w:szCs w:val="26"/>
          <w:lang w:eastAsia="ro-RO"/>
        </w:rPr>
        <w:t>.</w:t>
      </w:r>
      <w:r w:rsidR="00423843" w:rsidRPr="00DF153D">
        <w:rPr>
          <w:rFonts w:asciiTheme="majorHAnsi" w:eastAsia="Times New Roman" w:hAnsiTheme="majorHAnsi" w:cs="Times New Roman"/>
          <w:sz w:val="26"/>
          <w:szCs w:val="26"/>
          <w:lang w:eastAsia="ro-RO"/>
        </w:rPr>
        <w:t xml:space="preserve"> Învingătorilor concursului li se conferă Diploma de Onoare a Guvernului "Cel mai bun antreprenor din sectorul întreprinderilor mici şi mijlocii" şi li se acordă premii şi cadouri comemorative. </w:t>
      </w:r>
    </w:p>
    <w:p w:rsidR="007F5346"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26.</w:t>
      </w:r>
      <w:r w:rsidRPr="00DF153D">
        <w:rPr>
          <w:rFonts w:asciiTheme="majorHAnsi" w:eastAsia="Times New Roman" w:hAnsiTheme="majorHAnsi" w:cs="Times New Roman"/>
          <w:sz w:val="26"/>
          <w:szCs w:val="26"/>
          <w:lang w:eastAsia="ro-RO"/>
        </w:rPr>
        <w:t xml:space="preserve"> </w:t>
      </w:r>
      <w:proofErr w:type="spellStart"/>
      <w:r w:rsidRPr="00DF153D">
        <w:rPr>
          <w:rFonts w:asciiTheme="majorHAnsi" w:eastAsia="Times New Roman" w:hAnsiTheme="majorHAnsi" w:cs="Times New Roman"/>
          <w:sz w:val="26"/>
          <w:szCs w:val="26"/>
          <w:lang w:eastAsia="ro-RO"/>
        </w:rPr>
        <w:t>Învingătoii</w:t>
      </w:r>
      <w:proofErr w:type="spellEnd"/>
      <w:r w:rsidRPr="00DF153D">
        <w:rPr>
          <w:rFonts w:asciiTheme="majorHAnsi" w:eastAsia="Times New Roman" w:hAnsiTheme="majorHAnsi" w:cs="Times New Roman"/>
          <w:sz w:val="26"/>
          <w:szCs w:val="26"/>
          <w:lang w:eastAsia="ro-RO"/>
        </w:rPr>
        <w:t xml:space="preserve"> concursului pentru anul următor vor beneficia de reduceri de până la 50% din taxa de participare la una din expozițiile tematice republicane şi un spaţiu gratuit de 4 m</w:t>
      </w:r>
      <w:r w:rsidRPr="00DF153D">
        <w:rPr>
          <w:rFonts w:asciiTheme="majorHAnsi" w:eastAsia="Times New Roman" w:hAnsiTheme="majorHAnsi" w:cs="Times New Roman"/>
          <w:sz w:val="26"/>
          <w:szCs w:val="26"/>
          <w:vertAlign w:val="superscript"/>
          <w:lang w:eastAsia="ro-RO"/>
        </w:rPr>
        <w:t>2</w:t>
      </w:r>
      <w:r w:rsidRPr="00DF153D">
        <w:rPr>
          <w:rFonts w:asciiTheme="majorHAnsi" w:eastAsia="Times New Roman" w:hAnsiTheme="majorHAnsi" w:cs="Times New Roman"/>
          <w:sz w:val="26"/>
          <w:szCs w:val="26"/>
          <w:lang w:eastAsia="ro-RO"/>
        </w:rPr>
        <w:t xml:space="preserve">. </w:t>
      </w:r>
    </w:p>
    <w:p w:rsidR="007F5346"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27</w:t>
      </w:r>
      <w:r w:rsidRPr="00DF153D">
        <w:rPr>
          <w:rFonts w:asciiTheme="majorHAnsi" w:eastAsia="Times New Roman" w:hAnsiTheme="majorHAnsi" w:cs="Times New Roman"/>
          <w:bCs/>
          <w:sz w:val="26"/>
          <w:szCs w:val="26"/>
          <w:lang w:eastAsia="ro-RO"/>
        </w:rPr>
        <w:t>.</w:t>
      </w:r>
      <w:r w:rsidRPr="00DF153D">
        <w:rPr>
          <w:rFonts w:asciiTheme="majorHAnsi" w:eastAsia="Times New Roman" w:hAnsiTheme="majorHAnsi" w:cs="Times New Roman"/>
          <w:sz w:val="26"/>
          <w:szCs w:val="26"/>
          <w:lang w:eastAsia="ro-RO"/>
        </w:rPr>
        <w:t xml:space="preserve"> Finanţarea lucrărilor ce ţin de organizarea şi desfăşurarea concursului, determinarea învingătorilor şi decernarea premiilor se efectuează din contul mijloacelor Organizaţiei pentru Dezvoltarea Sectorului Întreprinderilor Mici şi Mijlocii pe lângă Ministerul Economiei (în continuare ODIMM), bugetelor locale, precum şi din donaţii şi alte surse ce nu contravin legislaţiei în vigoare. </w:t>
      </w:r>
    </w:p>
    <w:p w:rsidR="007F5346"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28.</w:t>
      </w:r>
      <w:r w:rsidRPr="00DF153D">
        <w:rPr>
          <w:rFonts w:asciiTheme="majorHAnsi" w:eastAsia="Times New Roman" w:hAnsiTheme="majorHAnsi" w:cs="Times New Roman"/>
          <w:sz w:val="26"/>
          <w:szCs w:val="26"/>
          <w:lang w:eastAsia="ro-RO"/>
        </w:rPr>
        <w:t xml:space="preserve"> Decernarea distincţiilor şi premiilor învingătorilor concursurilor locale are loc nu mai târziu de 30 iunie. </w:t>
      </w:r>
    </w:p>
    <w:p w:rsidR="007F5346" w:rsidRPr="00DF153D" w:rsidRDefault="007F5346"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bCs/>
          <w:sz w:val="26"/>
          <w:szCs w:val="26"/>
          <w:lang w:eastAsia="ro-RO"/>
        </w:rPr>
        <w:t>29.</w:t>
      </w:r>
      <w:r w:rsidRPr="00DF153D">
        <w:rPr>
          <w:rFonts w:asciiTheme="majorHAnsi" w:eastAsia="Times New Roman" w:hAnsiTheme="majorHAnsi" w:cs="Times New Roman"/>
          <w:sz w:val="26"/>
          <w:szCs w:val="26"/>
          <w:lang w:eastAsia="ro-RO"/>
        </w:rPr>
        <w:t xml:space="preserve"> Ceremonia de decernare a distincţiilor şi premiilor învingătorilor concursului republican, conferirea titlului "Cel mai bun antreprenor din sectorul întreprinderilor mici şi mijlocii" se desfăşoară în cadrul Forumului Întreprinderilor Mici şi Mijlocii, organizat nu mai târziu de 30 noiembrie. </w:t>
      </w:r>
    </w:p>
    <w:p w:rsidR="007E61E0" w:rsidRPr="00DF153D" w:rsidRDefault="007E61E0"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5) </w:t>
      </w:r>
      <w:r w:rsidR="00423843" w:rsidRPr="00DF153D">
        <w:rPr>
          <w:rFonts w:asciiTheme="majorHAnsi" w:eastAsia="Times New Roman" w:hAnsiTheme="majorHAnsi" w:cs="Times New Roman"/>
          <w:sz w:val="26"/>
          <w:szCs w:val="26"/>
          <w:lang w:eastAsia="ro-RO"/>
        </w:rPr>
        <w:t>Î</w:t>
      </w:r>
      <w:r w:rsidRPr="00DF153D">
        <w:rPr>
          <w:rFonts w:asciiTheme="majorHAnsi" w:eastAsia="Times New Roman" w:hAnsiTheme="majorHAnsi" w:cs="Times New Roman"/>
          <w:sz w:val="26"/>
          <w:szCs w:val="26"/>
          <w:lang w:eastAsia="ro-RO"/>
        </w:rPr>
        <w:t>n Anexa nr.2 la hotărâre:</w:t>
      </w:r>
    </w:p>
    <w:p w:rsidR="00111D62" w:rsidRPr="00DF153D" w:rsidRDefault="00111D62"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poziţia 2 se va expune în următoarea redacție: ”2. Cel mai bun antreprenor, implementator al modelului economic ”vedre”</w:t>
      </w:r>
      <w:r w:rsidR="007E61E0" w:rsidRPr="00DF153D">
        <w:rPr>
          <w:rFonts w:asciiTheme="majorHAnsi" w:eastAsia="Times New Roman" w:hAnsiTheme="majorHAnsi" w:cs="Times New Roman"/>
          <w:sz w:val="26"/>
          <w:szCs w:val="26"/>
          <w:lang w:eastAsia="ro-RO"/>
        </w:rPr>
        <w:t>;</w:t>
      </w:r>
    </w:p>
    <w:p w:rsidR="005536D0" w:rsidRPr="00DF153D" w:rsidRDefault="00160CFB"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poziţi</w:t>
      </w:r>
      <w:r w:rsidR="005536D0" w:rsidRPr="00DF153D">
        <w:rPr>
          <w:rFonts w:asciiTheme="majorHAnsi" w:eastAsia="Times New Roman" w:hAnsiTheme="majorHAnsi" w:cs="Times New Roman"/>
          <w:sz w:val="26"/>
          <w:szCs w:val="26"/>
          <w:lang w:eastAsia="ro-RO"/>
        </w:rPr>
        <w:t>a 7 se va expune în următoarea redacție</w:t>
      </w:r>
      <w:r w:rsidRPr="00DF153D">
        <w:rPr>
          <w:rFonts w:asciiTheme="majorHAnsi" w:eastAsia="Times New Roman" w:hAnsiTheme="majorHAnsi" w:cs="Times New Roman"/>
          <w:sz w:val="26"/>
          <w:szCs w:val="26"/>
          <w:lang w:eastAsia="ro-RO"/>
        </w:rPr>
        <w:t xml:space="preserve">: </w:t>
      </w:r>
      <w:r w:rsidR="005536D0" w:rsidRPr="00DF153D">
        <w:rPr>
          <w:rFonts w:asciiTheme="majorHAnsi" w:eastAsia="Times New Roman" w:hAnsiTheme="majorHAnsi" w:cs="Times New Roman"/>
          <w:sz w:val="26"/>
          <w:szCs w:val="26"/>
          <w:lang w:eastAsia="ro-RO"/>
        </w:rPr>
        <w:t>”7. Cel mai bun antreprenor în sfera turismului rural”</w:t>
      </w:r>
      <w:r w:rsidR="007E61E0" w:rsidRPr="00DF153D">
        <w:rPr>
          <w:rFonts w:asciiTheme="majorHAnsi" w:eastAsia="Times New Roman" w:hAnsiTheme="majorHAnsi" w:cs="Times New Roman"/>
          <w:sz w:val="26"/>
          <w:szCs w:val="26"/>
          <w:lang w:eastAsia="ro-RO"/>
        </w:rPr>
        <w:t>;</w:t>
      </w:r>
    </w:p>
    <w:p w:rsidR="005536D0" w:rsidRPr="00DF153D" w:rsidRDefault="005536D0"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poziţia 8 se va expune în următoarea redacție: ”8.</w:t>
      </w:r>
      <w:r w:rsidR="008C7868" w:rsidRPr="00DF153D">
        <w:rPr>
          <w:rFonts w:asciiTheme="majorHAnsi" w:eastAsia="Times New Roman" w:hAnsiTheme="majorHAnsi" w:cs="Times New Roman"/>
          <w:sz w:val="26"/>
          <w:szCs w:val="26"/>
          <w:lang w:eastAsia="ro-RO"/>
        </w:rPr>
        <w:t xml:space="preserve"> </w:t>
      </w:r>
      <w:r w:rsidRPr="00DF153D">
        <w:rPr>
          <w:rFonts w:asciiTheme="majorHAnsi" w:eastAsia="Times New Roman" w:hAnsiTheme="majorHAnsi" w:cs="Times New Roman"/>
          <w:sz w:val="26"/>
          <w:szCs w:val="26"/>
          <w:lang w:eastAsia="ro-RO"/>
        </w:rPr>
        <w:t>Cel mai bun antreprenor în sfera serviciilor de consultanță”</w:t>
      </w:r>
      <w:r w:rsidR="007E61E0" w:rsidRPr="00DF153D">
        <w:rPr>
          <w:rFonts w:asciiTheme="majorHAnsi" w:eastAsia="Times New Roman" w:hAnsiTheme="majorHAnsi" w:cs="Times New Roman"/>
          <w:sz w:val="26"/>
          <w:szCs w:val="26"/>
          <w:lang w:eastAsia="ro-RO"/>
        </w:rPr>
        <w:t>;</w:t>
      </w:r>
    </w:p>
    <w:p w:rsidR="005536D0" w:rsidRPr="00DF153D" w:rsidRDefault="005536D0"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poziţia 9 se va expune în următoarea redacție: ”9. Cel mai </w:t>
      </w:r>
      <w:r w:rsidR="003C303F" w:rsidRPr="00DF153D">
        <w:rPr>
          <w:rFonts w:asciiTheme="majorHAnsi" w:eastAsia="Times New Roman" w:hAnsiTheme="majorHAnsi" w:cs="Times New Roman"/>
          <w:sz w:val="26"/>
          <w:szCs w:val="26"/>
          <w:lang w:eastAsia="ro-RO"/>
        </w:rPr>
        <w:t>tânăr</w:t>
      </w:r>
      <w:r w:rsidRPr="00DF153D">
        <w:rPr>
          <w:rFonts w:asciiTheme="majorHAnsi" w:eastAsia="Times New Roman" w:hAnsiTheme="majorHAnsi" w:cs="Times New Roman"/>
          <w:sz w:val="26"/>
          <w:szCs w:val="26"/>
          <w:lang w:eastAsia="ro-RO"/>
        </w:rPr>
        <w:t xml:space="preserve"> antreprenor”</w:t>
      </w:r>
      <w:r w:rsidR="00423843" w:rsidRPr="00DF153D">
        <w:rPr>
          <w:rFonts w:asciiTheme="majorHAnsi" w:eastAsia="Times New Roman" w:hAnsiTheme="majorHAnsi" w:cs="Times New Roman"/>
          <w:sz w:val="26"/>
          <w:szCs w:val="26"/>
          <w:lang w:eastAsia="ro-RO"/>
        </w:rPr>
        <w:t>.</w:t>
      </w:r>
    </w:p>
    <w:p w:rsidR="00DF153D" w:rsidRDefault="00DF153D" w:rsidP="00DF153D">
      <w:pPr>
        <w:tabs>
          <w:tab w:val="left" w:pos="810"/>
        </w:tabs>
        <w:spacing w:before="120" w:after="120" w:line="240" w:lineRule="auto"/>
        <w:ind w:firstLine="720"/>
        <w:jc w:val="both"/>
        <w:rPr>
          <w:rFonts w:asciiTheme="majorHAnsi" w:eastAsia="Times New Roman" w:hAnsiTheme="majorHAnsi" w:cs="Times New Roman"/>
          <w:sz w:val="26"/>
          <w:szCs w:val="26"/>
          <w:lang w:eastAsia="ro-RO"/>
        </w:rPr>
      </w:pPr>
    </w:p>
    <w:p w:rsidR="006F4A57" w:rsidRPr="00DF153D" w:rsidRDefault="00DF153D" w:rsidP="00DF153D">
      <w:pPr>
        <w:tabs>
          <w:tab w:val="left" w:pos="810"/>
        </w:tabs>
        <w:spacing w:before="120" w:after="120" w:line="240" w:lineRule="auto"/>
        <w:ind w:firstLine="720"/>
        <w:jc w:val="both"/>
        <w:rPr>
          <w:rFonts w:asciiTheme="majorHAnsi" w:hAnsiTheme="majorHAnsi"/>
          <w:sz w:val="26"/>
          <w:szCs w:val="26"/>
        </w:rPr>
      </w:pPr>
      <w:r>
        <w:rPr>
          <w:rFonts w:asciiTheme="majorHAnsi" w:eastAsia="Times New Roman" w:hAnsiTheme="majorHAnsi" w:cs="Times New Roman"/>
          <w:sz w:val="26"/>
          <w:szCs w:val="26"/>
          <w:lang w:eastAsia="ro-RO"/>
        </w:rPr>
        <w:lastRenderedPageBreak/>
        <w:t xml:space="preserve">6) </w:t>
      </w:r>
      <w:r w:rsidR="00423843" w:rsidRPr="00DF153D">
        <w:rPr>
          <w:rFonts w:asciiTheme="majorHAnsi" w:eastAsia="Times New Roman" w:hAnsiTheme="majorHAnsi" w:cs="Times New Roman"/>
          <w:sz w:val="26"/>
          <w:szCs w:val="26"/>
          <w:lang w:eastAsia="ro-RO"/>
        </w:rPr>
        <w:t>A</w:t>
      </w:r>
      <w:r w:rsidR="006F4A57" w:rsidRPr="00DF153D">
        <w:rPr>
          <w:rFonts w:asciiTheme="majorHAnsi" w:eastAsia="Times New Roman" w:hAnsiTheme="majorHAnsi" w:cs="Times New Roman"/>
          <w:sz w:val="26"/>
          <w:szCs w:val="26"/>
          <w:lang w:eastAsia="ro-RO"/>
        </w:rPr>
        <w:t>nexa</w:t>
      </w:r>
      <w:r w:rsidR="006F4A57" w:rsidRPr="00DF153D">
        <w:rPr>
          <w:rFonts w:asciiTheme="majorHAnsi" w:hAnsiTheme="majorHAnsi"/>
          <w:sz w:val="26"/>
          <w:szCs w:val="26"/>
        </w:rPr>
        <w:t xml:space="preserve"> nr.4 la </w:t>
      </w:r>
      <w:r w:rsidR="003C303F" w:rsidRPr="00DF153D">
        <w:rPr>
          <w:rFonts w:asciiTheme="majorHAnsi" w:hAnsiTheme="majorHAnsi"/>
          <w:sz w:val="26"/>
          <w:szCs w:val="26"/>
        </w:rPr>
        <w:t>hotărâre</w:t>
      </w:r>
      <w:r w:rsidR="006F4A57" w:rsidRPr="00DF153D">
        <w:rPr>
          <w:rFonts w:asciiTheme="majorHAnsi" w:hAnsiTheme="majorHAnsi"/>
          <w:sz w:val="26"/>
          <w:szCs w:val="26"/>
        </w:rPr>
        <w:t xml:space="preserve"> va avea </w:t>
      </w:r>
      <w:r w:rsidR="004C2F97" w:rsidRPr="00DF153D">
        <w:rPr>
          <w:rFonts w:asciiTheme="majorHAnsi" w:hAnsiTheme="majorHAnsi"/>
          <w:sz w:val="26"/>
          <w:szCs w:val="26"/>
        </w:rPr>
        <w:t xml:space="preserve"> următorul</w:t>
      </w:r>
      <w:r w:rsidRPr="00DF153D">
        <w:rPr>
          <w:rFonts w:asciiTheme="majorHAnsi" w:hAnsiTheme="majorHAnsi"/>
          <w:sz w:val="26"/>
          <w:szCs w:val="26"/>
        </w:rPr>
        <w:t xml:space="preserve"> </w:t>
      </w:r>
      <w:r w:rsidR="006F4A57" w:rsidRPr="00DF153D">
        <w:rPr>
          <w:rFonts w:asciiTheme="majorHAnsi" w:hAnsiTheme="majorHAnsi"/>
          <w:sz w:val="26"/>
          <w:szCs w:val="26"/>
        </w:rPr>
        <w:t>conținut</w:t>
      </w:r>
      <w:r w:rsidR="004C2F97" w:rsidRPr="00DF153D">
        <w:rPr>
          <w:rFonts w:asciiTheme="majorHAnsi" w:hAnsiTheme="majorHAnsi"/>
          <w:sz w:val="26"/>
          <w:szCs w:val="26"/>
        </w:rPr>
        <w:t>:</w:t>
      </w:r>
    </w:p>
    <w:p w:rsidR="004C2F97" w:rsidRPr="00DF153D" w:rsidRDefault="004C2F97" w:rsidP="004C2F97">
      <w:pPr>
        <w:spacing w:after="0" w:line="240" w:lineRule="auto"/>
        <w:jc w:val="right"/>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Anexa nr.4 </w:t>
      </w:r>
    </w:p>
    <w:p w:rsidR="004C2F97" w:rsidRPr="00DF153D" w:rsidRDefault="004C2F97" w:rsidP="004C2F97">
      <w:pPr>
        <w:spacing w:after="0" w:line="240" w:lineRule="auto"/>
        <w:jc w:val="right"/>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 xml:space="preserve">la Hotărârea Guvernului </w:t>
      </w:r>
    </w:p>
    <w:p w:rsidR="004C2F97" w:rsidRPr="00DF153D" w:rsidRDefault="004C2F97" w:rsidP="004C2F97">
      <w:pPr>
        <w:spacing w:after="0" w:line="240" w:lineRule="auto"/>
        <w:jc w:val="right"/>
        <w:rPr>
          <w:rFonts w:asciiTheme="majorHAnsi" w:eastAsia="Times New Roman" w:hAnsiTheme="majorHAnsi" w:cs="Times New Roman"/>
          <w:sz w:val="26"/>
          <w:szCs w:val="26"/>
          <w:lang w:eastAsia="ro-RO"/>
        </w:rPr>
      </w:pPr>
      <w:r w:rsidRPr="00DF153D">
        <w:rPr>
          <w:rFonts w:asciiTheme="majorHAnsi" w:eastAsia="Times New Roman" w:hAnsiTheme="majorHAnsi" w:cs="Times New Roman"/>
          <w:sz w:val="26"/>
          <w:szCs w:val="26"/>
          <w:lang w:eastAsia="ro-RO"/>
        </w:rPr>
        <w:t>nr.250 din 9 martie 2005</w:t>
      </w: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xml:space="preserve">1. Indicatorii financiar-economici pentru conferirea titlului </w:t>
      </w: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"Cel mai bun antreprenor în sfera de producţie"</w:t>
      </w:r>
    </w:p>
    <w:p w:rsidR="004C2F97" w:rsidRPr="006C5F87" w:rsidRDefault="004C2F97" w:rsidP="004C2F97">
      <w:pPr>
        <w:spacing w:after="0" w:line="240" w:lineRule="auto"/>
        <w:ind w:firstLine="567"/>
        <w:jc w:val="both"/>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bl>
      <w:tblPr>
        <w:tblW w:w="10537" w:type="dxa"/>
        <w:tblInd w:w="-432" w:type="dxa"/>
        <w:tblLayout w:type="fixed"/>
        <w:tblLook w:val="04A0" w:firstRow="1" w:lastRow="0" w:firstColumn="1" w:lastColumn="0" w:noHBand="0" w:noVBand="1"/>
      </w:tblPr>
      <w:tblGrid>
        <w:gridCol w:w="540"/>
        <w:gridCol w:w="4680"/>
        <w:gridCol w:w="883"/>
        <w:gridCol w:w="1007"/>
        <w:gridCol w:w="1080"/>
        <w:gridCol w:w="1447"/>
        <w:gridCol w:w="900"/>
      </w:tblGrid>
      <w:tr w:rsidR="004C2F97" w:rsidRPr="006C5F87" w:rsidTr="002D3AD5">
        <w:trPr>
          <w:trHeight w:val="276"/>
        </w:trPr>
        <w:tc>
          <w:tcPr>
            <w:tcW w:w="540" w:type="dxa"/>
            <w:vMerge w:val="restart"/>
            <w:tcBorders>
              <w:top w:val="single" w:sz="4" w:space="0" w:color="auto"/>
              <w:left w:val="single" w:sz="4" w:space="0" w:color="auto"/>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i/>
                <w:iCs/>
                <w:sz w:val="24"/>
                <w:szCs w:val="24"/>
                <w:lang w:eastAsia="ro-RO"/>
              </w:rPr>
            </w:pPr>
            <w:r w:rsidRPr="006C5F87">
              <w:rPr>
                <w:rFonts w:ascii="Times New Roman" w:eastAsia="Times New Roman" w:hAnsi="Times New Roman" w:cs="Times New Roman"/>
                <w:b/>
                <w:bCs/>
                <w:i/>
                <w:iCs/>
                <w:sz w:val="24"/>
                <w:szCs w:val="24"/>
                <w:lang w:eastAsia="ro-RO"/>
              </w:rPr>
              <w:t> </w:t>
            </w:r>
          </w:p>
        </w:tc>
        <w:tc>
          <w:tcPr>
            <w:tcW w:w="4680" w:type="dxa"/>
            <w:vMerge w:val="restart"/>
            <w:tcBorders>
              <w:top w:val="single" w:sz="4" w:space="0" w:color="auto"/>
              <w:left w:val="nil"/>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5317" w:type="dxa"/>
            <w:gridSpan w:val="5"/>
            <w:vMerge w:val="restart"/>
            <w:tcBorders>
              <w:top w:val="single" w:sz="4" w:space="0" w:color="auto"/>
              <w:left w:val="nil"/>
              <w:bottom w:val="single" w:sz="4" w:space="0" w:color="000000"/>
              <w:right w:val="single" w:sz="4" w:space="0" w:color="000000"/>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Denumirea întreprinderii</w:t>
            </w:r>
          </w:p>
        </w:tc>
      </w:tr>
      <w:tr w:rsidR="004C2F97" w:rsidRPr="006C5F87" w:rsidTr="002D3AD5">
        <w:trPr>
          <w:trHeight w:val="276"/>
        </w:trPr>
        <w:tc>
          <w:tcPr>
            <w:tcW w:w="540" w:type="dxa"/>
            <w:vMerge/>
            <w:tcBorders>
              <w:top w:val="single" w:sz="4" w:space="0" w:color="auto"/>
              <w:left w:val="single" w:sz="4" w:space="0" w:color="auto"/>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i/>
                <w:iCs/>
                <w:sz w:val="24"/>
                <w:szCs w:val="24"/>
                <w:lang w:eastAsia="ro-RO"/>
              </w:rPr>
            </w:pPr>
          </w:p>
        </w:tc>
        <w:tc>
          <w:tcPr>
            <w:tcW w:w="4680" w:type="dxa"/>
            <w:vMerge/>
            <w:tcBorders>
              <w:top w:val="single" w:sz="4" w:space="0" w:color="auto"/>
              <w:left w:val="nil"/>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c>
          <w:tcPr>
            <w:tcW w:w="5317" w:type="dxa"/>
            <w:gridSpan w:val="5"/>
            <w:vMerge/>
            <w:tcBorders>
              <w:top w:val="single" w:sz="4" w:space="0" w:color="auto"/>
              <w:left w:val="nil"/>
              <w:bottom w:val="single" w:sz="4" w:space="0" w:color="000000"/>
              <w:right w:val="single" w:sz="4" w:space="0" w:color="000000"/>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r>
      <w:tr w:rsidR="004C2F97" w:rsidRPr="006C5F87" w:rsidTr="002D3AD5">
        <w:trPr>
          <w:trHeight w:val="945"/>
        </w:trPr>
        <w:tc>
          <w:tcPr>
            <w:tcW w:w="54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46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Indicatorii</w:t>
            </w:r>
          </w:p>
        </w:tc>
        <w:tc>
          <w:tcPr>
            <w:tcW w:w="883"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w:t>
            </w:r>
          </w:p>
        </w:tc>
        <w:tc>
          <w:tcPr>
            <w:tcW w:w="100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de concurs </w:t>
            </w:r>
          </w:p>
        </w:tc>
        <w:tc>
          <w:tcPr>
            <w:tcW w:w="10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precedent </w:t>
            </w:r>
          </w:p>
        </w:tc>
        <w:tc>
          <w:tcPr>
            <w:tcW w:w="144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Evoluția rezultatelor anului de concurs în % faţă de anul precedent</w:t>
            </w:r>
          </w:p>
        </w:tc>
        <w:tc>
          <w:tcPr>
            <w:tcW w:w="90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 total</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Numărul mediu scriptic de salariaţi, persoane</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2</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Locuri de muncă noi create, unităţi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3</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Salariu mediu lunar al unui salariat,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4</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producţiei fabricate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producţiei fabricate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Profit net (+), pierdere netă (-),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6</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7</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8</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investiţiilor,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9</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Implementarea sistemelor de management al calităţii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6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vânzărilor nete,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100</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8190" w:type="dxa"/>
            <w:gridSpan w:val="5"/>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Concursul "Cel mai bun antreprenor din  sectorul IMM-urilor"</w:t>
            </w:r>
          </w:p>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1447" w:type="dxa"/>
            <w:tcBorders>
              <w:top w:val="nil"/>
              <w:left w:val="nil"/>
              <w:bottom w:val="nil"/>
              <w:right w:val="nil"/>
            </w:tcBorders>
            <w:shd w:val="clear" w:color="auto" w:fill="auto"/>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xml:space="preserve">Comisia de concurs,   </w:t>
            </w:r>
            <w:r w:rsidRPr="006C5F87">
              <w:rPr>
                <w:rFonts w:ascii="Times New Roman" w:eastAsia="Times New Roman" w:hAnsi="Times New Roman" w:cs="Times New Roman"/>
                <w:b/>
                <w:bCs/>
                <w:sz w:val="24"/>
                <w:szCs w:val="24"/>
                <w:u w:val="single"/>
                <w:lang w:eastAsia="ro-RO"/>
              </w:rPr>
              <w:t>Municipiul / raionul</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single" w:sz="4" w:space="0" w:color="auto"/>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proofErr w:type="spellStart"/>
            <w:r w:rsidRPr="006C5F87">
              <w:rPr>
                <w:rFonts w:ascii="Times New Roman" w:eastAsia="Times New Roman" w:hAnsi="Times New Roman" w:cs="Times New Roman"/>
                <w:b/>
                <w:bCs/>
                <w:sz w:val="24"/>
                <w:szCs w:val="24"/>
                <w:lang w:eastAsia="ro-RO"/>
              </w:rPr>
              <w:t>Nominaţia</w:t>
            </w:r>
            <w:proofErr w:type="spellEnd"/>
            <w:r w:rsidRPr="006C5F87">
              <w:rPr>
                <w:rFonts w:ascii="Times New Roman" w:eastAsia="Times New Roman" w:hAnsi="Times New Roman" w:cs="Times New Roman"/>
                <w:b/>
                <w:bCs/>
                <w:sz w:val="24"/>
                <w:szCs w:val="24"/>
                <w:lang w:eastAsia="ro-RO"/>
              </w:rPr>
              <w:t xml:space="preserve"> "</w:t>
            </w:r>
            <w:r w:rsidRPr="006C5F87">
              <w:rPr>
                <w:rFonts w:ascii="Times New Roman" w:hAnsi="Times New Roman" w:cs="Times New Roman"/>
                <w:sz w:val="24"/>
                <w:szCs w:val="24"/>
              </w:rPr>
              <w:t xml:space="preserve"> </w:t>
            </w:r>
            <w:r w:rsidRPr="006C5F87">
              <w:rPr>
                <w:rFonts w:ascii="Times New Roman" w:eastAsia="Times New Roman" w:hAnsi="Times New Roman" w:cs="Times New Roman"/>
                <w:b/>
                <w:bCs/>
                <w:sz w:val="24"/>
                <w:szCs w:val="24"/>
                <w:lang w:eastAsia="ro-RO"/>
              </w:rPr>
              <w:t>Cel mai bun antreprenor în sfera de producţie</w:t>
            </w:r>
            <w:r w:rsidRPr="006C5F87" w:rsidDel="0052374E">
              <w:rPr>
                <w:rFonts w:ascii="Times New Roman" w:eastAsia="Times New Roman" w:hAnsi="Times New Roman" w:cs="Times New Roman"/>
                <w:b/>
                <w:bCs/>
                <w:sz w:val="24"/>
                <w:szCs w:val="24"/>
                <w:lang w:eastAsia="ro-RO"/>
              </w:rPr>
              <w:t xml:space="preserve"> </w:t>
            </w:r>
            <w:r w:rsidRPr="006C5F87">
              <w:rPr>
                <w:rFonts w:ascii="Times New Roman" w:eastAsia="Times New Roman" w:hAnsi="Times New Roman" w:cs="Times New Roman"/>
                <w:b/>
                <w:bCs/>
                <w:sz w:val="24"/>
                <w:szCs w:val="24"/>
                <w:lang w:eastAsia="ro-RO"/>
              </w:rPr>
              <w:t xml:space="preserve">" </w:t>
            </w:r>
          </w:p>
          <w:p w:rsidR="004C2F97" w:rsidRPr="006C5F87" w:rsidRDefault="004C2F97" w:rsidP="002D3AD5">
            <w:pPr>
              <w:rPr>
                <w:rFonts w:ascii="Times New Roman" w:hAnsi="Times New Roman" w:cs="Times New Roman"/>
                <w:b/>
                <w:bCs/>
                <w:sz w:val="24"/>
                <w:szCs w:val="24"/>
              </w:rPr>
            </w:pPr>
          </w:p>
          <w:p w:rsidR="004C2F97" w:rsidRPr="006C5F87" w:rsidRDefault="004C2F97" w:rsidP="002D3AD5">
            <w:pPr>
              <w:rPr>
                <w:rFonts w:ascii="Times New Roman" w:eastAsia="Times New Roman" w:hAnsi="Times New Roman" w:cs="Times New Roman"/>
                <w:b/>
                <w:bCs/>
                <w:sz w:val="24"/>
                <w:szCs w:val="24"/>
                <w:lang w:eastAsia="ro-RO"/>
              </w:rPr>
            </w:pPr>
            <w:r w:rsidRPr="006C5F87">
              <w:rPr>
                <w:rFonts w:ascii="Times New Roman" w:hAnsi="Times New Roman" w:cs="Times New Roman"/>
                <w:b/>
                <w:bCs/>
                <w:sz w:val="24"/>
                <w:szCs w:val="24"/>
              </w:rPr>
              <w:t>Semnătura operatorului</w:t>
            </w:r>
          </w:p>
        </w:tc>
        <w:tc>
          <w:tcPr>
            <w:tcW w:w="3534" w:type="dxa"/>
            <w:gridSpan w:val="3"/>
            <w:tcBorders>
              <w:top w:val="nil"/>
              <w:left w:val="nil"/>
              <w:bottom w:val="nil"/>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bottom w:val="single" w:sz="4" w:space="0" w:color="auto"/>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r>
    </w:tbl>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lastRenderedPageBreak/>
        <w:t xml:space="preserve">2. Indicatorii financiar-economici pentru conferirea titlului </w:t>
      </w:r>
    </w:p>
    <w:p w:rsidR="004C2F97" w:rsidRPr="006C5F87" w:rsidRDefault="004C2F97" w:rsidP="004C2F97">
      <w:pPr>
        <w:spacing w:after="0" w:line="240" w:lineRule="auto"/>
        <w:ind w:left="927"/>
        <w:jc w:val="both"/>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"Cel mai bun antreprenor, implementator al modelului economic ”vedre”"</w:t>
      </w:r>
    </w:p>
    <w:p w:rsidR="004C2F97" w:rsidRPr="006C5F87" w:rsidRDefault="004C2F97" w:rsidP="004C2F97">
      <w:pPr>
        <w:spacing w:after="0" w:line="240" w:lineRule="auto"/>
        <w:ind w:firstLine="567"/>
        <w:jc w:val="both"/>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bl>
      <w:tblPr>
        <w:tblW w:w="10537" w:type="dxa"/>
        <w:tblInd w:w="-432" w:type="dxa"/>
        <w:tblLayout w:type="fixed"/>
        <w:tblLook w:val="04A0" w:firstRow="1" w:lastRow="0" w:firstColumn="1" w:lastColumn="0" w:noHBand="0" w:noVBand="1"/>
      </w:tblPr>
      <w:tblGrid>
        <w:gridCol w:w="540"/>
        <w:gridCol w:w="4680"/>
        <w:gridCol w:w="883"/>
        <w:gridCol w:w="1007"/>
        <w:gridCol w:w="1080"/>
        <w:gridCol w:w="1447"/>
        <w:gridCol w:w="900"/>
      </w:tblGrid>
      <w:tr w:rsidR="004C2F97" w:rsidRPr="006C5F87" w:rsidTr="002D3AD5">
        <w:trPr>
          <w:trHeight w:val="276"/>
        </w:trPr>
        <w:tc>
          <w:tcPr>
            <w:tcW w:w="540" w:type="dxa"/>
            <w:vMerge w:val="restart"/>
            <w:tcBorders>
              <w:top w:val="single" w:sz="4" w:space="0" w:color="auto"/>
              <w:left w:val="single" w:sz="4" w:space="0" w:color="auto"/>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i/>
                <w:iCs/>
                <w:sz w:val="24"/>
                <w:szCs w:val="24"/>
                <w:lang w:eastAsia="ro-RO"/>
              </w:rPr>
            </w:pPr>
            <w:r w:rsidRPr="006C5F87">
              <w:rPr>
                <w:rFonts w:ascii="Times New Roman" w:eastAsia="Times New Roman" w:hAnsi="Times New Roman" w:cs="Times New Roman"/>
                <w:b/>
                <w:bCs/>
                <w:i/>
                <w:iCs/>
                <w:sz w:val="24"/>
                <w:szCs w:val="24"/>
                <w:lang w:eastAsia="ro-RO"/>
              </w:rPr>
              <w:t> </w:t>
            </w:r>
          </w:p>
        </w:tc>
        <w:tc>
          <w:tcPr>
            <w:tcW w:w="4680" w:type="dxa"/>
            <w:vMerge w:val="restart"/>
            <w:tcBorders>
              <w:top w:val="single" w:sz="4" w:space="0" w:color="auto"/>
              <w:left w:val="nil"/>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5317" w:type="dxa"/>
            <w:gridSpan w:val="5"/>
            <w:vMerge w:val="restart"/>
            <w:tcBorders>
              <w:top w:val="single" w:sz="4" w:space="0" w:color="auto"/>
              <w:left w:val="nil"/>
              <w:bottom w:val="single" w:sz="4" w:space="0" w:color="000000"/>
              <w:right w:val="single" w:sz="4" w:space="0" w:color="000000"/>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Denumirea întreprinderii</w:t>
            </w:r>
          </w:p>
        </w:tc>
      </w:tr>
      <w:tr w:rsidR="004C2F97" w:rsidRPr="006C5F87" w:rsidTr="002D3AD5">
        <w:trPr>
          <w:trHeight w:val="276"/>
        </w:trPr>
        <w:tc>
          <w:tcPr>
            <w:tcW w:w="540" w:type="dxa"/>
            <w:vMerge/>
            <w:tcBorders>
              <w:top w:val="single" w:sz="4" w:space="0" w:color="auto"/>
              <w:left w:val="single" w:sz="4" w:space="0" w:color="auto"/>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i/>
                <w:iCs/>
                <w:sz w:val="24"/>
                <w:szCs w:val="24"/>
                <w:lang w:eastAsia="ro-RO"/>
              </w:rPr>
            </w:pPr>
          </w:p>
        </w:tc>
        <w:tc>
          <w:tcPr>
            <w:tcW w:w="4680" w:type="dxa"/>
            <w:vMerge/>
            <w:tcBorders>
              <w:top w:val="single" w:sz="4" w:space="0" w:color="auto"/>
              <w:left w:val="nil"/>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c>
          <w:tcPr>
            <w:tcW w:w="5317" w:type="dxa"/>
            <w:gridSpan w:val="5"/>
            <w:vMerge/>
            <w:tcBorders>
              <w:top w:val="single" w:sz="4" w:space="0" w:color="auto"/>
              <w:left w:val="nil"/>
              <w:bottom w:val="single" w:sz="4" w:space="0" w:color="000000"/>
              <w:right w:val="single" w:sz="4" w:space="0" w:color="000000"/>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r>
      <w:tr w:rsidR="004C2F97" w:rsidRPr="006C5F87" w:rsidTr="002D3AD5">
        <w:trPr>
          <w:trHeight w:val="945"/>
        </w:trPr>
        <w:tc>
          <w:tcPr>
            <w:tcW w:w="54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46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Indicatorii</w:t>
            </w:r>
          </w:p>
        </w:tc>
        <w:tc>
          <w:tcPr>
            <w:tcW w:w="883"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w:t>
            </w:r>
          </w:p>
        </w:tc>
        <w:tc>
          <w:tcPr>
            <w:tcW w:w="100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de concurs </w:t>
            </w:r>
          </w:p>
        </w:tc>
        <w:tc>
          <w:tcPr>
            <w:tcW w:w="10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precedent </w:t>
            </w:r>
          </w:p>
        </w:tc>
        <w:tc>
          <w:tcPr>
            <w:tcW w:w="144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Evoluția rezultatelor anului de concurs în % faţă de anul precedent</w:t>
            </w:r>
          </w:p>
        </w:tc>
        <w:tc>
          <w:tcPr>
            <w:tcW w:w="90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 total</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Numărul mediu scriptic de salariaţi, persoane</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2</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Locuri de muncă noi create, unităţi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3</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Salariu mediu lunar al unui salariat,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4</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hAnsi="Times New Roman" w:cs="Times New Roman"/>
                <w:sz w:val="24"/>
                <w:szCs w:val="24"/>
              </w:rPr>
              <w:t>Volumul producţiei fabricate şi/sau al lucrărilor realizate, şi/sau al serviciilor prestate, şi sau a produselor comercializate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hAnsi="Times New Roman" w:cs="Times New Roman"/>
                <w:sz w:val="24"/>
                <w:szCs w:val="24"/>
              </w:rPr>
              <w:t>Volumul producţiei fabricate şi/sau al lucrărilor realizate, şi/sau al serviciilor prestate, şi/sau a produselor comercializate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Profit net (+), pierdere netă (-),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6</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7</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8</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investiţiilor,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9</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Implementarea sistemelor de management al calităţii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6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vânzărilor nete,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100</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8190" w:type="dxa"/>
            <w:gridSpan w:val="5"/>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Concursul "Cel mai bun antreprenor din  sectorul IMM-urilor"</w:t>
            </w:r>
          </w:p>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1447" w:type="dxa"/>
            <w:tcBorders>
              <w:top w:val="nil"/>
              <w:left w:val="nil"/>
              <w:bottom w:val="nil"/>
              <w:right w:val="nil"/>
            </w:tcBorders>
            <w:shd w:val="clear" w:color="auto" w:fill="auto"/>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xml:space="preserve">Comisia de concurs,   </w:t>
            </w:r>
            <w:r w:rsidRPr="006C5F87">
              <w:rPr>
                <w:rFonts w:ascii="Times New Roman" w:eastAsia="Times New Roman" w:hAnsi="Times New Roman" w:cs="Times New Roman"/>
                <w:b/>
                <w:bCs/>
                <w:sz w:val="24"/>
                <w:szCs w:val="24"/>
                <w:u w:val="single"/>
                <w:lang w:eastAsia="ro-RO"/>
              </w:rPr>
              <w:t>Municipiul / raionul</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single" w:sz="4" w:space="0" w:color="auto"/>
              <w:right w:val="nil"/>
            </w:tcBorders>
            <w:shd w:val="clear" w:color="000000" w:fill="FFFFFF"/>
            <w:noWrap/>
            <w:vAlign w:val="center"/>
            <w:hideMark/>
          </w:tcPr>
          <w:p w:rsidR="004C2F97" w:rsidRPr="006C5F87" w:rsidRDefault="004C2F97" w:rsidP="002D3AD5">
            <w:pPr>
              <w:spacing w:after="0" w:line="240" w:lineRule="auto"/>
              <w:ind w:left="927"/>
              <w:jc w:val="both"/>
              <w:rPr>
                <w:rFonts w:ascii="Times New Roman" w:eastAsia="Times New Roman" w:hAnsi="Times New Roman" w:cs="Times New Roman"/>
                <w:b/>
                <w:bCs/>
                <w:sz w:val="24"/>
                <w:szCs w:val="24"/>
                <w:lang w:eastAsia="ro-RO"/>
              </w:rPr>
            </w:pPr>
            <w:proofErr w:type="spellStart"/>
            <w:r w:rsidRPr="006C5F87">
              <w:rPr>
                <w:rFonts w:ascii="Times New Roman" w:eastAsia="Times New Roman" w:hAnsi="Times New Roman" w:cs="Times New Roman"/>
                <w:b/>
                <w:bCs/>
                <w:sz w:val="24"/>
                <w:szCs w:val="24"/>
                <w:lang w:eastAsia="ro-RO"/>
              </w:rPr>
              <w:t>Nominaţia</w:t>
            </w:r>
            <w:proofErr w:type="spellEnd"/>
            <w:r w:rsidRPr="006C5F87">
              <w:rPr>
                <w:rFonts w:ascii="Times New Roman" w:eastAsia="Times New Roman" w:hAnsi="Times New Roman" w:cs="Times New Roman"/>
                <w:b/>
                <w:bCs/>
                <w:sz w:val="24"/>
                <w:szCs w:val="24"/>
                <w:lang w:eastAsia="ro-RO"/>
              </w:rPr>
              <w:t xml:space="preserve"> "Cel mai bun antreprenor, implementator al modelului economic ”vedre”" </w:t>
            </w:r>
          </w:p>
          <w:p w:rsidR="004C2F97" w:rsidRPr="006C5F87" w:rsidRDefault="004C2F97" w:rsidP="002D3AD5">
            <w:pPr>
              <w:rPr>
                <w:rFonts w:ascii="Times New Roman" w:hAnsi="Times New Roman" w:cs="Times New Roman"/>
                <w:b/>
                <w:bCs/>
                <w:sz w:val="24"/>
                <w:szCs w:val="24"/>
              </w:rPr>
            </w:pPr>
          </w:p>
          <w:p w:rsidR="004C2F97" w:rsidRPr="006C5F87" w:rsidRDefault="004C2F97" w:rsidP="002D3AD5">
            <w:pPr>
              <w:rPr>
                <w:rFonts w:ascii="Times New Roman" w:eastAsia="Times New Roman" w:hAnsi="Times New Roman" w:cs="Times New Roman"/>
                <w:b/>
                <w:bCs/>
                <w:sz w:val="24"/>
                <w:szCs w:val="24"/>
                <w:lang w:eastAsia="ro-RO"/>
              </w:rPr>
            </w:pPr>
            <w:r w:rsidRPr="006C5F87">
              <w:rPr>
                <w:rFonts w:ascii="Times New Roman" w:hAnsi="Times New Roman" w:cs="Times New Roman"/>
                <w:b/>
                <w:bCs/>
                <w:sz w:val="24"/>
                <w:szCs w:val="24"/>
              </w:rPr>
              <w:t>Semnătura operatorului</w:t>
            </w:r>
          </w:p>
        </w:tc>
        <w:tc>
          <w:tcPr>
            <w:tcW w:w="3534" w:type="dxa"/>
            <w:gridSpan w:val="3"/>
            <w:tcBorders>
              <w:top w:val="nil"/>
              <w:left w:val="nil"/>
              <w:bottom w:val="nil"/>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bottom w:val="single" w:sz="4" w:space="0" w:color="auto"/>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r>
    </w:tbl>
    <w:p w:rsidR="00DF153D" w:rsidRDefault="00DF153D"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lastRenderedPageBreak/>
        <w:t xml:space="preserve">3. </w:t>
      </w:r>
      <w:proofErr w:type="spellStart"/>
      <w:r w:rsidRPr="006C5F87">
        <w:rPr>
          <w:rFonts w:ascii="Times New Roman" w:eastAsia="Times New Roman" w:hAnsi="Times New Roman" w:cs="Times New Roman"/>
          <w:b/>
          <w:bCs/>
          <w:sz w:val="24"/>
          <w:szCs w:val="24"/>
          <w:lang w:eastAsia="ro-RO"/>
        </w:rPr>
        <w:t>Indicatoriifinanciar-economici</w:t>
      </w:r>
      <w:proofErr w:type="spellEnd"/>
      <w:r w:rsidRPr="006C5F87">
        <w:rPr>
          <w:rFonts w:ascii="Times New Roman" w:eastAsia="Times New Roman" w:hAnsi="Times New Roman" w:cs="Times New Roman"/>
          <w:b/>
          <w:bCs/>
          <w:sz w:val="24"/>
          <w:szCs w:val="24"/>
          <w:lang w:eastAsia="ro-RO"/>
        </w:rPr>
        <w:t xml:space="preserve"> pentru conferirea titlului </w:t>
      </w: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"Cel mai bun antreprenor în sfera comerţului"</w:t>
      </w:r>
    </w:p>
    <w:p w:rsidR="004C2F97" w:rsidRPr="006C5F87" w:rsidRDefault="004C2F97" w:rsidP="004C2F97">
      <w:pPr>
        <w:spacing w:after="0" w:line="240" w:lineRule="auto"/>
        <w:ind w:firstLine="567"/>
        <w:jc w:val="both"/>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bl>
      <w:tblPr>
        <w:tblW w:w="10537" w:type="dxa"/>
        <w:tblInd w:w="-432" w:type="dxa"/>
        <w:tblLayout w:type="fixed"/>
        <w:tblLook w:val="04A0" w:firstRow="1" w:lastRow="0" w:firstColumn="1" w:lastColumn="0" w:noHBand="0" w:noVBand="1"/>
      </w:tblPr>
      <w:tblGrid>
        <w:gridCol w:w="540"/>
        <w:gridCol w:w="4680"/>
        <w:gridCol w:w="883"/>
        <w:gridCol w:w="1007"/>
        <w:gridCol w:w="1080"/>
        <w:gridCol w:w="1447"/>
        <w:gridCol w:w="900"/>
      </w:tblGrid>
      <w:tr w:rsidR="004C2F97" w:rsidRPr="006C5F87" w:rsidTr="002D3AD5">
        <w:trPr>
          <w:trHeight w:val="276"/>
        </w:trPr>
        <w:tc>
          <w:tcPr>
            <w:tcW w:w="540" w:type="dxa"/>
            <w:vMerge w:val="restart"/>
            <w:tcBorders>
              <w:top w:val="single" w:sz="4" w:space="0" w:color="auto"/>
              <w:left w:val="single" w:sz="4" w:space="0" w:color="auto"/>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i/>
                <w:iCs/>
                <w:sz w:val="24"/>
                <w:szCs w:val="24"/>
                <w:lang w:eastAsia="ro-RO"/>
              </w:rPr>
            </w:pPr>
            <w:r w:rsidRPr="006C5F87">
              <w:rPr>
                <w:rFonts w:ascii="Times New Roman" w:eastAsia="Times New Roman" w:hAnsi="Times New Roman" w:cs="Times New Roman"/>
                <w:b/>
                <w:bCs/>
                <w:i/>
                <w:iCs/>
                <w:sz w:val="24"/>
                <w:szCs w:val="24"/>
                <w:lang w:eastAsia="ro-RO"/>
              </w:rPr>
              <w:t> </w:t>
            </w:r>
          </w:p>
        </w:tc>
        <w:tc>
          <w:tcPr>
            <w:tcW w:w="4680" w:type="dxa"/>
            <w:vMerge w:val="restart"/>
            <w:tcBorders>
              <w:top w:val="single" w:sz="4" w:space="0" w:color="auto"/>
              <w:left w:val="nil"/>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5317" w:type="dxa"/>
            <w:gridSpan w:val="5"/>
            <w:vMerge w:val="restart"/>
            <w:tcBorders>
              <w:top w:val="single" w:sz="4" w:space="0" w:color="auto"/>
              <w:left w:val="nil"/>
              <w:bottom w:val="single" w:sz="4" w:space="0" w:color="000000"/>
              <w:right w:val="single" w:sz="4" w:space="0" w:color="000000"/>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Denumirea întreprinderii</w:t>
            </w:r>
          </w:p>
        </w:tc>
      </w:tr>
      <w:tr w:rsidR="004C2F97" w:rsidRPr="006C5F87" w:rsidTr="002D3AD5">
        <w:trPr>
          <w:trHeight w:val="276"/>
        </w:trPr>
        <w:tc>
          <w:tcPr>
            <w:tcW w:w="540" w:type="dxa"/>
            <w:vMerge/>
            <w:tcBorders>
              <w:top w:val="single" w:sz="4" w:space="0" w:color="auto"/>
              <w:left w:val="single" w:sz="4" w:space="0" w:color="auto"/>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i/>
                <w:iCs/>
                <w:sz w:val="24"/>
                <w:szCs w:val="24"/>
                <w:lang w:eastAsia="ro-RO"/>
              </w:rPr>
            </w:pPr>
          </w:p>
        </w:tc>
        <w:tc>
          <w:tcPr>
            <w:tcW w:w="4680" w:type="dxa"/>
            <w:vMerge/>
            <w:tcBorders>
              <w:top w:val="single" w:sz="4" w:space="0" w:color="auto"/>
              <w:left w:val="nil"/>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c>
          <w:tcPr>
            <w:tcW w:w="5317" w:type="dxa"/>
            <w:gridSpan w:val="5"/>
            <w:vMerge/>
            <w:tcBorders>
              <w:top w:val="single" w:sz="4" w:space="0" w:color="auto"/>
              <w:left w:val="nil"/>
              <w:bottom w:val="single" w:sz="4" w:space="0" w:color="000000"/>
              <w:right w:val="single" w:sz="4" w:space="0" w:color="000000"/>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r>
      <w:tr w:rsidR="004C2F97" w:rsidRPr="006C5F87" w:rsidTr="002D3AD5">
        <w:trPr>
          <w:trHeight w:val="945"/>
        </w:trPr>
        <w:tc>
          <w:tcPr>
            <w:tcW w:w="54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46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Indicatorii</w:t>
            </w:r>
          </w:p>
        </w:tc>
        <w:tc>
          <w:tcPr>
            <w:tcW w:w="883"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w:t>
            </w:r>
          </w:p>
        </w:tc>
        <w:tc>
          <w:tcPr>
            <w:tcW w:w="100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de concurs </w:t>
            </w:r>
          </w:p>
        </w:tc>
        <w:tc>
          <w:tcPr>
            <w:tcW w:w="10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precedent </w:t>
            </w:r>
          </w:p>
        </w:tc>
        <w:tc>
          <w:tcPr>
            <w:tcW w:w="144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Evoluția rezultatelor anului de concurs în % faţă de anul precedent</w:t>
            </w:r>
          </w:p>
        </w:tc>
        <w:tc>
          <w:tcPr>
            <w:tcW w:w="90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 total</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Numărul mediu scriptic de salariaţi, persoane</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2</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Locuri de muncă noi create, unităţi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3</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Salariu mediu lunar al unui salariat,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4</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mărfurilor şi/sau produselor comercializate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mărfurilor şi/sau produselor comercializate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Profit net (+), pierdere netă (-),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6</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7</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8</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investiţiilor,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9</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Implementarea sistemelor de management al calităţii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6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xml:space="preserve">Venituri din </w:t>
            </w:r>
            <w:proofErr w:type="spellStart"/>
            <w:r w:rsidRPr="006C5F87">
              <w:rPr>
                <w:rFonts w:ascii="Times New Roman" w:eastAsia="Times New Roman" w:hAnsi="Times New Roman" w:cs="Times New Roman"/>
                <w:sz w:val="24"/>
                <w:szCs w:val="24"/>
                <w:lang w:eastAsia="ro-RO"/>
              </w:rPr>
              <w:t>vînzări</w:t>
            </w:r>
            <w:proofErr w:type="spellEnd"/>
            <w:r w:rsidRPr="006C5F87">
              <w:rPr>
                <w:rFonts w:ascii="Times New Roman" w:eastAsia="Times New Roman" w:hAnsi="Times New Roman" w:cs="Times New Roman"/>
                <w:sz w:val="24"/>
                <w:szCs w:val="24"/>
                <w:lang w:eastAsia="ro-RO"/>
              </w:rPr>
              <w:t xml:space="preserve">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6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xml:space="preserve">Venituri din </w:t>
            </w:r>
            <w:proofErr w:type="spellStart"/>
            <w:r w:rsidRPr="006C5F87">
              <w:rPr>
                <w:rFonts w:ascii="Times New Roman" w:eastAsia="Times New Roman" w:hAnsi="Times New Roman" w:cs="Times New Roman"/>
                <w:sz w:val="24"/>
                <w:szCs w:val="24"/>
                <w:lang w:eastAsia="ro-RO"/>
              </w:rPr>
              <w:t>vînzări</w:t>
            </w:r>
            <w:proofErr w:type="spellEnd"/>
            <w:r w:rsidRPr="006C5F87">
              <w:rPr>
                <w:rFonts w:ascii="Times New Roman" w:eastAsia="Times New Roman" w:hAnsi="Times New Roman" w:cs="Times New Roman"/>
                <w:sz w:val="24"/>
                <w:szCs w:val="24"/>
                <w:lang w:eastAsia="ro-RO"/>
              </w:rPr>
              <w:t xml:space="preserve">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100</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8190" w:type="dxa"/>
            <w:gridSpan w:val="5"/>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Concursul "Cel mai bun antreprenor din  sectorul IMM-urilor"</w:t>
            </w:r>
          </w:p>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1447" w:type="dxa"/>
            <w:tcBorders>
              <w:top w:val="nil"/>
              <w:left w:val="nil"/>
              <w:bottom w:val="nil"/>
              <w:right w:val="nil"/>
            </w:tcBorders>
            <w:shd w:val="clear" w:color="auto" w:fill="auto"/>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xml:space="preserve">Comisia de concurs,   </w:t>
            </w:r>
            <w:r w:rsidRPr="006C5F87">
              <w:rPr>
                <w:rFonts w:ascii="Times New Roman" w:eastAsia="Times New Roman" w:hAnsi="Times New Roman" w:cs="Times New Roman"/>
                <w:b/>
                <w:bCs/>
                <w:sz w:val="24"/>
                <w:szCs w:val="24"/>
                <w:u w:val="single"/>
                <w:lang w:eastAsia="ro-RO"/>
              </w:rPr>
              <w:t>Municipiul / raionul</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single" w:sz="4" w:space="0" w:color="auto"/>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proofErr w:type="spellStart"/>
            <w:r w:rsidRPr="006C5F87">
              <w:rPr>
                <w:rFonts w:ascii="Times New Roman" w:eastAsia="Times New Roman" w:hAnsi="Times New Roman" w:cs="Times New Roman"/>
                <w:b/>
                <w:bCs/>
                <w:sz w:val="24"/>
                <w:szCs w:val="24"/>
                <w:lang w:eastAsia="ro-RO"/>
              </w:rPr>
              <w:t>Nominaţia</w:t>
            </w:r>
            <w:proofErr w:type="spellEnd"/>
            <w:r w:rsidRPr="006C5F87">
              <w:rPr>
                <w:rFonts w:ascii="Times New Roman" w:eastAsia="Times New Roman" w:hAnsi="Times New Roman" w:cs="Times New Roman"/>
                <w:b/>
                <w:bCs/>
                <w:sz w:val="24"/>
                <w:szCs w:val="24"/>
                <w:lang w:eastAsia="ro-RO"/>
              </w:rPr>
              <w:t xml:space="preserve"> "Cel mai bun antreprenor în sfera comerţului" </w:t>
            </w:r>
          </w:p>
          <w:p w:rsidR="004C2F97" w:rsidRPr="006C5F87" w:rsidRDefault="004C2F97" w:rsidP="002D3AD5">
            <w:pPr>
              <w:rPr>
                <w:rFonts w:ascii="Times New Roman" w:hAnsi="Times New Roman" w:cs="Times New Roman"/>
                <w:b/>
                <w:bCs/>
                <w:sz w:val="24"/>
                <w:szCs w:val="24"/>
              </w:rPr>
            </w:pPr>
          </w:p>
          <w:p w:rsidR="004C2F97" w:rsidRPr="006C5F87" w:rsidRDefault="004C2F97" w:rsidP="002D3AD5">
            <w:pPr>
              <w:rPr>
                <w:rFonts w:ascii="Times New Roman" w:eastAsia="Times New Roman" w:hAnsi="Times New Roman" w:cs="Times New Roman"/>
                <w:b/>
                <w:bCs/>
                <w:sz w:val="24"/>
                <w:szCs w:val="24"/>
                <w:lang w:eastAsia="ro-RO"/>
              </w:rPr>
            </w:pPr>
            <w:r w:rsidRPr="006C5F87">
              <w:rPr>
                <w:rFonts w:ascii="Times New Roman" w:hAnsi="Times New Roman" w:cs="Times New Roman"/>
                <w:b/>
                <w:bCs/>
                <w:sz w:val="24"/>
                <w:szCs w:val="24"/>
              </w:rPr>
              <w:t>Semnătura operatorului</w:t>
            </w:r>
          </w:p>
        </w:tc>
        <w:tc>
          <w:tcPr>
            <w:tcW w:w="3534" w:type="dxa"/>
            <w:gridSpan w:val="3"/>
            <w:tcBorders>
              <w:top w:val="nil"/>
              <w:left w:val="nil"/>
              <w:bottom w:val="nil"/>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bottom w:val="single" w:sz="4" w:space="0" w:color="auto"/>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r>
    </w:tbl>
    <w:p w:rsidR="004C2F97" w:rsidRPr="006C5F87" w:rsidRDefault="004C2F97" w:rsidP="004C2F97">
      <w:pPr>
        <w:spacing w:after="0" w:line="240" w:lineRule="auto"/>
        <w:jc w:val="right"/>
        <w:rPr>
          <w:rFonts w:ascii="Times New Roman" w:eastAsia="Times New Roman" w:hAnsi="Times New Roman" w:cs="Times New Roman"/>
          <w:sz w:val="24"/>
          <w:szCs w:val="24"/>
          <w:lang w:eastAsia="ro-RO"/>
        </w:rPr>
      </w:pPr>
    </w:p>
    <w:p w:rsidR="00DF153D" w:rsidRDefault="00DF153D"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lastRenderedPageBreak/>
        <w:t xml:space="preserve">4. Indicatorii financiar-economici pentru conferirea titlului </w:t>
      </w: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"Cel mai bun antreprenor în sfera prestări servicii"</w:t>
      </w:r>
    </w:p>
    <w:p w:rsidR="004C2F97" w:rsidRPr="006C5F87" w:rsidRDefault="004C2F97" w:rsidP="004C2F97">
      <w:pPr>
        <w:spacing w:after="0" w:line="240" w:lineRule="auto"/>
        <w:ind w:firstLine="567"/>
        <w:jc w:val="both"/>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bl>
      <w:tblPr>
        <w:tblW w:w="10537" w:type="dxa"/>
        <w:tblInd w:w="-432" w:type="dxa"/>
        <w:tblLayout w:type="fixed"/>
        <w:tblLook w:val="04A0" w:firstRow="1" w:lastRow="0" w:firstColumn="1" w:lastColumn="0" w:noHBand="0" w:noVBand="1"/>
      </w:tblPr>
      <w:tblGrid>
        <w:gridCol w:w="540"/>
        <w:gridCol w:w="4680"/>
        <w:gridCol w:w="883"/>
        <w:gridCol w:w="1007"/>
        <w:gridCol w:w="1080"/>
        <w:gridCol w:w="1447"/>
        <w:gridCol w:w="900"/>
      </w:tblGrid>
      <w:tr w:rsidR="004C2F97" w:rsidRPr="006C5F87" w:rsidTr="002D3AD5">
        <w:trPr>
          <w:trHeight w:val="276"/>
        </w:trPr>
        <w:tc>
          <w:tcPr>
            <w:tcW w:w="540" w:type="dxa"/>
            <w:vMerge w:val="restart"/>
            <w:tcBorders>
              <w:top w:val="single" w:sz="4" w:space="0" w:color="auto"/>
              <w:left w:val="single" w:sz="4" w:space="0" w:color="auto"/>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i/>
                <w:iCs/>
                <w:sz w:val="24"/>
                <w:szCs w:val="24"/>
                <w:lang w:eastAsia="ro-RO"/>
              </w:rPr>
            </w:pPr>
            <w:r w:rsidRPr="006C5F87">
              <w:rPr>
                <w:rFonts w:ascii="Times New Roman" w:eastAsia="Times New Roman" w:hAnsi="Times New Roman" w:cs="Times New Roman"/>
                <w:b/>
                <w:bCs/>
                <w:i/>
                <w:iCs/>
                <w:sz w:val="24"/>
                <w:szCs w:val="24"/>
                <w:lang w:eastAsia="ro-RO"/>
              </w:rPr>
              <w:t> </w:t>
            </w:r>
          </w:p>
        </w:tc>
        <w:tc>
          <w:tcPr>
            <w:tcW w:w="4680" w:type="dxa"/>
            <w:vMerge w:val="restart"/>
            <w:tcBorders>
              <w:top w:val="single" w:sz="4" w:space="0" w:color="auto"/>
              <w:left w:val="nil"/>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5317" w:type="dxa"/>
            <w:gridSpan w:val="5"/>
            <w:vMerge w:val="restart"/>
            <w:tcBorders>
              <w:top w:val="single" w:sz="4" w:space="0" w:color="auto"/>
              <w:left w:val="nil"/>
              <w:bottom w:val="single" w:sz="4" w:space="0" w:color="000000"/>
              <w:right w:val="single" w:sz="4" w:space="0" w:color="000000"/>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Denumirea întreprinderii</w:t>
            </w:r>
          </w:p>
        </w:tc>
      </w:tr>
      <w:tr w:rsidR="004C2F97" w:rsidRPr="006C5F87" w:rsidTr="002D3AD5">
        <w:trPr>
          <w:trHeight w:val="276"/>
        </w:trPr>
        <w:tc>
          <w:tcPr>
            <w:tcW w:w="540" w:type="dxa"/>
            <w:vMerge/>
            <w:tcBorders>
              <w:top w:val="single" w:sz="4" w:space="0" w:color="auto"/>
              <w:left w:val="single" w:sz="4" w:space="0" w:color="auto"/>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i/>
                <w:iCs/>
                <w:sz w:val="24"/>
                <w:szCs w:val="24"/>
                <w:lang w:eastAsia="ro-RO"/>
              </w:rPr>
            </w:pPr>
          </w:p>
        </w:tc>
        <w:tc>
          <w:tcPr>
            <w:tcW w:w="4680" w:type="dxa"/>
            <w:vMerge/>
            <w:tcBorders>
              <w:top w:val="single" w:sz="4" w:space="0" w:color="auto"/>
              <w:left w:val="nil"/>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c>
          <w:tcPr>
            <w:tcW w:w="5317" w:type="dxa"/>
            <w:gridSpan w:val="5"/>
            <w:vMerge/>
            <w:tcBorders>
              <w:top w:val="single" w:sz="4" w:space="0" w:color="auto"/>
              <w:left w:val="nil"/>
              <w:bottom w:val="single" w:sz="4" w:space="0" w:color="000000"/>
              <w:right w:val="single" w:sz="4" w:space="0" w:color="000000"/>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r>
      <w:tr w:rsidR="004C2F97" w:rsidRPr="006C5F87" w:rsidTr="002D3AD5">
        <w:trPr>
          <w:trHeight w:val="945"/>
        </w:trPr>
        <w:tc>
          <w:tcPr>
            <w:tcW w:w="54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46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Indicatorii</w:t>
            </w:r>
          </w:p>
        </w:tc>
        <w:tc>
          <w:tcPr>
            <w:tcW w:w="883"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w:t>
            </w:r>
          </w:p>
        </w:tc>
        <w:tc>
          <w:tcPr>
            <w:tcW w:w="100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de concurs </w:t>
            </w:r>
          </w:p>
        </w:tc>
        <w:tc>
          <w:tcPr>
            <w:tcW w:w="10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precedent </w:t>
            </w:r>
          </w:p>
        </w:tc>
        <w:tc>
          <w:tcPr>
            <w:tcW w:w="144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Evoluția rezultatelor anului de concurs în % faţă de anul precedent</w:t>
            </w:r>
          </w:p>
        </w:tc>
        <w:tc>
          <w:tcPr>
            <w:tcW w:w="90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 total</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Numărul mediu scriptic de salariaţi, persoane</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2</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Locuri de muncă noi create, unităţi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3</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Salariu mediu lunar al unui salariat,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4</w:t>
            </w:r>
          </w:p>
        </w:tc>
        <w:tc>
          <w:tcPr>
            <w:tcW w:w="4680" w:type="dxa"/>
            <w:tcBorders>
              <w:top w:val="nil"/>
              <w:left w:val="nil"/>
              <w:bottom w:val="single" w:sz="4" w:space="0" w:color="auto"/>
              <w:right w:val="single" w:sz="4" w:space="0" w:color="auto"/>
            </w:tcBorders>
            <w:shd w:val="clear" w:color="000000" w:fill="CCFFCC"/>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serviciilor prestate total, mii lei</w:t>
            </w:r>
          </w:p>
        </w:tc>
        <w:tc>
          <w:tcPr>
            <w:tcW w:w="883" w:type="dxa"/>
            <w:tcBorders>
              <w:top w:val="nil"/>
              <w:left w:val="nil"/>
              <w:bottom w:val="single" w:sz="4" w:space="0" w:color="auto"/>
              <w:right w:val="single" w:sz="4" w:space="0" w:color="auto"/>
            </w:tcBorders>
            <w:shd w:val="clear" w:color="000000" w:fill="CCFFFF"/>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serviciilor prestate calculat în mediu la 1 salariat, mii lei</w:t>
            </w:r>
          </w:p>
        </w:tc>
        <w:tc>
          <w:tcPr>
            <w:tcW w:w="883" w:type="dxa"/>
            <w:tcBorders>
              <w:top w:val="nil"/>
              <w:left w:val="nil"/>
              <w:bottom w:val="single" w:sz="4" w:space="0" w:color="auto"/>
              <w:right w:val="single" w:sz="4" w:space="0" w:color="auto"/>
            </w:tcBorders>
            <w:shd w:val="clear" w:color="000000" w:fill="CCFFFF"/>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Profit net (+), pierdere netă (-),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6</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7</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8</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investiţiilor,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9</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Implementarea sistemelor de management al calităţii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100</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8190" w:type="dxa"/>
            <w:gridSpan w:val="5"/>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Concursul "Cel mai bun antreprenor din  sectorul IMM-urilor"</w:t>
            </w:r>
          </w:p>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1447" w:type="dxa"/>
            <w:tcBorders>
              <w:top w:val="nil"/>
              <w:left w:val="nil"/>
              <w:bottom w:val="nil"/>
              <w:right w:val="nil"/>
            </w:tcBorders>
            <w:shd w:val="clear" w:color="auto" w:fill="auto"/>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xml:space="preserve">Comisia de concurs,   </w:t>
            </w:r>
            <w:r w:rsidRPr="006C5F87">
              <w:rPr>
                <w:rFonts w:ascii="Times New Roman" w:eastAsia="Times New Roman" w:hAnsi="Times New Roman" w:cs="Times New Roman"/>
                <w:b/>
                <w:bCs/>
                <w:sz w:val="24"/>
                <w:szCs w:val="24"/>
                <w:u w:val="single"/>
                <w:lang w:eastAsia="ro-RO"/>
              </w:rPr>
              <w:t>Municipiul / raionul</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single" w:sz="4" w:space="0" w:color="auto"/>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proofErr w:type="spellStart"/>
            <w:r w:rsidRPr="006C5F87">
              <w:rPr>
                <w:rFonts w:ascii="Times New Roman" w:eastAsia="Times New Roman" w:hAnsi="Times New Roman" w:cs="Times New Roman"/>
                <w:b/>
                <w:bCs/>
                <w:sz w:val="24"/>
                <w:szCs w:val="24"/>
                <w:lang w:eastAsia="ro-RO"/>
              </w:rPr>
              <w:t>Nominaţia</w:t>
            </w:r>
            <w:proofErr w:type="spellEnd"/>
            <w:r w:rsidRPr="006C5F87">
              <w:rPr>
                <w:rFonts w:ascii="Times New Roman" w:eastAsia="Times New Roman" w:hAnsi="Times New Roman" w:cs="Times New Roman"/>
                <w:b/>
                <w:bCs/>
                <w:sz w:val="24"/>
                <w:szCs w:val="24"/>
                <w:lang w:eastAsia="ro-RO"/>
              </w:rPr>
              <w:t xml:space="preserve"> "Cel mai bun antreprenor în sfera prestări servicii" </w:t>
            </w:r>
          </w:p>
          <w:p w:rsidR="004C2F97" w:rsidRPr="006C5F87" w:rsidRDefault="004C2F97" w:rsidP="002D3AD5">
            <w:pPr>
              <w:rPr>
                <w:rFonts w:ascii="Times New Roman" w:hAnsi="Times New Roman" w:cs="Times New Roman"/>
                <w:b/>
                <w:bCs/>
                <w:sz w:val="24"/>
                <w:szCs w:val="24"/>
              </w:rPr>
            </w:pPr>
          </w:p>
          <w:p w:rsidR="004C2F97" w:rsidRPr="006C5F87" w:rsidRDefault="004C2F97" w:rsidP="002D3AD5">
            <w:pPr>
              <w:rPr>
                <w:rFonts w:ascii="Times New Roman" w:eastAsia="Times New Roman" w:hAnsi="Times New Roman" w:cs="Times New Roman"/>
                <w:b/>
                <w:bCs/>
                <w:sz w:val="24"/>
                <w:szCs w:val="24"/>
                <w:lang w:eastAsia="ro-RO"/>
              </w:rPr>
            </w:pPr>
            <w:r w:rsidRPr="006C5F87">
              <w:rPr>
                <w:rFonts w:ascii="Times New Roman" w:hAnsi="Times New Roman" w:cs="Times New Roman"/>
                <w:b/>
                <w:bCs/>
                <w:sz w:val="24"/>
                <w:szCs w:val="24"/>
              </w:rPr>
              <w:t>Semnătura operatorului</w:t>
            </w:r>
          </w:p>
        </w:tc>
        <w:tc>
          <w:tcPr>
            <w:tcW w:w="3534" w:type="dxa"/>
            <w:gridSpan w:val="3"/>
            <w:tcBorders>
              <w:top w:val="nil"/>
              <w:left w:val="nil"/>
              <w:bottom w:val="nil"/>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bottom w:val="single" w:sz="4" w:space="0" w:color="auto"/>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r>
    </w:tbl>
    <w:p w:rsidR="004C2F97" w:rsidRPr="006C5F87" w:rsidRDefault="004C2F97" w:rsidP="004C2F97">
      <w:pPr>
        <w:spacing w:after="0" w:line="240" w:lineRule="auto"/>
        <w:jc w:val="right"/>
        <w:rPr>
          <w:rFonts w:ascii="Times New Roman" w:eastAsia="Times New Roman" w:hAnsi="Times New Roman" w:cs="Times New Roman"/>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DF153D" w:rsidRDefault="00DF153D"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lastRenderedPageBreak/>
        <w:t xml:space="preserve">5. Indicatorii financiar-economici pentru conferirea titlului </w:t>
      </w: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"Cel mai bun antreprenor -</w:t>
      </w:r>
      <w:r w:rsidRPr="006C5F87" w:rsidDel="0013353C">
        <w:rPr>
          <w:rFonts w:ascii="Times New Roman" w:eastAsia="Times New Roman" w:hAnsi="Times New Roman" w:cs="Times New Roman"/>
          <w:b/>
          <w:bCs/>
          <w:sz w:val="24"/>
          <w:szCs w:val="24"/>
          <w:lang w:eastAsia="ro-RO"/>
        </w:rPr>
        <w:t xml:space="preserve"> </w:t>
      </w:r>
      <w:r w:rsidRPr="006C5F87">
        <w:rPr>
          <w:rFonts w:ascii="Times New Roman" w:eastAsia="Times New Roman" w:hAnsi="Times New Roman" w:cs="Times New Roman"/>
          <w:b/>
          <w:bCs/>
          <w:sz w:val="24"/>
          <w:szCs w:val="24"/>
          <w:lang w:eastAsia="ro-RO"/>
        </w:rPr>
        <w:t>exportator"</w:t>
      </w:r>
    </w:p>
    <w:p w:rsidR="004C2F97" w:rsidRPr="006C5F87" w:rsidRDefault="004C2F97" w:rsidP="004C2F97">
      <w:pPr>
        <w:spacing w:after="0" w:line="240" w:lineRule="auto"/>
        <w:ind w:firstLine="567"/>
        <w:jc w:val="both"/>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bl>
      <w:tblPr>
        <w:tblW w:w="10537" w:type="dxa"/>
        <w:tblInd w:w="-432" w:type="dxa"/>
        <w:tblLayout w:type="fixed"/>
        <w:tblLook w:val="04A0" w:firstRow="1" w:lastRow="0" w:firstColumn="1" w:lastColumn="0" w:noHBand="0" w:noVBand="1"/>
      </w:tblPr>
      <w:tblGrid>
        <w:gridCol w:w="540"/>
        <w:gridCol w:w="4680"/>
        <w:gridCol w:w="883"/>
        <w:gridCol w:w="1007"/>
        <w:gridCol w:w="1080"/>
        <w:gridCol w:w="1447"/>
        <w:gridCol w:w="900"/>
      </w:tblGrid>
      <w:tr w:rsidR="004C2F97" w:rsidRPr="006C5F87" w:rsidTr="002D3AD5">
        <w:trPr>
          <w:trHeight w:val="276"/>
        </w:trPr>
        <w:tc>
          <w:tcPr>
            <w:tcW w:w="540" w:type="dxa"/>
            <w:vMerge w:val="restart"/>
            <w:tcBorders>
              <w:top w:val="single" w:sz="4" w:space="0" w:color="auto"/>
              <w:left w:val="single" w:sz="4" w:space="0" w:color="auto"/>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i/>
                <w:iCs/>
                <w:sz w:val="24"/>
                <w:szCs w:val="24"/>
                <w:lang w:eastAsia="ro-RO"/>
              </w:rPr>
            </w:pPr>
            <w:r w:rsidRPr="006C5F87">
              <w:rPr>
                <w:rFonts w:ascii="Times New Roman" w:eastAsia="Times New Roman" w:hAnsi="Times New Roman" w:cs="Times New Roman"/>
                <w:b/>
                <w:bCs/>
                <w:i/>
                <w:iCs/>
                <w:sz w:val="24"/>
                <w:szCs w:val="24"/>
                <w:lang w:eastAsia="ro-RO"/>
              </w:rPr>
              <w:t> </w:t>
            </w:r>
          </w:p>
        </w:tc>
        <w:tc>
          <w:tcPr>
            <w:tcW w:w="4680" w:type="dxa"/>
            <w:vMerge w:val="restart"/>
            <w:tcBorders>
              <w:top w:val="single" w:sz="4" w:space="0" w:color="auto"/>
              <w:left w:val="nil"/>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5317" w:type="dxa"/>
            <w:gridSpan w:val="5"/>
            <w:vMerge w:val="restart"/>
            <w:tcBorders>
              <w:top w:val="single" w:sz="4" w:space="0" w:color="auto"/>
              <w:left w:val="nil"/>
              <w:bottom w:val="single" w:sz="4" w:space="0" w:color="000000"/>
              <w:right w:val="single" w:sz="4" w:space="0" w:color="000000"/>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Denumirea întreprinderii</w:t>
            </w:r>
          </w:p>
        </w:tc>
      </w:tr>
      <w:tr w:rsidR="004C2F97" w:rsidRPr="006C5F87" w:rsidTr="002D3AD5">
        <w:trPr>
          <w:trHeight w:val="276"/>
        </w:trPr>
        <w:tc>
          <w:tcPr>
            <w:tcW w:w="540" w:type="dxa"/>
            <w:vMerge/>
            <w:tcBorders>
              <w:top w:val="single" w:sz="4" w:space="0" w:color="auto"/>
              <w:left w:val="single" w:sz="4" w:space="0" w:color="auto"/>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i/>
                <w:iCs/>
                <w:sz w:val="24"/>
                <w:szCs w:val="24"/>
                <w:lang w:eastAsia="ro-RO"/>
              </w:rPr>
            </w:pPr>
          </w:p>
        </w:tc>
        <w:tc>
          <w:tcPr>
            <w:tcW w:w="4680" w:type="dxa"/>
            <w:vMerge/>
            <w:tcBorders>
              <w:top w:val="single" w:sz="4" w:space="0" w:color="auto"/>
              <w:left w:val="nil"/>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c>
          <w:tcPr>
            <w:tcW w:w="5317" w:type="dxa"/>
            <w:gridSpan w:val="5"/>
            <w:vMerge/>
            <w:tcBorders>
              <w:top w:val="single" w:sz="4" w:space="0" w:color="auto"/>
              <w:left w:val="nil"/>
              <w:bottom w:val="single" w:sz="4" w:space="0" w:color="000000"/>
              <w:right w:val="single" w:sz="4" w:space="0" w:color="000000"/>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r>
      <w:tr w:rsidR="004C2F97" w:rsidRPr="006C5F87" w:rsidTr="002D3AD5">
        <w:trPr>
          <w:trHeight w:val="945"/>
        </w:trPr>
        <w:tc>
          <w:tcPr>
            <w:tcW w:w="54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46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Indicatorii</w:t>
            </w:r>
          </w:p>
        </w:tc>
        <w:tc>
          <w:tcPr>
            <w:tcW w:w="883"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w:t>
            </w:r>
          </w:p>
        </w:tc>
        <w:tc>
          <w:tcPr>
            <w:tcW w:w="100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de concurs </w:t>
            </w:r>
          </w:p>
        </w:tc>
        <w:tc>
          <w:tcPr>
            <w:tcW w:w="10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precedent </w:t>
            </w:r>
          </w:p>
        </w:tc>
        <w:tc>
          <w:tcPr>
            <w:tcW w:w="144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Evoluția rezultatelor anului de concurs în % faţă de anul precedent</w:t>
            </w:r>
          </w:p>
        </w:tc>
        <w:tc>
          <w:tcPr>
            <w:tcW w:w="90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 total</w:t>
            </w:r>
          </w:p>
        </w:tc>
      </w:tr>
      <w:tr w:rsidR="004C2F97" w:rsidRPr="006C5F87" w:rsidTr="002D3AD5">
        <w:trPr>
          <w:trHeight w:val="197"/>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Numărul mediu scriptic de salariaţi, persoane</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2</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Locuri de muncă noi create, unităţi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3</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Salariu mediu lunar al unui salariat,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4</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producţiei şi/sau al mărfurilor şi serviciilor exportate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producţiei şi/sau al mărfurilor şi serviciilor exportate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Ponderea produselor autohtone în totalul produselor exportate</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6</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Profit net (+), pierdere netă (-),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20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7</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8</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9</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investiţiilor,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Implementarea sistemelor de management al calităţii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100</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8190" w:type="dxa"/>
            <w:gridSpan w:val="5"/>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Concursul "Cel mai bun antreprenor din  sectorul IMM-urilor"</w:t>
            </w:r>
          </w:p>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1447" w:type="dxa"/>
            <w:tcBorders>
              <w:top w:val="nil"/>
              <w:left w:val="nil"/>
              <w:bottom w:val="nil"/>
              <w:right w:val="nil"/>
            </w:tcBorders>
            <w:shd w:val="clear" w:color="auto" w:fill="auto"/>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xml:space="preserve">Comisia de concurs,   </w:t>
            </w:r>
            <w:r w:rsidRPr="006C5F87">
              <w:rPr>
                <w:rFonts w:ascii="Times New Roman" w:eastAsia="Times New Roman" w:hAnsi="Times New Roman" w:cs="Times New Roman"/>
                <w:b/>
                <w:bCs/>
                <w:sz w:val="24"/>
                <w:szCs w:val="24"/>
                <w:u w:val="single"/>
                <w:lang w:eastAsia="ro-RO"/>
              </w:rPr>
              <w:t>Municipiul / raionul</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single" w:sz="4" w:space="0" w:color="auto"/>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proofErr w:type="spellStart"/>
            <w:r w:rsidRPr="006C5F87">
              <w:rPr>
                <w:rFonts w:ascii="Times New Roman" w:eastAsia="Times New Roman" w:hAnsi="Times New Roman" w:cs="Times New Roman"/>
                <w:b/>
                <w:bCs/>
                <w:sz w:val="24"/>
                <w:szCs w:val="24"/>
                <w:lang w:eastAsia="ro-RO"/>
              </w:rPr>
              <w:t>Nominaţia</w:t>
            </w:r>
            <w:proofErr w:type="spellEnd"/>
            <w:r w:rsidRPr="006C5F87">
              <w:rPr>
                <w:rFonts w:ascii="Times New Roman" w:eastAsia="Times New Roman" w:hAnsi="Times New Roman" w:cs="Times New Roman"/>
                <w:b/>
                <w:bCs/>
                <w:sz w:val="24"/>
                <w:szCs w:val="24"/>
                <w:lang w:eastAsia="ro-RO"/>
              </w:rPr>
              <w:t xml:space="preserve"> "Cel mai bun </w:t>
            </w:r>
            <w:proofErr w:type="spellStart"/>
            <w:r w:rsidRPr="006C5F87">
              <w:rPr>
                <w:rFonts w:ascii="Times New Roman" w:eastAsia="Times New Roman" w:hAnsi="Times New Roman" w:cs="Times New Roman"/>
                <w:b/>
                <w:bCs/>
                <w:sz w:val="24"/>
                <w:szCs w:val="24"/>
                <w:lang w:eastAsia="ro-RO"/>
              </w:rPr>
              <w:t>antreprenor-</w:t>
            </w:r>
            <w:proofErr w:type="spellEnd"/>
            <w:r w:rsidRPr="006C5F87">
              <w:rPr>
                <w:rFonts w:ascii="Times New Roman" w:eastAsia="Times New Roman" w:hAnsi="Times New Roman" w:cs="Times New Roman"/>
                <w:b/>
                <w:bCs/>
                <w:sz w:val="24"/>
                <w:szCs w:val="24"/>
                <w:lang w:eastAsia="ro-RO"/>
              </w:rPr>
              <w:t xml:space="preserve"> exportator" </w:t>
            </w:r>
          </w:p>
          <w:p w:rsidR="004C2F97" w:rsidRPr="006C5F87" w:rsidRDefault="004C2F97" w:rsidP="002D3AD5">
            <w:pPr>
              <w:rPr>
                <w:rFonts w:ascii="Times New Roman" w:hAnsi="Times New Roman" w:cs="Times New Roman"/>
                <w:b/>
                <w:bCs/>
                <w:sz w:val="24"/>
                <w:szCs w:val="24"/>
              </w:rPr>
            </w:pPr>
          </w:p>
          <w:p w:rsidR="004C2F97" w:rsidRPr="006C5F87" w:rsidRDefault="004C2F97" w:rsidP="002D3AD5">
            <w:pPr>
              <w:rPr>
                <w:rFonts w:ascii="Times New Roman" w:eastAsia="Times New Roman" w:hAnsi="Times New Roman" w:cs="Times New Roman"/>
                <w:b/>
                <w:bCs/>
                <w:sz w:val="24"/>
                <w:szCs w:val="24"/>
                <w:lang w:eastAsia="ro-RO"/>
              </w:rPr>
            </w:pPr>
            <w:r w:rsidRPr="006C5F87">
              <w:rPr>
                <w:rFonts w:ascii="Times New Roman" w:hAnsi="Times New Roman" w:cs="Times New Roman"/>
                <w:b/>
                <w:bCs/>
                <w:sz w:val="24"/>
                <w:szCs w:val="24"/>
              </w:rPr>
              <w:t>Semnătura operatorului</w:t>
            </w:r>
          </w:p>
        </w:tc>
        <w:tc>
          <w:tcPr>
            <w:tcW w:w="3534" w:type="dxa"/>
            <w:gridSpan w:val="3"/>
            <w:tcBorders>
              <w:top w:val="nil"/>
              <w:left w:val="nil"/>
              <w:bottom w:val="nil"/>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bottom w:val="single" w:sz="4" w:space="0" w:color="auto"/>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r>
    </w:tbl>
    <w:p w:rsidR="004C2F97" w:rsidRPr="006C5F87" w:rsidRDefault="004C2F97" w:rsidP="004C2F97">
      <w:pPr>
        <w:spacing w:after="0" w:line="240" w:lineRule="auto"/>
        <w:jc w:val="right"/>
        <w:rPr>
          <w:rFonts w:ascii="Times New Roman" w:eastAsia="Times New Roman" w:hAnsi="Times New Roman" w:cs="Times New Roman"/>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DF153D" w:rsidRDefault="00DF153D"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lastRenderedPageBreak/>
        <w:t xml:space="preserve">6. Indicatorii financiar-economici pentru conferirea titlului </w:t>
      </w: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"Cel mai bun antreprenor -</w:t>
      </w:r>
      <w:r w:rsidRPr="006C5F87">
        <w:rPr>
          <w:rFonts w:ascii="Times New Roman" w:hAnsi="Times New Roman" w:cs="Times New Roman"/>
          <w:sz w:val="24"/>
          <w:szCs w:val="24"/>
        </w:rPr>
        <w:t xml:space="preserve"> </w:t>
      </w:r>
      <w:r w:rsidRPr="006C5F87">
        <w:rPr>
          <w:rFonts w:ascii="Times New Roman" w:eastAsia="Times New Roman" w:hAnsi="Times New Roman" w:cs="Times New Roman"/>
          <w:b/>
          <w:bCs/>
          <w:sz w:val="24"/>
          <w:szCs w:val="24"/>
          <w:lang w:eastAsia="ro-RO"/>
        </w:rPr>
        <w:t>inovator"</w:t>
      </w:r>
    </w:p>
    <w:p w:rsidR="004C2F97" w:rsidRPr="006C5F87" w:rsidRDefault="004C2F97" w:rsidP="004C2F97">
      <w:pPr>
        <w:spacing w:after="0" w:line="240" w:lineRule="auto"/>
        <w:ind w:firstLine="567"/>
        <w:jc w:val="both"/>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bl>
      <w:tblPr>
        <w:tblW w:w="10537" w:type="dxa"/>
        <w:tblInd w:w="-432" w:type="dxa"/>
        <w:tblLayout w:type="fixed"/>
        <w:tblLook w:val="04A0" w:firstRow="1" w:lastRow="0" w:firstColumn="1" w:lastColumn="0" w:noHBand="0" w:noVBand="1"/>
      </w:tblPr>
      <w:tblGrid>
        <w:gridCol w:w="540"/>
        <w:gridCol w:w="4680"/>
        <w:gridCol w:w="883"/>
        <w:gridCol w:w="1007"/>
        <w:gridCol w:w="1080"/>
        <w:gridCol w:w="1447"/>
        <w:gridCol w:w="900"/>
      </w:tblGrid>
      <w:tr w:rsidR="004C2F97" w:rsidRPr="006C5F87" w:rsidTr="002D3AD5">
        <w:trPr>
          <w:trHeight w:val="276"/>
        </w:trPr>
        <w:tc>
          <w:tcPr>
            <w:tcW w:w="540" w:type="dxa"/>
            <w:vMerge w:val="restart"/>
            <w:tcBorders>
              <w:top w:val="single" w:sz="4" w:space="0" w:color="auto"/>
              <w:left w:val="single" w:sz="4" w:space="0" w:color="auto"/>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i/>
                <w:iCs/>
                <w:sz w:val="24"/>
                <w:szCs w:val="24"/>
                <w:lang w:eastAsia="ro-RO"/>
              </w:rPr>
            </w:pPr>
            <w:r w:rsidRPr="006C5F87">
              <w:rPr>
                <w:rFonts w:ascii="Times New Roman" w:eastAsia="Times New Roman" w:hAnsi="Times New Roman" w:cs="Times New Roman"/>
                <w:b/>
                <w:bCs/>
                <w:i/>
                <w:iCs/>
                <w:sz w:val="24"/>
                <w:szCs w:val="24"/>
                <w:lang w:eastAsia="ro-RO"/>
              </w:rPr>
              <w:t> </w:t>
            </w:r>
          </w:p>
        </w:tc>
        <w:tc>
          <w:tcPr>
            <w:tcW w:w="4680" w:type="dxa"/>
            <w:vMerge w:val="restart"/>
            <w:tcBorders>
              <w:top w:val="single" w:sz="4" w:space="0" w:color="auto"/>
              <w:left w:val="nil"/>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5317" w:type="dxa"/>
            <w:gridSpan w:val="5"/>
            <w:vMerge w:val="restart"/>
            <w:tcBorders>
              <w:top w:val="single" w:sz="4" w:space="0" w:color="auto"/>
              <w:left w:val="nil"/>
              <w:bottom w:val="single" w:sz="4" w:space="0" w:color="000000"/>
              <w:right w:val="single" w:sz="4" w:space="0" w:color="000000"/>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Denumirea întreprinderii</w:t>
            </w:r>
          </w:p>
        </w:tc>
      </w:tr>
      <w:tr w:rsidR="004C2F97" w:rsidRPr="006C5F87" w:rsidTr="002D3AD5">
        <w:trPr>
          <w:trHeight w:val="276"/>
        </w:trPr>
        <w:tc>
          <w:tcPr>
            <w:tcW w:w="540" w:type="dxa"/>
            <w:vMerge/>
            <w:tcBorders>
              <w:top w:val="single" w:sz="4" w:space="0" w:color="auto"/>
              <w:left w:val="single" w:sz="4" w:space="0" w:color="auto"/>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i/>
                <w:iCs/>
                <w:sz w:val="24"/>
                <w:szCs w:val="24"/>
                <w:lang w:eastAsia="ro-RO"/>
              </w:rPr>
            </w:pPr>
          </w:p>
        </w:tc>
        <w:tc>
          <w:tcPr>
            <w:tcW w:w="4680" w:type="dxa"/>
            <w:vMerge/>
            <w:tcBorders>
              <w:top w:val="single" w:sz="4" w:space="0" w:color="auto"/>
              <w:left w:val="nil"/>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c>
          <w:tcPr>
            <w:tcW w:w="5317" w:type="dxa"/>
            <w:gridSpan w:val="5"/>
            <w:vMerge/>
            <w:tcBorders>
              <w:top w:val="single" w:sz="4" w:space="0" w:color="auto"/>
              <w:left w:val="nil"/>
              <w:bottom w:val="single" w:sz="4" w:space="0" w:color="000000"/>
              <w:right w:val="single" w:sz="4" w:space="0" w:color="000000"/>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r>
      <w:tr w:rsidR="004C2F97" w:rsidRPr="006C5F87" w:rsidTr="002D3AD5">
        <w:trPr>
          <w:trHeight w:val="945"/>
        </w:trPr>
        <w:tc>
          <w:tcPr>
            <w:tcW w:w="54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46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Indicatorii</w:t>
            </w:r>
          </w:p>
        </w:tc>
        <w:tc>
          <w:tcPr>
            <w:tcW w:w="883"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w:t>
            </w:r>
          </w:p>
        </w:tc>
        <w:tc>
          <w:tcPr>
            <w:tcW w:w="100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de concurs </w:t>
            </w:r>
          </w:p>
        </w:tc>
        <w:tc>
          <w:tcPr>
            <w:tcW w:w="10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precedent </w:t>
            </w:r>
          </w:p>
        </w:tc>
        <w:tc>
          <w:tcPr>
            <w:tcW w:w="144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Evoluția rezultatelor anului de concurs în % faţă de anul precedent</w:t>
            </w:r>
          </w:p>
        </w:tc>
        <w:tc>
          <w:tcPr>
            <w:tcW w:w="90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 total</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Numărul mediu scriptic de salariaţi, persoane</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2</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Locuri de muncă noi create, unităţi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3</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Salariu mediu lunar al unui salariat,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4</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producţiei fabricate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producţiei fabricate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Profit net (+), pierdere netă (-),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6</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7</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8</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investiţiilor,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9</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Implementarea sistemelor de management al calităţii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6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10</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Numărul inovaţiilor implementate, unităţi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6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11</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Efectul economic de la inovaţiile implementate,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100</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8190" w:type="dxa"/>
            <w:gridSpan w:val="5"/>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Concursul "Cel mai bun antreprenor din  sectorul IMM-urilor"</w:t>
            </w:r>
          </w:p>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1447" w:type="dxa"/>
            <w:tcBorders>
              <w:top w:val="nil"/>
              <w:left w:val="nil"/>
              <w:bottom w:val="nil"/>
              <w:right w:val="nil"/>
            </w:tcBorders>
            <w:shd w:val="clear" w:color="auto" w:fill="auto"/>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xml:space="preserve">Comisia de concurs,   </w:t>
            </w:r>
            <w:r w:rsidRPr="006C5F87">
              <w:rPr>
                <w:rFonts w:ascii="Times New Roman" w:eastAsia="Times New Roman" w:hAnsi="Times New Roman" w:cs="Times New Roman"/>
                <w:b/>
                <w:bCs/>
                <w:sz w:val="24"/>
                <w:szCs w:val="24"/>
                <w:u w:val="single"/>
                <w:lang w:eastAsia="ro-RO"/>
              </w:rPr>
              <w:t>Municipiul / raionul</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single" w:sz="4" w:space="0" w:color="auto"/>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proofErr w:type="spellStart"/>
            <w:r w:rsidRPr="006C5F87">
              <w:rPr>
                <w:rFonts w:ascii="Times New Roman" w:eastAsia="Times New Roman" w:hAnsi="Times New Roman" w:cs="Times New Roman"/>
                <w:b/>
                <w:bCs/>
                <w:sz w:val="24"/>
                <w:szCs w:val="24"/>
                <w:lang w:eastAsia="ro-RO"/>
              </w:rPr>
              <w:t>Nominaţia</w:t>
            </w:r>
            <w:proofErr w:type="spellEnd"/>
            <w:r w:rsidRPr="006C5F87">
              <w:rPr>
                <w:rFonts w:ascii="Times New Roman" w:eastAsia="Times New Roman" w:hAnsi="Times New Roman" w:cs="Times New Roman"/>
                <w:b/>
                <w:bCs/>
                <w:sz w:val="24"/>
                <w:szCs w:val="24"/>
                <w:lang w:eastAsia="ro-RO"/>
              </w:rPr>
              <w:t xml:space="preserve"> "Cel mai bun antreprenor - inovator" </w:t>
            </w:r>
          </w:p>
          <w:p w:rsidR="004C2F97" w:rsidRPr="006C5F87" w:rsidRDefault="004C2F97" w:rsidP="002D3AD5">
            <w:pPr>
              <w:rPr>
                <w:rFonts w:ascii="Times New Roman" w:hAnsi="Times New Roman" w:cs="Times New Roman"/>
                <w:b/>
                <w:bCs/>
                <w:sz w:val="24"/>
                <w:szCs w:val="24"/>
              </w:rPr>
            </w:pPr>
          </w:p>
          <w:p w:rsidR="004C2F97" w:rsidRPr="006C5F87" w:rsidRDefault="004C2F97" w:rsidP="002D3AD5">
            <w:pPr>
              <w:rPr>
                <w:rFonts w:ascii="Times New Roman" w:eastAsia="Times New Roman" w:hAnsi="Times New Roman" w:cs="Times New Roman"/>
                <w:b/>
                <w:bCs/>
                <w:sz w:val="24"/>
                <w:szCs w:val="24"/>
                <w:lang w:eastAsia="ro-RO"/>
              </w:rPr>
            </w:pPr>
            <w:r w:rsidRPr="006C5F87">
              <w:rPr>
                <w:rFonts w:ascii="Times New Roman" w:hAnsi="Times New Roman" w:cs="Times New Roman"/>
                <w:b/>
                <w:bCs/>
                <w:sz w:val="24"/>
                <w:szCs w:val="24"/>
              </w:rPr>
              <w:t>Semnătura operatorului</w:t>
            </w:r>
          </w:p>
        </w:tc>
        <w:tc>
          <w:tcPr>
            <w:tcW w:w="3534" w:type="dxa"/>
            <w:gridSpan w:val="3"/>
            <w:tcBorders>
              <w:top w:val="nil"/>
              <w:left w:val="nil"/>
              <w:bottom w:val="nil"/>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bottom w:val="single" w:sz="4" w:space="0" w:color="auto"/>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r>
    </w:tbl>
    <w:p w:rsidR="004C2F97" w:rsidRPr="006C5F87" w:rsidRDefault="004C2F97" w:rsidP="004C2F97">
      <w:pPr>
        <w:spacing w:after="0" w:line="240" w:lineRule="auto"/>
        <w:jc w:val="right"/>
        <w:rPr>
          <w:rFonts w:ascii="Times New Roman" w:eastAsia="Times New Roman" w:hAnsi="Times New Roman" w:cs="Times New Roman"/>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DF153D" w:rsidRDefault="00DF153D"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lastRenderedPageBreak/>
        <w:t xml:space="preserve">7. Indicatorii financiar-economici pentru conferirea titlului </w:t>
      </w: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"Cel mai bun antreprenor</w:t>
      </w:r>
      <w:r w:rsidRPr="006C5F87" w:rsidDel="0013353C">
        <w:rPr>
          <w:rFonts w:ascii="Times New Roman" w:eastAsia="Times New Roman" w:hAnsi="Times New Roman" w:cs="Times New Roman"/>
          <w:b/>
          <w:bCs/>
          <w:sz w:val="24"/>
          <w:szCs w:val="24"/>
          <w:lang w:eastAsia="ro-RO"/>
        </w:rPr>
        <w:t xml:space="preserve"> </w:t>
      </w:r>
      <w:r w:rsidRPr="006C5F87">
        <w:rPr>
          <w:rFonts w:ascii="Times New Roman" w:eastAsia="Times New Roman" w:hAnsi="Times New Roman" w:cs="Times New Roman"/>
          <w:b/>
          <w:bCs/>
          <w:sz w:val="24"/>
          <w:szCs w:val="24"/>
          <w:lang w:eastAsia="ro-RO"/>
        </w:rPr>
        <w:t>în sfera turismului rural"</w:t>
      </w:r>
    </w:p>
    <w:p w:rsidR="004C2F97" w:rsidRPr="006C5F87" w:rsidRDefault="004C2F97" w:rsidP="004C2F97">
      <w:pPr>
        <w:spacing w:after="0" w:line="240" w:lineRule="auto"/>
        <w:ind w:firstLine="567"/>
        <w:jc w:val="both"/>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bl>
      <w:tblPr>
        <w:tblW w:w="10537" w:type="dxa"/>
        <w:tblInd w:w="-432" w:type="dxa"/>
        <w:tblLayout w:type="fixed"/>
        <w:tblLook w:val="04A0" w:firstRow="1" w:lastRow="0" w:firstColumn="1" w:lastColumn="0" w:noHBand="0" w:noVBand="1"/>
      </w:tblPr>
      <w:tblGrid>
        <w:gridCol w:w="540"/>
        <w:gridCol w:w="4680"/>
        <w:gridCol w:w="883"/>
        <w:gridCol w:w="1007"/>
        <w:gridCol w:w="1080"/>
        <w:gridCol w:w="1447"/>
        <w:gridCol w:w="900"/>
      </w:tblGrid>
      <w:tr w:rsidR="004C2F97" w:rsidRPr="006C5F87" w:rsidTr="002D3AD5">
        <w:trPr>
          <w:trHeight w:val="276"/>
        </w:trPr>
        <w:tc>
          <w:tcPr>
            <w:tcW w:w="540" w:type="dxa"/>
            <w:vMerge w:val="restart"/>
            <w:tcBorders>
              <w:top w:val="single" w:sz="4" w:space="0" w:color="auto"/>
              <w:left w:val="single" w:sz="4" w:space="0" w:color="auto"/>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i/>
                <w:iCs/>
                <w:sz w:val="24"/>
                <w:szCs w:val="24"/>
                <w:lang w:eastAsia="ro-RO"/>
              </w:rPr>
            </w:pPr>
            <w:r w:rsidRPr="006C5F87">
              <w:rPr>
                <w:rFonts w:ascii="Times New Roman" w:eastAsia="Times New Roman" w:hAnsi="Times New Roman" w:cs="Times New Roman"/>
                <w:b/>
                <w:bCs/>
                <w:i/>
                <w:iCs/>
                <w:sz w:val="24"/>
                <w:szCs w:val="24"/>
                <w:lang w:eastAsia="ro-RO"/>
              </w:rPr>
              <w:t> </w:t>
            </w:r>
          </w:p>
        </w:tc>
        <w:tc>
          <w:tcPr>
            <w:tcW w:w="4680" w:type="dxa"/>
            <w:vMerge w:val="restart"/>
            <w:tcBorders>
              <w:top w:val="single" w:sz="4" w:space="0" w:color="auto"/>
              <w:left w:val="nil"/>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5317" w:type="dxa"/>
            <w:gridSpan w:val="5"/>
            <w:vMerge w:val="restart"/>
            <w:tcBorders>
              <w:top w:val="single" w:sz="4" w:space="0" w:color="auto"/>
              <w:left w:val="nil"/>
              <w:bottom w:val="single" w:sz="4" w:space="0" w:color="000000"/>
              <w:right w:val="single" w:sz="4" w:space="0" w:color="000000"/>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Denumirea întreprinderii</w:t>
            </w:r>
          </w:p>
        </w:tc>
      </w:tr>
      <w:tr w:rsidR="004C2F97" w:rsidRPr="006C5F87" w:rsidTr="002D3AD5">
        <w:trPr>
          <w:trHeight w:val="276"/>
        </w:trPr>
        <w:tc>
          <w:tcPr>
            <w:tcW w:w="540" w:type="dxa"/>
            <w:vMerge/>
            <w:tcBorders>
              <w:top w:val="single" w:sz="4" w:space="0" w:color="auto"/>
              <w:left w:val="single" w:sz="4" w:space="0" w:color="auto"/>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i/>
                <w:iCs/>
                <w:sz w:val="24"/>
                <w:szCs w:val="24"/>
                <w:lang w:eastAsia="ro-RO"/>
              </w:rPr>
            </w:pPr>
          </w:p>
        </w:tc>
        <w:tc>
          <w:tcPr>
            <w:tcW w:w="4680" w:type="dxa"/>
            <w:vMerge/>
            <w:tcBorders>
              <w:top w:val="single" w:sz="4" w:space="0" w:color="auto"/>
              <w:left w:val="nil"/>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c>
          <w:tcPr>
            <w:tcW w:w="5317" w:type="dxa"/>
            <w:gridSpan w:val="5"/>
            <w:vMerge/>
            <w:tcBorders>
              <w:top w:val="single" w:sz="4" w:space="0" w:color="auto"/>
              <w:left w:val="nil"/>
              <w:bottom w:val="single" w:sz="4" w:space="0" w:color="000000"/>
              <w:right w:val="single" w:sz="4" w:space="0" w:color="000000"/>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r>
      <w:tr w:rsidR="004C2F97" w:rsidRPr="006C5F87" w:rsidTr="002D3AD5">
        <w:trPr>
          <w:trHeight w:val="945"/>
        </w:trPr>
        <w:tc>
          <w:tcPr>
            <w:tcW w:w="54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46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Indicatorii</w:t>
            </w:r>
          </w:p>
        </w:tc>
        <w:tc>
          <w:tcPr>
            <w:tcW w:w="883"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w:t>
            </w:r>
          </w:p>
        </w:tc>
        <w:tc>
          <w:tcPr>
            <w:tcW w:w="100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de concurs </w:t>
            </w:r>
          </w:p>
        </w:tc>
        <w:tc>
          <w:tcPr>
            <w:tcW w:w="10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precedent </w:t>
            </w:r>
          </w:p>
        </w:tc>
        <w:tc>
          <w:tcPr>
            <w:tcW w:w="144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Evoluția rezultatelor anului de concurs în % faţă de anul precedent</w:t>
            </w:r>
          </w:p>
        </w:tc>
        <w:tc>
          <w:tcPr>
            <w:tcW w:w="90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 total</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Numărul mediu scriptic de salariaţi, persoane</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2</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Locuri de muncă noi create, unităţi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3</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Salariu mediu lunar al unui salariat,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4</w:t>
            </w:r>
          </w:p>
        </w:tc>
        <w:tc>
          <w:tcPr>
            <w:tcW w:w="4680" w:type="dxa"/>
            <w:tcBorders>
              <w:top w:val="nil"/>
              <w:left w:val="nil"/>
              <w:bottom w:val="single" w:sz="4" w:space="0" w:color="auto"/>
              <w:right w:val="single" w:sz="4" w:space="0" w:color="auto"/>
            </w:tcBorders>
            <w:shd w:val="clear" w:color="000000" w:fill="CCFFCC"/>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serviciilor prestate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serviciilor prestate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Profit net (+), pierdere netă (-),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6</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7</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8</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investiţiilor,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9</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Implementarea sistemelor de management al calităţii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6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Numărul turiştilor deserviţi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100</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8190" w:type="dxa"/>
            <w:gridSpan w:val="5"/>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Concursul "Cel mai bun antreprenor din  sectorul IMM-urilor"</w:t>
            </w:r>
          </w:p>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1447" w:type="dxa"/>
            <w:tcBorders>
              <w:top w:val="nil"/>
              <w:left w:val="nil"/>
              <w:bottom w:val="nil"/>
              <w:right w:val="nil"/>
            </w:tcBorders>
            <w:shd w:val="clear" w:color="auto" w:fill="auto"/>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xml:space="preserve">Comisia de concurs,   </w:t>
            </w:r>
            <w:r w:rsidRPr="006C5F87">
              <w:rPr>
                <w:rFonts w:ascii="Times New Roman" w:eastAsia="Times New Roman" w:hAnsi="Times New Roman" w:cs="Times New Roman"/>
                <w:b/>
                <w:bCs/>
                <w:sz w:val="24"/>
                <w:szCs w:val="24"/>
                <w:u w:val="single"/>
                <w:lang w:eastAsia="ro-RO"/>
              </w:rPr>
              <w:t>Municipiul / raionul</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single" w:sz="4" w:space="0" w:color="auto"/>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proofErr w:type="spellStart"/>
            <w:r w:rsidRPr="006C5F87">
              <w:rPr>
                <w:rFonts w:ascii="Times New Roman" w:eastAsia="Times New Roman" w:hAnsi="Times New Roman" w:cs="Times New Roman"/>
                <w:b/>
                <w:bCs/>
                <w:sz w:val="24"/>
                <w:szCs w:val="24"/>
                <w:lang w:eastAsia="ro-RO"/>
              </w:rPr>
              <w:t>Nominaţia</w:t>
            </w:r>
            <w:proofErr w:type="spellEnd"/>
            <w:r w:rsidRPr="006C5F87">
              <w:rPr>
                <w:rFonts w:ascii="Times New Roman" w:eastAsia="Times New Roman" w:hAnsi="Times New Roman" w:cs="Times New Roman"/>
                <w:b/>
                <w:bCs/>
                <w:sz w:val="24"/>
                <w:szCs w:val="24"/>
                <w:lang w:eastAsia="ro-RO"/>
              </w:rPr>
              <w:t xml:space="preserve"> "Cel mai bun antreprenor în sfera turismului rural" </w:t>
            </w:r>
          </w:p>
          <w:p w:rsidR="004C2F97" w:rsidRPr="006C5F87" w:rsidRDefault="004C2F97" w:rsidP="002D3AD5">
            <w:pPr>
              <w:rPr>
                <w:rFonts w:ascii="Times New Roman" w:hAnsi="Times New Roman" w:cs="Times New Roman"/>
                <w:b/>
                <w:bCs/>
                <w:sz w:val="24"/>
                <w:szCs w:val="24"/>
              </w:rPr>
            </w:pPr>
          </w:p>
          <w:p w:rsidR="004C2F97" w:rsidRPr="006C5F87" w:rsidRDefault="004C2F97" w:rsidP="002D3AD5">
            <w:pPr>
              <w:rPr>
                <w:rFonts w:ascii="Times New Roman" w:eastAsia="Times New Roman" w:hAnsi="Times New Roman" w:cs="Times New Roman"/>
                <w:b/>
                <w:bCs/>
                <w:sz w:val="24"/>
                <w:szCs w:val="24"/>
                <w:lang w:eastAsia="ro-RO"/>
              </w:rPr>
            </w:pPr>
            <w:r w:rsidRPr="006C5F87">
              <w:rPr>
                <w:rFonts w:ascii="Times New Roman" w:hAnsi="Times New Roman" w:cs="Times New Roman"/>
                <w:b/>
                <w:bCs/>
                <w:sz w:val="24"/>
                <w:szCs w:val="24"/>
              </w:rPr>
              <w:t>Semnătura operatorului</w:t>
            </w:r>
          </w:p>
        </w:tc>
        <w:tc>
          <w:tcPr>
            <w:tcW w:w="3534" w:type="dxa"/>
            <w:gridSpan w:val="3"/>
            <w:tcBorders>
              <w:top w:val="nil"/>
              <w:left w:val="nil"/>
              <w:bottom w:val="nil"/>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bottom w:val="single" w:sz="4" w:space="0" w:color="auto"/>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r>
    </w:tbl>
    <w:p w:rsidR="004C2F97" w:rsidRPr="006C5F87" w:rsidRDefault="004C2F97" w:rsidP="004C2F97">
      <w:pPr>
        <w:spacing w:after="0" w:line="240" w:lineRule="auto"/>
        <w:jc w:val="right"/>
        <w:rPr>
          <w:rFonts w:ascii="Times New Roman" w:eastAsia="Times New Roman" w:hAnsi="Times New Roman" w:cs="Times New Roman"/>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DF153D" w:rsidRDefault="00DF153D"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lastRenderedPageBreak/>
        <w:t xml:space="preserve">8. Indicatorii financiar-economici pentru conferirea titlului </w:t>
      </w: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"Cel mai bun antreprenor în sfera serviciilor de consultanță"</w:t>
      </w:r>
    </w:p>
    <w:p w:rsidR="004C2F97" w:rsidRPr="006C5F87" w:rsidRDefault="004C2F97" w:rsidP="004C2F97">
      <w:pPr>
        <w:spacing w:after="0" w:line="240" w:lineRule="auto"/>
        <w:ind w:firstLine="567"/>
        <w:jc w:val="both"/>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bl>
      <w:tblPr>
        <w:tblW w:w="10537" w:type="dxa"/>
        <w:tblInd w:w="-432" w:type="dxa"/>
        <w:tblLayout w:type="fixed"/>
        <w:tblLook w:val="04A0" w:firstRow="1" w:lastRow="0" w:firstColumn="1" w:lastColumn="0" w:noHBand="0" w:noVBand="1"/>
      </w:tblPr>
      <w:tblGrid>
        <w:gridCol w:w="540"/>
        <w:gridCol w:w="4680"/>
        <w:gridCol w:w="883"/>
        <w:gridCol w:w="1007"/>
        <w:gridCol w:w="1080"/>
        <w:gridCol w:w="1447"/>
        <w:gridCol w:w="900"/>
      </w:tblGrid>
      <w:tr w:rsidR="004C2F97" w:rsidRPr="006C5F87" w:rsidTr="002D3AD5">
        <w:trPr>
          <w:trHeight w:val="276"/>
        </w:trPr>
        <w:tc>
          <w:tcPr>
            <w:tcW w:w="540" w:type="dxa"/>
            <w:vMerge w:val="restart"/>
            <w:tcBorders>
              <w:top w:val="single" w:sz="4" w:space="0" w:color="auto"/>
              <w:left w:val="single" w:sz="4" w:space="0" w:color="auto"/>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i/>
                <w:iCs/>
                <w:sz w:val="24"/>
                <w:szCs w:val="24"/>
                <w:lang w:eastAsia="ro-RO"/>
              </w:rPr>
            </w:pPr>
            <w:r w:rsidRPr="006C5F87">
              <w:rPr>
                <w:rFonts w:ascii="Times New Roman" w:eastAsia="Times New Roman" w:hAnsi="Times New Roman" w:cs="Times New Roman"/>
                <w:b/>
                <w:bCs/>
                <w:i/>
                <w:iCs/>
                <w:sz w:val="24"/>
                <w:szCs w:val="24"/>
                <w:lang w:eastAsia="ro-RO"/>
              </w:rPr>
              <w:t> </w:t>
            </w:r>
          </w:p>
        </w:tc>
        <w:tc>
          <w:tcPr>
            <w:tcW w:w="4680" w:type="dxa"/>
            <w:vMerge w:val="restart"/>
            <w:tcBorders>
              <w:top w:val="single" w:sz="4" w:space="0" w:color="auto"/>
              <w:left w:val="nil"/>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5317" w:type="dxa"/>
            <w:gridSpan w:val="5"/>
            <w:vMerge w:val="restart"/>
            <w:tcBorders>
              <w:top w:val="single" w:sz="4" w:space="0" w:color="auto"/>
              <w:left w:val="nil"/>
              <w:bottom w:val="single" w:sz="4" w:space="0" w:color="000000"/>
              <w:right w:val="single" w:sz="4" w:space="0" w:color="000000"/>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Denumirea întreprinderii</w:t>
            </w:r>
          </w:p>
        </w:tc>
      </w:tr>
      <w:tr w:rsidR="004C2F97" w:rsidRPr="006C5F87" w:rsidTr="002D3AD5">
        <w:trPr>
          <w:trHeight w:val="276"/>
        </w:trPr>
        <w:tc>
          <w:tcPr>
            <w:tcW w:w="540" w:type="dxa"/>
            <w:vMerge/>
            <w:tcBorders>
              <w:top w:val="single" w:sz="4" w:space="0" w:color="auto"/>
              <w:left w:val="single" w:sz="4" w:space="0" w:color="auto"/>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i/>
                <w:iCs/>
                <w:sz w:val="24"/>
                <w:szCs w:val="24"/>
                <w:lang w:eastAsia="ro-RO"/>
              </w:rPr>
            </w:pPr>
          </w:p>
        </w:tc>
        <w:tc>
          <w:tcPr>
            <w:tcW w:w="4680" w:type="dxa"/>
            <w:vMerge/>
            <w:tcBorders>
              <w:top w:val="single" w:sz="4" w:space="0" w:color="auto"/>
              <w:left w:val="nil"/>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c>
          <w:tcPr>
            <w:tcW w:w="5317" w:type="dxa"/>
            <w:gridSpan w:val="5"/>
            <w:vMerge/>
            <w:tcBorders>
              <w:top w:val="single" w:sz="4" w:space="0" w:color="auto"/>
              <w:left w:val="nil"/>
              <w:bottom w:val="single" w:sz="4" w:space="0" w:color="000000"/>
              <w:right w:val="single" w:sz="4" w:space="0" w:color="000000"/>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r>
      <w:tr w:rsidR="004C2F97" w:rsidRPr="006C5F87" w:rsidTr="002D3AD5">
        <w:trPr>
          <w:trHeight w:val="945"/>
        </w:trPr>
        <w:tc>
          <w:tcPr>
            <w:tcW w:w="54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46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Indicatorii</w:t>
            </w:r>
          </w:p>
        </w:tc>
        <w:tc>
          <w:tcPr>
            <w:tcW w:w="883"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w:t>
            </w:r>
          </w:p>
        </w:tc>
        <w:tc>
          <w:tcPr>
            <w:tcW w:w="100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de concurs </w:t>
            </w:r>
          </w:p>
        </w:tc>
        <w:tc>
          <w:tcPr>
            <w:tcW w:w="10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precedent </w:t>
            </w:r>
          </w:p>
        </w:tc>
        <w:tc>
          <w:tcPr>
            <w:tcW w:w="144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Evoluția rezultatelor anului de concurs în % faţă de anul precedent</w:t>
            </w:r>
          </w:p>
        </w:tc>
        <w:tc>
          <w:tcPr>
            <w:tcW w:w="90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 total</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Numărul mediu scriptic de salariaţi, persoane</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2</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Locuri de muncă noi create, unităţi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3</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Salariu mediu lunar al unui salariat,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4</w:t>
            </w:r>
          </w:p>
        </w:tc>
        <w:tc>
          <w:tcPr>
            <w:tcW w:w="4680" w:type="dxa"/>
            <w:tcBorders>
              <w:top w:val="nil"/>
              <w:left w:val="nil"/>
              <w:bottom w:val="single" w:sz="4" w:space="0" w:color="auto"/>
              <w:right w:val="single" w:sz="4" w:space="0" w:color="auto"/>
            </w:tcBorders>
            <w:shd w:val="clear" w:color="000000" w:fill="CCFFCC"/>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serviciilor prestate total, mii lei</w:t>
            </w:r>
          </w:p>
        </w:tc>
        <w:tc>
          <w:tcPr>
            <w:tcW w:w="883" w:type="dxa"/>
            <w:tcBorders>
              <w:top w:val="nil"/>
              <w:left w:val="nil"/>
              <w:bottom w:val="single" w:sz="4" w:space="0" w:color="auto"/>
              <w:right w:val="single" w:sz="4" w:space="0" w:color="auto"/>
            </w:tcBorders>
            <w:shd w:val="clear" w:color="000000" w:fill="CCFFFF"/>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serviciilor prestate calculat în mediu la 1 salariat, mii lei</w:t>
            </w:r>
          </w:p>
        </w:tc>
        <w:tc>
          <w:tcPr>
            <w:tcW w:w="883" w:type="dxa"/>
            <w:tcBorders>
              <w:top w:val="nil"/>
              <w:left w:val="nil"/>
              <w:bottom w:val="single" w:sz="4" w:space="0" w:color="auto"/>
              <w:right w:val="single" w:sz="4" w:space="0" w:color="auto"/>
            </w:tcBorders>
            <w:shd w:val="clear" w:color="000000" w:fill="CCFFFF"/>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Profit net (+), pierdere netă (-),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6</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7</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8</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investiţiilor,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9</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Implementarea sistemelor de management al calităţii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6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Numărul companiilor consultate, unități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100</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8190" w:type="dxa"/>
            <w:gridSpan w:val="5"/>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Concursul "Cel mai bun antreprenor din  sectorul IMM-urilor"</w:t>
            </w:r>
          </w:p>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1447" w:type="dxa"/>
            <w:tcBorders>
              <w:top w:val="nil"/>
              <w:left w:val="nil"/>
              <w:bottom w:val="nil"/>
              <w:right w:val="nil"/>
            </w:tcBorders>
            <w:shd w:val="clear" w:color="auto" w:fill="auto"/>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xml:space="preserve">Comisia de concurs,   </w:t>
            </w:r>
            <w:r w:rsidRPr="006C5F87">
              <w:rPr>
                <w:rFonts w:ascii="Times New Roman" w:eastAsia="Times New Roman" w:hAnsi="Times New Roman" w:cs="Times New Roman"/>
                <w:b/>
                <w:bCs/>
                <w:sz w:val="24"/>
                <w:szCs w:val="24"/>
                <w:u w:val="single"/>
                <w:lang w:eastAsia="ro-RO"/>
              </w:rPr>
              <w:t>Municipiul / raionul</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single" w:sz="4" w:space="0" w:color="auto"/>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proofErr w:type="spellStart"/>
            <w:r w:rsidRPr="006C5F87">
              <w:rPr>
                <w:rFonts w:ascii="Times New Roman" w:eastAsia="Times New Roman" w:hAnsi="Times New Roman" w:cs="Times New Roman"/>
                <w:b/>
                <w:bCs/>
                <w:sz w:val="24"/>
                <w:szCs w:val="24"/>
                <w:lang w:eastAsia="ro-RO"/>
              </w:rPr>
              <w:t>Nominaţia</w:t>
            </w:r>
            <w:proofErr w:type="spellEnd"/>
            <w:r w:rsidRPr="006C5F87">
              <w:rPr>
                <w:rFonts w:ascii="Times New Roman" w:eastAsia="Times New Roman" w:hAnsi="Times New Roman" w:cs="Times New Roman"/>
                <w:b/>
                <w:bCs/>
                <w:sz w:val="24"/>
                <w:szCs w:val="24"/>
                <w:lang w:eastAsia="ro-RO"/>
              </w:rPr>
              <w:t xml:space="preserve"> "Cel mai bun antreprenor în sfera serviciilor de consultanță" </w:t>
            </w:r>
          </w:p>
          <w:p w:rsidR="004C2F97" w:rsidRPr="006C5F87" w:rsidRDefault="004C2F97" w:rsidP="002D3AD5">
            <w:pPr>
              <w:rPr>
                <w:rFonts w:ascii="Times New Roman" w:hAnsi="Times New Roman" w:cs="Times New Roman"/>
                <w:b/>
                <w:bCs/>
                <w:sz w:val="24"/>
                <w:szCs w:val="24"/>
              </w:rPr>
            </w:pPr>
          </w:p>
          <w:p w:rsidR="004C2F97" w:rsidRPr="006C5F87" w:rsidRDefault="004C2F97" w:rsidP="002D3AD5">
            <w:pPr>
              <w:rPr>
                <w:rFonts w:ascii="Times New Roman" w:eastAsia="Times New Roman" w:hAnsi="Times New Roman" w:cs="Times New Roman"/>
                <w:b/>
                <w:bCs/>
                <w:sz w:val="24"/>
                <w:szCs w:val="24"/>
                <w:lang w:eastAsia="ro-RO"/>
              </w:rPr>
            </w:pPr>
            <w:r w:rsidRPr="006C5F87">
              <w:rPr>
                <w:rFonts w:ascii="Times New Roman" w:hAnsi="Times New Roman" w:cs="Times New Roman"/>
                <w:b/>
                <w:bCs/>
                <w:sz w:val="24"/>
                <w:szCs w:val="24"/>
              </w:rPr>
              <w:t>Semnătura operatorului</w:t>
            </w:r>
          </w:p>
        </w:tc>
        <w:tc>
          <w:tcPr>
            <w:tcW w:w="3534" w:type="dxa"/>
            <w:gridSpan w:val="3"/>
            <w:tcBorders>
              <w:top w:val="nil"/>
              <w:left w:val="nil"/>
              <w:bottom w:val="nil"/>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bottom w:val="single" w:sz="4" w:space="0" w:color="auto"/>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r>
    </w:tbl>
    <w:p w:rsidR="004C2F97" w:rsidRPr="006C5F87" w:rsidRDefault="004C2F97" w:rsidP="004C2F97">
      <w:pPr>
        <w:spacing w:after="0" w:line="240" w:lineRule="auto"/>
        <w:jc w:val="right"/>
        <w:rPr>
          <w:rFonts w:ascii="Times New Roman" w:eastAsia="Times New Roman" w:hAnsi="Times New Roman" w:cs="Times New Roman"/>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DF153D" w:rsidRDefault="00DF153D"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lastRenderedPageBreak/>
        <w:t xml:space="preserve">9. Indicatorii financiar-economici pentru conferirea titlului </w:t>
      </w: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"Cel mai tânăr antreprenor"</w:t>
      </w:r>
    </w:p>
    <w:p w:rsidR="004C2F97" w:rsidRPr="006C5F87" w:rsidRDefault="004C2F97" w:rsidP="004C2F97">
      <w:pPr>
        <w:spacing w:after="0" w:line="240" w:lineRule="auto"/>
        <w:ind w:firstLine="567"/>
        <w:jc w:val="both"/>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bl>
      <w:tblPr>
        <w:tblW w:w="10537" w:type="dxa"/>
        <w:tblInd w:w="-432" w:type="dxa"/>
        <w:tblLayout w:type="fixed"/>
        <w:tblLook w:val="04A0" w:firstRow="1" w:lastRow="0" w:firstColumn="1" w:lastColumn="0" w:noHBand="0" w:noVBand="1"/>
      </w:tblPr>
      <w:tblGrid>
        <w:gridCol w:w="540"/>
        <w:gridCol w:w="4680"/>
        <w:gridCol w:w="883"/>
        <w:gridCol w:w="1007"/>
        <w:gridCol w:w="1080"/>
        <w:gridCol w:w="1447"/>
        <w:gridCol w:w="900"/>
      </w:tblGrid>
      <w:tr w:rsidR="004C2F97" w:rsidRPr="006C5F87" w:rsidTr="002D3AD5">
        <w:trPr>
          <w:trHeight w:val="276"/>
        </w:trPr>
        <w:tc>
          <w:tcPr>
            <w:tcW w:w="540" w:type="dxa"/>
            <w:vMerge w:val="restart"/>
            <w:tcBorders>
              <w:top w:val="single" w:sz="4" w:space="0" w:color="auto"/>
              <w:left w:val="single" w:sz="4" w:space="0" w:color="auto"/>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i/>
                <w:iCs/>
                <w:sz w:val="24"/>
                <w:szCs w:val="24"/>
                <w:lang w:eastAsia="ro-RO"/>
              </w:rPr>
            </w:pPr>
            <w:r w:rsidRPr="006C5F87">
              <w:rPr>
                <w:rFonts w:ascii="Times New Roman" w:eastAsia="Times New Roman" w:hAnsi="Times New Roman" w:cs="Times New Roman"/>
                <w:b/>
                <w:bCs/>
                <w:i/>
                <w:iCs/>
                <w:sz w:val="24"/>
                <w:szCs w:val="24"/>
                <w:lang w:eastAsia="ro-RO"/>
              </w:rPr>
              <w:t> </w:t>
            </w:r>
          </w:p>
        </w:tc>
        <w:tc>
          <w:tcPr>
            <w:tcW w:w="4680" w:type="dxa"/>
            <w:vMerge w:val="restart"/>
            <w:tcBorders>
              <w:top w:val="single" w:sz="4" w:space="0" w:color="auto"/>
              <w:left w:val="nil"/>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5317" w:type="dxa"/>
            <w:gridSpan w:val="5"/>
            <w:vMerge w:val="restart"/>
            <w:tcBorders>
              <w:top w:val="single" w:sz="4" w:space="0" w:color="auto"/>
              <w:left w:val="nil"/>
              <w:bottom w:val="single" w:sz="4" w:space="0" w:color="000000"/>
              <w:right w:val="single" w:sz="4" w:space="0" w:color="000000"/>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Denumirea întreprinderii</w:t>
            </w:r>
          </w:p>
        </w:tc>
      </w:tr>
      <w:tr w:rsidR="004C2F97" w:rsidRPr="006C5F87" w:rsidTr="002D3AD5">
        <w:trPr>
          <w:trHeight w:val="276"/>
        </w:trPr>
        <w:tc>
          <w:tcPr>
            <w:tcW w:w="540" w:type="dxa"/>
            <w:vMerge/>
            <w:tcBorders>
              <w:top w:val="single" w:sz="4" w:space="0" w:color="auto"/>
              <w:left w:val="single" w:sz="4" w:space="0" w:color="auto"/>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i/>
                <w:iCs/>
                <w:sz w:val="24"/>
                <w:szCs w:val="24"/>
                <w:lang w:eastAsia="ro-RO"/>
              </w:rPr>
            </w:pPr>
          </w:p>
        </w:tc>
        <w:tc>
          <w:tcPr>
            <w:tcW w:w="4680" w:type="dxa"/>
            <w:vMerge/>
            <w:tcBorders>
              <w:top w:val="single" w:sz="4" w:space="0" w:color="auto"/>
              <w:left w:val="nil"/>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c>
          <w:tcPr>
            <w:tcW w:w="5317" w:type="dxa"/>
            <w:gridSpan w:val="5"/>
            <w:vMerge/>
            <w:tcBorders>
              <w:top w:val="single" w:sz="4" w:space="0" w:color="auto"/>
              <w:left w:val="nil"/>
              <w:bottom w:val="single" w:sz="4" w:space="0" w:color="000000"/>
              <w:right w:val="single" w:sz="4" w:space="0" w:color="000000"/>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r>
      <w:tr w:rsidR="004C2F97" w:rsidRPr="006C5F87" w:rsidTr="002D3AD5">
        <w:trPr>
          <w:trHeight w:val="945"/>
        </w:trPr>
        <w:tc>
          <w:tcPr>
            <w:tcW w:w="54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46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Indicatorii</w:t>
            </w:r>
          </w:p>
        </w:tc>
        <w:tc>
          <w:tcPr>
            <w:tcW w:w="883"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w:t>
            </w:r>
          </w:p>
        </w:tc>
        <w:tc>
          <w:tcPr>
            <w:tcW w:w="100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de concurs </w:t>
            </w:r>
          </w:p>
        </w:tc>
        <w:tc>
          <w:tcPr>
            <w:tcW w:w="10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precedent </w:t>
            </w:r>
          </w:p>
        </w:tc>
        <w:tc>
          <w:tcPr>
            <w:tcW w:w="144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Evoluția rezultatelor anului de concurs în % faţă de anul precedent</w:t>
            </w:r>
          </w:p>
        </w:tc>
        <w:tc>
          <w:tcPr>
            <w:tcW w:w="90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 total</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Numărul mediu scriptic de salariaţi, persoane</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2</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Locuri de muncă noi create, unităţi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3</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Salariu mediu lunar al unui salariat,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4</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hAnsi="Times New Roman" w:cs="Times New Roman"/>
                <w:sz w:val="24"/>
                <w:szCs w:val="24"/>
              </w:rPr>
              <w:t>Volumul producţiei fabricate şi/sau al lucrărilor realizate, şi/sau al serviciilor prestate, şi sau a produselor comercializate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hAnsi="Times New Roman" w:cs="Times New Roman"/>
                <w:sz w:val="24"/>
                <w:szCs w:val="24"/>
              </w:rPr>
              <w:t>Volumul producţiei fabricate şi/sau al lucrărilor realizate, şi/sau al serviciilor prestate, şi/sau a produselor comercializate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Profit net (+), pierdere netă (-),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6</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7</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8</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investiţiilor,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9</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Implementarea sistemelor de management al calităţii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100</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8190" w:type="dxa"/>
            <w:gridSpan w:val="5"/>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Concursul "Cel mai bun antreprenor din  sectorul IMM-urilor"</w:t>
            </w:r>
          </w:p>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1447" w:type="dxa"/>
            <w:tcBorders>
              <w:top w:val="nil"/>
              <w:left w:val="nil"/>
              <w:bottom w:val="nil"/>
              <w:right w:val="nil"/>
            </w:tcBorders>
            <w:shd w:val="clear" w:color="auto" w:fill="auto"/>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xml:space="preserve">Comisia de concurs,   </w:t>
            </w:r>
            <w:r w:rsidRPr="006C5F87">
              <w:rPr>
                <w:rFonts w:ascii="Times New Roman" w:eastAsia="Times New Roman" w:hAnsi="Times New Roman" w:cs="Times New Roman"/>
                <w:b/>
                <w:bCs/>
                <w:sz w:val="24"/>
                <w:szCs w:val="24"/>
                <w:u w:val="single"/>
                <w:lang w:eastAsia="ro-RO"/>
              </w:rPr>
              <w:t>Municipiul / raionul</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single" w:sz="4" w:space="0" w:color="auto"/>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proofErr w:type="spellStart"/>
            <w:r w:rsidRPr="006C5F87">
              <w:rPr>
                <w:rFonts w:ascii="Times New Roman" w:eastAsia="Times New Roman" w:hAnsi="Times New Roman" w:cs="Times New Roman"/>
                <w:b/>
                <w:bCs/>
                <w:sz w:val="24"/>
                <w:szCs w:val="24"/>
                <w:lang w:eastAsia="ro-RO"/>
              </w:rPr>
              <w:t>Nominaţia</w:t>
            </w:r>
            <w:proofErr w:type="spellEnd"/>
            <w:r w:rsidRPr="006C5F87">
              <w:rPr>
                <w:rFonts w:ascii="Times New Roman" w:eastAsia="Times New Roman" w:hAnsi="Times New Roman" w:cs="Times New Roman"/>
                <w:b/>
                <w:bCs/>
                <w:sz w:val="24"/>
                <w:szCs w:val="24"/>
                <w:lang w:eastAsia="ro-RO"/>
              </w:rPr>
              <w:t xml:space="preserve"> "Cel mai </w:t>
            </w:r>
            <w:proofErr w:type="spellStart"/>
            <w:r w:rsidRPr="006C5F87">
              <w:rPr>
                <w:rFonts w:ascii="Times New Roman" w:eastAsia="Times New Roman" w:hAnsi="Times New Roman" w:cs="Times New Roman"/>
                <w:b/>
                <w:bCs/>
                <w:sz w:val="24"/>
                <w:szCs w:val="24"/>
                <w:lang w:eastAsia="ro-RO"/>
              </w:rPr>
              <w:t>tînăr</w:t>
            </w:r>
            <w:proofErr w:type="spellEnd"/>
            <w:r w:rsidRPr="006C5F87">
              <w:rPr>
                <w:rFonts w:ascii="Times New Roman" w:eastAsia="Times New Roman" w:hAnsi="Times New Roman" w:cs="Times New Roman"/>
                <w:b/>
                <w:bCs/>
                <w:sz w:val="24"/>
                <w:szCs w:val="24"/>
                <w:lang w:eastAsia="ro-RO"/>
              </w:rPr>
              <w:t xml:space="preserve"> antreprenor" </w:t>
            </w:r>
          </w:p>
          <w:p w:rsidR="004C2F97" w:rsidRPr="006C5F87" w:rsidRDefault="004C2F97" w:rsidP="002D3AD5">
            <w:pPr>
              <w:rPr>
                <w:rFonts w:ascii="Times New Roman" w:hAnsi="Times New Roman" w:cs="Times New Roman"/>
                <w:b/>
                <w:bCs/>
                <w:sz w:val="24"/>
                <w:szCs w:val="24"/>
              </w:rPr>
            </w:pPr>
          </w:p>
          <w:p w:rsidR="004C2F97" w:rsidRPr="006C5F87" w:rsidRDefault="004C2F97" w:rsidP="002D3AD5">
            <w:pPr>
              <w:rPr>
                <w:rFonts w:ascii="Times New Roman" w:eastAsia="Times New Roman" w:hAnsi="Times New Roman" w:cs="Times New Roman"/>
                <w:b/>
                <w:bCs/>
                <w:sz w:val="24"/>
                <w:szCs w:val="24"/>
                <w:lang w:eastAsia="ro-RO"/>
              </w:rPr>
            </w:pPr>
            <w:r w:rsidRPr="006C5F87">
              <w:rPr>
                <w:rFonts w:ascii="Times New Roman" w:hAnsi="Times New Roman" w:cs="Times New Roman"/>
                <w:b/>
                <w:bCs/>
                <w:sz w:val="24"/>
                <w:szCs w:val="24"/>
              </w:rPr>
              <w:t>Semnătura operatorului</w:t>
            </w:r>
          </w:p>
        </w:tc>
        <w:tc>
          <w:tcPr>
            <w:tcW w:w="3534" w:type="dxa"/>
            <w:gridSpan w:val="3"/>
            <w:tcBorders>
              <w:top w:val="nil"/>
              <w:left w:val="nil"/>
              <w:bottom w:val="nil"/>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bottom w:val="single" w:sz="4" w:space="0" w:color="auto"/>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r>
    </w:tbl>
    <w:p w:rsidR="004C2F97" w:rsidRPr="006C5F87" w:rsidRDefault="004C2F97" w:rsidP="004C2F97">
      <w:pPr>
        <w:spacing w:after="0" w:line="240" w:lineRule="auto"/>
        <w:jc w:val="right"/>
        <w:rPr>
          <w:rFonts w:ascii="Times New Roman" w:eastAsia="Times New Roman" w:hAnsi="Times New Roman" w:cs="Times New Roman"/>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p>
    <w:p w:rsidR="00DF153D" w:rsidRDefault="00DF153D" w:rsidP="004C2F97">
      <w:pPr>
        <w:spacing w:after="0" w:line="240" w:lineRule="auto"/>
        <w:jc w:val="center"/>
        <w:rPr>
          <w:rFonts w:ascii="Times New Roman" w:eastAsia="Times New Roman" w:hAnsi="Times New Roman" w:cs="Times New Roman"/>
          <w:b/>
          <w:bCs/>
          <w:sz w:val="24"/>
          <w:szCs w:val="24"/>
          <w:lang w:eastAsia="ro-RO"/>
        </w:rPr>
      </w:pP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lastRenderedPageBreak/>
        <w:t xml:space="preserve">10. Indicatorii financiar-economici pentru conferirea titlului </w:t>
      </w:r>
    </w:p>
    <w:p w:rsidR="004C2F97" w:rsidRPr="006C5F87" w:rsidRDefault="004C2F97" w:rsidP="004C2F97">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"Cel mai bun antreprenor-femeie"</w:t>
      </w:r>
    </w:p>
    <w:p w:rsidR="004C2F97" w:rsidRPr="006C5F87" w:rsidRDefault="004C2F97" w:rsidP="004C2F97">
      <w:pPr>
        <w:spacing w:after="0" w:line="240" w:lineRule="auto"/>
        <w:ind w:firstLine="567"/>
        <w:jc w:val="both"/>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bl>
      <w:tblPr>
        <w:tblW w:w="10537" w:type="dxa"/>
        <w:tblInd w:w="-432" w:type="dxa"/>
        <w:tblLayout w:type="fixed"/>
        <w:tblLook w:val="04A0" w:firstRow="1" w:lastRow="0" w:firstColumn="1" w:lastColumn="0" w:noHBand="0" w:noVBand="1"/>
      </w:tblPr>
      <w:tblGrid>
        <w:gridCol w:w="540"/>
        <w:gridCol w:w="4680"/>
        <w:gridCol w:w="883"/>
        <w:gridCol w:w="1007"/>
        <w:gridCol w:w="1080"/>
        <w:gridCol w:w="1447"/>
        <w:gridCol w:w="900"/>
      </w:tblGrid>
      <w:tr w:rsidR="004C2F97" w:rsidRPr="006C5F87" w:rsidTr="002D3AD5">
        <w:trPr>
          <w:trHeight w:val="276"/>
        </w:trPr>
        <w:tc>
          <w:tcPr>
            <w:tcW w:w="540" w:type="dxa"/>
            <w:vMerge w:val="restart"/>
            <w:tcBorders>
              <w:top w:val="single" w:sz="4" w:space="0" w:color="auto"/>
              <w:left w:val="single" w:sz="4" w:space="0" w:color="auto"/>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i/>
                <w:iCs/>
                <w:sz w:val="24"/>
                <w:szCs w:val="24"/>
                <w:lang w:eastAsia="ro-RO"/>
              </w:rPr>
            </w:pPr>
            <w:r w:rsidRPr="006C5F87">
              <w:rPr>
                <w:rFonts w:ascii="Times New Roman" w:eastAsia="Times New Roman" w:hAnsi="Times New Roman" w:cs="Times New Roman"/>
                <w:b/>
                <w:bCs/>
                <w:i/>
                <w:iCs/>
                <w:sz w:val="24"/>
                <w:szCs w:val="24"/>
                <w:lang w:eastAsia="ro-RO"/>
              </w:rPr>
              <w:t> </w:t>
            </w:r>
          </w:p>
        </w:tc>
        <w:tc>
          <w:tcPr>
            <w:tcW w:w="4680" w:type="dxa"/>
            <w:vMerge w:val="restart"/>
            <w:tcBorders>
              <w:top w:val="single" w:sz="4" w:space="0" w:color="auto"/>
              <w:left w:val="nil"/>
              <w:bottom w:val="single" w:sz="4" w:space="0" w:color="000000"/>
              <w:right w:val="nil"/>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5317" w:type="dxa"/>
            <w:gridSpan w:val="5"/>
            <w:vMerge w:val="restart"/>
            <w:tcBorders>
              <w:top w:val="single" w:sz="4" w:space="0" w:color="auto"/>
              <w:left w:val="nil"/>
              <w:bottom w:val="single" w:sz="4" w:space="0" w:color="000000"/>
              <w:right w:val="single" w:sz="4" w:space="0" w:color="000000"/>
            </w:tcBorders>
            <w:shd w:val="clear" w:color="000000" w:fill="FFCC99"/>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Denumirea întreprinderii</w:t>
            </w:r>
          </w:p>
        </w:tc>
      </w:tr>
      <w:tr w:rsidR="004C2F97" w:rsidRPr="006C5F87" w:rsidTr="002D3AD5">
        <w:trPr>
          <w:trHeight w:val="276"/>
        </w:trPr>
        <w:tc>
          <w:tcPr>
            <w:tcW w:w="540" w:type="dxa"/>
            <w:vMerge/>
            <w:tcBorders>
              <w:top w:val="single" w:sz="4" w:space="0" w:color="auto"/>
              <w:left w:val="single" w:sz="4" w:space="0" w:color="auto"/>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i/>
                <w:iCs/>
                <w:sz w:val="24"/>
                <w:szCs w:val="24"/>
                <w:lang w:eastAsia="ro-RO"/>
              </w:rPr>
            </w:pPr>
          </w:p>
        </w:tc>
        <w:tc>
          <w:tcPr>
            <w:tcW w:w="4680" w:type="dxa"/>
            <w:vMerge/>
            <w:tcBorders>
              <w:top w:val="single" w:sz="4" w:space="0" w:color="auto"/>
              <w:left w:val="nil"/>
              <w:bottom w:val="single" w:sz="4" w:space="0" w:color="000000"/>
              <w:right w:val="nil"/>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c>
          <w:tcPr>
            <w:tcW w:w="5317" w:type="dxa"/>
            <w:gridSpan w:val="5"/>
            <w:vMerge/>
            <w:tcBorders>
              <w:top w:val="single" w:sz="4" w:space="0" w:color="auto"/>
              <w:left w:val="nil"/>
              <w:bottom w:val="single" w:sz="4" w:space="0" w:color="000000"/>
              <w:right w:val="single" w:sz="4" w:space="0" w:color="000000"/>
            </w:tcBorders>
            <w:vAlign w:val="center"/>
            <w:hideMark/>
          </w:tcPr>
          <w:p w:rsidR="004C2F97" w:rsidRPr="006C5F87" w:rsidRDefault="004C2F97" w:rsidP="002D3AD5">
            <w:pPr>
              <w:spacing w:after="0" w:line="240" w:lineRule="auto"/>
              <w:rPr>
                <w:rFonts w:ascii="Times New Roman" w:eastAsia="Times New Roman" w:hAnsi="Times New Roman" w:cs="Times New Roman"/>
                <w:b/>
                <w:bCs/>
                <w:sz w:val="24"/>
                <w:szCs w:val="24"/>
                <w:lang w:eastAsia="ro-RO"/>
              </w:rPr>
            </w:pPr>
          </w:p>
        </w:tc>
      </w:tr>
      <w:tr w:rsidR="004C2F97" w:rsidRPr="006C5F87" w:rsidTr="002D3AD5">
        <w:trPr>
          <w:trHeight w:val="945"/>
        </w:trPr>
        <w:tc>
          <w:tcPr>
            <w:tcW w:w="54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46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Indicatorii</w:t>
            </w:r>
          </w:p>
        </w:tc>
        <w:tc>
          <w:tcPr>
            <w:tcW w:w="883"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w:t>
            </w:r>
          </w:p>
        </w:tc>
        <w:tc>
          <w:tcPr>
            <w:tcW w:w="100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de concurs </w:t>
            </w:r>
          </w:p>
        </w:tc>
        <w:tc>
          <w:tcPr>
            <w:tcW w:w="108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 xml:space="preserve">Anul precedent </w:t>
            </w:r>
          </w:p>
        </w:tc>
        <w:tc>
          <w:tcPr>
            <w:tcW w:w="1447"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Evoluția rezultatelor anului de concurs în % faţă de anul precedent</w:t>
            </w:r>
          </w:p>
        </w:tc>
        <w:tc>
          <w:tcPr>
            <w:tcW w:w="900" w:type="dxa"/>
            <w:tcBorders>
              <w:top w:val="single" w:sz="4" w:space="0" w:color="auto"/>
              <w:left w:val="nil"/>
              <w:bottom w:val="single" w:sz="4" w:space="0" w:color="auto"/>
              <w:right w:val="single" w:sz="4" w:space="0" w:color="auto"/>
            </w:tcBorders>
            <w:shd w:val="clear" w:color="000000" w:fill="99CCFF"/>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0"/>
                <w:szCs w:val="20"/>
                <w:lang w:eastAsia="ro-RO"/>
              </w:rPr>
            </w:pPr>
            <w:r w:rsidRPr="006C5F87">
              <w:rPr>
                <w:rFonts w:ascii="Times New Roman" w:eastAsia="Times New Roman" w:hAnsi="Times New Roman" w:cs="Times New Roman"/>
                <w:b/>
                <w:bCs/>
                <w:sz w:val="20"/>
                <w:szCs w:val="20"/>
                <w:lang w:eastAsia="ro-RO"/>
              </w:rPr>
              <w:t>Punctaj total</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Numărul mediu scriptic de salariaţi, persoane</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2</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Locuri de muncă noi create, unităţi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3</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Salariu mediu lunar al unui salariat,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4</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hAnsi="Times New Roman" w:cs="Times New Roman"/>
                <w:sz w:val="24"/>
                <w:szCs w:val="24"/>
              </w:rPr>
              <w:t>Volumul producţiei fabricate şi/sau al lucrărilor realizate, şi/sau al serviciilor prestate, şi sau a produselor comercializate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hAnsi="Times New Roman" w:cs="Times New Roman"/>
                <w:sz w:val="24"/>
                <w:szCs w:val="24"/>
              </w:rPr>
              <w:t>Volumul producţiei fabricate şi/sau al lucrărilor realizate, şi/sau al serviciilor prestate, şi/sau a produselor comercializate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Profit net (+), pierdere netă (-),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6</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impozitelor şi taxelor achitate în bugetul consolidat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7</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total,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Suma defalcărilor în bugetul asigurărilor sociale şi a primelor de asigurare obligatorie de asistenţă medicală calculat în mediu la 1 salariat,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hideMark/>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8</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Volumul investiţiilor, mii lei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10</w:t>
            </w:r>
          </w:p>
        </w:tc>
        <w:tc>
          <w:tcPr>
            <w:tcW w:w="100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single" w:sz="4" w:space="0" w:color="auto"/>
              <w:right w:val="single" w:sz="4" w:space="0" w:color="auto"/>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r w:rsidRPr="006C5F87">
              <w:rPr>
                <w:rFonts w:ascii="Times New Roman" w:eastAsia="Times New Roman" w:hAnsi="Times New Roman" w:cs="Times New Roman"/>
                <w:i/>
                <w:iCs/>
                <w:sz w:val="24"/>
                <w:szCs w:val="24"/>
                <w:lang w:eastAsia="ro-RO"/>
              </w:rPr>
              <w:t> </w:t>
            </w:r>
          </w:p>
        </w:tc>
        <w:tc>
          <w:tcPr>
            <w:tcW w:w="900" w:type="dxa"/>
            <w:tcBorders>
              <w:top w:val="nil"/>
              <w:left w:val="nil"/>
              <w:bottom w:val="single" w:sz="4" w:space="0" w:color="auto"/>
              <w:right w:val="single" w:sz="4" w:space="0" w:color="auto"/>
            </w:tcBorders>
            <w:shd w:val="clear" w:color="000000" w:fill="CC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00"/>
        </w:trPr>
        <w:tc>
          <w:tcPr>
            <w:tcW w:w="540" w:type="dxa"/>
            <w:tcBorders>
              <w:top w:val="nil"/>
              <w:left w:val="single" w:sz="4" w:space="0" w:color="auto"/>
              <w:bottom w:val="single" w:sz="4" w:space="0" w:color="auto"/>
              <w:right w:val="single" w:sz="4" w:space="0" w:color="auto"/>
            </w:tcBorders>
            <w:shd w:val="clear" w:color="000000" w:fill="CCFFCC"/>
            <w:noWrap/>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9</w:t>
            </w:r>
          </w:p>
        </w:tc>
        <w:tc>
          <w:tcPr>
            <w:tcW w:w="4680" w:type="dxa"/>
            <w:tcBorders>
              <w:top w:val="nil"/>
              <w:left w:val="nil"/>
              <w:bottom w:val="single" w:sz="4" w:space="0" w:color="auto"/>
              <w:right w:val="single" w:sz="4" w:space="0" w:color="auto"/>
            </w:tcBorders>
            <w:shd w:val="clear" w:color="000000" w:fill="CCFFCC"/>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Implementarea sistemelor de management al calităţii</w:t>
            </w:r>
          </w:p>
        </w:tc>
        <w:tc>
          <w:tcPr>
            <w:tcW w:w="883" w:type="dxa"/>
            <w:tcBorders>
              <w:top w:val="nil"/>
              <w:left w:val="nil"/>
              <w:bottom w:val="single" w:sz="4" w:space="0" w:color="auto"/>
              <w:right w:val="single" w:sz="4" w:space="0" w:color="auto"/>
            </w:tcBorders>
            <w:shd w:val="clear" w:color="000000" w:fill="CCFFFF"/>
            <w:vAlign w:val="center"/>
          </w:tcPr>
          <w:p w:rsidR="004C2F97" w:rsidRPr="006C5F87" w:rsidRDefault="004C2F97" w:rsidP="002D3AD5">
            <w:pPr>
              <w:spacing w:after="0" w:line="240" w:lineRule="auto"/>
              <w:jc w:val="center"/>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5</w:t>
            </w:r>
          </w:p>
        </w:tc>
        <w:tc>
          <w:tcPr>
            <w:tcW w:w="100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080"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c>
          <w:tcPr>
            <w:tcW w:w="1447" w:type="dxa"/>
            <w:tcBorders>
              <w:top w:val="nil"/>
              <w:left w:val="nil"/>
              <w:bottom w:val="single" w:sz="4" w:space="0" w:color="auto"/>
              <w:right w:val="single" w:sz="4" w:space="0" w:color="auto"/>
            </w:tcBorders>
            <w:shd w:val="clear" w:color="000000" w:fill="FFFFFF"/>
            <w:noWrap/>
            <w:vAlign w:val="center"/>
          </w:tcPr>
          <w:p w:rsidR="004C2F97" w:rsidRPr="006C5F87" w:rsidRDefault="004C2F97" w:rsidP="002D3AD5">
            <w:pPr>
              <w:spacing w:after="0" w:line="240" w:lineRule="auto"/>
              <w:jc w:val="right"/>
              <w:rPr>
                <w:rFonts w:ascii="Times New Roman" w:eastAsia="Times New Roman" w:hAnsi="Times New Roman" w:cs="Times New Roman"/>
                <w:i/>
                <w:iCs/>
                <w:sz w:val="24"/>
                <w:szCs w:val="24"/>
                <w:lang w:eastAsia="ro-RO"/>
              </w:rPr>
            </w:pPr>
          </w:p>
        </w:tc>
        <w:tc>
          <w:tcPr>
            <w:tcW w:w="900" w:type="dxa"/>
            <w:tcBorders>
              <w:top w:val="nil"/>
              <w:left w:val="nil"/>
              <w:bottom w:val="single" w:sz="4" w:space="0" w:color="auto"/>
              <w:right w:val="single" w:sz="4" w:space="0" w:color="auto"/>
            </w:tcBorders>
            <w:shd w:val="clear" w:color="000000" w:fill="CCFFFF"/>
            <w:noWrap/>
            <w:vAlign w:val="center"/>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100</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right"/>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single" w:sz="4" w:space="0" w:color="auto"/>
              <w:bottom w:val="single" w:sz="4" w:space="0" w:color="auto"/>
              <w:right w:val="single" w:sz="4" w:space="0" w:color="auto"/>
            </w:tcBorders>
            <w:shd w:val="clear" w:color="000000" w:fill="FFFF99"/>
            <w:noWrap/>
            <w:vAlign w:val="center"/>
            <w:hideMark/>
          </w:tcPr>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r>
      <w:tr w:rsidR="004C2F97" w:rsidRPr="006C5F87" w:rsidTr="002D3AD5">
        <w:trPr>
          <w:trHeight w:val="330"/>
        </w:trPr>
        <w:tc>
          <w:tcPr>
            <w:tcW w:w="54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46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883"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8190" w:type="dxa"/>
            <w:gridSpan w:val="5"/>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Concursul "Cel mai bun antreprenor din  sectorul IMM-urilor"</w:t>
            </w:r>
          </w:p>
          <w:p w:rsidR="004C2F97" w:rsidRPr="006C5F87" w:rsidRDefault="004C2F97" w:rsidP="002D3AD5">
            <w:pPr>
              <w:spacing w:after="0" w:line="240" w:lineRule="auto"/>
              <w:jc w:val="right"/>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w:t>
            </w:r>
          </w:p>
        </w:tc>
        <w:tc>
          <w:tcPr>
            <w:tcW w:w="1447" w:type="dxa"/>
            <w:tcBorders>
              <w:top w:val="nil"/>
              <w:left w:val="nil"/>
              <w:bottom w:val="nil"/>
              <w:right w:val="nil"/>
            </w:tcBorders>
            <w:shd w:val="clear" w:color="auto" w:fill="auto"/>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r w:rsidRPr="006C5F87">
              <w:rPr>
                <w:rFonts w:ascii="Times New Roman" w:eastAsia="Times New Roman" w:hAnsi="Times New Roman" w:cs="Times New Roman"/>
                <w:b/>
                <w:bCs/>
                <w:sz w:val="24"/>
                <w:szCs w:val="24"/>
                <w:lang w:eastAsia="ro-RO"/>
              </w:rPr>
              <w:t xml:space="preserve">Comisia de concurs,   </w:t>
            </w:r>
            <w:r w:rsidRPr="006C5F87">
              <w:rPr>
                <w:rFonts w:ascii="Times New Roman" w:eastAsia="Times New Roman" w:hAnsi="Times New Roman" w:cs="Times New Roman"/>
                <w:b/>
                <w:bCs/>
                <w:sz w:val="24"/>
                <w:szCs w:val="24"/>
                <w:u w:val="single"/>
                <w:lang w:eastAsia="ro-RO"/>
              </w:rPr>
              <w:t>Municipiul / raionul</w:t>
            </w:r>
          </w:p>
        </w:tc>
        <w:tc>
          <w:tcPr>
            <w:tcW w:w="100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08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1447"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c>
          <w:tcPr>
            <w:tcW w:w="900" w:type="dxa"/>
            <w:tcBorders>
              <w:top w:val="nil"/>
              <w:left w:val="nil"/>
              <w:bottom w:val="nil"/>
              <w:right w:val="nil"/>
            </w:tcBorders>
            <w:shd w:val="clear" w:color="000000" w:fill="FFFFFF"/>
            <w:noWrap/>
            <w:vAlign w:val="center"/>
            <w:hideMark/>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r w:rsidRPr="006C5F87">
              <w:rPr>
                <w:rFonts w:ascii="Times New Roman" w:eastAsia="Times New Roman" w:hAnsi="Times New Roman" w:cs="Times New Roman"/>
                <w:sz w:val="24"/>
                <w:szCs w:val="24"/>
                <w:lang w:eastAsia="ro-RO"/>
              </w:rPr>
              <w:t> </w:t>
            </w:r>
          </w:p>
        </w:tc>
      </w:tr>
      <w:tr w:rsidR="004C2F97" w:rsidRPr="006C5F87" w:rsidTr="002D3AD5">
        <w:trPr>
          <w:trHeight w:val="330"/>
        </w:trPr>
        <w:tc>
          <w:tcPr>
            <w:tcW w:w="6103" w:type="dxa"/>
            <w:gridSpan w:val="3"/>
            <w:tcBorders>
              <w:top w:val="nil"/>
              <w:left w:val="nil"/>
              <w:bottom w:val="single" w:sz="4" w:space="0" w:color="auto"/>
              <w:right w:val="nil"/>
            </w:tcBorders>
            <w:shd w:val="clear" w:color="000000" w:fill="FFFFFF"/>
            <w:noWrap/>
            <w:vAlign w:val="center"/>
            <w:hideMark/>
          </w:tcPr>
          <w:p w:rsidR="004C2F97" w:rsidRPr="006C5F87" w:rsidRDefault="004C2F97" w:rsidP="002D3AD5">
            <w:pPr>
              <w:spacing w:after="0" w:line="240" w:lineRule="auto"/>
              <w:jc w:val="center"/>
              <w:rPr>
                <w:rFonts w:ascii="Times New Roman" w:eastAsia="Times New Roman" w:hAnsi="Times New Roman" w:cs="Times New Roman"/>
                <w:b/>
                <w:bCs/>
                <w:sz w:val="24"/>
                <w:szCs w:val="24"/>
                <w:lang w:eastAsia="ro-RO"/>
              </w:rPr>
            </w:pPr>
            <w:proofErr w:type="spellStart"/>
            <w:r w:rsidRPr="006C5F87">
              <w:rPr>
                <w:rFonts w:ascii="Times New Roman" w:eastAsia="Times New Roman" w:hAnsi="Times New Roman" w:cs="Times New Roman"/>
                <w:b/>
                <w:bCs/>
                <w:sz w:val="24"/>
                <w:szCs w:val="24"/>
                <w:lang w:eastAsia="ro-RO"/>
              </w:rPr>
              <w:t>Nominaţia</w:t>
            </w:r>
            <w:proofErr w:type="spellEnd"/>
            <w:r w:rsidRPr="006C5F87">
              <w:rPr>
                <w:rFonts w:ascii="Times New Roman" w:eastAsia="Times New Roman" w:hAnsi="Times New Roman" w:cs="Times New Roman"/>
                <w:b/>
                <w:bCs/>
                <w:sz w:val="24"/>
                <w:szCs w:val="24"/>
                <w:lang w:eastAsia="ro-RO"/>
              </w:rPr>
              <w:t xml:space="preserve"> "Cel mai bun antreprenor-femeie" </w:t>
            </w:r>
          </w:p>
          <w:p w:rsidR="004C2F97" w:rsidRPr="006C5F87" w:rsidRDefault="004C2F97" w:rsidP="002D3AD5">
            <w:pPr>
              <w:rPr>
                <w:rFonts w:ascii="Times New Roman" w:hAnsi="Times New Roman" w:cs="Times New Roman"/>
                <w:b/>
                <w:bCs/>
                <w:sz w:val="24"/>
                <w:szCs w:val="24"/>
              </w:rPr>
            </w:pPr>
          </w:p>
          <w:p w:rsidR="004C2F97" w:rsidRPr="006C5F87" w:rsidRDefault="004C2F97" w:rsidP="002D3AD5">
            <w:pPr>
              <w:rPr>
                <w:rFonts w:ascii="Times New Roman" w:eastAsia="Times New Roman" w:hAnsi="Times New Roman" w:cs="Times New Roman"/>
                <w:b/>
                <w:bCs/>
                <w:sz w:val="24"/>
                <w:szCs w:val="24"/>
                <w:lang w:eastAsia="ro-RO"/>
              </w:rPr>
            </w:pPr>
            <w:r w:rsidRPr="006C5F87">
              <w:rPr>
                <w:rFonts w:ascii="Times New Roman" w:hAnsi="Times New Roman" w:cs="Times New Roman"/>
                <w:b/>
                <w:bCs/>
                <w:sz w:val="24"/>
                <w:szCs w:val="24"/>
              </w:rPr>
              <w:t>Semnătura operatorului</w:t>
            </w:r>
          </w:p>
        </w:tc>
        <w:tc>
          <w:tcPr>
            <w:tcW w:w="3534" w:type="dxa"/>
            <w:gridSpan w:val="3"/>
            <w:tcBorders>
              <w:top w:val="nil"/>
              <w:left w:val="nil"/>
              <w:bottom w:val="nil"/>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c>
          <w:tcPr>
            <w:tcW w:w="900" w:type="dxa"/>
            <w:tcBorders>
              <w:top w:val="nil"/>
              <w:left w:val="nil"/>
              <w:bottom w:val="single" w:sz="4" w:space="0" w:color="auto"/>
              <w:right w:val="nil"/>
            </w:tcBorders>
            <w:shd w:val="clear" w:color="000000" w:fill="FFFFFF"/>
            <w:noWrap/>
            <w:vAlign w:val="center"/>
          </w:tcPr>
          <w:p w:rsidR="004C2F97" w:rsidRPr="006C5F87" w:rsidRDefault="004C2F97" w:rsidP="002D3AD5">
            <w:pPr>
              <w:spacing w:after="0" w:line="240" w:lineRule="auto"/>
              <w:rPr>
                <w:rFonts w:ascii="Times New Roman" w:eastAsia="Times New Roman" w:hAnsi="Times New Roman" w:cs="Times New Roman"/>
                <w:sz w:val="24"/>
                <w:szCs w:val="24"/>
                <w:lang w:eastAsia="ro-RO"/>
              </w:rPr>
            </w:pPr>
          </w:p>
        </w:tc>
      </w:tr>
    </w:tbl>
    <w:p w:rsidR="004C2F97" w:rsidRPr="006C5F87" w:rsidRDefault="004C2F97" w:rsidP="004C2F97">
      <w:pPr>
        <w:spacing w:after="0" w:line="240" w:lineRule="auto"/>
        <w:jc w:val="right"/>
        <w:rPr>
          <w:rFonts w:ascii="Times New Roman" w:eastAsia="Times New Roman" w:hAnsi="Times New Roman" w:cs="Times New Roman"/>
          <w:sz w:val="24"/>
          <w:szCs w:val="24"/>
          <w:lang w:eastAsia="ro-RO"/>
        </w:rPr>
      </w:pPr>
    </w:p>
    <w:p w:rsidR="00DF153D" w:rsidRDefault="00DF153D" w:rsidP="006C5F87">
      <w:pPr>
        <w:pStyle w:val="NormalWeb"/>
        <w:spacing w:before="240" w:after="240"/>
        <w:ind w:left="540" w:firstLine="0"/>
        <w:rPr>
          <w:rFonts w:asciiTheme="majorHAnsi" w:hAnsiTheme="majorHAnsi"/>
          <w:sz w:val="26"/>
          <w:szCs w:val="26"/>
        </w:rPr>
      </w:pPr>
    </w:p>
    <w:p w:rsidR="00174087" w:rsidRPr="006C5F87" w:rsidRDefault="00DF153D" w:rsidP="006C5F87">
      <w:pPr>
        <w:pStyle w:val="NormalWeb"/>
        <w:spacing w:before="240" w:after="240"/>
        <w:ind w:left="540" w:firstLine="0"/>
        <w:rPr>
          <w:rFonts w:asciiTheme="majorHAnsi" w:hAnsiTheme="majorHAnsi"/>
          <w:sz w:val="26"/>
          <w:szCs w:val="26"/>
        </w:rPr>
      </w:pPr>
      <w:r>
        <w:rPr>
          <w:rFonts w:asciiTheme="majorHAnsi" w:hAnsiTheme="majorHAnsi"/>
          <w:sz w:val="26"/>
          <w:szCs w:val="26"/>
        </w:rPr>
        <w:lastRenderedPageBreak/>
        <w:t>7</w:t>
      </w:r>
      <w:r w:rsidR="00423843" w:rsidRPr="006C5F87">
        <w:rPr>
          <w:rFonts w:asciiTheme="majorHAnsi" w:hAnsiTheme="majorHAnsi"/>
          <w:sz w:val="26"/>
          <w:szCs w:val="26"/>
        </w:rPr>
        <w:t>) A</w:t>
      </w:r>
      <w:r w:rsidR="00160CFB" w:rsidRPr="006C5F87">
        <w:rPr>
          <w:rFonts w:asciiTheme="majorHAnsi" w:hAnsiTheme="majorHAnsi"/>
          <w:sz w:val="26"/>
          <w:szCs w:val="26"/>
        </w:rPr>
        <w:t xml:space="preserve">nexa nr.5 </w:t>
      </w:r>
      <w:r w:rsidR="00174087" w:rsidRPr="006C5F87">
        <w:rPr>
          <w:rFonts w:asciiTheme="majorHAnsi" w:hAnsiTheme="majorHAnsi"/>
          <w:sz w:val="26"/>
          <w:szCs w:val="26"/>
        </w:rPr>
        <w:t xml:space="preserve">va avea </w:t>
      </w:r>
      <w:r w:rsidR="004C2F97" w:rsidRPr="006C5F87">
        <w:rPr>
          <w:rFonts w:asciiTheme="majorHAnsi" w:hAnsiTheme="majorHAnsi"/>
          <w:sz w:val="26"/>
          <w:szCs w:val="26"/>
        </w:rPr>
        <w:t xml:space="preserve">următorul </w:t>
      </w:r>
      <w:r w:rsidR="00174087" w:rsidRPr="006C5F87">
        <w:rPr>
          <w:rFonts w:asciiTheme="majorHAnsi" w:hAnsiTheme="majorHAnsi"/>
          <w:sz w:val="26"/>
          <w:szCs w:val="26"/>
        </w:rPr>
        <w:t>conținut</w:t>
      </w:r>
      <w:r w:rsidR="004C2F97" w:rsidRPr="006C5F87">
        <w:rPr>
          <w:rFonts w:asciiTheme="majorHAnsi" w:hAnsiTheme="majorHAnsi"/>
          <w:sz w:val="26"/>
          <w:szCs w:val="26"/>
        </w:rPr>
        <w:t>:</w:t>
      </w:r>
    </w:p>
    <w:p w:rsidR="004C2F97" w:rsidRPr="006C5F87" w:rsidRDefault="004C2F97" w:rsidP="004C2F97">
      <w:pPr>
        <w:spacing w:after="0" w:line="240" w:lineRule="auto"/>
        <w:jc w:val="right"/>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 xml:space="preserve">Anexa nr.5 </w:t>
      </w:r>
    </w:p>
    <w:p w:rsidR="004C2F97" w:rsidRPr="006C5F87" w:rsidRDefault="004C2F97" w:rsidP="004C2F97">
      <w:pPr>
        <w:spacing w:after="0" w:line="240" w:lineRule="auto"/>
        <w:jc w:val="right"/>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 xml:space="preserve">la </w:t>
      </w:r>
      <w:proofErr w:type="spellStart"/>
      <w:r w:rsidRPr="006C5F87">
        <w:rPr>
          <w:rFonts w:asciiTheme="majorHAnsi" w:eastAsia="Times New Roman" w:hAnsiTheme="majorHAnsi" w:cs="Times New Roman"/>
          <w:sz w:val="26"/>
          <w:szCs w:val="26"/>
          <w:lang w:eastAsia="ro-RO"/>
        </w:rPr>
        <w:t>Hotărîrea</w:t>
      </w:r>
      <w:proofErr w:type="spellEnd"/>
      <w:r w:rsidRPr="006C5F87">
        <w:rPr>
          <w:rFonts w:asciiTheme="majorHAnsi" w:eastAsia="Times New Roman" w:hAnsiTheme="majorHAnsi" w:cs="Times New Roman"/>
          <w:sz w:val="26"/>
          <w:szCs w:val="26"/>
          <w:lang w:eastAsia="ro-RO"/>
        </w:rPr>
        <w:t xml:space="preserve"> Guvernului</w:t>
      </w:r>
    </w:p>
    <w:p w:rsidR="004C2F97" w:rsidRPr="006C5F87" w:rsidRDefault="009B31E9" w:rsidP="004C2F97">
      <w:pPr>
        <w:spacing w:after="0" w:line="240" w:lineRule="auto"/>
        <w:jc w:val="right"/>
        <w:rPr>
          <w:rFonts w:asciiTheme="majorHAnsi" w:eastAsia="Times New Roman" w:hAnsiTheme="majorHAnsi" w:cs="Times New Roman"/>
          <w:sz w:val="26"/>
          <w:szCs w:val="26"/>
          <w:lang w:eastAsia="ro-RO"/>
        </w:rPr>
      </w:pPr>
      <w:hyperlink r:id="rId10" w:history="1">
        <w:r w:rsidR="004C2F97" w:rsidRPr="006C5F87">
          <w:rPr>
            <w:rFonts w:asciiTheme="majorHAnsi" w:eastAsia="Times New Roman" w:hAnsiTheme="majorHAnsi" w:cs="Times New Roman"/>
            <w:sz w:val="26"/>
            <w:szCs w:val="26"/>
            <w:lang w:eastAsia="ro-RO"/>
          </w:rPr>
          <w:t>nr.250 din 9 martie 2005</w:t>
        </w:r>
      </w:hyperlink>
      <w:r w:rsidR="004C2F97" w:rsidRPr="006C5F87">
        <w:rPr>
          <w:rFonts w:asciiTheme="majorHAnsi" w:eastAsia="Times New Roman" w:hAnsiTheme="majorHAnsi" w:cs="Times New Roman"/>
          <w:sz w:val="26"/>
          <w:szCs w:val="26"/>
          <w:lang w:eastAsia="ro-RO"/>
        </w:rPr>
        <w:t xml:space="preserve"> </w:t>
      </w:r>
    </w:p>
    <w:p w:rsidR="004C2F97" w:rsidRPr="006C5F87" w:rsidRDefault="004C2F97" w:rsidP="004C2F97">
      <w:pPr>
        <w:spacing w:after="0" w:line="240" w:lineRule="auto"/>
        <w:ind w:firstLine="567"/>
        <w:jc w:val="both"/>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 </w:t>
      </w:r>
    </w:p>
    <w:p w:rsidR="004C2F97" w:rsidRPr="006C5F87" w:rsidRDefault="004C2F97" w:rsidP="004C2F97">
      <w:pPr>
        <w:spacing w:after="0" w:line="240" w:lineRule="auto"/>
        <w:jc w:val="center"/>
        <w:rPr>
          <w:rFonts w:asciiTheme="majorHAnsi" w:eastAsia="Times New Roman" w:hAnsiTheme="majorHAnsi" w:cs="Times New Roman"/>
          <w:b/>
          <w:bCs/>
          <w:sz w:val="26"/>
          <w:szCs w:val="26"/>
          <w:lang w:eastAsia="ro-RO"/>
        </w:rPr>
      </w:pPr>
      <w:r w:rsidRPr="006C5F87">
        <w:rPr>
          <w:rFonts w:asciiTheme="majorHAnsi" w:eastAsia="Times New Roman" w:hAnsiTheme="majorHAnsi" w:cs="Times New Roman"/>
          <w:b/>
          <w:bCs/>
          <w:sz w:val="26"/>
          <w:szCs w:val="26"/>
          <w:lang w:eastAsia="ro-RO"/>
        </w:rPr>
        <w:t>COMPONENŢA NOMINALĂ</w:t>
      </w:r>
    </w:p>
    <w:p w:rsidR="004C2F97" w:rsidRPr="006C5F87" w:rsidRDefault="004C2F97" w:rsidP="004C2F97">
      <w:pPr>
        <w:spacing w:after="0" w:line="240" w:lineRule="auto"/>
        <w:jc w:val="center"/>
        <w:rPr>
          <w:rFonts w:asciiTheme="majorHAnsi" w:eastAsia="Times New Roman" w:hAnsiTheme="majorHAnsi" w:cs="Times New Roman"/>
          <w:b/>
          <w:bCs/>
          <w:sz w:val="26"/>
          <w:szCs w:val="26"/>
          <w:lang w:eastAsia="ro-RO"/>
        </w:rPr>
      </w:pPr>
      <w:r w:rsidRPr="006C5F87">
        <w:rPr>
          <w:rFonts w:asciiTheme="majorHAnsi" w:eastAsia="Times New Roman" w:hAnsiTheme="majorHAnsi" w:cs="Times New Roman"/>
          <w:b/>
          <w:bCs/>
          <w:sz w:val="26"/>
          <w:szCs w:val="26"/>
          <w:lang w:eastAsia="ro-RO"/>
        </w:rPr>
        <w:t xml:space="preserve">a Comisiei republicane de concurs pentru conferirea titlului </w:t>
      </w:r>
    </w:p>
    <w:p w:rsidR="004C2F97" w:rsidRPr="006C5F87" w:rsidRDefault="004C2F97" w:rsidP="004C2F97">
      <w:pPr>
        <w:spacing w:after="0" w:line="240" w:lineRule="auto"/>
        <w:jc w:val="center"/>
        <w:rPr>
          <w:rFonts w:asciiTheme="majorHAnsi" w:eastAsia="Times New Roman" w:hAnsiTheme="majorHAnsi" w:cs="Times New Roman"/>
          <w:b/>
          <w:bCs/>
          <w:sz w:val="26"/>
          <w:szCs w:val="26"/>
          <w:lang w:eastAsia="ro-RO"/>
        </w:rPr>
      </w:pPr>
      <w:r w:rsidRPr="006C5F87">
        <w:rPr>
          <w:rFonts w:asciiTheme="majorHAnsi" w:eastAsia="Times New Roman" w:hAnsiTheme="majorHAnsi" w:cs="Times New Roman"/>
          <w:b/>
          <w:bCs/>
          <w:sz w:val="26"/>
          <w:szCs w:val="26"/>
          <w:lang w:eastAsia="ro-RO"/>
        </w:rPr>
        <w:t>“Cel mai bun antreprenor din sectorul întreprinderilor</w:t>
      </w:r>
    </w:p>
    <w:p w:rsidR="004C2F97" w:rsidRPr="006C5F87" w:rsidRDefault="004C2F97" w:rsidP="004C2F97">
      <w:pPr>
        <w:spacing w:after="0" w:line="240" w:lineRule="auto"/>
        <w:jc w:val="center"/>
        <w:rPr>
          <w:rFonts w:asciiTheme="majorHAnsi" w:eastAsia="Times New Roman" w:hAnsiTheme="majorHAnsi" w:cs="Times New Roman"/>
          <w:b/>
          <w:bCs/>
          <w:sz w:val="26"/>
          <w:szCs w:val="26"/>
          <w:lang w:eastAsia="ro-RO"/>
        </w:rPr>
      </w:pPr>
      <w:r w:rsidRPr="006C5F87">
        <w:rPr>
          <w:rFonts w:asciiTheme="majorHAnsi" w:eastAsia="Times New Roman" w:hAnsiTheme="majorHAnsi" w:cs="Times New Roman"/>
          <w:b/>
          <w:bCs/>
          <w:sz w:val="26"/>
          <w:szCs w:val="26"/>
          <w:lang w:eastAsia="ro-RO"/>
        </w:rPr>
        <w:t>mici şi mijlocii”</w:t>
      </w:r>
    </w:p>
    <w:p w:rsidR="004C2F97" w:rsidRPr="006C5F87" w:rsidRDefault="004C2F97" w:rsidP="004C2F97">
      <w:pPr>
        <w:spacing w:before="120" w:after="120" w:line="240" w:lineRule="auto"/>
        <w:rPr>
          <w:rFonts w:asciiTheme="majorHAnsi" w:eastAsia="Times New Roman" w:hAnsiTheme="majorHAnsi" w:cs="Times New Roman"/>
          <w:sz w:val="26"/>
          <w:szCs w:val="26"/>
          <w:lang w:eastAsia="ro-RO"/>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2550"/>
        <w:gridCol w:w="6783"/>
      </w:tblGrid>
      <w:tr w:rsidR="004C2F97" w:rsidRPr="006C5F87" w:rsidTr="002D3AD5">
        <w:tc>
          <w:tcPr>
            <w:tcW w:w="2550" w:type="dxa"/>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before="120" w:after="120" w:line="240" w:lineRule="auto"/>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IURCU Vitalie</w:t>
            </w:r>
          </w:p>
        </w:tc>
        <w:tc>
          <w:tcPr>
            <w:tcW w:w="0" w:type="auto"/>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before="120" w:after="120" w:line="240" w:lineRule="auto"/>
              <w:rPr>
                <w:rFonts w:asciiTheme="majorHAnsi" w:eastAsia="Times New Roman" w:hAnsiTheme="majorHAnsi" w:cs="Times New Roman"/>
                <w:sz w:val="26"/>
                <w:szCs w:val="26"/>
                <w:lang w:eastAsia="ro-RO"/>
              </w:rPr>
            </w:pPr>
            <w:proofErr w:type="spellStart"/>
            <w:r w:rsidRPr="006C5F87">
              <w:rPr>
                <w:rFonts w:asciiTheme="majorHAnsi" w:eastAsia="Times New Roman" w:hAnsiTheme="majorHAnsi" w:cs="Times New Roman"/>
                <w:sz w:val="26"/>
                <w:szCs w:val="26"/>
                <w:lang w:eastAsia="ro-RO"/>
              </w:rPr>
              <w:t>viceministru</w:t>
            </w:r>
            <w:proofErr w:type="spellEnd"/>
            <w:r w:rsidRPr="006C5F87">
              <w:rPr>
                <w:rFonts w:asciiTheme="majorHAnsi" w:eastAsia="Times New Roman" w:hAnsiTheme="majorHAnsi" w:cs="Times New Roman"/>
                <w:sz w:val="26"/>
                <w:szCs w:val="26"/>
                <w:lang w:eastAsia="ro-RO"/>
              </w:rPr>
              <w:t xml:space="preserve"> al economiei, preşedinte al Comisiei</w:t>
            </w:r>
          </w:p>
        </w:tc>
      </w:tr>
      <w:tr w:rsidR="004C2F97" w:rsidRPr="006C5F87" w:rsidTr="002D3AD5">
        <w:tc>
          <w:tcPr>
            <w:tcW w:w="0" w:type="auto"/>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before="120" w:after="120" w:line="240" w:lineRule="auto"/>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ȚURCANU Svetlana</w:t>
            </w:r>
          </w:p>
        </w:tc>
        <w:tc>
          <w:tcPr>
            <w:tcW w:w="0" w:type="auto"/>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before="120" w:after="120" w:line="240" w:lineRule="auto"/>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Şef-interimar al Direcţiei politici de dezvoltare a întreprinderilor mici şi mijlocii şi comerţ, Ministerul Economiei, secretar al Comisiei</w:t>
            </w:r>
          </w:p>
        </w:tc>
      </w:tr>
      <w:tr w:rsidR="004C2F97" w:rsidRPr="006C5F87" w:rsidTr="002D3AD5">
        <w:tc>
          <w:tcPr>
            <w:tcW w:w="0" w:type="auto"/>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before="120" w:after="120" w:line="240" w:lineRule="auto"/>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BADANOVA Olga</w:t>
            </w:r>
          </w:p>
        </w:tc>
        <w:tc>
          <w:tcPr>
            <w:tcW w:w="0" w:type="auto"/>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before="120" w:after="120" w:line="240" w:lineRule="auto"/>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director interimar al Direcţiei generale dezvoltarea mediului de afaceri şi investiţii, Ministerul Economiei</w:t>
            </w:r>
          </w:p>
        </w:tc>
      </w:tr>
      <w:tr w:rsidR="004C2F97" w:rsidRPr="006C5F87" w:rsidTr="002D3AD5">
        <w:tc>
          <w:tcPr>
            <w:tcW w:w="0" w:type="auto"/>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before="120" w:after="120" w:line="240" w:lineRule="auto"/>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BRAGUȚA Aurelia</w:t>
            </w:r>
          </w:p>
        </w:tc>
        <w:tc>
          <w:tcPr>
            <w:tcW w:w="0" w:type="auto"/>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before="120" w:after="120" w:line="240" w:lineRule="auto"/>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 xml:space="preserve">Președinte al Asociației Naționale a Tinerilor Manageri din Moldova </w:t>
            </w:r>
          </w:p>
        </w:tc>
      </w:tr>
      <w:tr w:rsidR="004C2F97" w:rsidRPr="006C5F87" w:rsidTr="002D3AD5">
        <w:tc>
          <w:tcPr>
            <w:tcW w:w="0" w:type="auto"/>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before="120" w:after="120" w:line="240" w:lineRule="auto"/>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DUCA Ludmila</w:t>
            </w:r>
          </w:p>
        </w:tc>
        <w:tc>
          <w:tcPr>
            <w:tcW w:w="0" w:type="auto"/>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before="120" w:after="120" w:line="240" w:lineRule="auto"/>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şef al Direcţiei economie şi finanţe, Organizaţia pentru dezvoltarea sectorului întreprinderilor mici şi mijlocii</w:t>
            </w:r>
          </w:p>
        </w:tc>
      </w:tr>
      <w:tr w:rsidR="004C2F97" w:rsidRPr="006C5F87" w:rsidTr="002D3AD5">
        <w:tc>
          <w:tcPr>
            <w:tcW w:w="0" w:type="auto"/>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before="120" w:after="120" w:line="240" w:lineRule="auto"/>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PANĂ Viorel</w:t>
            </w:r>
          </w:p>
        </w:tc>
        <w:tc>
          <w:tcPr>
            <w:tcW w:w="0" w:type="auto"/>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before="120" w:after="120" w:line="240" w:lineRule="auto"/>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şef al Direcţiei finanţele economiei naţionale, cheltuieli capitale şi achiziţii publice, Ministerul Finanţelor</w:t>
            </w:r>
          </w:p>
        </w:tc>
      </w:tr>
      <w:tr w:rsidR="001517E4" w:rsidRPr="006C5F87" w:rsidTr="002D3AD5">
        <w:tc>
          <w:tcPr>
            <w:tcW w:w="0" w:type="auto"/>
            <w:tcBorders>
              <w:top w:val="nil"/>
              <w:left w:val="nil"/>
              <w:bottom w:val="nil"/>
              <w:right w:val="nil"/>
            </w:tcBorders>
            <w:tcMar>
              <w:top w:w="15" w:type="dxa"/>
              <w:left w:w="45" w:type="dxa"/>
              <w:bottom w:w="15" w:type="dxa"/>
              <w:right w:w="45" w:type="dxa"/>
            </w:tcMar>
          </w:tcPr>
          <w:p w:rsidR="001517E4" w:rsidRPr="006C5F87" w:rsidRDefault="001517E4" w:rsidP="002D3AD5">
            <w:pPr>
              <w:spacing w:before="120" w:after="120" w:line="240" w:lineRule="auto"/>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w:t>
            </w:r>
          </w:p>
        </w:tc>
        <w:tc>
          <w:tcPr>
            <w:tcW w:w="0" w:type="auto"/>
            <w:tcBorders>
              <w:top w:val="nil"/>
              <w:left w:val="nil"/>
              <w:bottom w:val="nil"/>
              <w:right w:val="nil"/>
            </w:tcBorders>
            <w:tcMar>
              <w:top w:w="15" w:type="dxa"/>
              <w:left w:w="45" w:type="dxa"/>
              <w:bottom w:w="15" w:type="dxa"/>
              <w:right w:w="45" w:type="dxa"/>
            </w:tcMar>
          </w:tcPr>
          <w:p w:rsidR="001517E4" w:rsidRPr="006C5F87" w:rsidRDefault="001517E4" w:rsidP="002D3AD5">
            <w:pPr>
              <w:spacing w:before="120" w:after="120" w:line="240" w:lineRule="auto"/>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Ministerul Agriculturii și Industriei Alimentare</w:t>
            </w:r>
          </w:p>
        </w:tc>
      </w:tr>
      <w:tr w:rsidR="004C2F97" w:rsidRPr="006C5F87" w:rsidTr="002D3AD5">
        <w:tc>
          <w:tcPr>
            <w:tcW w:w="0" w:type="auto"/>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before="120" w:after="120" w:line="240" w:lineRule="auto"/>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LAZĂR Svetlana</w:t>
            </w:r>
          </w:p>
        </w:tc>
        <w:tc>
          <w:tcPr>
            <w:tcW w:w="0" w:type="auto"/>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before="120" w:after="120" w:line="240" w:lineRule="auto"/>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preşedinte al Asociației Naționale de turism rural, ecologic și cultural”</w:t>
            </w:r>
          </w:p>
        </w:tc>
      </w:tr>
      <w:tr w:rsidR="004C2F97" w:rsidRPr="006C5F87" w:rsidTr="002D3AD5">
        <w:tc>
          <w:tcPr>
            <w:tcW w:w="0" w:type="auto"/>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before="120" w:after="120" w:line="240" w:lineRule="auto"/>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 xml:space="preserve">CERESCU Leonid </w:t>
            </w:r>
          </w:p>
        </w:tc>
        <w:tc>
          <w:tcPr>
            <w:tcW w:w="0" w:type="auto"/>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before="120" w:after="120" w:line="240" w:lineRule="auto"/>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preşedinte al, Confederaţiei Naţionale a Patronatului din Republica Moldova</w:t>
            </w:r>
          </w:p>
        </w:tc>
      </w:tr>
    </w:tbl>
    <w:p w:rsidR="004C2F97" w:rsidRPr="006C5F87" w:rsidRDefault="004C2F97" w:rsidP="004C2F97">
      <w:pPr>
        <w:spacing w:before="120" w:after="120" w:line="240" w:lineRule="auto"/>
        <w:rPr>
          <w:rFonts w:asciiTheme="majorHAnsi" w:eastAsia="Times New Roman" w:hAnsiTheme="majorHAnsi" w:cs="Times New Roman"/>
          <w:sz w:val="26"/>
          <w:szCs w:val="26"/>
          <w:lang w:eastAsia="ro-RO"/>
        </w:rPr>
      </w:pPr>
      <w:r w:rsidRPr="006C5F87">
        <w:rPr>
          <w:rFonts w:asciiTheme="majorHAnsi" w:eastAsia="Times New Roman" w:hAnsiTheme="majorHAnsi" w:cs="Times New Roman"/>
          <w:sz w:val="26"/>
          <w:szCs w:val="26"/>
          <w:lang w:eastAsia="ro-RO"/>
        </w:rPr>
        <w:t> </w:t>
      </w:r>
    </w:p>
    <w:tbl>
      <w:tblPr>
        <w:tblW w:w="8598"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4265"/>
        <w:gridCol w:w="4333"/>
      </w:tblGrid>
      <w:tr w:rsidR="004C2F97" w:rsidRPr="006C5F87" w:rsidTr="002D3AD5">
        <w:trPr>
          <w:tblCellSpacing w:w="15" w:type="dxa"/>
        </w:trPr>
        <w:tc>
          <w:tcPr>
            <w:tcW w:w="4220" w:type="dxa"/>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after="0" w:line="240" w:lineRule="auto"/>
              <w:rPr>
                <w:rFonts w:asciiTheme="majorHAnsi" w:hAnsiTheme="majorHAnsi"/>
                <w:b/>
                <w:bCs/>
                <w:sz w:val="28"/>
                <w:szCs w:val="28"/>
              </w:rPr>
            </w:pPr>
            <w:r w:rsidRPr="006C5F87">
              <w:rPr>
                <w:rFonts w:asciiTheme="majorHAnsi" w:hAnsiTheme="majorHAnsi"/>
                <w:b/>
                <w:bCs/>
                <w:sz w:val="28"/>
                <w:szCs w:val="28"/>
              </w:rPr>
              <w:t>PRIM-MINISTRU</w:t>
            </w:r>
          </w:p>
        </w:tc>
        <w:tc>
          <w:tcPr>
            <w:tcW w:w="4288" w:type="dxa"/>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after="0" w:line="240" w:lineRule="auto"/>
              <w:rPr>
                <w:rFonts w:asciiTheme="majorHAnsi" w:hAnsiTheme="majorHAnsi"/>
                <w:b/>
                <w:bCs/>
                <w:sz w:val="28"/>
                <w:szCs w:val="28"/>
              </w:rPr>
            </w:pPr>
            <w:r w:rsidRPr="006C5F87">
              <w:rPr>
                <w:rFonts w:asciiTheme="majorHAnsi" w:hAnsiTheme="majorHAnsi"/>
                <w:b/>
                <w:bCs/>
                <w:sz w:val="28"/>
                <w:szCs w:val="28"/>
              </w:rPr>
              <w:t xml:space="preserve">Pavel FILIP  </w:t>
            </w:r>
          </w:p>
        </w:tc>
      </w:tr>
      <w:tr w:rsidR="004C2F97" w:rsidRPr="006C5F87" w:rsidTr="002D3AD5">
        <w:trPr>
          <w:tblCellSpacing w:w="15" w:type="dxa"/>
        </w:trPr>
        <w:tc>
          <w:tcPr>
            <w:tcW w:w="4220" w:type="dxa"/>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after="0" w:line="240" w:lineRule="auto"/>
              <w:rPr>
                <w:rFonts w:asciiTheme="majorHAnsi" w:hAnsiTheme="majorHAnsi"/>
                <w:b/>
                <w:bCs/>
                <w:sz w:val="28"/>
                <w:szCs w:val="28"/>
              </w:rPr>
            </w:pPr>
            <w:r w:rsidRPr="006C5F87">
              <w:rPr>
                <w:rFonts w:asciiTheme="majorHAnsi" w:hAnsiTheme="majorHAnsi"/>
                <w:b/>
                <w:bCs/>
                <w:sz w:val="28"/>
                <w:szCs w:val="28"/>
              </w:rPr>
              <w:br/>
            </w:r>
          </w:p>
          <w:p w:rsidR="004C2F97" w:rsidRPr="006C5F87" w:rsidRDefault="004C2F97" w:rsidP="002D3AD5">
            <w:pPr>
              <w:spacing w:after="0" w:line="240" w:lineRule="auto"/>
              <w:rPr>
                <w:rFonts w:asciiTheme="majorHAnsi" w:hAnsiTheme="majorHAnsi"/>
                <w:b/>
                <w:bCs/>
                <w:sz w:val="28"/>
                <w:szCs w:val="28"/>
              </w:rPr>
            </w:pPr>
            <w:r w:rsidRPr="006C5F87">
              <w:rPr>
                <w:rFonts w:asciiTheme="majorHAnsi" w:hAnsiTheme="majorHAnsi"/>
                <w:b/>
                <w:bCs/>
                <w:sz w:val="28"/>
                <w:szCs w:val="28"/>
              </w:rPr>
              <w:t>Contrasemnează:</w:t>
            </w:r>
          </w:p>
        </w:tc>
        <w:tc>
          <w:tcPr>
            <w:tcW w:w="4288" w:type="dxa"/>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after="0" w:line="240" w:lineRule="auto"/>
              <w:rPr>
                <w:rFonts w:asciiTheme="majorHAnsi" w:hAnsiTheme="majorHAnsi"/>
                <w:b/>
                <w:bCs/>
                <w:sz w:val="28"/>
                <w:szCs w:val="28"/>
              </w:rPr>
            </w:pPr>
          </w:p>
        </w:tc>
      </w:tr>
      <w:tr w:rsidR="004C2F97" w:rsidRPr="006C5F87" w:rsidTr="002D3AD5">
        <w:trPr>
          <w:tblCellSpacing w:w="15" w:type="dxa"/>
        </w:trPr>
        <w:tc>
          <w:tcPr>
            <w:tcW w:w="4220" w:type="dxa"/>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after="0" w:line="240" w:lineRule="auto"/>
              <w:rPr>
                <w:rFonts w:asciiTheme="majorHAnsi" w:hAnsiTheme="majorHAnsi"/>
                <w:b/>
                <w:bCs/>
                <w:sz w:val="28"/>
                <w:szCs w:val="28"/>
              </w:rPr>
            </w:pPr>
          </w:p>
          <w:p w:rsidR="004C2F97" w:rsidRPr="006C5F87" w:rsidRDefault="004C2F97" w:rsidP="002D3AD5">
            <w:pPr>
              <w:spacing w:after="0" w:line="240" w:lineRule="auto"/>
              <w:rPr>
                <w:rFonts w:asciiTheme="majorHAnsi" w:hAnsiTheme="majorHAnsi"/>
                <w:b/>
                <w:bCs/>
                <w:sz w:val="28"/>
                <w:szCs w:val="28"/>
              </w:rPr>
            </w:pPr>
            <w:r w:rsidRPr="006C5F87">
              <w:rPr>
                <w:rFonts w:asciiTheme="majorHAnsi" w:hAnsiTheme="majorHAnsi"/>
                <w:b/>
                <w:bCs/>
                <w:sz w:val="28"/>
                <w:szCs w:val="28"/>
              </w:rPr>
              <w:t>Viceprim-ministru,</w:t>
            </w:r>
          </w:p>
          <w:p w:rsidR="004C2F97" w:rsidRPr="006C5F87" w:rsidRDefault="004C2F97" w:rsidP="002D3AD5">
            <w:pPr>
              <w:spacing w:after="0" w:line="240" w:lineRule="auto"/>
              <w:rPr>
                <w:rFonts w:asciiTheme="majorHAnsi" w:hAnsiTheme="majorHAnsi"/>
                <w:b/>
                <w:bCs/>
                <w:sz w:val="28"/>
                <w:szCs w:val="28"/>
              </w:rPr>
            </w:pPr>
            <w:r w:rsidRPr="006C5F87">
              <w:rPr>
                <w:rFonts w:asciiTheme="majorHAnsi" w:hAnsiTheme="majorHAnsi"/>
                <w:b/>
                <w:bCs/>
                <w:sz w:val="28"/>
                <w:szCs w:val="28"/>
              </w:rPr>
              <w:t>Ministru al economiei</w:t>
            </w:r>
          </w:p>
        </w:tc>
        <w:tc>
          <w:tcPr>
            <w:tcW w:w="4288" w:type="dxa"/>
            <w:tcBorders>
              <w:top w:val="nil"/>
              <w:left w:val="nil"/>
              <w:bottom w:val="nil"/>
              <w:right w:val="nil"/>
            </w:tcBorders>
            <w:tcMar>
              <w:top w:w="15" w:type="dxa"/>
              <w:left w:w="45" w:type="dxa"/>
              <w:bottom w:w="15" w:type="dxa"/>
              <w:right w:w="45" w:type="dxa"/>
            </w:tcMar>
            <w:hideMark/>
          </w:tcPr>
          <w:p w:rsidR="004C2F97" w:rsidRPr="006C5F87" w:rsidRDefault="004C2F97" w:rsidP="002D3AD5">
            <w:pPr>
              <w:spacing w:after="0" w:line="240" w:lineRule="auto"/>
              <w:rPr>
                <w:rFonts w:asciiTheme="majorHAnsi" w:hAnsiTheme="majorHAnsi"/>
                <w:b/>
                <w:bCs/>
                <w:sz w:val="28"/>
                <w:szCs w:val="28"/>
              </w:rPr>
            </w:pPr>
          </w:p>
          <w:p w:rsidR="004C2F97" w:rsidRPr="006C5F87" w:rsidRDefault="004C2F97" w:rsidP="002D3AD5">
            <w:pPr>
              <w:spacing w:after="0" w:line="240" w:lineRule="auto"/>
              <w:rPr>
                <w:rFonts w:asciiTheme="majorHAnsi" w:hAnsiTheme="majorHAnsi"/>
                <w:b/>
                <w:bCs/>
                <w:sz w:val="28"/>
                <w:szCs w:val="28"/>
              </w:rPr>
            </w:pPr>
          </w:p>
          <w:p w:rsidR="004C2F97" w:rsidRPr="006C5F87" w:rsidRDefault="00DF153D" w:rsidP="002D3AD5">
            <w:pPr>
              <w:spacing w:after="0" w:line="240" w:lineRule="auto"/>
              <w:rPr>
                <w:rFonts w:asciiTheme="majorHAnsi" w:hAnsiTheme="majorHAnsi"/>
                <w:b/>
                <w:bCs/>
                <w:sz w:val="28"/>
                <w:szCs w:val="28"/>
              </w:rPr>
            </w:pPr>
            <w:r>
              <w:rPr>
                <w:rFonts w:asciiTheme="majorHAnsi" w:hAnsiTheme="majorHAnsi"/>
                <w:b/>
                <w:bCs/>
                <w:sz w:val="28"/>
                <w:szCs w:val="28"/>
              </w:rPr>
              <w:t>Octavian CALMÎC</w:t>
            </w:r>
          </w:p>
        </w:tc>
      </w:tr>
    </w:tbl>
    <w:p w:rsidR="00AE59A5" w:rsidRPr="006C5F87" w:rsidRDefault="00AE59A5" w:rsidP="00DF153D">
      <w:pPr>
        <w:spacing w:after="0" w:line="240" w:lineRule="auto"/>
        <w:rPr>
          <w:rFonts w:asciiTheme="majorHAnsi" w:hAnsiTheme="majorHAnsi" w:cs="Times New Roman"/>
          <w:sz w:val="28"/>
          <w:szCs w:val="28"/>
        </w:rPr>
      </w:pPr>
    </w:p>
    <w:sectPr w:rsidR="00AE59A5" w:rsidRPr="006C5F87" w:rsidSect="00DF153D">
      <w:footerReference w:type="default" r:id="rId11"/>
      <w:pgSz w:w="11906" w:h="16838"/>
      <w:pgMar w:top="900" w:right="926" w:bottom="1080" w:left="117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E9" w:rsidRDefault="009B31E9" w:rsidP="00DF153D">
      <w:pPr>
        <w:spacing w:after="0" w:line="240" w:lineRule="auto"/>
      </w:pPr>
      <w:r>
        <w:separator/>
      </w:r>
    </w:p>
  </w:endnote>
  <w:endnote w:type="continuationSeparator" w:id="0">
    <w:p w:rsidR="009B31E9" w:rsidRDefault="009B31E9" w:rsidP="00DF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332994"/>
      <w:docPartObj>
        <w:docPartGallery w:val="Page Numbers (Bottom of Page)"/>
        <w:docPartUnique/>
      </w:docPartObj>
    </w:sdtPr>
    <w:sdtEndPr>
      <w:rPr>
        <w:noProof/>
      </w:rPr>
    </w:sdtEndPr>
    <w:sdtContent>
      <w:p w:rsidR="00DF153D" w:rsidRDefault="00DF153D">
        <w:pPr>
          <w:pStyle w:val="Footer"/>
          <w:jc w:val="right"/>
        </w:pPr>
        <w:r>
          <w:fldChar w:fldCharType="begin"/>
        </w:r>
        <w:r>
          <w:instrText xml:space="preserve"> PAGE   \* MERGEFORMAT </w:instrText>
        </w:r>
        <w:r>
          <w:fldChar w:fldCharType="separate"/>
        </w:r>
        <w:r w:rsidR="002D006E">
          <w:rPr>
            <w:noProof/>
          </w:rPr>
          <w:t>1</w:t>
        </w:r>
        <w:r>
          <w:rPr>
            <w:noProof/>
          </w:rPr>
          <w:fldChar w:fldCharType="end"/>
        </w:r>
      </w:p>
    </w:sdtContent>
  </w:sdt>
  <w:p w:rsidR="00DF153D" w:rsidRDefault="00DF1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E9" w:rsidRDefault="009B31E9" w:rsidP="00DF153D">
      <w:pPr>
        <w:spacing w:after="0" w:line="240" w:lineRule="auto"/>
      </w:pPr>
      <w:r>
        <w:separator/>
      </w:r>
    </w:p>
  </w:footnote>
  <w:footnote w:type="continuationSeparator" w:id="0">
    <w:p w:rsidR="009B31E9" w:rsidRDefault="009B31E9" w:rsidP="00DF15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EA5"/>
    <w:multiLevelType w:val="hybridMultilevel"/>
    <w:tmpl w:val="50788CC2"/>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
    <w:nsid w:val="00DE6734"/>
    <w:multiLevelType w:val="hybridMultilevel"/>
    <w:tmpl w:val="BA1AF6D2"/>
    <w:lvl w:ilvl="0" w:tplc="78D6334E">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
    <w:nsid w:val="035F127C"/>
    <w:multiLevelType w:val="hybridMultilevel"/>
    <w:tmpl w:val="FBC0B46A"/>
    <w:lvl w:ilvl="0" w:tplc="BE427DBC">
      <w:start w:val="1"/>
      <w:numFmt w:val="lowerLetter"/>
      <w:lvlText w:val="%1)"/>
      <w:lvlJc w:val="left"/>
      <w:pPr>
        <w:ind w:left="922" w:hanging="360"/>
      </w:pPr>
      <w:rPr>
        <w:rFonts w:hint="default"/>
      </w:rPr>
    </w:lvl>
    <w:lvl w:ilvl="1" w:tplc="04180019" w:tentative="1">
      <w:start w:val="1"/>
      <w:numFmt w:val="lowerLetter"/>
      <w:lvlText w:val="%2."/>
      <w:lvlJc w:val="left"/>
      <w:pPr>
        <w:ind w:left="1642" w:hanging="360"/>
      </w:pPr>
    </w:lvl>
    <w:lvl w:ilvl="2" w:tplc="0418001B" w:tentative="1">
      <w:start w:val="1"/>
      <w:numFmt w:val="lowerRoman"/>
      <w:lvlText w:val="%3."/>
      <w:lvlJc w:val="right"/>
      <w:pPr>
        <w:ind w:left="2362" w:hanging="180"/>
      </w:pPr>
    </w:lvl>
    <w:lvl w:ilvl="3" w:tplc="0418000F" w:tentative="1">
      <w:start w:val="1"/>
      <w:numFmt w:val="decimal"/>
      <w:lvlText w:val="%4."/>
      <w:lvlJc w:val="left"/>
      <w:pPr>
        <w:ind w:left="3082" w:hanging="360"/>
      </w:pPr>
    </w:lvl>
    <w:lvl w:ilvl="4" w:tplc="04180019" w:tentative="1">
      <w:start w:val="1"/>
      <w:numFmt w:val="lowerLetter"/>
      <w:lvlText w:val="%5."/>
      <w:lvlJc w:val="left"/>
      <w:pPr>
        <w:ind w:left="3802" w:hanging="360"/>
      </w:pPr>
    </w:lvl>
    <w:lvl w:ilvl="5" w:tplc="0418001B" w:tentative="1">
      <w:start w:val="1"/>
      <w:numFmt w:val="lowerRoman"/>
      <w:lvlText w:val="%6."/>
      <w:lvlJc w:val="right"/>
      <w:pPr>
        <w:ind w:left="4522" w:hanging="180"/>
      </w:pPr>
    </w:lvl>
    <w:lvl w:ilvl="6" w:tplc="0418000F" w:tentative="1">
      <w:start w:val="1"/>
      <w:numFmt w:val="decimal"/>
      <w:lvlText w:val="%7."/>
      <w:lvlJc w:val="left"/>
      <w:pPr>
        <w:ind w:left="5242" w:hanging="360"/>
      </w:pPr>
    </w:lvl>
    <w:lvl w:ilvl="7" w:tplc="04180019" w:tentative="1">
      <w:start w:val="1"/>
      <w:numFmt w:val="lowerLetter"/>
      <w:lvlText w:val="%8."/>
      <w:lvlJc w:val="left"/>
      <w:pPr>
        <w:ind w:left="5962" w:hanging="360"/>
      </w:pPr>
    </w:lvl>
    <w:lvl w:ilvl="8" w:tplc="0418001B" w:tentative="1">
      <w:start w:val="1"/>
      <w:numFmt w:val="lowerRoman"/>
      <w:lvlText w:val="%9."/>
      <w:lvlJc w:val="right"/>
      <w:pPr>
        <w:ind w:left="6682" w:hanging="180"/>
      </w:pPr>
    </w:lvl>
  </w:abstractNum>
  <w:abstractNum w:abstractNumId="3">
    <w:nsid w:val="198B1977"/>
    <w:multiLevelType w:val="hybridMultilevel"/>
    <w:tmpl w:val="50788CC2"/>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
    <w:nsid w:val="19AD417D"/>
    <w:multiLevelType w:val="hybridMultilevel"/>
    <w:tmpl w:val="50788CC2"/>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
    <w:nsid w:val="28F33018"/>
    <w:multiLevelType w:val="hybridMultilevel"/>
    <w:tmpl w:val="50788CC2"/>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6">
    <w:nsid w:val="3E406033"/>
    <w:multiLevelType w:val="hybridMultilevel"/>
    <w:tmpl w:val="E196EFC0"/>
    <w:lvl w:ilvl="0" w:tplc="8CC6F3D6">
      <w:start w:val="1"/>
      <w:numFmt w:val="decimal"/>
      <w:lvlText w:val="%1)"/>
      <w:lvlJc w:val="left"/>
      <w:pPr>
        <w:ind w:left="1410" w:hanging="87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7">
    <w:nsid w:val="59881054"/>
    <w:multiLevelType w:val="hybridMultilevel"/>
    <w:tmpl w:val="50788CC2"/>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8">
    <w:nsid w:val="74941E65"/>
    <w:multiLevelType w:val="hybridMultilevel"/>
    <w:tmpl w:val="7938E890"/>
    <w:lvl w:ilvl="0" w:tplc="0418000F">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9">
    <w:nsid w:val="7BD6180C"/>
    <w:multiLevelType w:val="hybridMultilevel"/>
    <w:tmpl w:val="2138DA80"/>
    <w:lvl w:ilvl="0" w:tplc="5AB67894">
      <w:start w:val="1"/>
      <w:numFmt w:val="decimal"/>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7"/>
  </w:num>
  <w:num w:numId="2">
    <w:abstractNumId w:val="9"/>
  </w:num>
  <w:num w:numId="3">
    <w:abstractNumId w:val="5"/>
  </w:num>
  <w:num w:numId="4">
    <w:abstractNumId w:val="3"/>
  </w:num>
  <w:num w:numId="5">
    <w:abstractNumId w:val="4"/>
  </w:num>
  <w:num w:numId="6">
    <w:abstractNumId w:val="0"/>
  </w:num>
  <w:num w:numId="7">
    <w:abstractNumId w:val="1"/>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AA"/>
    <w:rsid w:val="0000642A"/>
    <w:rsid w:val="00006CCD"/>
    <w:rsid w:val="000146CE"/>
    <w:rsid w:val="000206B5"/>
    <w:rsid w:val="000247B6"/>
    <w:rsid w:val="000314CF"/>
    <w:rsid w:val="0003294B"/>
    <w:rsid w:val="00086C39"/>
    <w:rsid w:val="000906AA"/>
    <w:rsid w:val="00095888"/>
    <w:rsid w:val="000A1442"/>
    <w:rsid w:val="000F4EBC"/>
    <w:rsid w:val="00111D62"/>
    <w:rsid w:val="0012258F"/>
    <w:rsid w:val="0013353C"/>
    <w:rsid w:val="001359CB"/>
    <w:rsid w:val="0014510F"/>
    <w:rsid w:val="001517E4"/>
    <w:rsid w:val="00160CFB"/>
    <w:rsid w:val="00170DDF"/>
    <w:rsid w:val="00174087"/>
    <w:rsid w:val="00175683"/>
    <w:rsid w:val="001937BB"/>
    <w:rsid w:val="00206A61"/>
    <w:rsid w:val="00211251"/>
    <w:rsid w:val="00214A9B"/>
    <w:rsid w:val="00230FCB"/>
    <w:rsid w:val="00232989"/>
    <w:rsid w:val="0024349D"/>
    <w:rsid w:val="00296ECC"/>
    <w:rsid w:val="002D006E"/>
    <w:rsid w:val="002D3AD5"/>
    <w:rsid w:val="002D691A"/>
    <w:rsid w:val="002E270D"/>
    <w:rsid w:val="00306D3B"/>
    <w:rsid w:val="003272E8"/>
    <w:rsid w:val="00365E6F"/>
    <w:rsid w:val="003769D2"/>
    <w:rsid w:val="003861FF"/>
    <w:rsid w:val="003C2088"/>
    <w:rsid w:val="003C303F"/>
    <w:rsid w:val="003C72C2"/>
    <w:rsid w:val="00405D8C"/>
    <w:rsid w:val="00423843"/>
    <w:rsid w:val="00425B19"/>
    <w:rsid w:val="00435BF8"/>
    <w:rsid w:val="004468D4"/>
    <w:rsid w:val="0045296A"/>
    <w:rsid w:val="004A2872"/>
    <w:rsid w:val="004A7510"/>
    <w:rsid w:val="004B01D2"/>
    <w:rsid w:val="004B31BF"/>
    <w:rsid w:val="004B4CA4"/>
    <w:rsid w:val="004C2F97"/>
    <w:rsid w:val="004E5407"/>
    <w:rsid w:val="00512826"/>
    <w:rsid w:val="005536D0"/>
    <w:rsid w:val="005549E9"/>
    <w:rsid w:val="00570836"/>
    <w:rsid w:val="0059343B"/>
    <w:rsid w:val="005A4EED"/>
    <w:rsid w:val="005D7744"/>
    <w:rsid w:val="005E041A"/>
    <w:rsid w:val="005F16A0"/>
    <w:rsid w:val="005F638D"/>
    <w:rsid w:val="00610BED"/>
    <w:rsid w:val="00633168"/>
    <w:rsid w:val="00646940"/>
    <w:rsid w:val="00647814"/>
    <w:rsid w:val="00647B37"/>
    <w:rsid w:val="00660525"/>
    <w:rsid w:val="00666BEB"/>
    <w:rsid w:val="00680946"/>
    <w:rsid w:val="00697C7C"/>
    <w:rsid w:val="006A0C99"/>
    <w:rsid w:val="006A5803"/>
    <w:rsid w:val="006B1B9B"/>
    <w:rsid w:val="006B376B"/>
    <w:rsid w:val="006C5F87"/>
    <w:rsid w:val="006D3B08"/>
    <w:rsid w:val="006F4A57"/>
    <w:rsid w:val="00710C53"/>
    <w:rsid w:val="00710E90"/>
    <w:rsid w:val="0072103A"/>
    <w:rsid w:val="0072545D"/>
    <w:rsid w:val="00772BBB"/>
    <w:rsid w:val="007954D0"/>
    <w:rsid w:val="007A5148"/>
    <w:rsid w:val="007C6C63"/>
    <w:rsid w:val="007C7DCC"/>
    <w:rsid w:val="007E4DB9"/>
    <w:rsid w:val="007E61E0"/>
    <w:rsid w:val="007F5346"/>
    <w:rsid w:val="007F647F"/>
    <w:rsid w:val="008210B9"/>
    <w:rsid w:val="00830565"/>
    <w:rsid w:val="00832D00"/>
    <w:rsid w:val="00850C27"/>
    <w:rsid w:val="00850D6C"/>
    <w:rsid w:val="00863AEE"/>
    <w:rsid w:val="00884932"/>
    <w:rsid w:val="008910D5"/>
    <w:rsid w:val="00894D61"/>
    <w:rsid w:val="008A7BC4"/>
    <w:rsid w:val="008C7868"/>
    <w:rsid w:val="008E4BB5"/>
    <w:rsid w:val="008F1E68"/>
    <w:rsid w:val="00950B0F"/>
    <w:rsid w:val="009601E8"/>
    <w:rsid w:val="009A6913"/>
    <w:rsid w:val="009B02B3"/>
    <w:rsid w:val="009B31E9"/>
    <w:rsid w:val="009D7A6B"/>
    <w:rsid w:val="009E26F1"/>
    <w:rsid w:val="009E2CCB"/>
    <w:rsid w:val="009F2F55"/>
    <w:rsid w:val="00A05194"/>
    <w:rsid w:val="00A1057C"/>
    <w:rsid w:val="00A678D3"/>
    <w:rsid w:val="00AC0D79"/>
    <w:rsid w:val="00AD60BD"/>
    <w:rsid w:val="00AE59A5"/>
    <w:rsid w:val="00B054D5"/>
    <w:rsid w:val="00B470FD"/>
    <w:rsid w:val="00B64661"/>
    <w:rsid w:val="00B73993"/>
    <w:rsid w:val="00B90F88"/>
    <w:rsid w:val="00C00972"/>
    <w:rsid w:val="00C7328C"/>
    <w:rsid w:val="00C76339"/>
    <w:rsid w:val="00CA588A"/>
    <w:rsid w:val="00CD6A25"/>
    <w:rsid w:val="00D144E6"/>
    <w:rsid w:val="00D20E47"/>
    <w:rsid w:val="00D32C69"/>
    <w:rsid w:val="00D54277"/>
    <w:rsid w:val="00D61262"/>
    <w:rsid w:val="00DA0F93"/>
    <w:rsid w:val="00DA76C4"/>
    <w:rsid w:val="00DB7392"/>
    <w:rsid w:val="00DC6882"/>
    <w:rsid w:val="00DF14BB"/>
    <w:rsid w:val="00DF153D"/>
    <w:rsid w:val="00DF2B5C"/>
    <w:rsid w:val="00E12B63"/>
    <w:rsid w:val="00E24271"/>
    <w:rsid w:val="00E67A10"/>
    <w:rsid w:val="00E7125B"/>
    <w:rsid w:val="00E97A67"/>
    <w:rsid w:val="00EA3755"/>
    <w:rsid w:val="00EB4F73"/>
    <w:rsid w:val="00ED706E"/>
    <w:rsid w:val="00EF1C18"/>
    <w:rsid w:val="00F03B09"/>
    <w:rsid w:val="00F0696E"/>
    <w:rsid w:val="00F26139"/>
    <w:rsid w:val="00F4434C"/>
    <w:rsid w:val="00F45389"/>
    <w:rsid w:val="00F50E45"/>
    <w:rsid w:val="00F57522"/>
    <w:rsid w:val="00F60B85"/>
    <w:rsid w:val="00F636FA"/>
    <w:rsid w:val="00F81C42"/>
    <w:rsid w:val="00F95C48"/>
    <w:rsid w:val="00F97366"/>
    <w:rsid w:val="00FB79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6AA"/>
    <w:rPr>
      <w:rFonts w:ascii="Tahoma" w:hAnsi="Tahoma" w:cs="Tahoma"/>
      <w:sz w:val="16"/>
      <w:szCs w:val="16"/>
    </w:rPr>
  </w:style>
  <w:style w:type="character" w:styleId="CommentReference">
    <w:name w:val="annotation reference"/>
    <w:basedOn w:val="DefaultParagraphFont"/>
    <w:uiPriority w:val="99"/>
    <w:semiHidden/>
    <w:unhideWhenUsed/>
    <w:rsid w:val="000247B6"/>
    <w:rPr>
      <w:sz w:val="16"/>
      <w:szCs w:val="16"/>
    </w:rPr>
  </w:style>
  <w:style w:type="paragraph" w:styleId="CommentText">
    <w:name w:val="annotation text"/>
    <w:basedOn w:val="Normal"/>
    <w:link w:val="CommentTextChar"/>
    <w:uiPriority w:val="99"/>
    <w:unhideWhenUsed/>
    <w:rsid w:val="000247B6"/>
    <w:pPr>
      <w:spacing w:line="240" w:lineRule="auto"/>
    </w:pPr>
    <w:rPr>
      <w:sz w:val="20"/>
      <w:szCs w:val="20"/>
    </w:rPr>
  </w:style>
  <w:style w:type="character" w:customStyle="1" w:styleId="CommentTextChar">
    <w:name w:val="Comment Text Char"/>
    <w:basedOn w:val="DefaultParagraphFont"/>
    <w:link w:val="CommentText"/>
    <w:uiPriority w:val="99"/>
    <w:rsid w:val="000247B6"/>
    <w:rPr>
      <w:sz w:val="20"/>
      <w:szCs w:val="20"/>
    </w:rPr>
  </w:style>
  <w:style w:type="paragraph" w:styleId="CommentSubject">
    <w:name w:val="annotation subject"/>
    <w:basedOn w:val="CommentText"/>
    <w:next w:val="CommentText"/>
    <w:link w:val="CommentSubjectChar"/>
    <w:uiPriority w:val="99"/>
    <w:semiHidden/>
    <w:unhideWhenUsed/>
    <w:rsid w:val="000247B6"/>
    <w:rPr>
      <w:b/>
      <w:bCs/>
    </w:rPr>
  </w:style>
  <w:style w:type="character" w:customStyle="1" w:styleId="CommentSubjectChar">
    <w:name w:val="Comment Subject Char"/>
    <w:basedOn w:val="CommentTextChar"/>
    <w:link w:val="CommentSubject"/>
    <w:uiPriority w:val="99"/>
    <w:semiHidden/>
    <w:rsid w:val="000247B6"/>
    <w:rPr>
      <w:b/>
      <w:bCs/>
      <w:sz w:val="20"/>
      <w:szCs w:val="20"/>
    </w:rPr>
  </w:style>
  <w:style w:type="paragraph" w:styleId="NormalWeb">
    <w:name w:val="Normal (Web)"/>
    <w:basedOn w:val="Normal"/>
    <w:unhideWhenUsed/>
    <w:rsid w:val="002D691A"/>
    <w:pPr>
      <w:spacing w:after="0" w:line="240" w:lineRule="auto"/>
      <w:ind w:firstLine="567"/>
      <w:jc w:val="both"/>
    </w:pPr>
    <w:rPr>
      <w:rFonts w:ascii="Times New Roman" w:eastAsia="Times New Roman" w:hAnsi="Times New Roman" w:cs="Times New Roman"/>
      <w:sz w:val="24"/>
      <w:szCs w:val="24"/>
      <w:lang w:eastAsia="ro-RO"/>
    </w:rPr>
  </w:style>
  <w:style w:type="paragraph" w:customStyle="1" w:styleId="tt">
    <w:name w:val="tt"/>
    <w:basedOn w:val="Normal"/>
    <w:rsid w:val="002D691A"/>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pb">
    <w:name w:val="pb"/>
    <w:basedOn w:val="Normal"/>
    <w:rsid w:val="005549E9"/>
    <w:pPr>
      <w:spacing w:after="0" w:line="240" w:lineRule="auto"/>
      <w:jc w:val="center"/>
    </w:pPr>
    <w:rPr>
      <w:rFonts w:ascii="Times New Roman" w:eastAsia="Times New Roman" w:hAnsi="Times New Roman" w:cs="Times New Roman"/>
      <w:i/>
      <w:iCs/>
      <w:color w:val="663300"/>
      <w:sz w:val="20"/>
      <w:szCs w:val="20"/>
      <w:lang w:eastAsia="ro-RO"/>
    </w:rPr>
  </w:style>
  <w:style w:type="paragraph" w:customStyle="1" w:styleId="cp">
    <w:name w:val="cp"/>
    <w:basedOn w:val="Normal"/>
    <w:rsid w:val="005549E9"/>
    <w:pPr>
      <w:spacing w:after="0" w:line="240" w:lineRule="auto"/>
      <w:jc w:val="center"/>
    </w:pPr>
    <w:rPr>
      <w:rFonts w:ascii="Times New Roman" w:eastAsia="Times New Roman" w:hAnsi="Times New Roman" w:cs="Times New Roman"/>
      <w:b/>
      <w:bCs/>
      <w:sz w:val="24"/>
      <w:szCs w:val="24"/>
      <w:lang w:eastAsia="ro-RO"/>
    </w:rPr>
  </w:style>
  <w:style w:type="paragraph" w:customStyle="1" w:styleId="cn">
    <w:name w:val="cn"/>
    <w:basedOn w:val="Normal"/>
    <w:rsid w:val="005549E9"/>
    <w:pPr>
      <w:spacing w:after="0" w:line="240" w:lineRule="auto"/>
      <w:jc w:val="center"/>
    </w:pPr>
    <w:rPr>
      <w:rFonts w:ascii="Times New Roman" w:eastAsia="Times New Roman" w:hAnsi="Times New Roman" w:cs="Times New Roman"/>
      <w:sz w:val="24"/>
      <w:szCs w:val="24"/>
      <w:lang w:eastAsia="ro-RO"/>
    </w:rPr>
  </w:style>
  <w:style w:type="paragraph" w:customStyle="1" w:styleId="cb">
    <w:name w:val="cb"/>
    <w:basedOn w:val="Normal"/>
    <w:rsid w:val="005549E9"/>
    <w:pPr>
      <w:spacing w:after="0" w:line="240" w:lineRule="auto"/>
      <w:jc w:val="center"/>
    </w:pPr>
    <w:rPr>
      <w:rFonts w:ascii="Times New Roman" w:eastAsia="Times New Roman" w:hAnsi="Times New Roman" w:cs="Times New Roman"/>
      <w:b/>
      <w:bCs/>
      <w:sz w:val="24"/>
      <w:szCs w:val="24"/>
      <w:lang w:eastAsia="ro-RO"/>
    </w:rPr>
  </w:style>
  <w:style w:type="paragraph" w:customStyle="1" w:styleId="rg">
    <w:name w:val="rg"/>
    <w:basedOn w:val="Normal"/>
    <w:rsid w:val="005549E9"/>
    <w:pPr>
      <w:spacing w:after="0" w:line="240" w:lineRule="auto"/>
      <w:jc w:val="right"/>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5549E9"/>
    <w:rPr>
      <w:color w:val="0000FF"/>
      <w:u w:val="single"/>
    </w:rPr>
  </w:style>
  <w:style w:type="paragraph" w:customStyle="1" w:styleId="md">
    <w:name w:val="md"/>
    <w:basedOn w:val="Normal"/>
    <w:rsid w:val="00306D3B"/>
    <w:pPr>
      <w:spacing w:after="0" w:line="240" w:lineRule="auto"/>
      <w:ind w:firstLine="567"/>
      <w:jc w:val="both"/>
    </w:pPr>
    <w:rPr>
      <w:rFonts w:ascii="Times New Roman" w:eastAsia="Times New Roman" w:hAnsi="Times New Roman" w:cs="Times New Roman"/>
      <w:i/>
      <w:iCs/>
      <w:color w:val="663300"/>
      <w:sz w:val="20"/>
      <w:szCs w:val="20"/>
      <w:lang w:eastAsia="ro-RO"/>
    </w:rPr>
  </w:style>
  <w:style w:type="paragraph" w:styleId="ListParagraph">
    <w:name w:val="List Paragraph"/>
    <w:basedOn w:val="Normal"/>
    <w:uiPriority w:val="34"/>
    <w:qFormat/>
    <w:rsid w:val="005536D0"/>
    <w:pPr>
      <w:ind w:left="720"/>
      <w:contextualSpacing/>
    </w:pPr>
  </w:style>
  <w:style w:type="paragraph" w:customStyle="1" w:styleId="CharCharChar">
    <w:name w:val="Знак Char Char Char"/>
    <w:basedOn w:val="Normal"/>
    <w:rsid w:val="00E24271"/>
    <w:pPr>
      <w:spacing w:after="0" w:line="240" w:lineRule="auto"/>
    </w:pPr>
    <w:rPr>
      <w:rFonts w:ascii="Times New Roman" w:eastAsia="Times New Roman" w:hAnsi="Times New Roman" w:cs="Times New Roman"/>
      <w:sz w:val="24"/>
      <w:szCs w:val="24"/>
      <w:lang w:val="pl-PL" w:eastAsia="pl-PL"/>
    </w:rPr>
  </w:style>
  <w:style w:type="paragraph" w:styleId="BodyTextIndent">
    <w:name w:val="Body Text Indent"/>
    <w:basedOn w:val="Normal"/>
    <w:link w:val="BodyTextIndentChar"/>
    <w:rsid w:val="00E24271"/>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BodyTextIndentChar">
    <w:name w:val="Body Text Indent Char"/>
    <w:basedOn w:val="DefaultParagraphFont"/>
    <w:link w:val="BodyTextIndent"/>
    <w:rsid w:val="00E24271"/>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E24271"/>
    <w:pPr>
      <w:spacing w:after="120" w:line="480" w:lineRule="auto"/>
      <w:ind w:left="283"/>
    </w:pPr>
    <w:rPr>
      <w:rFonts w:ascii="Times New Roman" w:eastAsia="Times New Roman" w:hAnsi="Times New Roman" w:cs="Times New Roman"/>
      <w:sz w:val="20"/>
      <w:szCs w:val="20"/>
      <w:lang w:val="ru-RU" w:eastAsia="ru-RU"/>
    </w:rPr>
  </w:style>
  <w:style w:type="character" w:customStyle="1" w:styleId="BodyTextIndent2Char">
    <w:name w:val="Body Text Indent 2 Char"/>
    <w:basedOn w:val="DefaultParagraphFont"/>
    <w:link w:val="BodyTextIndent2"/>
    <w:rsid w:val="00E24271"/>
    <w:rPr>
      <w:rFonts w:ascii="Times New Roman" w:eastAsia="Times New Roman" w:hAnsi="Times New Roman" w:cs="Times New Roman"/>
      <w:sz w:val="20"/>
      <w:szCs w:val="20"/>
      <w:lang w:val="ru-RU" w:eastAsia="ru-RU"/>
    </w:rPr>
  </w:style>
  <w:style w:type="paragraph" w:styleId="Header">
    <w:name w:val="header"/>
    <w:basedOn w:val="Normal"/>
    <w:link w:val="HeaderChar"/>
    <w:uiPriority w:val="99"/>
    <w:unhideWhenUsed/>
    <w:rsid w:val="00DF153D"/>
    <w:pPr>
      <w:tabs>
        <w:tab w:val="center" w:pos="4677"/>
        <w:tab w:val="right" w:pos="9355"/>
      </w:tabs>
      <w:spacing w:after="0" w:line="240" w:lineRule="auto"/>
    </w:pPr>
  </w:style>
  <w:style w:type="character" w:customStyle="1" w:styleId="HeaderChar">
    <w:name w:val="Header Char"/>
    <w:basedOn w:val="DefaultParagraphFont"/>
    <w:link w:val="Header"/>
    <w:uiPriority w:val="99"/>
    <w:rsid w:val="00DF153D"/>
  </w:style>
  <w:style w:type="paragraph" w:styleId="Footer">
    <w:name w:val="footer"/>
    <w:basedOn w:val="Normal"/>
    <w:link w:val="FooterChar"/>
    <w:uiPriority w:val="99"/>
    <w:unhideWhenUsed/>
    <w:rsid w:val="00DF153D"/>
    <w:pPr>
      <w:tabs>
        <w:tab w:val="center" w:pos="4677"/>
        <w:tab w:val="right" w:pos="9355"/>
      </w:tabs>
      <w:spacing w:after="0" w:line="240" w:lineRule="auto"/>
    </w:pPr>
  </w:style>
  <w:style w:type="character" w:customStyle="1" w:styleId="FooterChar">
    <w:name w:val="Footer Char"/>
    <w:basedOn w:val="DefaultParagraphFont"/>
    <w:link w:val="Footer"/>
    <w:uiPriority w:val="99"/>
    <w:rsid w:val="00DF15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6AA"/>
    <w:rPr>
      <w:rFonts w:ascii="Tahoma" w:hAnsi="Tahoma" w:cs="Tahoma"/>
      <w:sz w:val="16"/>
      <w:szCs w:val="16"/>
    </w:rPr>
  </w:style>
  <w:style w:type="character" w:styleId="CommentReference">
    <w:name w:val="annotation reference"/>
    <w:basedOn w:val="DefaultParagraphFont"/>
    <w:uiPriority w:val="99"/>
    <w:semiHidden/>
    <w:unhideWhenUsed/>
    <w:rsid w:val="000247B6"/>
    <w:rPr>
      <w:sz w:val="16"/>
      <w:szCs w:val="16"/>
    </w:rPr>
  </w:style>
  <w:style w:type="paragraph" w:styleId="CommentText">
    <w:name w:val="annotation text"/>
    <w:basedOn w:val="Normal"/>
    <w:link w:val="CommentTextChar"/>
    <w:uiPriority w:val="99"/>
    <w:unhideWhenUsed/>
    <w:rsid w:val="000247B6"/>
    <w:pPr>
      <w:spacing w:line="240" w:lineRule="auto"/>
    </w:pPr>
    <w:rPr>
      <w:sz w:val="20"/>
      <w:szCs w:val="20"/>
    </w:rPr>
  </w:style>
  <w:style w:type="character" w:customStyle="1" w:styleId="CommentTextChar">
    <w:name w:val="Comment Text Char"/>
    <w:basedOn w:val="DefaultParagraphFont"/>
    <w:link w:val="CommentText"/>
    <w:uiPriority w:val="99"/>
    <w:rsid w:val="000247B6"/>
    <w:rPr>
      <w:sz w:val="20"/>
      <w:szCs w:val="20"/>
    </w:rPr>
  </w:style>
  <w:style w:type="paragraph" w:styleId="CommentSubject">
    <w:name w:val="annotation subject"/>
    <w:basedOn w:val="CommentText"/>
    <w:next w:val="CommentText"/>
    <w:link w:val="CommentSubjectChar"/>
    <w:uiPriority w:val="99"/>
    <w:semiHidden/>
    <w:unhideWhenUsed/>
    <w:rsid w:val="000247B6"/>
    <w:rPr>
      <w:b/>
      <w:bCs/>
    </w:rPr>
  </w:style>
  <w:style w:type="character" w:customStyle="1" w:styleId="CommentSubjectChar">
    <w:name w:val="Comment Subject Char"/>
    <w:basedOn w:val="CommentTextChar"/>
    <w:link w:val="CommentSubject"/>
    <w:uiPriority w:val="99"/>
    <w:semiHidden/>
    <w:rsid w:val="000247B6"/>
    <w:rPr>
      <w:b/>
      <w:bCs/>
      <w:sz w:val="20"/>
      <w:szCs w:val="20"/>
    </w:rPr>
  </w:style>
  <w:style w:type="paragraph" w:styleId="NormalWeb">
    <w:name w:val="Normal (Web)"/>
    <w:basedOn w:val="Normal"/>
    <w:unhideWhenUsed/>
    <w:rsid w:val="002D691A"/>
    <w:pPr>
      <w:spacing w:after="0" w:line="240" w:lineRule="auto"/>
      <w:ind w:firstLine="567"/>
      <w:jc w:val="both"/>
    </w:pPr>
    <w:rPr>
      <w:rFonts w:ascii="Times New Roman" w:eastAsia="Times New Roman" w:hAnsi="Times New Roman" w:cs="Times New Roman"/>
      <w:sz w:val="24"/>
      <w:szCs w:val="24"/>
      <w:lang w:eastAsia="ro-RO"/>
    </w:rPr>
  </w:style>
  <w:style w:type="paragraph" w:customStyle="1" w:styleId="tt">
    <w:name w:val="tt"/>
    <w:basedOn w:val="Normal"/>
    <w:rsid w:val="002D691A"/>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pb">
    <w:name w:val="pb"/>
    <w:basedOn w:val="Normal"/>
    <w:rsid w:val="005549E9"/>
    <w:pPr>
      <w:spacing w:after="0" w:line="240" w:lineRule="auto"/>
      <w:jc w:val="center"/>
    </w:pPr>
    <w:rPr>
      <w:rFonts w:ascii="Times New Roman" w:eastAsia="Times New Roman" w:hAnsi="Times New Roman" w:cs="Times New Roman"/>
      <w:i/>
      <w:iCs/>
      <w:color w:val="663300"/>
      <w:sz w:val="20"/>
      <w:szCs w:val="20"/>
      <w:lang w:eastAsia="ro-RO"/>
    </w:rPr>
  </w:style>
  <w:style w:type="paragraph" w:customStyle="1" w:styleId="cp">
    <w:name w:val="cp"/>
    <w:basedOn w:val="Normal"/>
    <w:rsid w:val="005549E9"/>
    <w:pPr>
      <w:spacing w:after="0" w:line="240" w:lineRule="auto"/>
      <w:jc w:val="center"/>
    </w:pPr>
    <w:rPr>
      <w:rFonts w:ascii="Times New Roman" w:eastAsia="Times New Roman" w:hAnsi="Times New Roman" w:cs="Times New Roman"/>
      <w:b/>
      <w:bCs/>
      <w:sz w:val="24"/>
      <w:szCs w:val="24"/>
      <w:lang w:eastAsia="ro-RO"/>
    </w:rPr>
  </w:style>
  <w:style w:type="paragraph" w:customStyle="1" w:styleId="cn">
    <w:name w:val="cn"/>
    <w:basedOn w:val="Normal"/>
    <w:rsid w:val="005549E9"/>
    <w:pPr>
      <w:spacing w:after="0" w:line="240" w:lineRule="auto"/>
      <w:jc w:val="center"/>
    </w:pPr>
    <w:rPr>
      <w:rFonts w:ascii="Times New Roman" w:eastAsia="Times New Roman" w:hAnsi="Times New Roman" w:cs="Times New Roman"/>
      <w:sz w:val="24"/>
      <w:szCs w:val="24"/>
      <w:lang w:eastAsia="ro-RO"/>
    </w:rPr>
  </w:style>
  <w:style w:type="paragraph" w:customStyle="1" w:styleId="cb">
    <w:name w:val="cb"/>
    <w:basedOn w:val="Normal"/>
    <w:rsid w:val="005549E9"/>
    <w:pPr>
      <w:spacing w:after="0" w:line="240" w:lineRule="auto"/>
      <w:jc w:val="center"/>
    </w:pPr>
    <w:rPr>
      <w:rFonts w:ascii="Times New Roman" w:eastAsia="Times New Roman" w:hAnsi="Times New Roman" w:cs="Times New Roman"/>
      <w:b/>
      <w:bCs/>
      <w:sz w:val="24"/>
      <w:szCs w:val="24"/>
      <w:lang w:eastAsia="ro-RO"/>
    </w:rPr>
  </w:style>
  <w:style w:type="paragraph" w:customStyle="1" w:styleId="rg">
    <w:name w:val="rg"/>
    <w:basedOn w:val="Normal"/>
    <w:rsid w:val="005549E9"/>
    <w:pPr>
      <w:spacing w:after="0" w:line="240" w:lineRule="auto"/>
      <w:jc w:val="right"/>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5549E9"/>
    <w:rPr>
      <w:color w:val="0000FF"/>
      <w:u w:val="single"/>
    </w:rPr>
  </w:style>
  <w:style w:type="paragraph" w:customStyle="1" w:styleId="md">
    <w:name w:val="md"/>
    <w:basedOn w:val="Normal"/>
    <w:rsid w:val="00306D3B"/>
    <w:pPr>
      <w:spacing w:after="0" w:line="240" w:lineRule="auto"/>
      <w:ind w:firstLine="567"/>
      <w:jc w:val="both"/>
    </w:pPr>
    <w:rPr>
      <w:rFonts w:ascii="Times New Roman" w:eastAsia="Times New Roman" w:hAnsi="Times New Roman" w:cs="Times New Roman"/>
      <w:i/>
      <w:iCs/>
      <w:color w:val="663300"/>
      <w:sz w:val="20"/>
      <w:szCs w:val="20"/>
      <w:lang w:eastAsia="ro-RO"/>
    </w:rPr>
  </w:style>
  <w:style w:type="paragraph" w:styleId="ListParagraph">
    <w:name w:val="List Paragraph"/>
    <w:basedOn w:val="Normal"/>
    <w:uiPriority w:val="34"/>
    <w:qFormat/>
    <w:rsid w:val="005536D0"/>
    <w:pPr>
      <w:ind w:left="720"/>
      <w:contextualSpacing/>
    </w:pPr>
  </w:style>
  <w:style w:type="paragraph" w:customStyle="1" w:styleId="CharCharChar">
    <w:name w:val="Знак Char Char Char"/>
    <w:basedOn w:val="Normal"/>
    <w:rsid w:val="00E24271"/>
    <w:pPr>
      <w:spacing w:after="0" w:line="240" w:lineRule="auto"/>
    </w:pPr>
    <w:rPr>
      <w:rFonts w:ascii="Times New Roman" w:eastAsia="Times New Roman" w:hAnsi="Times New Roman" w:cs="Times New Roman"/>
      <w:sz w:val="24"/>
      <w:szCs w:val="24"/>
      <w:lang w:val="pl-PL" w:eastAsia="pl-PL"/>
    </w:rPr>
  </w:style>
  <w:style w:type="paragraph" w:styleId="BodyTextIndent">
    <w:name w:val="Body Text Indent"/>
    <w:basedOn w:val="Normal"/>
    <w:link w:val="BodyTextIndentChar"/>
    <w:rsid w:val="00E24271"/>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BodyTextIndentChar">
    <w:name w:val="Body Text Indent Char"/>
    <w:basedOn w:val="DefaultParagraphFont"/>
    <w:link w:val="BodyTextIndent"/>
    <w:rsid w:val="00E24271"/>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E24271"/>
    <w:pPr>
      <w:spacing w:after="120" w:line="480" w:lineRule="auto"/>
      <w:ind w:left="283"/>
    </w:pPr>
    <w:rPr>
      <w:rFonts w:ascii="Times New Roman" w:eastAsia="Times New Roman" w:hAnsi="Times New Roman" w:cs="Times New Roman"/>
      <w:sz w:val="20"/>
      <w:szCs w:val="20"/>
      <w:lang w:val="ru-RU" w:eastAsia="ru-RU"/>
    </w:rPr>
  </w:style>
  <w:style w:type="character" w:customStyle="1" w:styleId="BodyTextIndent2Char">
    <w:name w:val="Body Text Indent 2 Char"/>
    <w:basedOn w:val="DefaultParagraphFont"/>
    <w:link w:val="BodyTextIndent2"/>
    <w:rsid w:val="00E24271"/>
    <w:rPr>
      <w:rFonts w:ascii="Times New Roman" w:eastAsia="Times New Roman" w:hAnsi="Times New Roman" w:cs="Times New Roman"/>
      <w:sz w:val="20"/>
      <w:szCs w:val="20"/>
      <w:lang w:val="ru-RU" w:eastAsia="ru-RU"/>
    </w:rPr>
  </w:style>
  <w:style w:type="paragraph" w:styleId="Header">
    <w:name w:val="header"/>
    <w:basedOn w:val="Normal"/>
    <w:link w:val="HeaderChar"/>
    <w:uiPriority w:val="99"/>
    <w:unhideWhenUsed/>
    <w:rsid w:val="00DF153D"/>
    <w:pPr>
      <w:tabs>
        <w:tab w:val="center" w:pos="4677"/>
        <w:tab w:val="right" w:pos="9355"/>
      </w:tabs>
      <w:spacing w:after="0" w:line="240" w:lineRule="auto"/>
    </w:pPr>
  </w:style>
  <w:style w:type="character" w:customStyle="1" w:styleId="HeaderChar">
    <w:name w:val="Header Char"/>
    <w:basedOn w:val="DefaultParagraphFont"/>
    <w:link w:val="Header"/>
    <w:uiPriority w:val="99"/>
    <w:rsid w:val="00DF153D"/>
  </w:style>
  <w:style w:type="paragraph" w:styleId="Footer">
    <w:name w:val="footer"/>
    <w:basedOn w:val="Normal"/>
    <w:link w:val="FooterChar"/>
    <w:uiPriority w:val="99"/>
    <w:unhideWhenUsed/>
    <w:rsid w:val="00DF153D"/>
    <w:pPr>
      <w:tabs>
        <w:tab w:val="center" w:pos="4677"/>
        <w:tab w:val="right" w:pos="9355"/>
      </w:tabs>
      <w:spacing w:after="0" w:line="240" w:lineRule="auto"/>
    </w:pPr>
  </w:style>
  <w:style w:type="character" w:customStyle="1" w:styleId="FooterChar">
    <w:name w:val="Footer Char"/>
    <w:basedOn w:val="DefaultParagraphFont"/>
    <w:link w:val="Footer"/>
    <w:uiPriority w:val="99"/>
    <w:rsid w:val="00DF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29830">
      <w:bodyDiv w:val="1"/>
      <w:marLeft w:val="0"/>
      <w:marRight w:val="0"/>
      <w:marTop w:val="0"/>
      <w:marBottom w:val="0"/>
      <w:divBdr>
        <w:top w:val="none" w:sz="0" w:space="0" w:color="auto"/>
        <w:left w:val="none" w:sz="0" w:space="0" w:color="auto"/>
        <w:bottom w:val="none" w:sz="0" w:space="0" w:color="auto"/>
        <w:right w:val="none" w:sz="0" w:space="0" w:color="auto"/>
      </w:divBdr>
    </w:div>
    <w:div w:id="256449909">
      <w:bodyDiv w:val="1"/>
      <w:marLeft w:val="0"/>
      <w:marRight w:val="0"/>
      <w:marTop w:val="0"/>
      <w:marBottom w:val="0"/>
      <w:divBdr>
        <w:top w:val="none" w:sz="0" w:space="0" w:color="auto"/>
        <w:left w:val="none" w:sz="0" w:space="0" w:color="auto"/>
        <w:bottom w:val="none" w:sz="0" w:space="0" w:color="auto"/>
        <w:right w:val="none" w:sz="0" w:space="0" w:color="auto"/>
      </w:divBdr>
    </w:div>
    <w:div w:id="662703398">
      <w:bodyDiv w:val="1"/>
      <w:marLeft w:val="0"/>
      <w:marRight w:val="0"/>
      <w:marTop w:val="0"/>
      <w:marBottom w:val="0"/>
      <w:divBdr>
        <w:top w:val="none" w:sz="0" w:space="0" w:color="auto"/>
        <w:left w:val="none" w:sz="0" w:space="0" w:color="auto"/>
        <w:bottom w:val="none" w:sz="0" w:space="0" w:color="auto"/>
        <w:right w:val="none" w:sz="0" w:space="0" w:color="auto"/>
      </w:divBdr>
    </w:div>
    <w:div w:id="964385049">
      <w:bodyDiv w:val="1"/>
      <w:marLeft w:val="0"/>
      <w:marRight w:val="0"/>
      <w:marTop w:val="0"/>
      <w:marBottom w:val="0"/>
      <w:divBdr>
        <w:top w:val="none" w:sz="0" w:space="0" w:color="auto"/>
        <w:left w:val="none" w:sz="0" w:space="0" w:color="auto"/>
        <w:bottom w:val="none" w:sz="0" w:space="0" w:color="auto"/>
        <w:right w:val="none" w:sz="0" w:space="0" w:color="auto"/>
      </w:divBdr>
    </w:div>
    <w:div w:id="1104232510">
      <w:bodyDiv w:val="1"/>
      <w:marLeft w:val="0"/>
      <w:marRight w:val="0"/>
      <w:marTop w:val="0"/>
      <w:marBottom w:val="0"/>
      <w:divBdr>
        <w:top w:val="none" w:sz="0" w:space="0" w:color="auto"/>
        <w:left w:val="none" w:sz="0" w:space="0" w:color="auto"/>
        <w:bottom w:val="none" w:sz="0" w:space="0" w:color="auto"/>
        <w:right w:val="none" w:sz="0" w:space="0" w:color="auto"/>
      </w:divBdr>
    </w:div>
    <w:div w:id="1114786333">
      <w:bodyDiv w:val="1"/>
      <w:marLeft w:val="0"/>
      <w:marRight w:val="0"/>
      <w:marTop w:val="0"/>
      <w:marBottom w:val="0"/>
      <w:divBdr>
        <w:top w:val="none" w:sz="0" w:space="0" w:color="auto"/>
        <w:left w:val="none" w:sz="0" w:space="0" w:color="auto"/>
        <w:bottom w:val="none" w:sz="0" w:space="0" w:color="auto"/>
        <w:right w:val="none" w:sz="0" w:space="0" w:color="auto"/>
      </w:divBdr>
    </w:div>
    <w:div w:id="1470395493">
      <w:bodyDiv w:val="1"/>
      <w:marLeft w:val="0"/>
      <w:marRight w:val="0"/>
      <w:marTop w:val="0"/>
      <w:marBottom w:val="0"/>
      <w:divBdr>
        <w:top w:val="none" w:sz="0" w:space="0" w:color="auto"/>
        <w:left w:val="none" w:sz="0" w:space="0" w:color="auto"/>
        <w:bottom w:val="none" w:sz="0" w:space="0" w:color="auto"/>
        <w:right w:val="none" w:sz="0" w:space="0" w:color="auto"/>
      </w:divBdr>
    </w:div>
    <w:div w:id="1843200589">
      <w:bodyDiv w:val="1"/>
      <w:marLeft w:val="0"/>
      <w:marRight w:val="0"/>
      <w:marTop w:val="0"/>
      <w:marBottom w:val="0"/>
      <w:divBdr>
        <w:top w:val="none" w:sz="0" w:space="0" w:color="auto"/>
        <w:left w:val="none" w:sz="0" w:space="0" w:color="auto"/>
        <w:bottom w:val="none" w:sz="0" w:space="0" w:color="auto"/>
        <w:right w:val="none" w:sz="0" w:space="0" w:color="auto"/>
      </w:divBdr>
    </w:div>
    <w:div w:id="1900436237">
      <w:bodyDiv w:val="1"/>
      <w:marLeft w:val="0"/>
      <w:marRight w:val="0"/>
      <w:marTop w:val="0"/>
      <w:marBottom w:val="0"/>
      <w:divBdr>
        <w:top w:val="none" w:sz="0" w:space="0" w:color="auto"/>
        <w:left w:val="none" w:sz="0" w:space="0" w:color="auto"/>
        <w:bottom w:val="none" w:sz="0" w:space="0" w:color="auto"/>
        <w:right w:val="none" w:sz="0" w:space="0" w:color="auto"/>
      </w:divBdr>
    </w:div>
    <w:div w:id="1911698276">
      <w:bodyDiv w:val="1"/>
      <w:marLeft w:val="0"/>
      <w:marRight w:val="0"/>
      <w:marTop w:val="0"/>
      <w:marBottom w:val="0"/>
      <w:divBdr>
        <w:top w:val="none" w:sz="0" w:space="0" w:color="auto"/>
        <w:left w:val="none" w:sz="0" w:space="0" w:color="auto"/>
        <w:bottom w:val="none" w:sz="0" w:space="0" w:color="auto"/>
        <w:right w:val="none" w:sz="0" w:space="0" w:color="auto"/>
      </w:divBdr>
    </w:div>
    <w:div w:id="205927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C:\Users\Valentina\AppData\Local\Microsoft\Windows\Temporary%20Internet%20Files\Content.Outlook\PJOTP3R2\TEXT=HGHG20050309250" TargetMode="External"/><Relationship Id="rId4" Type="http://schemas.microsoft.com/office/2007/relationships/stylesWithEffects" Target="stylesWithEffects.xml"/><Relationship Id="rId9" Type="http://schemas.openxmlformats.org/officeDocument/2006/relationships/hyperlink" Target="file:///C:\Users\Diana%20Russu\Documents\Acte%20normative%20si%20legislative\TEXT=LPLP20060707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947D0-428B-44AC-A062-2A6D3A345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4038</Words>
  <Characters>23422</Characters>
  <Application>Microsoft Office Word</Application>
  <DocSecurity>0</DocSecurity>
  <Lines>195</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Russu</dc:creator>
  <cp:lastModifiedBy>Diana-Pc</cp:lastModifiedBy>
  <cp:revision>4</cp:revision>
  <cp:lastPrinted>2015-06-04T12:00:00Z</cp:lastPrinted>
  <dcterms:created xsi:type="dcterms:W3CDTF">2016-05-19T20:15:00Z</dcterms:created>
  <dcterms:modified xsi:type="dcterms:W3CDTF">2016-05-19T21:43:00Z</dcterms:modified>
</cp:coreProperties>
</file>