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722" w:rsidRPr="00091C3D" w:rsidRDefault="007974FE" w:rsidP="006753C0">
      <w:pPr>
        <w:jc w:val="center"/>
        <w:rPr>
          <w:lang w:val="ro-RO"/>
        </w:rPr>
      </w:pPr>
      <w:r w:rsidRPr="00091C3D">
        <w:rPr>
          <w:noProof/>
          <w:lang w:val="en-GB" w:eastAsia="en-GB"/>
        </w:rPr>
        <mc:AlternateContent>
          <mc:Choice Requires="wps">
            <w:drawing>
              <wp:anchor distT="0" distB="0" distL="114300" distR="114300" simplePos="0" relativeHeight="251659264" behindDoc="0" locked="0" layoutInCell="1" allowOverlap="1" wp14:anchorId="5461E789" wp14:editId="4AFC62DD">
                <wp:simplePos x="0" y="0"/>
                <wp:positionH relativeFrom="column">
                  <wp:posOffset>5107305</wp:posOffset>
                </wp:positionH>
                <wp:positionV relativeFrom="paragraph">
                  <wp:posOffset>131445</wp:posOffset>
                </wp:positionV>
                <wp:extent cx="670560" cy="31369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C1E" w:rsidRDefault="00C17C1E" w:rsidP="007974FE">
                            <w:pPr>
                              <w:jc w:val="right"/>
                              <w:rPr>
                                <w:rFonts w:ascii="Palatino Linotype" w:hAnsi="Palatino Linotype" w:cs="Palatino Linotype"/>
                                <w:i/>
                                <w:iCs/>
                                <w:u w:val="single"/>
                              </w:rPr>
                            </w:pPr>
                            <w:r>
                              <w:rPr>
                                <w:rFonts w:ascii="Palatino Linotype" w:hAnsi="Palatino Linotype" w:cs="Palatino Linotype"/>
                                <w:i/>
                                <w:iCs/>
                                <w:u w:val="single"/>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1E789" id="_x0000_t202" coordsize="21600,21600" o:spt="202" path="m,l,21600r21600,l21600,xe">
                <v:stroke joinstyle="miter"/>
                <v:path gradientshapeok="t" o:connecttype="rect"/>
              </v:shapetype>
              <v:shape id="Поле 2" o:spid="_x0000_s1026" type="#_x0000_t202" style="position:absolute;left:0;text-align:left;margin-left:402.15pt;margin-top:10.35pt;width:52.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" stroked="f">
                <v:textbox>
                  <w:txbxContent>
                    <w:p w:rsidR="00C17C1E" w:rsidRDefault="00C17C1E" w:rsidP="007974FE">
                      <w:pPr>
                        <w:jc w:val="right"/>
                        <w:rPr>
                          <w:rFonts w:ascii="Palatino Linotype" w:hAnsi="Palatino Linotype" w:cs="Palatino Linotype"/>
                          <w:i/>
                          <w:iCs/>
                          <w:u w:val="single"/>
                        </w:rPr>
                      </w:pPr>
                      <w:r>
                        <w:rPr>
                          <w:rFonts w:ascii="Palatino Linotype" w:hAnsi="Palatino Linotype" w:cs="Palatino Linotype"/>
                          <w:i/>
                          <w:iCs/>
                          <w:u w:val="single"/>
                        </w:rPr>
                        <w:t>Proiect</w:t>
                      </w:r>
                    </w:p>
                  </w:txbxContent>
                </v:textbox>
              </v:shape>
            </w:pict>
          </mc:Fallback>
        </mc:AlternateContent>
      </w:r>
    </w:p>
    <w:p w:rsidR="00E30722" w:rsidRPr="00091C3D" w:rsidRDefault="00E30722" w:rsidP="006753C0">
      <w:pPr>
        <w:jc w:val="center"/>
        <w:rPr>
          <w:lang w:val="ro-RO"/>
        </w:rPr>
      </w:pPr>
    </w:p>
    <w:p w:rsidR="006753C0" w:rsidRPr="00091C3D" w:rsidRDefault="007974FE" w:rsidP="007974FE">
      <w:pPr>
        <w:tabs>
          <w:tab w:val="left" w:pos="240"/>
        </w:tabs>
        <w:rPr>
          <w:b/>
          <w:lang w:val="ro-RO"/>
        </w:rPr>
      </w:pPr>
      <w:r w:rsidRPr="00091C3D">
        <w:rPr>
          <w:b/>
          <w:lang w:val="ro-RO"/>
        </w:rPr>
        <w:tab/>
      </w:r>
    </w:p>
    <w:p w:rsidR="007974FE" w:rsidRPr="00091C3D" w:rsidRDefault="007974FE" w:rsidP="007974FE">
      <w:pPr>
        <w:jc w:val="center"/>
        <w:rPr>
          <w:noProof/>
          <w:lang w:val="ro-RO"/>
        </w:rPr>
      </w:pPr>
      <w:r w:rsidRPr="00091C3D">
        <w:rPr>
          <w:noProof/>
          <w:lang w:val="en-GB" w:eastAsia="en-GB"/>
        </w:rPr>
        <w:drawing>
          <wp:inline distT="0" distB="0" distL="0" distR="0" wp14:anchorId="4F6987EF" wp14:editId="1E90B8E3">
            <wp:extent cx="670560"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55320"/>
                    </a:xfrm>
                    <a:prstGeom prst="rect">
                      <a:avLst/>
                    </a:prstGeom>
                    <a:noFill/>
                    <a:ln>
                      <a:noFill/>
                    </a:ln>
                  </pic:spPr>
                </pic:pic>
              </a:graphicData>
            </a:graphic>
          </wp:inline>
        </w:drawing>
      </w:r>
    </w:p>
    <w:p w:rsidR="007974FE" w:rsidRPr="00091C3D" w:rsidRDefault="007974FE" w:rsidP="007974FE">
      <w:pPr>
        <w:spacing w:line="360" w:lineRule="auto"/>
        <w:jc w:val="center"/>
        <w:rPr>
          <w:b/>
          <w:bCs/>
          <w:sz w:val="28"/>
          <w:szCs w:val="28"/>
          <w:lang w:val="ro-RO"/>
        </w:rPr>
      </w:pPr>
    </w:p>
    <w:p w:rsidR="007974FE" w:rsidRPr="00091C3D" w:rsidRDefault="007974FE" w:rsidP="007974FE">
      <w:pPr>
        <w:spacing w:line="360" w:lineRule="auto"/>
        <w:jc w:val="center"/>
        <w:rPr>
          <w:b/>
          <w:bCs/>
          <w:sz w:val="28"/>
          <w:szCs w:val="28"/>
          <w:lang w:val="ro-RO"/>
        </w:rPr>
      </w:pPr>
      <w:r w:rsidRPr="00091C3D">
        <w:rPr>
          <w:b/>
          <w:bCs/>
          <w:sz w:val="28"/>
          <w:szCs w:val="28"/>
          <w:lang w:val="ro-RO"/>
        </w:rPr>
        <w:t>GUVERNUL REPUBLICII MOLDOVA</w:t>
      </w:r>
    </w:p>
    <w:p w:rsidR="007974FE" w:rsidRPr="00091C3D" w:rsidRDefault="007974FE" w:rsidP="007974FE">
      <w:pPr>
        <w:spacing w:line="360" w:lineRule="auto"/>
        <w:jc w:val="center"/>
        <w:rPr>
          <w:b/>
          <w:bCs/>
          <w:sz w:val="28"/>
          <w:szCs w:val="28"/>
          <w:lang w:val="ro-RO"/>
        </w:rPr>
      </w:pPr>
    </w:p>
    <w:p w:rsidR="007974FE" w:rsidRPr="00091C3D" w:rsidRDefault="007974FE" w:rsidP="007974FE">
      <w:pPr>
        <w:spacing w:line="360" w:lineRule="auto"/>
        <w:jc w:val="center"/>
        <w:rPr>
          <w:sz w:val="28"/>
          <w:szCs w:val="28"/>
          <w:lang w:val="ro-RO"/>
        </w:rPr>
      </w:pPr>
      <w:r w:rsidRPr="00091C3D">
        <w:rPr>
          <w:sz w:val="28"/>
          <w:szCs w:val="28"/>
          <w:lang w:val="ro-RO"/>
        </w:rPr>
        <w:t>H O T Ă R Î R E</w:t>
      </w:r>
    </w:p>
    <w:p w:rsidR="007974FE" w:rsidRPr="00091C3D" w:rsidRDefault="007974FE" w:rsidP="007974FE">
      <w:pPr>
        <w:spacing w:line="360" w:lineRule="auto"/>
        <w:jc w:val="center"/>
        <w:rPr>
          <w:sz w:val="28"/>
          <w:szCs w:val="28"/>
          <w:lang w:val="ro-RO"/>
        </w:rPr>
      </w:pPr>
      <w:r w:rsidRPr="00091C3D">
        <w:rPr>
          <w:sz w:val="28"/>
          <w:szCs w:val="28"/>
          <w:lang w:val="ro-RO"/>
        </w:rPr>
        <w:t>nr. _____ din _____________________ 2016</w:t>
      </w:r>
    </w:p>
    <w:p w:rsidR="007974FE" w:rsidRPr="00091C3D" w:rsidRDefault="007974FE" w:rsidP="007974FE">
      <w:pPr>
        <w:spacing w:line="360" w:lineRule="auto"/>
        <w:jc w:val="center"/>
        <w:rPr>
          <w:sz w:val="28"/>
          <w:szCs w:val="28"/>
          <w:lang w:val="ro-RO"/>
        </w:rPr>
      </w:pPr>
    </w:p>
    <w:p w:rsidR="007974FE" w:rsidRPr="00091C3D" w:rsidRDefault="007974FE" w:rsidP="00132145">
      <w:pPr>
        <w:jc w:val="center"/>
        <w:rPr>
          <w:b/>
          <w:spacing w:val="-3"/>
          <w:sz w:val="28"/>
          <w:szCs w:val="28"/>
          <w:lang w:val="ro-RO"/>
        </w:rPr>
      </w:pPr>
      <w:r w:rsidRPr="00091C3D">
        <w:rPr>
          <w:b/>
          <w:spacing w:val="-3"/>
          <w:sz w:val="28"/>
          <w:szCs w:val="28"/>
          <w:lang w:val="ro-RO"/>
        </w:rPr>
        <w:t xml:space="preserve">cu privire </w:t>
      </w:r>
      <w:r w:rsidR="00132145" w:rsidRPr="00091C3D">
        <w:rPr>
          <w:b/>
          <w:spacing w:val="-3"/>
          <w:sz w:val="28"/>
          <w:szCs w:val="28"/>
          <w:lang w:val="ro-RO"/>
        </w:rPr>
        <w:t xml:space="preserve">aprobarea Regulamentului </w:t>
      </w:r>
      <w:r w:rsidR="00C60388" w:rsidRPr="00091C3D">
        <w:rPr>
          <w:b/>
          <w:sz w:val="28"/>
          <w:szCs w:val="28"/>
          <w:lang w:val="ro-RO"/>
        </w:rPr>
        <w:t>privind procedurile de conlucrare între autorităţile de supraveghere a pieţei şi Serviciul Vamal</w:t>
      </w:r>
    </w:p>
    <w:p w:rsidR="007974FE" w:rsidRPr="00091C3D" w:rsidRDefault="007974FE" w:rsidP="007974FE">
      <w:pPr>
        <w:jc w:val="center"/>
        <w:rPr>
          <w:spacing w:val="-3"/>
          <w:sz w:val="28"/>
          <w:szCs w:val="28"/>
          <w:lang w:val="ro-RO"/>
        </w:rPr>
      </w:pPr>
    </w:p>
    <w:p w:rsidR="007974FE" w:rsidRPr="00091C3D" w:rsidRDefault="00B46FF1" w:rsidP="00132145">
      <w:pPr>
        <w:pStyle w:val="tt"/>
        <w:ind w:firstLine="567"/>
        <w:jc w:val="both"/>
        <w:rPr>
          <w:b w:val="0"/>
          <w:sz w:val="28"/>
          <w:szCs w:val="28"/>
          <w:lang w:val="ro-RO"/>
        </w:rPr>
      </w:pPr>
      <w:r w:rsidRPr="00091C3D">
        <w:rPr>
          <w:b w:val="0"/>
          <w:sz w:val="28"/>
          <w:szCs w:val="28"/>
          <w:lang w:val="ro-RO"/>
        </w:rPr>
        <w:t xml:space="preserve">În temeiul prevederilor </w:t>
      </w:r>
      <w:r w:rsidR="00C60388" w:rsidRPr="00091C3D">
        <w:rPr>
          <w:b w:val="0"/>
          <w:sz w:val="28"/>
          <w:szCs w:val="28"/>
          <w:lang w:val="ro-RO"/>
        </w:rPr>
        <w:t>Legii nr. 7 din 26 februarie 2016 privind supravegherea pieței în ceea ce privește comercializarea produselor nealimentare (Monitorul Oficial al Republicii Moldova, 2016, nr.79-89, art.146)</w:t>
      </w:r>
      <w:r w:rsidR="007974FE" w:rsidRPr="00091C3D">
        <w:rPr>
          <w:b w:val="0"/>
          <w:sz w:val="28"/>
          <w:szCs w:val="28"/>
          <w:lang w:val="ro-RO" w:eastAsia="ru-RU"/>
        </w:rPr>
        <w:t>,</w:t>
      </w:r>
      <w:r w:rsidR="00D55264" w:rsidRPr="00091C3D">
        <w:rPr>
          <w:b w:val="0"/>
          <w:sz w:val="28"/>
          <w:szCs w:val="28"/>
          <w:lang w:val="ro-RO" w:eastAsia="ru-RU"/>
        </w:rPr>
        <w:t xml:space="preserve"> </w:t>
      </w:r>
      <w:r w:rsidR="007974FE" w:rsidRPr="00091C3D">
        <w:rPr>
          <w:b w:val="0"/>
          <w:sz w:val="28"/>
          <w:szCs w:val="28"/>
          <w:lang w:val="ro-RO" w:eastAsia="ru-RU"/>
        </w:rPr>
        <w:t xml:space="preserve">Guvernul </w:t>
      </w:r>
    </w:p>
    <w:p w:rsidR="007974FE" w:rsidRPr="00091C3D" w:rsidRDefault="007974FE" w:rsidP="007974FE">
      <w:pPr>
        <w:spacing w:line="360" w:lineRule="auto"/>
        <w:jc w:val="center"/>
        <w:rPr>
          <w:b/>
          <w:sz w:val="28"/>
          <w:szCs w:val="28"/>
          <w:lang w:val="ro-RO"/>
        </w:rPr>
      </w:pPr>
    </w:p>
    <w:p w:rsidR="007974FE" w:rsidRPr="00091C3D" w:rsidRDefault="007974FE" w:rsidP="007974FE">
      <w:pPr>
        <w:spacing w:line="360" w:lineRule="auto"/>
        <w:jc w:val="center"/>
        <w:rPr>
          <w:sz w:val="28"/>
          <w:szCs w:val="28"/>
          <w:lang w:val="ro-RO"/>
        </w:rPr>
      </w:pPr>
      <w:r w:rsidRPr="00091C3D">
        <w:rPr>
          <w:b/>
          <w:sz w:val="28"/>
          <w:szCs w:val="28"/>
          <w:lang w:val="ro-RO"/>
        </w:rPr>
        <w:t>HOTĂRĂŞTE</w:t>
      </w:r>
      <w:r w:rsidRPr="00091C3D">
        <w:rPr>
          <w:sz w:val="28"/>
          <w:szCs w:val="28"/>
          <w:lang w:val="ro-RO"/>
        </w:rPr>
        <w:t>:</w:t>
      </w:r>
    </w:p>
    <w:p w:rsidR="00D55264" w:rsidRPr="00091C3D" w:rsidRDefault="00132145" w:rsidP="00132145">
      <w:pPr>
        <w:shd w:val="clear" w:color="auto" w:fill="FFFFFF"/>
        <w:ind w:firstLine="567"/>
        <w:jc w:val="both"/>
        <w:rPr>
          <w:sz w:val="28"/>
          <w:szCs w:val="28"/>
          <w:lang w:val="ro-RO"/>
        </w:rPr>
      </w:pPr>
      <w:r w:rsidRPr="00091C3D">
        <w:rPr>
          <w:sz w:val="28"/>
          <w:szCs w:val="28"/>
          <w:lang w:val="ro-RO"/>
        </w:rPr>
        <w:t xml:space="preserve">1. </w:t>
      </w:r>
      <w:r w:rsidR="00D55264" w:rsidRPr="00091C3D">
        <w:rPr>
          <w:sz w:val="28"/>
          <w:szCs w:val="28"/>
          <w:lang w:val="ro-RO"/>
        </w:rPr>
        <w:t xml:space="preserve">Se aprobă </w:t>
      </w:r>
      <w:r w:rsidRPr="00091C3D">
        <w:rPr>
          <w:spacing w:val="-3"/>
          <w:sz w:val="28"/>
          <w:szCs w:val="28"/>
          <w:lang w:val="ro-RO"/>
        </w:rPr>
        <w:t xml:space="preserve">Regulamentul </w:t>
      </w:r>
      <w:r w:rsidR="00C60388" w:rsidRPr="00091C3D">
        <w:rPr>
          <w:sz w:val="28"/>
          <w:szCs w:val="28"/>
          <w:lang w:val="ro-RO"/>
        </w:rPr>
        <w:t>privind procedurile de conlucrare între autorităţile de supraveghere a pieţei şi Serviciul Vamal</w:t>
      </w:r>
      <w:r w:rsidR="00D55264" w:rsidRPr="00091C3D">
        <w:rPr>
          <w:bCs/>
          <w:sz w:val="28"/>
          <w:szCs w:val="28"/>
          <w:lang w:val="ro-RO"/>
        </w:rPr>
        <w:t xml:space="preserve">, </w:t>
      </w:r>
      <w:r w:rsidRPr="00091C3D">
        <w:rPr>
          <w:sz w:val="28"/>
          <w:szCs w:val="28"/>
          <w:lang w:val="ro-RO"/>
        </w:rPr>
        <w:t>se</w:t>
      </w:r>
      <w:r w:rsidR="00D55264" w:rsidRPr="00091C3D">
        <w:rPr>
          <w:sz w:val="28"/>
          <w:szCs w:val="28"/>
          <w:lang w:val="ro-RO"/>
        </w:rPr>
        <w:t xml:space="preserve"> </w:t>
      </w:r>
      <w:r w:rsidRPr="00091C3D">
        <w:rPr>
          <w:sz w:val="28"/>
          <w:szCs w:val="28"/>
          <w:lang w:val="ro-RO"/>
        </w:rPr>
        <w:t>a</w:t>
      </w:r>
      <w:r w:rsidR="00D55264" w:rsidRPr="00091C3D">
        <w:rPr>
          <w:sz w:val="28"/>
          <w:szCs w:val="28"/>
          <w:lang w:val="ro-RO"/>
        </w:rPr>
        <w:t>nexe</w:t>
      </w:r>
      <w:r w:rsidRPr="00091C3D">
        <w:rPr>
          <w:sz w:val="28"/>
          <w:szCs w:val="28"/>
          <w:lang w:val="ro-RO"/>
        </w:rPr>
        <w:t>ază</w:t>
      </w:r>
      <w:r w:rsidR="00D55264" w:rsidRPr="00091C3D">
        <w:rPr>
          <w:sz w:val="28"/>
          <w:szCs w:val="28"/>
          <w:lang w:val="ro-RO"/>
        </w:rPr>
        <w:t>.</w:t>
      </w:r>
    </w:p>
    <w:p w:rsidR="00C60388" w:rsidRPr="00091C3D" w:rsidRDefault="00C60388" w:rsidP="00C60388">
      <w:pPr>
        <w:pStyle w:val="NormalWeb"/>
        <w:spacing w:after="120"/>
        <w:rPr>
          <w:sz w:val="28"/>
          <w:szCs w:val="28"/>
          <w:lang w:val="ro-RO"/>
        </w:rPr>
      </w:pPr>
      <w:r w:rsidRPr="00091C3D">
        <w:rPr>
          <w:b/>
          <w:bCs/>
          <w:sz w:val="28"/>
          <w:szCs w:val="28"/>
          <w:lang w:val="ro-RO"/>
        </w:rPr>
        <w:t>2.</w:t>
      </w:r>
      <w:r w:rsidRPr="00091C3D">
        <w:rPr>
          <w:sz w:val="28"/>
          <w:szCs w:val="28"/>
          <w:lang w:val="ro-RO"/>
        </w:rPr>
        <w:t xml:space="preserve"> Autoritățile de supraveghere a pieței menționate în </w:t>
      </w:r>
      <w:r w:rsidR="00091C3D" w:rsidRPr="00091C3D">
        <w:rPr>
          <w:sz w:val="28"/>
          <w:szCs w:val="28"/>
          <w:lang w:val="ro-RO"/>
        </w:rPr>
        <w:t>A</w:t>
      </w:r>
      <w:r w:rsidR="008F7308" w:rsidRPr="00091C3D">
        <w:rPr>
          <w:sz w:val="28"/>
          <w:szCs w:val="28"/>
          <w:lang w:val="ro-RO"/>
        </w:rPr>
        <w:t xml:space="preserve">nexa la </w:t>
      </w:r>
      <w:r w:rsidRPr="00091C3D">
        <w:rPr>
          <w:sz w:val="28"/>
          <w:szCs w:val="28"/>
          <w:lang w:val="ro-RO"/>
        </w:rPr>
        <w:t xml:space="preserve">Legea nr. 7 din 26 februarie 2016 privind supravegherea pieței în ceea ce privește comercializarea produselor nealimentare vor întreprinde masurile necesare pentru punerea în aplicare a </w:t>
      </w:r>
      <w:r w:rsidRPr="00091C3D">
        <w:rPr>
          <w:spacing w:val="-3"/>
          <w:sz w:val="28"/>
          <w:szCs w:val="28"/>
          <w:lang w:val="ro-RO"/>
        </w:rPr>
        <w:t xml:space="preserve">Regulamentului </w:t>
      </w:r>
      <w:r w:rsidRPr="00091C3D">
        <w:rPr>
          <w:sz w:val="28"/>
          <w:szCs w:val="28"/>
          <w:lang w:val="ro-RO"/>
        </w:rPr>
        <w:t xml:space="preserve">privind procedurile de conlucrare între autorităţile de supraveghere a pieţei şi Serviciul Vamal. </w:t>
      </w:r>
    </w:p>
    <w:p w:rsidR="00C60388" w:rsidRPr="00091C3D" w:rsidRDefault="00C60388" w:rsidP="00C60388">
      <w:pPr>
        <w:pStyle w:val="NormalWeb"/>
        <w:spacing w:after="120"/>
        <w:rPr>
          <w:b/>
          <w:sz w:val="28"/>
          <w:szCs w:val="28"/>
          <w:lang w:val="ro-RO"/>
        </w:rPr>
      </w:pPr>
      <w:r w:rsidRPr="00091C3D">
        <w:rPr>
          <w:b/>
          <w:sz w:val="28"/>
          <w:szCs w:val="28"/>
          <w:lang w:val="ro-RO"/>
        </w:rPr>
        <w:t>3.</w:t>
      </w:r>
      <w:r w:rsidRPr="00091C3D">
        <w:rPr>
          <w:sz w:val="28"/>
          <w:szCs w:val="28"/>
          <w:lang w:val="en-US"/>
        </w:rPr>
        <w:t xml:space="preserve"> </w:t>
      </w:r>
      <w:r w:rsidRPr="00091C3D">
        <w:rPr>
          <w:sz w:val="28"/>
          <w:szCs w:val="28"/>
          <w:lang w:val="ro-RO"/>
        </w:rPr>
        <w:t>Prezenta hotărîre intră în vigoare cu începere de la 01 aprilie 2017.</w:t>
      </w:r>
    </w:p>
    <w:p w:rsidR="006753C0" w:rsidRPr="00091C3D" w:rsidRDefault="00C60388" w:rsidP="00E97FDF">
      <w:pPr>
        <w:pStyle w:val="NormalWeb"/>
        <w:spacing w:after="120"/>
        <w:rPr>
          <w:sz w:val="28"/>
          <w:szCs w:val="28"/>
          <w:lang w:val="ro-RO"/>
        </w:rPr>
      </w:pPr>
      <w:r w:rsidRPr="00091C3D">
        <w:rPr>
          <w:b/>
          <w:sz w:val="28"/>
          <w:szCs w:val="28"/>
          <w:lang w:val="ro-RO"/>
        </w:rPr>
        <w:t>4.</w:t>
      </w:r>
      <w:r w:rsidRPr="00091C3D">
        <w:rPr>
          <w:sz w:val="28"/>
          <w:szCs w:val="28"/>
          <w:lang w:val="ro-RO"/>
        </w:rPr>
        <w:t xml:space="preserve"> Controlul asupra executării prezentei hotărîri se pune în sarcina Ministerului Economiei.</w:t>
      </w:r>
    </w:p>
    <w:p w:rsidR="006753C0" w:rsidRPr="00091C3D" w:rsidRDefault="006753C0" w:rsidP="006753C0">
      <w:pPr>
        <w:ind w:firstLine="720"/>
        <w:rPr>
          <w:sz w:val="28"/>
          <w:szCs w:val="28"/>
          <w:lang w:val="ro-RO"/>
        </w:rPr>
      </w:pPr>
    </w:p>
    <w:p w:rsidR="006753C0" w:rsidRPr="00091C3D" w:rsidRDefault="006753C0" w:rsidP="006753C0">
      <w:pPr>
        <w:ind w:firstLine="709"/>
        <w:jc w:val="both"/>
        <w:rPr>
          <w:b/>
          <w:sz w:val="28"/>
          <w:szCs w:val="28"/>
          <w:lang w:val="ro-RO"/>
        </w:rPr>
      </w:pPr>
      <w:r w:rsidRPr="00091C3D">
        <w:rPr>
          <w:b/>
          <w:sz w:val="28"/>
          <w:szCs w:val="28"/>
          <w:lang w:val="ro-RO"/>
        </w:rPr>
        <w:t>Prim-ministru</w:t>
      </w:r>
      <w:r w:rsidRPr="00091C3D">
        <w:rPr>
          <w:b/>
          <w:sz w:val="28"/>
          <w:szCs w:val="28"/>
          <w:lang w:val="ro-RO"/>
        </w:rPr>
        <w:tab/>
      </w:r>
      <w:r w:rsidRPr="00091C3D">
        <w:rPr>
          <w:b/>
          <w:sz w:val="28"/>
          <w:szCs w:val="28"/>
          <w:lang w:val="ro-RO"/>
        </w:rPr>
        <w:tab/>
      </w:r>
      <w:r w:rsidRPr="00091C3D">
        <w:rPr>
          <w:b/>
          <w:sz w:val="28"/>
          <w:szCs w:val="28"/>
          <w:lang w:val="ro-RO"/>
        </w:rPr>
        <w:tab/>
      </w:r>
      <w:r w:rsidR="00B43170" w:rsidRPr="00091C3D">
        <w:rPr>
          <w:b/>
          <w:sz w:val="28"/>
          <w:szCs w:val="28"/>
          <w:lang w:val="ro-RO"/>
        </w:rPr>
        <w:t xml:space="preserve"> </w:t>
      </w:r>
      <w:r w:rsidRPr="00091C3D">
        <w:rPr>
          <w:b/>
          <w:sz w:val="28"/>
          <w:szCs w:val="28"/>
          <w:lang w:val="ro-RO"/>
        </w:rPr>
        <w:tab/>
      </w:r>
      <w:r w:rsidR="007C5165" w:rsidRPr="00091C3D">
        <w:rPr>
          <w:b/>
          <w:sz w:val="28"/>
          <w:szCs w:val="28"/>
          <w:lang w:val="ro-RO"/>
        </w:rPr>
        <w:t xml:space="preserve">                </w:t>
      </w:r>
      <w:r w:rsidRPr="00091C3D">
        <w:rPr>
          <w:b/>
          <w:sz w:val="28"/>
          <w:szCs w:val="28"/>
          <w:lang w:val="ro-RO"/>
        </w:rPr>
        <w:tab/>
      </w:r>
      <w:r w:rsidR="007C5165" w:rsidRPr="00091C3D">
        <w:rPr>
          <w:b/>
          <w:sz w:val="28"/>
          <w:szCs w:val="28"/>
          <w:lang w:val="ro-RO"/>
        </w:rPr>
        <w:t>PAVEL FILIP</w:t>
      </w:r>
    </w:p>
    <w:p w:rsidR="006753C0" w:rsidRPr="00091C3D" w:rsidRDefault="006753C0" w:rsidP="00E97FDF">
      <w:pPr>
        <w:jc w:val="both"/>
        <w:rPr>
          <w:b/>
          <w:sz w:val="28"/>
          <w:szCs w:val="28"/>
          <w:lang w:val="ro-RO"/>
        </w:rPr>
      </w:pPr>
    </w:p>
    <w:p w:rsidR="006753C0" w:rsidRPr="00091C3D" w:rsidRDefault="006753C0" w:rsidP="006753C0">
      <w:pPr>
        <w:ind w:firstLine="709"/>
        <w:jc w:val="both"/>
        <w:rPr>
          <w:sz w:val="28"/>
          <w:szCs w:val="28"/>
          <w:lang w:val="ro-RO"/>
        </w:rPr>
      </w:pPr>
      <w:r w:rsidRPr="00091C3D">
        <w:rPr>
          <w:sz w:val="28"/>
          <w:szCs w:val="28"/>
          <w:lang w:val="ro-RO"/>
        </w:rPr>
        <w:t>Contrasemnează:</w:t>
      </w:r>
    </w:p>
    <w:p w:rsidR="006753C0" w:rsidRPr="00091C3D" w:rsidRDefault="006753C0" w:rsidP="006753C0">
      <w:pPr>
        <w:ind w:firstLine="709"/>
        <w:jc w:val="both"/>
        <w:rPr>
          <w:sz w:val="28"/>
          <w:szCs w:val="28"/>
          <w:lang w:val="ro-RO"/>
        </w:rPr>
      </w:pPr>
    </w:p>
    <w:p w:rsidR="006753C0" w:rsidRPr="00E97FDF" w:rsidRDefault="006753C0" w:rsidP="00E97FDF">
      <w:pPr>
        <w:ind w:firstLine="709"/>
        <w:jc w:val="both"/>
        <w:rPr>
          <w:sz w:val="28"/>
          <w:szCs w:val="28"/>
          <w:lang w:val="ro-RO"/>
        </w:rPr>
      </w:pPr>
      <w:r w:rsidRPr="00E97FDF">
        <w:rPr>
          <w:sz w:val="28"/>
          <w:szCs w:val="28"/>
          <w:lang w:val="ro-RO"/>
        </w:rPr>
        <w:t xml:space="preserve">Viceprim-ministru,  </w:t>
      </w:r>
      <w:bookmarkStart w:id="0" w:name="_GoBack"/>
      <w:bookmarkEnd w:id="0"/>
    </w:p>
    <w:p w:rsidR="006753C0" w:rsidRPr="00E97FDF" w:rsidRDefault="006753C0" w:rsidP="00E97FDF">
      <w:pPr>
        <w:ind w:firstLine="709"/>
        <w:jc w:val="both"/>
        <w:rPr>
          <w:sz w:val="28"/>
          <w:szCs w:val="28"/>
          <w:lang w:val="ro-RO"/>
        </w:rPr>
      </w:pPr>
      <w:r w:rsidRPr="00E97FDF">
        <w:rPr>
          <w:sz w:val="28"/>
          <w:szCs w:val="28"/>
          <w:lang w:val="ro-RO"/>
        </w:rPr>
        <w:t>ministrul economiei</w:t>
      </w:r>
      <w:r w:rsidRPr="00E97FDF">
        <w:rPr>
          <w:sz w:val="28"/>
          <w:szCs w:val="28"/>
          <w:lang w:val="ro-RO"/>
        </w:rPr>
        <w:tab/>
      </w:r>
      <w:r w:rsidRPr="00E97FDF">
        <w:rPr>
          <w:sz w:val="28"/>
          <w:szCs w:val="28"/>
          <w:lang w:val="ro-RO"/>
        </w:rPr>
        <w:tab/>
      </w:r>
      <w:r w:rsidRPr="00E97FDF">
        <w:rPr>
          <w:sz w:val="28"/>
          <w:szCs w:val="28"/>
          <w:lang w:val="ro-RO"/>
        </w:rPr>
        <w:tab/>
      </w:r>
      <w:r w:rsidR="00D55264" w:rsidRPr="00E97FDF">
        <w:rPr>
          <w:sz w:val="28"/>
          <w:szCs w:val="28"/>
          <w:lang w:val="ro-RO"/>
        </w:rPr>
        <w:t xml:space="preserve">           </w:t>
      </w:r>
      <w:r w:rsidRPr="00E97FDF">
        <w:rPr>
          <w:sz w:val="28"/>
          <w:szCs w:val="28"/>
          <w:lang w:val="ro-RO"/>
        </w:rPr>
        <w:tab/>
      </w:r>
      <w:r w:rsidR="007C5165" w:rsidRPr="00E97FDF">
        <w:rPr>
          <w:sz w:val="28"/>
          <w:szCs w:val="28"/>
          <w:lang w:val="ro-RO"/>
        </w:rPr>
        <w:t>Octavian CALMÎC</w:t>
      </w:r>
    </w:p>
    <w:p w:rsidR="006753C0" w:rsidRPr="00E97FDF" w:rsidRDefault="006753C0" w:rsidP="00E97FDF">
      <w:pPr>
        <w:ind w:firstLine="709"/>
        <w:jc w:val="both"/>
        <w:rPr>
          <w:sz w:val="28"/>
          <w:szCs w:val="28"/>
          <w:lang w:val="ro-RO"/>
        </w:rPr>
      </w:pPr>
    </w:p>
    <w:p w:rsidR="007974FE" w:rsidRPr="00E97FDF" w:rsidRDefault="00E97FDF" w:rsidP="00E97FDF">
      <w:pPr>
        <w:tabs>
          <w:tab w:val="left" w:pos="6588"/>
        </w:tabs>
        <w:ind w:firstLine="709"/>
        <w:rPr>
          <w:sz w:val="28"/>
          <w:szCs w:val="28"/>
          <w:lang w:val="en-US"/>
        </w:rPr>
      </w:pPr>
      <w:proofErr w:type="spellStart"/>
      <w:r w:rsidRPr="00E97FDF">
        <w:rPr>
          <w:sz w:val="28"/>
          <w:szCs w:val="28"/>
          <w:lang w:val="en-US"/>
        </w:rPr>
        <w:t>Ministrul</w:t>
      </w:r>
      <w:proofErr w:type="spellEnd"/>
      <w:r w:rsidRPr="00E97FDF">
        <w:rPr>
          <w:sz w:val="28"/>
          <w:szCs w:val="28"/>
          <w:lang w:val="en-US"/>
        </w:rPr>
        <w:t xml:space="preserve"> </w:t>
      </w:r>
      <w:proofErr w:type="spellStart"/>
      <w:r w:rsidRPr="00E97FDF">
        <w:rPr>
          <w:sz w:val="28"/>
          <w:szCs w:val="28"/>
          <w:lang w:val="en-US"/>
        </w:rPr>
        <w:t>Justiției</w:t>
      </w:r>
      <w:proofErr w:type="spellEnd"/>
      <w:r w:rsidRPr="00E97FDF">
        <w:rPr>
          <w:sz w:val="28"/>
          <w:szCs w:val="28"/>
          <w:lang w:val="en-US"/>
        </w:rPr>
        <w:t xml:space="preserve"> </w:t>
      </w:r>
      <w:r w:rsidRPr="00E97FDF">
        <w:rPr>
          <w:sz w:val="28"/>
          <w:szCs w:val="28"/>
          <w:lang w:val="en-US"/>
        </w:rPr>
        <w:tab/>
        <w:t>Vladimir CEBOTARI</w:t>
      </w:r>
    </w:p>
    <w:p w:rsidR="009977B6" w:rsidRPr="00E97FDF" w:rsidRDefault="009977B6" w:rsidP="00E97FDF">
      <w:pPr>
        <w:ind w:firstLine="709"/>
        <w:jc w:val="right"/>
        <w:rPr>
          <w:sz w:val="28"/>
          <w:szCs w:val="28"/>
          <w:lang w:val="ro-RO"/>
        </w:rPr>
      </w:pPr>
    </w:p>
    <w:p w:rsidR="009977B6" w:rsidRPr="00E97FDF" w:rsidRDefault="00E97FDF" w:rsidP="00E97FDF">
      <w:pPr>
        <w:tabs>
          <w:tab w:val="left" w:pos="6660"/>
        </w:tabs>
        <w:ind w:firstLine="709"/>
        <w:rPr>
          <w:sz w:val="28"/>
          <w:szCs w:val="28"/>
          <w:lang w:val="ro-RO"/>
        </w:rPr>
      </w:pPr>
      <w:r w:rsidRPr="00E97FDF">
        <w:rPr>
          <w:sz w:val="28"/>
          <w:szCs w:val="28"/>
          <w:lang w:val="ro-RO"/>
        </w:rPr>
        <w:t>Ministrul Finanțelor</w:t>
      </w:r>
      <w:r w:rsidRPr="00E97FDF">
        <w:rPr>
          <w:sz w:val="28"/>
          <w:szCs w:val="28"/>
          <w:lang w:val="ro-RO"/>
        </w:rPr>
        <w:tab/>
        <w:t>Octavian ARMAȘU</w:t>
      </w:r>
    </w:p>
    <w:p w:rsidR="009977B6" w:rsidRPr="00091C3D" w:rsidRDefault="009977B6" w:rsidP="007974FE">
      <w:pPr>
        <w:jc w:val="right"/>
        <w:rPr>
          <w:lang w:val="ro-RO"/>
        </w:rPr>
      </w:pPr>
    </w:p>
    <w:p w:rsidR="007974FE" w:rsidRPr="00091C3D" w:rsidRDefault="00091C3D" w:rsidP="007974FE">
      <w:pPr>
        <w:jc w:val="right"/>
        <w:rPr>
          <w:lang w:val="ro-RO"/>
        </w:rPr>
      </w:pPr>
      <w:r w:rsidRPr="00091C3D">
        <w:rPr>
          <w:lang w:val="ro-RO"/>
        </w:rPr>
        <w:lastRenderedPageBreak/>
        <w:t>Anexa</w:t>
      </w:r>
      <w:r w:rsidR="007974FE" w:rsidRPr="00091C3D">
        <w:rPr>
          <w:lang w:val="ro-RO"/>
        </w:rPr>
        <w:t xml:space="preserve"> </w:t>
      </w:r>
    </w:p>
    <w:p w:rsidR="007974FE" w:rsidRPr="00091C3D" w:rsidRDefault="007974FE" w:rsidP="007974FE">
      <w:pPr>
        <w:jc w:val="right"/>
        <w:rPr>
          <w:lang w:val="ro-RO"/>
        </w:rPr>
      </w:pPr>
      <w:r w:rsidRPr="00091C3D">
        <w:rPr>
          <w:lang w:val="ro-RO"/>
        </w:rPr>
        <w:t xml:space="preserve">   la Hotărîrea Guvernului </w:t>
      </w:r>
    </w:p>
    <w:p w:rsidR="006073DE" w:rsidRPr="00091C3D" w:rsidRDefault="006073DE" w:rsidP="007974FE">
      <w:pPr>
        <w:jc w:val="center"/>
        <w:rPr>
          <w:b/>
          <w:spacing w:val="-3"/>
          <w:sz w:val="28"/>
          <w:szCs w:val="28"/>
          <w:lang w:val="ro-RO"/>
        </w:rPr>
      </w:pPr>
    </w:p>
    <w:p w:rsidR="00006C2B" w:rsidRPr="00091C3D" w:rsidRDefault="00006C2B" w:rsidP="007974FE">
      <w:pPr>
        <w:jc w:val="center"/>
        <w:rPr>
          <w:b/>
          <w:spacing w:val="-3"/>
          <w:sz w:val="28"/>
          <w:szCs w:val="28"/>
          <w:lang w:val="ro-RO"/>
        </w:rPr>
      </w:pPr>
      <w:r w:rsidRPr="00091C3D">
        <w:rPr>
          <w:b/>
          <w:spacing w:val="-3"/>
          <w:sz w:val="28"/>
          <w:szCs w:val="28"/>
          <w:lang w:val="ro-RO"/>
        </w:rPr>
        <w:t xml:space="preserve">Regulamentul </w:t>
      </w:r>
    </w:p>
    <w:p w:rsidR="0068480C" w:rsidRPr="00091C3D" w:rsidRDefault="00C60388" w:rsidP="007974FE">
      <w:pPr>
        <w:jc w:val="center"/>
        <w:rPr>
          <w:b/>
          <w:spacing w:val="-3"/>
          <w:sz w:val="28"/>
          <w:szCs w:val="28"/>
          <w:lang w:val="ro-RO"/>
        </w:rPr>
      </w:pPr>
      <w:r w:rsidRPr="00091C3D">
        <w:rPr>
          <w:b/>
          <w:sz w:val="28"/>
          <w:szCs w:val="28"/>
          <w:lang w:val="ro-RO"/>
        </w:rPr>
        <w:t>privind procedurile de conlucrare între autorităţile de supraveghere a pieţei şi Serviciul Vamal</w:t>
      </w:r>
    </w:p>
    <w:p w:rsidR="0068480C" w:rsidRPr="00091C3D" w:rsidRDefault="0068480C" w:rsidP="00006C2B">
      <w:pPr>
        <w:jc w:val="both"/>
        <w:rPr>
          <w:b/>
          <w:sz w:val="28"/>
          <w:szCs w:val="28"/>
          <w:lang w:val="ro-RO"/>
        </w:rPr>
      </w:pPr>
    </w:p>
    <w:p w:rsidR="007974FE" w:rsidRPr="00091C3D" w:rsidRDefault="007974FE" w:rsidP="00006C2B">
      <w:pPr>
        <w:pStyle w:val="Default"/>
        <w:ind w:firstLine="567"/>
        <w:jc w:val="both"/>
        <w:rPr>
          <w:rFonts w:ascii="Times New Roman" w:hAnsi="Times New Roman" w:cs="Times New Roman"/>
          <w:color w:val="auto"/>
          <w:sz w:val="28"/>
          <w:szCs w:val="28"/>
          <w:lang w:val="ro-RO"/>
        </w:rPr>
      </w:pPr>
    </w:p>
    <w:p w:rsidR="007974FE" w:rsidRPr="00091C3D" w:rsidRDefault="00D55499" w:rsidP="00585B2F">
      <w:pPr>
        <w:pStyle w:val="ListParagraph"/>
        <w:numPr>
          <w:ilvl w:val="0"/>
          <w:numId w:val="2"/>
        </w:numPr>
        <w:ind w:hanging="229"/>
        <w:jc w:val="center"/>
        <w:rPr>
          <w:b/>
          <w:bCs/>
          <w:sz w:val="28"/>
          <w:szCs w:val="28"/>
          <w:lang w:val="ro-RO"/>
        </w:rPr>
      </w:pPr>
      <w:r w:rsidRPr="00091C3D">
        <w:rPr>
          <w:b/>
          <w:bCs/>
          <w:sz w:val="28"/>
          <w:szCs w:val="28"/>
          <w:lang w:val="ro-RO"/>
        </w:rPr>
        <w:t xml:space="preserve"> </w:t>
      </w:r>
      <w:r w:rsidR="00006C2B" w:rsidRPr="00091C3D">
        <w:rPr>
          <w:b/>
          <w:bCs/>
          <w:sz w:val="28"/>
          <w:szCs w:val="28"/>
          <w:lang w:val="ro-RO"/>
        </w:rPr>
        <w:t>DISPOZIȚII GENERALE</w:t>
      </w:r>
    </w:p>
    <w:p w:rsidR="00837A8C" w:rsidRPr="00091C3D" w:rsidRDefault="00837A8C" w:rsidP="00837A8C">
      <w:pPr>
        <w:jc w:val="center"/>
        <w:rPr>
          <w:b/>
          <w:bCs/>
          <w:lang w:val="ro-RO"/>
        </w:rPr>
      </w:pPr>
    </w:p>
    <w:p w:rsidR="00966F98" w:rsidRPr="00091C3D" w:rsidRDefault="00400EC3" w:rsidP="00400EC3">
      <w:pPr>
        <w:ind w:firstLine="567"/>
        <w:jc w:val="both"/>
        <w:rPr>
          <w:bCs/>
          <w:sz w:val="28"/>
          <w:szCs w:val="28"/>
          <w:lang w:val="ro-RO"/>
        </w:rPr>
      </w:pPr>
      <w:r w:rsidRPr="00091C3D">
        <w:rPr>
          <w:b/>
          <w:spacing w:val="-3"/>
          <w:sz w:val="28"/>
          <w:szCs w:val="28"/>
          <w:lang w:val="ro-RO"/>
        </w:rPr>
        <w:t>1.</w:t>
      </w:r>
      <w:r w:rsidRPr="00091C3D">
        <w:rPr>
          <w:spacing w:val="-3"/>
          <w:sz w:val="28"/>
          <w:szCs w:val="28"/>
          <w:lang w:val="ro-RO"/>
        </w:rPr>
        <w:t xml:space="preserve"> </w:t>
      </w:r>
      <w:r w:rsidR="00006C2B" w:rsidRPr="00091C3D">
        <w:rPr>
          <w:spacing w:val="-3"/>
          <w:sz w:val="28"/>
          <w:szCs w:val="28"/>
          <w:lang w:val="ro-RO"/>
        </w:rPr>
        <w:t xml:space="preserve">Regulamentul </w:t>
      </w:r>
      <w:r w:rsidR="00C60388" w:rsidRPr="00091C3D">
        <w:rPr>
          <w:sz w:val="28"/>
          <w:szCs w:val="28"/>
          <w:lang w:val="ro-RO"/>
        </w:rPr>
        <w:t>privind procedurile de conlucrare între autorităţile de supraveghere a pieţei şi Serviciul Vamal</w:t>
      </w:r>
      <w:r w:rsidR="00C60388" w:rsidRPr="00091C3D">
        <w:rPr>
          <w:bCs/>
          <w:sz w:val="28"/>
          <w:szCs w:val="28"/>
          <w:lang w:val="ro-RO"/>
        </w:rPr>
        <w:t xml:space="preserve"> </w:t>
      </w:r>
      <w:r w:rsidR="00865379" w:rsidRPr="00091C3D">
        <w:rPr>
          <w:bCs/>
          <w:sz w:val="28"/>
          <w:szCs w:val="28"/>
          <w:lang w:val="ro-RO"/>
        </w:rPr>
        <w:t xml:space="preserve">(în continuare - </w:t>
      </w:r>
      <w:r w:rsidR="006316A6" w:rsidRPr="00091C3D">
        <w:rPr>
          <w:spacing w:val="-3"/>
          <w:sz w:val="28"/>
          <w:szCs w:val="28"/>
          <w:lang w:val="ro-RO"/>
        </w:rPr>
        <w:t>Regulament</w:t>
      </w:r>
      <w:r w:rsidR="00865379" w:rsidRPr="00091C3D">
        <w:rPr>
          <w:bCs/>
          <w:sz w:val="28"/>
          <w:szCs w:val="28"/>
          <w:lang w:val="ro-RO"/>
        </w:rPr>
        <w:t>)</w:t>
      </w:r>
      <w:r w:rsidR="006F705D" w:rsidRPr="00091C3D">
        <w:rPr>
          <w:bCs/>
          <w:sz w:val="28"/>
          <w:szCs w:val="28"/>
          <w:lang w:val="ro-RO"/>
        </w:rPr>
        <w:t xml:space="preserve"> </w:t>
      </w:r>
      <w:r w:rsidRPr="00091C3D">
        <w:rPr>
          <w:bCs/>
          <w:sz w:val="28"/>
          <w:szCs w:val="28"/>
          <w:lang w:val="ro-RO"/>
        </w:rPr>
        <w:t xml:space="preserve">stabilește </w:t>
      </w:r>
      <w:r w:rsidR="006073DE" w:rsidRPr="00091C3D">
        <w:rPr>
          <w:bCs/>
          <w:sz w:val="28"/>
          <w:szCs w:val="28"/>
          <w:lang w:val="ro-RO"/>
        </w:rPr>
        <w:t>modul</w:t>
      </w:r>
      <w:r w:rsidRPr="00091C3D">
        <w:rPr>
          <w:bCs/>
          <w:sz w:val="28"/>
          <w:szCs w:val="28"/>
          <w:lang w:val="ro-RO"/>
        </w:rPr>
        <w:t xml:space="preserve"> și </w:t>
      </w:r>
      <w:r w:rsidR="006F705D" w:rsidRPr="00091C3D">
        <w:rPr>
          <w:bCs/>
          <w:sz w:val="28"/>
          <w:szCs w:val="28"/>
          <w:lang w:val="ro-RO"/>
        </w:rPr>
        <w:t>mecanism</w:t>
      </w:r>
      <w:r w:rsidRPr="00091C3D">
        <w:rPr>
          <w:bCs/>
          <w:sz w:val="28"/>
          <w:szCs w:val="28"/>
          <w:lang w:val="ro-RO"/>
        </w:rPr>
        <w:t>ele</w:t>
      </w:r>
      <w:r w:rsidR="006F705D" w:rsidRPr="00091C3D">
        <w:rPr>
          <w:bCs/>
          <w:sz w:val="28"/>
          <w:szCs w:val="28"/>
          <w:lang w:val="ro-RO"/>
        </w:rPr>
        <w:t xml:space="preserve"> de </w:t>
      </w:r>
      <w:r w:rsidR="00C60388" w:rsidRPr="00091C3D">
        <w:rPr>
          <w:bCs/>
          <w:sz w:val="28"/>
          <w:szCs w:val="28"/>
          <w:lang w:val="ro-RO"/>
        </w:rPr>
        <w:t>conlucrare</w:t>
      </w:r>
      <w:r w:rsidR="00A57F33" w:rsidRPr="00091C3D">
        <w:rPr>
          <w:bCs/>
          <w:sz w:val="28"/>
          <w:szCs w:val="28"/>
          <w:lang w:val="ro-RO"/>
        </w:rPr>
        <w:t xml:space="preserve"> între autoritățile de supravegherea a pieței</w:t>
      </w:r>
      <w:r w:rsidR="00C60388" w:rsidRPr="00091C3D">
        <w:rPr>
          <w:bCs/>
          <w:sz w:val="28"/>
          <w:szCs w:val="28"/>
          <w:lang w:val="ro-RO"/>
        </w:rPr>
        <w:t xml:space="preserve"> și</w:t>
      </w:r>
      <w:r w:rsidRPr="00091C3D">
        <w:rPr>
          <w:bCs/>
          <w:sz w:val="28"/>
          <w:szCs w:val="28"/>
          <w:lang w:val="ro-RO"/>
        </w:rPr>
        <w:t xml:space="preserve"> </w:t>
      </w:r>
      <w:r w:rsidR="00C60388" w:rsidRPr="00091C3D">
        <w:rPr>
          <w:bCs/>
          <w:sz w:val="28"/>
          <w:szCs w:val="28"/>
          <w:lang w:val="ro-RO"/>
        </w:rPr>
        <w:t xml:space="preserve">organul vamal </w:t>
      </w:r>
      <w:r w:rsidR="00C60388" w:rsidRPr="00091C3D">
        <w:rPr>
          <w:sz w:val="28"/>
          <w:szCs w:val="28"/>
          <w:lang w:val="ro-RO"/>
        </w:rPr>
        <w:t xml:space="preserve">în vederea stabilirii mecanismului de control al produselor pentru punerea acestora în liberă circulaţie. </w:t>
      </w:r>
    </w:p>
    <w:p w:rsidR="009977B6" w:rsidRPr="00091C3D" w:rsidRDefault="006073DE" w:rsidP="00D07AA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sz w:val="28"/>
          <w:szCs w:val="28"/>
          <w:lang w:val="ro-RO"/>
        </w:rPr>
      </w:pPr>
      <w:r w:rsidRPr="00091C3D">
        <w:rPr>
          <w:rFonts w:ascii="Times New Roman" w:hAnsi="Times New Roman" w:cs="Times New Roman"/>
          <w:b/>
          <w:bCs/>
          <w:sz w:val="28"/>
          <w:szCs w:val="28"/>
          <w:lang w:val="ro-RO"/>
        </w:rPr>
        <w:tab/>
        <w:t>2</w:t>
      </w:r>
      <w:r w:rsidR="00D55499" w:rsidRPr="00091C3D">
        <w:rPr>
          <w:rFonts w:ascii="Times New Roman" w:hAnsi="Times New Roman" w:cs="Times New Roman"/>
          <w:b/>
          <w:bCs/>
          <w:sz w:val="28"/>
          <w:szCs w:val="28"/>
          <w:lang w:val="ro-RO"/>
        </w:rPr>
        <w:t>.</w:t>
      </w:r>
      <w:r w:rsidR="00D55499" w:rsidRPr="00091C3D">
        <w:rPr>
          <w:rFonts w:ascii="Times New Roman" w:hAnsi="Times New Roman" w:cs="Times New Roman"/>
          <w:bCs/>
          <w:sz w:val="28"/>
          <w:szCs w:val="28"/>
          <w:lang w:val="ro-RO"/>
        </w:rPr>
        <w:t xml:space="preserve"> </w:t>
      </w:r>
      <w:r w:rsidR="009977B6" w:rsidRPr="00091C3D">
        <w:rPr>
          <w:rFonts w:ascii="Times New Roman" w:hAnsi="Times New Roman" w:cs="Times New Roman"/>
          <w:sz w:val="28"/>
          <w:szCs w:val="28"/>
          <w:lang w:val="ro-RO"/>
        </w:rPr>
        <w:t xml:space="preserve">În sensul prezentului Regulament </w:t>
      </w:r>
      <w:r w:rsidR="00A95FF9" w:rsidRPr="00091C3D">
        <w:rPr>
          <w:rFonts w:ascii="Times New Roman" w:hAnsi="Times New Roman" w:cs="Times New Roman"/>
          <w:sz w:val="28"/>
          <w:szCs w:val="28"/>
          <w:lang w:val="ro-RO"/>
        </w:rPr>
        <w:t xml:space="preserve">se utilizează </w:t>
      </w:r>
      <w:r w:rsidR="009977B6" w:rsidRPr="00091C3D">
        <w:rPr>
          <w:rFonts w:ascii="Times New Roman" w:hAnsi="Times New Roman" w:cs="Times New Roman"/>
          <w:sz w:val="28"/>
          <w:szCs w:val="28"/>
          <w:lang w:val="ro-RO"/>
        </w:rPr>
        <w:t xml:space="preserve">noțiunile </w:t>
      </w:r>
      <w:r w:rsidR="00382243" w:rsidRPr="00091C3D">
        <w:rPr>
          <w:rFonts w:ascii="Times New Roman" w:hAnsi="Times New Roman" w:cs="Times New Roman"/>
          <w:sz w:val="28"/>
          <w:szCs w:val="28"/>
          <w:lang w:val="ro-RO"/>
        </w:rPr>
        <w:t xml:space="preserve">prevăzute </w:t>
      </w:r>
      <w:r w:rsidR="00A95FF9" w:rsidRPr="00091C3D">
        <w:rPr>
          <w:rFonts w:ascii="Times New Roman" w:hAnsi="Times New Roman" w:cs="Times New Roman"/>
          <w:sz w:val="28"/>
          <w:szCs w:val="28"/>
          <w:lang w:val="ro-RO"/>
        </w:rPr>
        <w:t>în Leg</w:t>
      </w:r>
      <w:r w:rsidR="00382243" w:rsidRPr="00091C3D">
        <w:rPr>
          <w:rFonts w:ascii="Times New Roman" w:hAnsi="Times New Roman" w:cs="Times New Roman"/>
          <w:sz w:val="28"/>
          <w:szCs w:val="28"/>
          <w:lang w:val="ro-RO"/>
        </w:rPr>
        <w:t>ea</w:t>
      </w:r>
      <w:r w:rsidR="00A95FF9" w:rsidRPr="00091C3D">
        <w:rPr>
          <w:rFonts w:ascii="Times New Roman" w:hAnsi="Times New Roman" w:cs="Times New Roman"/>
          <w:sz w:val="28"/>
          <w:szCs w:val="28"/>
          <w:lang w:val="ro-RO"/>
        </w:rPr>
        <w:t xml:space="preserve"> nr. 7 din 26 februarie 2016 privind supravegherea pieței în ceea ce privește comercializarea produselor nealimentare și </w:t>
      </w:r>
      <w:r w:rsidR="00382243" w:rsidRPr="00091C3D">
        <w:rPr>
          <w:rFonts w:ascii="Times New Roman" w:hAnsi="Times New Roman" w:cs="Times New Roman"/>
          <w:sz w:val="28"/>
          <w:szCs w:val="28"/>
          <w:lang w:val="ro-RO"/>
        </w:rPr>
        <w:t>în</w:t>
      </w:r>
      <w:r w:rsidR="00A95FF9" w:rsidRPr="00091C3D">
        <w:rPr>
          <w:rFonts w:ascii="Times New Roman" w:hAnsi="Times New Roman" w:cs="Times New Roman"/>
          <w:sz w:val="28"/>
          <w:szCs w:val="28"/>
          <w:lang w:val="ro-RO"/>
        </w:rPr>
        <w:t xml:space="preserve"> </w:t>
      </w:r>
      <w:hyperlink r:id="rId9" w:history="1">
        <w:r w:rsidR="00A95FF9" w:rsidRPr="00091C3D">
          <w:rPr>
            <w:rStyle w:val="Hyperlink"/>
            <w:rFonts w:ascii="Times New Roman" w:hAnsi="Times New Roman" w:cs="Times New Roman"/>
            <w:color w:val="auto"/>
            <w:sz w:val="28"/>
            <w:szCs w:val="28"/>
            <w:u w:val="none"/>
            <w:lang w:val="ro-RO"/>
          </w:rPr>
          <w:t>Codul vamal al Republicii Moldova nr.1149-XIV din 20 iulie 2000</w:t>
        </w:r>
      </w:hyperlink>
      <w:r w:rsidR="00A95FF9" w:rsidRPr="00091C3D">
        <w:rPr>
          <w:rFonts w:ascii="Times New Roman" w:hAnsi="Times New Roman" w:cs="Times New Roman"/>
          <w:sz w:val="28"/>
          <w:szCs w:val="28"/>
          <w:lang w:val="ro-RO"/>
        </w:rPr>
        <w:t>.</w:t>
      </w:r>
      <w:r w:rsidR="009977B6" w:rsidRPr="00091C3D">
        <w:rPr>
          <w:rFonts w:ascii="Times New Roman" w:hAnsi="Times New Roman" w:cs="Times New Roman"/>
          <w:sz w:val="28"/>
          <w:szCs w:val="28"/>
          <w:lang w:val="ro-RO"/>
        </w:rPr>
        <w:t xml:space="preserve"> </w:t>
      </w:r>
    </w:p>
    <w:p w:rsidR="004F46BA" w:rsidRPr="00091C3D" w:rsidRDefault="004F46BA" w:rsidP="004F46BA">
      <w:pPr>
        <w:pStyle w:val="Default"/>
        <w:tabs>
          <w:tab w:val="left" w:pos="1134"/>
        </w:tabs>
        <w:ind w:firstLine="567"/>
        <w:jc w:val="both"/>
        <w:rPr>
          <w:rFonts w:ascii="Times New Roman" w:hAnsi="Times New Roman" w:cs="Times New Roman"/>
          <w:bCs/>
          <w:color w:val="auto"/>
          <w:sz w:val="28"/>
          <w:szCs w:val="28"/>
          <w:lang w:val="ro-RO"/>
        </w:rPr>
      </w:pPr>
      <w:r w:rsidRPr="00091C3D">
        <w:rPr>
          <w:rFonts w:ascii="Times New Roman" w:hAnsi="Times New Roman" w:cs="Times New Roman"/>
          <w:b/>
          <w:color w:val="auto"/>
          <w:sz w:val="28"/>
          <w:szCs w:val="28"/>
          <w:lang w:val="ro-RO"/>
        </w:rPr>
        <w:t>3</w:t>
      </w:r>
      <w:r w:rsidR="009977B6" w:rsidRPr="00091C3D">
        <w:rPr>
          <w:rFonts w:ascii="Times New Roman" w:hAnsi="Times New Roman" w:cs="Times New Roman"/>
          <w:b/>
          <w:color w:val="auto"/>
          <w:sz w:val="28"/>
          <w:szCs w:val="28"/>
          <w:lang w:val="ro-RO"/>
        </w:rPr>
        <w:t>.</w:t>
      </w:r>
      <w:r w:rsidR="00885E55" w:rsidRPr="00091C3D">
        <w:rPr>
          <w:rFonts w:ascii="Times New Roman" w:hAnsi="Times New Roman" w:cs="Times New Roman"/>
          <w:b/>
          <w:color w:val="auto"/>
          <w:sz w:val="28"/>
          <w:szCs w:val="28"/>
          <w:lang w:val="ro-RO"/>
        </w:rPr>
        <w:t xml:space="preserve"> </w:t>
      </w:r>
      <w:r w:rsidRPr="00091C3D">
        <w:rPr>
          <w:rFonts w:ascii="Times New Roman" w:hAnsi="Times New Roman" w:cs="Times New Roman"/>
          <w:bCs/>
          <w:color w:val="auto"/>
          <w:sz w:val="28"/>
          <w:szCs w:val="28"/>
          <w:lang w:val="ro-RO"/>
        </w:rPr>
        <w:t>Principal</w:t>
      </w:r>
      <w:r w:rsidR="00C6118D" w:rsidRPr="00091C3D">
        <w:rPr>
          <w:rFonts w:ascii="Times New Roman" w:hAnsi="Times New Roman" w:cs="Times New Roman"/>
          <w:bCs/>
          <w:color w:val="auto"/>
          <w:sz w:val="28"/>
          <w:szCs w:val="28"/>
          <w:lang w:val="ro-RO"/>
        </w:rPr>
        <w:t>ele</w:t>
      </w:r>
      <w:r w:rsidRPr="00091C3D">
        <w:rPr>
          <w:rFonts w:ascii="Times New Roman" w:hAnsi="Times New Roman" w:cs="Times New Roman"/>
          <w:bCs/>
          <w:color w:val="auto"/>
          <w:sz w:val="28"/>
          <w:szCs w:val="28"/>
          <w:lang w:val="ro-RO"/>
        </w:rPr>
        <w:t xml:space="preserve"> obiectiv</w:t>
      </w:r>
      <w:r w:rsidR="00C6118D" w:rsidRPr="00091C3D">
        <w:rPr>
          <w:rFonts w:ascii="Times New Roman" w:hAnsi="Times New Roman" w:cs="Times New Roman"/>
          <w:bCs/>
          <w:color w:val="auto"/>
          <w:sz w:val="28"/>
          <w:szCs w:val="28"/>
          <w:lang w:val="ro-RO"/>
        </w:rPr>
        <w:t>e</w:t>
      </w:r>
      <w:r w:rsidRPr="00091C3D">
        <w:rPr>
          <w:rFonts w:ascii="Times New Roman" w:hAnsi="Times New Roman" w:cs="Times New Roman"/>
          <w:bCs/>
          <w:color w:val="auto"/>
          <w:sz w:val="28"/>
          <w:szCs w:val="28"/>
          <w:lang w:val="ro-RO"/>
        </w:rPr>
        <w:t xml:space="preserve"> al </w:t>
      </w:r>
      <w:r w:rsidR="00C6118D" w:rsidRPr="00091C3D">
        <w:rPr>
          <w:rFonts w:ascii="Times New Roman" w:hAnsi="Times New Roman" w:cs="Times New Roman"/>
          <w:color w:val="auto"/>
          <w:spacing w:val="-3"/>
          <w:sz w:val="28"/>
          <w:szCs w:val="28"/>
          <w:lang w:val="ro-RO"/>
        </w:rPr>
        <w:t>Regulamentului</w:t>
      </w:r>
      <w:r w:rsidR="00C6118D" w:rsidRPr="00091C3D">
        <w:rPr>
          <w:rFonts w:ascii="Times New Roman" w:hAnsi="Times New Roman" w:cs="Times New Roman"/>
          <w:bCs/>
          <w:color w:val="auto"/>
          <w:sz w:val="28"/>
          <w:szCs w:val="28"/>
          <w:lang w:val="ro-RO"/>
        </w:rPr>
        <w:t xml:space="preserve"> sînt</w:t>
      </w:r>
      <w:r w:rsidRPr="00091C3D">
        <w:rPr>
          <w:rFonts w:ascii="Times New Roman" w:hAnsi="Times New Roman" w:cs="Times New Roman"/>
          <w:bCs/>
          <w:color w:val="auto"/>
          <w:sz w:val="28"/>
          <w:szCs w:val="28"/>
          <w:lang w:val="ro-RO"/>
        </w:rPr>
        <w:t>:</w:t>
      </w:r>
    </w:p>
    <w:p w:rsidR="004F46BA" w:rsidRPr="00091C3D" w:rsidRDefault="004F46BA" w:rsidP="004F46BA">
      <w:pPr>
        <w:pStyle w:val="Default"/>
        <w:tabs>
          <w:tab w:val="left" w:pos="1134"/>
        </w:tabs>
        <w:ind w:firstLine="567"/>
        <w:jc w:val="both"/>
        <w:rPr>
          <w:rFonts w:ascii="Times New Roman" w:hAnsi="Times New Roman" w:cs="Times New Roman"/>
          <w:bCs/>
          <w:color w:val="auto"/>
          <w:sz w:val="28"/>
          <w:szCs w:val="28"/>
          <w:lang w:val="ro-RO"/>
        </w:rPr>
      </w:pPr>
      <w:r w:rsidRPr="00091C3D">
        <w:rPr>
          <w:rFonts w:ascii="Times New Roman" w:hAnsi="Times New Roman" w:cs="Times New Roman"/>
          <w:bCs/>
          <w:color w:val="auto"/>
          <w:sz w:val="28"/>
          <w:szCs w:val="28"/>
          <w:lang w:val="ro-RO"/>
        </w:rPr>
        <w:t xml:space="preserve">• punerea la dispoziția </w:t>
      </w:r>
      <w:r w:rsidR="00C6118D" w:rsidRPr="00091C3D">
        <w:rPr>
          <w:rFonts w:ascii="Times New Roman" w:hAnsi="Times New Roman" w:cs="Times New Roman"/>
          <w:bCs/>
          <w:color w:val="auto"/>
          <w:sz w:val="28"/>
          <w:szCs w:val="28"/>
          <w:lang w:val="ro-RO"/>
        </w:rPr>
        <w:t>organului</w:t>
      </w:r>
      <w:r w:rsidRPr="00091C3D">
        <w:rPr>
          <w:rFonts w:ascii="Times New Roman" w:hAnsi="Times New Roman" w:cs="Times New Roman"/>
          <w:bCs/>
          <w:color w:val="auto"/>
          <w:sz w:val="28"/>
          <w:szCs w:val="28"/>
          <w:lang w:val="ro-RO"/>
        </w:rPr>
        <w:t xml:space="preserve"> vamal și a </w:t>
      </w:r>
      <w:r w:rsidR="00C6118D" w:rsidRPr="00091C3D">
        <w:rPr>
          <w:rFonts w:ascii="Times New Roman" w:hAnsi="Times New Roman" w:cs="Times New Roman"/>
          <w:bCs/>
          <w:color w:val="auto"/>
          <w:sz w:val="28"/>
          <w:szCs w:val="28"/>
          <w:lang w:val="ro-RO"/>
        </w:rPr>
        <w:t>autorităților de supravegherea a pieței</w:t>
      </w:r>
      <w:r w:rsidRPr="00091C3D">
        <w:rPr>
          <w:rFonts w:ascii="Times New Roman" w:hAnsi="Times New Roman" w:cs="Times New Roman"/>
          <w:bCs/>
          <w:color w:val="auto"/>
          <w:sz w:val="28"/>
          <w:szCs w:val="28"/>
          <w:lang w:val="ro-RO"/>
        </w:rPr>
        <w:t xml:space="preserve"> a unui instrument de asistență în identificarea produselor nesigure sau neconforme înainte de punerea acestora în liberă circulație</w:t>
      </w:r>
      <w:r w:rsidR="00D07AA7" w:rsidRPr="00091C3D">
        <w:rPr>
          <w:rFonts w:ascii="Times New Roman" w:hAnsi="Times New Roman" w:cs="Times New Roman"/>
          <w:bCs/>
          <w:color w:val="auto"/>
          <w:sz w:val="28"/>
          <w:szCs w:val="28"/>
          <w:lang w:val="ro-RO"/>
        </w:rPr>
        <w:t>;</w:t>
      </w:r>
    </w:p>
    <w:p w:rsidR="004F46BA" w:rsidRPr="00091C3D" w:rsidRDefault="004F46BA" w:rsidP="004F46BA">
      <w:pPr>
        <w:pStyle w:val="Default"/>
        <w:tabs>
          <w:tab w:val="left" w:pos="1134"/>
        </w:tabs>
        <w:ind w:firstLine="567"/>
        <w:jc w:val="both"/>
        <w:rPr>
          <w:rFonts w:ascii="Times New Roman" w:hAnsi="Times New Roman" w:cs="Times New Roman"/>
          <w:bCs/>
          <w:color w:val="auto"/>
          <w:sz w:val="28"/>
          <w:szCs w:val="28"/>
          <w:lang w:val="ro-RO"/>
        </w:rPr>
      </w:pPr>
      <w:r w:rsidRPr="00091C3D">
        <w:rPr>
          <w:rFonts w:ascii="Times New Roman" w:hAnsi="Times New Roman" w:cs="Times New Roman"/>
          <w:bCs/>
          <w:color w:val="auto"/>
          <w:sz w:val="28"/>
          <w:szCs w:val="28"/>
          <w:lang w:val="ro-RO"/>
        </w:rPr>
        <w:t xml:space="preserve">• crearea unei abordări adecvate, recomandate și, dacă este posibil, globale, privind controalele în materie de siguranță și conformitate prevăzute de </w:t>
      </w:r>
      <w:r w:rsidR="00C6118D" w:rsidRPr="00091C3D">
        <w:rPr>
          <w:rFonts w:ascii="Times New Roman" w:hAnsi="Times New Roman" w:cs="Times New Roman"/>
          <w:color w:val="auto"/>
          <w:sz w:val="28"/>
          <w:szCs w:val="28"/>
          <w:lang w:val="ro-RO"/>
        </w:rPr>
        <w:t>Legea nr. 7 din 26 februarie 2016 privind supravegherea pieței în ceea ce privește comercializarea produselor nealimentare</w:t>
      </w:r>
      <w:r w:rsidRPr="00091C3D">
        <w:rPr>
          <w:rFonts w:ascii="Times New Roman" w:hAnsi="Times New Roman" w:cs="Times New Roman"/>
          <w:bCs/>
          <w:color w:val="auto"/>
          <w:sz w:val="28"/>
          <w:szCs w:val="28"/>
          <w:lang w:val="ro-RO"/>
        </w:rPr>
        <w:t xml:space="preserve"> în ceea ce privește mărfurile de import</w:t>
      </w:r>
      <w:r w:rsidR="00D07AA7" w:rsidRPr="00091C3D">
        <w:rPr>
          <w:rFonts w:ascii="Times New Roman" w:hAnsi="Times New Roman" w:cs="Times New Roman"/>
          <w:bCs/>
          <w:color w:val="auto"/>
          <w:sz w:val="28"/>
          <w:szCs w:val="28"/>
          <w:lang w:val="ro-RO"/>
        </w:rPr>
        <w:t>;</w:t>
      </w:r>
    </w:p>
    <w:p w:rsidR="004F46BA" w:rsidRPr="00091C3D" w:rsidRDefault="004F46BA" w:rsidP="004F46BA">
      <w:pPr>
        <w:pStyle w:val="Default"/>
        <w:tabs>
          <w:tab w:val="left" w:pos="1134"/>
        </w:tabs>
        <w:ind w:firstLine="567"/>
        <w:jc w:val="both"/>
        <w:rPr>
          <w:rFonts w:ascii="Times New Roman" w:hAnsi="Times New Roman" w:cs="Times New Roman"/>
          <w:bCs/>
          <w:color w:val="auto"/>
          <w:sz w:val="28"/>
          <w:szCs w:val="28"/>
          <w:lang w:val="ro-RO"/>
        </w:rPr>
      </w:pPr>
      <w:r w:rsidRPr="00091C3D">
        <w:rPr>
          <w:rFonts w:ascii="Times New Roman" w:hAnsi="Times New Roman" w:cs="Times New Roman"/>
          <w:bCs/>
          <w:color w:val="auto"/>
          <w:sz w:val="28"/>
          <w:szCs w:val="28"/>
          <w:lang w:val="ro-RO"/>
        </w:rPr>
        <w:t>• încurajarea proceselor de control eficiente bazate pe principiile gestionării riscurilor și dezvoltarea unor profiluri adecvate de risc</w:t>
      </w:r>
      <w:r w:rsidR="00D07AA7" w:rsidRPr="00091C3D">
        <w:rPr>
          <w:rFonts w:ascii="Times New Roman" w:hAnsi="Times New Roman" w:cs="Times New Roman"/>
          <w:bCs/>
          <w:color w:val="auto"/>
          <w:sz w:val="28"/>
          <w:szCs w:val="28"/>
          <w:lang w:val="ro-RO"/>
        </w:rPr>
        <w:t>;</w:t>
      </w:r>
    </w:p>
    <w:p w:rsidR="004F46BA" w:rsidRPr="00091C3D" w:rsidRDefault="004F46BA" w:rsidP="004F46BA">
      <w:pPr>
        <w:pStyle w:val="Default"/>
        <w:tabs>
          <w:tab w:val="left" w:pos="1134"/>
        </w:tabs>
        <w:ind w:firstLine="567"/>
        <w:jc w:val="both"/>
        <w:rPr>
          <w:rFonts w:ascii="Times New Roman" w:hAnsi="Times New Roman" w:cs="Times New Roman"/>
          <w:bCs/>
          <w:color w:val="auto"/>
          <w:sz w:val="28"/>
          <w:szCs w:val="28"/>
          <w:lang w:val="ro-RO"/>
        </w:rPr>
      </w:pPr>
      <w:r w:rsidRPr="00091C3D">
        <w:rPr>
          <w:rFonts w:ascii="Times New Roman" w:hAnsi="Times New Roman" w:cs="Times New Roman"/>
          <w:bCs/>
          <w:color w:val="auto"/>
          <w:sz w:val="28"/>
          <w:szCs w:val="28"/>
          <w:lang w:val="ro-RO"/>
        </w:rPr>
        <w:t>• schimbul de experiență și bune practici în ceea ce privește controalele în materie de siguranță și conformitate a produselor.</w:t>
      </w:r>
    </w:p>
    <w:p w:rsidR="00C6118D" w:rsidRPr="00091C3D" w:rsidRDefault="00382243" w:rsidP="00C6118D">
      <w:pPr>
        <w:pStyle w:val="Default"/>
        <w:ind w:firstLine="567"/>
        <w:jc w:val="both"/>
        <w:rPr>
          <w:rFonts w:ascii="Times New Roman" w:hAnsi="Times New Roman" w:cs="Times New Roman"/>
          <w:color w:val="auto"/>
          <w:sz w:val="28"/>
          <w:szCs w:val="28"/>
          <w:lang w:val="ro-RO"/>
        </w:rPr>
      </w:pPr>
      <w:r w:rsidRPr="00091C3D">
        <w:rPr>
          <w:b/>
          <w:bCs/>
          <w:color w:val="auto"/>
          <w:sz w:val="28"/>
          <w:szCs w:val="28"/>
          <w:lang w:val="ro-RO"/>
        </w:rPr>
        <w:t>4.</w:t>
      </w:r>
      <w:r w:rsidRPr="00091C3D">
        <w:rPr>
          <w:color w:val="auto"/>
          <w:sz w:val="28"/>
          <w:szCs w:val="28"/>
          <w:lang w:val="ro-RO"/>
        </w:rPr>
        <w:t xml:space="preserve"> </w:t>
      </w:r>
      <w:r w:rsidRPr="00091C3D">
        <w:rPr>
          <w:rFonts w:ascii="Times New Roman" w:hAnsi="Times New Roman" w:cs="Times New Roman"/>
          <w:color w:val="auto"/>
          <w:sz w:val="28"/>
          <w:szCs w:val="28"/>
          <w:lang w:val="ro-RO"/>
        </w:rPr>
        <w:t xml:space="preserve">Prezentul </w:t>
      </w:r>
      <w:r w:rsidRPr="00091C3D">
        <w:rPr>
          <w:color w:val="auto"/>
          <w:spacing w:val="-3"/>
          <w:sz w:val="28"/>
          <w:szCs w:val="28"/>
          <w:lang w:val="ro-RO"/>
        </w:rPr>
        <w:t>Regulament</w:t>
      </w:r>
      <w:r w:rsidRPr="00091C3D">
        <w:rPr>
          <w:rFonts w:ascii="Times New Roman" w:hAnsi="Times New Roman" w:cs="Times New Roman"/>
          <w:color w:val="auto"/>
          <w:sz w:val="28"/>
          <w:szCs w:val="28"/>
          <w:lang w:val="ro-RO"/>
        </w:rPr>
        <w:t xml:space="preserve"> se aplică produselor din domeniile reglementate, prevăzute în anexa la </w:t>
      </w:r>
      <w:r w:rsidRPr="00091C3D">
        <w:rPr>
          <w:color w:val="auto"/>
          <w:sz w:val="28"/>
          <w:szCs w:val="28"/>
          <w:lang w:val="ro-RO"/>
        </w:rPr>
        <w:t>Legea nr. 7 din 26 februarie 2016 privind supravegherea pieței în ceea ce privește comercializarea produselor nealimentare</w:t>
      </w:r>
      <w:r w:rsidRPr="00091C3D">
        <w:rPr>
          <w:rFonts w:ascii="Times New Roman" w:hAnsi="Times New Roman" w:cs="Times New Roman"/>
          <w:color w:val="auto"/>
          <w:sz w:val="28"/>
          <w:szCs w:val="28"/>
          <w:lang w:val="ro-RO"/>
        </w:rPr>
        <w:t>, pentru care există reglementări tehnice aplicabile ce transpun legislaţia comunitară de armonizare, precum şi altor produse destinate să fie puse la dispoziţie pe piaţă, pentru care există cerinţe esenţiale, prevăzute în reglementările tehnice aplicabile.</w:t>
      </w:r>
    </w:p>
    <w:p w:rsidR="00034CE2" w:rsidRPr="00091C3D" w:rsidRDefault="00034CE2" w:rsidP="00034CE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en-US"/>
        </w:rPr>
      </w:pPr>
      <w:r w:rsidRPr="00091C3D">
        <w:rPr>
          <w:rFonts w:ascii="Times New Roman" w:hAnsi="Times New Roman" w:cs="Times New Roman"/>
          <w:b/>
          <w:sz w:val="28"/>
          <w:szCs w:val="28"/>
          <w:lang w:val="ro-RO"/>
        </w:rPr>
        <w:t>5</w:t>
      </w:r>
      <w:r w:rsidR="005379BC" w:rsidRPr="00091C3D">
        <w:rPr>
          <w:rFonts w:ascii="Times New Roman" w:hAnsi="Times New Roman" w:cs="Times New Roman"/>
          <w:b/>
          <w:sz w:val="28"/>
          <w:szCs w:val="28"/>
          <w:lang w:val="ro-RO"/>
        </w:rPr>
        <w:t>.</w:t>
      </w:r>
      <w:r w:rsidR="005379BC" w:rsidRPr="00091C3D">
        <w:rPr>
          <w:rFonts w:ascii="Times New Roman" w:hAnsi="Times New Roman" w:cs="Times New Roman"/>
          <w:sz w:val="28"/>
          <w:szCs w:val="28"/>
          <w:lang w:val="ro-RO"/>
        </w:rPr>
        <w:t xml:space="preserve"> </w:t>
      </w:r>
      <w:r w:rsidRPr="00091C3D">
        <w:rPr>
          <w:rFonts w:ascii="Times New Roman" w:hAnsi="Times New Roman" w:cs="Times New Roman"/>
          <w:sz w:val="28"/>
          <w:szCs w:val="28"/>
          <w:lang w:val="ro-RO"/>
        </w:rPr>
        <w:t>Autorit</w:t>
      </w:r>
      <w:r w:rsidR="00C11DBE" w:rsidRPr="00091C3D">
        <w:rPr>
          <w:rFonts w:ascii="Times New Roman" w:hAnsi="Times New Roman" w:cs="Times New Roman"/>
          <w:sz w:val="28"/>
          <w:szCs w:val="28"/>
          <w:lang w:val="ro-RO"/>
        </w:rPr>
        <w:t xml:space="preserve">ățile </w:t>
      </w:r>
      <w:r w:rsidRPr="00091C3D">
        <w:rPr>
          <w:rFonts w:ascii="Times New Roman" w:hAnsi="Times New Roman" w:cs="Times New Roman"/>
          <w:sz w:val="28"/>
          <w:szCs w:val="28"/>
          <w:lang w:val="ro-RO"/>
        </w:rPr>
        <w:t>de supraveghere a pieței competent</w:t>
      </w:r>
      <w:r w:rsidR="00C11DBE" w:rsidRPr="00091C3D">
        <w:rPr>
          <w:rFonts w:ascii="Times New Roman" w:hAnsi="Times New Roman" w:cs="Times New Roman"/>
          <w:sz w:val="28"/>
          <w:szCs w:val="28"/>
          <w:lang w:val="ro-RO"/>
        </w:rPr>
        <w:t xml:space="preserve">e </w:t>
      </w:r>
      <w:r w:rsidRPr="00091C3D">
        <w:rPr>
          <w:rFonts w:ascii="Times New Roman" w:hAnsi="Times New Roman" w:cs="Times New Roman"/>
          <w:sz w:val="28"/>
          <w:szCs w:val="28"/>
          <w:lang w:val="ro-RO"/>
        </w:rPr>
        <w:t>prezintă organului vamal  listă produselor care fac obiectul reglementărilor tehnice aplicabile și/sau a cele care sunt excluse în mod specific din gama grupului de produse.</w:t>
      </w:r>
    </w:p>
    <w:p w:rsidR="00AE4CEF" w:rsidRPr="00091C3D" w:rsidRDefault="00D07AA7" w:rsidP="00D07AA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ro-RO"/>
        </w:rPr>
      </w:pPr>
      <w:r w:rsidRPr="00091C3D">
        <w:rPr>
          <w:rFonts w:ascii="Times New Roman" w:hAnsi="Times New Roman" w:cs="Times New Roman"/>
          <w:b/>
          <w:sz w:val="28"/>
          <w:szCs w:val="28"/>
          <w:lang w:val="ro-RO"/>
        </w:rPr>
        <w:t>6.</w:t>
      </w:r>
      <w:r w:rsidRPr="00091C3D">
        <w:rPr>
          <w:rFonts w:ascii="Times New Roman" w:hAnsi="Times New Roman" w:cs="Times New Roman"/>
          <w:sz w:val="28"/>
          <w:szCs w:val="28"/>
          <w:lang w:val="ro-RO"/>
        </w:rPr>
        <w:t xml:space="preserve"> Cooperarea operativă </w:t>
      </w:r>
      <w:r w:rsidR="00045BE5" w:rsidRPr="00091C3D">
        <w:rPr>
          <w:rFonts w:ascii="Times New Roman" w:hAnsi="Times New Roman" w:cs="Times New Roman"/>
          <w:sz w:val="28"/>
          <w:szCs w:val="28"/>
          <w:lang w:val="ro-RO"/>
        </w:rPr>
        <w:t>în sensul prezentului Regulament</w:t>
      </w:r>
      <w:r w:rsidR="00045BE5" w:rsidRPr="00091C3D">
        <w:rPr>
          <w:sz w:val="28"/>
          <w:szCs w:val="28"/>
          <w:lang w:val="ro-RO"/>
        </w:rPr>
        <w:t xml:space="preserve"> </w:t>
      </w:r>
      <w:r w:rsidRPr="00091C3D">
        <w:rPr>
          <w:rFonts w:ascii="Times New Roman" w:hAnsi="Times New Roman" w:cs="Times New Roman"/>
          <w:sz w:val="28"/>
          <w:szCs w:val="28"/>
          <w:lang w:val="ro-RO"/>
        </w:rPr>
        <w:t xml:space="preserve">între organul vamal și autoritățile de supraveghere a pieţei </w:t>
      </w:r>
      <w:r w:rsidR="00AE4CEF" w:rsidRPr="00091C3D">
        <w:rPr>
          <w:rFonts w:ascii="Times New Roman" w:hAnsi="Times New Roman" w:cs="Times New Roman"/>
          <w:sz w:val="28"/>
          <w:szCs w:val="28"/>
          <w:lang w:val="ro-RO"/>
        </w:rPr>
        <w:t xml:space="preserve">se </w:t>
      </w:r>
      <w:r w:rsidR="00045BE5" w:rsidRPr="00091C3D">
        <w:rPr>
          <w:rFonts w:ascii="Times New Roman" w:hAnsi="Times New Roman" w:cs="Times New Roman"/>
          <w:sz w:val="28"/>
          <w:szCs w:val="28"/>
          <w:lang w:val="ro-RO"/>
        </w:rPr>
        <w:t xml:space="preserve">asigură de posturile vamale </w:t>
      </w:r>
      <w:r w:rsidRPr="00091C3D">
        <w:rPr>
          <w:rFonts w:ascii="Times New Roman" w:hAnsi="Times New Roman" w:cs="Times New Roman"/>
          <w:sz w:val="28"/>
          <w:szCs w:val="28"/>
          <w:lang w:val="ro-RO"/>
        </w:rPr>
        <w:t xml:space="preserve"> </w:t>
      </w:r>
      <w:r w:rsidR="00AE4CEF" w:rsidRPr="00091C3D">
        <w:rPr>
          <w:rFonts w:ascii="Times New Roman" w:hAnsi="Times New Roman" w:cs="Times New Roman"/>
          <w:sz w:val="28"/>
          <w:szCs w:val="28"/>
          <w:lang w:val="ro-RO"/>
        </w:rPr>
        <w:t>teritorial</w:t>
      </w:r>
      <w:r w:rsidR="00045BE5" w:rsidRPr="00091C3D">
        <w:rPr>
          <w:rFonts w:ascii="Times New Roman" w:hAnsi="Times New Roman" w:cs="Times New Roman"/>
          <w:sz w:val="28"/>
          <w:szCs w:val="28"/>
          <w:lang w:val="ro-RO"/>
        </w:rPr>
        <w:t>e și autoritățile de supraveghere a pieței competente</w:t>
      </w:r>
      <w:r w:rsidR="00C11DBE" w:rsidRPr="00091C3D">
        <w:rPr>
          <w:rFonts w:ascii="Times New Roman" w:hAnsi="Times New Roman" w:cs="Times New Roman"/>
          <w:sz w:val="28"/>
          <w:szCs w:val="28"/>
          <w:lang w:val="ro-RO"/>
        </w:rPr>
        <w:t>.</w:t>
      </w:r>
    </w:p>
    <w:p w:rsidR="00D07AA7" w:rsidRPr="00091C3D" w:rsidRDefault="00D07AA7" w:rsidP="00D07AA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en-US"/>
        </w:rPr>
      </w:pPr>
      <w:r w:rsidRPr="00091C3D">
        <w:rPr>
          <w:rFonts w:ascii="Times New Roman" w:hAnsi="Times New Roman" w:cs="Times New Roman"/>
          <w:b/>
          <w:sz w:val="28"/>
          <w:szCs w:val="28"/>
          <w:lang w:val="ro-RO"/>
        </w:rPr>
        <w:t>7.</w:t>
      </w:r>
      <w:r w:rsidRPr="00091C3D">
        <w:rPr>
          <w:rFonts w:ascii="Times New Roman" w:hAnsi="Times New Roman" w:cs="Times New Roman"/>
          <w:sz w:val="28"/>
          <w:szCs w:val="28"/>
          <w:lang w:val="ro-RO"/>
        </w:rPr>
        <w:t xml:space="preserve"> Organul vamal  și autoritățile de supraveghere a pieţei </w:t>
      </w:r>
      <w:r w:rsidR="00AE4CEF" w:rsidRPr="00091C3D">
        <w:rPr>
          <w:rFonts w:ascii="Times New Roman" w:hAnsi="Times New Roman" w:cs="Times New Roman"/>
          <w:sz w:val="28"/>
          <w:szCs w:val="28"/>
          <w:lang w:val="ro-RO"/>
        </w:rPr>
        <w:t xml:space="preserve">desemnează punctele sale de contact și comunică </w:t>
      </w:r>
      <w:r w:rsidRPr="00091C3D">
        <w:rPr>
          <w:rFonts w:ascii="Times New Roman" w:hAnsi="Times New Roman" w:cs="Times New Roman"/>
          <w:sz w:val="28"/>
          <w:szCs w:val="28"/>
          <w:lang w:val="ro-RO"/>
        </w:rPr>
        <w:t xml:space="preserve">reciproc listă </w:t>
      </w:r>
      <w:r w:rsidR="00AE4CEF" w:rsidRPr="00091C3D">
        <w:rPr>
          <w:rFonts w:ascii="Times New Roman" w:hAnsi="Times New Roman" w:cs="Times New Roman"/>
          <w:sz w:val="28"/>
          <w:szCs w:val="28"/>
          <w:lang w:val="ro-RO"/>
        </w:rPr>
        <w:t xml:space="preserve">persoanele care sunt responsabile de funcționarea acestuia și datele lor de contact, și mențin lista </w:t>
      </w:r>
      <w:r w:rsidRPr="00091C3D">
        <w:rPr>
          <w:rFonts w:ascii="Times New Roman" w:hAnsi="Times New Roman" w:cs="Times New Roman"/>
          <w:sz w:val="28"/>
          <w:szCs w:val="28"/>
          <w:lang w:val="ro-RO"/>
        </w:rPr>
        <w:t xml:space="preserve">actualizată. </w:t>
      </w:r>
    </w:p>
    <w:p w:rsidR="00857A33" w:rsidRPr="00091C3D" w:rsidRDefault="00857A33" w:rsidP="00857A33">
      <w:pPr>
        <w:pStyle w:val="cn"/>
        <w:ind w:firstLine="709"/>
        <w:rPr>
          <w:rFonts w:eastAsia="Times New Roman"/>
          <w:b/>
          <w:bCs/>
          <w:noProof/>
          <w:sz w:val="28"/>
          <w:szCs w:val="28"/>
          <w:lang w:val="en-US"/>
        </w:rPr>
      </w:pPr>
    </w:p>
    <w:p w:rsidR="00857A33" w:rsidRPr="00091C3D" w:rsidRDefault="00034CE2" w:rsidP="008712AC">
      <w:pPr>
        <w:pStyle w:val="cn"/>
        <w:ind w:firstLine="709"/>
        <w:rPr>
          <w:b/>
          <w:bCs/>
          <w:sz w:val="28"/>
          <w:szCs w:val="28"/>
          <w:lang w:val="ro-RO"/>
        </w:rPr>
      </w:pPr>
      <w:r w:rsidRPr="00091C3D">
        <w:rPr>
          <w:b/>
          <w:bCs/>
          <w:sz w:val="28"/>
          <w:szCs w:val="28"/>
          <w:lang w:val="ro-RO"/>
        </w:rPr>
        <w:lastRenderedPageBreak/>
        <w:t xml:space="preserve">II. </w:t>
      </w:r>
      <w:r w:rsidR="00137CEE" w:rsidRPr="00091C3D">
        <w:rPr>
          <w:b/>
          <w:bCs/>
          <w:sz w:val="28"/>
          <w:szCs w:val="28"/>
          <w:lang w:val="ro-RO"/>
        </w:rPr>
        <w:t>CONLUCRAREA ÎNTRE ORGANUL VAMAL ȘI AUTORITATEA DE SUPRAVEGHERE A PIEȚEI</w:t>
      </w:r>
    </w:p>
    <w:p w:rsidR="00D07AA7" w:rsidRPr="00091C3D" w:rsidRDefault="00D07AA7" w:rsidP="00D07AA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sz w:val="28"/>
          <w:szCs w:val="28"/>
          <w:lang w:val="ro-RO"/>
        </w:rPr>
      </w:pPr>
    </w:p>
    <w:p w:rsidR="00D07AA7" w:rsidRPr="00091C3D" w:rsidRDefault="00D07AA7" w:rsidP="00D07AA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sz w:val="28"/>
          <w:szCs w:val="28"/>
          <w:lang w:val="ro-RO"/>
        </w:rPr>
      </w:pPr>
      <w:r w:rsidRPr="00091C3D">
        <w:rPr>
          <w:rFonts w:ascii="Times New Roman" w:hAnsi="Times New Roman" w:cs="Times New Roman"/>
          <w:b/>
          <w:sz w:val="28"/>
          <w:szCs w:val="28"/>
          <w:lang w:val="ro-RO"/>
        </w:rPr>
        <w:t>Secțiunea 1-a</w:t>
      </w:r>
    </w:p>
    <w:p w:rsidR="00D07AA7" w:rsidRPr="00091C3D" w:rsidRDefault="00D07AA7" w:rsidP="00D07AA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sz w:val="28"/>
          <w:szCs w:val="28"/>
          <w:lang w:val="ro-RO"/>
        </w:rPr>
      </w:pPr>
      <w:r w:rsidRPr="00091C3D">
        <w:rPr>
          <w:rFonts w:ascii="Times New Roman" w:hAnsi="Times New Roman" w:cs="Times New Roman"/>
          <w:b/>
          <w:sz w:val="28"/>
          <w:szCs w:val="28"/>
          <w:lang w:val="ro-RO"/>
        </w:rPr>
        <w:t>Verific</w:t>
      </w:r>
      <w:r w:rsidR="00696BA1" w:rsidRPr="00091C3D">
        <w:rPr>
          <w:rFonts w:ascii="Times New Roman" w:hAnsi="Times New Roman" w:cs="Times New Roman"/>
          <w:b/>
          <w:sz w:val="28"/>
          <w:szCs w:val="28"/>
          <w:lang w:val="ro-RO"/>
        </w:rPr>
        <w:t>area</w:t>
      </w:r>
      <w:r w:rsidR="00696BA1" w:rsidRPr="00091C3D">
        <w:rPr>
          <w:rFonts w:ascii="Times New Roman" w:hAnsi="Times New Roman" w:cs="Times New Roman"/>
          <w:sz w:val="28"/>
          <w:szCs w:val="28"/>
          <w:lang w:val="ro-RO"/>
        </w:rPr>
        <w:t xml:space="preserve"> </w:t>
      </w:r>
      <w:r w:rsidR="00696BA1" w:rsidRPr="00091C3D">
        <w:rPr>
          <w:rFonts w:ascii="Times New Roman" w:hAnsi="Times New Roman" w:cs="Times New Roman"/>
          <w:b/>
          <w:sz w:val="28"/>
          <w:szCs w:val="28"/>
          <w:lang w:val="ro-RO"/>
        </w:rPr>
        <w:t>produselor</w:t>
      </w:r>
      <w:r w:rsidRPr="00091C3D">
        <w:rPr>
          <w:rFonts w:ascii="Times New Roman" w:hAnsi="Times New Roman" w:cs="Times New Roman"/>
          <w:b/>
          <w:sz w:val="28"/>
          <w:szCs w:val="28"/>
          <w:lang w:val="ro-RO"/>
        </w:rPr>
        <w:t xml:space="preserve"> efectuate de organul vamal</w:t>
      </w:r>
    </w:p>
    <w:p w:rsidR="008712AC" w:rsidRPr="00091C3D" w:rsidRDefault="00D07AA7" w:rsidP="008712A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ro-RO"/>
        </w:rPr>
      </w:pPr>
      <w:r w:rsidRPr="00091C3D">
        <w:rPr>
          <w:rFonts w:ascii="Times New Roman" w:hAnsi="Times New Roman" w:cs="Times New Roman"/>
          <w:b/>
          <w:sz w:val="28"/>
          <w:szCs w:val="28"/>
          <w:lang w:val="ro-RO"/>
        </w:rPr>
        <w:t>8</w:t>
      </w:r>
      <w:r w:rsidR="008712AC" w:rsidRPr="00091C3D">
        <w:rPr>
          <w:rFonts w:ascii="Times New Roman" w:hAnsi="Times New Roman" w:cs="Times New Roman"/>
          <w:b/>
          <w:sz w:val="28"/>
          <w:szCs w:val="28"/>
          <w:lang w:val="ro-RO"/>
        </w:rPr>
        <w:t xml:space="preserve">. </w:t>
      </w:r>
      <w:r w:rsidR="008712AC" w:rsidRPr="00091C3D">
        <w:rPr>
          <w:rFonts w:ascii="Times New Roman" w:hAnsi="Times New Roman" w:cs="Times New Roman"/>
          <w:sz w:val="28"/>
          <w:szCs w:val="28"/>
          <w:lang w:val="ro-RO"/>
        </w:rPr>
        <w:t>Organul vamal efectuează verificarea produselor în locurile stabilite de Serviciul Vamal pentru vămuire, prin controlul documentelor şi, unde este cazul, identifică produsele în baza eşantioanelor corespunzătoare şi a informaţiilor prezentate de autoritățile de supraveghere a pieței.</w:t>
      </w:r>
    </w:p>
    <w:p w:rsidR="008712AC" w:rsidRPr="00091C3D" w:rsidRDefault="00D07AA7" w:rsidP="008712A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ro-RO"/>
        </w:rPr>
      </w:pPr>
      <w:r w:rsidRPr="00091C3D">
        <w:rPr>
          <w:rFonts w:ascii="Times New Roman" w:hAnsi="Times New Roman" w:cs="Times New Roman"/>
          <w:b/>
          <w:sz w:val="28"/>
          <w:szCs w:val="28"/>
          <w:lang w:val="ro-RO"/>
        </w:rPr>
        <w:t>9</w:t>
      </w:r>
      <w:r w:rsidR="008712AC" w:rsidRPr="00091C3D">
        <w:rPr>
          <w:rFonts w:ascii="Times New Roman" w:hAnsi="Times New Roman" w:cs="Times New Roman"/>
          <w:b/>
          <w:sz w:val="28"/>
          <w:szCs w:val="28"/>
          <w:lang w:val="ro-RO"/>
        </w:rPr>
        <w:t xml:space="preserve">. </w:t>
      </w:r>
      <w:r w:rsidR="00F44514" w:rsidRPr="00091C3D">
        <w:rPr>
          <w:rFonts w:ascii="Times New Roman" w:hAnsi="Times New Roman" w:cs="Times New Roman"/>
          <w:sz w:val="28"/>
          <w:szCs w:val="28"/>
          <w:lang w:val="ro-RO"/>
        </w:rPr>
        <w:t xml:space="preserve">Organul vamal suspendă punerea în libera circulație </w:t>
      </w:r>
      <w:r w:rsidR="0040462C" w:rsidRPr="00091C3D">
        <w:rPr>
          <w:rFonts w:ascii="Times New Roman" w:hAnsi="Times New Roman" w:cs="Times New Roman"/>
          <w:sz w:val="28"/>
          <w:szCs w:val="28"/>
          <w:lang w:val="ro-RO"/>
        </w:rPr>
        <w:t>a lotului de</w:t>
      </w:r>
      <w:r w:rsidR="00EA1546" w:rsidRPr="00091C3D">
        <w:rPr>
          <w:rFonts w:ascii="Times New Roman" w:hAnsi="Times New Roman" w:cs="Times New Roman"/>
          <w:sz w:val="28"/>
          <w:szCs w:val="28"/>
          <w:lang w:val="ro-RO"/>
        </w:rPr>
        <w:t xml:space="preserve"> produse</w:t>
      </w:r>
      <w:r w:rsidR="0040462C" w:rsidRPr="00091C3D">
        <w:rPr>
          <w:rFonts w:ascii="Times New Roman" w:hAnsi="Times New Roman" w:cs="Times New Roman"/>
          <w:sz w:val="28"/>
          <w:szCs w:val="28"/>
          <w:lang w:val="ro-RO"/>
        </w:rPr>
        <w:t xml:space="preserve"> (</w:t>
      </w:r>
      <w:r w:rsidR="00F44514" w:rsidRPr="00091C3D">
        <w:rPr>
          <w:rFonts w:ascii="Times New Roman" w:hAnsi="Times New Roman" w:cs="Times New Roman"/>
          <w:sz w:val="28"/>
          <w:szCs w:val="28"/>
          <w:lang w:val="ro-RO"/>
        </w:rPr>
        <w:t>grupului de produse</w:t>
      </w:r>
      <w:r w:rsidR="0040462C" w:rsidRPr="00091C3D">
        <w:rPr>
          <w:rFonts w:ascii="Times New Roman" w:hAnsi="Times New Roman" w:cs="Times New Roman"/>
          <w:sz w:val="28"/>
          <w:szCs w:val="28"/>
          <w:lang w:val="ro-RO"/>
        </w:rPr>
        <w:t>)</w:t>
      </w:r>
      <w:r w:rsidR="00F44514" w:rsidRPr="00091C3D">
        <w:rPr>
          <w:rFonts w:ascii="Times New Roman" w:hAnsi="Times New Roman" w:cs="Times New Roman"/>
          <w:sz w:val="28"/>
          <w:szCs w:val="28"/>
          <w:lang w:val="ro-RO"/>
        </w:rPr>
        <w:t xml:space="preserve"> importate î</w:t>
      </w:r>
      <w:r w:rsidR="008712AC" w:rsidRPr="00091C3D">
        <w:rPr>
          <w:rFonts w:ascii="Times New Roman" w:hAnsi="Times New Roman" w:cs="Times New Roman"/>
          <w:sz w:val="28"/>
          <w:szCs w:val="28"/>
          <w:lang w:val="ro-RO"/>
        </w:rPr>
        <w:t xml:space="preserve">n cazul în care în timpul controlului vamal şi vămuire al produselor </w:t>
      </w:r>
      <w:r w:rsidR="00F44514" w:rsidRPr="00091C3D">
        <w:rPr>
          <w:rFonts w:ascii="Times New Roman" w:hAnsi="Times New Roman" w:cs="Times New Roman"/>
          <w:sz w:val="28"/>
          <w:szCs w:val="28"/>
          <w:lang w:val="ro-RO"/>
        </w:rPr>
        <w:t>respective</w:t>
      </w:r>
      <w:r w:rsidR="008712AC" w:rsidRPr="00091C3D">
        <w:rPr>
          <w:rFonts w:ascii="Times New Roman" w:hAnsi="Times New Roman" w:cs="Times New Roman"/>
          <w:sz w:val="28"/>
          <w:szCs w:val="28"/>
          <w:lang w:val="ro-RO"/>
        </w:rPr>
        <w:t xml:space="preserve">, </w:t>
      </w:r>
      <w:r w:rsidR="00F44514" w:rsidRPr="00091C3D">
        <w:rPr>
          <w:rFonts w:ascii="Times New Roman" w:hAnsi="Times New Roman" w:cs="Times New Roman"/>
          <w:sz w:val="28"/>
          <w:szCs w:val="28"/>
          <w:lang w:val="ro-RO"/>
        </w:rPr>
        <w:t>se</w:t>
      </w:r>
      <w:r w:rsidR="008712AC" w:rsidRPr="00091C3D">
        <w:rPr>
          <w:rFonts w:ascii="Times New Roman" w:hAnsi="Times New Roman" w:cs="Times New Roman"/>
          <w:sz w:val="28"/>
          <w:szCs w:val="28"/>
          <w:lang w:val="ro-RO"/>
        </w:rPr>
        <w:t xml:space="preserve"> constat</w:t>
      </w:r>
      <w:r w:rsidR="00F44514" w:rsidRPr="00091C3D">
        <w:rPr>
          <w:rFonts w:ascii="Times New Roman" w:hAnsi="Times New Roman" w:cs="Times New Roman"/>
          <w:sz w:val="28"/>
          <w:szCs w:val="28"/>
          <w:lang w:val="ro-RO"/>
        </w:rPr>
        <w:t>ă</w:t>
      </w:r>
      <w:r w:rsidR="008712AC" w:rsidRPr="00091C3D">
        <w:rPr>
          <w:rFonts w:ascii="Times New Roman" w:hAnsi="Times New Roman" w:cs="Times New Roman"/>
          <w:sz w:val="28"/>
          <w:szCs w:val="28"/>
          <w:lang w:val="ro-RO"/>
        </w:rPr>
        <w:t>:</w:t>
      </w:r>
    </w:p>
    <w:p w:rsidR="008712AC" w:rsidRPr="00091C3D" w:rsidRDefault="008712AC" w:rsidP="008712AC">
      <w:pPr>
        <w:pStyle w:val="NormalWeb"/>
        <w:rPr>
          <w:sz w:val="28"/>
          <w:szCs w:val="28"/>
          <w:lang w:val="ro-RO"/>
        </w:rPr>
      </w:pPr>
      <w:r w:rsidRPr="00091C3D">
        <w:rPr>
          <w:sz w:val="28"/>
          <w:szCs w:val="28"/>
          <w:lang w:val="ro-RO"/>
        </w:rPr>
        <w:t>1) că produsul prezintă caracteristici care, în condiţiile unei instalări, întreţineri şi utilizări corespunzătoare, indică asupra existenţei unui risc grav în ceea ce priveşte sănătatea, siguranţa, mediul sau orice alt interes public menţionat la art.1 alin.(1);</w:t>
      </w:r>
    </w:p>
    <w:p w:rsidR="008712AC" w:rsidRPr="00091C3D" w:rsidRDefault="008712AC" w:rsidP="008712AC">
      <w:pPr>
        <w:pStyle w:val="NormalWeb"/>
        <w:rPr>
          <w:sz w:val="28"/>
          <w:szCs w:val="28"/>
          <w:lang w:val="ro-RO"/>
        </w:rPr>
      </w:pPr>
      <w:r w:rsidRPr="00091C3D">
        <w:rPr>
          <w:sz w:val="28"/>
          <w:szCs w:val="28"/>
          <w:lang w:val="ro-RO"/>
        </w:rPr>
        <w:t>2) lipsa documentaţiei pe suport de hîrtie sau în format electronic care trebuie să însoţească furnizarea produselor pe piaţă în conformitate cu cerinţele reglementărilor tehnice aplicabile sau ale altor documente normative;</w:t>
      </w:r>
    </w:p>
    <w:p w:rsidR="008712AC" w:rsidRPr="00091C3D" w:rsidRDefault="008712AC" w:rsidP="008712AC">
      <w:pPr>
        <w:pStyle w:val="NormalWeb"/>
        <w:rPr>
          <w:sz w:val="28"/>
          <w:szCs w:val="28"/>
          <w:lang w:val="ro-RO"/>
        </w:rPr>
      </w:pPr>
      <w:r w:rsidRPr="00091C3D">
        <w:rPr>
          <w:sz w:val="28"/>
          <w:szCs w:val="28"/>
          <w:lang w:val="ro-RO"/>
        </w:rPr>
        <w:t>3) lipsa marcajului CE şi/sau a altor marcaje suplimentare, prevăzute de reglementarea tehnică aplicabilă acestui tip de produs;</w:t>
      </w:r>
    </w:p>
    <w:p w:rsidR="008712AC" w:rsidRPr="00091C3D" w:rsidRDefault="008712AC" w:rsidP="008712AC">
      <w:pPr>
        <w:pStyle w:val="NormalWeb"/>
        <w:rPr>
          <w:sz w:val="28"/>
          <w:szCs w:val="28"/>
          <w:lang w:val="ro-RO"/>
        </w:rPr>
      </w:pPr>
      <w:r w:rsidRPr="00091C3D">
        <w:rPr>
          <w:sz w:val="28"/>
          <w:szCs w:val="28"/>
          <w:lang w:val="ro-RO"/>
        </w:rPr>
        <w:t>4) că marcajul CE şi/sau alte marcaje suplimentare au fost aplicate pe produs în mod fals sau în mod înşelător.</w:t>
      </w:r>
    </w:p>
    <w:p w:rsidR="008712AC" w:rsidRPr="00091C3D" w:rsidRDefault="00D07AA7" w:rsidP="008712AC">
      <w:pPr>
        <w:spacing w:line="254" w:lineRule="auto"/>
        <w:ind w:firstLine="567"/>
        <w:jc w:val="both"/>
        <w:rPr>
          <w:sz w:val="28"/>
          <w:szCs w:val="28"/>
          <w:lang w:val="ro-RO"/>
        </w:rPr>
      </w:pPr>
      <w:r w:rsidRPr="00091C3D">
        <w:rPr>
          <w:b/>
          <w:sz w:val="28"/>
          <w:szCs w:val="28"/>
          <w:lang w:val="ro-RO"/>
        </w:rPr>
        <w:t>10</w:t>
      </w:r>
      <w:r w:rsidR="00F44514" w:rsidRPr="00091C3D">
        <w:rPr>
          <w:b/>
          <w:sz w:val="28"/>
          <w:szCs w:val="28"/>
          <w:lang w:val="ro-RO"/>
        </w:rPr>
        <w:t>.</w:t>
      </w:r>
      <w:r w:rsidR="00F44514" w:rsidRPr="00091C3D">
        <w:rPr>
          <w:sz w:val="28"/>
          <w:szCs w:val="28"/>
          <w:lang w:val="ro-RO"/>
        </w:rPr>
        <w:t xml:space="preserve"> Perioada de suspendare pentru cazurile menționate la pct.</w:t>
      </w:r>
      <w:r w:rsidR="0040462C" w:rsidRPr="00091C3D">
        <w:rPr>
          <w:sz w:val="28"/>
          <w:szCs w:val="28"/>
          <w:lang w:val="ro-RO"/>
        </w:rPr>
        <w:t>9</w:t>
      </w:r>
      <w:r w:rsidR="00F44514" w:rsidRPr="00091C3D">
        <w:rPr>
          <w:sz w:val="28"/>
          <w:szCs w:val="28"/>
          <w:lang w:val="ro-RO"/>
        </w:rPr>
        <w:t xml:space="preserve"> constituie </w:t>
      </w:r>
      <w:r w:rsidR="001C1C39" w:rsidRPr="00091C3D">
        <w:rPr>
          <w:sz w:val="28"/>
          <w:szCs w:val="28"/>
          <w:lang w:val="ro-RO"/>
        </w:rPr>
        <w:t xml:space="preserve">cel mult </w:t>
      </w:r>
      <w:r w:rsidR="00137CEE" w:rsidRPr="00091C3D">
        <w:rPr>
          <w:sz w:val="28"/>
          <w:szCs w:val="28"/>
          <w:lang w:val="en-US"/>
        </w:rPr>
        <w:t xml:space="preserve">3 </w:t>
      </w:r>
      <w:r w:rsidR="00137CEE" w:rsidRPr="00091C3D">
        <w:rPr>
          <w:sz w:val="28"/>
          <w:szCs w:val="28"/>
          <w:lang w:val="ro-RO"/>
        </w:rPr>
        <w:t>zile lucrătoare</w:t>
      </w:r>
      <w:r w:rsidR="001C1C39" w:rsidRPr="00091C3D">
        <w:rPr>
          <w:sz w:val="28"/>
          <w:szCs w:val="28"/>
          <w:lang w:val="ro-RO"/>
        </w:rPr>
        <w:t xml:space="preserve"> din momentul notificării de către organul vamal</w:t>
      </w:r>
      <w:r w:rsidR="00F44514" w:rsidRPr="00091C3D">
        <w:rPr>
          <w:sz w:val="28"/>
          <w:szCs w:val="28"/>
          <w:lang w:val="ro-RO"/>
        </w:rPr>
        <w:t>.</w:t>
      </w:r>
    </w:p>
    <w:p w:rsidR="00C23863" w:rsidRPr="00091C3D" w:rsidRDefault="00D07AA7" w:rsidP="00C23863">
      <w:pPr>
        <w:spacing w:line="254" w:lineRule="auto"/>
        <w:ind w:firstLine="567"/>
        <w:jc w:val="both"/>
        <w:rPr>
          <w:sz w:val="28"/>
          <w:szCs w:val="28"/>
          <w:lang w:val="ro-RO"/>
        </w:rPr>
      </w:pPr>
      <w:r w:rsidRPr="00091C3D">
        <w:rPr>
          <w:b/>
          <w:bCs/>
          <w:sz w:val="28"/>
          <w:szCs w:val="28"/>
          <w:lang w:val="ro-RO"/>
        </w:rPr>
        <w:t>11</w:t>
      </w:r>
      <w:r w:rsidR="00F44514" w:rsidRPr="00091C3D">
        <w:rPr>
          <w:b/>
          <w:bCs/>
          <w:sz w:val="28"/>
          <w:szCs w:val="28"/>
          <w:lang w:val="ro-RO"/>
        </w:rPr>
        <w:t>.</w:t>
      </w:r>
      <w:r w:rsidR="00F44514" w:rsidRPr="00091C3D">
        <w:rPr>
          <w:bCs/>
          <w:sz w:val="28"/>
          <w:szCs w:val="28"/>
          <w:lang w:val="ro-RO"/>
        </w:rPr>
        <w:t xml:space="preserve"> Concomitent cu deci</w:t>
      </w:r>
      <w:r w:rsidR="00C23863" w:rsidRPr="00091C3D">
        <w:rPr>
          <w:bCs/>
          <w:sz w:val="28"/>
          <w:szCs w:val="28"/>
          <w:lang w:val="ro-RO"/>
        </w:rPr>
        <w:t>zia de suspendare organul vamal</w:t>
      </w:r>
      <w:r w:rsidR="00B9511B" w:rsidRPr="00091C3D">
        <w:rPr>
          <w:bCs/>
          <w:sz w:val="28"/>
          <w:szCs w:val="28"/>
          <w:lang w:val="ro-RO"/>
        </w:rPr>
        <w:t xml:space="preserve"> </w:t>
      </w:r>
      <w:r w:rsidR="00C23863" w:rsidRPr="00091C3D">
        <w:rPr>
          <w:sz w:val="28"/>
          <w:szCs w:val="28"/>
          <w:lang w:val="ro-RO"/>
        </w:rPr>
        <w:t xml:space="preserve">notifică autoritatea de supraveghere a pieţei competentă cu privire la suspendarea punerii în liberă circulaţie a lotului de produse. </w:t>
      </w:r>
    </w:p>
    <w:p w:rsidR="00C23863" w:rsidRPr="00091C3D" w:rsidRDefault="00B9511B" w:rsidP="00B9511B">
      <w:pPr>
        <w:shd w:val="clear" w:color="auto" w:fill="FFFFFF"/>
        <w:ind w:firstLine="567"/>
        <w:jc w:val="both"/>
        <w:rPr>
          <w:sz w:val="28"/>
          <w:szCs w:val="28"/>
          <w:lang w:val="en-US"/>
        </w:rPr>
      </w:pPr>
      <w:r w:rsidRPr="00091C3D">
        <w:rPr>
          <w:b/>
          <w:sz w:val="28"/>
          <w:szCs w:val="28"/>
          <w:lang w:val="ro-RO"/>
        </w:rPr>
        <w:t>1</w:t>
      </w:r>
      <w:r w:rsidR="00D07AA7" w:rsidRPr="00091C3D">
        <w:rPr>
          <w:b/>
          <w:sz w:val="28"/>
          <w:szCs w:val="28"/>
          <w:lang w:val="ro-RO"/>
        </w:rPr>
        <w:t>2</w:t>
      </w:r>
      <w:r w:rsidRPr="00091C3D">
        <w:rPr>
          <w:b/>
          <w:sz w:val="28"/>
          <w:szCs w:val="28"/>
          <w:lang w:val="ro-RO"/>
        </w:rPr>
        <w:t>.</w:t>
      </w:r>
      <w:r w:rsidRPr="00091C3D">
        <w:rPr>
          <w:sz w:val="28"/>
          <w:szCs w:val="28"/>
          <w:lang w:val="ro-RO"/>
        </w:rPr>
        <w:t xml:space="preserve"> Notificarea este </w:t>
      </w:r>
      <w:r w:rsidR="00C23863" w:rsidRPr="00091C3D">
        <w:rPr>
          <w:sz w:val="28"/>
          <w:szCs w:val="28"/>
          <w:lang w:val="ro-RO"/>
        </w:rPr>
        <w:t>transmis</w:t>
      </w:r>
      <w:r w:rsidRPr="00091C3D">
        <w:rPr>
          <w:sz w:val="28"/>
          <w:szCs w:val="28"/>
          <w:lang w:val="ro-RO"/>
        </w:rPr>
        <w:t>ă</w:t>
      </w:r>
      <w:r w:rsidR="00C23863" w:rsidRPr="00091C3D">
        <w:rPr>
          <w:sz w:val="28"/>
          <w:szCs w:val="28"/>
          <w:lang w:val="ro-RO"/>
        </w:rPr>
        <w:t xml:space="preserve"> prin fax</w:t>
      </w:r>
      <w:r w:rsidRPr="00091C3D">
        <w:rPr>
          <w:sz w:val="28"/>
          <w:szCs w:val="28"/>
          <w:lang w:val="ro-RO"/>
        </w:rPr>
        <w:t xml:space="preserve"> sau e-mail</w:t>
      </w:r>
      <w:r w:rsidR="00C23863" w:rsidRPr="00091C3D">
        <w:rPr>
          <w:sz w:val="28"/>
          <w:szCs w:val="28"/>
          <w:lang w:val="ro-RO"/>
        </w:rPr>
        <w:t>,</w:t>
      </w:r>
      <w:r w:rsidR="00AA60FF" w:rsidRPr="00091C3D">
        <w:rPr>
          <w:sz w:val="28"/>
          <w:szCs w:val="28"/>
          <w:lang w:val="ro-RO"/>
        </w:rPr>
        <w:t xml:space="preserve"> sau </w:t>
      </w:r>
      <w:r w:rsidR="001C1C39" w:rsidRPr="00091C3D">
        <w:rPr>
          <w:sz w:val="28"/>
          <w:szCs w:val="28"/>
          <w:lang w:val="ro-RO"/>
        </w:rPr>
        <w:t>cu utilizarea sistemelor</w:t>
      </w:r>
      <w:r w:rsidR="00AA60FF" w:rsidRPr="00091C3D">
        <w:rPr>
          <w:sz w:val="28"/>
          <w:szCs w:val="28"/>
          <w:lang w:val="ro-RO"/>
        </w:rPr>
        <w:t xml:space="preserve"> informaționale</w:t>
      </w:r>
      <w:r w:rsidR="00C23863" w:rsidRPr="00091C3D">
        <w:rPr>
          <w:sz w:val="28"/>
          <w:szCs w:val="28"/>
          <w:lang w:val="ro-RO"/>
        </w:rPr>
        <w:t xml:space="preserve"> </w:t>
      </w:r>
      <w:r w:rsidRPr="00091C3D">
        <w:rPr>
          <w:sz w:val="28"/>
          <w:szCs w:val="28"/>
          <w:lang w:val="ro-RO"/>
        </w:rPr>
        <w:t xml:space="preserve">și </w:t>
      </w:r>
      <w:r w:rsidR="00C23863" w:rsidRPr="00091C3D">
        <w:rPr>
          <w:sz w:val="28"/>
          <w:szCs w:val="28"/>
          <w:lang w:val="ro-RO"/>
        </w:rPr>
        <w:t>conțin</w:t>
      </w:r>
      <w:r w:rsidRPr="00091C3D">
        <w:rPr>
          <w:sz w:val="28"/>
          <w:szCs w:val="28"/>
          <w:lang w:val="ro-RO"/>
        </w:rPr>
        <w:t>e</w:t>
      </w:r>
      <w:r w:rsidR="00C23863" w:rsidRPr="00091C3D">
        <w:rPr>
          <w:sz w:val="28"/>
          <w:szCs w:val="28"/>
          <w:lang w:val="ro-RO"/>
        </w:rPr>
        <w:t xml:space="preserve"> toate informațiile enumerate în </w:t>
      </w:r>
      <w:r w:rsidRPr="00091C3D">
        <w:rPr>
          <w:sz w:val="28"/>
          <w:szCs w:val="28"/>
          <w:lang w:val="ro-RO"/>
        </w:rPr>
        <w:t>Anexa nr.</w:t>
      </w:r>
      <w:r w:rsidR="00C23863" w:rsidRPr="00091C3D">
        <w:rPr>
          <w:sz w:val="28"/>
          <w:szCs w:val="28"/>
          <w:lang w:val="ro-RO"/>
        </w:rPr>
        <w:t>1</w:t>
      </w:r>
      <w:r w:rsidRPr="00091C3D">
        <w:rPr>
          <w:sz w:val="28"/>
          <w:szCs w:val="28"/>
          <w:lang w:val="ro-RO"/>
        </w:rPr>
        <w:t xml:space="preserve"> la prezentul Regulament</w:t>
      </w:r>
      <w:r w:rsidR="00C23863" w:rsidRPr="00091C3D">
        <w:rPr>
          <w:sz w:val="28"/>
          <w:szCs w:val="28"/>
          <w:lang w:val="ro-RO"/>
        </w:rPr>
        <w:t xml:space="preserve">. Notificarea </w:t>
      </w:r>
      <w:r w:rsidR="00554F66" w:rsidRPr="00091C3D">
        <w:rPr>
          <w:sz w:val="28"/>
          <w:szCs w:val="28"/>
          <w:lang w:val="ro-RO"/>
        </w:rPr>
        <w:t>e</w:t>
      </w:r>
      <w:r w:rsidR="00C23863" w:rsidRPr="00091C3D">
        <w:rPr>
          <w:sz w:val="28"/>
          <w:szCs w:val="28"/>
          <w:lang w:val="ro-RO"/>
        </w:rPr>
        <w:t>s</w:t>
      </w:r>
      <w:r w:rsidR="00554F66" w:rsidRPr="00091C3D">
        <w:rPr>
          <w:sz w:val="28"/>
          <w:szCs w:val="28"/>
          <w:lang w:val="ro-RO"/>
        </w:rPr>
        <w:t>t</w:t>
      </w:r>
      <w:r w:rsidR="00C23863" w:rsidRPr="00091C3D">
        <w:rPr>
          <w:sz w:val="28"/>
          <w:szCs w:val="28"/>
          <w:lang w:val="ro-RO"/>
        </w:rPr>
        <w:t>e semn</w:t>
      </w:r>
      <w:r w:rsidR="00554F66" w:rsidRPr="00091C3D">
        <w:rPr>
          <w:sz w:val="28"/>
          <w:szCs w:val="28"/>
          <w:lang w:val="ro-RO"/>
        </w:rPr>
        <w:t>at</w:t>
      </w:r>
      <w:r w:rsidR="00C23863" w:rsidRPr="00091C3D">
        <w:rPr>
          <w:sz w:val="28"/>
          <w:szCs w:val="28"/>
          <w:lang w:val="ro-RO"/>
        </w:rPr>
        <w:t xml:space="preserve">ă de către </w:t>
      </w:r>
      <w:r w:rsidR="007F5AAF" w:rsidRPr="00091C3D">
        <w:rPr>
          <w:sz w:val="28"/>
          <w:szCs w:val="28"/>
          <w:lang w:val="ro-RO"/>
        </w:rPr>
        <w:t xml:space="preserve">conducătorul </w:t>
      </w:r>
      <w:r w:rsidRPr="00091C3D">
        <w:rPr>
          <w:sz w:val="28"/>
          <w:szCs w:val="28"/>
          <w:lang w:val="ro-RO"/>
        </w:rPr>
        <w:t>organului</w:t>
      </w:r>
      <w:r w:rsidR="00C23863" w:rsidRPr="00091C3D">
        <w:rPr>
          <w:sz w:val="28"/>
          <w:szCs w:val="28"/>
          <w:lang w:val="ro-RO"/>
        </w:rPr>
        <w:t xml:space="preserve"> vamal sau persoan</w:t>
      </w:r>
      <w:r w:rsidRPr="00091C3D">
        <w:rPr>
          <w:sz w:val="28"/>
          <w:szCs w:val="28"/>
          <w:lang w:val="ro-RO"/>
        </w:rPr>
        <w:t>a</w:t>
      </w:r>
      <w:r w:rsidR="00C23863" w:rsidRPr="00091C3D">
        <w:rPr>
          <w:sz w:val="28"/>
          <w:szCs w:val="28"/>
          <w:lang w:val="ro-RO"/>
        </w:rPr>
        <w:t xml:space="preserve"> împuternicit</w:t>
      </w:r>
      <w:r w:rsidRPr="00091C3D">
        <w:rPr>
          <w:sz w:val="28"/>
          <w:szCs w:val="28"/>
          <w:lang w:val="ro-RO"/>
        </w:rPr>
        <w:t>ă</w:t>
      </w:r>
      <w:r w:rsidR="001C1C39" w:rsidRPr="00091C3D">
        <w:rPr>
          <w:sz w:val="28"/>
          <w:szCs w:val="28"/>
          <w:lang w:val="ro-RO"/>
        </w:rPr>
        <w:t xml:space="preserve"> a organului vamal</w:t>
      </w:r>
      <w:r w:rsidR="00C23863" w:rsidRPr="00091C3D">
        <w:rPr>
          <w:sz w:val="28"/>
          <w:szCs w:val="28"/>
          <w:lang w:val="ro-RO"/>
        </w:rPr>
        <w:t>.</w:t>
      </w:r>
    </w:p>
    <w:p w:rsidR="00AB1889" w:rsidRPr="00091C3D" w:rsidRDefault="00D30CC1" w:rsidP="00AB1889">
      <w:pPr>
        <w:pStyle w:val="NormalWeb"/>
        <w:rPr>
          <w:sz w:val="28"/>
          <w:szCs w:val="28"/>
          <w:lang w:val="ro-RO"/>
        </w:rPr>
      </w:pPr>
      <w:r w:rsidRPr="00091C3D">
        <w:rPr>
          <w:b/>
          <w:sz w:val="28"/>
          <w:szCs w:val="28"/>
          <w:lang w:val="ro-RO"/>
        </w:rPr>
        <w:t>1</w:t>
      </w:r>
      <w:r w:rsidR="00D07AA7" w:rsidRPr="00091C3D">
        <w:rPr>
          <w:b/>
          <w:sz w:val="28"/>
          <w:szCs w:val="28"/>
          <w:lang w:val="ro-RO"/>
        </w:rPr>
        <w:t>3</w:t>
      </w:r>
      <w:r w:rsidRPr="00091C3D">
        <w:rPr>
          <w:b/>
          <w:sz w:val="28"/>
          <w:szCs w:val="28"/>
          <w:lang w:val="ro-RO"/>
        </w:rPr>
        <w:t>.</w:t>
      </w:r>
      <w:r w:rsidRPr="00091C3D">
        <w:rPr>
          <w:sz w:val="28"/>
          <w:szCs w:val="28"/>
          <w:lang w:val="ro-RO"/>
        </w:rPr>
        <w:t xml:space="preserve"> </w:t>
      </w:r>
      <w:r w:rsidR="00AB1889" w:rsidRPr="00091C3D">
        <w:rPr>
          <w:sz w:val="28"/>
          <w:szCs w:val="28"/>
          <w:lang w:val="ro-RO"/>
        </w:rPr>
        <w:t xml:space="preserve">În cazul în care autorităţile de supraveghere a pieţei, au luat măsuri corective privind introducerea pe teritoriul vamal al Republicii Moldova al unui produs care prezintă un risc grav sau nu corespunde cerinţelor esenţiale, acestea notifică organul vamal despre produsul în cauză, indicînd toate informațiile enumerate în Anexa nr. 2 la prezentul Regulament. Notificarea este semnată de către conducătorul autorității de supraveghere a pieței sau persoana împuternicită a acestuia. </w:t>
      </w:r>
    </w:p>
    <w:p w:rsidR="00554F66" w:rsidRPr="00091C3D" w:rsidRDefault="00D30CC1" w:rsidP="00D30CC1">
      <w:pPr>
        <w:pStyle w:val="HTMLPreformatted"/>
        <w:shd w:val="clear" w:color="auto" w:fill="FFFFFF"/>
        <w:ind w:firstLine="567"/>
        <w:jc w:val="both"/>
        <w:rPr>
          <w:rFonts w:ascii="Times New Roman" w:hAnsi="Times New Roman" w:cs="Times New Roman"/>
          <w:sz w:val="28"/>
          <w:szCs w:val="28"/>
          <w:lang w:val="ro-RO"/>
        </w:rPr>
      </w:pPr>
      <w:r w:rsidRPr="00091C3D">
        <w:rPr>
          <w:rFonts w:ascii="Times New Roman" w:hAnsi="Times New Roman" w:cs="Times New Roman"/>
          <w:b/>
          <w:sz w:val="28"/>
          <w:szCs w:val="28"/>
          <w:lang w:val="ro-RO"/>
        </w:rPr>
        <w:t>1</w:t>
      </w:r>
      <w:r w:rsidR="00D07AA7" w:rsidRPr="00091C3D">
        <w:rPr>
          <w:rFonts w:ascii="Times New Roman" w:hAnsi="Times New Roman" w:cs="Times New Roman"/>
          <w:b/>
          <w:sz w:val="28"/>
          <w:szCs w:val="28"/>
          <w:lang w:val="ro-RO"/>
        </w:rPr>
        <w:t>4</w:t>
      </w:r>
      <w:r w:rsidRPr="00091C3D">
        <w:rPr>
          <w:rFonts w:ascii="Times New Roman" w:hAnsi="Times New Roman" w:cs="Times New Roman"/>
          <w:b/>
          <w:sz w:val="28"/>
          <w:szCs w:val="28"/>
          <w:lang w:val="ro-RO"/>
        </w:rPr>
        <w:t>.</w:t>
      </w:r>
      <w:r w:rsidR="00554F66" w:rsidRPr="00091C3D">
        <w:rPr>
          <w:rFonts w:ascii="Times New Roman" w:hAnsi="Times New Roman" w:cs="Times New Roman"/>
          <w:sz w:val="28"/>
          <w:szCs w:val="28"/>
          <w:lang w:val="ro-RO"/>
        </w:rPr>
        <w:t xml:space="preserve"> În cazul </w:t>
      </w:r>
      <w:r w:rsidR="009C2622" w:rsidRPr="00091C3D">
        <w:rPr>
          <w:rFonts w:ascii="Times New Roman" w:hAnsi="Times New Roman" w:cs="Times New Roman"/>
          <w:sz w:val="28"/>
          <w:szCs w:val="28"/>
          <w:lang w:val="ro-RO"/>
        </w:rPr>
        <w:t>produselor</w:t>
      </w:r>
      <w:r w:rsidR="00554F66" w:rsidRPr="00091C3D">
        <w:rPr>
          <w:rFonts w:ascii="Times New Roman" w:hAnsi="Times New Roman" w:cs="Times New Roman"/>
          <w:sz w:val="28"/>
          <w:szCs w:val="28"/>
          <w:lang w:val="ro-RO"/>
        </w:rPr>
        <w:t xml:space="preserve"> importate</w:t>
      </w:r>
      <w:r w:rsidR="0003458B" w:rsidRPr="00091C3D">
        <w:rPr>
          <w:rFonts w:ascii="Times New Roman" w:hAnsi="Times New Roman" w:cs="Times New Roman"/>
          <w:sz w:val="28"/>
          <w:szCs w:val="28"/>
          <w:lang w:val="ro-RO"/>
        </w:rPr>
        <w:t xml:space="preserve"> </w:t>
      </w:r>
      <w:r w:rsidR="00554F66" w:rsidRPr="00091C3D">
        <w:rPr>
          <w:rFonts w:ascii="Times New Roman" w:hAnsi="Times New Roman" w:cs="Times New Roman"/>
          <w:sz w:val="28"/>
          <w:szCs w:val="28"/>
          <w:lang w:val="ro-RO"/>
        </w:rPr>
        <w:t xml:space="preserve">pentru care </w:t>
      </w:r>
      <w:r w:rsidR="00557BE7" w:rsidRPr="00091C3D">
        <w:rPr>
          <w:rFonts w:ascii="Times New Roman" w:hAnsi="Times New Roman" w:cs="Times New Roman"/>
          <w:sz w:val="28"/>
          <w:szCs w:val="28"/>
          <w:lang w:val="ro-RO"/>
        </w:rPr>
        <w:t xml:space="preserve">există </w:t>
      </w:r>
      <w:r w:rsidR="00554F66" w:rsidRPr="00091C3D">
        <w:rPr>
          <w:rFonts w:ascii="Times New Roman" w:hAnsi="Times New Roman" w:cs="Times New Roman"/>
          <w:sz w:val="28"/>
          <w:szCs w:val="28"/>
          <w:lang w:val="ro-RO"/>
        </w:rPr>
        <w:t xml:space="preserve">o notificare în conformitate cu </w:t>
      </w:r>
      <w:r w:rsidR="00557BE7" w:rsidRPr="00091C3D">
        <w:rPr>
          <w:rFonts w:ascii="Times New Roman" w:hAnsi="Times New Roman" w:cs="Times New Roman"/>
          <w:sz w:val="28"/>
          <w:szCs w:val="28"/>
          <w:lang w:val="ro-RO"/>
        </w:rPr>
        <w:t>pct.</w:t>
      </w:r>
      <w:r w:rsidR="001A0051" w:rsidRPr="00091C3D">
        <w:rPr>
          <w:rFonts w:ascii="Times New Roman" w:hAnsi="Times New Roman" w:cs="Times New Roman"/>
          <w:sz w:val="28"/>
          <w:szCs w:val="28"/>
          <w:lang w:val="ro-RO"/>
        </w:rPr>
        <w:t xml:space="preserve">13 </w:t>
      </w:r>
      <w:r w:rsidR="0003458B" w:rsidRPr="00091C3D">
        <w:rPr>
          <w:rFonts w:ascii="Times New Roman" w:hAnsi="Times New Roman" w:cs="Times New Roman"/>
          <w:sz w:val="28"/>
          <w:szCs w:val="28"/>
          <w:lang w:val="ro-RO"/>
        </w:rPr>
        <w:t>al prezentului Regulament</w:t>
      </w:r>
      <w:r w:rsidR="00554F66" w:rsidRPr="00091C3D">
        <w:rPr>
          <w:rFonts w:ascii="Times New Roman" w:hAnsi="Times New Roman" w:cs="Times New Roman"/>
          <w:sz w:val="28"/>
          <w:szCs w:val="28"/>
          <w:lang w:val="ro-RO"/>
        </w:rPr>
        <w:t xml:space="preserve">, </w:t>
      </w:r>
      <w:r w:rsidR="00557BE7" w:rsidRPr="00091C3D">
        <w:rPr>
          <w:rFonts w:ascii="Times New Roman" w:hAnsi="Times New Roman" w:cs="Times New Roman"/>
          <w:sz w:val="28"/>
          <w:szCs w:val="28"/>
          <w:lang w:val="ro-RO"/>
        </w:rPr>
        <w:t>organul vamal</w:t>
      </w:r>
      <w:r w:rsidR="00554F66" w:rsidRPr="00091C3D">
        <w:rPr>
          <w:rFonts w:ascii="Times New Roman" w:hAnsi="Times New Roman" w:cs="Times New Roman"/>
          <w:sz w:val="28"/>
          <w:szCs w:val="28"/>
          <w:lang w:val="ro-RO"/>
        </w:rPr>
        <w:t xml:space="preserve"> </w:t>
      </w:r>
      <w:r w:rsidR="009C2622" w:rsidRPr="00091C3D">
        <w:rPr>
          <w:rFonts w:ascii="Times New Roman" w:hAnsi="Times New Roman" w:cs="Times New Roman"/>
          <w:sz w:val="28"/>
          <w:szCs w:val="28"/>
          <w:lang w:val="ro-RO"/>
        </w:rPr>
        <w:t>suspendă punerea acestora în liberă circulaţie pentru un</w:t>
      </w:r>
      <w:r w:rsidR="00554F66" w:rsidRPr="00091C3D">
        <w:rPr>
          <w:rFonts w:ascii="Times New Roman" w:hAnsi="Times New Roman" w:cs="Times New Roman"/>
          <w:sz w:val="28"/>
          <w:szCs w:val="28"/>
          <w:lang w:val="ro-RO"/>
        </w:rPr>
        <w:t xml:space="preserve"> termen de </w:t>
      </w:r>
      <w:r w:rsidR="00137CEE" w:rsidRPr="00091C3D">
        <w:rPr>
          <w:rFonts w:ascii="Times New Roman" w:hAnsi="Times New Roman" w:cs="Times New Roman"/>
          <w:sz w:val="28"/>
          <w:szCs w:val="28"/>
          <w:lang w:val="ro-RO"/>
        </w:rPr>
        <w:t>3</w:t>
      </w:r>
      <w:r w:rsidR="00554F66" w:rsidRPr="00091C3D">
        <w:rPr>
          <w:rFonts w:ascii="Times New Roman" w:hAnsi="Times New Roman" w:cs="Times New Roman"/>
          <w:sz w:val="28"/>
          <w:szCs w:val="28"/>
          <w:lang w:val="ro-RO"/>
        </w:rPr>
        <w:t xml:space="preserve"> zile lucrătoare și informează </w:t>
      </w:r>
      <w:r w:rsidR="009C2622" w:rsidRPr="00091C3D">
        <w:rPr>
          <w:rFonts w:ascii="Times New Roman" w:hAnsi="Times New Roman" w:cs="Times New Roman"/>
          <w:sz w:val="28"/>
          <w:szCs w:val="28"/>
          <w:lang w:val="ro-RO"/>
        </w:rPr>
        <w:t>autoritatea de supraveghere a pieţei competentă</w:t>
      </w:r>
      <w:r w:rsidR="00554F66" w:rsidRPr="00091C3D">
        <w:rPr>
          <w:rFonts w:ascii="Times New Roman" w:hAnsi="Times New Roman" w:cs="Times New Roman"/>
          <w:sz w:val="28"/>
          <w:szCs w:val="28"/>
          <w:lang w:val="ro-RO"/>
        </w:rPr>
        <w:t>. Informa</w:t>
      </w:r>
      <w:r w:rsidR="0003458B" w:rsidRPr="00091C3D">
        <w:rPr>
          <w:rFonts w:ascii="Times New Roman" w:hAnsi="Times New Roman" w:cs="Times New Roman"/>
          <w:sz w:val="28"/>
          <w:szCs w:val="28"/>
          <w:lang w:val="ro-RO"/>
        </w:rPr>
        <w:t>rea</w:t>
      </w:r>
      <w:r w:rsidR="00554F66" w:rsidRPr="00091C3D">
        <w:rPr>
          <w:rFonts w:ascii="Times New Roman" w:hAnsi="Times New Roman" w:cs="Times New Roman"/>
          <w:sz w:val="28"/>
          <w:szCs w:val="28"/>
          <w:lang w:val="ro-RO"/>
        </w:rPr>
        <w:t xml:space="preserve"> să se fac</w:t>
      </w:r>
      <w:r w:rsidR="0003458B" w:rsidRPr="00091C3D">
        <w:rPr>
          <w:rFonts w:ascii="Times New Roman" w:hAnsi="Times New Roman" w:cs="Times New Roman"/>
          <w:sz w:val="28"/>
          <w:szCs w:val="28"/>
          <w:lang w:val="ro-RO"/>
        </w:rPr>
        <w:t>e</w:t>
      </w:r>
      <w:r w:rsidR="00554F66" w:rsidRPr="00091C3D">
        <w:rPr>
          <w:rFonts w:ascii="Times New Roman" w:hAnsi="Times New Roman" w:cs="Times New Roman"/>
          <w:sz w:val="28"/>
          <w:szCs w:val="28"/>
          <w:lang w:val="ro-RO"/>
        </w:rPr>
        <w:t xml:space="preserve"> în conformitate cu </w:t>
      </w:r>
      <w:r w:rsidR="0003458B" w:rsidRPr="00091C3D">
        <w:rPr>
          <w:rFonts w:ascii="Times New Roman" w:hAnsi="Times New Roman" w:cs="Times New Roman"/>
          <w:sz w:val="28"/>
          <w:szCs w:val="28"/>
          <w:lang w:val="ro-RO"/>
        </w:rPr>
        <w:t>pct.</w:t>
      </w:r>
      <w:r w:rsidR="0040462C" w:rsidRPr="00091C3D">
        <w:rPr>
          <w:rFonts w:ascii="Times New Roman" w:hAnsi="Times New Roman" w:cs="Times New Roman"/>
          <w:sz w:val="28"/>
          <w:szCs w:val="28"/>
          <w:lang w:val="ro-RO"/>
        </w:rPr>
        <w:t>12</w:t>
      </w:r>
      <w:r w:rsidR="00893295" w:rsidRPr="00091C3D">
        <w:rPr>
          <w:rFonts w:ascii="Times New Roman" w:hAnsi="Times New Roman" w:cs="Times New Roman"/>
          <w:sz w:val="28"/>
          <w:szCs w:val="28"/>
          <w:lang w:val="ro-RO"/>
        </w:rPr>
        <w:t xml:space="preserve"> </w:t>
      </w:r>
      <w:r w:rsidR="0003458B" w:rsidRPr="00091C3D">
        <w:rPr>
          <w:rFonts w:ascii="Times New Roman" w:hAnsi="Times New Roman" w:cs="Times New Roman"/>
          <w:sz w:val="28"/>
          <w:szCs w:val="28"/>
          <w:lang w:val="ro-RO"/>
        </w:rPr>
        <w:t>al prezentului Regulament.</w:t>
      </w:r>
    </w:p>
    <w:p w:rsidR="00D07AA7" w:rsidRPr="00091C3D" w:rsidRDefault="00D07AA7" w:rsidP="00D30CC1">
      <w:pPr>
        <w:pStyle w:val="HTMLPreformatted"/>
        <w:shd w:val="clear" w:color="auto" w:fill="FFFFFF"/>
        <w:ind w:firstLine="567"/>
        <w:jc w:val="both"/>
        <w:rPr>
          <w:rFonts w:ascii="Times New Roman" w:hAnsi="Times New Roman" w:cs="Times New Roman"/>
          <w:sz w:val="28"/>
          <w:szCs w:val="28"/>
          <w:lang w:val="ro-RO"/>
        </w:rPr>
      </w:pPr>
    </w:p>
    <w:p w:rsidR="00D07AA7" w:rsidRDefault="00D07AA7" w:rsidP="00D30CC1">
      <w:pPr>
        <w:pStyle w:val="HTMLPreformatted"/>
        <w:shd w:val="clear" w:color="auto" w:fill="FFFFFF"/>
        <w:ind w:firstLine="567"/>
        <w:jc w:val="both"/>
        <w:rPr>
          <w:rFonts w:ascii="Times New Roman" w:hAnsi="Times New Roman" w:cs="Times New Roman"/>
          <w:sz w:val="28"/>
          <w:szCs w:val="28"/>
          <w:lang w:val="ro-RO"/>
        </w:rPr>
      </w:pPr>
    </w:p>
    <w:p w:rsidR="00E97FDF" w:rsidRPr="00091C3D" w:rsidRDefault="00E97FDF" w:rsidP="00D30CC1">
      <w:pPr>
        <w:pStyle w:val="HTMLPreformatted"/>
        <w:shd w:val="clear" w:color="auto" w:fill="FFFFFF"/>
        <w:ind w:firstLine="567"/>
        <w:jc w:val="both"/>
        <w:rPr>
          <w:rFonts w:ascii="Times New Roman" w:hAnsi="Times New Roman" w:cs="Times New Roman"/>
          <w:sz w:val="28"/>
          <w:szCs w:val="28"/>
          <w:lang w:val="ro-RO"/>
        </w:rPr>
      </w:pPr>
    </w:p>
    <w:p w:rsidR="00D07AA7" w:rsidRPr="00091C3D" w:rsidRDefault="00D07AA7" w:rsidP="00D07AA7">
      <w:pPr>
        <w:pStyle w:val="HTMLPreformatted"/>
        <w:shd w:val="clear" w:color="auto" w:fill="FFFFFF"/>
        <w:ind w:firstLine="567"/>
        <w:jc w:val="center"/>
        <w:rPr>
          <w:rFonts w:ascii="Times New Roman" w:hAnsi="Times New Roman" w:cs="Times New Roman"/>
          <w:b/>
          <w:sz w:val="28"/>
          <w:szCs w:val="28"/>
          <w:lang w:val="ro-RO"/>
        </w:rPr>
      </w:pPr>
      <w:r w:rsidRPr="00091C3D">
        <w:rPr>
          <w:rFonts w:ascii="Times New Roman" w:hAnsi="Times New Roman" w:cs="Times New Roman"/>
          <w:b/>
          <w:sz w:val="28"/>
          <w:szCs w:val="28"/>
          <w:lang w:val="ro-RO"/>
        </w:rPr>
        <w:lastRenderedPageBreak/>
        <w:t>Secțiunea a 2-a</w:t>
      </w:r>
    </w:p>
    <w:p w:rsidR="00D07AA7" w:rsidRPr="00091C3D" w:rsidRDefault="00696BA1" w:rsidP="00D07AA7">
      <w:pPr>
        <w:pStyle w:val="HTMLPreformatted"/>
        <w:shd w:val="clear" w:color="auto" w:fill="FFFFFF"/>
        <w:ind w:firstLine="567"/>
        <w:jc w:val="center"/>
        <w:rPr>
          <w:rFonts w:ascii="Times New Roman" w:hAnsi="Times New Roman" w:cs="Times New Roman"/>
          <w:b/>
          <w:sz w:val="28"/>
          <w:szCs w:val="28"/>
          <w:lang w:val="ro-RO"/>
        </w:rPr>
      </w:pPr>
      <w:r w:rsidRPr="00091C3D">
        <w:rPr>
          <w:rFonts w:ascii="Times New Roman" w:hAnsi="Times New Roman" w:cs="Times New Roman"/>
          <w:b/>
          <w:sz w:val="28"/>
          <w:szCs w:val="28"/>
          <w:lang w:val="ro-RO"/>
        </w:rPr>
        <w:t>Acțiunile autorității</w:t>
      </w:r>
      <w:r w:rsidR="00D07AA7" w:rsidRPr="00091C3D">
        <w:rPr>
          <w:rFonts w:ascii="Times New Roman" w:hAnsi="Times New Roman" w:cs="Times New Roman"/>
          <w:b/>
          <w:sz w:val="28"/>
          <w:szCs w:val="28"/>
          <w:lang w:val="ro-RO"/>
        </w:rPr>
        <w:t xml:space="preserve"> de supraveghere a pieței</w:t>
      </w:r>
      <w:r w:rsidRPr="00091C3D">
        <w:rPr>
          <w:rFonts w:ascii="Times New Roman" w:hAnsi="Times New Roman" w:cs="Times New Roman"/>
          <w:b/>
          <w:sz w:val="28"/>
          <w:szCs w:val="28"/>
          <w:lang w:val="ro-RO"/>
        </w:rPr>
        <w:t xml:space="preserve"> </w:t>
      </w:r>
      <w:r w:rsidR="009A1EC3" w:rsidRPr="00091C3D">
        <w:rPr>
          <w:rFonts w:ascii="Times New Roman" w:hAnsi="Times New Roman" w:cs="Times New Roman"/>
          <w:b/>
          <w:sz w:val="28"/>
          <w:szCs w:val="28"/>
          <w:lang w:val="ro-RO"/>
        </w:rPr>
        <w:t>la notificarea de suspendare a punerii în libera circulație</w:t>
      </w:r>
    </w:p>
    <w:p w:rsidR="001C1C39" w:rsidRPr="00091C3D" w:rsidRDefault="00AC5EFB" w:rsidP="00AC5EF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ro-RO"/>
        </w:rPr>
      </w:pPr>
      <w:r w:rsidRPr="00091C3D">
        <w:rPr>
          <w:rFonts w:ascii="Times New Roman" w:hAnsi="Times New Roman" w:cs="Times New Roman"/>
          <w:b/>
          <w:sz w:val="28"/>
          <w:szCs w:val="28"/>
          <w:lang w:val="en-US"/>
        </w:rPr>
        <w:t>1</w:t>
      </w:r>
      <w:r w:rsidR="00D07AA7" w:rsidRPr="00091C3D">
        <w:rPr>
          <w:rFonts w:ascii="Times New Roman" w:hAnsi="Times New Roman" w:cs="Times New Roman"/>
          <w:b/>
          <w:sz w:val="28"/>
          <w:szCs w:val="28"/>
          <w:lang w:val="en-US"/>
        </w:rPr>
        <w:t>5</w:t>
      </w:r>
      <w:r w:rsidRPr="00091C3D">
        <w:rPr>
          <w:rFonts w:ascii="Times New Roman" w:hAnsi="Times New Roman" w:cs="Times New Roman"/>
          <w:b/>
          <w:sz w:val="28"/>
          <w:szCs w:val="28"/>
          <w:lang w:val="en-US"/>
        </w:rPr>
        <w:t>.</w:t>
      </w:r>
      <w:r w:rsidRPr="00091C3D">
        <w:rPr>
          <w:rFonts w:ascii="Times New Roman" w:hAnsi="Times New Roman" w:cs="Times New Roman"/>
          <w:sz w:val="28"/>
          <w:szCs w:val="28"/>
          <w:lang w:val="en-US"/>
        </w:rPr>
        <w:t xml:space="preserve"> </w:t>
      </w:r>
      <w:r w:rsidR="00987588" w:rsidRPr="00091C3D">
        <w:rPr>
          <w:rFonts w:ascii="Times New Roman" w:hAnsi="Times New Roman" w:cs="Times New Roman"/>
          <w:sz w:val="28"/>
          <w:szCs w:val="28"/>
          <w:lang w:val="ro-RO"/>
        </w:rPr>
        <w:t xml:space="preserve">Autoritatea de supraveghere a pieţei competentă examinează toate notificările primite </w:t>
      </w:r>
      <w:r w:rsidRPr="00091C3D">
        <w:rPr>
          <w:rFonts w:ascii="Times New Roman" w:hAnsi="Times New Roman" w:cs="Times New Roman"/>
          <w:sz w:val="28"/>
          <w:szCs w:val="28"/>
          <w:lang w:val="ro-RO"/>
        </w:rPr>
        <w:t xml:space="preserve">referitoare la produsele punerea în liberă circulaţie </w:t>
      </w:r>
      <w:r w:rsidR="00987588" w:rsidRPr="00091C3D">
        <w:rPr>
          <w:rFonts w:ascii="Times New Roman" w:hAnsi="Times New Roman" w:cs="Times New Roman"/>
          <w:sz w:val="28"/>
          <w:szCs w:val="28"/>
          <w:lang w:val="ro-RO"/>
        </w:rPr>
        <w:t>a</w:t>
      </w:r>
      <w:r w:rsidRPr="00091C3D">
        <w:rPr>
          <w:rFonts w:ascii="Times New Roman" w:hAnsi="Times New Roman" w:cs="Times New Roman"/>
          <w:sz w:val="28"/>
          <w:szCs w:val="28"/>
          <w:lang w:val="ro-RO"/>
        </w:rPr>
        <w:t xml:space="preserve"> cărora a </w:t>
      </w:r>
      <w:r w:rsidR="00987588" w:rsidRPr="00091C3D">
        <w:rPr>
          <w:rFonts w:ascii="Times New Roman" w:hAnsi="Times New Roman" w:cs="Times New Roman"/>
          <w:sz w:val="28"/>
          <w:szCs w:val="28"/>
          <w:lang w:val="ro-RO"/>
        </w:rPr>
        <w:t xml:space="preserve">fost </w:t>
      </w:r>
      <w:r w:rsidRPr="00091C3D">
        <w:rPr>
          <w:rFonts w:ascii="Times New Roman" w:hAnsi="Times New Roman" w:cs="Times New Roman"/>
          <w:sz w:val="28"/>
          <w:szCs w:val="28"/>
          <w:lang w:val="ro-RO"/>
        </w:rPr>
        <w:t>suspendată</w:t>
      </w:r>
      <w:r w:rsidR="00987588" w:rsidRPr="00091C3D">
        <w:rPr>
          <w:rFonts w:ascii="Times New Roman" w:hAnsi="Times New Roman" w:cs="Times New Roman"/>
          <w:sz w:val="28"/>
          <w:szCs w:val="28"/>
          <w:lang w:val="ro-RO"/>
        </w:rPr>
        <w:t xml:space="preserve"> pentru o perioadă specificată </w:t>
      </w:r>
      <w:r w:rsidRPr="00091C3D">
        <w:rPr>
          <w:rFonts w:ascii="Times New Roman" w:hAnsi="Times New Roman" w:cs="Times New Roman"/>
          <w:sz w:val="28"/>
          <w:szCs w:val="28"/>
          <w:lang w:val="ro-RO"/>
        </w:rPr>
        <w:t>la pct.</w:t>
      </w:r>
      <w:r w:rsidR="00587A30" w:rsidRPr="00091C3D">
        <w:rPr>
          <w:rFonts w:ascii="Times New Roman" w:hAnsi="Times New Roman" w:cs="Times New Roman"/>
          <w:sz w:val="28"/>
          <w:szCs w:val="28"/>
          <w:lang w:val="ro-RO"/>
        </w:rPr>
        <w:t>10</w:t>
      </w:r>
      <w:r w:rsidR="001A0051" w:rsidRPr="00091C3D">
        <w:rPr>
          <w:sz w:val="28"/>
          <w:szCs w:val="28"/>
          <w:lang w:val="ro-RO"/>
        </w:rPr>
        <w:t xml:space="preserve"> </w:t>
      </w:r>
      <w:r w:rsidRPr="00091C3D">
        <w:rPr>
          <w:rFonts w:ascii="Times New Roman" w:hAnsi="Times New Roman" w:cs="Times New Roman"/>
          <w:sz w:val="28"/>
          <w:szCs w:val="28"/>
          <w:lang w:val="ro-RO"/>
        </w:rPr>
        <w:t>al prezentului Regulament.</w:t>
      </w:r>
    </w:p>
    <w:p w:rsidR="009A1EC3" w:rsidRPr="00091C3D" w:rsidRDefault="0069003A" w:rsidP="005B0000">
      <w:pPr>
        <w:pStyle w:val="NormalWeb"/>
        <w:rPr>
          <w:sz w:val="28"/>
          <w:szCs w:val="28"/>
          <w:lang w:val="ro-RO"/>
        </w:rPr>
      </w:pPr>
      <w:r w:rsidRPr="00091C3D">
        <w:rPr>
          <w:b/>
          <w:sz w:val="28"/>
          <w:szCs w:val="28"/>
          <w:lang w:val="ro-RO"/>
        </w:rPr>
        <w:t xml:space="preserve">16. </w:t>
      </w:r>
      <w:r w:rsidR="005B0000" w:rsidRPr="00091C3D">
        <w:rPr>
          <w:sz w:val="28"/>
          <w:szCs w:val="28"/>
          <w:lang w:val="ro-RO"/>
        </w:rPr>
        <w:t>Autoritatea de supraveghere a pieţei efectuează verificarea caracteristicelor produselor pentru care a fost suspendată punerea în liberă circulaţie</w:t>
      </w:r>
      <w:r w:rsidR="009A1EC3" w:rsidRPr="00091C3D">
        <w:t xml:space="preserve"> </w:t>
      </w:r>
      <w:r w:rsidR="009A1EC3" w:rsidRPr="00091C3D">
        <w:rPr>
          <w:sz w:val="28"/>
          <w:szCs w:val="28"/>
          <w:lang w:val="ro-RO"/>
        </w:rPr>
        <w:t>prin verificări ale documentaţiei şi, unde este cazul, prin prelevarea şi examinarea mostrelor de produse şi după caz, încercări de laborator pe baza eşantioanelor corespunzătoare.</w:t>
      </w:r>
    </w:p>
    <w:p w:rsidR="005B0000" w:rsidRPr="00091C3D" w:rsidRDefault="0069003A" w:rsidP="005B0000">
      <w:pPr>
        <w:pStyle w:val="NormalWeb"/>
        <w:rPr>
          <w:sz w:val="28"/>
          <w:szCs w:val="28"/>
          <w:lang w:val="ro-RO"/>
        </w:rPr>
      </w:pPr>
      <w:r w:rsidRPr="00091C3D">
        <w:rPr>
          <w:b/>
          <w:sz w:val="28"/>
          <w:szCs w:val="28"/>
          <w:lang w:val="ro-RO"/>
        </w:rPr>
        <w:t xml:space="preserve">17. </w:t>
      </w:r>
      <w:r w:rsidR="005B0000" w:rsidRPr="00091C3D">
        <w:rPr>
          <w:sz w:val="28"/>
          <w:szCs w:val="28"/>
          <w:lang w:val="ro-RO"/>
        </w:rPr>
        <w:t>Dacă este necesar, controlul produselor aflate sub supraveghere vamală se face la locul depozitării acestora. Controlul se efectuează ţinînd cont de informaţia organului vamal privind suspendarea punerii în liberă circulaţie a produselor.</w:t>
      </w:r>
    </w:p>
    <w:p w:rsidR="005B0000" w:rsidRPr="00091C3D" w:rsidRDefault="0069003A" w:rsidP="005B0000">
      <w:pPr>
        <w:pStyle w:val="NormalWeb"/>
        <w:rPr>
          <w:sz w:val="28"/>
          <w:szCs w:val="28"/>
          <w:lang w:val="ro-RO"/>
        </w:rPr>
      </w:pPr>
      <w:r w:rsidRPr="00091C3D">
        <w:rPr>
          <w:b/>
          <w:sz w:val="28"/>
          <w:szCs w:val="28"/>
          <w:lang w:val="ro-RO"/>
        </w:rPr>
        <w:t xml:space="preserve">18. </w:t>
      </w:r>
      <w:r w:rsidR="005B0000" w:rsidRPr="00091C3D">
        <w:rPr>
          <w:sz w:val="28"/>
          <w:szCs w:val="28"/>
          <w:lang w:val="ro-RO"/>
        </w:rPr>
        <w:t>Autoritatea de supraveghere a pieţei prelevă mostre ale produselor care se află sub supraveghere vamală pentru efectuarea încercărilor de laborator în modul prevăzut de Codul vamal. O copie a procesului-verbal privind prelevarea mostrelor şi a raportului de încercări se prezintă la organul vamal.</w:t>
      </w:r>
    </w:p>
    <w:p w:rsidR="00AC5EFB" w:rsidRPr="00091C3D" w:rsidRDefault="0069003A" w:rsidP="00AC5EF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ro-RO"/>
        </w:rPr>
      </w:pPr>
      <w:r w:rsidRPr="00091C3D">
        <w:rPr>
          <w:rFonts w:ascii="Times New Roman" w:hAnsi="Times New Roman" w:cs="Times New Roman"/>
          <w:b/>
          <w:sz w:val="28"/>
          <w:szCs w:val="28"/>
          <w:lang w:val="ro-RO"/>
        </w:rPr>
        <w:t xml:space="preserve">19. </w:t>
      </w:r>
      <w:r w:rsidR="00AC5EFB" w:rsidRPr="00091C3D">
        <w:rPr>
          <w:rFonts w:ascii="Times New Roman" w:hAnsi="Times New Roman" w:cs="Times New Roman"/>
          <w:sz w:val="28"/>
          <w:szCs w:val="28"/>
          <w:lang w:val="ro-RO"/>
        </w:rPr>
        <w:t xml:space="preserve">În cazul în care autoritatea de supraveghere a pieţei competentă nu a găsit nici un temei pentru aplicarea unor măsuri corective, prevăzute de lege, în ceea ce privește produsele care fac obiectul notificării, aceasta notifică organul vamal, care </w:t>
      </w:r>
      <w:r w:rsidR="001C3584" w:rsidRPr="00091C3D">
        <w:rPr>
          <w:rFonts w:ascii="Times New Roman" w:hAnsi="Times New Roman" w:cs="Times New Roman"/>
          <w:sz w:val="28"/>
          <w:szCs w:val="28"/>
          <w:lang w:val="ro-RO"/>
        </w:rPr>
        <w:t>repune imediat în liberă circulaţie lotul de produse</w:t>
      </w:r>
      <w:r w:rsidR="00AC5EFB" w:rsidRPr="00091C3D">
        <w:rPr>
          <w:rFonts w:ascii="Times New Roman" w:hAnsi="Times New Roman" w:cs="Times New Roman"/>
          <w:sz w:val="28"/>
          <w:szCs w:val="28"/>
          <w:lang w:val="ro-RO"/>
        </w:rPr>
        <w:t xml:space="preserve">, cu condiția </w:t>
      </w:r>
      <w:r w:rsidR="001C3584" w:rsidRPr="00091C3D">
        <w:rPr>
          <w:rFonts w:ascii="Times New Roman" w:hAnsi="Times New Roman" w:cs="Times New Roman"/>
          <w:sz w:val="28"/>
          <w:szCs w:val="28"/>
          <w:lang w:val="ro-RO"/>
        </w:rPr>
        <w:t>ca toate celelalte cerinţe şi formalităţi legate de această procedură să fie îndeplinite</w:t>
      </w:r>
      <w:r w:rsidR="00AC5EFB" w:rsidRPr="00091C3D">
        <w:rPr>
          <w:rFonts w:ascii="Times New Roman" w:hAnsi="Times New Roman" w:cs="Times New Roman"/>
          <w:sz w:val="28"/>
          <w:szCs w:val="28"/>
          <w:lang w:val="ro-RO"/>
        </w:rPr>
        <w:t xml:space="preserve">. Formularul de </w:t>
      </w:r>
      <w:r w:rsidR="009A1EC3" w:rsidRPr="00091C3D">
        <w:rPr>
          <w:rFonts w:ascii="Times New Roman" w:hAnsi="Times New Roman" w:cs="Times New Roman"/>
          <w:sz w:val="28"/>
          <w:szCs w:val="28"/>
          <w:lang w:val="ro-RO"/>
        </w:rPr>
        <w:t>reacți</w:t>
      </w:r>
      <w:r w:rsidRPr="00091C3D">
        <w:rPr>
          <w:rFonts w:ascii="Times New Roman" w:hAnsi="Times New Roman" w:cs="Times New Roman"/>
          <w:sz w:val="28"/>
          <w:szCs w:val="28"/>
          <w:lang w:val="ro-RO"/>
        </w:rPr>
        <w:t>e</w:t>
      </w:r>
      <w:r w:rsidR="009A1EC3" w:rsidRPr="00091C3D">
        <w:rPr>
          <w:rFonts w:ascii="Times New Roman" w:hAnsi="Times New Roman" w:cs="Times New Roman"/>
          <w:sz w:val="28"/>
          <w:szCs w:val="28"/>
          <w:lang w:val="ro-RO"/>
        </w:rPr>
        <w:t xml:space="preserve"> la </w:t>
      </w:r>
      <w:r w:rsidR="00AC5EFB" w:rsidRPr="00091C3D">
        <w:rPr>
          <w:rFonts w:ascii="Times New Roman" w:hAnsi="Times New Roman" w:cs="Times New Roman"/>
          <w:sz w:val="28"/>
          <w:szCs w:val="28"/>
          <w:lang w:val="ro-RO"/>
        </w:rPr>
        <w:t>notificare</w:t>
      </w:r>
      <w:r w:rsidR="001A0051" w:rsidRPr="00091C3D">
        <w:rPr>
          <w:rFonts w:ascii="Times New Roman" w:hAnsi="Times New Roman" w:cs="Times New Roman"/>
          <w:sz w:val="28"/>
          <w:szCs w:val="28"/>
          <w:lang w:val="ro-RO"/>
        </w:rPr>
        <w:t xml:space="preserve">a organului vamal </w:t>
      </w:r>
      <w:r w:rsidR="001C3584" w:rsidRPr="00091C3D">
        <w:rPr>
          <w:rFonts w:ascii="Times New Roman" w:hAnsi="Times New Roman" w:cs="Times New Roman"/>
          <w:sz w:val="28"/>
          <w:szCs w:val="28"/>
          <w:lang w:val="ro-RO"/>
        </w:rPr>
        <w:t xml:space="preserve">de către autoritatea de supraveghere a pieţei competentă este </w:t>
      </w:r>
      <w:r w:rsidR="00AC5EFB" w:rsidRPr="00091C3D">
        <w:rPr>
          <w:rFonts w:ascii="Times New Roman" w:hAnsi="Times New Roman" w:cs="Times New Roman"/>
          <w:sz w:val="28"/>
          <w:szCs w:val="28"/>
          <w:lang w:val="ro-RO"/>
        </w:rPr>
        <w:t>prezentat în</w:t>
      </w:r>
      <w:r w:rsidR="001C3584" w:rsidRPr="00091C3D">
        <w:rPr>
          <w:rFonts w:ascii="Times New Roman" w:hAnsi="Times New Roman" w:cs="Times New Roman"/>
          <w:sz w:val="28"/>
          <w:szCs w:val="28"/>
          <w:lang w:val="ro-RO"/>
        </w:rPr>
        <w:t xml:space="preserve"> Anexa nr.</w:t>
      </w:r>
      <w:r w:rsidR="00E518AE" w:rsidRPr="00091C3D">
        <w:rPr>
          <w:rFonts w:ascii="Times New Roman" w:hAnsi="Times New Roman" w:cs="Times New Roman"/>
          <w:sz w:val="28"/>
          <w:szCs w:val="28"/>
          <w:lang w:val="ro-RO"/>
        </w:rPr>
        <w:t>3</w:t>
      </w:r>
      <w:r w:rsidR="001C3584" w:rsidRPr="00091C3D">
        <w:rPr>
          <w:rFonts w:ascii="Times New Roman" w:hAnsi="Times New Roman" w:cs="Times New Roman"/>
          <w:sz w:val="28"/>
          <w:szCs w:val="28"/>
          <w:lang w:val="ro-RO"/>
        </w:rPr>
        <w:t xml:space="preserve"> la prezentul Regulament</w:t>
      </w:r>
      <w:r w:rsidR="00AC5EFB" w:rsidRPr="00091C3D">
        <w:rPr>
          <w:rFonts w:ascii="Times New Roman" w:hAnsi="Times New Roman" w:cs="Times New Roman"/>
          <w:sz w:val="28"/>
          <w:szCs w:val="28"/>
          <w:lang w:val="ro-RO"/>
        </w:rPr>
        <w:t>.</w:t>
      </w:r>
    </w:p>
    <w:p w:rsidR="001C3584" w:rsidRPr="00091C3D" w:rsidRDefault="0069003A" w:rsidP="001C3584">
      <w:pPr>
        <w:pStyle w:val="NormalWeb"/>
        <w:rPr>
          <w:sz w:val="28"/>
          <w:szCs w:val="28"/>
          <w:lang w:val="ro-RO"/>
        </w:rPr>
      </w:pPr>
      <w:r w:rsidRPr="00091C3D">
        <w:rPr>
          <w:b/>
          <w:sz w:val="28"/>
          <w:szCs w:val="28"/>
          <w:lang w:val="ro-RO"/>
        </w:rPr>
        <w:t xml:space="preserve">20. </w:t>
      </w:r>
      <w:r w:rsidR="001C3584" w:rsidRPr="00091C3D">
        <w:rPr>
          <w:sz w:val="28"/>
          <w:szCs w:val="28"/>
          <w:lang w:val="ro-RO"/>
        </w:rPr>
        <w:t>În cazul în care, în termen de 3 zile lucrătoare de la data suspendării punerii în liberă circulaţie a produselor în conformitate cu pct.</w:t>
      </w:r>
      <w:r w:rsidR="001A0051" w:rsidRPr="00091C3D">
        <w:rPr>
          <w:sz w:val="28"/>
          <w:szCs w:val="28"/>
          <w:lang w:val="ro-RO"/>
        </w:rPr>
        <w:t xml:space="preserve"> </w:t>
      </w:r>
      <w:r w:rsidR="00893295" w:rsidRPr="00091C3D">
        <w:rPr>
          <w:sz w:val="28"/>
          <w:szCs w:val="28"/>
          <w:lang w:val="ro-RO"/>
        </w:rPr>
        <w:t>10</w:t>
      </w:r>
      <w:r w:rsidR="001A0051" w:rsidRPr="00091C3D">
        <w:rPr>
          <w:sz w:val="28"/>
          <w:szCs w:val="28"/>
          <w:lang w:val="ro-RO"/>
        </w:rPr>
        <w:t xml:space="preserve"> </w:t>
      </w:r>
      <w:r w:rsidR="001C3584" w:rsidRPr="00091C3D">
        <w:rPr>
          <w:sz w:val="28"/>
          <w:szCs w:val="28"/>
          <w:lang w:val="ro-RO"/>
        </w:rPr>
        <w:t xml:space="preserve">al prezentului Regulament, organul vamal nu a fost notificat </w:t>
      </w:r>
      <w:r w:rsidR="009A1EC3" w:rsidRPr="00091C3D">
        <w:rPr>
          <w:sz w:val="28"/>
          <w:szCs w:val="28"/>
          <w:lang w:val="ro-RO"/>
        </w:rPr>
        <w:t>prin</w:t>
      </w:r>
      <w:r w:rsidR="001C3584" w:rsidRPr="00091C3D">
        <w:rPr>
          <w:sz w:val="28"/>
          <w:szCs w:val="28"/>
          <w:lang w:val="ro-RO"/>
        </w:rPr>
        <w:t xml:space="preserve"> </w:t>
      </w:r>
      <w:r w:rsidR="009A1EC3" w:rsidRPr="00091C3D">
        <w:rPr>
          <w:sz w:val="28"/>
          <w:szCs w:val="28"/>
          <w:lang w:val="ro-RO"/>
        </w:rPr>
        <w:t xml:space="preserve">fax sau e-mail, sau cu utilizarea sistemelor informaționale </w:t>
      </w:r>
      <w:r w:rsidR="001C3584" w:rsidRPr="00091C3D">
        <w:rPr>
          <w:sz w:val="28"/>
          <w:szCs w:val="28"/>
          <w:lang w:val="ro-RO"/>
        </w:rPr>
        <w:t>cu privire la vre</w:t>
      </w:r>
      <w:r w:rsidR="00893295" w:rsidRPr="00091C3D">
        <w:rPr>
          <w:sz w:val="28"/>
          <w:szCs w:val="28"/>
          <w:lang w:val="ro-RO"/>
        </w:rPr>
        <w:t>-</w:t>
      </w:r>
      <w:r w:rsidR="001C3584" w:rsidRPr="00091C3D">
        <w:rPr>
          <w:sz w:val="28"/>
          <w:szCs w:val="28"/>
          <w:lang w:val="ro-RO"/>
        </w:rPr>
        <w:t xml:space="preserve">o </w:t>
      </w:r>
      <w:r w:rsidR="009A1EC3" w:rsidRPr="00091C3D">
        <w:rPr>
          <w:sz w:val="28"/>
          <w:szCs w:val="28"/>
          <w:lang w:val="ro-RO"/>
        </w:rPr>
        <w:t>măsură aplicată</w:t>
      </w:r>
      <w:r w:rsidR="001C3584" w:rsidRPr="00091C3D">
        <w:rPr>
          <w:sz w:val="28"/>
          <w:szCs w:val="28"/>
          <w:lang w:val="ro-RO"/>
        </w:rPr>
        <w:t xml:space="preserve"> de autoritatea de supraveghere a pieţei</w:t>
      </w:r>
      <w:r w:rsidR="00893295" w:rsidRPr="00091C3D">
        <w:rPr>
          <w:sz w:val="28"/>
          <w:szCs w:val="28"/>
          <w:lang w:val="ro-RO"/>
        </w:rPr>
        <w:t xml:space="preserve"> competentă</w:t>
      </w:r>
      <w:r w:rsidR="001C3584" w:rsidRPr="00091C3D">
        <w:rPr>
          <w:sz w:val="28"/>
          <w:szCs w:val="28"/>
          <w:lang w:val="ro-RO"/>
        </w:rPr>
        <w:t>, aceste produse sînt puse în liberă circulaţie în modul stabilit.</w:t>
      </w:r>
    </w:p>
    <w:p w:rsidR="00137CEE" w:rsidRPr="00091C3D" w:rsidRDefault="0069003A" w:rsidP="006F5EC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ro-RO"/>
        </w:rPr>
      </w:pPr>
      <w:r w:rsidRPr="00091C3D">
        <w:rPr>
          <w:rFonts w:ascii="Times New Roman" w:hAnsi="Times New Roman" w:cs="Times New Roman"/>
          <w:b/>
          <w:sz w:val="28"/>
          <w:szCs w:val="28"/>
          <w:lang w:val="ro-RO"/>
        </w:rPr>
        <w:t xml:space="preserve">21. </w:t>
      </w:r>
      <w:r w:rsidR="00137CEE" w:rsidRPr="00091C3D">
        <w:rPr>
          <w:rFonts w:ascii="Times New Roman" w:hAnsi="Times New Roman" w:cs="Times New Roman"/>
          <w:sz w:val="28"/>
          <w:szCs w:val="28"/>
          <w:lang w:val="ro-RO"/>
        </w:rPr>
        <w:t>Perioada de calcul</w:t>
      </w:r>
      <w:r w:rsidR="00F60C39" w:rsidRPr="00091C3D">
        <w:rPr>
          <w:rFonts w:ascii="Times New Roman" w:hAnsi="Times New Roman" w:cs="Times New Roman"/>
          <w:sz w:val="28"/>
          <w:szCs w:val="28"/>
          <w:lang w:val="ro-RO"/>
        </w:rPr>
        <w:t xml:space="preserve"> </w:t>
      </w:r>
      <w:r w:rsidR="00137CEE" w:rsidRPr="00091C3D">
        <w:rPr>
          <w:rFonts w:ascii="Times New Roman" w:hAnsi="Times New Roman" w:cs="Times New Roman"/>
          <w:sz w:val="28"/>
          <w:szCs w:val="28"/>
          <w:lang w:val="ro-RO"/>
        </w:rPr>
        <w:t>a termenului</w:t>
      </w:r>
      <w:r w:rsidR="00F60C39" w:rsidRPr="00091C3D">
        <w:rPr>
          <w:rFonts w:ascii="Times New Roman" w:hAnsi="Times New Roman" w:cs="Times New Roman"/>
          <w:sz w:val="28"/>
          <w:szCs w:val="28"/>
          <w:lang w:val="ro-RO"/>
        </w:rPr>
        <w:t xml:space="preserve"> de examinare de către</w:t>
      </w:r>
      <w:r w:rsidR="00F60C39" w:rsidRPr="00091C3D">
        <w:rPr>
          <w:sz w:val="28"/>
          <w:szCs w:val="28"/>
          <w:lang w:val="ro-RO"/>
        </w:rPr>
        <w:t xml:space="preserve"> </w:t>
      </w:r>
      <w:r w:rsidR="00F60C39" w:rsidRPr="00091C3D">
        <w:rPr>
          <w:rFonts w:ascii="Times New Roman" w:hAnsi="Times New Roman" w:cs="Times New Roman"/>
          <w:sz w:val="28"/>
          <w:szCs w:val="28"/>
          <w:lang w:val="ro-RO"/>
        </w:rPr>
        <w:t>autoritatea de supraveghere a pieţei</w:t>
      </w:r>
      <w:r w:rsidR="00137CEE" w:rsidRPr="00091C3D">
        <w:rPr>
          <w:rFonts w:ascii="Times New Roman" w:hAnsi="Times New Roman" w:cs="Times New Roman"/>
          <w:sz w:val="28"/>
          <w:szCs w:val="28"/>
          <w:lang w:val="ro-RO"/>
        </w:rPr>
        <w:t xml:space="preserve"> </w:t>
      </w:r>
      <w:r w:rsidR="00893295" w:rsidRPr="00091C3D">
        <w:rPr>
          <w:rFonts w:ascii="Times New Roman" w:hAnsi="Times New Roman" w:cs="Times New Roman"/>
          <w:sz w:val="28"/>
          <w:szCs w:val="28"/>
          <w:lang w:val="ro-RO"/>
        </w:rPr>
        <w:t xml:space="preserve">competentă </w:t>
      </w:r>
      <w:r w:rsidR="00137CEE" w:rsidRPr="00091C3D">
        <w:rPr>
          <w:rFonts w:ascii="Times New Roman" w:hAnsi="Times New Roman" w:cs="Times New Roman"/>
          <w:sz w:val="28"/>
          <w:szCs w:val="28"/>
          <w:lang w:val="ro-RO"/>
        </w:rPr>
        <w:t>în conformitate cu pct.</w:t>
      </w:r>
      <w:r w:rsidR="001A0051" w:rsidRPr="00091C3D">
        <w:rPr>
          <w:rFonts w:ascii="Times New Roman" w:hAnsi="Times New Roman" w:cs="Times New Roman"/>
          <w:sz w:val="28"/>
          <w:szCs w:val="28"/>
          <w:lang w:val="ro-RO"/>
        </w:rPr>
        <w:t xml:space="preserve">15 </w:t>
      </w:r>
      <w:r w:rsidR="00137CEE" w:rsidRPr="00091C3D">
        <w:rPr>
          <w:rFonts w:ascii="Times New Roman" w:hAnsi="Times New Roman" w:cs="Times New Roman"/>
          <w:sz w:val="28"/>
          <w:szCs w:val="28"/>
          <w:lang w:val="ro-RO"/>
        </w:rPr>
        <w:t xml:space="preserve">începe cu ziua următoare datei notificării efectuate în conformitate cu pct. 10 și pct. </w:t>
      </w:r>
      <w:r w:rsidR="00F60C39" w:rsidRPr="00091C3D">
        <w:rPr>
          <w:rFonts w:ascii="Times New Roman" w:hAnsi="Times New Roman" w:cs="Times New Roman"/>
          <w:sz w:val="28"/>
          <w:szCs w:val="28"/>
          <w:lang w:val="ro-RO"/>
        </w:rPr>
        <w:t>12</w:t>
      </w:r>
      <w:r w:rsidR="00137CEE" w:rsidRPr="00091C3D">
        <w:rPr>
          <w:rFonts w:ascii="Times New Roman" w:hAnsi="Times New Roman" w:cs="Times New Roman"/>
          <w:sz w:val="28"/>
          <w:szCs w:val="28"/>
          <w:lang w:val="ro-RO"/>
        </w:rPr>
        <w:t xml:space="preserve"> </w:t>
      </w:r>
      <w:r w:rsidR="00F60C39" w:rsidRPr="00091C3D">
        <w:rPr>
          <w:rFonts w:ascii="Times New Roman" w:hAnsi="Times New Roman" w:cs="Times New Roman"/>
          <w:sz w:val="28"/>
          <w:szCs w:val="28"/>
          <w:lang w:val="ro-RO"/>
        </w:rPr>
        <w:t xml:space="preserve">ale prezentului Regulament </w:t>
      </w:r>
      <w:r w:rsidR="00137CEE" w:rsidRPr="00091C3D">
        <w:rPr>
          <w:rFonts w:ascii="Times New Roman" w:hAnsi="Times New Roman" w:cs="Times New Roman"/>
          <w:sz w:val="28"/>
          <w:szCs w:val="28"/>
          <w:lang w:val="ro-RO"/>
        </w:rPr>
        <w:t>și expira la sf</w:t>
      </w:r>
      <w:r w:rsidR="00F60C39" w:rsidRPr="00091C3D">
        <w:rPr>
          <w:rFonts w:ascii="Times New Roman" w:hAnsi="Times New Roman" w:cs="Times New Roman"/>
          <w:sz w:val="28"/>
          <w:szCs w:val="28"/>
          <w:lang w:val="ro-RO"/>
        </w:rPr>
        <w:t>î</w:t>
      </w:r>
      <w:r w:rsidR="00137CEE" w:rsidRPr="00091C3D">
        <w:rPr>
          <w:rFonts w:ascii="Times New Roman" w:hAnsi="Times New Roman" w:cs="Times New Roman"/>
          <w:sz w:val="28"/>
          <w:szCs w:val="28"/>
          <w:lang w:val="ro-RO"/>
        </w:rPr>
        <w:t>rșitul ultimei zile lucrătoare</w:t>
      </w:r>
      <w:r w:rsidR="00F60C39" w:rsidRPr="00091C3D">
        <w:rPr>
          <w:rFonts w:ascii="Times New Roman" w:hAnsi="Times New Roman" w:cs="Times New Roman"/>
          <w:sz w:val="28"/>
          <w:szCs w:val="28"/>
          <w:lang w:val="ro-RO"/>
        </w:rPr>
        <w:t>.</w:t>
      </w:r>
      <w:r w:rsidR="00137CEE" w:rsidRPr="00091C3D">
        <w:rPr>
          <w:rFonts w:ascii="Times New Roman" w:hAnsi="Times New Roman" w:cs="Times New Roman"/>
          <w:sz w:val="28"/>
          <w:szCs w:val="28"/>
          <w:lang w:val="ro-RO"/>
        </w:rPr>
        <w:t xml:space="preserve"> </w:t>
      </w:r>
    </w:p>
    <w:p w:rsidR="001C3584" w:rsidRPr="00091C3D" w:rsidRDefault="0069003A" w:rsidP="00F60C39">
      <w:pPr>
        <w:pStyle w:val="NormalWeb"/>
        <w:tabs>
          <w:tab w:val="left" w:pos="851"/>
        </w:tabs>
        <w:rPr>
          <w:sz w:val="28"/>
          <w:szCs w:val="28"/>
          <w:lang w:val="ro-RO"/>
        </w:rPr>
      </w:pPr>
      <w:r w:rsidRPr="00091C3D">
        <w:rPr>
          <w:b/>
          <w:sz w:val="28"/>
          <w:szCs w:val="28"/>
          <w:lang w:val="ro-RO"/>
        </w:rPr>
        <w:t xml:space="preserve">22. </w:t>
      </w:r>
      <w:r w:rsidR="00F60C39" w:rsidRPr="00091C3D">
        <w:rPr>
          <w:sz w:val="28"/>
          <w:szCs w:val="28"/>
          <w:lang w:val="ro-RO"/>
        </w:rPr>
        <w:t>În perioada de calcul a termenului de 3 zile lucrătoare nu se includ zilele de sfârșit de săptămână și de sărbători.</w:t>
      </w:r>
    </w:p>
    <w:p w:rsidR="00D07AA7" w:rsidRPr="00091C3D" w:rsidRDefault="00D07AA7" w:rsidP="00F60C39">
      <w:pPr>
        <w:pStyle w:val="NormalWeb"/>
        <w:tabs>
          <w:tab w:val="left" w:pos="851"/>
        </w:tabs>
        <w:rPr>
          <w:b/>
          <w:sz w:val="28"/>
          <w:szCs w:val="28"/>
          <w:lang w:val="en-US"/>
        </w:rPr>
      </w:pPr>
    </w:p>
    <w:p w:rsidR="00D07AA7" w:rsidRPr="00091C3D" w:rsidRDefault="00D07AA7" w:rsidP="00D07AA7">
      <w:pPr>
        <w:pStyle w:val="HTMLPreformatted"/>
        <w:shd w:val="clear" w:color="auto" w:fill="FFFFFF"/>
        <w:ind w:firstLine="567"/>
        <w:jc w:val="center"/>
        <w:rPr>
          <w:rFonts w:ascii="Times New Roman" w:hAnsi="Times New Roman" w:cs="Times New Roman"/>
          <w:b/>
          <w:sz w:val="28"/>
          <w:szCs w:val="28"/>
          <w:lang w:val="ro-RO"/>
        </w:rPr>
      </w:pPr>
      <w:r w:rsidRPr="00091C3D">
        <w:rPr>
          <w:rFonts w:ascii="Times New Roman" w:hAnsi="Times New Roman" w:cs="Times New Roman"/>
          <w:b/>
          <w:sz w:val="28"/>
          <w:szCs w:val="28"/>
          <w:lang w:val="ro-RO"/>
        </w:rPr>
        <w:t>Secțiunea a 3-a</w:t>
      </w:r>
    </w:p>
    <w:p w:rsidR="00D07AA7" w:rsidRPr="00091C3D" w:rsidRDefault="00D07AA7" w:rsidP="00D07AA7">
      <w:pPr>
        <w:pStyle w:val="NormalWeb"/>
        <w:tabs>
          <w:tab w:val="left" w:pos="851"/>
        </w:tabs>
        <w:jc w:val="center"/>
        <w:rPr>
          <w:b/>
          <w:sz w:val="28"/>
          <w:szCs w:val="28"/>
          <w:lang w:val="ro-RO"/>
        </w:rPr>
      </w:pPr>
      <w:r w:rsidRPr="00091C3D">
        <w:rPr>
          <w:b/>
          <w:sz w:val="28"/>
          <w:szCs w:val="28"/>
          <w:lang w:val="ro-RO"/>
        </w:rPr>
        <w:t xml:space="preserve">Masurile aplicate </w:t>
      </w:r>
      <w:r w:rsidR="00696BA1" w:rsidRPr="00091C3D">
        <w:rPr>
          <w:b/>
          <w:sz w:val="28"/>
          <w:szCs w:val="28"/>
          <w:lang w:val="ro-RO"/>
        </w:rPr>
        <w:t>î</w:t>
      </w:r>
      <w:r w:rsidRPr="00091C3D">
        <w:rPr>
          <w:b/>
          <w:sz w:val="28"/>
          <w:szCs w:val="28"/>
          <w:lang w:val="ro-RO"/>
        </w:rPr>
        <w:t xml:space="preserve">n cazul produselor nesigure sau neconforme </w:t>
      </w:r>
    </w:p>
    <w:p w:rsidR="00DF6040" w:rsidRPr="00091C3D" w:rsidRDefault="00F60C39" w:rsidP="00F60C39">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sz w:val="28"/>
          <w:szCs w:val="28"/>
          <w:lang w:val="ro-RO"/>
        </w:rPr>
      </w:pPr>
      <w:r w:rsidRPr="00091C3D">
        <w:rPr>
          <w:rFonts w:ascii="Times New Roman" w:hAnsi="Times New Roman" w:cs="Times New Roman"/>
          <w:b/>
          <w:sz w:val="28"/>
          <w:szCs w:val="28"/>
          <w:lang w:val="ro-RO"/>
        </w:rPr>
        <w:tab/>
      </w:r>
      <w:r w:rsidR="0069003A" w:rsidRPr="00091C3D">
        <w:rPr>
          <w:rFonts w:ascii="Times New Roman" w:hAnsi="Times New Roman" w:cs="Times New Roman"/>
          <w:b/>
          <w:sz w:val="28"/>
          <w:szCs w:val="28"/>
          <w:lang w:val="ro-RO"/>
        </w:rPr>
        <w:t xml:space="preserve">23. </w:t>
      </w:r>
      <w:r w:rsidR="00C11619" w:rsidRPr="00091C3D">
        <w:rPr>
          <w:rFonts w:ascii="Times New Roman" w:hAnsi="Times New Roman" w:cs="Times New Roman"/>
          <w:sz w:val="28"/>
          <w:szCs w:val="28"/>
          <w:lang w:val="ro-RO"/>
        </w:rPr>
        <w:t>În cazul în care autoritatea de supraveghere a pieţei constatat că produsele prezintă un risc grav, aceasta va lua măsuri pentru a preveni introducerea produselor respective în circulaţie prin emiterea prescripţiei de interzicere a punerii la dispoziţie a produselor pe piaţă</w:t>
      </w:r>
      <w:r w:rsidR="007C5F64" w:rsidRPr="00091C3D">
        <w:rPr>
          <w:rFonts w:ascii="Times New Roman" w:hAnsi="Times New Roman" w:cs="Times New Roman"/>
          <w:sz w:val="28"/>
          <w:szCs w:val="28"/>
          <w:lang w:val="ro-RO"/>
        </w:rPr>
        <w:t>.</w:t>
      </w:r>
    </w:p>
    <w:p w:rsidR="006D10A0" w:rsidRPr="00091C3D" w:rsidRDefault="006D10A0" w:rsidP="00F60C39">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sz w:val="28"/>
          <w:szCs w:val="28"/>
          <w:lang w:val="ro-RO"/>
        </w:rPr>
      </w:pPr>
      <w:r w:rsidRPr="00091C3D">
        <w:rPr>
          <w:rFonts w:ascii="Times New Roman" w:hAnsi="Times New Roman" w:cs="Times New Roman"/>
          <w:sz w:val="28"/>
          <w:szCs w:val="28"/>
          <w:lang w:val="ro-RO"/>
        </w:rPr>
        <w:tab/>
      </w:r>
      <w:r w:rsidR="0069003A" w:rsidRPr="00091C3D">
        <w:rPr>
          <w:rFonts w:ascii="Times New Roman" w:hAnsi="Times New Roman" w:cs="Times New Roman"/>
          <w:b/>
          <w:sz w:val="28"/>
          <w:szCs w:val="28"/>
          <w:lang w:val="ro-RO"/>
        </w:rPr>
        <w:t>24.</w:t>
      </w:r>
      <w:r w:rsidR="0069003A" w:rsidRPr="00091C3D">
        <w:rPr>
          <w:rFonts w:ascii="Times New Roman" w:hAnsi="Times New Roman" w:cs="Times New Roman"/>
          <w:sz w:val="28"/>
          <w:szCs w:val="28"/>
          <w:lang w:val="ro-RO"/>
        </w:rPr>
        <w:t xml:space="preserve"> </w:t>
      </w:r>
      <w:r w:rsidRPr="00091C3D">
        <w:rPr>
          <w:rFonts w:ascii="Times New Roman" w:hAnsi="Times New Roman" w:cs="Times New Roman"/>
          <w:sz w:val="28"/>
          <w:szCs w:val="28"/>
          <w:lang w:val="ro-RO"/>
        </w:rPr>
        <w:t>Autoritatea de supraveghere a pieţei</w:t>
      </w:r>
      <w:r w:rsidRPr="00091C3D">
        <w:rPr>
          <w:sz w:val="28"/>
          <w:szCs w:val="28"/>
          <w:lang w:val="ro-RO"/>
        </w:rPr>
        <w:t xml:space="preserve"> </w:t>
      </w:r>
      <w:r w:rsidRPr="00091C3D">
        <w:rPr>
          <w:rFonts w:ascii="Times New Roman" w:hAnsi="Times New Roman" w:cs="Times New Roman"/>
          <w:sz w:val="28"/>
          <w:szCs w:val="28"/>
          <w:lang w:val="ro-RO"/>
        </w:rPr>
        <w:t xml:space="preserve">informează </w:t>
      </w:r>
      <w:r w:rsidR="00DF6040" w:rsidRPr="00091C3D">
        <w:rPr>
          <w:rFonts w:ascii="Times New Roman" w:hAnsi="Times New Roman" w:cs="Times New Roman"/>
          <w:sz w:val="28"/>
          <w:szCs w:val="28"/>
          <w:lang w:val="ro-RO"/>
        </w:rPr>
        <w:t xml:space="preserve">organul vamal </w:t>
      </w:r>
      <w:r w:rsidRPr="00091C3D">
        <w:rPr>
          <w:rFonts w:ascii="Times New Roman" w:hAnsi="Times New Roman" w:cs="Times New Roman"/>
          <w:sz w:val="28"/>
          <w:szCs w:val="28"/>
          <w:lang w:val="ro-RO"/>
        </w:rPr>
        <w:t>despre decizia</w:t>
      </w:r>
      <w:r w:rsidR="00523DFB" w:rsidRPr="00091C3D">
        <w:rPr>
          <w:rFonts w:ascii="Times New Roman" w:hAnsi="Times New Roman" w:cs="Times New Roman"/>
          <w:sz w:val="28"/>
          <w:szCs w:val="28"/>
          <w:lang w:val="ro-RO"/>
        </w:rPr>
        <w:t xml:space="preserve"> sa conform</w:t>
      </w:r>
      <w:r w:rsidR="00523DFB" w:rsidRPr="00091C3D">
        <w:rPr>
          <w:sz w:val="28"/>
          <w:szCs w:val="28"/>
          <w:lang w:val="ro-RO"/>
        </w:rPr>
        <w:t xml:space="preserve"> </w:t>
      </w:r>
      <w:r w:rsidR="00523DFB" w:rsidRPr="00091C3D">
        <w:rPr>
          <w:rFonts w:ascii="Times New Roman" w:hAnsi="Times New Roman" w:cs="Times New Roman"/>
          <w:sz w:val="28"/>
          <w:szCs w:val="28"/>
          <w:lang w:val="ro-RO"/>
        </w:rPr>
        <w:t>formularul</w:t>
      </w:r>
      <w:r w:rsidR="004337ED" w:rsidRPr="00091C3D">
        <w:rPr>
          <w:rFonts w:ascii="Times New Roman" w:hAnsi="Times New Roman" w:cs="Times New Roman"/>
          <w:sz w:val="28"/>
          <w:szCs w:val="28"/>
          <w:lang w:val="ro-RO"/>
        </w:rPr>
        <w:t>ui</w:t>
      </w:r>
      <w:r w:rsidR="00523DFB" w:rsidRPr="00091C3D">
        <w:rPr>
          <w:rFonts w:ascii="Times New Roman" w:hAnsi="Times New Roman" w:cs="Times New Roman"/>
          <w:sz w:val="28"/>
          <w:szCs w:val="28"/>
          <w:lang w:val="ro-RO"/>
        </w:rPr>
        <w:t xml:space="preserve"> de notificare prezentat în Anexa nr.</w:t>
      </w:r>
      <w:r w:rsidR="00E518AE" w:rsidRPr="00091C3D">
        <w:rPr>
          <w:rFonts w:ascii="Times New Roman" w:hAnsi="Times New Roman" w:cs="Times New Roman"/>
          <w:sz w:val="28"/>
          <w:szCs w:val="28"/>
          <w:lang w:val="ro-RO"/>
        </w:rPr>
        <w:t>4</w:t>
      </w:r>
      <w:r w:rsidR="00523DFB" w:rsidRPr="00091C3D">
        <w:rPr>
          <w:rFonts w:ascii="Times New Roman" w:hAnsi="Times New Roman" w:cs="Times New Roman"/>
          <w:sz w:val="28"/>
          <w:szCs w:val="28"/>
          <w:lang w:val="ro-RO"/>
        </w:rPr>
        <w:t xml:space="preserve"> la prezentul Regulament</w:t>
      </w:r>
      <w:r w:rsidR="00523DFB" w:rsidRPr="00091C3D">
        <w:rPr>
          <w:sz w:val="28"/>
          <w:szCs w:val="28"/>
          <w:lang w:val="ro-RO"/>
        </w:rPr>
        <w:t xml:space="preserve"> </w:t>
      </w:r>
      <w:r w:rsidRPr="00091C3D">
        <w:rPr>
          <w:rFonts w:ascii="Times New Roman" w:hAnsi="Times New Roman" w:cs="Times New Roman"/>
          <w:sz w:val="28"/>
          <w:szCs w:val="28"/>
          <w:lang w:val="ro-RO"/>
        </w:rPr>
        <w:t>şi solicit</w:t>
      </w:r>
      <w:r w:rsidR="00523DFB" w:rsidRPr="00091C3D">
        <w:rPr>
          <w:rFonts w:ascii="Times New Roman" w:hAnsi="Times New Roman" w:cs="Times New Roman"/>
          <w:sz w:val="28"/>
          <w:szCs w:val="28"/>
          <w:lang w:val="ro-RO"/>
        </w:rPr>
        <w:t>ă</w:t>
      </w:r>
      <w:r w:rsidRPr="00091C3D">
        <w:rPr>
          <w:rFonts w:ascii="Times New Roman" w:hAnsi="Times New Roman" w:cs="Times New Roman"/>
          <w:sz w:val="28"/>
          <w:szCs w:val="28"/>
          <w:lang w:val="ro-RO"/>
        </w:rPr>
        <w:t xml:space="preserve"> organului vamal interzicerea punerii lor în liberă circulaţie, </w:t>
      </w:r>
      <w:r w:rsidRPr="00091C3D">
        <w:rPr>
          <w:rFonts w:ascii="Times New Roman" w:hAnsi="Times New Roman" w:cs="Times New Roman"/>
          <w:sz w:val="28"/>
          <w:szCs w:val="28"/>
          <w:lang w:val="ro-RO"/>
        </w:rPr>
        <w:lastRenderedPageBreak/>
        <w:t>cu indicarea obligatorie a vizei „Produs periculos – nu se autorizează punerea în liberă circulaţie în conformitate cu Legea nr.7 din 26 februarie 2016 privind supravegherea pieţei în ceea ce priveşte comercializarea produselor” pe factura comercială care însoţeşte produsul şi pe orice alt document însoţitor relevant sau, în cazul în care datele sînt procesate electronic, în sistemul de procesare a datelor</w:t>
      </w:r>
      <w:r w:rsidR="007C5F64" w:rsidRPr="00091C3D">
        <w:rPr>
          <w:rFonts w:ascii="Times New Roman" w:hAnsi="Times New Roman" w:cs="Times New Roman"/>
          <w:sz w:val="28"/>
          <w:szCs w:val="28"/>
          <w:lang w:val="ro-RO"/>
        </w:rPr>
        <w:t>.</w:t>
      </w:r>
    </w:p>
    <w:p w:rsidR="00DF6040" w:rsidRPr="00091C3D" w:rsidRDefault="0069003A" w:rsidP="00C11619">
      <w:pPr>
        <w:pStyle w:val="NormalWeb"/>
        <w:rPr>
          <w:strike/>
          <w:sz w:val="28"/>
          <w:szCs w:val="28"/>
          <w:lang w:val="ro-RO"/>
        </w:rPr>
      </w:pPr>
      <w:r w:rsidRPr="00091C3D">
        <w:rPr>
          <w:b/>
          <w:sz w:val="28"/>
          <w:szCs w:val="28"/>
          <w:lang w:val="ro-RO"/>
        </w:rPr>
        <w:t xml:space="preserve">25. </w:t>
      </w:r>
      <w:r w:rsidR="00F60C39" w:rsidRPr="00091C3D">
        <w:rPr>
          <w:sz w:val="28"/>
          <w:szCs w:val="28"/>
          <w:lang w:val="ro-RO"/>
        </w:rPr>
        <w:t xml:space="preserve">În cazul în care </w:t>
      </w:r>
      <w:r w:rsidR="00E701FD" w:rsidRPr="00091C3D">
        <w:rPr>
          <w:sz w:val="28"/>
          <w:szCs w:val="28"/>
          <w:lang w:val="ro-RO"/>
        </w:rPr>
        <w:t xml:space="preserve">autoritatea de supraveghere a pieţei </w:t>
      </w:r>
      <w:r w:rsidR="00F60C39" w:rsidRPr="00091C3D">
        <w:rPr>
          <w:sz w:val="28"/>
          <w:szCs w:val="28"/>
          <w:lang w:val="ro-RO"/>
        </w:rPr>
        <w:t>constat</w:t>
      </w:r>
      <w:r w:rsidR="00E701FD" w:rsidRPr="00091C3D">
        <w:rPr>
          <w:sz w:val="28"/>
          <w:szCs w:val="28"/>
          <w:lang w:val="ro-RO"/>
        </w:rPr>
        <w:t xml:space="preserve">ă </w:t>
      </w:r>
      <w:r w:rsidR="00F60C39" w:rsidRPr="00091C3D">
        <w:rPr>
          <w:sz w:val="28"/>
          <w:szCs w:val="28"/>
          <w:lang w:val="ro-RO"/>
        </w:rPr>
        <w:t xml:space="preserve">că produsul nu îndeplinește cerințele specificate în reglementările tehnice </w:t>
      </w:r>
      <w:r w:rsidR="00E701FD" w:rsidRPr="00091C3D">
        <w:rPr>
          <w:sz w:val="28"/>
          <w:szCs w:val="28"/>
          <w:lang w:val="ro-RO"/>
        </w:rPr>
        <w:t>aplicabile</w:t>
      </w:r>
      <w:r w:rsidR="00F60C39" w:rsidRPr="00091C3D">
        <w:rPr>
          <w:sz w:val="28"/>
          <w:szCs w:val="28"/>
          <w:lang w:val="ro-RO"/>
        </w:rPr>
        <w:t>, ace</w:t>
      </w:r>
      <w:r w:rsidR="00E701FD" w:rsidRPr="00091C3D">
        <w:rPr>
          <w:sz w:val="28"/>
          <w:szCs w:val="28"/>
          <w:lang w:val="ro-RO"/>
        </w:rPr>
        <w:t>a</w:t>
      </w:r>
      <w:r w:rsidR="00F60C39" w:rsidRPr="00091C3D">
        <w:rPr>
          <w:sz w:val="28"/>
          <w:szCs w:val="28"/>
          <w:lang w:val="ro-RO"/>
        </w:rPr>
        <w:t xml:space="preserve">sta ia măsurile </w:t>
      </w:r>
      <w:r w:rsidR="00E701FD" w:rsidRPr="00091C3D">
        <w:rPr>
          <w:sz w:val="28"/>
          <w:szCs w:val="28"/>
          <w:lang w:val="ro-RO"/>
        </w:rPr>
        <w:t>corective</w:t>
      </w:r>
      <w:r w:rsidR="00F60C39" w:rsidRPr="00091C3D">
        <w:rPr>
          <w:sz w:val="28"/>
          <w:szCs w:val="28"/>
          <w:lang w:val="ro-RO"/>
        </w:rPr>
        <w:t xml:space="preserve">, în conformitate cu art. </w:t>
      </w:r>
      <w:r w:rsidR="00E701FD" w:rsidRPr="00091C3D">
        <w:rPr>
          <w:sz w:val="28"/>
          <w:szCs w:val="28"/>
          <w:lang w:val="ro-RO"/>
        </w:rPr>
        <w:t>19 al Legii nr. 7 din 26 februarie 2016 și</w:t>
      </w:r>
      <w:r w:rsidR="00F60C39" w:rsidRPr="00091C3D">
        <w:rPr>
          <w:sz w:val="28"/>
          <w:szCs w:val="28"/>
          <w:lang w:val="ro-RO"/>
        </w:rPr>
        <w:t xml:space="preserve"> informează imediat </w:t>
      </w:r>
      <w:r w:rsidR="00E701FD" w:rsidRPr="00091C3D">
        <w:rPr>
          <w:sz w:val="28"/>
          <w:szCs w:val="28"/>
          <w:lang w:val="ro-RO"/>
        </w:rPr>
        <w:t>organul vamal</w:t>
      </w:r>
      <w:r w:rsidR="00F60C39" w:rsidRPr="00091C3D">
        <w:rPr>
          <w:sz w:val="28"/>
          <w:szCs w:val="28"/>
          <w:lang w:val="ro-RO"/>
        </w:rPr>
        <w:t xml:space="preserve"> cu privire la aceasta. </w:t>
      </w:r>
    </w:p>
    <w:p w:rsidR="00523DFB" w:rsidRPr="00091C3D" w:rsidRDefault="0069003A" w:rsidP="00C11619">
      <w:pPr>
        <w:pStyle w:val="NormalWeb"/>
        <w:rPr>
          <w:sz w:val="28"/>
          <w:szCs w:val="28"/>
          <w:lang w:val="ro-RO"/>
        </w:rPr>
      </w:pPr>
      <w:r w:rsidRPr="00091C3D">
        <w:rPr>
          <w:b/>
          <w:sz w:val="28"/>
          <w:szCs w:val="28"/>
          <w:lang w:val="ro-RO"/>
        </w:rPr>
        <w:t xml:space="preserve">26. </w:t>
      </w:r>
      <w:r w:rsidR="00D1617C" w:rsidRPr="00091C3D">
        <w:rPr>
          <w:sz w:val="28"/>
          <w:szCs w:val="28"/>
          <w:lang w:val="ro-RO"/>
        </w:rPr>
        <w:t xml:space="preserve">Autoritatea de supraveghere a pieţei informează </w:t>
      </w:r>
      <w:r w:rsidR="00DF6040" w:rsidRPr="00091C3D">
        <w:rPr>
          <w:sz w:val="28"/>
          <w:szCs w:val="28"/>
          <w:lang w:val="ro-RO"/>
        </w:rPr>
        <w:t xml:space="preserve">organul vamal </w:t>
      </w:r>
      <w:r w:rsidR="00D1617C" w:rsidRPr="00091C3D">
        <w:rPr>
          <w:sz w:val="28"/>
          <w:szCs w:val="28"/>
          <w:lang w:val="ro-RO"/>
        </w:rPr>
        <w:t>despre decizia sa conform formularul</w:t>
      </w:r>
      <w:r w:rsidR="004337ED" w:rsidRPr="00091C3D">
        <w:rPr>
          <w:sz w:val="28"/>
          <w:szCs w:val="28"/>
          <w:lang w:val="ro-RO"/>
        </w:rPr>
        <w:t>ui</w:t>
      </w:r>
      <w:r w:rsidR="00D1617C" w:rsidRPr="00091C3D">
        <w:rPr>
          <w:sz w:val="28"/>
          <w:szCs w:val="28"/>
          <w:lang w:val="ro-RO"/>
        </w:rPr>
        <w:t xml:space="preserve"> de notificare prezentat în Anexa nr.</w:t>
      </w:r>
      <w:r w:rsidR="00E518AE" w:rsidRPr="00091C3D">
        <w:rPr>
          <w:sz w:val="28"/>
          <w:szCs w:val="28"/>
          <w:lang w:val="ro-RO"/>
        </w:rPr>
        <w:t>4</w:t>
      </w:r>
      <w:r w:rsidR="00D1617C" w:rsidRPr="00091C3D">
        <w:rPr>
          <w:sz w:val="28"/>
          <w:szCs w:val="28"/>
          <w:lang w:val="ro-RO"/>
        </w:rPr>
        <w:t xml:space="preserve"> la prezentul Regulament şi solicită organului vamal indicarea obligatorie a vizei „Produs neconform – nu se autorizează punerea în liberă circulaţie în conformitate cu Legea nr.7 din 26 februarie 2016 privind supravegherea pieţei în ceea ce priveşte comercializarea produselor” pe factura comercială care însoţeşte produsul şi pe orice alt document însoţitor relevant sau, în cazul în care datele sînt procesate electronic, în sistemul de procesare a datelor.</w:t>
      </w:r>
    </w:p>
    <w:p w:rsidR="00C11619" w:rsidRPr="00091C3D" w:rsidRDefault="0069003A" w:rsidP="00D07AA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en-US"/>
        </w:rPr>
      </w:pPr>
      <w:r w:rsidRPr="00091C3D">
        <w:rPr>
          <w:rFonts w:ascii="Times New Roman" w:hAnsi="Times New Roman" w:cs="Times New Roman"/>
          <w:b/>
          <w:sz w:val="28"/>
          <w:szCs w:val="28"/>
          <w:lang w:val="ro-RO"/>
        </w:rPr>
        <w:t xml:space="preserve">27. </w:t>
      </w:r>
      <w:r w:rsidR="00C11619" w:rsidRPr="00091C3D">
        <w:rPr>
          <w:rFonts w:ascii="Times New Roman" w:hAnsi="Times New Roman" w:cs="Times New Roman"/>
          <w:sz w:val="28"/>
          <w:szCs w:val="28"/>
          <w:lang w:val="ro-RO"/>
        </w:rPr>
        <w:t>În cazul în care produsele prevăzute la pct.</w:t>
      </w:r>
      <w:r w:rsidR="001A0051" w:rsidRPr="00091C3D">
        <w:rPr>
          <w:rFonts w:ascii="Times New Roman" w:hAnsi="Times New Roman" w:cs="Times New Roman"/>
          <w:sz w:val="28"/>
          <w:szCs w:val="28"/>
          <w:lang w:val="ro-RO"/>
        </w:rPr>
        <w:t>2</w:t>
      </w:r>
      <w:r w:rsidR="005D659A" w:rsidRPr="00091C3D">
        <w:rPr>
          <w:rFonts w:ascii="Times New Roman" w:hAnsi="Times New Roman" w:cs="Times New Roman"/>
          <w:sz w:val="28"/>
          <w:szCs w:val="28"/>
          <w:lang w:val="ro-RO"/>
        </w:rPr>
        <w:t>3</w:t>
      </w:r>
      <w:r w:rsidR="001A0051" w:rsidRPr="00091C3D">
        <w:rPr>
          <w:rFonts w:ascii="Times New Roman" w:hAnsi="Times New Roman" w:cs="Times New Roman"/>
          <w:sz w:val="28"/>
          <w:szCs w:val="28"/>
          <w:lang w:val="ro-RO"/>
        </w:rPr>
        <w:t xml:space="preserve"> </w:t>
      </w:r>
      <w:r w:rsidR="00C11619" w:rsidRPr="00091C3D">
        <w:rPr>
          <w:rFonts w:ascii="Times New Roman" w:hAnsi="Times New Roman" w:cs="Times New Roman"/>
          <w:sz w:val="28"/>
          <w:szCs w:val="28"/>
          <w:lang w:val="ro-RO"/>
        </w:rPr>
        <w:t xml:space="preserve">şi </w:t>
      </w:r>
      <w:r w:rsidR="001A0051" w:rsidRPr="00091C3D">
        <w:rPr>
          <w:rFonts w:ascii="Times New Roman" w:hAnsi="Times New Roman" w:cs="Times New Roman"/>
          <w:sz w:val="28"/>
          <w:szCs w:val="28"/>
          <w:lang w:val="ro-RO"/>
        </w:rPr>
        <w:t>2</w:t>
      </w:r>
      <w:r w:rsidR="005D659A" w:rsidRPr="00091C3D">
        <w:rPr>
          <w:rFonts w:ascii="Times New Roman" w:hAnsi="Times New Roman" w:cs="Times New Roman"/>
          <w:sz w:val="28"/>
          <w:szCs w:val="28"/>
          <w:lang w:val="ro-RO"/>
        </w:rPr>
        <w:t>5</w:t>
      </w:r>
      <w:r w:rsidR="00D07AA7" w:rsidRPr="00091C3D">
        <w:rPr>
          <w:rFonts w:ascii="Times New Roman" w:hAnsi="Times New Roman" w:cs="Times New Roman"/>
          <w:sz w:val="28"/>
          <w:szCs w:val="28"/>
          <w:lang w:val="ro-RO"/>
        </w:rPr>
        <w:t>,</w:t>
      </w:r>
      <w:r w:rsidR="00C11619" w:rsidRPr="00091C3D">
        <w:rPr>
          <w:rFonts w:ascii="Times New Roman" w:hAnsi="Times New Roman" w:cs="Times New Roman"/>
          <w:sz w:val="28"/>
          <w:szCs w:val="28"/>
          <w:lang w:val="ro-RO"/>
        </w:rPr>
        <w:t xml:space="preserve"> organul vamal nu permit punerea în liberă circulație</w:t>
      </w:r>
      <w:r w:rsidR="00113AD6" w:rsidRPr="00091C3D">
        <w:rPr>
          <w:rFonts w:ascii="Times New Roman" w:hAnsi="Times New Roman" w:cs="Times New Roman"/>
          <w:sz w:val="28"/>
          <w:szCs w:val="28"/>
          <w:lang w:val="ro-RO"/>
        </w:rPr>
        <w:t xml:space="preserve"> a acestora</w:t>
      </w:r>
      <w:r w:rsidR="00C11619" w:rsidRPr="00091C3D">
        <w:rPr>
          <w:rFonts w:ascii="Times New Roman" w:hAnsi="Times New Roman" w:cs="Times New Roman"/>
          <w:sz w:val="28"/>
          <w:szCs w:val="28"/>
          <w:lang w:val="ro-RO"/>
        </w:rPr>
        <w:t xml:space="preserve">. În aceste cazuri, </w:t>
      </w:r>
      <w:r w:rsidR="00113AD6" w:rsidRPr="00091C3D">
        <w:rPr>
          <w:rFonts w:ascii="Times New Roman" w:hAnsi="Times New Roman" w:cs="Times New Roman"/>
          <w:sz w:val="28"/>
          <w:szCs w:val="28"/>
          <w:lang w:val="ro-RO"/>
        </w:rPr>
        <w:t>organul vamal</w:t>
      </w:r>
      <w:r w:rsidR="00113AD6" w:rsidRPr="00091C3D">
        <w:rPr>
          <w:sz w:val="28"/>
          <w:szCs w:val="28"/>
          <w:lang w:val="ro-RO"/>
        </w:rPr>
        <w:t xml:space="preserve"> </w:t>
      </w:r>
      <w:r w:rsidR="00C11619" w:rsidRPr="00091C3D">
        <w:rPr>
          <w:rFonts w:ascii="Times New Roman" w:hAnsi="Times New Roman" w:cs="Times New Roman"/>
          <w:sz w:val="28"/>
          <w:szCs w:val="28"/>
          <w:lang w:val="ro-RO"/>
        </w:rPr>
        <w:t>stabile</w:t>
      </w:r>
      <w:r w:rsidR="00113AD6" w:rsidRPr="00091C3D">
        <w:rPr>
          <w:rFonts w:ascii="Times New Roman" w:hAnsi="Times New Roman" w:cs="Times New Roman"/>
          <w:sz w:val="28"/>
          <w:szCs w:val="28"/>
          <w:lang w:val="ro-RO"/>
        </w:rPr>
        <w:t>ște</w:t>
      </w:r>
      <w:r w:rsidR="00C11619" w:rsidRPr="00091C3D">
        <w:rPr>
          <w:rFonts w:ascii="Times New Roman" w:hAnsi="Times New Roman" w:cs="Times New Roman"/>
          <w:sz w:val="28"/>
          <w:szCs w:val="28"/>
          <w:lang w:val="ro-RO"/>
        </w:rPr>
        <w:t xml:space="preserve"> termenul de punere în aplicare a formalităților de obținere a unui </w:t>
      </w:r>
      <w:r w:rsidR="00113AD6" w:rsidRPr="00091C3D">
        <w:rPr>
          <w:rFonts w:ascii="Times New Roman" w:hAnsi="Times New Roman" w:cs="Times New Roman"/>
          <w:sz w:val="28"/>
          <w:szCs w:val="28"/>
          <w:lang w:val="ro-RO"/>
        </w:rPr>
        <w:t>al regim</w:t>
      </w:r>
      <w:r w:rsidR="00D07AA7" w:rsidRPr="00091C3D">
        <w:rPr>
          <w:rFonts w:ascii="Times New Roman" w:hAnsi="Times New Roman" w:cs="Times New Roman"/>
          <w:sz w:val="28"/>
          <w:szCs w:val="28"/>
          <w:lang w:val="ro-RO"/>
        </w:rPr>
        <w:t xml:space="preserve"> </w:t>
      </w:r>
      <w:r w:rsidR="00113AD6" w:rsidRPr="00091C3D">
        <w:rPr>
          <w:rFonts w:ascii="Times New Roman" w:hAnsi="Times New Roman" w:cs="Times New Roman"/>
          <w:sz w:val="28"/>
          <w:szCs w:val="28"/>
          <w:lang w:val="ro-RO"/>
        </w:rPr>
        <w:t>vamal</w:t>
      </w:r>
      <w:r w:rsidR="00C11619" w:rsidRPr="00091C3D">
        <w:rPr>
          <w:rFonts w:ascii="Times New Roman" w:hAnsi="Times New Roman" w:cs="Times New Roman"/>
          <w:sz w:val="28"/>
          <w:szCs w:val="28"/>
          <w:lang w:val="ro-RO"/>
        </w:rPr>
        <w:t>/direcție acceptabilă.</w:t>
      </w:r>
    </w:p>
    <w:p w:rsidR="00C11619" w:rsidRPr="00091C3D" w:rsidRDefault="0069003A" w:rsidP="00C11619">
      <w:pPr>
        <w:pStyle w:val="NormalWeb"/>
        <w:rPr>
          <w:sz w:val="28"/>
          <w:szCs w:val="28"/>
          <w:lang w:val="ro-RO"/>
        </w:rPr>
      </w:pPr>
      <w:r w:rsidRPr="00091C3D">
        <w:rPr>
          <w:b/>
          <w:sz w:val="28"/>
          <w:szCs w:val="28"/>
          <w:lang w:val="ro-RO"/>
        </w:rPr>
        <w:t xml:space="preserve">28. </w:t>
      </w:r>
      <w:r w:rsidR="00C11619" w:rsidRPr="00091C3D">
        <w:rPr>
          <w:sz w:val="28"/>
          <w:szCs w:val="28"/>
          <w:lang w:val="ro-RO"/>
        </w:rPr>
        <w:t xml:space="preserve">În cazul în care produsele prevăzute la </w:t>
      </w:r>
      <w:r w:rsidR="005D659A" w:rsidRPr="00091C3D">
        <w:rPr>
          <w:sz w:val="28"/>
          <w:szCs w:val="28"/>
          <w:lang w:val="ro-RO"/>
        </w:rPr>
        <w:t>pct.23 şi 25</w:t>
      </w:r>
      <w:r w:rsidR="00D07AA7" w:rsidRPr="00091C3D">
        <w:rPr>
          <w:sz w:val="28"/>
          <w:szCs w:val="28"/>
          <w:lang w:val="ro-RO"/>
        </w:rPr>
        <w:t xml:space="preserve">care </w:t>
      </w:r>
      <w:r w:rsidR="00C11619" w:rsidRPr="00091C3D">
        <w:rPr>
          <w:sz w:val="28"/>
          <w:szCs w:val="28"/>
          <w:lang w:val="ro-RO"/>
        </w:rPr>
        <w:t xml:space="preserve">ulterior </w:t>
      </w:r>
      <w:r w:rsidR="00D07AA7" w:rsidRPr="00091C3D">
        <w:rPr>
          <w:sz w:val="28"/>
          <w:szCs w:val="28"/>
          <w:lang w:val="ro-RO"/>
        </w:rPr>
        <w:t xml:space="preserve">sînt </w:t>
      </w:r>
      <w:r w:rsidR="00C11619" w:rsidRPr="00091C3D">
        <w:rPr>
          <w:sz w:val="28"/>
          <w:szCs w:val="28"/>
          <w:lang w:val="ro-RO"/>
        </w:rPr>
        <w:t xml:space="preserve">plasate într-un regim vamal diferit de cel care prevede punerea lor în liberă circulaţie </w:t>
      </w:r>
      <w:r w:rsidR="00113AD6" w:rsidRPr="00091C3D">
        <w:rPr>
          <w:sz w:val="28"/>
          <w:szCs w:val="28"/>
          <w:lang w:val="ro-RO"/>
        </w:rPr>
        <w:t>(export, tranzit, antrepozit vamal</w:t>
      </w:r>
      <w:r w:rsidR="006B63B9" w:rsidRPr="00091C3D">
        <w:rPr>
          <w:sz w:val="28"/>
          <w:szCs w:val="28"/>
          <w:lang w:val="ro-RO"/>
        </w:rPr>
        <w:t>, etc.</w:t>
      </w:r>
      <w:r w:rsidR="00113AD6" w:rsidRPr="00091C3D">
        <w:rPr>
          <w:sz w:val="28"/>
          <w:szCs w:val="28"/>
          <w:lang w:val="ro-RO"/>
        </w:rPr>
        <w:t>)</w:t>
      </w:r>
      <w:r w:rsidR="00113AD6" w:rsidRPr="00091C3D">
        <w:rPr>
          <w:rFonts w:ascii="inherit" w:hAnsi="inherit"/>
          <w:lang w:val="ro-RO"/>
        </w:rPr>
        <w:t xml:space="preserve"> </w:t>
      </w:r>
      <w:r w:rsidR="00C11619" w:rsidRPr="00091C3D">
        <w:rPr>
          <w:sz w:val="28"/>
          <w:szCs w:val="28"/>
          <w:lang w:val="ro-RO"/>
        </w:rPr>
        <w:t>pe teritoriul vamal al Republicii Moldova şi în cazul în care autorităţile de supraveghere a pieţei nu au obiecţii, viza enunţată la alin.(1) şi (2) este aplicată, în aceleaşi condiţii, pe documentele necesare controlului vamal şi procedurilor de vămuire asociate regimului vamal declarat.</w:t>
      </w:r>
    </w:p>
    <w:p w:rsidR="00113AD6" w:rsidRPr="00091C3D" w:rsidRDefault="0069003A" w:rsidP="00C11619">
      <w:pPr>
        <w:pStyle w:val="NormalWeb"/>
        <w:rPr>
          <w:sz w:val="28"/>
          <w:szCs w:val="28"/>
          <w:lang w:val="ro-RO"/>
        </w:rPr>
      </w:pPr>
      <w:r w:rsidRPr="00091C3D">
        <w:rPr>
          <w:b/>
          <w:sz w:val="28"/>
          <w:szCs w:val="28"/>
          <w:lang w:val="ro-RO"/>
        </w:rPr>
        <w:t xml:space="preserve">29. </w:t>
      </w:r>
      <w:r w:rsidR="00113AD6" w:rsidRPr="00091C3D">
        <w:rPr>
          <w:sz w:val="28"/>
          <w:szCs w:val="28"/>
          <w:lang w:val="ro-RO"/>
        </w:rPr>
        <w:t xml:space="preserve">În cazurile prevăzute la </w:t>
      </w:r>
      <w:r w:rsidR="005D659A" w:rsidRPr="00091C3D">
        <w:rPr>
          <w:sz w:val="28"/>
          <w:szCs w:val="28"/>
          <w:lang w:val="ro-RO"/>
        </w:rPr>
        <w:t>pct.23 şi 25</w:t>
      </w:r>
      <w:r w:rsidR="00BC378D" w:rsidRPr="00091C3D">
        <w:rPr>
          <w:sz w:val="28"/>
          <w:szCs w:val="28"/>
          <w:lang w:val="ro-RO"/>
        </w:rPr>
        <w:t xml:space="preserve">organul vamal </w:t>
      </w:r>
      <w:r w:rsidR="00113AD6" w:rsidRPr="00091C3D">
        <w:rPr>
          <w:sz w:val="28"/>
          <w:szCs w:val="28"/>
          <w:lang w:val="ro-RO"/>
        </w:rPr>
        <w:t>trimi</w:t>
      </w:r>
      <w:r w:rsidR="00D07AA7" w:rsidRPr="00091C3D">
        <w:rPr>
          <w:sz w:val="28"/>
          <w:szCs w:val="28"/>
          <w:lang w:val="ro-RO"/>
        </w:rPr>
        <w:t>t</w:t>
      </w:r>
      <w:r w:rsidR="00113AD6" w:rsidRPr="00091C3D">
        <w:rPr>
          <w:sz w:val="28"/>
          <w:szCs w:val="28"/>
          <w:lang w:val="ro-RO"/>
        </w:rPr>
        <w:t xml:space="preserve">e la </w:t>
      </w:r>
      <w:r w:rsidR="00BC378D" w:rsidRPr="00091C3D">
        <w:rPr>
          <w:sz w:val="28"/>
          <w:szCs w:val="28"/>
          <w:lang w:val="ro-RO"/>
        </w:rPr>
        <w:t>sediul</w:t>
      </w:r>
      <w:r w:rsidR="00113AD6" w:rsidRPr="00091C3D">
        <w:rPr>
          <w:sz w:val="28"/>
          <w:szCs w:val="28"/>
          <w:lang w:val="ro-RO"/>
        </w:rPr>
        <w:t xml:space="preserve"> central </w:t>
      </w:r>
      <w:r w:rsidR="00BC378D" w:rsidRPr="00091C3D">
        <w:rPr>
          <w:sz w:val="28"/>
          <w:szCs w:val="28"/>
          <w:lang w:val="ro-RO"/>
        </w:rPr>
        <w:t xml:space="preserve">al organului vamal </w:t>
      </w:r>
      <w:r w:rsidR="00113AD6" w:rsidRPr="00091C3D">
        <w:rPr>
          <w:sz w:val="28"/>
          <w:szCs w:val="28"/>
          <w:lang w:val="ro-RO"/>
        </w:rPr>
        <w:t>prin fax</w:t>
      </w:r>
      <w:r w:rsidR="00BC378D" w:rsidRPr="00091C3D">
        <w:rPr>
          <w:sz w:val="28"/>
          <w:szCs w:val="28"/>
          <w:lang w:val="ro-RO"/>
        </w:rPr>
        <w:t xml:space="preserve"> sau</w:t>
      </w:r>
      <w:r w:rsidR="00113AD6" w:rsidRPr="00091C3D">
        <w:rPr>
          <w:sz w:val="28"/>
          <w:szCs w:val="28"/>
          <w:lang w:val="ro-RO"/>
        </w:rPr>
        <w:t xml:space="preserve"> </w:t>
      </w:r>
      <w:r w:rsidR="00BC378D" w:rsidRPr="00091C3D">
        <w:rPr>
          <w:sz w:val="28"/>
          <w:szCs w:val="28"/>
          <w:lang w:val="ro-RO"/>
        </w:rPr>
        <w:t>e-</w:t>
      </w:r>
      <w:r w:rsidR="00113AD6" w:rsidRPr="00091C3D">
        <w:rPr>
          <w:sz w:val="28"/>
          <w:szCs w:val="28"/>
          <w:lang w:val="ro-RO"/>
        </w:rPr>
        <w:t xml:space="preserve">mail </w:t>
      </w:r>
      <w:r w:rsidR="00BC378D" w:rsidRPr="00091C3D">
        <w:rPr>
          <w:sz w:val="28"/>
          <w:szCs w:val="28"/>
          <w:lang w:val="ro-RO"/>
        </w:rPr>
        <w:t xml:space="preserve">și prin poștă copiile </w:t>
      </w:r>
      <w:r w:rsidR="00113AD6" w:rsidRPr="00091C3D">
        <w:rPr>
          <w:sz w:val="28"/>
          <w:szCs w:val="28"/>
          <w:lang w:val="ro-RO"/>
        </w:rPr>
        <w:t xml:space="preserve">ale documentelor prin care atestă că </w:t>
      </w:r>
      <w:r w:rsidR="00BC378D" w:rsidRPr="00091C3D">
        <w:rPr>
          <w:sz w:val="28"/>
          <w:szCs w:val="28"/>
          <w:lang w:val="ro-RO"/>
        </w:rPr>
        <w:t>produsele</w:t>
      </w:r>
      <w:r w:rsidR="00113AD6" w:rsidRPr="00091C3D">
        <w:rPr>
          <w:sz w:val="28"/>
          <w:szCs w:val="28"/>
          <w:lang w:val="ro-RO"/>
        </w:rPr>
        <w:t xml:space="preserve"> nu au fost </w:t>
      </w:r>
      <w:r w:rsidR="00BC378D" w:rsidRPr="00091C3D">
        <w:rPr>
          <w:sz w:val="28"/>
          <w:szCs w:val="28"/>
          <w:lang w:val="ro-RO"/>
        </w:rPr>
        <w:t>puse</w:t>
      </w:r>
      <w:r w:rsidR="00113AD6" w:rsidRPr="00091C3D">
        <w:rPr>
          <w:sz w:val="28"/>
          <w:szCs w:val="28"/>
          <w:lang w:val="ro-RO"/>
        </w:rPr>
        <w:t xml:space="preserve"> în liberă circulație.</w:t>
      </w:r>
    </w:p>
    <w:p w:rsidR="0069003A" w:rsidRPr="00091C3D" w:rsidRDefault="0069003A" w:rsidP="0069003A">
      <w:pPr>
        <w:pStyle w:val="NormalWeb"/>
        <w:rPr>
          <w:b/>
          <w:sz w:val="28"/>
          <w:szCs w:val="28"/>
          <w:lang w:val="ro-RO"/>
        </w:rPr>
      </w:pPr>
      <w:r w:rsidRPr="00091C3D">
        <w:rPr>
          <w:b/>
          <w:sz w:val="28"/>
          <w:szCs w:val="28"/>
          <w:lang w:val="ro-RO"/>
        </w:rPr>
        <w:t xml:space="preserve">30. </w:t>
      </w:r>
      <w:r w:rsidRPr="00091C3D">
        <w:rPr>
          <w:sz w:val="28"/>
          <w:szCs w:val="28"/>
          <w:lang w:val="ro-RO"/>
        </w:rPr>
        <w:t>Organul vamal furnizează autorității de supraveghere a pieţei imediat copii ale documentelor în conformitate cu punctul 2</w:t>
      </w:r>
      <w:r w:rsidR="005D659A" w:rsidRPr="00091C3D">
        <w:rPr>
          <w:sz w:val="28"/>
          <w:szCs w:val="28"/>
          <w:lang w:val="ro-RO"/>
        </w:rPr>
        <w:t>8</w:t>
      </w:r>
      <w:r w:rsidRPr="00091C3D">
        <w:rPr>
          <w:sz w:val="28"/>
          <w:szCs w:val="28"/>
          <w:lang w:val="ro-RO"/>
        </w:rPr>
        <w:t>.</w:t>
      </w:r>
    </w:p>
    <w:p w:rsidR="006B63B9" w:rsidRPr="00091C3D" w:rsidRDefault="006B63B9" w:rsidP="00900206">
      <w:pPr>
        <w:pStyle w:val="NormalWeb"/>
        <w:rPr>
          <w:b/>
          <w:sz w:val="28"/>
          <w:szCs w:val="28"/>
          <w:lang w:val="ro-RO"/>
        </w:rPr>
      </w:pPr>
    </w:p>
    <w:p w:rsidR="006B63B9" w:rsidRPr="00091C3D" w:rsidRDefault="006B63B9" w:rsidP="006B63B9">
      <w:pPr>
        <w:pStyle w:val="HTMLPreformatted"/>
        <w:shd w:val="clear" w:color="auto" w:fill="FFFFFF"/>
        <w:ind w:firstLine="567"/>
        <w:jc w:val="center"/>
        <w:rPr>
          <w:rFonts w:ascii="Times New Roman" w:hAnsi="Times New Roman" w:cs="Times New Roman"/>
          <w:b/>
          <w:sz w:val="28"/>
          <w:szCs w:val="28"/>
          <w:lang w:val="ro-RO"/>
        </w:rPr>
      </w:pPr>
      <w:r w:rsidRPr="00091C3D">
        <w:rPr>
          <w:rFonts w:ascii="Times New Roman" w:hAnsi="Times New Roman" w:cs="Times New Roman"/>
          <w:b/>
          <w:sz w:val="28"/>
          <w:szCs w:val="28"/>
          <w:lang w:val="ro-RO"/>
        </w:rPr>
        <w:t>Secțiunea a 4-a</w:t>
      </w:r>
    </w:p>
    <w:p w:rsidR="006B63B9" w:rsidRPr="00091C3D" w:rsidRDefault="006B63B9" w:rsidP="006B63B9">
      <w:pPr>
        <w:pStyle w:val="NormalWeb"/>
        <w:tabs>
          <w:tab w:val="left" w:pos="851"/>
        </w:tabs>
        <w:jc w:val="center"/>
        <w:rPr>
          <w:b/>
          <w:sz w:val="28"/>
          <w:szCs w:val="28"/>
          <w:lang w:val="ro-RO"/>
        </w:rPr>
      </w:pPr>
      <w:r w:rsidRPr="00091C3D">
        <w:rPr>
          <w:b/>
          <w:sz w:val="28"/>
          <w:szCs w:val="28"/>
          <w:lang w:val="ro-RO"/>
        </w:rPr>
        <w:t>Aducerea produselor neconforme la conformitate și punerea în liberă circulație</w:t>
      </w:r>
      <w:r w:rsidR="000832B3" w:rsidRPr="00091C3D">
        <w:rPr>
          <w:b/>
          <w:sz w:val="28"/>
          <w:szCs w:val="28"/>
          <w:lang w:val="ro-RO"/>
        </w:rPr>
        <w:t xml:space="preserve"> </w:t>
      </w:r>
    </w:p>
    <w:p w:rsidR="006B63B9" w:rsidRPr="00091C3D" w:rsidRDefault="006B63B9" w:rsidP="00900206">
      <w:pPr>
        <w:pStyle w:val="NormalWeb"/>
        <w:rPr>
          <w:b/>
          <w:sz w:val="28"/>
          <w:szCs w:val="28"/>
          <w:lang w:val="ro-RO"/>
        </w:rPr>
      </w:pPr>
    </w:p>
    <w:p w:rsidR="00900206" w:rsidRPr="00091C3D" w:rsidRDefault="0069003A" w:rsidP="00900206">
      <w:pPr>
        <w:pStyle w:val="NormalWeb"/>
        <w:rPr>
          <w:sz w:val="28"/>
          <w:szCs w:val="28"/>
          <w:lang w:val="ro-RO"/>
        </w:rPr>
      </w:pPr>
      <w:r w:rsidRPr="00091C3D">
        <w:rPr>
          <w:b/>
          <w:sz w:val="28"/>
          <w:szCs w:val="28"/>
          <w:lang w:val="ro-RO"/>
        </w:rPr>
        <w:t xml:space="preserve">31. </w:t>
      </w:r>
      <w:r w:rsidR="00900206" w:rsidRPr="00091C3D">
        <w:rPr>
          <w:sz w:val="28"/>
          <w:szCs w:val="28"/>
          <w:lang w:val="ro-RO"/>
        </w:rPr>
        <w:t>Produsele</w:t>
      </w:r>
      <w:r w:rsidR="00DA3A56" w:rsidRPr="00091C3D">
        <w:rPr>
          <w:sz w:val="28"/>
          <w:szCs w:val="28"/>
          <w:lang w:val="ro-RO"/>
        </w:rPr>
        <w:t xml:space="preserve"> care nu sunt conforme cerințele specificate în reglementările tehnice aplicabile</w:t>
      </w:r>
      <w:r w:rsidR="00900206" w:rsidRPr="00091C3D">
        <w:rPr>
          <w:sz w:val="28"/>
          <w:szCs w:val="28"/>
          <w:lang w:val="ro-RO"/>
        </w:rPr>
        <w:t xml:space="preserve">, pentru care </w:t>
      </w:r>
      <w:r w:rsidR="000832B3" w:rsidRPr="00091C3D">
        <w:rPr>
          <w:sz w:val="28"/>
          <w:szCs w:val="28"/>
          <w:lang w:val="ro-RO"/>
        </w:rPr>
        <w:t>autoritatea de supraveghere a pieței competentă</w:t>
      </w:r>
      <w:r w:rsidR="00900206" w:rsidRPr="00091C3D">
        <w:rPr>
          <w:sz w:val="28"/>
          <w:szCs w:val="28"/>
          <w:lang w:val="ro-RO"/>
        </w:rPr>
        <w:t xml:space="preserve"> aplică măsuri </w:t>
      </w:r>
      <w:r w:rsidR="000832B3" w:rsidRPr="00091C3D">
        <w:rPr>
          <w:sz w:val="28"/>
          <w:szCs w:val="28"/>
          <w:lang w:val="ro-RO"/>
        </w:rPr>
        <w:t>corectivă (</w:t>
      </w:r>
      <w:r w:rsidR="00900206" w:rsidRPr="00091C3D">
        <w:rPr>
          <w:sz w:val="28"/>
          <w:szCs w:val="28"/>
          <w:lang w:val="ro-RO"/>
        </w:rPr>
        <w:t>restrictive</w:t>
      </w:r>
      <w:r w:rsidR="000832B3" w:rsidRPr="00091C3D">
        <w:rPr>
          <w:sz w:val="28"/>
          <w:szCs w:val="28"/>
          <w:lang w:val="ro-RO"/>
        </w:rPr>
        <w:t>)</w:t>
      </w:r>
      <w:r w:rsidR="00900206" w:rsidRPr="00091C3D">
        <w:rPr>
          <w:sz w:val="28"/>
          <w:szCs w:val="28"/>
          <w:lang w:val="ro-RO"/>
        </w:rPr>
        <w:t xml:space="preserve">, cu excepţia interdicţiei de punere în liberă circulaţie, pot fi plasate sub regim vamal de antrepozit vamal sau în depozit provizoriu, pe perioada stabilită în mod expres în prescripţie, pentru a </w:t>
      </w:r>
      <w:r w:rsidR="000832B3" w:rsidRPr="00091C3D">
        <w:rPr>
          <w:sz w:val="28"/>
          <w:szCs w:val="28"/>
          <w:lang w:val="ro-RO"/>
        </w:rPr>
        <w:t xml:space="preserve">fi </w:t>
      </w:r>
      <w:r w:rsidR="00900206" w:rsidRPr="00091C3D">
        <w:rPr>
          <w:sz w:val="28"/>
          <w:szCs w:val="28"/>
          <w:lang w:val="ro-RO"/>
        </w:rPr>
        <w:t>adu</w:t>
      </w:r>
      <w:r w:rsidR="000832B3" w:rsidRPr="00091C3D">
        <w:rPr>
          <w:sz w:val="28"/>
          <w:szCs w:val="28"/>
          <w:lang w:val="ro-RO"/>
        </w:rPr>
        <w:t>s</w:t>
      </w:r>
      <w:r w:rsidR="00900206" w:rsidRPr="00091C3D">
        <w:rPr>
          <w:sz w:val="28"/>
          <w:szCs w:val="28"/>
          <w:lang w:val="ro-RO"/>
        </w:rPr>
        <w:t xml:space="preserve">e </w:t>
      </w:r>
      <w:r w:rsidR="000832B3" w:rsidRPr="00091C3D">
        <w:rPr>
          <w:sz w:val="28"/>
          <w:szCs w:val="28"/>
          <w:lang w:val="ro-RO"/>
        </w:rPr>
        <w:t xml:space="preserve">de către agentul economic </w:t>
      </w:r>
      <w:r w:rsidR="00900206" w:rsidRPr="00091C3D">
        <w:rPr>
          <w:sz w:val="28"/>
          <w:szCs w:val="28"/>
          <w:lang w:val="ro-RO"/>
        </w:rPr>
        <w:t xml:space="preserve">în conformitate cu cerinţele esenţiale stabilite. </w:t>
      </w:r>
    </w:p>
    <w:p w:rsidR="000832B3" w:rsidRPr="00091C3D" w:rsidRDefault="0069003A" w:rsidP="000832B3">
      <w:pPr>
        <w:pStyle w:val="NormalWeb"/>
        <w:rPr>
          <w:sz w:val="28"/>
          <w:szCs w:val="28"/>
          <w:lang w:val="ro-RO"/>
        </w:rPr>
      </w:pPr>
      <w:r w:rsidRPr="00091C3D">
        <w:rPr>
          <w:b/>
          <w:sz w:val="28"/>
          <w:szCs w:val="28"/>
          <w:lang w:val="ro-RO"/>
        </w:rPr>
        <w:t xml:space="preserve">32. </w:t>
      </w:r>
      <w:r w:rsidR="000832B3" w:rsidRPr="00091C3D">
        <w:rPr>
          <w:sz w:val="28"/>
          <w:szCs w:val="28"/>
          <w:lang w:val="ro-RO"/>
        </w:rPr>
        <w:t>Agentul economic, în termenul stabilit în prescripţie, prezintă (expediază) autorităţii de supraveghere a pieţei informaţii, însoţite de probe, care confirmă executarea prescripţiei.</w:t>
      </w:r>
    </w:p>
    <w:p w:rsidR="000832B3" w:rsidRPr="00091C3D" w:rsidRDefault="0069003A" w:rsidP="0069003A">
      <w:pPr>
        <w:pStyle w:val="NormalWeb"/>
        <w:rPr>
          <w:sz w:val="28"/>
          <w:szCs w:val="28"/>
          <w:lang w:val="ro-RO"/>
        </w:rPr>
      </w:pPr>
      <w:r w:rsidRPr="00091C3D">
        <w:rPr>
          <w:b/>
          <w:sz w:val="28"/>
          <w:szCs w:val="28"/>
          <w:lang w:val="ro-RO"/>
        </w:rPr>
        <w:lastRenderedPageBreak/>
        <w:t xml:space="preserve">33. </w:t>
      </w:r>
      <w:r w:rsidR="000832B3" w:rsidRPr="00091C3D">
        <w:rPr>
          <w:sz w:val="28"/>
          <w:szCs w:val="28"/>
          <w:lang w:val="ro-RO"/>
        </w:rPr>
        <w:t>Dacă în urma analizei informaţiei privind executarea prescripţiei şi/sau în urma controlului privind punerea ei în aplicare se constată faptul executării complete şi eficiente a prescripţiei</w:t>
      </w:r>
      <w:r w:rsidRPr="00091C3D">
        <w:rPr>
          <w:sz w:val="28"/>
          <w:szCs w:val="28"/>
          <w:lang w:val="ro-RO"/>
        </w:rPr>
        <w:t xml:space="preserve">, </w:t>
      </w:r>
      <w:r w:rsidR="000832B3" w:rsidRPr="00091C3D">
        <w:rPr>
          <w:sz w:val="28"/>
          <w:szCs w:val="28"/>
          <w:lang w:val="ro-RO"/>
        </w:rPr>
        <w:t>care autoritatea de supraveghere a pieţei competentă notifică</w:t>
      </w:r>
      <w:r w:rsidRPr="00091C3D">
        <w:rPr>
          <w:sz w:val="28"/>
          <w:szCs w:val="28"/>
          <w:lang w:val="ro-RO"/>
        </w:rPr>
        <w:t>, utilizînd formularul de reacție</w:t>
      </w:r>
      <w:r w:rsidR="000832B3" w:rsidRPr="00091C3D">
        <w:rPr>
          <w:sz w:val="28"/>
          <w:szCs w:val="28"/>
          <w:lang w:val="ro-RO"/>
        </w:rPr>
        <w:t xml:space="preserve"> </w:t>
      </w:r>
      <w:r w:rsidRPr="00091C3D">
        <w:rPr>
          <w:sz w:val="28"/>
          <w:szCs w:val="28"/>
          <w:lang w:val="ro-RO"/>
        </w:rPr>
        <w:t>prezentat în Anexa nr.</w:t>
      </w:r>
      <w:r w:rsidR="00E518AE" w:rsidRPr="00091C3D">
        <w:rPr>
          <w:sz w:val="28"/>
          <w:szCs w:val="28"/>
          <w:lang w:val="ro-RO"/>
        </w:rPr>
        <w:t>3</w:t>
      </w:r>
      <w:r w:rsidRPr="00091C3D">
        <w:rPr>
          <w:sz w:val="28"/>
          <w:szCs w:val="28"/>
          <w:lang w:val="ro-RO"/>
        </w:rPr>
        <w:t xml:space="preserve"> la prezentul Regulament, </w:t>
      </w:r>
      <w:r w:rsidR="000832B3" w:rsidRPr="00091C3D">
        <w:rPr>
          <w:sz w:val="28"/>
          <w:szCs w:val="28"/>
          <w:lang w:val="ro-RO"/>
        </w:rPr>
        <w:t xml:space="preserve">organul vamal, care repune imediat în liberă circulaţie lotul de produse, cu condiția ca toate celelalte cerinţe şi formalităţi legate de această procedură să fie îndeplinite. </w:t>
      </w:r>
    </w:p>
    <w:p w:rsidR="00DA3A56" w:rsidRPr="00091C3D" w:rsidRDefault="0069003A" w:rsidP="00DA3A56">
      <w:pPr>
        <w:pStyle w:val="NormalWeb"/>
        <w:rPr>
          <w:sz w:val="28"/>
          <w:szCs w:val="28"/>
          <w:lang w:val="ro-RO"/>
        </w:rPr>
      </w:pPr>
      <w:r w:rsidRPr="00091C3D">
        <w:rPr>
          <w:b/>
          <w:sz w:val="28"/>
          <w:szCs w:val="28"/>
          <w:lang w:val="ro-RO"/>
        </w:rPr>
        <w:t xml:space="preserve">34. </w:t>
      </w:r>
      <w:r w:rsidR="00DA3A56" w:rsidRPr="00091C3D">
        <w:rPr>
          <w:sz w:val="28"/>
          <w:szCs w:val="28"/>
          <w:lang w:val="ro-RO"/>
        </w:rPr>
        <w:t>Produsele care prezintă un risc grav şi se află sub supraveghere vamală sînt scoase de pe teritoriul vamal al Republicii Moldova sau plasate în destinaţia vamală distrugere, cu acordul scris al autorităţii de supraveghere a pieţei, dacă acest lucru este considerat a fi necesar şi proporţional riscului respectiv.</w:t>
      </w:r>
    </w:p>
    <w:p w:rsidR="00F60C39" w:rsidRPr="00091C3D" w:rsidRDefault="0069003A" w:rsidP="00AC5EFB">
      <w:pPr>
        <w:pStyle w:val="NormalWeb"/>
        <w:rPr>
          <w:b/>
          <w:sz w:val="28"/>
          <w:szCs w:val="28"/>
          <w:lang w:val="ro-RO"/>
        </w:rPr>
      </w:pPr>
      <w:r w:rsidRPr="00091C3D">
        <w:rPr>
          <w:b/>
          <w:sz w:val="28"/>
          <w:szCs w:val="28"/>
          <w:lang w:val="ro-RO"/>
        </w:rPr>
        <w:t xml:space="preserve">35. </w:t>
      </w:r>
      <w:r w:rsidR="00BC378D" w:rsidRPr="00091C3D">
        <w:rPr>
          <w:sz w:val="28"/>
          <w:szCs w:val="28"/>
          <w:lang w:val="ro-RO"/>
        </w:rPr>
        <w:t xml:space="preserve">Organul vamal (sediul central) furnizează autorității de supraveghere a pieţei imediat copii ale documentelor în conformitate cu punctul </w:t>
      </w:r>
      <w:r w:rsidR="001A0051" w:rsidRPr="00091C3D">
        <w:rPr>
          <w:sz w:val="28"/>
          <w:szCs w:val="28"/>
          <w:lang w:val="ro-RO"/>
        </w:rPr>
        <w:t>2</w:t>
      </w:r>
      <w:r w:rsidR="007C5F64" w:rsidRPr="00091C3D">
        <w:rPr>
          <w:sz w:val="28"/>
          <w:szCs w:val="28"/>
          <w:lang w:val="ro-RO"/>
        </w:rPr>
        <w:t>5</w:t>
      </w:r>
      <w:r w:rsidR="00BC378D" w:rsidRPr="00091C3D">
        <w:rPr>
          <w:sz w:val="28"/>
          <w:szCs w:val="28"/>
          <w:lang w:val="ro-RO"/>
        </w:rPr>
        <w:t>.</w:t>
      </w:r>
    </w:p>
    <w:p w:rsidR="00AC5EFB" w:rsidRPr="00091C3D" w:rsidRDefault="00AC5EFB" w:rsidP="00AC5EF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en-US"/>
        </w:rPr>
      </w:pPr>
    </w:p>
    <w:p w:rsidR="002831C2" w:rsidRPr="00091C3D" w:rsidRDefault="002831C2" w:rsidP="00C23863">
      <w:pPr>
        <w:pStyle w:val="NormalWeb"/>
      </w:pPr>
    </w:p>
    <w:p w:rsidR="00587A30" w:rsidRPr="00091C3D" w:rsidRDefault="00587A30" w:rsidP="002831C2">
      <w:pPr>
        <w:jc w:val="right"/>
        <w:rPr>
          <w:lang w:val="en-US"/>
        </w:rPr>
      </w:pPr>
      <w:r w:rsidRPr="00091C3D">
        <w:rPr>
          <w:lang w:val="ro-RO"/>
        </w:rPr>
        <w:t>Anexa</w:t>
      </w:r>
      <w:r w:rsidRPr="00091C3D">
        <w:rPr>
          <w:lang w:val="en-US"/>
        </w:rPr>
        <w:t xml:space="preserve"> </w:t>
      </w:r>
      <w:r w:rsidR="00696BA1" w:rsidRPr="00091C3D">
        <w:rPr>
          <w:lang w:val="en-US"/>
        </w:rPr>
        <w:t>nr.1</w:t>
      </w:r>
    </w:p>
    <w:p w:rsidR="008F7308" w:rsidRPr="00091C3D" w:rsidRDefault="002831C2" w:rsidP="002831C2">
      <w:pPr>
        <w:jc w:val="right"/>
        <w:rPr>
          <w:spacing w:val="-3"/>
          <w:lang w:val="ro-RO"/>
        </w:rPr>
      </w:pPr>
      <w:r w:rsidRPr="00091C3D">
        <w:rPr>
          <w:vanish/>
          <w:lang w:val="ro-RO"/>
        </w:rPr>
        <w:t xml:space="preserve"> la </w:t>
      </w:r>
      <w:r w:rsidRPr="00091C3D">
        <w:rPr>
          <w:spacing w:val="-3"/>
          <w:lang w:val="ro-RO"/>
        </w:rPr>
        <w:t xml:space="preserve">Regulamentul </w:t>
      </w:r>
    </w:p>
    <w:p w:rsidR="002831C2" w:rsidRPr="00091C3D" w:rsidRDefault="002831C2" w:rsidP="002831C2">
      <w:pPr>
        <w:jc w:val="right"/>
        <w:rPr>
          <w:lang w:val="ro-RO"/>
        </w:rPr>
      </w:pPr>
      <w:r w:rsidRPr="00091C3D">
        <w:rPr>
          <w:lang w:val="ro-RO"/>
        </w:rPr>
        <w:t>privind procedurile de</w:t>
      </w:r>
    </w:p>
    <w:p w:rsidR="002831C2" w:rsidRPr="00091C3D" w:rsidRDefault="002831C2" w:rsidP="002831C2">
      <w:pPr>
        <w:jc w:val="right"/>
        <w:rPr>
          <w:lang w:val="ro-RO"/>
        </w:rPr>
      </w:pPr>
      <w:r w:rsidRPr="00091C3D">
        <w:rPr>
          <w:lang w:val="ro-RO"/>
        </w:rPr>
        <w:t xml:space="preserve"> conlucrare între autorităţile de </w:t>
      </w:r>
    </w:p>
    <w:p w:rsidR="002831C2" w:rsidRPr="00091C3D" w:rsidRDefault="002831C2" w:rsidP="002831C2">
      <w:pPr>
        <w:jc w:val="right"/>
        <w:rPr>
          <w:lang w:val="ro-RO"/>
        </w:rPr>
      </w:pPr>
      <w:r w:rsidRPr="00091C3D">
        <w:rPr>
          <w:lang w:val="ro-RO"/>
        </w:rPr>
        <w:t>supraveghere a pieţei şi Serviciul Vamal</w:t>
      </w:r>
    </w:p>
    <w:p w:rsidR="00BC691A" w:rsidRPr="00091C3D" w:rsidRDefault="00BC691A" w:rsidP="002831C2">
      <w:pPr>
        <w:jc w:val="right"/>
        <w:rPr>
          <w:lang w:val="ro-RO"/>
        </w:rPr>
      </w:pPr>
    </w:p>
    <w:p w:rsidR="005D659A" w:rsidRPr="00091C3D" w:rsidRDefault="005D659A" w:rsidP="005D659A">
      <w:pPr>
        <w:jc w:val="center"/>
        <w:rPr>
          <w:lang w:val="ro-RO"/>
        </w:rPr>
      </w:pPr>
    </w:p>
    <w:p w:rsidR="005D659A" w:rsidRPr="00091C3D" w:rsidRDefault="005D659A" w:rsidP="005D659A">
      <w:pPr>
        <w:jc w:val="center"/>
        <w:rPr>
          <w:b/>
          <w:lang w:val="ro-RO"/>
        </w:rPr>
      </w:pPr>
      <w:r w:rsidRPr="00091C3D">
        <w:rPr>
          <w:b/>
          <w:lang w:val="ro-RO"/>
        </w:rPr>
        <w:t>Formular standard de notificare privind suspendarea punerii în libera circulație</w:t>
      </w:r>
    </w:p>
    <w:p w:rsidR="006F1FFA" w:rsidRPr="00091C3D" w:rsidRDefault="006F1FFA" w:rsidP="005D659A">
      <w:pPr>
        <w:jc w:val="center"/>
        <w:rPr>
          <w:b/>
          <w:lang w:val="ro-RO"/>
        </w:rPr>
      </w:pPr>
    </w:p>
    <w:p w:rsidR="00647C86" w:rsidRPr="00091C3D" w:rsidRDefault="00647C86" w:rsidP="00647C86">
      <w:pPr>
        <w:jc w:val="center"/>
        <w:rPr>
          <w:lang w:val="ro-RO"/>
        </w:rPr>
      </w:pPr>
    </w:p>
    <w:p w:rsidR="00647C86" w:rsidRPr="00091C3D" w:rsidRDefault="00647C86" w:rsidP="00647C86">
      <w:pPr>
        <w:jc w:val="center"/>
        <w:rPr>
          <w:spacing w:val="-3"/>
          <w:lang w:val="ro-RO"/>
        </w:rPr>
      </w:pPr>
      <w:r w:rsidRPr="00091C3D">
        <w:rPr>
          <w:lang w:val="ro-RO"/>
        </w:rPr>
        <w:t>Către__________________________________</w:t>
      </w:r>
    </w:p>
    <w:p w:rsidR="00647C86" w:rsidRPr="00091C3D" w:rsidRDefault="00647C86" w:rsidP="00647C86">
      <w:pPr>
        <w:jc w:val="center"/>
        <w:rPr>
          <w:lang w:val="ro-RO"/>
        </w:rPr>
      </w:pPr>
      <w:r w:rsidRPr="00091C3D">
        <w:rPr>
          <w:lang w:val="ro-RO"/>
        </w:rPr>
        <w:t>(autoritatea de supraveghere a pieței)</w:t>
      </w:r>
    </w:p>
    <w:p w:rsidR="005D659A" w:rsidRPr="00091C3D" w:rsidRDefault="005D659A" w:rsidP="005D659A">
      <w:pPr>
        <w:jc w:val="center"/>
        <w:rPr>
          <w:b/>
          <w:lang w:val="ro-RO"/>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81"/>
        <w:gridCol w:w="3668"/>
      </w:tblGrid>
      <w:tr w:rsidR="00091C3D" w:rsidRPr="00091C3D" w:rsidTr="00C17C1E">
        <w:tc>
          <w:tcPr>
            <w:tcW w:w="9345" w:type="dxa"/>
            <w:gridSpan w:val="3"/>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rPr>
            </w:pPr>
          </w:p>
          <w:p w:rsidR="00C17C1E" w:rsidRPr="00091C3D" w:rsidRDefault="00C17C1E" w:rsidP="006A3CEC">
            <w:pPr>
              <w:jc w:val="center"/>
              <w:rPr>
                <w:b/>
                <w:lang w:val="ro-RO"/>
              </w:rPr>
            </w:pPr>
            <w:r w:rsidRPr="00091C3D">
              <w:rPr>
                <w:b/>
                <w:lang w:val="ro-RO"/>
              </w:rPr>
              <w:t xml:space="preserve">NOTIFICARE </w:t>
            </w:r>
          </w:p>
          <w:p w:rsidR="005D659A" w:rsidRPr="00091C3D" w:rsidRDefault="005D659A" w:rsidP="006A3CEC">
            <w:pPr>
              <w:jc w:val="center"/>
              <w:rPr>
                <w:b/>
                <w:lang w:val="ro-RO" w:eastAsia="en-US"/>
              </w:rPr>
            </w:pPr>
            <w:r w:rsidRPr="00091C3D">
              <w:rPr>
                <w:b/>
                <w:lang w:val="ro-RO"/>
              </w:rPr>
              <w:t>privind suspendarea punerii în libera circulație</w:t>
            </w:r>
          </w:p>
        </w:tc>
      </w:tr>
      <w:tr w:rsidR="00091C3D" w:rsidRPr="00091C3D" w:rsidTr="00C17C1E">
        <w:tc>
          <w:tcPr>
            <w:tcW w:w="9345" w:type="dxa"/>
            <w:gridSpan w:val="3"/>
            <w:tcBorders>
              <w:top w:val="single" w:sz="4" w:space="0" w:color="auto"/>
              <w:left w:val="single" w:sz="4" w:space="0" w:color="auto"/>
              <w:bottom w:val="single" w:sz="4" w:space="0" w:color="auto"/>
              <w:right w:val="single" w:sz="4" w:space="0" w:color="auto"/>
            </w:tcBorders>
          </w:tcPr>
          <w:p w:rsidR="005D659A" w:rsidRPr="00091C3D" w:rsidRDefault="005D659A" w:rsidP="006A3CEC">
            <w:pPr>
              <w:rPr>
                <w:lang w:val="ro-RO"/>
              </w:rPr>
            </w:pPr>
            <w:r w:rsidRPr="00091C3D">
              <w:rPr>
                <w:lang w:val="ro-RO"/>
              </w:rPr>
              <w:t>Informații generale</w:t>
            </w: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 xml:space="preserve">1. </w:t>
            </w:r>
          </w:p>
        </w:tc>
        <w:tc>
          <w:tcPr>
            <w:tcW w:w="4981"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rPr>
                <w:b/>
                <w:lang w:val="ro-RO" w:eastAsia="en-US"/>
              </w:rPr>
            </w:pPr>
            <w:r w:rsidRPr="00091C3D">
              <w:rPr>
                <w:lang w:val="ro-RO" w:eastAsia="en-US"/>
              </w:rPr>
              <w:t>Numărul notificării</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2.</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rPr>
                <w:lang w:val="ro-RO" w:eastAsia="en-US"/>
              </w:rPr>
            </w:pPr>
            <w:r w:rsidRPr="00091C3D">
              <w:rPr>
                <w:lang w:val="ro-RO" w:eastAsia="en-US"/>
              </w:rPr>
              <w:t>Data notificării</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3.</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rPr>
                <w:lang w:val="ro-RO" w:eastAsia="en-US"/>
              </w:rPr>
            </w:pPr>
            <w:r w:rsidRPr="00091C3D">
              <w:rPr>
                <w:rFonts w:eastAsiaTheme="minorHAnsi"/>
                <w:lang w:val="ro-RO" w:eastAsia="en-US"/>
              </w:rPr>
              <w:t>Autoritatea notificantă (postul vamal)</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4.</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rPr>
                <w:lang w:val="ro-RO" w:eastAsia="en-US"/>
              </w:rPr>
            </w:pPr>
            <w:r w:rsidRPr="00091C3D">
              <w:rPr>
                <w:rFonts w:eastAsiaTheme="minorHAnsi"/>
                <w:lang w:val="ro-RO" w:eastAsia="en-US"/>
              </w:rPr>
              <w:t>Detalii de contact privind persoana responsabilă de cazul notificat</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C17C1E">
        <w:tc>
          <w:tcPr>
            <w:tcW w:w="9345" w:type="dxa"/>
            <w:gridSpan w:val="3"/>
            <w:tcBorders>
              <w:top w:val="single" w:sz="4" w:space="0" w:color="auto"/>
              <w:left w:val="single" w:sz="4" w:space="0" w:color="auto"/>
              <w:bottom w:val="single" w:sz="4" w:space="0" w:color="auto"/>
              <w:right w:val="single" w:sz="4" w:space="0" w:color="auto"/>
            </w:tcBorders>
          </w:tcPr>
          <w:p w:rsidR="005D659A" w:rsidRPr="00091C3D" w:rsidRDefault="005D659A" w:rsidP="006A3CEC">
            <w:pPr>
              <w:rPr>
                <w:lang w:val="ro-RO" w:eastAsia="en-US"/>
              </w:rPr>
            </w:pPr>
            <w:r w:rsidRPr="00091C3D">
              <w:rPr>
                <w:lang w:val="ro-RO" w:eastAsia="en-US"/>
              </w:rPr>
              <w:t>Identificare</w:t>
            </w:r>
            <w:r w:rsidR="006F1FFA" w:rsidRPr="00091C3D">
              <w:rPr>
                <w:lang w:val="ro-RO" w:eastAsia="en-US"/>
              </w:rPr>
              <w:t>a</w:t>
            </w:r>
            <w:r w:rsidRPr="00091C3D">
              <w:rPr>
                <w:lang w:val="ro-RO" w:eastAsia="en-US"/>
              </w:rPr>
              <w:t xml:space="preserve"> produsului</w:t>
            </w: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6.</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autoSpaceDE w:val="0"/>
              <w:autoSpaceDN w:val="0"/>
              <w:adjustRightInd w:val="0"/>
              <w:jc w:val="both"/>
              <w:rPr>
                <w:rFonts w:eastAsiaTheme="minorHAnsi"/>
                <w:lang w:val="ro-RO" w:eastAsia="en-US"/>
              </w:rPr>
            </w:pPr>
            <w:r w:rsidRPr="00091C3D">
              <w:rPr>
                <w:rFonts w:eastAsiaTheme="minorHAnsi"/>
                <w:lang w:val="ro-RO" w:eastAsia="en-US"/>
              </w:rPr>
              <w:t>Categoria de produse</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7.</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autoSpaceDE w:val="0"/>
              <w:autoSpaceDN w:val="0"/>
              <w:adjustRightInd w:val="0"/>
              <w:jc w:val="both"/>
              <w:rPr>
                <w:rFonts w:eastAsiaTheme="minorHAnsi"/>
                <w:lang w:val="ro-RO" w:eastAsia="en-US"/>
              </w:rPr>
            </w:pPr>
            <w:r w:rsidRPr="00091C3D">
              <w:rPr>
                <w:rFonts w:eastAsiaTheme="minorHAnsi"/>
                <w:lang w:val="ro-RO" w:eastAsia="en-US"/>
              </w:rPr>
              <w:t>Denumirea produsului</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8.</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autoSpaceDE w:val="0"/>
              <w:autoSpaceDN w:val="0"/>
              <w:adjustRightInd w:val="0"/>
              <w:jc w:val="both"/>
              <w:rPr>
                <w:rFonts w:eastAsiaTheme="minorHAnsi"/>
                <w:lang w:val="ro-RO" w:eastAsia="en-US"/>
              </w:rPr>
            </w:pPr>
            <w:r w:rsidRPr="00091C3D">
              <w:rPr>
                <w:rFonts w:eastAsiaTheme="minorHAnsi"/>
                <w:lang w:val="ro-RO" w:eastAsia="en-US"/>
              </w:rPr>
              <w:t xml:space="preserve">Marca comercială </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9.</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autoSpaceDE w:val="0"/>
              <w:autoSpaceDN w:val="0"/>
              <w:adjustRightInd w:val="0"/>
              <w:jc w:val="both"/>
              <w:rPr>
                <w:rFonts w:eastAsiaTheme="minorHAnsi"/>
                <w:lang w:val="ro-RO" w:eastAsia="en-US"/>
              </w:rPr>
            </w:pPr>
            <w:r w:rsidRPr="00091C3D">
              <w:rPr>
                <w:rFonts w:eastAsiaTheme="minorHAnsi"/>
                <w:lang w:val="ro-RO" w:eastAsia="en-US"/>
              </w:rPr>
              <w:t>Tip/numărul modelului</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10.</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autoSpaceDE w:val="0"/>
              <w:autoSpaceDN w:val="0"/>
              <w:adjustRightInd w:val="0"/>
              <w:jc w:val="both"/>
              <w:rPr>
                <w:rFonts w:eastAsiaTheme="minorHAnsi"/>
                <w:lang w:val="ro-RO" w:eastAsia="en-US"/>
              </w:rPr>
            </w:pPr>
            <w:r w:rsidRPr="00091C3D">
              <w:rPr>
                <w:rFonts w:eastAsiaTheme="minorHAnsi"/>
                <w:lang w:val="ro-RO" w:eastAsia="en-US"/>
              </w:rPr>
              <w:t>Numărului lotului/codul de bare</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11.</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autoSpaceDE w:val="0"/>
              <w:autoSpaceDN w:val="0"/>
              <w:adjustRightInd w:val="0"/>
              <w:jc w:val="both"/>
              <w:rPr>
                <w:rFonts w:eastAsiaTheme="minorHAnsi"/>
                <w:lang w:val="ro-RO" w:eastAsia="en-US"/>
              </w:rPr>
            </w:pPr>
            <w:r w:rsidRPr="00091C3D">
              <w:rPr>
                <w:rFonts w:eastAsiaTheme="minorHAnsi"/>
                <w:lang w:val="ro-RO" w:eastAsia="en-US"/>
              </w:rPr>
              <w:t>Codul vamal</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12.</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647C86" w:rsidP="006A3CEC">
            <w:pPr>
              <w:autoSpaceDE w:val="0"/>
              <w:autoSpaceDN w:val="0"/>
              <w:adjustRightInd w:val="0"/>
              <w:jc w:val="both"/>
              <w:rPr>
                <w:rFonts w:eastAsiaTheme="minorHAnsi"/>
                <w:lang w:val="ro-RO" w:eastAsia="en-US"/>
              </w:rPr>
            </w:pPr>
            <w:r w:rsidRPr="00091C3D">
              <w:rPr>
                <w:rFonts w:eastAsiaTheme="minorHAnsi"/>
                <w:lang w:val="ro-RO" w:eastAsia="en-US"/>
              </w:rPr>
              <w:t>Țara de origine</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13.</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autoSpaceDE w:val="0"/>
              <w:autoSpaceDN w:val="0"/>
              <w:adjustRightInd w:val="0"/>
              <w:jc w:val="both"/>
              <w:rPr>
                <w:rFonts w:eastAsiaTheme="minorHAnsi"/>
                <w:lang w:val="ro-RO" w:eastAsia="en-US"/>
              </w:rPr>
            </w:pPr>
            <w:r w:rsidRPr="00091C3D">
              <w:rPr>
                <w:rFonts w:eastAsiaTheme="minorHAnsi"/>
                <w:lang w:val="ro-RO" w:eastAsia="en-US"/>
              </w:rPr>
              <w:t>Numărul total de produse vizate de notificare</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jc w:val="center"/>
              <w:rPr>
                <w:b/>
                <w:lang w:val="ro-RO" w:eastAsia="en-US"/>
              </w:rPr>
            </w:pPr>
          </w:p>
        </w:tc>
      </w:tr>
      <w:tr w:rsidR="00091C3D" w:rsidRPr="00091C3D" w:rsidTr="005D659A">
        <w:trPr>
          <w:trHeight w:val="440"/>
        </w:trPr>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tabs>
                <w:tab w:val="left" w:pos="708"/>
              </w:tabs>
              <w:jc w:val="both"/>
              <w:rPr>
                <w:b/>
                <w:lang w:val="ro-RO" w:eastAsia="en-US"/>
              </w:rPr>
            </w:pPr>
            <w:r w:rsidRPr="00091C3D">
              <w:rPr>
                <w:lang w:val="ro-RO" w:eastAsia="en-US"/>
              </w:rPr>
              <w:t>14.</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tabs>
                <w:tab w:val="left" w:pos="708"/>
              </w:tabs>
              <w:rPr>
                <w:b/>
                <w:lang w:val="ro-RO" w:eastAsia="en-US"/>
              </w:rPr>
            </w:pPr>
            <w:r w:rsidRPr="00091C3D">
              <w:rPr>
                <w:lang w:val="ro-RO" w:eastAsia="en-US"/>
              </w:rPr>
              <w:t>Numele și adresa destinatarului/ importatorului</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tabs>
                <w:tab w:val="left" w:pos="708"/>
              </w:tabs>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b/>
                <w:sz w:val="24"/>
                <w:szCs w:val="24"/>
                <w:lang w:val="ro-RO" w:eastAsia="en-US"/>
              </w:rPr>
            </w:pPr>
            <w:r w:rsidRPr="00091C3D">
              <w:rPr>
                <w:rFonts w:ascii="Times New Roman" w:hAnsi="Times New Roman" w:cs="Times New Roman"/>
                <w:sz w:val="24"/>
                <w:szCs w:val="24"/>
                <w:lang w:val="ro-RO" w:eastAsia="en-US"/>
              </w:rPr>
              <w:t>15.</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tabs>
                <w:tab w:val="left" w:pos="708"/>
              </w:tabs>
              <w:rPr>
                <w:b/>
                <w:lang w:val="ro-RO" w:eastAsia="en-US"/>
              </w:rPr>
            </w:pPr>
            <w:r w:rsidRPr="00091C3D">
              <w:rPr>
                <w:lang w:val="ro-RO" w:eastAsia="en-US"/>
              </w:rPr>
              <w:t>Motivul notificării : / lipsa marcajului , declarația de conformitate ; notificare în avans a unor astfel de mărfuri pentru control , și așa mai departe</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tabs>
                <w:tab w:val="left" w:pos="708"/>
              </w:tabs>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jc w:val="both"/>
              <w:rPr>
                <w:rFonts w:ascii="Times New Roman" w:hAnsi="Times New Roman" w:cs="Times New Roman"/>
                <w:sz w:val="24"/>
                <w:szCs w:val="24"/>
                <w:lang w:val="en-US" w:eastAsia="en-US"/>
              </w:rPr>
            </w:pPr>
            <w:r w:rsidRPr="00091C3D">
              <w:rPr>
                <w:rFonts w:ascii="Times New Roman" w:hAnsi="Times New Roman" w:cs="Times New Roman"/>
                <w:sz w:val="24"/>
                <w:szCs w:val="24"/>
                <w:lang w:val="ro-RO" w:eastAsia="en-US"/>
              </w:rPr>
              <w:t xml:space="preserve">16. </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tabs>
                <w:tab w:val="left" w:pos="708"/>
              </w:tabs>
              <w:rPr>
                <w:b/>
                <w:lang w:val="ro-RO" w:eastAsia="en-US"/>
              </w:rPr>
            </w:pPr>
            <w:r w:rsidRPr="00091C3D">
              <w:rPr>
                <w:lang w:val="ro-RO" w:eastAsia="en-US"/>
              </w:rPr>
              <w:t>Locul de amplasare a lotului de produse:</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tabs>
                <w:tab w:val="left" w:pos="708"/>
              </w:tabs>
              <w:jc w:val="center"/>
              <w:rPr>
                <w:b/>
                <w:lang w:val="ro-RO" w:eastAsia="en-US"/>
              </w:rPr>
            </w:pPr>
          </w:p>
        </w:tc>
      </w:tr>
      <w:tr w:rsidR="00091C3D" w:rsidRPr="00091C3D" w:rsidTr="005D659A">
        <w:tc>
          <w:tcPr>
            <w:tcW w:w="696"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pStyle w:val="HTMLPreformatted"/>
              <w:shd w:val="clear" w:color="auto" w:fill="FFFFFF"/>
              <w:rPr>
                <w:rFonts w:ascii="Times New Roman" w:hAnsi="Times New Roman" w:cs="Times New Roman"/>
                <w:sz w:val="24"/>
                <w:szCs w:val="24"/>
                <w:lang w:val="en-US" w:eastAsia="en-US"/>
              </w:rPr>
            </w:pPr>
            <w:r w:rsidRPr="00091C3D">
              <w:rPr>
                <w:rFonts w:ascii="Times New Roman" w:hAnsi="Times New Roman" w:cs="Times New Roman"/>
                <w:sz w:val="24"/>
                <w:szCs w:val="24"/>
                <w:lang w:val="ro-RO" w:eastAsia="en-US"/>
              </w:rPr>
              <w:lastRenderedPageBreak/>
              <w:t xml:space="preserve">17. </w:t>
            </w:r>
          </w:p>
        </w:tc>
        <w:tc>
          <w:tcPr>
            <w:tcW w:w="4981" w:type="dxa"/>
            <w:tcBorders>
              <w:top w:val="single" w:sz="4" w:space="0" w:color="auto"/>
              <w:left w:val="single" w:sz="4" w:space="0" w:color="auto"/>
              <w:bottom w:val="single" w:sz="4" w:space="0" w:color="auto"/>
              <w:right w:val="single" w:sz="4" w:space="0" w:color="auto"/>
            </w:tcBorders>
            <w:hideMark/>
          </w:tcPr>
          <w:p w:rsidR="005D659A" w:rsidRPr="00091C3D" w:rsidRDefault="005D659A" w:rsidP="006A3CEC">
            <w:pPr>
              <w:tabs>
                <w:tab w:val="left" w:pos="708"/>
              </w:tabs>
              <w:rPr>
                <w:b/>
                <w:lang w:val="ro-RO" w:eastAsia="en-US"/>
              </w:rPr>
            </w:pPr>
            <w:r w:rsidRPr="00091C3D">
              <w:rPr>
                <w:lang w:val="ro-RO" w:eastAsia="en-US"/>
              </w:rPr>
              <w:t>Data la care trebuie să fie primit un răspuns al autorității competente la notificare</w:t>
            </w:r>
          </w:p>
        </w:tc>
        <w:tc>
          <w:tcPr>
            <w:tcW w:w="3668" w:type="dxa"/>
            <w:tcBorders>
              <w:top w:val="single" w:sz="4" w:space="0" w:color="auto"/>
              <w:left w:val="single" w:sz="4" w:space="0" w:color="auto"/>
              <w:bottom w:val="single" w:sz="4" w:space="0" w:color="auto"/>
              <w:right w:val="single" w:sz="4" w:space="0" w:color="auto"/>
            </w:tcBorders>
          </w:tcPr>
          <w:p w:rsidR="005D659A" w:rsidRPr="00091C3D" w:rsidRDefault="005D659A" w:rsidP="006A3CEC">
            <w:pPr>
              <w:tabs>
                <w:tab w:val="left" w:pos="708"/>
              </w:tabs>
              <w:jc w:val="center"/>
              <w:rPr>
                <w:b/>
                <w:lang w:val="ro-RO" w:eastAsia="en-US"/>
              </w:rPr>
            </w:pPr>
          </w:p>
        </w:tc>
      </w:tr>
    </w:tbl>
    <w:p w:rsidR="00091C3D" w:rsidRPr="00091C3D" w:rsidRDefault="00091C3D" w:rsidP="005D659A">
      <w:pPr>
        <w:rPr>
          <w:rFonts w:ascii="Calibri" w:hAnsi="Calibri"/>
          <w:b/>
          <w:sz w:val="32"/>
          <w:szCs w:val="32"/>
          <w:lang w:val="bg-BG" w:eastAsia="en-US"/>
        </w:rPr>
      </w:pPr>
    </w:p>
    <w:p w:rsidR="005D659A" w:rsidRPr="00091C3D" w:rsidRDefault="00091C3D" w:rsidP="005D659A">
      <w:pPr>
        <w:rPr>
          <w:lang w:val="ro-RO"/>
        </w:rPr>
      </w:pPr>
      <w:r w:rsidRPr="00091C3D">
        <w:rPr>
          <w:lang w:val="ro-RO"/>
        </w:rPr>
        <w:t>Data</w:t>
      </w:r>
      <w:r w:rsidRPr="00091C3D">
        <w:rPr>
          <w:lang w:val="bg-BG"/>
        </w:rPr>
        <w:tab/>
      </w:r>
      <w:r w:rsidR="005D659A" w:rsidRPr="00091C3D">
        <w:rPr>
          <w:lang w:val="bg-BG"/>
        </w:rPr>
        <w:tab/>
      </w:r>
      <w:r w:rsidR="005D659A" w:rsidRPr="00091C3D">
        <w:rPr>
          <w:lang w:val="bg-BG"/>
        </w:rPr>
        <w:tab/>
      </w:r>
      <w:r w:rsidR="005D659A" w:rsidRPr="00091C3D">
        <w:rPr>
          <w:lang w:val="bg-BG"/>
        </w:rPr>
        <w:tab/>
      </w:r>
      <w:r w:rsidR="005D659A" w:rsidRPr="00091C3D">
        <w:rPr>
          <w:lang w:val="bg-BG"/>
        </w:rPr>
        <w:tab/>
      </w:r>
      <w:r w:rsidR="005D659A" w:rsidRPr="00091C3D">
        <w:rPr>
          <w:lang w:val="bg-BG"/>
        </w:rPr>
        <w:tab/>
      </w:r>
      <w:r w:rsidR="005D659A" w:rsidRPr="00091C3D">
        <w:rPr>
          <w:lang w:val="bg-BG"/>
        </w:rPr>
        <w:tab/>
      </w:r>
      <w:r w:rsidR="005D659A" w:rsidRPr="00091C3D">
        <w:rPr>
          <w:lang w:val="ro-RO"/>
        </w:rPr>
        <w:t>Semnătura</w:t>
      </w:r>
      <w:r w:rsidR="005D659A" w:rsidRPr="00091C3D">
        <w:rPr>
          <w:lang w:val="bg-BG"/>
        </w:rPr>
        <w:t>:</w:t>
      </w:r>
    </w:p>
    <w:p w:rsidR="005D659A" w:rsidRPr="00091C3D" w:rsidRDefault="005D659A" w:rsidP="005D659A">
      <w:pPr>
        <w:rPr>
          <w:b/>
          <w:bCs/>
          <w:lang w:val="ro-RO"/>
        </w:rPr>
      </w:pPr>
      <w:r w:rsidRPr="00091C3D">
        <w:rPr>
          <w:lang w:val="bg-BG"/>
        </w:rPr>
        <w:tab/>
      </w:r>
      <w:r w:rsidRPr="00091C3D">
        <w:rPr>
          <w:lang w:val="bg-BG"/>
        </w:rPr>
        <w:tab/>
      </w:r>
      <w:r w:rsidRPr="00091C3D">
        <w:rPr>
          <w:lang w:val="bg-BG"/>
        </w:rPr>
        <w:tab/>
      </w:r>
      <w:r w:rsidRPr="00091C3D">
        <w:rPr>
          <w:lang w:val="bg-BG"/>
        </w:rPr>
        <w:tab/>
      </w:r>
      <w:r w:rsidRPr="00091C3D">
        <w:rPr>
          <w:lang w:val="bg-BG"/>
        </w:rPr>
        <w:tab/>
      </w:r>
      <w:r w:rsidRPr="00091C3D">
        <w:rPr>
          <w:lang w:val="bg-BG"/>
        </w:rPr>
        <w:tab/>
        <w:t>(</w:t>
      </w:r>
      <w:r w:rsidRPr="00091C3D">
        <w:rPr>
          <w:lang w:val="ro-RO"/>
        </w:rPr>
        <w:t>conducătorului postului vamal</w:t>
      </w:r>
      <w:r w:rsidRPr="00091C3D">
        <w:rPr>
          <w:lang w:val="bg-BG"/>
        </w:rPr>
        <w:t>)</w:t>
      </w:r>
      <w:r w:rsidRPr="00091C3D">
        <w:rPr>
          <w:lang w:val="bg-BG"/>
        </w:rPr>
        <w:tab/>
      </w:r>
    </w:p>
    <w:p w:rsidR="005D659A" w:rsidRPr="00091C3D" w:rsidRDefault="005D659A" w:rsidP="005D659A">
      <w:pPr>
        <w:spacing w:before="120"/>
        <w:jc w:val="both"/>
        <w:rPr>
          <w:lang w:val="ro-RO"/>
        </w:rPr>
      </w:pPr>
    </w:p>
    <w:p w:rsidR="00AB1889" w:rsidRPr="00091C3D" w:rsidRDefault="00AB1889" w:rsidP="00AB1889">
      <w:pPr>
        <w:jc w:val="right"/>
        <w:rPr>
          <w:lang w:val="en-US"/>
        </w:rPr>
      </w:pPr>
      <w:r w:rsidRPr="00091C3D">
        <w:rPr>
          <w:lang w:val="ro-RO"/>
        </w:rPr>
        <w:t>Anexa</w:t>
      </w:r>
      <w:r w:rsidRPr="00091C3D">
        <w:rPr>
          <w:lang w:val="en-US"/>
        </w:rPr>
        <w:t xml:space="preserve"> nr.2</w:t>
      </w:r>
    </w:p>
    <w:p w:rsidR="00AB1889" w:rsidRPr="00091C3D" w:rsidRDefault="00AB1889" w:rsidP="00AB1889">
      <w:pPr>
        <w:jc w:val="right"/>
        <w:rPr>
          <w:spacing w:val="-3"/>
          <w:lang w:val="ro-RO"/>
        </w:rPr>
      </w:pPr>
      <w:r w:rsidRPr="00091C3D">
        <w:rPr>
          <w:vanish/>
          <w:lang w:val="ro-RO"/>
        </w:rPr>
        <w:t xml:space="preserve"> la </w:t>
      </w:r>
      <w:r w:rsidRPr="00091C3D">
        <w:rPr>
          <w:spacing w:val="-3"/>
          <w:lang w:val="ro-RO"/>
        </w:rPr>
        <w:t xml:space="preserve">Regulamentul </w:t>
      </w:r>
    </w:p>
    <w:p w:rsidR="00AB1889" w:rsidRPr="00091C3D" w:rsidRDefault="00AB1889" w:rsidP="00AB1889">
      <w:pPr>
        <w:jc w:val="right"/>
        <w:rPr>
          <w:lang w:val="ro-RO"/>
        </w:rPr>
      </w:pPr>
      <w:r w:rsidRPr="00091C3D">
        <w:rPr>
          <w:lang w:val="ro-RO"/>
        </w:rPr>
        <w:t>privind procedurile de</w:t>
      </w:r>
    </w:p>
    <w:p w:rsidR="00AB1889" w:rsidRPr="00091C3D" w:rsidRDefault="00AB1889" w:rsidP="00AB1889">
      <w:pPr>
        <w:jc w:val="right"/>
        <w:rPr>
          <w:lang w:val="ro-RO"/>
        </w:rPr>
      </w:pPr>
      <w:r w:rsidRPr="00091C3D">
        <w:rPr>
          <w:lang w:val="ro-RO"/>
        </w:rPr>
        <w:t xml:space="preserve"> conlucrare între autorităţile de </w:t>
      </w:r>
    </w:p>
    <w:p w:rsidR="00AB1889" w:rsidRPr="00091C3D" w:rsidRDefault="00AB1889" w:rsidP="00AB1889">
      <w:pPr>
        <w:jc w:val="right"/>
        <w:rPr>
          <w:lang w:val="ro-RO"/>
        </w:rPr>
      </w:pPr>
      <w:r w:rsidRPr="00091C3D">
        <w:rPr>
          <w:lang w:val="ro-RO"/>
        </w:rPr>
        <w:t>supraveghere a pieţei şi Serviciul Vamal</w:t>
      </w:r>
    </w:p>
    <w:p w:rsidR="00AB1889" w:rsidRPr="00091C3D" w:rsidRDefault="00AB1889" w:rsidP="00AB1889">
      <w:pPr>
        <w:jc w:val="right"/>
        <w:rPr>
          <w:lang w:val="ro-RO"/>
        </w:rPr>
      </w:pPr>
    </w:p>
    <w:p w:rsidR="00AB1889" w:rsidRPr="00091C3D" w:rsidRDefault="00AB1889" w:rsidP="00AB1889">
      <w:pPr>
        <w:jc w:val="center"/>
        <w:rPr>
          <w:lang w:val="ro-RO"/>
        </w:rPr>
      </w:pPr>
    </w:p>
    <w:p w:rsidR="00AB1889" w:rsidRPr="00091C3D" w:rsidRDefault="00AB1889" w:rsidP="00AB1889">
      <w:pPr>
        <w:jc w:val="center"/>
        <w:rPr>
          <w:b/>
          <w:lang w:val="ro-RO"/>
        </w:rPr>
      </w:pPr>
      <w:r w:rsidRPr="00091C3D">
        <w:rPr>
          <w:b/>
          <w:lang w:val="ro-RO"/>
        </w:rPr>
        <w:t xml:space="preserve">Formular standard de notificare a organului vamal </w:t>
      </w:r>
    </w:p>
    <w:p w:rsidR="00AB1889" w:rsidRPr="00091C3D" w:rsidRDefault="00AB1889" w:rsidP="00AB1889">
      <w:pPr>
        <w:jc w:val="center"/>
        <w:rPr>
          <w:b/>
          <w:lang w:val="ro-RO"/>
        </w:rPr>
      </w:pPr>
    </w:p>
    <w:p w:rsidR="00AB1889" w:rsidRPr="00091C3D" w:rsidRDefault="00AB1889" w:rsidP="00AB1889">
      <w:pPr>
        <w:jc w:val="center"/>
        <w:rPr>
          <w:lang w:val="ro-RO"/>
        </w:rPr>
      </w:pPr>
    </w:p>
    <w:p w:rsidR="00AB1889" w:rsidRPr="00091C3D" w:rsidRDefault="00AB1889" w:rsidP="00AB1889">
      <w:pPr>
        <w:jc w:val="center"/>
        <w:rPr>
          <w:spacing w:val="-3"/>
          <w:lang w:val="ro-RO"/>
        </w:rPr>
      </w:pPr>
      <w:r w:rsidRPr="00091C3D">
        <w:rPr>
          <w:lang w:val="ro-RO"/>
        </w:rPr>
        <w:t>Către__________________________________</w:t>
      </w:r>
    </w:p>
    <w:p w:rsidR="00AB1889" w:rsidRPr="00091C3D" w:rsidRDefault="00AB1889" w:rsidP="00AB1889">
      <w:pPr>
        <w:jc w:val="center"/>
        <w:rPr>
          <w:lang w:val="ro-RO"/>
        </w:rPr>
      </w:pPr>
      <w:r w:rsidRPr="00091C3D">
        <w:rPr>
          <w:lang w:val="ro-RO"/>
        </w:rPr>
        <w:t>(organul vamal)</w:t>
      </w:r>
    </w:p>
    <w:p w:rsidR="00AB1889" w:rsidRPr="00091C3D" w:rsidRDefault="00AB1889" w:rsidP="00AB1889">
      <w:pPr>
        <w:jc w:val="center"/>
        <w:rPr>
          <w:b/>
          <w:lang w:val="ro-RO"/>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81"/>
        <w:gridCol w:w="3668"/>
      </w:tblGrid>
      <w:tr w:rsidR="00091C3D" w:rsidRPr="00091C3D" w:rsidTr="002902D8">
        <w:tc>
          <w:tcPr>
            <w:tcW w:w="9345" w:type="dxa"/>
            <w:gridSpan w:val="3"/>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rPr>
            </w:pPr>
          </w:p>
          <w:p w:rsidR="00AB1889" w:rsidRPr="00091C3D" w:rsidRDefault="00AB1889" w:rsidP="002902D8">
            <w:pPr>
              <w:jc w:val="center"/>
              <w:rPr>
                <w:b/>
                <w:lang w:val="ro-RO"/>
              </w:rPr>
            </w:pPr>
            <w:r w:rsidRPr="00091C3D">
              <w:rPr>
                <w:b/>
                <w:lang w:val="ro-RO"/>
              </w:rPr>
              <w:t xml:space="preserve">NOTIFICARE </w:t>
            </w:r>
          </w:p>
          <w:p w:rsidR="00AB1889" w:rsidRPr="00091C3D" w:rsidRDefault="00AB1889" w:rsidP="00E518AE">
            <w:pPr>
              <w:jc w:val="center"/>
              <w:rPr>
                <w:b/>
                <w:lang w:val="ro-RO" w:eastAsia="en-US"/>
              </w:rPr>
            </w:pPr>
            <w:r w:rsidRPr="00091C3D">
              <w:rPr>
                <w:b/>
                <w:lang w:val="ro-RO"/>
              </w:rPr>
              <w:t xml:space="preserve">privind </w:t>
            </w:r>
            <w:r w:rsidR="00E518AE" w:rsidRPr="00091C3D">
              <w:rPr>
                <w:b/>
                <w:lang w:val="ro-RO"/>
              </w:rPr>
              <w:t>aplicarea masurilor corective</w:t>
            </w:r>
            <w:r w:rsidR="00E518AE" w:rsidRPr="00091C3D">
              <w:rPr>
                <w:sz w:val="28"/>
                <w:szCs w:val="28"/>
                <w:lang w:val="ro-RO"/>
              </w:rPr>
              <w:t xml:space="preserve"> produselor care prezintă </w:t>
            </w:r>
            <w:r w:rsidR="00E518AE" w:rsidRPr="00091C3D">
              <w:rPr>
                <w:lang w:val="en-US"/>
              </w:rPr>
              <w:t xml:space="preserve">un </w:t>
            </w:r>
            <w:proofErr w:type="spellStart"/>
            <w:r w:rsidR="00E518AE" w:rsidRPr="00091C3D">
              <w:rPr>
                <w:lang w:val="en-US"/>
              </w:rPr>
              <w:t>risc</w:t>
            </w:r>
            <w:proofErr w:type="spellEnd"/>
            <w:r w:rsidR="00E518AE" w:rsidRPr="00091C3D">
              <w:rPr>
                <w:lang w:val="en-US"/>
              </w:rPr>
              <w:t xml:space="preserve"> </w:t>
            </w:r>
            <w:proofErr w:type="spellStart"/>
            <w:r w:rsidR="00E518AE" w:rsidRPr="00091C3D">
              <w:rPr>
                <w:lang w:val="en-US"/>
              </w:rPr>
              <w:t>grav</w:t>
            </w:r>
            <w:proofErr w:type="spellEnd"/>
            <w:r w:rsidR="00E518AE" w:rsidRPr="00091C3D">
              <w:rPr>
                <w:lang w:val="en-US"/>
              </w:rPr>
              <w:t xml:space="preserve"> </w:t>
            </w:r>
            <w:proofErr w:type="spellStart"/>
            <w:r w:rsidR="00E518AE" w:rsidRPr="00091C3D">
              <w:rPr>
                <w:lang w:val="en-US"/>
              </w:rPr>
              <w:t>sau</w:t>
            </w:r>
            <w:proofErr w:type="spellEnd"/>
            <w:r w:rsidR="00E518AE" w:rsidRPr="00091C3D">
              <w:rPr>
                <w:lang w:val="en-US"/>
              </w:rPr>
              <w:t xml:space="preserve"> </w:t>
            </w:r>
            <w:r w:rsidR="00E518AE" w:rsidRPr="00091C3D">
              <w:rPr>
                <w:sz w:val="28"/>
                <w:szCs w:val="28"/>
                <w:lang w:val="ro-RO"/>
              </w:rPr>
              <w:t>nu corespunde cerinţelor esenţiale</w:t>
            </w:r>
          </w:p>
        </w:tc>
      </w:tr>
      <w:tr w:rsidR="00091C3D" w:rsidRPr="00091C3D" w:rsidTr="002902D8">
        <w:tc>
          <w:tcPr>
            <w:tcW w:w="9345" w:type="dxa"/>
            <w:gridSpan w:val="3"/>
            <w:tcBorders>
              <w:top w:val="single" w:sz="4" w:space="0" w:color="auto"/>
              <w:left w:val="single" w:sz="4" w:space="0" w:color="auto"/>
              <w:bottom w:val="single" w:sz="4" w:space="0" w:color="auto"/>
              <w:right w:val="single" w:sz="4" w:space="0" w:color="auto"/>
            </w:tcBorders>
          </w:tcPr>
          <w:p w:rsidR="00AB1889" w:rsidRPr="00091C3D" w:rsidRDefault="00AB1889" w:rsidP="002902D8">
            <w:pPr>
              <w:rPr>
                <w:lang w:val="ro-RO"/>
              </w:rPr>
            </w:pPr>
            <w:r w:rsidRPr="00091C3D">
              <w:rPr>
                <w:lang w:val="ro-RO"/>
              </w:rPr>
              <w:t>Informații generale</w:t>
            </w: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 xml:space="preserve">1. </w:t>
            </w:r>
          </w:p>
        </w:tc>
        <w:tc>
          <w:tcPr>
            <w:tcW w:w="4981"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rPr>
                <w:b/>
                <w:lang w:val="ro-RO" w:eastAsia="en-US"/>
              </w:rPr>
            </w:pPr>
            <w:r w:rsidRPr="00091C3D">
              <w:rPr>
                <w:lang w:val="ro-RO" w:eastAsia="en-US"/>
              </w:rPr>
              <w:t>Numărul notificării</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2.</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rPr>
                <w:lang w:val="ro-RO" w:eastAsia="en-US"/>
              </w:rPr>
            </w:pPr>
            <w:r w:rsidRPr="00091C3D">
              <w:rPr>
                <w:lang w:val="ro-RO" w:eastAsia="en-US"/>
              </w:rPr>
              <w:t>Data notificării</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3.</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rPr>
                <w:lang w:val="ro-RO" w:eastAsia="en-US"/>
              </w:rPr>
            </w:pPr>
            <w:r w:rsidRPr="00091C3D">
              <w:rPr>
                <w:rFonts w:eastAsiaTheme="minorHAnsi"/>
                <w:lang w:val="ro-RO" w:eastAsia="en-US"/>
              </w:rPr>
              <w:t>Autoritatea notificantă (postul vamal)</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4.</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rPr>
                <w:lang w:val="ro-RO" w:eastAsia="en-US"/>
              </w:rPr>
            </w:pPr>
            <w:r w:rsidRPr="00091C3D">
              <w:rPr>
                <w:rFonts w:eastAsiaTheme="minorHAnsi"/>
                <w:lang w:val="ro-RO" w:eastAsia="en-US"/>
              </w:rPr>
              <w:t>Detalii de contact privind persoana responsabilă de cazul notificat</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9345" w:type="dxa"/>
            <w:gridSpan w:val="3"/>
            <w:tcBorders>
              <w:top w:val="single" w:sz="4" w:space="0" w:color="auto"/>
              <w:left w:val="single" w:sz="4" w:space="0" w:color="auto"/>
              <w:bottom w:val="single" w:sz="4" w:space="0" w:color="auto"/>
              <w:right w:val="single" w:sz="4" w:space="0" w:color="auto"/>
            </w:tcBorders>
          </w:tcPr>
          <w:p w:rsidR="00AB1889" w:rsidRPr="00091C3D" w:rsidRDefault="00AB1889" w:rsidP="002902D8">
            <w:pPr>
              <w:rPr>
                <w:lang w:val="ro-RO" w:eastAsia="en-US"/>
              </w:rPr>
            </w:pPr>
            <w:r w:rsidRPr="00091C3D">
              <w:rPr>
                <w:lang w:val="ro-RO" w:eastAsia="en-US"/>
              </w:rPr>
              <w:t>Identificarea produsului</w:t>
            </w: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6.</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autoSpaceDE w:val="0"/>
              <w:autoSpaceDN w:val="0"/>
              <w:adjustRightInd w:val="0"/>
              <w:jc w:val="both"/>
              <w:rPr>
                <w:rFonts w:eastAsiaTheme="minorHAnsi"/>
                <w:lang w:val="ro-RO" w:eastAsia="en-US"/>
              </w:rPr>
            </w:pPr>
            <w:r w:rsidRPr="00091C3D">
              <w:rPr>
                <w:rFonts w:eastAsiaTheme="minorHAnsi"/>
                <w:lang w:val="ro-RO" w:eastAsia="en-US"/>
              </w:rPr>
              <w:t>Categoria de produse</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7.</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autoSpaceDE w:val="0"/>
              <w:autoSpaceDN w:val="0"/>
              <w:adjustRightInd w:val="0"/>
              <w:jc w:val="both"/>
              <w:rPr>
                <w:rFonts w:eastAsiaTheme="minorHAnsi"/>
                <w:lang w:val="ro-RO" w:eastAsia="en-US"/>
              </w:rPr>
            </w:pPr>
            <w:r w:rsidRPr="00091C3D">
              <w:rPr>
                <w:rFonts w:eastAsiaTheme="minorHAnsi"/>
                <w:lang w:val="ro-RO" w:eastAsia="en-US"/>
              </w:rPr>
              <w:t>Denumirea produsului</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8.</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autoSpaceDE w:val="0"/>
              <w:autoSpaceDN w:val="0"/>
              <w:adjustRightInd w:val="0"/>
              <w:jc w:val="both"/>
              <w:rPr>
                <w:rFonts w:eastAsiaTheme="minorHAnsi"/>
                <w:lang w:val="ro-RO" w:eastAsia="en-US"/>
              </w:rPr>
            </w:pPr>
            <w:r w:rsidRPr="00091C3D">
              <w:rPr>
                <w:rFonts w:eastAsiaTheme="minorHAnsi"/>
                <w:lang w:val="ro-RO" w:eastAsia="en-US"/>
              </w:rPr>
              <w:t xml:space="preserve">Marca comercială </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9.</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autoSpaceDE w:val="0"/>
              <w:autoSpaceDN w:val="0"/>
              <w:adjustRightInd w:val="0"/>
              <w:jc w:val="both"/>
              <w:rPr>
                <w:rFonts w:eastAsiaTheme="minorHAnsi"/>
                <w:lang w:val="ro-RO" w:eastAsia="en-US"/>
              </w:rPr>
            </w:pPr>
            <w:r w:rsidRPr="00091C3D">
              <w:rPr>
                <w:rFonts w:eastAsiaTheme="minorHAnsi"/>
                <w:lang w:val="ro-RO" w:eastAsia="en-US"/>
              </w:rPr>
              <w:t>Tip/numărul modelului</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10.</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autoSpaceDE w:val="0"/>
              <w:autoSpaceDN w:val="0"/>
              <w:adjustRightInd w:val="0"/>
              <w:jc w:val="both"/>
              <w:rPr>
                <w:rFonts w:eastAsiaTheme="minorHAnsi"/>
                <w:lang w:val="ro-RO" w:eastAsia="en-US"/>
              </w:rPr>
            </w:pPr>
            <w:r w:rsidRPr="00091C3D">
              <w:rPr>
                <w:rFonts w:eastAsiaTheme="minorHAnsi"/>
                <w:lang w:val="ro-RO" w:eastAsia="en-US"/>
              </w:rPr>
              <w:t>Numărului lotului/codul de bare</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11.</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autoSpaceDE w:val="0"/>
              <w:autoSpaceDN w:val="0"/>
              <w:adjustRightInd w:val="0"/>
              <w:jc w:val="both"/>
              <w:rPr>
                <w:rFonts w:eastAsiaTheme="minorHAnsi"/>
                <w:lang w:val="ro-RO" w:eastAsia="en-US"/>
              </w:rPr>
            </w:pPr>
            <w:r w:rsidRPr="00091C3D">
              <w:rPr>
                <w:rFonts w:eastAsiaTheme="minorHAnsi"/>
                <w:lang w:val="ro-RO" w:eastAsia="en-US"/>
              </w:rPr>
              <w:t>Codul vamal</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12.</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autoSpaceDE w:val="0"/>
              <w:autoSpaceDN w:val="0"/>
              <w:adjustRightInd w:val="0"/>
              <w:jc w:val="both"/>
              <w:rPr>
                <w:rFonts w:eastAsiaTheme="minorHAnsi"/>
                <w:lang w:val="ro-RO" w:eastAsia="en-US"/>
              </w:rPr>
            </w:pPr>
            <w:r w:rsidRPr="00091C3D">
              <w:rPr>
                <w:rFonts w:eastAsiaTheme="minorHAnsi"/>
                <w:lang w:val="ro-RO" w:eastAsia="en-US"/>
              </w:rPr>
              <w:t>Țara de origine</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13.</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autoSpaceDE w:val="0"/>
              <w:autoSpaceDN w:val="0"/>
              <w:adjustRightInd w:val="0"/>
              <w:jc w:val="both"/>
              <w:rPr>
                <w:rFonts w:eastAsiaTheme="minorHAnsi"/>
                <w:lang w:val="ro-RO" w:eastAsia="en-US"/>
              </w:rPr>
            </w:pPr>
            <w:r w:rsidRPr="00091C3D">
              <w:rPr>
                <w:rFonts w:eastAsiaTheme="minorHAnsi"/>
                <w:lang w:val="ro-RO" w:eastAsia="en-US"/>
              </w:rPr>
              <w:t>Numărul total de produse vizate de notificare</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jc w:val="center"/>
              <w:rPr>
                <w:b/>
                <w:lang w:val="ro-RO" w:eastAsia="en-US"/>
              </w:rPr>
            </w:pPr>
          </w:p>
        </w:tc>
      </w:tr>
      <w:tr w:rsidR="00091C3D" w:rsidRPr="00091C3D" w:rsidTr="002902D8">
        <w:trPr>
          <w:trHeight w:val="440"/>
        </w:trPr>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tabs>
                <w:tab w:val="left" w:pos="708"/>
              </w:tabs>
              <w:jc w:val="both"/>
              <w:rPr>
                <w:b/>
                <w:lang w:val="ro-RO" w:eastAsia="en-US"/>
              </w:rPr>
            </w:pPr>
            <w:r w:rsidRPr="00091C3D">
              <w:rPr>
                <w:lang w:val="ro-RO" w:eastAsia="en-US"/>
              </w:rPr>
              <w:t>14.</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tabs>
                <w:tab w:val="left" w:pos="708"/>
              </w:tabs>
              <w:rPr>
                <w:b/>
                <w:lang w:val="ro-RO" w:eastAsia="en-US"/>
              </w:rPr>
            </w:pPr>
            <w:r w:rsidRPr="00091C3D">
              <w:rPr>
                <w:lang w:val="ro-RO" w:eastAsia="en-US"/>
              </w:rPr>
              <w:t>Numele și adresa destinatarului/ importatorului</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tabs>
                <w:tab w:val="left" w:pos="708"/>
              </w:tabs>
              <w:jc w:val="center"/>
              <w:rPr>
                <w:b/>
                <w:lang w:val="ro-RO" w:eastAsia="en-US"/>
              </w:rPr>
            </w:pPr>
          </w:p>
        </w:tc>
      </w:tr>
      <w:tr w:rsidR="00091C3D" w:rsidRPr="00091C3D" w:rsidTr="00F82B2B">
        <w:trPr>
          <w:trHeight w:val="440"/>
        </w:trPr>
        <w:tc>
          <w:tcPr>
            <w:tcW w:w="9345" w:type="dxa"/>
            <w:gridSpan w:val="3"/>
            <w:tcBorders>
              <w:top w:val="single" w:sz="4" w:space="0" w:color="auto"/>
              <w:left w:val="single" w:sz="4" w:space="0" w:color="auto"/>
              <w:bottom w:val="single" w:sz="4" w:space="0" w:color="auto"/>
              <w:right w:val="single" w:sz="4" w:space="0" w:color="auto"/>
            </w:tcBorders>
          </w:tcPr>
          <w:p w:rsidR="00E518AE" w:rsidRPr="00091C3D" w:rsidRDefault="00E518AE" w:rsidP="002902D8">
            <w:pPr>
              <w:rPr>
                <w:b/>
                <w:lang w:val="ro-RO" w:eastAsia="en-US"/>
              </w:rPr>
            </w:pPr>
            <w:r w:rsidRPr="00091C3D">
              <w:rPr>
                <w:lang w:val="ro-RO" w:eastAsia="en-US"/>
              </w:rPr>
              <w:t>Măsurile aplicate</w:t>
            </w:r>
          </w:p>
        </w:tc>
      </w:tr>
      <w:tr w:rsidR="00091C3D" w:rsidRPr="00091C3D" w:rsidTr="002902D8">
        <w:trPr>
          <w:trHeight w:val="440"/>
        </w:trPr>
        <w:tc>
          <w:tcPr>
            <w:tcW w:w="696" w:type="dxa"/>
            <w:tcBorders>
              <w:top w:val="single" w:sz="4" w:space="0" w:color="auto"/>
              <w:left w:val="single" w:sz="4" w:space="0" w:color="auto"/>
              <w:bottom w:val="single" w:sz="4" w:space="0" w:color="auto"/>
              <w:right w:val="single" w:sz="4" w:space="0" w:color="auto"/>
            </w:tcBorders>
          </w:tcPr>
          <w:p w:rsidR="00E518AE" w:rsidRPr="00091C3D" w:rsidRDefault="00E518AE" w:rsidP="00E518AE">
            <w:pPr>
              <w:pStyle w:val="HTMLPreformatted"/>
              <w:shd w:val="clear" w:color="auto" w:fill="FFFFFF"/>
              <w:jc w:val="both"/>
              <w:rPr>
                <w:rFonts w:ascii="Times New Roman" w:hAnsi="Times New Roman" w:cs="Times New Roman"/>
                <w:sz w:val="24"/>
                <w:szCs w:val="24"/>
                <w:lang w:val="en-US" w:eastAsia="en-US"/>
              </w:rPr>
            </w:pPr>
            <w:r w:rsidRPr="00091C3D">
              <w:rPr>
                <w:rFonts w:ascii="Times New Roman" w:hAnsi="Times New Roman" w:cs="Times New Roman"/>
                <w:sz w:val="24"/>
                <w:szCs w:val="24"/>
                <w:lang w:val="en-US" w:eastAsia="en-US"/>
              </w:rPr>
              <w:t>15.</w:t>
            </w:r>
          </w:p>
        </w:tc>
        <w:tc>
          <w:tcPr>
            <w:tcW w:w="4981" w:type="dxa"/>
            <w:tcBorders>
              <w:top w:val="single" w:sz="4" w:space="0" w:color="auto"/>
              <w:left w:val="single" w:sz="4" w:space="0" w:color="auto"/>
              <w:bottom w:val="single" w:sz="4" w:space="0" w:color="auto"/>
              <w:right w:val="single" w:sz="4" w:space="0" w:color="auto"/>
            </w:tcBorders>
          </w:tcPr>
          <w:p w:rsidR="00E518AE" w:rsidRPr="00091C3D" w:rsidRDefault="00E518AE" w:rsidP="002902D8">
            <w:pPr>
              <w:tabs>
                <w:tab w:val="left" w:pos="708"/>
              </w:tabs>
              <w:rPr>
                <w:b/>
                <w:strike/>
                <w:lang w:val="ro-RO" w:eastAsia="en-US"/>
              </w:rPr>
            </w:pPr>
            <w:r w:rsidRPr="00091C3D">
              <w:rPr>
                <w:lang w:val="ro-RO" w:eastAsia="en-US"/>
              </w:rPr>
              <w:t>Măsurile luate pentru interzicerea introducerii pe piață - importul pentru punerea în liberă circulație nu este permis</w:t>
            </w:r>
          </w:p>
        </w:tc>
        <w:tc>
          <w:tcPr>
            <w:tcW w:w="3668" w:type="dxa"/>
            <w:tcBorders>
              <w:top w:val="single" w:sz="4" w:space="0" w:color="auto"/>
              <w:left w:val="single" w:sz="4" w:space="0" w:color="auto"/>
              <w:bottom w:val="single" w:sz="4" w:space="0" w:color="auto"/>
              <w:right w:val="single" w:sz="4" w:space="0" w:color="auto"/>
            </w:tcBorders>
          </w:tcPr>
          <w:p w:rsidR="00E518AE" w:rsidRPr="00091C3D" w:rsidRDefault="00E518AE" w:rsidP="002902D8">
            <w:pPr>
              <w:pStyle w:val="HTMLPreformatted"/>
              <w:shd w:val="clear" w:color="auto" w:fill="FFFFFF"/>
              <w:jc w:val="both"/>
              <w:rPr>
                <w:rFonts w:ascii="Times New Roman" w:hAnsi="Times New Roman" w:cs="Times New Roman"/>
                <w:sz w:val="24"/>
                <w:szCs w:val="24"/>
                <w:lang w:val="en-US" w:eastAsia="en-US"/>
              </w:rPr>
            </w:pPr>
          </w:p>
        </w:tc>
      </w:tr>
      <w:tr w:rsidR="00091C3D" w:rsidRPr="00091C3D" w:rsidTr="002902D8">
        <w:trPr>
          <w:trHeight w:val="440"/>
        </w:trPr>
        <w:tc>
          <w:tcPr>
            <w:tcW w:w="696" w:type="dxa"/>
            <w:tcBorders>
              <w:top w:val="single" w:sz="4" w:space="0" w:color="auto"/>
              <w:left w:val="single" w:sz="4" w:space="0" w:color="auto"/>
              <w:bottom w:val="single" w:sz="4" w:space="0" w:color="auto"/>
              <w:right w:val="single" w:sz="4" w:space="0" w:color="auto"/>
            </w:tcBorders>
          </w:tcPr>
          <w:p w:rsidR="00E518AE" w:rsidRPr="00091C3D" w:rsidRDefault="00E518AE" w:rsidP="00E518AE">
            <w:pPr>
              <w:tabs>
                <w:tab w:val="left" w:pos="708"/>
              </w:tabs>
              <w:jc w:val="both"/>
              <w:rPr>
                <w:lang w:val="ro-RO" w:eastAsia="en-US"/>
              </w:rPr>
            </w:pPr>
            <w:r w:rsidRPr="00091C3D">
              <w:rPr>
                <w:lang w:val="ro-RO" w:eastAsia="en-US"/>
              </w:rPr>
              <w:t>16.</w:t>
            </w:r>
          </w:p>
        </w:tc>
        <w:tc>
          <w:tcPr>
            <w:tcW w:w="4981" w:type="dxa"/>
            <w:tcBorders>
              <w:top w:val="single" w:sz="4" w:space="0" w:color="auto"/>
              <w:left w:val="single" w:sz="4" w:space="0" w:color="auto"/>
              <w:bottom w:val="single" w:sz="4" w:space="0" w:color="auto"/>
              <w:right w:val="single" w:sz="4" w:space="0" w:color="auto"/>
            </w:tcBorders>
          </w:tcPr>
          <w:p w:rsidR="00E518AE" w:rsidRPr="00091C3D" w:rsidRDefault="00E518AE" w:rsidP="002902D8">
            <w:pPr>
              <w:tabs>
                <w:tab w:val="left" w:pos="708"/>
              </w:tabs>
              <w:rPr>
                <w:lang w:val="ro-RO" w:eastAsia="en-US"/>
              </w:rPr>
            </w:pPr>
            <w:r w:rsidRPr="00091C3D">
              <w:rPr>
                <w:lang w:val="ro-RO" w:eastAsia="en-US"/>
              </w:rPr>
              <w:t>Data întrării in vigoare</w:t>
            </w:r>
          </w:p>
        </w:tc>
        <w:tc>
          <w:tcPr>
            <w:tcW w:w="3668" w:type="dxa"/>
            <w:tcBorders>
              <w:top w:val="single" w:sz="4" w:space="0" w:color="auto"/>
              <w:left w:val="single" w:sz="4" w:space="0" w:color="auto"/>
              <w:bottom w:val="single" w:sz="4" w:space="0" w:color="auto"/>
              <w:right w:val="single" w:sz="4" w:space="0" w:color="auto"/>
            </w:tcBorders>
          </w:tcPr>
          <w:p w:rsidR="00E518AE" w:rsidRPr="00091C3D" w:rsidRDefault="00E518AE" w:rsidP="002902D8">
            <w:pPr>
              <w:tabs>
                <w:tab w:val="left" w:pos="708"/>
              </w:tabs>
              <w:jc w:val="both"/>
              <w:rPr>
                <w:lang w:val="ro-RO" w:eastAsia="en-US"/>
              </w:rPr>
            </w:pPr>
          </w:p>
        </w:tc>
      </w:tr>
      <w:tr w:rsidR="00091C3D" w:rsidRPr="00091C3D" w:rsidTr="002902D8">
        <w:trPr>
          <w:trHeight w:val="440"/>
        </w:trPr>
        <w:tc>
          <w:tcPr>
            <w:tcW w:w="696" w:type="dxa"/>
            <w:tcBorders>
              <w:top w:val="single" w:sz="4" w:space="0" w:color="auto"/>
              <w:left w:val="single" w:sz="4" w:space="0" w:color="auto"/>
              <w:bottom w:val="single" w:sz="4" w:space="0" w:color="auto"/>
              <w:right w:val="single" w:sz="4" w:space="0" w:color="auto"/>
            </w:tcBorders>
          </w:tcPr>
          <w:p w:rsidR="00E518AE" w:rsidRPr="00091C3D" w:rsidRDefault="00E518AE" w:rsidP="00E518AE">
            <w:r w:rsidRPr="00091C3D">
              <w:rPr>
                <w:lang w:val="ro-RO" w:eastAsia="en-US"/>
              </w:rPr>
              <w:t>17.</w:t>
            </w:r>
          </w:p>
        </w:tc>
        <w:tc>
          <w:tcPr>
            <w:tcW w:w="4981" w:type="dxa"/>
            <w:tcBorders>
              <w:top w:val="single" w:sz="4" w:space="0" w:color="auto"/>
              <w:left w:val="single" w:sz="4" w:space="0" w:color="auto"/>
              <w:bottom w:val="single" w:sz="4" w:space="0" w:color="auto"/>
              <w:right w:val="single" w:sz="4" w:space="0" w:color="auto"/>
            </w:tcBorders>
          </w:tcPr>
          <w:p w:rsidR="00E518AE" w:rsidRPr="00091C3D" w:rsidRDefault="00E518AE" w:rsidP="002902D8">
            <w:pPr>
              <w:tabs>
                <w:tab w:val="left" w:pos="708"/>
              </w:tabs>
              <w:rPr>
                <w:lang w:val="ro-RO" w:eastAsia="en-US"/>
              </w:rPr>
            </w:pPr>
            <w:r w:rsidRPr="00091C3D">
              <w:rPr>
                <w:lang w:val="ro-RO" w:eastAsia="en-US"/>
              </w:rPr>
              <w:t>Durata</w:t>
            </w:r>
          </w:p>
        </w:tc>
        <w:tc>
          <w:tcPr>
            <w:tcW w:w="3668" w:type="dxa"/>
            <w:tcBorders>
              <w:top w:val="single" w:sz="4" w:space="0" w:color="auto"/>
              <w:left w:val="single" w:sz="4" w:space="0" w:color="auto"/>
              <w:bottom w:val="single" w:sz="4" w:space="0" w:color="auto"/>
              <w:right w:val="single" w:sz="4" w:space="0" w:color="auto"/>
            </w:tcBorders>
          </w:tcPr>
          <w:p w:rsidR="00E518AE" w:rsidRPr="00091C3D" w:rsidRDefault="00E518AE" w:rsidP="002902D8"/>
        </w:tc>
      </w:tr>
      <w:tr w:rsidR="00091C3D" w:rsidRPr="00091C3D" w:rsidTr="002902D8">
        <w:tc>
          <w:tcPr>
            <w:tcW w:w="696" w:type="dxa"/>
            <w:tcBorders>
              <w:top w:val="single" w:sz="4" w:space="0" w:color="auto"/>
              <w:left w:val="single" w:sz="4" w:space="0" w:color="auto"/>
              <w:bottom w:val="single" w:sz="4" w:space="0" w:color="auto"/>
              <w:right w:val="single" w:sz="4" w:space="0" w:color="auto"/>
            </w:tcBorders>
            <w:hideMark/>
          </w:tcPr>
          <w:p w:rsidR="00AB1889" w:rsidRPr="00091C3D" w:rsidRDefault="00AB1889" w:rsidP="00E518AE">
            <w:pPr>
              <w:pStyle w:val="HTMLPreformatted"/>
              <w:shd w:val="clear" w:color="auto" w:fill="FFFFFF"/>
              <w:rPr>
                <w:rFonts w:ascii="Times New Roman" w:hAnsi="Times New Roman" w:cs="Times New Roman"/>
                <w:b/>
                <w:sz w:val="24"/>
                <w:szCs w:val="24"/>
                <w:lang w:val="ro-RO" w:eastAsia="en-US"/>
              </w:rPr>
            </w:pPr>
            <w:r w:rsidRPr="00091C3D">
              <w:rPr>
                <w:rFonts w:ascii="Times New Roman" w:hAnsi="Times New Roman" w:cs="Times New Roman"/>
                <w:sz w:val="24"/>
                <w:szCs w:val="24"/>
                <w:lang w:val="ro-RO" w:eastAsia="en-US"/>
              </w:rPr>
              <w:t>1</w:t>
            </w:r>
            <w:r w:rsidR="00E518AE" w:rsidRPr="00091C3D">
              <w:rPr>
                <w:rFonts w:ascii="Times New Roman" w:hAnsi="Times New Roman" w:cs="Times New Roman"/>
                <w:sz w:val="24"/>
                <w:szCs w:val="24"/>
                <w:lang w:val="ro-RO" w:eastAsia="en-US"/>
              </w:rPr>
              <w:t>8</w:t>
            </w:r>
            <w:r w:rsidRPr="00091C3D">
              <w:rPr>
                <w:rFonts w:ascii="Times New Roman" w:hAnsi="Times New Roman" w:cs="Times New Roman"/>
                <w:sz w:val="24"/>
                <w:szCs w:val="24"/>
                <w:lang w:val="ro-RO" w:eastAsia="en-US"/>
              </w:rPr>
              <w:t>.</w:t>
            </w:r>
          </w:p>
        </w:tc>
        <w:tc>
          <w:tcPr>
            <w:tcW w:w="4981" w:type="dxa"/>
            <w:tcBorders>
              <w:top w:val="single" w:sz="4" w:space="0" w:color="auto"/>
              <w:left w:val="single" w:sz="4" w:space="0" w:color="auto"/>
              <w:bottom w:val="single" w:sz="4" w:space="0" w:color="auto"/>
              <w:right w:val="single" w:sz="4" w:space="0" w:color="auto"/>
            </w:tcBorders>
            <w:hideMark/>
          </w:tcPr>
          <w:p w:rsidR="00AB1889" w:rsidRPr="00091C3D" w:rsidRDefault="00AB1889" w:rsidP="002902D8">
            <w:pPr>
              <w:tabs>
                <w:tab w:val="left" w:pos="708"/>
              </w:tabs>
              <w:rPr>
                <w:b/>
                <w:lang w:val="ro-RO" w:eastAsia="en-US"/>
              </w:rPr>
            </w:pPr>
            <w:r w:rsidRPr="00091C3D">
              <w:rPr>
                <w:lang w:val="ro-RO" w:eastAsia="en-US"/>
              </w:rPr>
              <w:t>Motivul notificării : / lipsa marcajului , declarația de conformitate ; notificare în avans a unor astfel de mărfuri pentru control , și așa mai departe</w:t>
            </w:r>
          </w:p>
        </w:tc>
        <w:tc>
          <w:tcPr>
            <w:tcW w:w="3668" w:type="dxa"/>
            <w:tcBorders>
              <w:top w:val="single" w:sz="4" w:space="0" w:color="auto"/>
              <w:left w:val="single" w:sz="4" w:space="0" w:color="auto"/>
              <w:bottom w:val="single" w:sz="4" w:space="0" w:color="auto"/>
              <w:right w:val="single" w:sz="4" w:space="0" w:color="auto"/>
            </w:tcBorders>
          </w:tcPr>
          <w:p w:rsidR="00AB1889" w:rsidRPr="00091C3D" w:rsidRDefault="00AB1889" w:rsidP="002902D8">
            <w:pPr>
              <w:tabs>
                <w:tab w:val="left" w:pos="708"/>
              </w:tabs>
              <w:jc w:val="center"/>
              <w:rPr>
                <w:b/>
                <w:lang w:val="ro-RO" w:eastAsia="en-US"/>
              </w:rPr>
            </w:pPr>
          </w:p>
        </w:tc>
      </w:tr>
    </w:tbl>
    <w:p w:rsidR="00AB1889" w:rsidRPr="00091C3D" w:rsidRDefault="00AB1889" w:rsidP="00AB1889">
      <w:pPr>
        <w:jc w:val="center"/>
        <w:rPr>
          <w:rFonts w:ascii="Calibri" w:hAnsi="Calibri"/>
          <w:b/>
          <w:sz w:val="32"/>
          <w:szCs w:val="32"/>
          <w:lang w:val="bg-BG" w:eastAsia="en-US"/>
        </w:rPr>
      </w:pPr>
    </w:p>
    <w:p w:rsidR="00AB1889" w:rsidRPr="00091C3D" w:rsidRDefault="00091C3D" w:rsidP="00AB1889">
      <w:pPr>
        <w:rPr>
          <w:lang w:val="ro-RO"/>
        </w:rPr>
      </w:pPr>
      <w:r w:rsidRPr="00091C3D">
        <w:rPr>
          <w:lang w:val="ro-RO"/>
        </w:rPr>
        <w:t>Data</w:t>
      </w:r>
      <w:r w:rsidRPr="00091C3D">
        <w:rPr>
          <w:lang w:val="bg-BG"/>
        </w:rPr>
        <w:tab/>
      </w:r>
      <w:r w:rsidR="00AB1889" w:rsidRPr="00091C3D">
        <w:rPr>
          <w:lang w:val="bg-BG"/>
        </w:rPr>
        <w:tab/>
      </w:r>
      <w:r w:rsidR="00AB1889" w:rsidRPr="00091C3D">
        <w:rPr>
          <w:lang w:val="bg-BG"/>
        </w:rPr>
        <w:tab/>
      </w:r>
      <w:r w:rsidR="00AB1889" w:rsidRPr="00091C3D">
        <w:rPr>
          <w:lang w:val="bg-BG"/>
        </w:rPr>
        <w:tab/>
      </w:r>
      <w:r w:rsidR="00AB1889" w:rsidRPr="00091C3D">
        <w:rPr>
          <w:lang w:val="bg-BG"/>
        </w:rPr>
        <w:tab/>
      </w:r>
      <w:r w:rsidR="00AB1889" w:rsidRPr="00091C3D">
        <w:rPr>
          <w:lang w:val="bg-BG"/>
        </w:rPr>
        <w:tab/>
      </w:r>
      <w:r w:rsidR="00AB1889" w:rsidRPr="00091C3D">
        <w:rPr>
          <w:lang w:val="bg-BG"/>
        </w:rPr>
        <w:tab/>
      </w:r>
      <w:r w:rsidR="00AB1889" w:rsidRPr="00091C3D">
        <w:rPr>
          <w:lang w:val="ro-RO"/>
        </w:rPr>
        <w:t>Semnătura</w:t>
      </w:r>
      <w:r w:rsidR="00AB1889" w:rsidRPr="00091C3D">
        <w:rPr>
          <w:lang w:val="bg-BG"/>
        </w:rPr>
        <w:t>:</w:t>
      </w:r>
    </w:p>
    <w:p w:rsidR="00AB1889" w:rsidRDefault="00AB1889" w:rsidP="00AB1889">
      <w:pPr>
        <w:rPr>
          <w:lang w:val="bg-BG"/>
        </w:rPr>
      </w:pPr>
      <w:r w:rsidRPr="00091C3D">
        <w:rPr>
          <w:lang w:val="bg-BG"/>
        </w:rPr>
        <w:lastRenderedPageBreak/>
        <w:tab/>
      </w:r>
      <w:r w:rsidRPr="00091C3D">
        <w:rPr>
          <w:lang w:val="bg-BG"/>
        </w:rPr>
        <w:tab/>
      </w:r>
      <w:r w:rsidRPr="00091C3D">
        <w:rPr>
          <w:lang w:val="bg-BG"/>
        </w:rPr>
        <w:tab/>
      </w:r>
      <w:r w:rsidRPr="00091C3D">
        <w:rPr>
          <w:lang w:val="bg-BG"/>
        </w:rPr>
        <w:tab/>
      </w:r>
      <w:r w:rsidRPr="00091C3D">
        <w:rPr>
          <w:lang w:val="bg-BG"/>
        </w:rPr>
        <w:tab/>
      </w:r>
      <w:r w:rsidRPr="00091C3D">
        <w:rPr>
          <w:lang w:val="bg-BG"/>
        </w:rPr>
        <w:tab/>
        <w:t>(</w:t>
      </w:r>
      <w:r w:rsidRPr="00091C3D">
        <w:rPr>
          <w:lang w:val="ro-RO"/>
        </w:rPr>
        <w:t xml:space="preserve">conducătorului </w:t>
      </w:r>
      <w:r w:rsidR="00E518AE" w:rsidRPr="00091C3D">
        <w:rPr>
          <w:lang w:val="ro-RO"/>
        </w:rPr>
        <w:t>autorității de supraveghere</w:t>
      </w:r>
      <w:r w:rsidRPr="00091C3D">
        <w:rPr>
          <w:lang w:val="bg-BG"/>
        </w:rPr>
        <w:t>)</w:t>
      </w:r>
      <w:r w:rsidRPr="00091C3D">
        <w:rPr>
          <w:lang w:val="bg-BG"/>
        </w:rPr>
        <w:tab/>
      </w:r>
    </w:p>
    <w:p w:rsidR="00091C3D" w:rsidRPr="00091C3D" w:rsidRDefault="00091C3D" w:rsidP="00AB1889">
      <w:pPr>
        <w:rPr>
          <w:b/>
          <w:bCs/>
          <w:lang w:val="ro-RO"/>
        </w:rPr>
      </w:pPr>
    </w:p>
    <w:p w:rsidR="00AB1889" w:rsidRPr="00091C3D" w:rsidRDefault="00091C3D" w:rsidP="00E773C5">
      <w:pPr>
        <w:jc w:val="right"/>
        <w:rPr>
          <w:vanish/>
          <w:lang w:val="ro-RO"/>
        </w:rPr>
      </w:pPr>
      <w:r>
        <w:rPr>
          <w:lang w:val="ro-RO"/>
        </w:rPr>
        <w:t xml:space="preserve">Anexa </w:t>
      </w:r>
    </w:p>
    <w:p w:rsidR="00AB1889" w:rsidRPr="00091C3D" w:rsidRDefault="00AB1889" w:rsidP="00E773C5">
      <w:pPr>
        <w:jc w:val="right"/>
        <w:rPr>
          <w:vanish/>
          <w:lang w:val="ro-RO"/>
        </w:rPr>
      </w:pPr>
    </w:p>
    <w:p w:rsidR="00587A30" w:rsidRPr="00091C3D" w:rsidRDefault="00E773C5" w:rsidP="00E773C5">
      <w:pPr>
        <w:jc w:val="right"/>
        <w:rPr>
          <w:lang w:val="ro-RO"/>
        </w:rPr>
      </w:pPr>
      <w:r w:rsidRPr="00091C3D">
        <w:rPr>
          <w:vanish/>
          <w:lang w:val="ro-RO"/>
        </w:rPr>
        <w:t xml:space="preserve">Anexa </w:t>
      </w:r>
      <w:r w:rsidR="00696BA1" w:rsidRPr="00091C3D">
        <w:rPr>
          <w:lang w:val="en-US"/>
        </w:rPr>
        <w:t>nr.</w:t>
      </w:r>
      <w:r w:rsidR="00E518AE" w:rsidRPr="00091C3D">
        <w:rPr>
          <w:lang w:val="en-US"/>
        </w:rPr>
        <w:t>3</w:t>
      </w:r>
      <w:r w:rsidR="00696BA1" w:rsidRPr="00091C3D">
        <w:rPr>
          <w:lang w:val="ro-RO"/>
        </w:rPr>
        <w:t xml:space="preserve"> </w:t>
      </w:r>
    </w:p>
    <w:p w:rsidR="008F7308" w:rsidRPr="00091C3D" w:rsidRDefault="00091C3D" w:rsidP="00E773C5">
      <w:pPr>
        <w:jc w:val="right"/>
        <w:rPr>
          <w:spacing w:val="-3"/>
          <w:lang w:val="ro-RO"/>
        </w:rPr>
      </w:pPr>
      <w:r w:rsidRPr="00091C3D">
        <w:rPr>
          <w:lang w:val="ro-RO"/>
        </w:rPr>
        <w:t>L</w:t>
      </w:r>
      <w:r w:rsidR="00587A30" w:rsidRPr="00091C3D">
        <w:rPr>
          <w:lang w:val="ro-RO"/>
        </w:rPr>
        <w:t>a</w:t>
      </w:r>
      <w:r>
        <w:rPr>
          <w:lang w:val="ro-RO"/>
        </w:rPr>
        <w:t xml:space="preserve"> </w:t>
      </w:r>
      <w:r w:rsidR="00587A30" w:rsidRPr="00091C3D">
        <w:rPr>
          <w:vanish/>
          <w:lang w:val="ro-RO"/>
        </w:rPr>
        <w:t xml:space="preserve"> </w:t>
      </w:r>
      <w:r w:rsidR="00E773C5" w:rsidRPr="00091C3D">
        <w:rPr>
          <w:spacing w:val="-3"/>
          <w:lang w:val="ro-RO"/>
        </w:rPr>
        <w:t xml:space="preserve">Regulamentul </w:t>
      </w:r>
    </w:p>
    <w:p w:rsidR="00E773C5" w:rsidRPr="00091C3D" w:rsidRDefault="00E773C5" w:rsidP="00E773C5">
      <w:pPr>
        <w:jc w:val="right"/>
        <w:rPr>
          <w:lang w:val="ro-RO"/>
        </w:rPr>
      </w:pPr>
      <w:r w:rsidRPr="00091C3D">
        <w:rPr>
          <w:lang w:val="ro-RO"/>
        </w:rPr>
        <w:t>privind procedurile de</w:t>
      </w:r>
    </w:p>
    <w:p w:rsidR="00E773C5" w:rsidRPr="00091C3D" w:rsidRDefault="00E773C5" w:rsidP="00E773C5">
      <w:pPr>
        <w:jc w:val="right"/>
        <w:rPr>
          <w:lang w:val="ro-RO"/>
        </w:rPr>
      </w:pPr>
      <w:r w:rsidRPr="00091C3D">
        <w:rPr>
          <w:lang w:val="ro-RO"/>
        </w:rPr>
        <w:t xml:space="preserve"> conlucrare între autorităţile de </w:t>
      </w:r>
    </w:p>
    <w:p w:rsidR="00E773C5" w:rsidRPr="00091C3D" w:rsidRDefault="00E773C5" w:rsidP="00E773C5">
      <w:pPr>
        <w:jc w:val="right"/>
        <w:rPr>
          <w:lang w:val="ro-RO"/>
        </w:rPr>
      </w:pPr>
      <w:r w:rsidRPr="00091C3D">
        <w:rPr>
          <w:lang w:val="ro-RO"/>
        </w:rPr>
        <w:t>supraveghere a pieţei şi Serviciul Vamal</w:t>
      </w:r>
    </w:p>
    <w:p w:rsidR="00E773C5" w:rsidRPr="00091C3D" w:rsidRDefault="00E773C5" w:rsidP="00E773C5">
      <w:pPr>
        <w:jc w:val="right"/>
        <w:rPr>
          <w:lang w:val="ro-RO"/>
        </w:rPr>
      </w:pPr>
    </w:p>
    <w:p w:rsidR="00E773C5" w:rsidRPr="00091C3D" w:rsidRDefault="00E773C5" w:rsidP="00E773C5">
      <w:pPr>
        <w:jc w:val="center"/>
        <w:rPr>
          <w:lang w:val="ro-RO"/>
        </w:rPr>
      </w:pPr>
    </w:p>
    <w:p w:rsidR="006F1FFA" w:rsidRPr="00091C3D" w:rsidRDefault="006F1FFA" w:rsidP="006F1FFA">
      <w:pPr>
        <w:jc w:val="center"/>
        <w:rPr>
          <w:b/>
          <w:lang w:val="ro-RO"/>
        </w:rPr>
      </w:pPr>
      <w:r w:rsidRPr="00091C3D">
        <w:rPr>
          <w:b/>
          <w:lang w:val="ro-RO"/>
        </w:rPr>
        <w:t>Formular standard de reacție la notificare de suspendare a punerii în libera circulație</w:t>
      </w:r>
      <w:r w:rsidR="00C17C1E" w:rsidRPr="00091C3D">
        <w:rPr>
          <w:b/>
          <w:lang w:val="ro-RO"/>
        </w:rPr>
        <w:t xml:space="preserve"> cazul produselor conforme</w:t>
      </w:r>
    </w:p>
    <w:p w:rsidR="00647C86" w:rsidRPr="00091C3D" w:rsidRDefault="00647C86" w:rsidP="006F1FFA">
      <w:pPr>
        <w:jc w:val="center"/>
        <w:rPr>
          <w:lang w:val="ro-RO"/>
        </w:rPr>
      </w:pPr>
    </w:p>
    <w:p w:rsidR="006F1FFA" w:rsidRPr="00091C3D" w:rsidRDefault="00647C86" w:rsidP="006F1FFA">
      <w:pPr>
        <w:jc w:val="center"/>
        <w:rPr>
          <w:spacing w:val="-3"/>
          <w:lang w:val="ro-RO"/>
        </w:rPr>
      </w:pPr>
      <w:r w:rsidRPr="00091C3D">
        <w:rPr>
          <w:lang w:val="ro-RO"/>
        </w:rPr>
        <w:t>Către</w:t>
      </w:r>
      <w:r w:rsidR="006F1FFA" w:rsidRPr="00091C3D">
        <w:rPr>
          <w:lang w:val="ro-RO"/>
        </w:rPr>
        <w:t>__________________________________</w:t>
      </w:r>
    </w:p>
    <w:p w:rsidR="006F1FFA" w:rsidRPr="00091C3D" w:rsidRDefault="006F1FFA" w:rsidP="006F1FFA">
      <w:pPr>
        <w:jc w:val="center"/>
        <w:rPr>
          <w:lang w:val="ro-RO"/>
        </w:rPr>
      </w:pPr>
      <w:r w:rsidRPr="00091C3D">
        <w:rPr>
          <w:lang w:val="ro-RO"/>
        </w:rPr>
        <w:t>(biroul vamal)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458"/>
        <w:gridCol w:w="4191"/>
      </w:tblGrid>
      <w:tr w:rsidR="00091C3D" w:rsidRPr="00091C3D" w:rsidTr="00C17C1E">
        <w:tc>
          <w:tcPr>
            <w:tcW w:w="9345" w:type="dxa"/>
            <w:gridSpan w:val="3"/>
            <w:tcBorders>
              <w:top w:val="single" w:sz="4" w:space="0" w:color="auto"/>
              <w:left w:val="single" w:sz="4" w:space="0" w:color="auto"/>
              <w:bottom w:val="single" w:sz="4" w:space="0" w:color="auto"/>
              <w:right w:val="single" w:sz="4" w:space="0" w:color="auto"/>
            </w:tcBorders>
          </w:tcPr>
          <w:p w:rsidR="00C17C1E" w:rsidRPr="00091C3D" w:rsidRDefault="00C17C1E" w:rsidP="006A3CEC">
            <w:pPr>
              <w:jc w:val="center"/>
              <w:rPr>
                <w:b/>
                <w:sz w:val="28"/>
                <w:szCs w:val="28"/>
                <w:lang w:val="ro-RO"/>
              </w:rPr>
            </w:pPr>
            <w:r w:rsidRPr="00091C3D">
              <w:rPr>
                <w:b/>
                <w:sz w:val="28"/>
                <w:szCs w:val="28"/>
                <w:lang w:val="ro-RO"/>
              </w:rPr>
              <w:t xml:space="preserve">REACȚIE </w:t>
            </w:r>
          </w:p>
          <w:p w:rsidR="006F1FFA" w:rsidRPr="00091C3D" w:rsidRDefault="006F1FFA" w:rsidP="006A3CEC">
            <w:pPr>
              <w:jc w:val="center"/>
              <w:rPr>
                <w:b/>
                <w:lang w:val="ro-RO"/>
              </w:rPr>
            </w:pPr>
            <w:r w:rsidRPr="00091C3D">
              <w:rPr>
                <w:b/>
                <w:sz w:val="28"/>
                <w:szCs w:val="28"/>
                <w:lang w:val="ro-RO"/>
              </w:rPr>
              <w:t xml:space="preserve">la </w:t>
            </w:r>
            <w:r w:rsidRPr="00091C3D">
              <w:rPr>
                <w:b/>
                <w:lang w:val="ro-RO"/>
              </w:rPr>
              <w:t>notificare de suspendare a punerii în libera circulație</w:t>
            </w:r>
            <w:r w:rsidR="00C17C1E" w:rsidRPr="00091C3D">
              <w:rPr>
                <w:b/>
                <w:lang w:val="ro-RO"/>
              </w:rPr>
              <w:t xml:space="preserve"> în cazul produselor conforme</w:t>
            </w:r>
          </w:p>
          <w:p w:rsidR="006F1FFA" w:rsidRPr="00091C3D" w:rsidRDefault="006F1FFA" w:rsidP="006A3CEC">
            <w:pPr>
              <w:jc w:val="center"/>
              <w:rPr>
                <w:b/>
                <w:lang w:val="ro-RO" w:eastAsia="en-US"/>
              </w:rPr>
            </w:pPr>
          </w:p>
        </w:tc>
      </w:tr>
      <w:tr w:rsidR="00091C3D" w:rsidRPr="00091C3D" w:rsidTr="00C17C1E">
        <w:tc>
          <w:tcPr>
            <w:tcW w:w="9345" w:type="dxa"/>
            <w:gridSpan w:val="3"/>
            <w:tcBorders>
              <w:top w:val="single" w:sz="4" w:space="0" w:color="auto"/>
              <w:left w:val="single" w:sz="4" w:space="0" w:color="auto"/>
              <w:bottom w:val="single" w:sz="4" w:space="0" w:color="auto"/>
              <w:right w:val="single" w:sz="4" w:space="0" w:color="auto"/>
            </w:tcBorders>
          </w:tcPr>
          <w:p w:rsidR="00647C86" w:rsidRPr="00091C3D" w:rsidRDefault="00647C86" w:rsidP="006A3CEC">
            <w:pPr>
              <w:rPr>
                <w:b/>
                <w:sz w:val="28"/>
                <w:szCs w:val="28"/>
                <w:lang w:val="ro-RO"/>
              </w:rPr>
            </w:pPr>
            <w:r w:rsidRPr="00091C3D">
              <w:rPr>
                <w:lang w:val="ro-RO"/>
              </w:rPr>
              <w:t>Informații generale</w:t>
            </w:r>
          </w:p>
        </w:tc>
      </w:tr>
      <w:tr w:rsidR="00091C3D" w:rsidRPr="00091C3D" w:rsidTr="006F1FFA">
        <w:tc>
          <w:tcPr>
            <w:tcW w:w="696" w:type="dxa"/>
            <w:tcBorders>
              <w:top w:val="single" w:sz="4" w:space="0" w:color="auto"/>
              <w:left w:val="single" w:sz="4" w:space="0" w:color="auto"/>
              <w:bottom w:val="single" w:sz="4" w:space="0" w:color="auto"/>
              <w:right w:val="single" w:sz="4" w:space="0" w:color="auto"/>
            </w:tcBorders>
          </w:tcPr>
          <w:p w:rsidR="006F1FFA" w:rsidRPr="00091C3D" w:rsidRDefault="006F1FF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 xml:space="preserve">1. </w:t>
            </w:r>
          </w:p>
        </w:tc>
        <w:tc>
          <w:tcPr>
            <w:tcW w:w="4458" w:type="dxa"/>
            <w:tcBorders>
              <w:top w:val="single" w:sz="4" w:space="0" w:color="auto"/>
              <w:left w:val="single" w:sz="4" w:space="0" w:color="auto"/>
              <w:bottom w:val="single" w:sz="4" w:space="0" w:color="auto"/>
              <w:right w:val="single" w:sz="4" w:space="0" w:color="auto"/>
            </w:tcBorders>
          </w:tcPr>
          <w:p w:rsidR="006F1FFA" w:rsidRPr="00091C3D" w:rsidRDefault="006F1FFA" w:rsidP="006A3CEC">
            <w:pPr>
              <w:rPr>
                <w:b/>
                <w:lang w:val="ro-RO" w:eastAsia="en-US"/>
              </w:rPr>
            </w:pPr>
            <w:r w:rsidRPr="00091C3D">
              <w:rPr>
                <w:lang w:val="ro-RO" w:eastAsia="en-US"/>
              </w:rPr>
              <w:t>Numărul documentului</w:t>
            </w:r>
            <w:r w:rsidRPr="00091C3D">
              <w:rPr>
                <w:strike/>
                <w:lang w:val="ro-RO" w:eastAsia="en-US"/>
              </w:rPr>
              <w:t xml:space="preserve"> </w:t>
            </w:r>
          </w:p>
        </w:tc>
        <w:tc>
          <w:tcPr>
            <w:tcW w:w="4191" w:type="dxa"/>
            <w:tcBorders>
              <w:top w:val="single" w:sz="4" w:space="0" w:color="auto"/>
              <w:left w:val="single" w:sz="4" w:space="0" w:color="auto"/>
              <w:bottom w:val="single" w:sz="4" w:space="0" w:color="auto"/>
              <w:right w:val="single" w:sz="4" w:space="0" w:color="auto"/>
            </w:tcBorders>
          </w:tcPr>
          <w:p w:rsidR="006F1FFA" w:rsidRPr="00091C3D" w:rsidRDefault="006F1FFA" w:rsidP="006A3CEC">
            <w:pPr>
              <w:jc w:val="center"/>
              <w:rPr>
                <w:b/>
                <w:lang w:val="ro-RO" w:eastAsia="en-US"/>
              </w:rPr>
            </w:pPr>
          </w:p>
        </w:tc>
      </w:tr>
      <w:tr w:rsidR="00091C3D" w:rsidRPr="00091C3D" w:rsidTr="006F1FFA">
        <w:tc>
          <w:tcPr>
            <w:tcW w:w="696" w:type="dxa"/>
            <w:tcBorders>
              <w:top w:val="single" w:sz="4" w:space="0" w:color="auto"/>
              <w:left w:val="single" w:sz="4" w:space="0" w:color="auto"/>
              <w:bottom w:val="single" w:sz="4" w:space="0" w:color="auto"/>
              <w:right w:val="single" w:sz="4" w:space="0" w:color="auto"/>
            </w:tcBorders>
            <w:hideMark/>
          </w:tcPr>
          <w:p w:rsidR="006F1FFA" w:rsidRPr="00091C3D" w:rsidRDefault="006F1FFA"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2.</w:t>
            </w:r>
          </w:p>
        </w:tc>
        <w:tc>
          <w:tcPr>
            <w:tcW w:w="4458" w:type="dxa"/>
            <w:tcBorders>
              <w:top w:val="single" w:sz="4" w:space="0" w:color="auto"/>
              <w:left w:val="single" w:sz="4" w:space="0" w:color="auto"/>
              <w:bottom w:val="single" w:sz="4" w:space="0" w:color="auto"/>
              <w:right w:val="single" w:sz="4" w:space="0" w:color="auto"/>
            </w:tcBorders>
            <w:hideMark/>
          </w:tcPr>
          <w:p w:rsidR="006F1FFA" w:rsidRPr="00091C3D" w:rsidRDefault="006F1FFA" w:rsidP="006A3CEC">
            <w:pPr>
              <w:rPr>
                <w:lang w:val="ro-RO" w:eastAsia="en-US"/>
              </w:rPr>
            </w:pPr>
            <w:r w:rsidRPr="00091C3D">
              <w:rPr>
                <w:lang w:val="ro-RO" w:eastAsia="en-US"/>
              </w:rPr>
              <w:t>Data documentului</w:t>
            </w:r>
          </w:p>
        </w:tc>
        <w:tc>
          <w:tcPr>
            <w:tcW w:w="4191" w:type="dxa"/>
            <w:tcBorders>
              <w:top w:val="single" w:sz="4" w:space="0" w:color="auto"/>
              <w:left w:val="single" w:sz="4" w:space="0" w:color="auto"/>
              <w:bottom w:val="single" w:sz="4" w:space="0" w:color="auto"/>
              <w:right w:val="single" w:sz="4" w:space="0" w:color="auto"/>
            </w:tcBorders>
          </w:tcPr>
          <w:p w:rsidR="006F1FFA" w:rsidRPr="00091C3D" w:rsidRDefault="006F1FFA" w:rsidP="006A3CEC">
            <w:pPr>
              <w:jc w:val="center"/>
              <w:rPr>
                <w:b/>
                <w:lang w:val="ro-RO" w:eastAsia="en-US"/>
              </w:rPr>
            </w:pPr>
          </w:p>
        </w:tc>
      </w:tr>
      <w:tr w:rsidR="00091C3D" w:rsidRPr="00091C3D" w:rsidTr="006F1FFA">
        <w:tc>
          <w:tcPr>
            <w:tcW w:w="696" w:type="dxa"/>
            <w:tcBorders>
              <w:top w:val="single" w:sz="4" w:space="0" w:color="auto"/>
              <w:left w:val="single" w:sz="4" w:space="0" w:color="auto"/>
              <w:bottom w:val="single" w:sz="4" w:space="0" w:color="auto"/>
              <w:right w:val="single" w:sz="4" w:space="0" w:color="auto"/>
            </w:tcBorders>
          </w:tcPr>
          <w:p w:rsidR="00647C86" w:rsidRPr="00091C3D" w:rsidRDefault="00647C86" w:rsidP="006A3CEC">
            <w:pPr>
              <w:rPr>
                <w:lang w:val="ro-RO" w:eastAsia="en-US"/>
              </w:rPr>
            </w:pPr>
            <w:r w:rsidRPr="00091C3D">
              <w:rPr>
                <w:lang w:val="ro-RO" w:eastAsia="en-US"/>
              </w:rPr>
              <w:t xml:space="preserve">3. </w:t>
            </w:r>
          </w:p>
        </w:tc>
        <w:tc>
          <w:tcPr>
            <w:tcW w:w="4458" w:type="dxa"/>
            <w:tcBorders>
              <w:top w:val="single" w:sz="4" w:space="0" w:color="auto"/>
              <w:left w:val="single" w:sz="4" w:space="0" w:color="auto"/>
              <w:bottom w:val="single" w:sz="4" w:space="0" w:color="auto"/>
              <w:right w:val="single" w:sz="4" w:space="0" w:color="auto"/>
            </w:tcBorders>
          </w:tcPr>
          <w:p w:rsidR="00647C86" w:rsidRPr="00091C3D" w:rsidRDefault="00647C86" w:rsidP="006A3CEC">
            <w:pPr>
              <w:rPr>
                <w:b/>
                <w:lang w:val="ro-RO" w:eastAsia="en-US"/>
              </w:rPr>
            </w:pPr>
            <w:r w:rsidRPr="00091C3D">
              <w:rPr>
                <w:lang w:val="ro-RO" w:eastAsia="en-US"/>
              </w:rPr>
              <w:t>Numărul notificării</w:t>
            </w:r>
          </w:p>
        </w:tc>
        <w:tc>
          <w:tcPr>
            <w:tcW w:w="4191" w:type="dxa"/>
            <w:tcBorders>
              <w:top w:val="single" w:sz="4" w:space="0" w:color="auto"/>
              <w:left w:val="single" w:sz="4" w:space="0" w:color="auto"/>
              <w:bottom w:val="single" w:sz="4" w:space="0" w:color="auto"/>
              <w:right w:val="single" w:sz="4" w:space="0" w:color="auto"/>
            </w:tcBorders>
          </w:tcPr>
          <w:p w:rsidR="00647C86" w:rsidRPr="00091C3D" w:rsidRDefault="00647C86" w:rsidP="006A3CEC">
            <w:pPr>
              <w:jc w:val="center"/>
              <w:rPr>
                <w:b/>
                <w:lang w:val="ro-RO" w:eastAsia="en-US"/>
              </w:rPr>
            </w:pPr>
          </w:p>
        </w:tc>
      </w:tr>
      <w:tr w:rsidR="00091C3D" w:rsidRPr="00091C3D" w:rsidTr="006F1FFA">
        <w:tc>
          <w:tcPr>
            <w:tcW w:w="696" w:type="dxa"/>
            <w:tcBorders>
              <w:top w:val="single" w:sz="4" w:space="0" w:color="auto"/>
              <w:left w:val="single" w:sz="4" w:space="0" w:color="auto"/>
              <w:bottom w:val="single" w:sz="4" w:space="0" w:color="auto"/>
              <w:right w:val="single" w:sz="4" w:space="0" w:color="auto"/>
            </w:tcBorders>
          </w:tcPr>
          <w:p w:rsidR="00647C86" w:rsidRPr="00091C3D" w:rsidRDefault="00647C86"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4.</w:t>
            </w:r>
          </w:p>
        </w:tc>
        <w:tc>
          <w:tcPr>
            <w:tcW w:w="4458" w:type="dxa"/>
            <w:tcBorders>
              <w:top w:val="single" w:sz="4" w:space="0" w:color="auto"/>
              <w:left w:val="single" w:sz="4" w:space="0" w:color="auto"/>
              <w:bottom w:val="single" w:sz="4" w:space="0" w:color="auto"/>
              <w:right w:val="single" w:sz="4" w:space="0" w:color="auto"/>
            </w:tcBorders>
          </w:tcPr>
          <w:p w:rsidR="00647C86" w:rsidRPr="00091C3D" w:rsidRDefault="00647C86" w:rsidP="006A3CEC">
            <w:pPr>
              <w:rPr>
                <w:lang w:val="ro-RO" w:eastAsia="en-US"/>
              </w:rPr>
            </w:pPr>
            <w:r w:rsidRPr="00091C3D">
              <w:rPr>
                <w:lang w:val="ro-RO" w:eastAsia="en-US"/>
              </w:rPr>
              <w:t>Data notificării</w:t>
            </w:r>
          </w:p>
        </w:tc>
        <w:tc>
          <w:tcPr>
            <w:tcW w:w="4191" w:type="dxa"/>
            <w:tcBorders>
              <w:top w:val="single" w:sz="4" w:space="0" w:color="auto"/>
              <w:left w:val="single" w:sz="4" w:space="0" w:color="auto"/>
              <w:bottom w:val="single" w:sz="4" w:space="0" w:color="auto"/>
              <w:right w:val="single" w:sz="4" w:space="0" w:color="auto"/>
            </w:tcBorders>
          </w:tcPr>
          <w:p w:rsidR="00647C86" w:rsidRPr="00091C3D" w:rsidRDefault="00647C86" w:rsidP="006A3CEC">
            <w:pPr>
              <w:jc w:val="center"/>
              <w:rPr>
                <w:b/>
                <w:lang w:val="ro-RO" w:eastAsia="en-US"/>
              </w:rPr>
            </w:pPr>
          </w:p>
        </w:tc>
      </w:tr>
      <w:tr w:rsidR="00091C3D" w:rsidRPr="00091C3D" w:rsidTr="00647C86">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5.</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rPr>
                <w:lang w:val="ro-RO" w:eastAsia="en-US"/>
              </w:rPr>
            </w:pPr>
            <w:r w:rsidRPr="00091C3D">
              <w:rPr>
                <w:rFonts w:eastAsiaTheme="minorHAnsi"/>
                <w:lang w:val="ro-RO" w:eastAsia="en-US"/>
              </w:rPr>
              <w:t>Autoritatea de supraveghere a pieței notificantă</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2332A3">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6.</w:t>
            </w:r>
          </w:p>
        </w:tc>
        <w:tc>
          <w:tcPr>
            <w:tcW w:w="4458"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rPr>
                <w:lang w:val="ro-RO" w:eastAsia="en-US"/>
              </w:rPr>
            </w:pPr>
            <w:r w:rsidRPr="00091C3D">
              <w:rPr>
                <w:rFonts w:eastAsiaTheme="minorHAnsi"/>
                <w:lang w:val="ro-RO" w:eastAsia="en-US"/>
              </w:rPr>
              <w:t>Detalii de contact privind persoana responsabilă de cazul notificat</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C17C1E">
        <w:tc>
          <w:tcPr>
            <w:tcW w:w="9345" w:type="dxa"/>
            <w:gridSpan w:val="3"/>
            <w:tcBorders>
              <w:top w:val="single" w:sz="4" w:space="0" w:color="auto"/>
              <w:left w:val="single" w:sz="4" w:space="0" w:color="auto"/>
              <w:bottom w:val="single" w:sz="4" w:space="0" w:color="auto"/>
              <w:right w:val="single" w:sz="4" w:space="0" w:color="auto"/>
            </w:tcBorders>
          </w:tcPr>
          <w:p w:rsidR="002332A3" w:rsidRPr="00091C3D" w:rsidRDefault="002332A3" w:rsidP="006A3CEC">
            <w:pPr>
              <w:rPr>
                <w:b/>
                <w:lang w:val="ro-RO" w:eastAsia="en-US"/>
              </w:rPr>
            </w:pPr>
            <w:r w:rsidRPr="00091C3D">
              <w:rPr>
                <w:lang w:val="ro-RO" w:eastAsia="en-US"/>
              </w:rPr>
              <w:t>Identificarea produsului</w:t>
            </w:r>
          </w:p>
        </w:tc>
      </w:tr>
      <w:tr w:rsidR="00091C3D" w:rsidRPr="00091C3D" w:rsidTr="00647C86">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7.</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autoSpaceDE w:val="0"/>
              <w:autoSpaceDN w:val="0"/>
              <w:adjustRightInd w:val="0"/>
              <w:jc w:val="both"/>
              <w:rPr>
                <w:rFonts w:eastAsiaTheme="minorHAnsi"/>
                <w:lang w:val="ro-RO" w:eastAsia="en-US"/>
              </w:rPr>
            </w:pPr>
            <w:r w:rsidRPr="00091C3D">
              <w:rPr>
                <w:rFonts w:eastAsiaTheme="minorHAnsi"/>
                <w:lang w:val="ro-RO" w:eastAsia="en-US"/>
              </w:rPr>
              <w:t>Categoria de produse</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647C86">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8.</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autoSpaceDE w:val="0"/>
              <w:autoSpaceDN w:val="0"/>
              <w:adjustRightInd w:val="0"/>
              <w:jc w:val="both"/>
              <w:rPr>
                <w:rFonts w:eastAsiaTheme="minorHAnsi"/>
                <w:lang w:val="ro-RO" w:eastAsia="en-US"/>
              </w:rPr>
            </w:pPr>
            <w:r w:rsidRPr="00091C3D">
              <w:rPr>
                <w:rFonts w:eastAsiaTheme="minorHAnsi"/>
                <w:lang w:val="ro-RO" w:eastAsia="en-US"/>
              </w:rPr>
              <w:t>Denumirea produsului</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647C86">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9.</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autoSpaceDE w:val="0"/>
              <w:autoSpaceDN w:val="0"/>
              <w:adjustRightInd w:val="0"/>
              <w:jc w:val="both"/>
              <w:rPr>
                <w:rFonts w:eastAsiaTheme="minorHAnsi"/>
                <w:lang w:val="ro-RO" w:eastAsia="en-US"/>
              </w:rPr>
            </w:pPr>
            <w:r w:rsidRPr="00091C3D">
              <w:rPr>
                <w:rFonts w:eastAsiaTheme="minorHAnsi"/>
                <w:lang w:val="ro-RO" w:eastAsia="en-US"/>
              </w:rPr>
              <w:t xml:space="preserve">Marca comercială </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647C86">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10.</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autoSpaceDE w:val="0"/>
              <w:autoSpaceDN w:val="0"/>
              <w:adjustRightInd w:val="0"/>
              <w:jc w:val="both"/>
              <w:rPr>
                <w:rFonts w:eastAsiaTheme="minorHAnsi"/>
                <w:lang w:val="ro-RO" w:eastAsia="en-US"/>
              </w:rPr>
            </w:pPr>
            <w:r w:rsidRPr="00091C3D">
              <w:rPr>
                <w:rFonts w:eastAsiaTheme="minorHAnsi"/>
                <w:lang w:val="ro-RO" w:eastAsia="en-US"/>
              </w:rPr>
              <w:t>Tip/numărul modelului</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647C86">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11.</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autoSpaceDE w:val="0"/>
              <w:autoSpaceDN w:val="0"/>
              <w:adjustRightInd w:val="0"/>
              <w:jc w:val="both"/>
              <w:rPr>
                <w:rFonts w:eastAsiaTheme="minorHAnsi"/>
                <w:lang w:val="ro-RO" w:eastAsia="en-US"/>
              </w:rPr>
            </w:pPr>
            <w:r w:rsidRPr="00091C3D">
              <w:rPr>
                <w:rFonts w:eastAsiaTheme="minorHAnsi"/>
                <w:lang w:val="ro-RO" w:eastAsia="en-US"/>
              </w:rPr>
              <w:t>Numărului lotului/codul de bare</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C17C1E">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12.</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autoSpaceDE w:val="0"/>
              <w:autoSpaceDN w:val="0"/>
              <w:adjustRightInd w:val="0"/>
              <w:jc w:val="both"/>
              <w:rPr>
                <w:rFonts w:eastAsiaTheme="minorHAnsi"/>
                <w:lang w:val="ro-RO" w:eastAsia="en-US"/>
              </w:rPr>
            </w:pPr>
            <w:r w:rsidRPr="00091C3D">
              <w:rPr>
                <w:rFonts w:eastAsiaTheme="minorHAnsi"/>
                <w:lang w:val="ro-RO" w:eastAsia="en-US"/>
              </w:rPr>
              <w:t>Codul vamal</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C17C1E">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tabs>
                <w:tab w:val="left" w:pos="708"/>
              </w:tabs>
              <w:jc w:val="both"/>
              <w:rPr>
                <w:b/>
                <w:lang w:val="ro-RO" w:eastAsia="en-US"/>
              </w:rPr>
            </w:pPr>
            <w:r w:rsidRPr="00091C3D">
              <w:rPr>
                <w:lang w:val="ro-RO" w:eastAsia="en-US"/>
              </w:rPr>
              <w:t>13.</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autoSpaceDE w:val="0"/>
              <w:autoSpaceDN w:val="0"/>
              <w:adjustRightInd w:val="0"/>
              <w:jc w:val="both"/>
              <w:rPr>
                <w:rFonts w:eastAsiaTheme="minorHAnsi"/>
                <w:lang w:val="ro-RO" w:eastAsia="en-US"/>
              </w:rPr>
            </w:pPr>
            <w:r w:rsidRPr="00091C3D">
              <w:rPr>
                <w:rFonts w:eastAsiaTheme="minorHAnsi"/>
                <w:lang w:val="ro-RO" w:eastAsia="en-US"/>
              </w:rPr>
              <w:t>Țara de origine</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C17C1E">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b/>
                <w:sz w:val="24"/>
                <w:szCs w:val="24"/>
                <w:lang w:val="ro-RO" w:eastAsia="en-US"/>
              </w:rPr>
            </w:pPr>
            <w:r w:rsidRPr="00091C3D">
              <w:rPr>
                <w:rFonts w:ascii="Times New Roman" w:hAnsi="Times New Roman" w:cs="Times New Roman"/>
                <w:sz w:val="24"/>
                <w:szCs w:val="24"/>
                <w:lang w:val="ro-RO" w:eastAsia="en-US"/>
              </w:rPr>
              <w:t>14.</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autoSpaceDE w:val="0"/>
              <w:autoSpaceDN w:val="0"/>
              <w:adjustRightInd w:val="0"/>
              <w:jc w:val="both"/>
              <w:rPr>
                <w:rFonts w:eastAsiaTheme="minorHAnsi"/>
                <w:lang w:val="ro-RO" w:eastAsia="en-US"/>
              </w:rPr>
            </w:pPr>
            <w:r w:rsidRPr="00091C3D">
              <w:rPr>
                <w:rFonts w:eastAsiaTheme="minorHAnsi"/>
                <w:lang w:val="ro-RO" w:eastAsia="en-US"/>
              </w:rPr>
              <w:t>Numărul total de produse vizate de reacție</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C17C1E">
        <w:trPr>
          <w:trHeight w:val="440"/>
        </w:trPr>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b/>
                <w:sz w:val="24"/>
                <w:szCs w:val="24"/>
                <w:lang w:val="ro-RO" w:eastAsia="en-US"/>
              </w:rPr>
            </w:pPr>
            <w:r w:rsidRPr="00091C3D">
              <w:rPr>
                <w:rFonts w:ascii="Times New Roman" w:hAnsi="Times New Roman" w:cs="Times New Roman"/>
                <w:sz w:val="24"/>
                <w:szCs w:val="24"/>
                <w:lang w:val="ro-RO" w:eastAsia="en-US"/>
              </w:rPr>
              <w:t xml:space="preserve">15. </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tabs>
                <w:tab w:val="left" w:pos="708"/>
              </w:tabs>
              <w:rPr>
                <w:b/>
                <w:lang w:val="ro-RO" w:eastAsia="en-US"/>
              </w:rPr>
            </w:pPr>
            <w:r w:rsidRPr="00091C3D">
              <w:rPr>
                <w:lang w:val="ro-RO" w:eastAsia="en-US"/>
              </w:rPr>
              <w:t>Numele și adresa destinatarului/ importatorului</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tabs>
                <w:tab w:val="left" w:pos="708"/>
              </w:tabs>
              <w:jc w:val="center"/>
              <w:rPr>
                <w:b/>
                <w:lang w:val="ro-RO" w:eastAsia="en-US"/>
              </w:rPr>
            </w:pPr>
          </w:p>
        </w:tc>
      </w:tr>
      <w:tr w:rsidR="00091C3D" w:rsidRPr="00091C3D" w:rsidTr="00C17C1E">
        <w:tc>
          <w:tcPr>
            <w:tcW w:w="696"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16.</w:t>
            </w:r>
          </w:p>
        </w:tc>
        <w:tc>
          <w:tcPr>
            <w:tcW w:w="4458"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tabs>
                <w:tab w:val="left" w:pos="708"/>
              </w:tabs>
              <w:rPr>
                <w:b/>
                <w:lang w:val="ro-RO" w:eastAsia="en-US"/>
              </w:rPr>
            </w:pPr>
            <w:r w:rsidRPr="00091C3D">
              <w:rPr>
                <w:lang w:val="ro-RO" w:eastAsia="en-US"/>
              </w:rPr>
              <w:t>Etichetarea, marcarea, produselor, documentația produsului este  în conformitate cu cerințele reglementărilor tehnice aplicabile</w:t>
            </w:r>
            <w:r w:rsidRPr="00091C3D">
              <w:rPr>
                <w:i/>
                <w:lang w:val="ro-RO" w:eastAsia="en-US"/>
              </w:rPr>
              <w:t>.(se completează corespunzător)</w:t>
            </w:r>
          </w:p>
        </w:tc>
        <w:tc>
          <w:tcPr>
            <w:tcW w:w="4191"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tabs>
                <w:tab w:val="left" w:pos="708"/>
              </w:tabs>
              <w:jc w:val="center"/>
              <w:rPr>
                <w:b/>
                <w:lang w:val="ro-RO" w:eastAsia="en-US"/>
              </w:rPr>
            </w:pPr>
          </w:p>
        </w:tc>
      </w:tr>
    </w:tbl>
    <w:p w:rsidR="006F1FFA" w:rsidRPr="00091C3D" w:rsidRDefault="006F1FFA" w:rsidP="006F1FFA">
      <w:pPr>
        <w:jc w:val="center"/>
        <w:rPr>
          <w:rFonts w:ascii="Calibri" w:hAnsi="Calibri"/>
          <w:b/>
          <w:sz w:val="32"/>
          <w:szCs w:val="32"/>
          <w:lang w:val="bg-BG" w:eastAsia="en-US"/>
        </w:rPr>
      </w:pPr>
    </w:p>
    <w:p w:rsidR="006F1FFA" w:rsidRDefault="00091C3D" w:rsidP="006F1FFA">
      <w:pPr>
        <w:rPr>
          <w:lang w:val="bg-BG"/>
        </w:rPr>
      </w:pPr>
      <w:r w:rsidRPr="00091C3D">
        <w:rPr>
          <w:lang w:val="ro-RO"/>
        </w:rPr>
        <w:t>Data</w:t>
      </w:r>
      <w:r w:rsidRPr="00091C3D">
        <w:rPr>
          <w:lang w:val="bg-BG"/>
        </w:rPr>
        <w:tab/>
      </w:r>
      <w:r w:rsidR="006F1FFA" w:rsidRPr="00091C3D">
        <w:rPr>
          <w:lang w:val="bg-BG"/>
        </w:rPr>
        <w:tab/>
      </w:r>
      <w:r w:rsidR="006F1FFA" w:rsidRPr="00091C3D">
        <w:rPr>
          <w:lang w:val="bg-BG"/>
        </w:rPr>
        <w:tab/>
      </w:r>
      <w:r w:rsidR="006F1FFA" w:rsidRPr="00091C3D">
        <w:rPr>
          <w:lang w:val="bg-BG"/>
        </w:rPr>
        <w:tab/>
      </w:r>
      <w:r w:rsidR="006F1FFA" w:rsidRPr="00091C3D">
        <w:rPr>
          <w:lang w:val="bg-BG"/>
        </w:rPr>
        <w:tab/>
      </w:r>
      <w:r w:rsidR="006F1FFA" w:rsidRPr="00091C3D">
        <w:rPr>
          <w:lang w:val="bg-BG"/>
        </w:rPr>
        <w:tab/>
      </w:r>
      <w:r w:rsidR="006F1FFA" w:rsidRPr="00091C3D">
        <w:rPr>
          <w:lang w:val="ro-RO"/>
        </w:rPr>
        <w:t>Semnătura</w:t>
      </w:r>
      <w:r w:rsidR="006F1FFA" w:rsidRPr="00091C3D">
        <w:rPr>
          <w:lang w:val="bg-BG"/>
        </w:rPr>
        <w:t>:</w:t>
      </w:r>
    </w:p>
    <w:p w:rsidR="00091C3D" w:rsidRPr="00091C3D" w:rsidRDefault="00091C3D" w:rsidP="006F1FFA">
      <w:pPr>
        <w:rPr>
          <w:lang w:val="ro-RO"/>
        </w:rPr>
      </w:pPr>
    </w:p>
    <w:p w:rsidR="006F1FFA" w:rsidRPr="00091C3D" w:rsidRDefault="006F1FFA" w:rsidP="006F1FFA">
      <w:pPr>
        <w:rPr>
          <w:b/>
          <w:bCs/>
          <w:lang w:val="ro-RO"/>
        </w:rPr>
      </w:pPr>
      <w:r w:rsidRPr="00091C3D">
        <w:rPr>
          <w:lang w:val="bg-BG"/>
        </w:rPr>
        <w:tab/>
      </w:r>
      <w:r w:rsidRPr="00091C3D">
        <w:rPr>
          <w:lang w:val="bg-BG"/>
        </w:rPr>
        <w:tab/>
      </w:r>
      <w:r w:rsidRPr="00091C3D">
        <w:rPr>
          <w:lang w:val="bg-BG"/>
        </w:rPr>
        <w:tab/>
      </w:r>
      <w:r w:rsidRPr="00091C3D">
        <w:rPr>
          <w:lang w:val="bg-BG"/>
        </w:rPr>
        <w:tab/>
      </w:r>
      <w:r w:rsidRPr="00091C3D">
        <w:rPr>
          <w:lang w:val="bg-BG"/>
        </w:rPr>
        <w:tab/>
      </w:r>
      <w:r w:rsidRPr="00091C3D">
        <w:rPr>
          <w:lang w:val="bg-BG"/>
        </w:rPr>
        <w:tab/>
        <w:t>(</w:t>
      </w:r>
      <w:r w:rsidRPr="00091C3D">
        <w:rPr>
          <w:lang w:val="ro-RO"/>
        </w:rPr>
        <w:t>conducătorului autorității de supraveghere</w:t>
      </w:r>
      <w:r w:rsidRPr="00091C3D">
        <w:rPr>
          <w:lang w:val="bg-BG"/>
        </w:rPr>
        <w:t>)</w:t>
      </w:r>
      <w:r w:rsidRPr="00091C3D">
        <w:rPr>
          <w:lang w:val="bg-BG"/>
        </w:rPr>
        <w:tab/>
      </w:r>
    </w:p>
    <w:p w:rsidR="00A5645A" w:rsidRPr="00091C3D" w:rsidRDefault="00A5645A" w:rsidP="00E773C5">
      <w:pPr>
        <w:spacing w:before="120"/>
        <w:jc w:val="both"/>
        <w:rPr>
          <w:lang w:val="ro-RO"/>
        </w:rPr>
      </w:pPr>
    </w:p>
    <w:p w:rsidR="00A5645A" w:rsidRPr="00091C3D" w:rsidRDefault="00A5645A" w:rsidP="00E773C5">
      <w:pPr>
        <w:spacing w:before="120"/>
        <w:jc w:val="both"/>
        <w:rPr>
          <w:lang w:val="ro-RO"/>
        </w:rPr>
      </w:pPr>
    </w:p>
    <w:p w:rsidR="00587A30" w:rsidRPr="00091C3D" w:rsidRDefault="00091C3D" w:rsidP="00696BA1">
      <w:pPr>
        <w:ind w:firstLine="567"/>
        <w:jc w:val="right"/>
        <w:rPr>
          <w:lang w:val="ro-RO"/>
        </w:rPr>
      </w:pPr>
      <w:r w:rsidRPr="00091C3D">
        <w:rPr>
          <w:lang w:val="ro-RO"/>
        </w:rPr>
        <w:t xml:space="preserve">Anexa </w:t>
      </w:r>
      <w:r w:rsidR="007D0C41" w:rsidRPr="00091C3D">
        <w:rPr>
          <w:vanish/>
          <w:lang w:val="ro-RO"/>
        </w:rPr>
        <w:t xml:space="preserve">Anexa </w:t>
      </w:r>
      <w:r w:rsidR="00696BA1" w:rsidRPr="00091C3D">
        <w:rPr>
          <w:lang w:val="en-US"/>
        </w:rPr>
        <w:t>nr.</w:t>
      </w:r>
      <w:r w:rsidR="00E518AE" w:rsidRPr="00091C3D">
        <w:rPr>
          <w:lang w:val="en-US"/>
        </w:rPr>
        <w:t>4</w:t>
      </w:r>
      <w:r w:rsidR="00696BA1" w:rsidRPr="00091C3D">
        <w:rPr>
          <w:lang w:val="ro-RO"/>
        </w:rPr>
        <w:t xml:space="preserve"> </w:t>
      </w:r>
    </w:p>
    <w:p w:rsidR="008F7308" w:rsidRPr="00091C3D" w:rsidRDefault="00587A30" w:rsidP="00B173D3">
      <w:pPr>
        <w:ind w:firstLine="567"/>
        <w:jc w:val="right"/>
        <w:rPr>
          <w:spacing w:val="-3"/>
          <w:lang w:val="ro-RO"/>
        </w:rPr>
      </w:pPr>
      <w:proofErr w:type="gramStart"/>
      <w:r w:rsidRPr="00091C3D">
        <w:rPr>
          <w:lang w:val="en-US"/>
        </w:rPr>
        <w:t>la</w:t>
      </w:r>
      <w:proofErr w:type="gramEnd"/>
      <w:r w:rsidRPr="00091C3D">
        <w:rPr>
          <w:lang w:val="en-US"/>
        </w:rPr>
        <w:t xml:space="preserve"> </w:t>
      </w:r>
      <w:r w:rsidR="007D0C41" w:rsidRPr="00091C3D">
        <w:rPr>
          <w:spacing w:val="-3"/>
          <w:lang w:val="ro-RO"/>
        </w:rPr>
        <w:t>Regulamentul</w:t>
      </w:r>
    </w:p>
    <w:p w:rsidR="007D0C41" w:rsidRPr="00091C3D" w:rsidRDefault="007D0C41" w:rsidP="007D0C41">
      <w:pPr>
        <w:jc w:val="right"/>
        <w:rPr>
          <w:lang w:val="ro-RO"/>
        </w:rPr>
      </w:pPr>
      <w:r w:rsidRPr="00091C3D">
        <w:rPr>
          <w:spacing w:val="-3"/>
          <w:lang w:val="ro-RO"/>
        </w:rPr>
        <w:t xml:space="preserve"> </w:t>
      </w:r>
      <w:r w:rsidRPr="00091C3D">
        <w:rPr>
          <w:lang w:val="ro-RO"/>
        </w:rPr>
        <w:t>privind procedurile de</w:t>
      </w:r>
    </w:p>
    <w:p w:rsidR="007D0C41" w:rsidRPr="00091C3D" w:rsidRDefault="007D0C41" w:rsidP="007D0C41">
      <w:pPr>
        <w:jc w:val="right"/>
        <w:rPr>
          <w:lang w:val="ro-RO"/>
        </w:rPr>
      </w:pPr>
      <w:r w:rsidRPr="00091C3D">
        <w:rPr>
          <w:lang w:val="ro-RO"/>
        </w:rPr>
        <w:t xml:space="preserve"> conlucrare între autorităţile de </w:t>
      </w:r>
    </w:p>
    <w:p w:rsidR="007D0C41" w:rsidRPr="00091C3D" w:rsidRDefault="007D0C41" w:rsidP="007D0C41">
      <w:pPr>
        <w:jc w:val="right"/>
        <w:rPr>
          <w:lang w:val="ro-RO"/>
        </w:rPr>
      </w:pPr>
      <w:r w:rsidRPr="00091C3D">
        <w:rPr>
          <w:lang w:val="ro-RO"/>
        </w:rPr>
        <w:t>supraveghere a pieţei şi Serviciul Vamal</w:t>
      </w:r>
    </w:p>
    <w:p w:rsidR="007D0C41" w:rsidRPr="00091C3D" w:rsidRDefault="007D0C41" w:rsidP="007D0C41">
      <w:pPr>
        <w:jc w:val="right"/>
        <w:rPr>
          <w:lang w:val="ro-RO"/>
        </w:rPr>
      </w:pPr>
    </w:p>
    <w:p w:rsidR="00C17C1E" w:rsidRPr="00091C3D" w:rsidRDefault="00C17C1E" w:rsidP="00C17C1E">
      <w:pPr>
        <w:jc w:val="center"/>
        <w:rPr>
          <w:b/>
          <w:lang w:val="ro-RO"/>
        </w:rPr>
      </w:pPr>
      <w:r w:rsidRPr="00091C3D">
        <w:rPr>
          <w:b/>
          <w:lang w:val="ro-RO"/>
        </w:rPr>
        <w:t>Formular standard de reacție la notificare de suspendare a punerii în libera circulație în cazul produselor nesigure sau neconforme</w:t>
      </w:r>
    </w:p>
    <w:p w:rsidR="00C17C1E" w:rsidRPr="00091C3D" w:rsidRDefault="00C17C1E" w:rsidP="00C17C1E">
      <w:pPr>
        <w:jc w:val="center"/>
        <w:rPr>
          <w:lang w:val="ro-RO"/>
        </w:rPr>
      </w:pPr>
    </w:p>
    <w:p w:rsidR="00C17C1E" w:rsidRPr="00091C3D" w:rsidRDefault="00C17C1E" w:rsidP="00C17C1E">
      <w:pPr>
        <w:jc w:val="center"/>
        <w:rPr>
          <w:spacing w:val="-3"/>
          <w:lang w:val="ro-RO"/>
        </w:rPr>
      </w:pPr>
      <w:r w:rsidRPr="00091C3D">
        <w:rPr>
          <w:lang w:val="ro-RO"/>
        </w:rPr>
        <w:t>Către__________________________________</w:t>
      </w:r>
    </w:p>
    <w:p w:rsidR="00C17C1E" w:rsidRPr="00091C3D" w:rsidRDefault="00C17C1E" w:rsidP="00C17C1E">
      <w:pPr>
        <w:jc w:val="center"/>
        <w:rPr>
          <w:lang w:val="ro-RO"/>
        </w:rPr>
      </w:pPr>
      <w:r w:rsidRPr="00091C3D">
        <w:rPr>
          <w:lang w:val="ro-RO"/>
        </w:rPr>
        <w:t>(biroul vamal)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25"/>
        <w:gridCol w:w="2130"/>
        <w:gridCol w:w="2345"/>
      </w:tblGrid>
      <w:tr w:rsidR="00091C3D" w:rsidRPr="00091C3D" w:rsidTr="0012448E">
        <w:tc>
          <w:tcPr>
            <w:tcW w:w="9175" w:type="dxa"/>
            <w:gridSpan w:val="4"/>
            <w:tcBorders>
              <w:top w:val="single" w:sz="4" w:space="0" w:color="auto"/>
              <w:left w:val="single" w:sz="4" w:space="0" w:color="auto"/>
              <w:bottom w:val="single" w:sz="4" w:space="0" w:color="auto"/>
              <w:right w:val="single" w:sz="4" w:space="0" w:color="auto"/>
            </w:tcBorders>
          </w:tcPr>
          <w:p w:rsidR="00C17C1E" w:rsidRPr="00091C3D" w:rsidRDefault="00C17C1E" w:rsidP="006A3CEC">
            <w:pPr>
              <w:jc w:val="center"/>
              <w:rPr>
                <w:b/>
                <w:sz w:val="28"/>
                <w:szCs w:val="28"/>
                <w:lang w:val="ro-RO"/>
              </w:rPr>
            </w:pPr>
            <w:r w:rsidRPr="00091C3D">
              <w:rPr>
                <w:b/>
                <w:sz w:val="28"/>
                <w:szCs w:val="28"/>
                <w:lang w:val="ro-RO"/>
              </w:rPr>
              <w:t xml:space="preserve">REACȚIE </w:t>
            </w:r>
          </w:p>
          <w:p w:rsidR="00C17C1E" w:rsidRPr="00091C3D" w:rsidRDefault="00C17C1E" w:rsidP="006A3CEC">
            <w:pPr>
              <w:jc w:val="center"/>
              <w:rPr>
                <w:b/>
                <w:lang w:val="ro-RO"/>
              </w:rPr>
            </w:pPr>
            <w:r w:rsidRPr="00091C3D">
              <w:rPr>
                <w:b/>
                <w:sz w:val="28"/>
                <w:szCs w:val="28"/>
                <w:lang w:val="ro-RO"/>
              </w:rPr>
              <w:t xml:space="preserve">la </w:t>
            </w:r>
            <w:r w:rsidRPr="00091C3D">
              <w:rPr>
                <w:b/>
                <w:lang w:val="ro-RO"/>
              </w:rPr>
              <w:t>notificare de suspendare a punerii în libera circulație în cazul produselor nesigure sau neconforme</w:t>
            </w:r>
          </w:p>
          <w:p w:rsidR="00C17C1E" w:rsidRPr="00091C3D" w:rsidRDefault="00C17C1E" w:rsidP="006A3CEC">
            <w:pPr>
              <w:jc w:val="center"/>
              <w:rPr>
                <w:b/>
                <w:lang w:val="ro-RO" w:eastAsia="en-US"/>
              </w:rPr>
            </w:pPr>
          </w:p>
        </w:tc>
      </w:tr>
      <w:tr w:rsidR="00091C3D" w:rsidRPr="00091C3D" w:rsidTr="0012448E">
        <w:tc>
          <w:tcPr>
            <w:tcW w:w="9175" w:type="dxa"/>
            <w:gridSpan w:val="4"/>
            <w:tcBorders>
              <w:top w:val="single" w:sz="4" w:space="0" w:color="auto"/>
              <w:left w:val="single" w:sz="4" w:space="0" w:color="auto"/>
              <w:bottom w:val="single" w:sz="4" w:space="0" w:color="auto"/>
              <w:right w:val="single" w:sz="4" w:space="0" w:color="auto"/>
            </w:tcBorders>
          </w:tcPr>
          <w:p w:rsidR="00C17C1E" w:rsidRPr="00091C3D" w:rsidRDefault="002332A3" w:rsidP="006A3CEC">
            <w:pPr>
              <w:rPr>
                <w:b/>
                <w:sz w:val="28"/>
                <w:szCs w:val="28"/>
                <w:lang w:val="ro-RO"/>
              </w:rPr>
            </w:pPr>
            <w:r w:rsidRPr="00091C3D">
              <w:rPr>
                <w:lang w:val="ro-RO"/>
              </w:rPr>
              <w:t>Informații generale</w:t>
            </w: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C17C1E" w:rsidRPr="00091C3D" w:rsidRDefault="00C17C1E"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 xml:space="preserve">1. </w:t>
            </w:r>
          </w:p>
        </w:tc>
        <w:tc>
          <w:tcPr>
            <w:tcW w:w="4025" w:type="dxa"/>
            <w:tcBorders>
              <w:top w:val="single" w:sz="4" w:space="0" w:color="auto"/>
              <w:left w:val="single" w:sz="4" w:space="0" w:color="auto"/>
              <w:bottom w:val="single" w:sz="4" w:space="0" w:color="auto"/>
              <w:right w:val="single" w:sz="4" w:space="0" w:color="auto"/>
            </w:tcBorders>
          </w:tcPr>
          <w:p w:rsidR="00C17C1E" w:rsidRPr="00091C3D" w:rsidRDefault="00C17C1E" w:rsidP="006A3CEC">
            <w:pPr>
              <w:rPr>
                <w:b/>
                <w:lang w:val="ro-RO" w:eastAsia="en-US"/>
              </w:rPr>
            </w:pPr>
            <w:r w:rsidRPr="00091C3D">
              <w:rPr>
                <w:lang w:val="ro-RO" w:eastAsia="en-US"/>
              </w:rPr>
              <w:t xml:space="preserve">Numărul documentului </w:t>
            </w:r>
          </w:p>
        </w:tc>
        <w:tc>
          <w:tcPr>
            <w:tcW w:w="4475" w:type="dxa"/>
            <w:gridSpan w:val="2"/>
            <w:tcBorders>
              <w:top w:val="single" w:sz="4" w:space="0" w:color="auto"/>
              <w:left w:val="single" w:sz="4" w:space="0" w:color="auto"/>
              <w:bottom w:val="single" w:sz="4" w:space="0" w:color="auto"/>
              <w:right w:val="single" w:sz="4" w:space="0" w:color="auto"/>
            </w:tcBorders>
          </w:tcPr>
          <w:p w:rsidR="00C17C1E" w:rsidRPr="00091C3D" w:rsidRDefault="00C17C1E"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hideMark/>
          </w:tcPr>
          <w:p w:rsidR="00C17C1E" w:rsidRPr="00091C3D" w:rsidRDefault="00C17C1E"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2.</w:t>
            </w:r>
          </w:p>
        </w:tc>
        <w:tc>
          <w:tcPr>
            <w:tcW w:w="4025" w:type="dxa"/>
            <w:tcBorders>
              <w:top w:val="single" w:sz="4" w:space="0" w:color="auto"/>
              <w:left w:val="single" w:sz="4" w:space="0" w:color="auto"/>
              <w:bottom w:val="single" w:sz="4" w:space="0" w:color="auto"/>
              <w:right w:val="single" w:sz="4" w:space="0" w:color="auto"/>
            </w:tcBorders>
            <w:hideMark/>
          </w:tcPr>
          <w:p w:rsidR="00C17C1E" w:rsidRPr="00091C3D" w:rsidRDefault="00C17C1E" w:rsidP="006A3CEC">
            <w:pPr>
              <w:rPr>
                <w:lang w:val="ro-RO" w:eastAsia="en-US"/>
              </w:rPr>
            </w:pPr>
            <w:r w:rsidRPr="00091C3D">
              <w:rPr>
                <w:lang w:val="ro-RO" w:eastAsia="en-US"/>
              </w:rPr>
              <w:t>Data documentului</w:t>
            </w:r>
          </w:p>
        </w:tc>
        <w:tc>
          <w:tcPr>
            <w:tcW w:w="4475" w:type="dxa"/>
            <w:gridSpan w:val="2"/>
            <w:tcBorders>
              <w:top w:val="single" w:sz="4" w:space="0" w:color="auto"/>
              <w:left w:val="single" w:sz="4" w:space="0" w:color="auto"/>
              <w:bottom w:val="single" w:sz="4" w:space="0" w:color="auto"/>
              <w:right w:val="single" w:sz="4" w:space="0" w:color="auto"/>
            </w:tcBorders>
          </w:tcPr>
          <w:p w:rsidR="00C17C1E" w:rsidRPr="00091C3D" w:rsidRDefault="00C17C1E"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3.</w:t>
            </w:r>
          </w:p>
        </w:tc>
        <w:tc>
          <w:tcPr>
            <w:tcW w:w="4025" w:type="dxa"/>
            <w:tcBorders>
              <w:top w:val="single" w:sz="4" w:space="0" w:color="auto"/>
              <w:left w:val="single" w:sz="4" w:space="0" w:color="auto"/>
              <w:bottom w:val="single" w:sz="4" w:space="0" w:color="auto"/>
              <w:right w:val="single" w:sz="4" w:space="0" w:color="auto"/>
            </w:tcBorders>
          </w:tcPr>
          <w:p w:rsidR="002332A3" w:rsidRPr="00091C3D" w:rsidRDefault="002332A3" w:rsidP="006A3CEC">
            <w:pPr>
              <w:rPr>
                <w:b/>
                <w:lang w:val="ro-RO" w:eastAsia="en-US"/>
              </w:rPr>
            </w:pPr>
            <w:r w:rsidRPr="00091C3D">
              <w:rPr>
                <w:lang w:val="ro-RO" w:eastAsia="en-US"/>
              </w:rPr>
              <w:t>Numărul notificării</w:t>
            </w:r>
          </w:p>
        </w:tc>
        <w:tc>
          <w:tcPr>
            <w:tcW w:w="4475" w:type="dxa"/>
            <w:gridSpan w:val="2"/>
            <w:tcBorders>
              <w:top w:val="single" w:sz="4" w:space="0" w:color="auto"/>
              <w:left w:val="single" w:sz="4" w:space="0" w:color="auto"/>
              <w:bottom w:val="single" w:sz="4" w:space="0" w:color="auto"/>
              <w:right w:val="single" w:sz="4" w:space="0" w:color="auto"/>
            </w:tcBorders>
          </w:tcPr>
          <w:p w:rsidR="002332A3" w:rsidRPr="00091C3D" w:rsidRDefault="002332A3"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hideMark/>
          </w:tcPr>
          <w:p w:rsidR="002332A3" w:rsidRPr="00091C3D" w:rsidRDefault="00B173D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4.</w:t>
            </w:r>
          </w:p>
        </w:tc>
        <w:tc>
          <w:tcPr>
            <w:tcW w:w="4025" w:type="dxa"/>
            <w:tcBorders>
              <w:top w:val="single" w:sz="4" w:space="0" w:color="auto"/>
              <w:left w:val="single" w:sz="4" w:space="0" w:color="auto"/>
              <w:bottom w:val="single" w:sz="4" w:space="0" w:color="auto"/>
              <w:right w:val="single" w:sz="4" w:space="0" w:color="auto"/>
            </w:tcBorders>
            <w:hideMark/>
          </w:tcPr>
          <w:p w:rsidR="002332A3" w:rsidRPr="00091C3D" w:rsidRDefault="002332A3" w:rsidP="006A3CEC">
            <w:pPr>
              <w:rPr>
                <w:lang w:val="ro-RO" w:eastAsia="en-US"/>
              </w:rPr>
            </w:pPr>
            <w:r w:rsidRPr="00091C3D">
              <w:rPr>
                <w:lang w:val="ro-RO" w:eastAsia="en-US"/>
              </w:rPr>
              <w:t>Data notificării</w:t>
            </w:r>
          </w:p>
        </w:tc>
        <w:tc>
          <w:tcPr>
            <w:tcW w:w="4475" w:type="dxa"/>
            <w:gridSpan w:val="2"/>
            <w:tcBorders>
              <w:top w:val="single" w:sz="4" w:space="0" w:color="auto"/>
              <w:left w:val="single" w:sz="4" w:space="0" w:color="auto"/>
              <w:bottom w:val="single" w:sz="4" w:space="0" w:color="auto"/>
              <w:right w:val="single" w:sz="4" w:space="0" w:color="auto"/>
            </w:tcBorders>
          </w:tcPr>
          <w:p w:rsidR="002332A3" w:rsidRPr="00091C3D" w:rsidRDefault="002332A3" w:rsidP="006A3CEC">
            <w:pPr>
              <w:rPr>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5.</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rPr>
                <w:lang w:val="ro-RO" w:eastAsia="en-US"/>
              </w:rPr>
            </w:pPr>
            <w:r w:rsidRPr="00091C3D">
              <w:rPr>
                <w:rFonts w:eastAsiaTheme="minorHAnsi"/>
                <w:lang w:val="ro-RO" w:eastAsia="en-US"/>
              </w:rPr>
              <w:t xml:space="preserve">Autoritatea de supraveghere a pieței notificantă </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6.</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rPr>
                <w:lang w:val="ro-RO" w:eastAsia="en-US"/>
              </w:rPr>
            </w:pPr>
            <w:r w:rsidRPr="00091C3D">
              <w:rPr>
                <w:rFonts w:eastAsiaTheme="minorHAnsi"/>
                <w:lang w:val="ro-RO" w:eastAsia="en-US"/>
              </w:rPr>
              <w:t>Detalii de contact privind persoana responsabilă de cazul notificat</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9175" w:type="dxa"/>
            <w:gridSpan w:val="4"/>
            <w:tcBorders>
              <w:top w:val="single" w:sz="4" w:space="0" w:color="auto"/>
              <w:left w:val="single" w:sz="4" w:space="0" w:color="auto"/>
              <w:bottom w:val="single" w:sz="4" w:space="0" w:color="auto"/>
              <w:right w:val="single" w:sz="4" w:space="0" w:color="auto"/>
            </w:tcBorders>
          </w:tcPr>
          <w:p w:rsidR="001D6B3D" w:rsidRPr="00091C3D" w:rsidRDefault="001D6B3D" w:rsidP="006A3CEC">
            <w:pPr>
              <w:rPr>
                <w:b/>
                <w:lang w:val="ro-RO" w:eastAsia="en-US"/>
              </w:rPr>
            </w:pPr>
            <w:r w:rsidRPr="00091C3D">
              <w:rPr>
                <w:lang w:val="ro-RO" w:eastAsia="en-US"/>
              </w:rPr>
              <w:t>Identificarea produsului</w:t>
            </w: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7.</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autoSpaceDE w:val="0"/>
              <w:autoSpaceDN w:val="0"/>
              <w:adjustRightInd w:val="0"/>
              <w:jc w:val="both"/>
              <w:rPr>
                <w:rFonts w:eastAsiaTheme="minorHAnsi"/>
                <w:lang w:val="ro-RO" w:eastAsia="en-US"/>
              </w:rPr>
            </w:pPr>
            <w:r w:rsidRPr="00091C3D">
              <w:rPr>
                <w:rFonts w:eastAsiaTheme="minorHAnsi"/>
                <w:lang w:val="ro-RO" w:eastAsia="en-US"/>
              </w:rPr>
              <w:t>Categoria de produse</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8.</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autoSpaceDE w:val="0"/>
              <w:autoSpaceDN w:val="0"/>
              <w:adjustRightInd w:val="0"/>
              <w:jc w:val="both"/>
              <w:rPr>
                <w:rFonts w:eastAsiaTheme="minorHAnsi"/>
                <w:lang w:val="ro-RO" w:eastAsia="en-US"/>
              </w:rPr>
            </w:pPr>
            <w:r w:rsidRPr="00091C3D">
              <w:rPr>
                <w:rFonts w:eastAsiaTheme="minorHAnsi"/>
                <w:lang w:val="ro-RO" w:eastAsia="en-US"/>
              </w:rPr>
              <w:t>Denumirea produsului</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9.</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autoSpaceDE w:val="0"/>
              <w:autoSpaceDN w:val="0"/>
              <w:adjustRightInd w:val="0"/>
              <w:jc w:val="both"/>
              <w:rPr>
                <w:rFonts w:eastAsiaTheme="minorHAnsi"/>
                <w:lang w:val="ro-RO" w:eastAsia="en-US"/>
              </w:rPr>
            </w:pPr>
            <w:r w:rsidRPr="00091C3D">
              <w:rPr>
                <w:rFonts w:eastAsiaTheme="minorHAnsi"/>
                <w:lang w:val="ro-RO" w:eastAsia="en-US"/>
              </w:rPr>
              <w:t xml:space="preserve">Marca comercială </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10.</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autoSpaceDE w:val="0"/>
              <w:autoSpaceDN w:val="0"/>
              <w:adjustRightInd w:val="0"/>
              <w:jc w:val="both"/>
              <w:rPr>
                <w:rFonts w:eastAsiaTheme="minorHAnsi"/>
                <w:lang w:val="ro-RO" w:eastAsia="en-US"/>
              </w:rPr>
            </w:pPr>
            <w:r w:rsidRPr="00091C3D">
              <w:rPr>
                <w:rFonts w:eastAsiaTheme="minorHAnsi"/>
                <w:lang w:val="ro-RO" w:eastAsia="en-US"/>
              </w:rPr>
              <w:t>Tip/numărul modelului</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rPr>
          <w:trHeight w:val="60"/>
        </w:trPr>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11.</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autoSpaceDE w:val="0"/>
              <w:autoSpaceDN w:val="0"/>
              <w:adjustRightInd w:val="0"/>
              <w:jc w:val="both"/>
              <w:rPr>
                <w:rFonts w:eastAsiaTheme="minorHAnsi"/>
                <w:lang w:val="ro-RO" w:eastAsia="en-US"/>
              </w:rPr>
            </w:pPr>
            <w:r w:rsidRPr="00091C3D">
              <w:rPr>
                <w:rFonts w:eastAsiaTheme="minorHAnsi"/>
                <w:lang w:val="ro-RO" w:eastAsia="en-US"/>
              </w:rPr>
              <w:t>Numărului lotului/codul de bare</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12.</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autoSpaceDE w:val="0"/>
              <w:autoSpaceDN w:val="0"/>
              <w:adjustRightInd w:val="0"/>
              <w:jc w:val="both"/>
              <w:rPr>
                <w:rFonts w:eastAsiaTheme="minorHAnsi"/>
                <w:lang w:val="ro-RO" w:eastAsia="en-US"/>
              </w:rPr>
            </w:pPr>
            <w:r w:rsidRPr="00091C3D">
              <w:rPr>
                <w:rFonts w:eastAsiaTheme="minorHAnsi"/>
                <w:lang w:val="ro-RO" w:eastAsia="en-US"/>
              </w:rPr>
              <w:t>Codul vamal</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tabs>
                <w:tab w:val="left" w:pos="708"/>
              </w:tabs>
              <w:jc w:val="both"/>
              <w:rPr>
                <w:b/>
                <w:lang w:val="ro-RO" w:eastAsia="en-US"/>
              </w:rPr>
            </w:pPr>
            <w:r w:rsidRPr="00091C3D">
              <w:rPr>
                <w:lang w:val="ro-RO" w:eastAsia="en-US"/>
              </w:rPr>
              <w:t>13.</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autoSpaceDE w:val="0"/>
              <w:autoSpaceDN w:val="0"/>
              <w:adjustRightInd w:val="0"/>
              <w:jc w:val="both"/>
              <w:rPr>
                <w:rFonts w:eastAsiaTheme="minorHAnsi"/>
                <w:lang w:val="ro-RO" w:eastAsia="en-US"/>
              </w:rPr>
            </w:pPr>
            <w:r w:rsidRPr="00091C3D">
              <w:rPr>
                <w:rFonts w:eastAsiaTheme="minorHAnsi"/>
                <w:lang w:val="ro-RO" w:eastAsia="en-US"/>
              </w:rPr>
              <w:t>Țara de origine</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14.</w:t>
            </w:r>
          </w:p>
        </w:tc>
        <w:tc>
          <w:tcPr>
            <w:tcW w:w="4025" w:type="dxa"/>
            <w:tcBorders>
              <w:top w:val="single" w:sz="4" w:space="0" w:color="auto"/>
              <w:left w:val="single" w:sz="4" w:space="0" w:color="auto"/>
              <w:bottom w:val="single" w:sz="4" w:space="0" w:color="auto"/>
              <w:right w:val="single" w:sz="4" w:space="0" w:color="auto"/>
            </w:tcBorders>
            <w:hideMark/>
          </w:tcPr>
          <w:p w:rsidR="001D6B3D" w:rsidRPr="00091C3D" w:rsidRDefault="001D6B3D" w:rsidP="006A3CEC">
            <w:pPr>
              <w:autoSpaceDE w:val="0"/>
              <w:autoSpaceDN w:val="0"/>
              <w:adjustRightInd w:val="0"/>
              <w:jc w:val="both"/>
              <w:rPr>
                <w:rFonts w:eastAsiaTheme="minorHAnsi"/>
                <w:lang w:val="ro-RO" w:eastAsia="en-US"/>
              </w:rPr>
            </w:pPr>
            <w:r w:rsidRPr="00091C3D">
              <w:rPr>
                <w:rFonts w:eastAsiaTheme="minorHAnsi"/>
                <w:lang w:val="ro-RO" w:eastAsia="en-US"/>
              </w:rPr>
              <w:t>Numărul total de produse vizate de notificare</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tabs>
                <w:tab w:val="left" w:pos="708"/>
              </w:tabs>
              <w:jc w:val="both"/>
              <w:rPr>
                <w:b/>
                <w:lang w:val="ro-RO" w:eastAsia="en-US"/>
              </w:rPr>
            </w:pPr>
            <w:r w:rsidRPr="00091C3D">
              <w:rPr>
                <w:lang w:val="ro-RO" w:eastAsia="en-US"/>
              </w:rPr>
              <w:t>15.</w:t>
            </w:r>
          </w:p>
        </w:tc>
        <w:tc>
          <w:tcPr>
            <w:tcW w:w="402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tabs>
                <w:tab w:val="left" w:pos="708"/>
              </w:tabs>
              <w:rPr>
                <w:b/>
                <w:lang w:val="ro-RO" w:eastAsia="en-US"/>
              </w:rPr>
            </w:pPr>
            <w:r w:rsidRPr="00091C3D">
              <w:rPr>
                <w:lang w:val="ro-RO" w:eastAsia="en-US"/>
              </w:rPr>
              <w:t>Numele și adresa destinatarului/ importatorului</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jc w:val="center"/>
              <w:rPr>
                <w:b/>
                <w:lang w:val="ro-RO" w:eastAsia="en-US"/>
              </w:rPr>
            </w:pPr>
          </w:p>
        </w:tc>
      </w:tr>
      <w:tr w:rsidR="00091C3D" w:rsidRPr="00091C3D" w:rsidTr="0012448E">
        <w:tc>
          <w:tcPr>
            <w:tcW w:w="9175" w:type="dxa"/>
            <w:gridSpan w:val="4"/>
            <w:tcBorders>
              <w:top w:val="single" w:sz="4" w:space="0" w:color="auto"/>
              <w:left w:val="single" w:sz="4" w:space="0" w:color="auto"/>
              <w:bottom w:val="single" w:sz="4" w:space="0" w:color="auto"/>
              <w:right w:val="single" w:sz="4" w:space="0" w:color="auto"/>
            </w:tcBorders>
          </w:tcPr>
          <w:p w:rsidR="0012448E" w:rsidRPr="00091C3D" w:rsidRDefault="0012448E" w:rsidP="006A3CEC">
            <w:pPr>
              <w:rPr>
                <w:b/>
                <w:lang w:val="ro-RO" w:eastAsia="en-US"/>
              </w:rPr>
            </w:pPr>
            <w:r w:rsidRPr="00091C3D">
              <w:rPr>
                <w:lang w:val="ro-RO" w:eastAsia="en-US"/>
              </w:rPr>
              <w:t>Măsurile aplicate</w:t>
            </w: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B173D3" w:rsidP="006A3CEC">
            <w:pPr>
              <w:pStyle w:val="HTMLPreformatted"/>
              <w:shd w:val="clear" w:color="auto" w:fill="FFFFFF"/>
              <w:jc w:val="both"/>
              <w:rPr>
                <w:rFonts w:ascii="Times New Roman" w:hAnsi="Times New Roman" w:cs="Times New Roman"/>
                <w:sz w:val="24"/>
                <w:szCs w:val="24"/>
                <w:lang w:val="en-US" w:eastAsia="en-US"/>
              </w:rPr>
            </w:pPr>
            <w:r w:rsidRPr="00091C3D">
              <w:rPr>
                <w:rFonts w:ascii="Times New Roman" w:hAnsi="Times New Roman" w:cs="Times New Roman"/>
                <w:sz w:val="24"/>
                <w:szCs w:val="24"/>
                <w:lang w:val="en-US" w:eastAsia="en-US"/>
              </w:rPr>
              <w:t>16.</w:t>
            </w:r>
          </w:p>
        </w:tc>
        <w:tc>
          <w:tcPr>
            <w:tcW w:w="402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tabs>
                <w:tab w:val="left" w:pos="708"/>
              </w:tabs>
              <w:rPr>
                <w:b/>
                <w:strike/>
                <w:lang w:val="ro-RO" w:eastAsia="en-US"/>
              </w:rPr>
            </w:pPr>
            <w:r w:rsidRPr="00091C3D">
              <w:rPr>
                <w:lang w:val="ro-RO" w:eastAsia="en-US"/>
              </w:rPr>
              <w:t>Măsurile luate pentru interzicerea introducerii pe piață - importul pentru punerea în liberă circulație nu este permis</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tabs>
                <w:tab w:val="left" w:pos="708"/>
              </w:tabs>
              <w:jc w:val="center"/>
              <w:rPr>
                <w:b/>
                <w:lang w:val="ro-RO" w:eastAsia="en-US"/>
              </w:rPr>
            </w:pPr>
          </w:p>
        </w:tc>
      </w:tr>
      <w:tr w:rsidR="00091C3D" w:rsidRPr="00091C3D" w:rsidTr="0012448E">
        <w:trPr>
          <w:trHeight w:val="440"/>
        </w:trPr>
        <w:tc>
          <w:tcPr>
            <w:tcW w:w="675" w:type="dxa"/>
            <w:tcBorders>
              <w:top w:val="single" w:sz="4" w:space="0" w:color="auto"/>
              <w:left w:val="single" w:sz="4" w:space="0" w:color="auto"/>
              <w:bottom w:val="single" w:sz="4" w:space="0" w:color="auto"/>
              <w:right w:val="single" w:sz="4" w:space="0" w:color="auto"/>
            </w:tcBorders>
          </w:tcPr>
          <w:p w:rsidR="001D6B3D" w:rsidRPr="00091C3D" w:rsidRDefault="00B173D3" w:rsidP="006A3CEC">
            <w:pPr>
              <w:tabs>
                <w:tab w:val="left" w:pos="708"/>
              </w:tabs>
              <w:jc w:val="both"/>
              <w:rPr>
                <w:lang w:val="ro-RO" w:eastAsia="en-US"/>
              </w:rPr>
            </w:pPr>
            <w:r w:rsidRPr="00091C3D">
              <w:rPr>
                <w:lang w:val="ro-RO" w:eastAsia="en-US"/>
              </w:rPr>
              <w:t>17.</w:t>
            </w:r>
          </w:p>
        </w:tc>
        <w:tc>
          <w:tcPr>
            <w:tcW w:w="4025" w:type="dxa"/>
            <w:tcBorders>
              <w:top w:val="single" w:sz="4" w:space="0" w:color="auto"/>
              <w:left w:val="single" w:sz="4" w:space="0" w:color="auto"/>
              <w:bottom w:val="single" w:sz="4" w:space="0" w:color="auto"/>
              <w:right w:val="single" w:sz="4" w:space="0" w:color="auto"/>
            </w:tcBorders>
          </w:tcPr>
          <w:p w:rsidR="001D6B3D" w:rsidRPr="00091C3D" w:rsidRDefault="0012448E" w:rsidP="006A3CEC">
            <w:pPr>
              <w:tabs>
                <w:tab w:val="left" w:pos="708"/>
              </w:tabs>
              <w:rPr>
                <w:lang w:val="ro-RO" w:eastAsia="en-US"/>
              </w:rPr>
            </w:pPr>
            <w:r w:rsidRPr="00091C3D">
              <w:rPr>
                <w:lang w:val="ro-RO" w:eastAsia="en-US"/>
              </w:rPr>
              <w:t xml:space="preserve">Data întrării in </w:t>
            </w:r>
            <w:r w:rsidR="00B173D3" w:rsidRPr="00091C3D">
              <w:rPr>
                <w:lang w:val="ro-RO" w:eastAsia="en-US"/>
              </w:rPr>
              <w:t>vigoare</w:t>
            </w:r>
          </w:p>
        </w:tc>
        <w:tc>
          <w:tcPr>
            <w:tcW w:w="4475" w:type="dxa"/>
            <w:gridSpan w:val="2"/>
            <w:tcBorders>
              <w:top w:val="single" w:sz="4" w:space="0" w:color="auto"/>
              <w:left w:val="single" w:sz="4" w:space="0" w:color="auto"/>
              <w:bottom w:val="single" w:sz="4" w:space="0" w:color="auto"/>
              <w:right w:val="single" w:sz="4" w:space="0" w:color="auto"/>
            </w:tcBorders>
          </w:tcPr>
          <w:p w:rsidR="001D6B3D" w:rsidRPr="00091C3D" w:rsidRDefault="001D6B3D" w:rsidP="006A3CEC">
            <w:pPr>
              <w:tabs>
                <w:tab w:val="left" w:pos="708"/>
              </w:tabs>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hideMark/>
          </w:tcPr>
          <w:p w:rsidR="00B173D3" w:rsidRPr="00091C3D" w:rsidRDefault="00B173D3" w:rsidP="006A3CEC">
            <w:r w:rsidRPr="00091C3D">
              <w:rPr>
                <w:lang w:val="ro-RO" w:eastAsia="en-US"/>
              </w:rPr>
              <w:t>18.</w:t>
            </w:r>
          </w:p>
        </w:tc>
        <w:tc>
          <w:tcPr>
            <w:tcW w:w="4025" w:type="dxa"/>
            <w:tcBorders>
              <w:top w:val="single" w:sz="4" w:space="0" w:color="auto"/>
              <w:left w:val="single" w:sz="4" w:space="0" w:color="auto"/>
              <w:bottom w:val="single" w:sz="4" w:space="0" w:color="auto"/>
              <w:right w:val="single" w:sz="4" w:space="0" w:color="auto"/>
            </w:tcBorders>
            <w:hideMark/>
          </w:tcPr>
          <w:p w:rsidR="00B173D3" w:rsidRPr="00091C3D" w:rsidRDefault="00B173D3" w:rsidP="006A3CEC">
            <w:pPr>
              <w:tabs>
                <w:tab w:val="left" w:pos="708"/>
              </w:tabs>
              <w:rPr>
                <w:lang w:val="ro-RO" w:eastAsia="en-US"/>
              </w:rPr>
            </w:pPr>
            <w:r w:rsidRPr="00091C3D">
              <w:rPr>
                <w:lang w:val="ro-RO" w:eastAsia="en-US"/>
              </w:rPr>
              <w:t>Durata</w:t>
            </w:r>
          </w:p>
        </w:tc>
        <w:tc>
          <w:tcPr>
            <w:tcW w:w="4475" w:type="dxa"/>
            <w:gridSpan w:val="2"/>
            <w:tcBorders>
              <w:top w:val="single" w:sz="4" w:space="0" w:color="auto"/>
              <w:left w:val="single" w:sz="4" w:space="0" w:color="auto"/>
              <w:bottom w:val="single" w:sz="4" w:space="0" w:color="auto"/>
              <w:right w:val="single" w:sz="4" w:space="0" w:color="auto"/>
            </w:tcBorders>
          </w:tcPr>
          <w:p w:rsidR="00B173D3" w:rsidRPr="00091C3D" w:rsidRDefault="00B173D3" w:rsidP="006A3CEC">
            <w:pPr>
              <w:tabs>
                <w:tab w:val="left" w:pos="708"/>
              </w:tabs>
              <w:jc w:val="center"/>
              <w:rPr>
                <w:b/>
                <w:lang w:val="ro-RO" w:eastAsia="en-US"/>
              </w:rPr>
            </w:pP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hideMark/>
          </w:tcPr>
          <w:p w:rsidR="00B173D3" w:rsidRPr="00091C3D" w:rsidRDefault="00B173D3" w:rsidP="006A3CEC">
            <w:r w:rsidRPr="00091C3D">
              <w:rPr>
                <w:lang w:val="ro-RO" w:eastAsia="en-US"/>
              </w:rPr>
              <w:t>19.</w:t>
            </w:r>
          </w:p>
        </w:tc>
        <w:tc>
          <w:tcPr>
            <w:tcW w:w="4025" w:type="dxa"/>
            <w:tcBorders>
              <w:top w:val="single" w:sz="4" w:space="0" w:color="auto"/>
              <w:left w:val="single" w:sz="4" w:space="0" w:color="auto"/>
              <w:bottom w:val="single" w:sz="4" w:space="0" w:color="auto"/>
              <w:right w:val="single" w:sz="4" w:space="0" w:color="auto"/>
            </w:tcBorders>
          </w:tcPr>
          <w:p w:rsidR="00B173D3" w:rsidRPr="00091C3D" w:rsidRDefault="00B173D3" w:rsidP="006A3CEC">
            <w:pPr>
              <w:tabs>
                <w:tab w:val="left" w:pos="708"/>
              </w:tabs>
              <w:rPr>
                <w:lang w:val="ro-RO" w:eastAsia="en-US"/>
              </w:rPr>
            </w:pPr>
            <w:r w:rsidRPr="00091C3D">
              <w:rPr>
                <w:lang w:val="ro-RO"/>
              </w:rPr>
              <w:t>În cazul în care produsele sînt ulterior plasate într-un regim vamal diferit de cel care prevede punerea lor în liberă circulaţie</w:t>
            </w:r>
            <w:r w:rsidRPr="00091C3D">
              <w:rPr>
                <w:lang w:val="ro-RO" w:eastAsia="en-US"/>
              </w:rPr>
              <w:t>, se introduce următorul text „</w:t>
            </w:r>
            <w:r w:rsidRPr="00091C3D">
              <w:rPr>
                <w:lang w:val="ro-RO"/>
              </w:rPr>
              <w:t>Produs periculos – nu se autorizează punerea în liberă circulaţie în conformitate cu Legea nr.7 din 26 februarie 2016 privind supravegherea pieţei în ceea ce priveşte comercializarea” produselor pe factura comercială care însoţeşte produsul şi pe orice alt document însoţitor relevant sau, în cazul în care datele sînt procesate electronic, în sistemul de procesare a datelor</w:t>
            </w:r>
            <w:r w:rsidRPr="00091C3D">
              <w:rPr>
                <w:i/>
                <w:lang w:val="ro-RO" w:eastAsia="en-US"/>
              </w:rPr>
              <w:t xml:space="preserve">(se completează </w:t>
            </w:r>
            <w:r w:rsidRPr="00091C3D">
              <w:rPr>
                <w:i/>
                <w:lang w:val="ro-RO" w:eastAsia="en-US"/>
              </w:rPr>
              <w:lastRenderedPageBreak/>
              <w:t>corespunzător)</w:t>
            </w:r>
          </w:p>
        </w:tc>
        <w:tc>
          <w:tcPr>
            <w:tcW w:w="2130" w:type="dxa"/>
            <w:tcBorders>
              <w:top w:val="single" w:sz="4" w:space="0" w:color="auto"/>
              <w:left w:val="single" w:sz="4" w:space="0" w:color="auto"/>
              <w:bottom w:val="single" w:sz="4" w:space="0" w:color="auto"/>
              <w:right w:val="single" w:sz="4" w:space="0" w:color="auto"/>
            </w:tcBorders>
          </w:tcPr>
          <w:p w:rsidR="00B173D3" w:rsidRPr="00091C3D" w:rsidRDefault="00B173D3" w:rsidP="006A3CEC">
            <w:pPr>
              <w:tabs>
                <w:tab w:val="left" w:pos="708"/>
              </w:tabs>
              <w:jc w:val="center"/>
              <w:rPr>
                <w:lang w:val="ro-RO" w:eastAsia="en-US"/>
              </w:rPr>
            </w:pPr>
            <w:r w:rsidRPr="00091C3D">
              <w:rPr>
                <w:lang w:val="ro-RO" w:eastAsia="en-US"/>
              </w:rPr>
              <w:lastRenderedPageBreak/>
              <w:t>Se introduce textul pe documente</w:t>
            </w:r>
          </w:p>
        </w:tc>
        <w:tc>
          <w:tcPr>
            <w:tcW w:w="2345" w:type="dxa"/>
            <w:tcBorders>
              <w:top w:val="single" w:sz="4" w:space="0" w:color="auto"/>
              <w:left w:val="single" w:sz="4" w:space="0" w:color="auto"/>
              <w:bottom w:val="single" w:sz="4" w:space="0" w:color="auto"/>
              <w:right w:val="single" w:sz="4" w:space="0" w:color="auto"/>
            </w:tcBorders>
          </w:tcPr>
          <w:p w:rsidR="00B173D3" w:rsidRPr="00091C3D" w:rsidRDefault="00B173D3" w:rsidP="006A3CEC">
            <w:pPr>
              <w:tabs>
                <w:tab w:val="left" w:pos="708"/>
              </w:tabs>
              <w:jc w:val="center"/>
              <w:rPr>
                <w:lang w:val="ro-RO" w:eastAsia="en-US"/>
              </w:rPr>
            </w:pPr>
            <w:r w:rsidRPr="00091C3D">
              <w:rPr>
                <w:lang w:val="ro-RO" w:eastAsia="en-US"/>
              </w:rPr>
              <w:t>Textul pe documente nu se introduce</w:t>
            </w:r>
          </w:p>
        </w:tc>
      </w:tr>
      <w:tr w:rsidR="00091C3D" w:rsidRPr="00091C3D" w:rsidTr="0012448E">
        <w:tc>
          <w:tcPr>
            <w:tcW w:w="675" w:type="dxa"/>
            <w:tcBorders>
              <w:top w:val="single" w:sz="4" w:space="0" w:color="auto"/>
              <w:left w:val="single" w:sz="4" w:space="0" w:color="auto"/>
              <w:bottom w:val="single" w:sz="4" w:space="0" w:color="auto"/>
              <w:right w:val="single" w:sz="4" w:space="0" w:color="auto"/>
            </w:tcBorders>
          </w:tcPr>
          <w:p w:rsidR="001D6B3D" w:rsidRPr="00091C3D" w:rsidRDefault="00B173D3" w:rsidP="006A3CEC">
            <w:pPr>
              <w:pStyle w:val="HTMLPreformatted"/>
              <w:shd w:val="clear" w:color="auto" w:fill="FFFFFF"/>
              <w:rPr>
                <w:rFonts w:ascii="Times New Roman" w:hAnsi="Times New Roman" w:cs="Times New Roman"/>
                <w:sz w:val="24"/>
                <w:szCs w:val="24"/>
                <w:lang w:val="ro-RO" w:eastAsia="en-US"/>
              </w:rPr>
            </w:pPr>
            <w:r w:rsidRPr="00091C3D">
              <w:rPr>
                <w:rFonts w:ascii="Times New Roman" w:hAnsi="Times New Roman" w:cs="Times New Roman"/>
                <w:sz w:val="24"/>
                <w:szCs w:val="24"/>
                <w:lang w:val="ro-RO" w:eastAsia="en-US"/>
              </w:rPr>
              <w:t>20.</w:t>
            </w:r>
          </w:p>
        </w:tc>
        <w:tc>
          <w:tcPr>
            <w:tcW w:w="4025" w:type="dxa"/>
            <w:tcBorders>
              <w:top w:val="single" w:sz="4" w:space="0" w:color="auto"/>
              <w:left w:val="single" w:sz="4" w:space="0" w:color="auto"/>
              <w:bottom w:val="single" w:sz="4" w:space="0" w:color="auto"/>
              <w:right w:val="single" w:sz="4" w:space="0" w:color="auto"/>
            </w:tcBorders>
          </w:tcPr>
          <w:p w:rsidR="001D6B3D" w:rsidRPr="00091C3D" w:rsidRDefault="0012448E" w:rsidP="006A3CEC">
            <w:pPr>
              <w:tabs>
                <w:tab w:val="left" w:pos="708"/>
              </w:tabs>
              <w:rPr>
                <w:lang w:val="ro-RO" w:eastAsia="en-US"/>
              </w:rPr>
            </w:pPr>
            <w:r w:rsidRPr="00091C3D">
              <w:rPr>
                <w:lang w:val="ro-RO"/>
              </w:rPr>
              <w:t>În cazul în care produsele sînt ulterior plasate într-un regim vamal diferit de cel care prevede punerea lor în liberă circulaţie</w:t>
            </w:r>
            <w:r w:rsidRPr="00091C3D">
              <w:rPr>
                <w:lang w:val="ro-RO" w:eastAsia="en-US"/>
              </w:rPr>
              <w:t>, se introduce următorul text „</w:t>
            </w:r>
            <w:r w:rsidRPr="00091C3D">
              <w:rPr>
                <w:lang w:val="ro-RO"/>
              </w:rPr>
              <w:t>Produs neconform – nu se autorizează punerea în liberă circulaţie în conformitate cu Legea nr.7 din 26 februarie 2016 privind supravegherea pieţei în ceea ce priveşte comercializarea produselor</w:t>
            </w:r>
            <w:r w:rsidR="001D6B3D" w:rsidRPr="00091C3D">
              <w:rPr>
                <w:lang w:val="en-US" w:eastAsia="en-US"/>
              </w:rPr>
              <w:t xml:space="preserve">” </w:t>
            </w:r>
            <w:r w:rsidRPr="00091C3D">
              <w:rPr>
                <w:lang w:val="ro-RO"/>
              </w:rPr>
              <w:t>pe factura comercială care însoţeşte produsul şi pe orice alt document însoţitor relevant sau, în cazul în care datele sînt procesate electronic, în sistemul de procesare a datelor</w:t>
            </w:r>
            <w:r w:rsidRPr="00091C3D">
              <w:rPr>
                <w:i/>
                <w:lang w:val="ro-RO" w:eastAsia="en-US"/>
              </w:rPr>
              <w:t xml:space="preserve"> (se completează corespunzător)</w:t>
            </w:r>
          </w:p>
        </w:tc>
        <w:tc>
          <w:tcPr>
            <w:tcW w:w="2130"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tabs>
                <w:tab w:val="left" w:pos="708"/>
              </w:tabs>
              <w:jc w:val="center"/>
              <w:rPr>
                <w:lang w:val="ro-RO" w:eastAsia="en-US"/>
              </w:rPr>
            </w:pPr>
            <w:r w:rsidRPr="00091C3D">
              <w:rPr>
                <w:lang w:val="ro-RO" w:eastAsia="en-US"/>
              </w:rPr>
              <w:t>Se introduce textul pe documente</w:t>
            </w:r>
          </w:p>
        </w:tc>
        <w:tc>
          <w:tcPr>
            <w:tcW w:w="2345" w:type="dxa"/>
            <w:tcBorders>
              <w:top w:val="single" w:sz="4" w:space="0" w:color="auto"/>
              <w:left w:val="single" w:sz="4" w:space="0" w:color="auto"/>
              <w:bottom w:val="single" w:sz="4" w:space="0" w:color="auto"/>
              <w:right w:val="single" w:sz="4" w:space="0" w:color="auto"/>
            </w:tcBorders>
          </w:tcPr>
          <w:p w:rsidR="001D6B3D" w:rsidRPr="00091C3D" w:rsidRDefault="001D6B3D" w:rsidP="006A3CEC">
            <w:pPr>
              <w:tabs>
                <w:tab w:val="left" w:pos="708"/>
              </w:tabs>
              <w:jc w:val="center"/>
              <w:rPr>
                <w:lang w:val="ro-RO" w:eastAsia="en-US"/>
              </w:rPr>
            </w:pPr>
            <w:r w:rsidRPr="00091C3D">
              <w:rPr>
                <w:lang w:val="ro-RO" w:eastAsia="en-US"/>
              </w:rPr>
              <w:t>Textul pe documente nu se introduce</w:t>
            </w:r>
          </w:p>
        </w:tc>
      </w:tr>
    </w:tbl>
    <w:p w:rsidR="00C17C1E" w:rsidRPr="00091C3D" w:rsidRDefault="00C17C1E" w:rsidP="00C17C1E">
      <w:pPr>
        <w:jc w:val="center"/>
        <w:rPr>
          <w:b/>
          <w:sz w:val="28"/>
          <w:szCs w:val="28"/>
          <w:lang w:val="bg-BG" w:eastAsia="en-US"/>
        </w:rPr>
      </w:pPr>
    </w:p>
    <w:p w:rsidR="00C17C1E" w:rsidRPr="00091C3D" w:rsidRDefault="00C17C1E" w:rsidP="00C17C1E">
      <w:pPr>
        <w:rPr>
          <w:lang w:val="ro-RO"/>
        </w:rPr>
      </w:pPr>
      <w:r w:rsidRPr="00091C3D">
        <w:rPr>
          <w:lang w:val="ro-RO"/>
        </w:rPr>
        <w:t>Data</w:t>
      </w:r>
      <w:r w:rsidRPr="00091C3D">
        <w:rPr>
          <w:lang w:val="bg-BG"/>
        </w:rPr>
        <w:tab/>
      </w:r>
      <w:r w:rsidRPr="00091C3D">
        <w:rPr>
          <w:lang w:val="bg-BG"/>
        </w:rPr>
        <w:tab/>
      </w:r>
      <w:r w:rsidRPr="00091C3D">
        <w:rPr>
          <w:lang w:val="bg-BG"/>
        </w:rPr>
        <w:tab/>
      </w:r>
      <w:r w:rsidRPr="00091C3D">
        <w:rPr>
          <w:lang w:val="bg-BG"/>
        </w:rPr>
        <w:tab/>
      </w:r>
      <w:r w:rsidRPr="00091C3D">
        <w:rPr>
          <w:lang w:val="bg-BG"/>
        </w:rPr>
        <w:tab/>
      </w:r>
      <w:r w:rsidRPr="00091C3D">
        <w:rPr>
          <w:lang w:val="bg-BG"/>
        </w:rPr>
        <w:tab/>
      </w:r>
      <w:r w:rsidRPr="00091C3D">
        <w:rPr>
          <w:lang w:val="ro-RO"/>
        </w:rPr>
        <w:t>Semnătura</w:t>
      </w:r>
      <w:r w:rsidRPr="00091C3D">
        <w:rPr>
          <w:lang w:val="bg-BG"/>
        </w:rPr>
        <w:t>:</w:t>
      </w:r>
    </w:p>
    <w:p w:rsidR="00C17C1E" w:rsidRPr="00091C3D" w:rsidRDefault="00C17C1E" w:rsidP="00C17C1E">
      <w:pPr>
        <w:rPr>
          <w:lang w:val="ro-RO"/>
        </w:rPr>
      </w:pPr>
    </w:p>
    <w:p w:rsidR="00C17C1E" w:rsidRPr="00091C3D" w:rsidRDefault="00C17C1E" w:rsidP="00B173D3">
      <w:pPr>
        <w:rPr>
          <w:lang w:val="ro-RO"/>
        </w:rPr>
      </w:pPr>
      <w:r w:rsidRPr="00091C3D">
        <w:rPr>
          <w:lang w:val="bg-BG"/>
        </w:rPr>
        <w:tab/>
      </w:r>
      <w:r w:rsidRPr="00091C3D">
        <w:rPr>
          <w:lang w:val="bg-BG"/>
        </w:rPr>
        <w:tab/>
      </w:r>
      <w:r w:rsidRPr="00091C3D">
        <w:rPr>
          <w:lang w:val="bg-BG"/>
        </w:rPr>
        <w:tab/>
      </w:r>
      <w:r w:rsidRPr="00091C3D">
        <w:rPr>
          <w:lang w:val="bg-BG"/>
        </w:rPr>
        <w:tab/>
      </w:r>
      <w:r w:rsidRPr="00091C3D">
        <w:rPr>
          <w:lang w:val="bg-BG"/>
        </w:rPr>
        <w:tab/>
      </w:r>
      <w:r w:rsidRPr="00091C3D">
        <w:rPr>
          <w:lang w:val="bg-BG"/>
        </w:rPr>
        <w:tab/>
        <w:t>(</w:t>
      </w:r>
      <w:r w:rsidRPr="00091C3D">
        <w:rPr>
          <w:lang w:val="ro-RO"/>
        </w:rPr>
        <w:t>conducătorului autorității de supraveghere</w:t>
      </w:r>
      <w:r w:rsidRPr="00091C3D">
        <w:rPr>
          <w:lang w:val="bg-BG"/>
        </w:rPr>
        <w:t>)</w:t>
      </w:r>
      <w:r w:rsidRPr="00091C3D">
        <w:rPr>
          <w:lang w:val="bg-BG"/>
        </w:rPr>
        <w:tab/>
      </w:r>
    </w:p>
    <w:sectPr w:rsidR="00C17C1E" w:rsidRPr="00091C3D" w:rsidSect="00E97FDF">
      <w:pgSz w:w="11906" w:h="16838"/>
      <w:pgMar w:top="568"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63" w:rsidRDefault="00100463" w:rsidP="007974FE">
      <w:r>
        <w:separator/>
      </w:r>
    </w:p>
  </w:endnote>
  <w:endnote w:type="continuationSeparator" w:id="0">
    <w:p w:rsidR="00100463" w:rsidRDefault="00100463" w:rsidP="0079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63" w:rsidRDefault="00100463" w:rsidP="007974FE">
      <w:r>
        <w:separator/>
      </w:r>
    </w:p>
  </w:footnote>
  <w:footnote w:type="continuationSeparator" w:id="0">
    <w:p w:rsidR="00100463" w:rsidRDefault="00100463" w:rsidP="00797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5DA323"/>
    <w:multiLevelType w:val="hybridMultilevel"/>
    <w:tmpl w:val="30B641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12CA4"/>
    <w:multiLevelType w:val="hybridMultilevel"/>
    <w:tmpl w:val="850EE2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570E8"/>
    <w:multiLevelType w:val="hybridMultilevel"/>
    <w:tmpl w:val="68FC0F4A"/>
    <w:lvl w:ilvl="0" w:tplc="A12A689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6D6B6D"/>
    <w:multiLevelType w:val="hybridMultilevel"/>
    <w:tmpl w:val="58448172"/>
    <w:lvl w:ilvl="0" w:tplc="1ACA23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B96987"/>
    <w:multiLevelType w:val="hybridMultilevel"/>
    <w:tmpl w:val="25185EE0"/>
    <w:lvl w:ilvl="0" w:tplc="582E3BE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E2E0FFB"/>
    <w:multiLevelType w:val="hybridMultilevel"/>
    <w:tmpl w:val="5A9A581A"/>
    <w:lvl w:ilvl="0" w:tplc="A12A689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FE31107"/>
    <w:multiLevelType w:val="hybridMultilevel"/>
    <w:tmpl w:val="BD8E838E"/>
    <w:lvl w:ilvl="0" w:tplc="48BE2690">
      <w:start w:val="1"/>
      <w:numFmt w:val="decimal"/>
      <w:lvlText w:val="%1."/>
      <w:lvlJc w:val="left"/>
      <w:pPr>
        <w:ind w:left="786" w:hanging="360"/>
      </w:pPr>
      <w:rPr>
        <w:rFonts w:eastAsiaTheme="minorHAns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980CA6"/>
    <w:multiLevelType w:val="hybridMultilevel"/>
    <w:tmpl w:val="614057DA"/>
    <w:lvl w:ilvl="0" w:tplc="A866DD3E">
      <w:start w:val="1"/>
      <w:numFmt w:val="decimal"/>
      <w:lvlText w:val="%1."/>
      <w:lvlJc w:val="left"/>
      <w:pPr>
        <w:ind w:left="502" w:hanging="360"/>
      </w:pPr>
      <w:rPr>
        <w:rFonts w:ascii="Times New Roman" w:eastAsia="Times New Roman" w:hAnsi="Times New Roman"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1400EF9"/>
    <w:multiLevelType w:val="hybridMultilevel"/>
    <w:tmpl w:val="4412C93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B37B8"/>
    <w:multiLevelType w:val="hybridMultilevel"/>
    <w:tmpl w:val="2C7E3FF8"/>
    <w:lvl w:ilvl="0" w:tplc="89ECA93E">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033006"/>
    <w:multiLevelType w:val="hybridMultilevel"/>
    <w:tmpl w:val="584491F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CA0CE1"/>
    <w:multiLevelType w:val="hybridMultilevel"/>
    <w:tmpl w:val="66264FFA"/>
    <w:lvl w:ilvl="0" w:tplc="08090011">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5FDD5D23"/>
    <w:multiLevelType w:val="hybridMultilevel"/>
    <w:tmpl w:val="B4DCD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551174"/>
    <w:multiLevelType w:val="hybridMultilevel"/>
    <w:tmpl w:val="638E96EC"/>
    <w:lvl w:ilvl="0" w:tplc="08090011">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6A2C7965"/>
    <w:multiLevelType w:val="hybridMultilevel"/>
    <w:tmpl w:val="C93A51E8"/>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E5049CD"/>
    <w:multiLevelType w:val="hybridMultilevel"/>
    <w:tmpl w:val="3416BD7C"/>
    <w:lvl w:ilvl="0" w:tplc="5E2AC7D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6" w15:restartNumberingAfterBreak="0">
    <w:nsid w:val="72A16AC0"/>
    <w:multiLevelType w:val="hybridMultilevel"/>
    <w:tmpl w:val="341A2B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2430D"/>
    <w:multiLevelType w:val="hybridMultilevel"/>
    <w:tmpl w:val="638E96EC"/>
    <w:lvl w:ilvl="0" w:tplc="08090011">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3"/>
  </w:num>
  <w:num w:numId="3">
    <w:abstractNumId w:val="14"/>
  </w:num>
  <w:num w:numId="4">
    <w:abstractNumId w:val="13"/>
  </w:num>
  <w:num w:numId="5">
    <w:abstractNumId w:val="17"/>
  </w:num>
  <w:num w:numId="6">
    <w:abstractNumId w:val="16"/>
  </w:num>
  <w:num w:numId="7">
    <w:abstractNumId w:val="0"/>
  </w:num>
  <w:num w:numId="8">
    <w:abstractNumId w:val="11"/>
  </w:num>
  <w:num w:numId="9">
    <w:abstractNumId w:val="4"/>
  </w:num>
  <w:num w:numId="10">
    <w:abstractNumId w:val="1"/>
  </w:num>
  <w:num w:numId="11">
    <w:abstractNumId w:val="12"/>
  </w:num>
  <w:num w:numId="12">
    <w:abstractNumId w:val="10"/>
  </w:num>
  <w:num w:numId="13">
    <w:abstractNumId w:val="15"/>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EA"/>
    <w:rsid w:val="00006205"/>
    <w:rsid w:val="00006C2B"/>
    <w:rsid w:val="00011523"/>
    <w:rsid w:val="00033878"/>
    <w:rsid w:val="0003458B"/>
    <w:rsid w:val="00034CE2"/>
    <w:rsid w:val="00045970"/>
    <w:rsid w:val="00045BE5"/>
    <w:rsid w:val="000832B3"/>
    <w:rsid w:val="00087165"/>
    <w:rsid w:val="00091C3D"/>
    <w:rsid w:val="000A3DDC"/>
    <w:rsid w:val="000A6543"/>
    <w:rsid w:val="000B265E"/>
    <w:rsid w:val="000C3010"/>
    <w:rsid w:val="00100463"/>
    <w:rsid w:val="00106E20"/>
    <w:rsid w:val="001102CC"/>
    <w:rsid w:val="00113AD6"/>
    <w:rsid w:val="001176F8"/>
    <w:rsid w:val="0012448E"/>
    <w:rsid w:val="00125E0E"/>
    <w:rsid w:val="00132145"/>
    <w:rsid w:val="00136024"/>
    <w:rsid w:val="00137CEE"/>
    <w:rsid w:val="001502AF"/>
    <w:rsid w:val="00191D67"/>
    <w:rsid w:val="00194CAA"/>
    <w:rsid w:val="001A0051"/>
    <w:rsid w:val="001C1C39"/>
    <w:rsid w:val="001C3584"/>
    <w:rsid w:val="001C4237"/>
    <w:rsid w:val="001D1B71"/>
    <w:rsid w:val="001D3DAE"/>
    <w:rsid w:val="001D6B3D"/>
    <w:rsid w:val="001D7536"/>
    <w:rsid w:val="001E13DA"/>
    <w:rsid w:val="00223455"/>
    <w:rsid w:val="00223879"/>
    <w:rsid w:val="002332A3"/>
    <w:rsid w:val="0023450D"/>
    <w:rsid w:val="002565BF"/>
    <w:rsid w:val="002734C0"/>
    <w:rsid w:val="002759AE"/>
    <w:rsid w:val="002831C2"/>
    <w:rsid w:val="00286CF6"/>
    <w:rsid w:val="00290988"/>
    <w:rsid w:val="00292833"/>
    <w:rsid w:val="002A573D"/>
    <w:rsid w:val="002B4359"/>
    <w:rsid w:val="002C57DA"/>
    <w:rsid w:val="002C5910"/>
    <w:rsid w:val="002D35F0"/>
    <w:rsid w:val="00300CC1"/>
    <w:rsid w:val="00335499"/>
    <w:rsid w:val="0034281E"/>
    <w:rsid w:val="00347A38"/>
    <w:rsid w:val="00351A7C"/>
    <w:rsid w:val="003541A1"/>
    <w:rsid w:val="003568DA"/>
    <w:rsid w:val="00374DD0"/>
    <w:rsid w:val="00382243"/>
    <w:rsid w:val="003957BB"/>
    <w:rsid w:val="003A0408"/>
    <w:rsid w:val="003A512A"/>
    <w:rsid w:val="003B1FBB"/>
    <w:rsid w:val="003B5628"/>
    <w:rsid w:val="003C2DA9"/>
    <w:rsid w:val="003F320E"/>
    <w:rsid w:val="00400EC3"/>
    <w:rsid w:val="0040462C"/>
    <w:rsid w:val="004105D1"/>
    <w:rsid w:val="00412A1D"/>
    <w:rsid w:val="00423BEB"/>
    <w:rsid w:val="004337ED"/>
    <w:rsid w:val="00435511"/>
    <w:rsid w:val="00435574"/>
    <w:rsid w:val="00461B3F"/>
    <w:rsid w:val="00497561"/>
    <w:rsid w:val="004B2C3A"/>
    <w:rsid w:val="004B6DC4"/>
    <w:rsid w:val="004D6A2D"/>
    <w:rsid w:val="004E036F"/>
    <w:rsid w:val="004F46BA"/>
    <w:rsid w:val="00504DA6"/>
    <w:rsid w:val="00505172"/>
    <w:rsid w:val="005177F3"/>
    <w:rsid w:val="00517F86"/>
    <w:rsid w:val="00520CAC"/>
    <w:rsid w:val="005236E7"/>
    <w:rsid w:val="00523DFB"/>
    <w:rsid w:val="00531242"/>
    <w:rsid w:val="005379BC"/>
    <w:rsid w:val="005457F3"/>
    <w:rsid w:val="00547A98"/>
    <w:rsid w:val="00551B87"/>
    <w:rsid w:val="00554F66"/>
    <w:rsid w:val="00557BE7"/>
    <w:rsid w:val="005614B8"/>
    <w:rsid w:val="00564931"/>
    <w:rsid w:val="005756EB"/>
    <w:rsid w:val="00585B2F"/>
    <w:rsid w:val="00587A30"/>
    <w:rsid w:val="00597618"/>
    <w:rsid w:val="005B0000"/>
    <w:rsid w:val="005D659A"/>
    <w:rsid w:val="005D7DF2"/>
    <w:rsid w:val="005E1CC4"/>
    <w:rsid w:val="005F3164"/>
    <w:rsid w:val="005F7683"/>
    <w:rsid w:val="006073DE"/>
    <w:rsid w:val="00616B1D"/>
    <w:rsid w:val="006251C0"/>
    <w:rsid w:val="006316A6"/>
    <w:rsid w:val="00647C86"/>
    <w:rsid w:val="00651235"/>
    <w:rsid w:val="0065763E"/>
    <w:rsid w:val="00663FF8"/>
    <w:rsid w:val="006657D2"/>
    <w:rsid w:val="00671013"/>
    <w:rsid w:val="006716E8"/>
    <w:rsid w:val="006753C0"/>
    <w:rsid w:val="0068480C"/>
    <w:rsid w:val="0069003A"/>
    <w:rsid w:val="006926C6"/>
    <w:rsid w:val="00696BA1"/>
    <w:rsid w:val="006A3CEC"/>
    <w:rsid w:val="006A4894"/>
    <w:rsid w:val="006B63B9"/>
    <w:rsid w:val="006D10A0"/>
    <w:rsid w:val="006E16AA"/>
    <w:rsid w:val="006F1FFA"/>
    <w:rsid w:val="006F5B06"/>
    <w:rsid w:val="006F5EC1"/>
    <w:rsid w:val="006F705D"/>
    <w:rsid w:val="0073686B"/>
    <w:rsid w:val="00747258"/>
    <w:rsid w:val="00767079"/>
    <w:rsid w:val="00770462"/>
    <w:rsid w:val="007974FE"/>
    <w:rsid w:val="007B118D"/>
    <w:rsid w:val="007B4B38"/>
    <w:rsid w:val="007B5EF0"/>
    <w:rsid w:val="007C5165"/>
    <w:rsid w:val="007C5F64"/>
    <w:rsid w:val="007C701D"/>
    <w:rsid w:val="007D0C41"/>
    <w:rsid w:val="007D17B0"/>
    <w:rsid w:val="007D4408"/>
    <w:rsid w:val="007F068C"/>
    <w:rsid w:val="007F2970"/>
    <w:rsid w:val="007F5AAF"/>
    <w:rsid w:val="007F7DB2"/>
    <w:rsid w:val="00812319"/>
    <w:rsid w:val="00815370"/>
    <w:rsid w:val="0082033A"/>
    <w:rsid w:val="0082583C"/>
    <w:rsid w:val="0082695F"/>
    <w:rsid w:val="00831DA1"/>
    <w:rsid w:val="0083617B"/>
    <w:rsid w:val="00837A8C"/>
    <w:rsid w:val="008419EC"/>
    <w:rsid w:val="00857A33"/>
    <w:rsid w:val="00861DBD"/>
    <w:rsid w:val="00865379"/>
    <w:rsid w:val="008712AC"/>
    <w:rsid w:val="0087442F"/>
    <w:rsid w:val="008806C4"/>
    <w:rsid w:val="00885E55"/>
    <w:rsid w:val="00893295"/>
    <w:rsid w:val="008A76C0"/>
    <w:rsid w:val="008C1C45"/>
    <w:rsid w:val="008C69FD"/>
    <w:rsid w:val="008E669E"/>
    <w:rsid w:val="008F7308"/>
    <w:rsid w:val="00900206"/>
    <w:rsid w:val="009070EA"/>
    <w:rsid w:val="00910356"/>
    <w:rsid w:val="009124D0"/>
    <w:rsid w:val="00966086"/>
    <w:rsid w:val="0096650D"/>
    <w:rsid w:val="00966F98"/>
    <w:rsid w:val="00987587"/>
    <w:rsid w:val="00987588"/>
    <w:rsid w:val="0099374F"/>
    <w:rsid w:val="009977B6"/>
    <w:rsid w:val="009A13AC"/>
    <w:rsid w:val="009A1EC3"/>
    <w:rsid w:val="009A3F09"/>
    <w:rsid w:val="009C2622"/>
    <w:rsid w:val="009D3B5F"/>
    <w:rsid w:val="009E146C"/>
    <w:rsid w:val="009E6057"/>
    <w:rsid w:val="009F7F0D"/>
    <w:rsid w:val="00A01F7B"/>
    <w:rsid w:val="00A03DD5"/>
    <w:rsid w:val="00A10029"/>
    <w:rsid w:val="00A13429"/>
    <w:rsid w:val="00A15453"/>
    <w:rsid w:val="00A15B07"/>
    <w:rsid w:val="00A169CB"/>
    <w:rsid w:val="00A209E5"/>
    <w:rsid w:val="00A5645A"/>
    <w:rsid w:val="00A57F33"/>
    <w:rsid w:val="00A62C8F"/>
    <w:rsid w:val="00A87DD4"/>
    <w:rsid w:val="00A95FF9"/>
    <w:rsid w:val="00AA60FF"/>
    <w:rsid w:val="00AB1889"/>
    <w:rsid w:val="00AB3B3A"/>
    <w:rsid w:val="00AB79F1"/>
    <w:rsid w:val="00AC5EFB"/>
    <w:rsid w:val="00AD1C24"/>
    <w:rsid w:val="00AE20B8"/>
    <w:rsid w:val="00AE32D8"/>
    <w:rsid w:val="00AE3448"/>
    <w:rsid w:val="00AE4CEF"/>
    <w:rsid w:val="00B021B8"/>
    <w:rsid w:val="00B173D3"/>
    <w:rsid w:val="00B3091A"/>
    <w:rsid w:val="00B43170"/>
    <w:rsid w:val="00B46FF1"/>
    <w:rsid w:val="00B5016F"/>
    <w:rsid w:val="00B57E57"/>
    <w:rsid w:val="00B60FE2"/>
    <w:rsid w:val="00B62ECC"/>
    <w:rsid w:val="00B74E4F"/>
    <w:rsid w:val="00B82781"/>
    <w:rsid w:val="00B9511B"/>
    <w:rsid w:val="00BA7B41"/>
    <w:rsid w:val="00BC378D"/>
    <w:rsid w:val="00BC6336"/>
    <w:rsid w:val="00BC67F7"/>
    <w:rsid w:val="00BC691A"/>
    <w:rsid w:val="00BF29F5"/>
    <w:rsid w:val="00BF708A"/>
    <w:rsid w:val="00C006EB"/>
    <w:rsid w:val="00C11619"/>
    <w:rsid w:val="00C11DBE"/>
    <w:rsid w:val="00C11FD3"/>
    <w:rsid w:val="00C17C1E"/>
    <w:rsid w:val="00C23863"/>
    <w:rsid w:val="00C266FE"/>
    <w:rsid w:val="00C44FC4"/>
    <w:rsid w:val="00C60388"/>
    <w:rsid w:val="00C6118D"/>
    <w:rsid w:val="00C648EC"/>
    <w:rsid w:val="00C7267E"/>
    <w:rsid w:val="00C758ED"/>
    <w:rsid w:val="00C946E8"/>
    <w:rsid w:val="00CB0B94"/>
    <w:rsid w:val="00CB1683"/>
    <w:rsid w:val="00CD5817"/>
    <w:rsid w:val="00CE773B"/>
    <w:rsid w:val="00D067EA"/>
    <w:rsid w:val="00D07AA7"/>
    <w:rsid w:val="00D1617C"/>
    <w:rsid w:val="00D176A6"/>
    <w:rsid w:val="00D30CC1"/>
    <w:rsid w:val="00D53FEB"/>
    <w:rsid w:val="00D55264"/>
    <w:rsid w:val="00D55499"/>
    <w:rsid w:val="00D7098E"/>
    <w:rsid w:val="00D84B73"/>
    <w:rsid w:val="00D86880"/>
    <w:rsid w:val="00D904DD"/>
    <w:rsid w:val="00D9754C"/>
    <w:rsid w:val="00DA3A56"/>
    <w:rsid w:val="00DA3CD5"/>
    <w:rsid w:val="00DC01F5"/>
    <w:rsid w:val="00DC2F0A"/>
    <w:rsid w:val="00DC3D2B"/>
    <w:rsid w:val="00DC4CF4"/>
    <w:rsid w:val="00DC5D1F"/>
    <w:rsid w:val="00DF2CEB"/>
    <w:rsid w:val="00DF6040"/>
    <w:rsid w:val="00E06CEA"/>
    <w:rsid w:val="00E25BDE"/>
    <w:rsid w:val="00E30722"/>
    <w:rsid w:val="00E33862"/>
    <w:rsid w:val="00E43C99"/>
    <w:rsid w:val="00E446A2"/>
    <w:rsid w:val="00E44FB3"/>
    <w:rsid w:val="00E518AE"/>
    <w:rsid w:val="00E60963"/>
    <w:rsid w:val="00E701FD"/>
    <w:rsid w:val="00E7117F"/>
    <w:rsid w:val="00E773C5"/>
    <w:rsid w:val="00E924CB"/>
    <w:rsid w:val="00E97FDF"/>
    <w:rsid w:val="00EA1546"/>
    <w:rsid w:val="00EA1E53"/>
    <w:rsid w:val="00EA514B"/>
    <w:rsid w:val="00EB3B6D"/>
    <w:rsid w:val="00EB4AFD"/>
    <w:rsid w:val="00EC4C0D"/>
    <w:rsid w:val="00EE4DE1"/>
    <w:rsid w:val="00EE728A"/>
    <w:rsid w:val="00EF0944"/>
    <w:rsid w:val="00EF289A"/>
    <w:rsid w:val="00F15F95"/>
    <w:rsid w:val="00F166EC"/>
    <w:rsid w:val="00F27871"/>
    <w:rsid w:val="00F34D36"/>
    <w:rsid w:val="00F44514"/>
    <w:rsid w:val="00F60C39"/>
    <w:rsid w:val="00F74DBC"/>
    <w:rsid w:val="00F758DA"/>
    <w:rsid w:val="00F84314"/>
    <w:rsid w:val="00FA3C21"/>
    <w:rsid w:val="00FA6B27"/>
    <w:rsid w:val="00FB474C"/>
    <w:rsid w:val="00FD181C"/>
    <w:rsid w:val="00FD2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2C173-DD5F-4982-BEB9-3FDB1787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C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4FE"/>
    <w:pPr>
      <w:tabs>
        <w:tab w:val="center" w:pos="4677"/>
        <w:tab w:val="right" w:pos="9355"/>
      </w:tabs>
    </w:pPr>
  </w:style>
  <w:style w:type="character" w:customStyle="1" w:styleId="HeaderChar">
    <w:name w:val="Header Char"/>
    <w:basedOn w:val="DefaultParagraphFont"/>
    <w:link w:val="Header"/>
    <w:uiPriority w:val="99"/>
    <w:rsid w:val="007974FE"/>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7974FE"/>
    <w:pPr>
      <w:tabs>
        <w:tab w:val="center" w:pos="4677"/>
        <w:tab w:val="right" w:pos="9355"/>
      </w:tabs>
    </w:pPr>
  </w:style>
  <w:style w:type="character" w:customStyle="1" w:styleId="FooterChar">
    <w:name w:val="Footer Char"/>
    <w:basedOn w:val="DefaultParagraphFont"/>
    <w:link w:val="Footer"/>
    <w:uiPriority w:val="99"/>
    <w:rsid w:val="007974FE"/>
    <w:rPr>
      <w:rFonts w:ascii="Times New Roman" w:eastAsia="Times New Roman" w:hAnsi="Times New Roman" w:cs="Times New Roman"/>
      <w:sz w:val="24"/>
      <w:szCs w:val="24"/>
      <w:lang w:val="ru-RU" w:eastAsia="ru-RU"/>
    </w:rPr>
  </w:style>
  <w:style w:type="paragraph" w:styleId="NormalWeb">
    <w:name w:val="Normal (Web)"/>
    <w:aliases w:val="Знак"/>
    <w:basedOn w:val="Normal"/>
    <w:link w:val="NormalWebChar"/>
    <w:uiPriority w:val="99"/>
    <w:unhideWhenUsed/>
    <w:rsid w:val="00B46FF1"/>
    <w:pPr>
      <w:ind w:firstLine="567"/>
      <w:jc w:val="both"/>
    </w:pPr>
    <w:rPr>
      <w:lang w:val="en-GB" w:eastAsia="en-GB"/>
    </w:rPr>
  </w:style>
  <w:style w:type="paragraph" w:customStyle="1" w:styleId="tt">
    <w:name w:val="tt"/>
    <w:basedOn w:val="Normal"/>
    <w:rsid w:val="00B46FF1"/>
    <w:pPr>
      <w:jc w:val="center"/>
    </w:pPr>
    <w:rPr>
      <w:b/>
      <w:bCs/>
      <w:lang w:val="en-GB" w:eastAsia="en-GB"/>
    </w:rPr>
  </w:style>
  <w:style w:type="paragraph" w:customStyle="1" w:styleId="cb">
    <w:name w:val="cb"/>
    <w:basedOn w:val="Normal"/>
    <w:rsid w:val="00B46FF1"/>
    <w:pPr>
      <w:jc w:val="center"/>
    </w:pPr>
    <w:rPr>
      <w:b/>
      <w:bCs/>
      <w:lang w:val="en-GB" w:eastAsia="en-GB"/>
    </w:rPr>
  </w:style>
  <w:style w:type="paragraph" w:styleId="ListParagraph">
    <w:name w:val="List Paragraph"/>
    <w:basedOn w:val="Normal"/>
    <w:uiPriority w:val="34"/>
    <w:qFormat/>
    <w:rsid w:val="00D55264"/>
    <w:pPr>
      <w:ind w:left="720"/>
      <w:contextualSpacing/>
    </w:pPr>
  </w:style>
  <w:style w:type="paragraph" w:customStyle="1" w:styleId="Default">
    <w:name w:val="Default"/>
    <w:rsid w:val="00E43C99"/>
    <w:pPr>
      <w:autoSpaceDE w:val="0"/>
      <w:autoSpaceDN w:val="0"/>
      <w:adjustRightInd w:val="0"/>
      <w:spacing w:after="0" w:line="240" w:lineRule="auto"/>
    </w:pPr>
    <w:rPr>
      <w:rFonts w:ascii="EUAlbertina" w:hAnsi="EUAlbertina" w:cs="EUAlbertina"/>
      <w:color w:val="000000"/>
      <w:sz w:val="24"/>
      <w:szCs w:val="24"/>
    </w:rPr>
  </w:style>
  <w:style w:type="paragraph" w:styleId="BalloonText">
    <w:name w:val="Balloon Text"/>
    <w:basedOn w:val="Normal"/>
    <w:link w:val="BalloonTextChar"/>
    <w:uiPriority w:val="99"/>
    <w:semiHidden/>
    <w:unhideWhenUsed/>
    <w:rsid w:val="00DC01F5"/>
    <w:rPr>
      <w:rFonts w:ascii="Tahoma" w:hAnsi="Tahoma" w:cs="Tahoma"/>
      <w:sz w:val="16"/>
      <w:szCs w:val="16"/>
    </w:rPr>
  </w:style>
  <w:style w:type="character" w:customStyle="1" w:styleId="BalloonTextChar">
    <w:name w:val="Balloon Text Char"/>
    <w:basedOn w:val="DefaultParagraphFont"/>
    <w:link w:val="BalloonText"/>
    <w:uiPriority w:val="99"/>
    <w:semiHidden/>
    <w:rsid w:val="00DC01F5"/>
    <w:rPr>
      <w:rFonts w:ascii="Tahoma" w:eastAsia="Times New Roman" w:hAnsi="Tahoma" w:cs="Tahoma"/>
      <w:sz w:val="16"/>
      <w:szCs w:val="16"/>
      <w:lang w:val="ru-RU" w:eastAsia="ru-RU"/>
    </w:rPr>
  </w:style>
  <w:style w:type="paragraph" w:customStyle="1" w:styleId="cn">
    <w:name w:val="cn"/>
    <w:basedOn w:val="Normal"/>
    <w:rsid w:val="00857A33"/>
    <w:pPr>
      <w:jc w:val="center"/>
    </w:pPr>
    <w:rPr>
      <w:rFonts w:eastAsiaTheme="minorEastAsia"/>
    </w:rPr>
  </w:style>
  <w:style w:type="character" w:styleId="Hyperlink">
    <w:name w:val="Hyperlink"/>
    <w:basedOn w:val="DefaultParagraphFont"/>
    <w:uiPriority w:val="99"/>
    <w:semiHidden/>
    <w:unhideWhenUsed/>
    <w:rsid w:val="005756EB"/>
    <w:rPr>
      <w:color w:val="0000FF"/>
      <w:u w:val="single"/>
    </w:rPr>
  </w:style>
  <w:style w:type="paragraph" w:customStyle="1" w:styleId="CM4">
    <w:name w:val="CM4"/>
    <w:basedOn w:val="Normal"/>
    <w:next w:val="Normal"/>
    <w:uiPriority w:val="99"/>
    <w:rsid w:val="00A169CB"/>
    <w:pPr>
      <w:autoSpaceDE w:val="0"/>
      <w:autoSpaceDN w:val="0"/>
      <w:adjustRightInd w:val="0"/>
    </w:pPr>
    <w:rPr>
      <w:rFonts w:ascii="EUAlbertina" w:eastAsiaTheme="minorHAnsi" w:hAnsi="EUAlbertina" w:cstheme="minorBidi"/>
      <w:lang w:eastAsia="en-US"/>
    </w:rPr>
  </w:style>
  <w:style w:type="table" w:styleId="TableGrid">
    <w:name w:val="Table Grid"/>
    <w:basedOn w:val="TableNormal"/>
    <w:uiPriority w:val="39"/>
    <w:rsid w:val="00EB4A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 Char"/>
    <w:link w:val="NormalWeb"/>
    <w:uiPriority w:val="99"/>
    <w:locked/>
    <w:rsid w:val="00C60388"/>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607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073DE"/>
    <w:rPr>
      <w:rFonts w:ascii="Courier New" w:eastAsia="Times New Roman" w:hAnsi="Courier New" w:cs="Courier New"/>
      <w:sz w:val="20"/>
      <w:szCs w:val="20"/>
      <w:lang w:val="ru-RU" w:eastAsia="ru-RU"/>
    </w:rPr>
  </w:style>
  <w:style w:type="paragraph" w:styleId="FootnoteText">
    <w:name w:val="footnote text"/>
    <w:basedOn w:val="Normal"/>
    <w:link w:val="FootnoteTextChar"/>
    <w:uiPriority w:val="99"/>
    <w:semiHidden/>
    <w:unhideWhenUsed/>
    <w:rsid w:val="00F758DA"/>
    <w:pPr>
      <w:ind w:left="720" w:hanging="720"/>
      <w:jc w:val="both"/>
    </w:pPr>
    <w:rPr>
      <w:sz w:val="20"/>
      <w:szCs w:val="20"/>
      <w:lang w:val="ro-RO" w:eastAsia="en-US"/>
    </w:rPr>
  </w:style>
  <w:style w:type="character" w:customStyle="1" w:styleId="FootnoteTextChar">
    <w:name w:val="Footnote Text Char"/>
    <w:basedOn w:val="DefaultParagraphFont"/>
    <w:link w:val="FootnoteText"/>
    <w:uiPriority w:val="99"/>
    <w:semiHidden/>
    <w:rsid w:val="00F758DA"/>
    <w:rPr>
      <w:rFonts w:ascii="Times New Roman" w:eastAsia="Times New Roman" w:hAnsi="Times New Roman" w:cs="Times New Roman"/>
      <w:sz w:val="20"/>
      <w:szCs w:val="20"/>
      <w:lang w:val="ro-RO"/>
    </w:rPr>
  </w:style>
  <w:style w:type="character" w:customStyle="1" w:styleId="Text1Char">
    <w:name w:val="Text 1 Char"/>
    <w:link w:val="Text1"/>
    <w:locked/>
    <w:rsid w:val="00F758DA"/>
    <w:rPr>
      <w:sz w:val="24"/>
      <w:szCs w:val="24"/>
      <w:lang w:val="ro-RO"/>
    </w:rPr>
  </w:style>
  <w:style w:type="paragraph" w:customStyle="1" w:styleId="Text1">
    <w:name w:val="Text 1"/>
    <w:basedOn w:val="Normal"/>
    <w:link w:val="Text1Char"/>
    <w:rsid w:val="00F758DA"/>
    <w:pPr>
      <w:spacing w:before="120" w:after="120"/>
      <w:ind w:left="850"/>
      <w:jc w:val="both"/>
    </w:pPr>
    <w:rPr>
      <w:rFonts w:asciiTheme="minorHAnsi" w:eastAsiaTheme="minorHAnsi" w:hAnsiTheme="minorHAnsi" w:cstheme="minorBidi"/>
      <w:lang w:val="ro-RO" w:eastAsia="en-US"/>
    </w:rPr>
  </w:style>
  <w:style w:type="paragraph" w:customStyle="1" w:styleId="ManualHeading2">
    <w:name w:val="Manual Heading 2"/>
    <w:basedOn w:val="Normal"/>
    <w:next w:val="Text1"/>
    <w:rsid w:val="00F758DA"/>
    <w:pPr>
      <w:keepNext/>
      <w:tabs>
        <w:tab w:val="left" w:pos="850"/>
      </w:tabs>
      <w:spacing w:before="120" w:after="120"/>
      <w:ind w:left="850" w:hanging="850"/>
      <w:jc w:val="both"/>
      <w:outlineLvl w:val="1"/>
    </w:pPr>
    <w:rPr>
      <w:b/>
      <w:lang w:val="ro-RO" w:eastAsia="en-US"/>
    </w:rPr>
  </w:style>
  <w:style w:type="character" w:styleId="FootnoteReference">
    <w:name w:val="footnote reference"/>
    <w:aliases w:val="Footnote reference number,Times 10 Point,Exposant 3 Point,Footnote symbol,Footnote Reference Number,Footnote Reference_LVL6,Footnote Reference_LVL61,Footnote Reference_LVL62,Footnote Reference_LVL63,Footnote Reference_LVL64,note TES"/>
    <w:uiPriority w:val="99"/>
    <w:semiHidden/>
    <w:unhideWhenUsed/>
    <w:rsid w:val="00F758DA"/>
    <w:rPr>
      <w:vertAlign w:val="superscript"/>
    </w:rPr>
  </w:style>
  <w:style w:type="character" w:styleId="FollowedHyperlink">
    <w:name w:val="FollowedHyperlink"/>
    <w:basedOn w:val="DefaultParagraphFont"/>
    <w:uiPriority w:val="99"/>
    <w:semiHidden/>
    <w:unhideWhenUsed/>
    <w:rsid w:val="00F758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712">
      <w:bodyDiv w:val="1"/>
      <w:marLeft w:val="0"/>
      <w:marRight w:val="0"/>
      <w:marTop w:val="0"/>
      <w:marBottom w:val="0"/>
      <w:divBdr>
        <w:top w:val="none" w:sz="0" w:space="0" w:color="auto"/>
        <w:left w:val="none" w:sz="0" w:space="0" w:color="auto"/>
        <w:bottom w:val="none" w:sz="0" w:space="0" w:color="auto"/>
        <w:right w:val="none" w:sz="0" w:space="0" w:color="auto"/>
      </w:divBdr>
    </w:div>
    <w:div w:id="4288647">
      <w:bodyDiv w:val="1"/>
      <w:marLeft w:val="0"/>
      <w:marRight w:val="0"/>
      <w:marTop w:val="0"/>
      <w:marBottom w:val="0"/>
      <w:divBdr>
        <w:top w:val="none" w:sz="0" w:space="0" w:color="auto"/>
        <w:left w:val="none" w:sz="0" w:space="0" w:color="auto"/>
        <w:bottom w:val="none" w:sz="0" w:space="0" w:color="auto"/>
        <w:right w:val="none" w:sz="0" w:space="0" w:color="auto"/>
      </w:divBdr>
    </w:div>
    <w:div w:id="53745096">
      <w:bodyDiv w:val="1"/>
      <w:marLeft w:val="0"/>
      <w:marRight w:val="0"/>
      <w:marTop w:val="0"/>
      <w:marBottom w:val="0"/>
      <w:divBdr>
        <w:top w:val="none" w:sz="0" w:space="0" w:color="auto"/>
        <w:left w:val="none" w:sz="0" w:space="0" w:color="auto"/>
        <w:bottom w:val="none" w:sz="0" w:space="0" w:color="auto"/>
        <w:right w:val="none" w:sz="0" w:space="0" w:color="auto"/>
      </w:divBdr>
    </w:div>
    <w:div w:id="57900337">
      <w:bodyDiv w:val="1"/>
      <w:marLeft w:val="0"/>
      <w:marRight w:val="0"/>
      <w:marTop w:val="0"/>
      <w:marBottom w:val="0"/>
      <w:divBdr>
        <w:top w:val="none" w:sz="0" w:space="0" w:color="auto"/>
        <w:left w:val="none" w:sz="0" w:space="0" w:color="auto"/>
        <w:bottom w:val="none" w:sz="0" w:space="0" w:color="auto"/>
        <w:right w:val="none" w:sz="0" w:space="0" w:color="auto"/>
      </w:divBdr>
    </w:div>
    <w:div w:id="83570802">
      <w:bodyDiv w:val="1"/>
      <w:marLeft w:val="0"/>
      <w:marRight w:val="0"/>
      <w:marTop w:val="0"/>
      <w:marBottom w:val="0"/>
      <w:divBdr>
        <w:top w:val="none" w:sz="0" w:space="0" w:color="auto"/>
        <w:left w:val="none" w:sz="0" w:space="0" w:color="auto"/>
        <w:bottom w:val="none" w:sz="0" w:space="0" w:color="auto"/>
        <w:right w:val="none" w:sz="0" w:space="0" w:color="auto"/>
      </w:divBdr>
    </w:div>
    <w:div w:id="89399497">
      <w:bodyDiv w:val="1"/>
      <w:marLeft w:val="0"/>
      <w:marRight w:val="0"/>
      <w:marTop w:val="0"/>
      <w:marBottom w:val="0"/>
      <w:divBdr>
        <w:top w:val="none" w:sz="0" w:space="0" w:color="auto"/>
        <w:left w:val="none" w:sz="0" w:space="0" w:color="auto"/>
        <w:bottom w:val="none" w:sz="0" w:space="0" w:color="auto"/>
        <w:right w:val="none" w:sz="0" w:space="0" w:color="auto"/>
      </w:divBdr>
    </w:div>
    <w:div w:id="119619425">
      <w:bodyDiv w:val="1"/>
      <w:marLeft w:val="0"/>
      <w:marRight w:val="0"/>
      <w:marTop w:val="0"/>
      <w:marBottom w:val="0"/>
      <w:divBdr>
        <w:top w:val="none" w:sz="0" w:space="0" w:color="auto"/>
        <w:left w:val="none" w:sz="0" w:space="0" w:color="auto"/>
        <w:bottom w:val="none" w:sz="0" w:space="0" w:color="auto"/>
        <w:right w:val="none" w:sz="0" w:space="0" w:color="auto"/>
      </w:divBdr>
    </w:div>
    <w:div w:id="122700667">
      <w:bodyDiv w:val="1"/>
      <w:marLeft w:val="0"/>
      <w:marRight w:val="0"/>
      <w:marTop w:val="0"/>
      <w:marBottom w:val="0"/>
      <w:divBdr>
        <w:top w:val="none" w:sz="0" w:space="0" w:color="auto"/>
        <w:left w:val="none" w:sz="0" w:space="0" w:color="auto"/>
        <w:bottom w:val="none" w:sz="0" w:space="0" w:color="auto"/>
        <w:right w:val="none" w:sz="0" w:space="0" w:color="auto"/>
      </w:divBdr>
    </w:div>
    <w:div w:id="126317024">
      <w:bodyDiv w:val="1"/>
      <w:marLeft w:val="0"/>
      <w:marRight w:val="0"/>
      <w:marTop w:val="0"/>
      <w:marBottom w:val="0"/>
      <w:divBdr>
        <w:top w:val="none" w:sz="0" w:space="0" w:color="auto"/>
        <w:left w:val="none" w:sz="0" w:space="0" w:color="auto"/>
        <w:bottom w:val="none" w:sz="0" w:space="0" w:color="auto"/>
        <w:right w:val="none" w:sz="0" w:space="0" w:color="auto"/>
      </w:divBdr>
    </w:div>
    <w:div w:id="142743846">
      <w:bodyDiv w:val="1"/>
      <w:marLeft w:val="0"/>
      <w:marRight w:val="0"/>
      <w:marTop w:val="0"/>
      <w:marBottom w:val="0"/>
      <w:divBdr>
        <w:top w:val="none" w:sz="0" w:space="0" w:color="auto"/>
        <w:left w:val="none" w:sz="0" w:space="0" w:color="auto"/>
        <w:bottom w:val="none" w:sz="0" w:space="0" w:color="auto"/>
        <w:right w:val="none" w:sz="0" w:space="0" w:color="auto"/>
      </w:divBdr>
    </w:div>
    <w:div w:id="150096742">
      <w:bodyDiv w:val="1"/>
      <w:marLeft w:val="0"/>
      <w:marRight w:val="0"/>
      <w:marTop w:val="0"/>
      <w:marBottom w:val="0"/>
      <w:divBdr>
        <w:top w:val="none" w:sz="0" w:space="0" w:color="auto"/>
        <w:left w:val="none" w:sz="0" w:space="0" w:color="auto"/>
        <w:bottom w:val="none" w:sz="0" w:space="0" w:color="auto"/>
        <w:right w:val="none" w:sz="0" w:space="0" w:color="auto"/>
      </w:divBdr>
    </w:div>
    <w:div w:id="166797177">
      <w:bodyDiv w:val="1"/>
      <w:marLeft w:val="0"/>
      <w:marRight w:val="0"/>
      <w:marTop w:val="0"/>
      <w:marBottom w:val="0"/>
      <w:divBdr>
        <w:top w:val="none" w:sz="0" w:space="0" w:color="auto"/>
        <w:left w:val="none" w:sz="0" w:space="0" w:color="auto"/>
        <w:bottom w:val="none" w:sz="0" w:space="0" w:color="auto"/>
        <w:right w:val="none" w:sz="0" w:space="0" w:color="auto"/>
      </w:divBdr>
    </w:div>
    <w:div w:id="178323825">
      <w:bodyDiv w:val="1"/>
      <w:marLeft w:val="0"/>
      <w:marRight w:val="0"/>
      <w:marTop w:val="0"/>
      <w:marBottom w:val="0"/>
      <w:divBdr>
        <w:top w:val="none" w:sz="0" w:space="0" w:color="auto"/>
        <w:left w:val="none" w:sz="0" w:space="0" w:color="auto"/>
        <w:bottom w:val="none" w:sz="0" w:space="0" w:color="auto"/>
        <w:right w:val="none" w:sz="0" w:space="0" w:color="auto"/>
      </w:divBdr>
    </w:div>
    <w:div w:id="202180655">
      <w:bodyDiv w:val="1"/>
      <w:marLeft w:val="0"/>
      <w:marRight w:val="0"/>
      <w:marTop w:val="0"/>
      <w:marBottom w:val="0"/>
      <w:divBdr>
        <w:top w:val="none" w:sz="0" w:space="0" w:color="auto"/>
        <w:left w:val="none" w:sz="0" w:space="0" w:color="auto"/>
        <w:bottom w:val="none" w:sz="0" w:space="0" w:color="auto"/>
        <w:right w:val="none" w:sz="0" w:space="0" w:color="auto"/>
      </w:divBdr>
    </w:div>
    <w:div w:id="211961296">
      <w:bodyDiv w:val="1"/>
      <w:marLeft w:val="0"/>
      <w:marRight w:val="0"/>
      <w:marTop w:val="0"/>
      <w:marBottom w:val="0"/>
      <w:divBdr>
        <w:top w:val="none" w:sz="0" w:space="0" w:color="auto"/>
        <w:left w:val="none" w:sz="0" w:space="0" w:color="auto"/>
        <w:bottom w:val="none" w:sz="0" w:space="0" w:color="auto"/>
        <w:right w:val="none" w:sz="0" w:space="0" w:color="auto"/>
      </w:divBdr>
    </w:div>
    <w:div w:id="240726528">
      <w:bodyDiv w:val="1"/>
      <w:marLeft w:val="0"/>
      <w:marRight w:val="0"/>
      <w:marTop w:val="0"/>
      <w:marBottom w:val="0"/>
      <w:divBdr>
        <w:top w:val="none" w:sz="0" w:space="0" w:color="auto"/>
        <w:left w:val="none" w:sz="0" w:space="0" w:color="auto"/>
        <w:bottom w:val="none" w:sz="0" w:space="0" w:color="auto"/>
        <w:right w:val="none" w:sz="0" w:space="0" w:color="auto"/>
      </w:divBdr>
    </w:div>
    <w:div w:id="286669338">
      <w:bodyDiv w:val="1"/>
      <w:marLeft w:val="0"/>
      <w:marRight w:val="0"/>
      <w:marTop w:val="0"/>
      <w:marBottom w:val="0"/>
      <w:divBdr>
        <w:top w:val="none" w:sz="0" w:space="0" w:color="auto"/>
        <w:left w:val="none" w:sz="0" w:space="0" w:color="auto"/>
        <w:bottom w:val="none" w:sz="0" w:space="0" w:color="auto"/>
        <w:right w:val="none" w:sz="0" w:space="0" w:color="auto"/>
      </w:divBdr>
    </w:div>
    <w:div w:id="406999507">
      <w:bodyDiv w:val="1"/>
      <w:marLeft w:val="0"/>
      <w:marRight w:val="0"/>
      <w:marTop w:val="0"/>
      <w:marBottom w:val="0"/>
      <w:divBdr>
        <w:top w:val="none" w:sz="0" w:space="0" w:color="auto"/>
        <w:left w:val="none" w:sz="0" w:space="0" w:color="auto"/>
        <w:bottom w:val="none" w:sz="0" w:space="0" w:color="auto"/>
        <w:right w:val="none" w:sz="0" w:space="0" w:color="auto"/>
      </w:divBdr>
    </w:div>
    <w:div w:id="424762943">
      <w:bodyDiv w:val="1"/>
      <w:marLeft w:val="0"/>
      <w:marRight w:val="0"/>
      <w:marTop w:val="0"/>
      <w:marBottom w:val="0"/>
      <w:divBdr>
        <w:top w:val="none" w:sz="0" w:space="0" w:color="auto"/>
        <w:left w:val="none" w:sz="0" w:space="0" w:color="auto"/>
        <w:bottom w:val="none" w:sz="0" w:space="0" w:color="auto"/>
        <w:right w:val="none" w:sz="0" w:space="0" w:color="auto"/>
      </w:divBdr>
    </w:div>
    <w:div w:id="443115132">
      <w:bodyDiv w:val="1"/>
      <w:marLeft w:val="0"/>
      <w:marRight w:val="0"/>
      <w:marTop w:val="0"/>
      <w:marBottom w:val="0"/>
      <w:divBdr>
        <w:top w:val="none" w:sz="0" w:space="0" w:color="auto"/>
        <w:left w:val="none" w:sz="0" w:space="0" w:color="auto"/>
        <w:bottom w:val="none" w:sz="0" w:space="0" w:color="auto"/>
        <w:right w:val="none" w:sz="0" w:space="0" w:color="auto"/>
      </w:divBdr>
    </w:div>
    <w:div w:id="481776355">
      <w:bodyDiv w:val="1"/>
      <w:marLeft w:val="0"/>
      <w:marRight w:val="0"/>
      <w:marTop w:val="0"/>
      <w:marBottom w:val="0"/>
      <w:divBdr>
        <w:top w:val="none" w:sz="0" w:space="0" w:color="auto"/>
        <w:left w:val="none" w:sz="0" w:space="0" w:color="auto"/>
        <w:bottom w:val="none" w:sz="0" w:space="0" w:color="auto"/>
        <w:right w:val="none" w:sz="0" w:space="0" w:color="auto"/>
      </w:divBdr>
    </w:div>
    <w:div w:id="487138289">
      <w:bodyDiv w:val="1"/>
      <w:marLeft w:val="0"/>
      <w:marRight w:val="0"/>
      <w:marTop w:val="0"/>
      <w:marBottom w:val="0"/>
      <w:divBdr>
        <w:top w:val="none" w:sz="0" w:space="0" w:color="auto"/>
        <w:left w:val="none" w:sz="0" w:space="0" w:color="auto"/>
        <w:bottom w:val="none" w:sz="0" w:space="0" w:color="auto"/>
        <w:right w:val="none" w:sz="0" w:space="0" w:color="auto"/>
      </w:divBdr>
    </w:div>
    <w:div w:id="487289968">
      <w:bodyDiv w:val="1"/>
      <w:marLeft w:val="0"/>
      <w:marRight w:val="0"/>
      <w:marTop w:val="0"/>
      <w:marBottom w:val="0"/>
      <w:divBdr>
        <w:top w:val="none" w:sz="0" w:space="0" w:color="auto"/>
        <w:left w:val="none" w:sz="0" w:space="0" w:color="auto"/>
        <w:bottom w:val="none" w:sz="0" w:space="0" w:color="auto"/>
        <w:right w:val="none" w:sz="0" w:space="0" w:color="auto"/>
      </w:divBdr>
    </w:div>
    <w:div w:id="493300567">
      <w:bodyDiv w:val="1"/>
      <w:marLeft w:val="0"/>
      <w:marRight w:val="0"/>
      <w:marTop w:val="0"/>
      <w:marBottom w:val="0"/>
      <w:divBdr>
        <w:top w:val="none" w:sz="0" w:space="0" w:color="auto"/>
        <w:left w:val="none" w:sz="0" w:space="0" w:color="auto"/>
        <w:bottom w:val="none" w:sz="0" w:space="0" w:color="auto"/>
        <w:right w:val="none" w:sz="0" w:space="0" w:color="auto"/>
      </w:divBdr>
    </w:div>
    <w:div w:id="518734930">
      <w:bodyDiv w:val="1"/>
      <w:marLeft w:val="0"/>
      <w:marRight w:val="0"/>
      <w:marTop w:val="0"/>
      <w:marBottom w:val="0"/>
      <w:divBdr>
        <w:top w:val="none" w:sz="0" w:space="0" w:color="auto"/>
        <w:left w:val="none" w:sz="0" w:space="0" w:color="auto"/>
        <w:bottom w:val="none" w:sz="0" w:space="0" w:color="auto"/>
        <w:right w:val="none" w:sz="0" w:space="0" w:color="auto"/>
      </w:divBdr>
    </w:div>
    <w:div w:id="554120463">
      <w:bodyDiv w:val="1"/>
      <w:marLeft w:val="0"/>
      <w:marRight w:val="0"/>
      <w:marTop w:val="0"/>
      <w:marBottom w:val="0"/>
      <w:divBdr>
        <w:top w:val="none" w:sz="0" w:space="0" w:color="auto"/>
        <w:left w:val="none" w:sz="0" w:space="0" w:color="auto"/>
        <w:bottom w:val="none" w:sz="0" w:space="0" w:color="auto"/>
        <w:right w:val="none" w:sz="0" w:space="0" w:color="auto"/>
      </w:divBdr>
    </w:div>
    <w:div w:id="587154867">
      <w:bodyDiv w:val="1"/>
      <w:marLeft w:val="0"/>
      <w:marRight w:val="0"/>
      <w:marTop w:val="0"/>
      <w:marBottom w:val="0"/>
      <w:divBdr>
        <w:top w:val="none" w:sz="0" w:space="0" w:color="auto"/>
        <w:left w:val="none" w:sz="0" w:space="0" w:color="auto"/>
        <w:bottom w:val="none" w:sz="0" w:space="0" w:color="auto"/>
        <w:right w:val="none" w:sz="0" w:space="0" w:color="auto"/>
      </w:divBdr>
    </w:div>
    <w:div w:id="617686404">
      <w:bodyDiv w:val="1"/>
      <w:marLeft w:val="0"/>
      <w:marRight w:val="0"/>
      <w:marTop w:val="0"/>
      <w:marBottom w:val="0"/>
      <w:divBdr>
        <w:top w:val="none" w:sz="0" w:space="0" w:color="auto"/>
        <w:left w:val="none" w:sz="0" w:space="0" w:color="auto"/>
        <w:bottom w:val="none" w:sz="0" w:space="0" w:color="auto"/>
        <w:right w:val="none" w:sz="0" w:space="0" w:color="auto"/>
      </w:divBdr>
    </w:div>
    <w:div w:id="651643684">
      <w:bodyDiv w:val="1"/>
      <w:marLeft w:val="0"/>
      <w:marRight w:val="0"/>
      <w:marTop w:val="0"/>
      <w:marBottom w:val="0"/>
      <w:divBdr>
        <w:top w:val="none" w:sz="0" w:space="0" w:color="auto"/>
        <w:left w:val="none" w:sz="0" w:space="0" w:color="auto"/>
        <w:bottom w:val="none" w:sz="0" w:space="0" w:color="auto"/>
        <w:right w:val="none" w:sz="0" w:space="0" w:color="auto"/>
      </w:divBdr>
    </w:div>
    <w:div w:id="653490403">
      <w:bodyDiv w:val="1"/>
      <w:marLeft w:val="0"/>
      <w:marRight w:val="0"/>
      <w:marTop w:val="0"/>
      <w:marBottom w:val="0"/>
      <w:divBdr>
        <w:top w:val="none" w:sz="0" w:space="0" w:color="auto"/>
        <w:left w:val="none" w:sz="0" w:space="0" w:color="auto"/>
        <w:bottom w:val="none" w:sz="0" w:space="0" w:color="auto"/>
        <w:right w:val="none" w:sz="0" w:space="0" w:color="auto"/>
      </w:divBdr>
    </w:div>
    <w:div w:id="681857855">
      <w:bodyDiv w:val="1"/>
      <w:marLeft w:val="0"/>
      <w:marRight w:val="0"/>
      <w:marTop w:val="0"/>
      <w:marBottom w:val="0"/>
      <w:divBdr>
        <w:top w:val="none" w:sz="0" w:space="0" w:color="auto"/>
        <w:left w:val="none" w:sz="0" w:space="0" w:color="auto"/>
        <w:bottom w:val="none" w:sz="0" w:space="0" w:color="auto"/>
        <w:right w:val="none" w:sz="0" w:space="0" w:color="auto"/>
      </w:divBdr>
    </w:div>
    <w:div w:id="682439064">
      <w:bodyDiv w:val="1"/>
      <w:marLeft w:val="0"/>
      <w:marRight w:val="0"/>
      <w:marTop w:val="0"/>
      <w:marBottom w:val="0"/>
      <w:divBdr>
        <w:top w:val="none" w:sz="0" w:space="0" w:color="auto"/>
        <w:left w:val="none" w:sz="0" w:space="0" w:color="auto"/>
        <w:bottom w:val="none" w:sz="0" w:space="0" w:color="auto"/>
        <w:right w:val="none" w:sz="0" w:space="0" w:color="auto"/>
      </w:divBdr>
    </w:div>
    <w:div w:id="685906656">
      <w:bodyDiv w:val="1"/>
      <w:marLeft w:val="0"/>
      <w:marRight w:val="0"/>
      <w:marTop w:val="0"/>
      <w:marBottom w:val="0"/>
      <w:divBdr>
        <w:top w:val="none" w:sz="0" w:space="0" w:color="auto"/>
        <w:left w:val="none" w:sz="0" w:space="0" w:color="auto"/>
        <w:bottom w:val="none" w:sz="0" w:space="0" w:color="auto"/>
        <w:right w:val="none" w:sz="0" w:space="0" w:color="auto"/>
      </w:divBdr>
    </w:div>
    <w:div w:id="690423741">
      <w:bodyDiv w:val="1"/>
      <w:marLeft w:val="0"/>
      <w:marRight w:val="0"/>
      <w:marTop w:val="0"/>
      <w:marBottom w:val="0"/>
      <w:divBdr>
        <w:top w:val="none" w:sz="0" w:space="0" w:color="auto"/>
        <w:left w:val="none" w:sz="0" w:space="0" w:color="auto"/>
        <w:bottom w:val="none" w:sz="0" w:space="0" w:color="auto"/>
        <w:right w:val="none" w:sz="0" w:space="0" w:color="auto"/>
      </w:divBdr>
    </w:div>
    <w:div w:id="692614034">
      <w:bodyDiv w:val="1"/>
      <w:marLeft w:val="0"/>
      <w:marRight w:val="0"/>
      <w:marTop w:val="0"/>
      <w:marBottom w:val="0"/>
      <w:divBdr>
        <w:top w:val="none" w:sz="0" w:space="0" w:color="auto"/>
        <w:left w:val="none" w:sz="0" w:space="0" w:color="auto"/>
        <w:bottom w:val="none" w:sz="0" w:space="0" w:color="auto"/>
        <w:right w:val="none" w:sz="0" w:space="0" w:color="auto"/>
      </w:divBdr>
    </w:div>
    <w:div w:id="707340820">
      <w:bodyDiv w:val="1"/>
      <w:marLeft w:val="0"/>
      <w:marRight w:val="0"/>
      <w:marTop w:val="0"/>
      <w:marBottom w:val="0"/>
      <w:divBdr>
        <w:top w:val="none" w:sz="0" w:space="0" w:color="auto"/>
        <w:left w:val="none" w:sz="0" w:space="0" w:color="auto"/>
        <w:bottom w:val="none" w:sz="0" w:space="0" w:color="auto"/>
        <w:right w:val="none" w:sz="0" w:space="0" w:color="auto"/>
      </w:divBdr>
    </w:div>
    <w:div w:id="732043636">
      <w:bodyDiv w:val="1"/>
      <w:marLeft w:val="0"/>
      <w:marRight w:val="0"/>
      <w:marTop w:val="0"/>
      <w:marBottom w:val="0"/>
      <w:divBdr>
        <w:top w:val="none" w:sz="0" w:space="0" w:color="auto"/>
        <w:left w:val="none" w:sz="0" w:space="0" w:color="auto"/>
        <w:bottom w:val="none" w:sz="0" w:space="0" w:color="auto"/>
        <w:right w:val="none" w:sz="0" w:space="0" w:color="auto"/>
      </w:divBdr>
    </w:div>
    <w:div w:id="746146020">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97575092">
      <w:bodyDiv w:val="1"/>
      <w:marLeft w:val="0"/>
      <w:marRight w:val="0"/>
      <w:marTop w:val="0"/>
      <w:marBottom w:val="0"/>
      <w:divBdr>
        <w:top w:val="none" w:sz="0" w:space="0" w:color="auto"/>
        <w:left w:val="none" w:sz="0" w:space="0" w:color="auto"/>
        <w:bottom w:val="none" w:sz="0" w:space="0" w:color="auto"/>
        <w:right w:val="none" w:sz="0" w:space="0" w:color="auto"/>
      </w:divBdr>
    </w:div>
    <w:div w:id="804589701">
      <w:bodyDiv w:val="1"/>
      <w:marLeft w:val="0"/>
      <w:marRight w:val="0"/>
      <w:marTop w:val="0"/>
      <w:marBottom w:val="0"/>
      <w:divBdr>
        <w:top w:val="none" w:sz="0" w:space="0" w:color="auto"/>
        <w:left w:val="none" w:sz="0" w:space="0" w:color="auto"/>
        <w:bottom w:val="none" w:sz="0" w:space="0" w:color="auto"/>
        <w:right w:val="none" w:sz="0" w:space="0" w:color="auto"/>
      </w:divBdr>
    </w:div>
    <w:div w:id="805778653">
      <w:bodyDiv w:val="1"/>
      <w:marLeft w:val="0"/>
      <w:marRight w:val="0"/>
      <w:marTop w:val="0"/>
      <w:marBottom w:val="0"/>
      <w:divBdr>
        <w:top w:val="none" w:sz="0" w:space="0" w:color="auto"/>
        <w:left w:val="none" w:sz="0" w:space="0" w:color="auto"/>
        <w:bottom w:val="none" w:sz="0" w:space="0" w:color="auto"/>
        <w:right w:val="none" w:sz="0" w:space="0" w:color="auto"/>
      </w:divBdr>
    </w:div>
    <w:div w:id="871530447">
      <w:bodyDiv w:val="1"/>
      <w:marLeft w:val="0"/>
      <w:marRight w:val="0"/>
      <w:marTop w:val="0"/>
      <w:marBottom w:val="0"/>
      <w:divBdr>
        <w:top w:val="none" w:sz="0" w:space="0" w:color="auto"/>
        <w:left w:val="none" w:sz="0" w:space="0" w:color="auto"/>
        <w:bottom w:val="none" w:sz="0" w:space="0" w:color="auto"/>
        <w:right w:val="none" w:sz="0" w:space="0" w:color="auto"/>
      </w:divBdr>
    </w:div>
    <w:div w:id="873811136">
      <w:bodyDiv w:val="1"/>
      <w:marLeft w:val="0"/>
      <w:marRight w:val="0"/>
      <w:marTop w:val="0"/>
      <w:marBottom w:val="0"/>
      <w:divBdr>
        <w:top w:val="none" w:sz="0" w:space="0" w:color="auto"/>
        <w:left w:val="none" w:sz="0" w:space="0" w:color="auto"/>
        <w:bottom w:val="none" w:sz="0" w:space="0" w:color="auto"/>
        <w:right w:val="none" w:sz="0" w:space="0" w:color="auto"/>
      </w:divBdr>
    </w:div>
    <w:div w:id="901670387">
      <w:bodyDiv w:val="1"/>
      <w:marLeft w:val="0"/>
      <w:marRight w:val="0"/>
      <w:marTop w:val="0"/>
      <w:marBottom w:val="0"/>
      <w:divBdr>
        <w:top w:val="none" w:sz="0" w:space="0" w:color="auto"/>
        <w:left w:val="none" w:sz="0" w:space="0" w:color="auto"/>
        <w:bottom w:val="none" w:sz="0" w:space="0" w:color="auto"/>
        <w:right w:val="none" w:sz="0" w:space="0" w:color="auto"/>
      </w:divBdr>
    </w:div>
    <w:div w:id="901716914">
      <w:bodyDiv w:val="1"/>
      <w:marLeft w:val="0"/>
      <w:marRight w:val="0"/>
      <w:marTop w:val="0"/>
      <w:marBottom w:val="0"/>
      <w:divBdr>
        <w:top w:val="none" w:sz="0" w:space="0" w:color="auto"/>
        <w:left w:val="none" w:sz="0" w:space="0" w:color="auto"/>
        <w:bottom w:val="none" w:sz="0" w:space="0" w:color="auto"/>
        <w:right w:val="none" w:sz="0" w:space="0" w:color="auto"/>
      </w:divBdr>
    </w:div>
    <w:div w:id="930091702">
      <w:bodyDiv w:val="1"/>
      <w:marLeft w:val="0"/>
      <w:marRight w:val="0"/>
      <w:marTop w:val="0"/>
      <w:marBottom w:val="0"/>
      <w:divBdr>
        <w:top w:val="none" w:sz="0" w:space="0" w:color="auto"/>
        <w:left w:val="none" w:sz="0" w:space="0" w:color="auto"/>
        <w:bottom w:val="none" w:sz="0" w:space="0" w:color="auto"/>
        <w:right w:val="none" w:sz="0" w:space="0" w:color="auto"/>
      </w:divBdr>
    </w:div>
    <w:div w:id="939720921">
      <w:bodyDiv w:val="1"/>
      <w:marLeft w:val="0"/>
      <w:marRight w:val="0"/>
      <w:marTop w:val="0"/>
      <w:marBottom w:val="0"/>
      <w:divBdr>
        <w:top w:val="none" w:sz="0" w:space="0" w:color="auto"/>
        <w:left w:val="none" w:sz="0" w:space="0" w:color="auto"/>
        <w:bottom w:val="none" w:sz="0" w:space="0" w:color="auto"/>
        <w:right w:val="none" w:sz="0" w:space="0" w:color="auto"/>
      </w:divBdr>
    </w:div>
    <w:div w:id="940337760">
      <w:bodyDiv w:val="1"/>
      <w:marLeft w:val="0"/>
      <w:marRight w:val="0"/>
      <w:marTop w:val="0"/>
      <w:marBottom w:val="0"/>
      <w:divBdr>
        <w:top w:val="none" w:sz="0" w:space="0" w:color="auto"/>
        <w:left w:val="none" w:sz="0" w:space="0" w:color="auto"/>
        <w:bottom w:val="none" w:sz="0" w:space="0" w:color="auto"/>
        <w:right w:val="none" w:sz="0" w:space="0" w:color="auto"/>
      </w:divBdr>
    </w:div>
    <w:div w:id="966473154">
      <w:bodyDiv w:val="1"/>
      <w:marLeft w:val="0"/>
      <w:marRight w:val="0"/>
      <w:marTop w:val="0"/>
      <w:marBottom w:val="0"/>
      <w:divBdr>
        <w:top w:val="none" w:sz="0" w:space="0" w:color="auto"/>
        <w:left w:val="none" w:sz="0" w:space="0" w:color="auto"/>
        <w:bottom w:val="none" w:sz="0" w:space="0" w:color="auto"/>
        <w:right w:val="none" w:sz="0" w:space="0" w:color="auto"/>
      </w:divBdr>
    </w:div>
    <w:div w:id="1001545360">
      <w:bodyDiv w:val="1"/>
      <w:marLeft w:val="0"/>
      <w:marRight w:val="0"/>
      <w:marTop w:val="0"/>
      <w:marBottom w:val="0"/>
      <w:divBdr>
        <w:top w:val="none" w:sz="0" w:space="0" w:color="auto"/>
        <w:left w:val="none" w:sz="0" w:space="0" w:color="auto"/>
        <w:bottom w:val="none" w:sz="0" w:space="0" w:color="auto"/>
        <w:right w:val="none" w:sz="0" w:space="0" w:color="auto"/>
      </w:divBdr>
    </w:div>
    <w:div w:id="1022242972">
      <w:bodyDiv w:val="1"/>
      <w:marLeft w:val="0"/>
      <w:marRight w:val="0"/>
      <w:marTop w:val="0"/>
      <w:marBottom w:val="0"/>
      <w:divBdr>
        <w:top w:val="none" w:sz="0" w:space="0" w:color="auto"/>
        <w:left w:val="none" w:sz="0" w:space="0" w:color="auto"/>
        <w:bottom w:val="none" w:sz="0" w:space="0" w:color="auto"/>
        <w:right w:val="none" w:sz="0" w:space="0" w:color="auto"/>
      </w:divBdr>
    </w:div>
    <w:div w:id="1038355249">
      <w:bodyDiv w:val="1"/>
      <w:marLeft w:val="0"/>
      <w:marRight w:val="0"/>
      <w:marTop w:val="0"/>
      <w:marBottom w:val="0"/>
      <w:divBdr>
        <w:top w:val="none" w:sz="0" w:space="0" w:color="auto"/>
        <w:left w:val="none" w:sz="0" w:space="0" w:color="auto"/>
        <w:bottom w:val="none" w:sz="0" w:space="0" w:color="auto"/>
        <w:right w:val="none" w:sz="0" w:space="0" w:color="auto"/>
      </w:divBdr>
    </w:div>
    <w:div w:id="1091706454">
      <w:bodyDiv w:val="1"/>
      <w:marLeft w:val="0"/>
      <w:marRight w:val="0"/>
      <w:marTop w:val="0"/>
      <w:marBottom w:val="0"/>
      <w:divBdr>
        <w:top w:val="none" w:sz="0" w:space="0" w:color="auto"/>
        <w:left w:val="none" w:sz="0" w:space="0" w:color="auto"/>
        <w:bottom w:val="none" w:sz="0" w:space="0" w:color="auto"/>
        <w:right w:val="none" w:sz="0" w:space="0" w:color="auto"/>
      </w:divBdr>
    </w:div>
    <w:div w:id="1131052591">
      <w:bodyDiv w:val="1"/>
      <w:marLeft w:val="0"/>
      <w:marRight w:val="0"/>
      <w:marTop w:val="0"/>
      <w:marBottom w:val="0"/>
      <w:divBdr>
        <w:top w:val="none" w:sz="0" w:space="0" w:color="auto"/>
        <w:left w:val="none" w:sz="0" w:space="0" w:color="auto"/>
        <w:bottom w:val="none" w:sz="0" w:space="0" w:color="auto"/>
        <w:right w:val="none" w:sz="0" w:space="0" w:color="auto"/>
      </w:divBdr>
    </w:div>
    <w:div w:id="1136869817">
      <w:bodyDiv w:val="1"/>
      <w:marLeft w:val="0"/>
      <w:marRight w:val="0"/>
      <w:marTop w:val="0"/>
      <w:marBottom w:val="0"/>
      <w:divBdr>
        <w:top w:val="none" w:sz="0" w:space="0" w:color="auto"/>
        <w:left w:val="none" w:sz="0" w:space="0" w:color="auto"/>
        <w:bottom w:val="none" w:sz="0" w:space="0" w:color="auto"/>
        <w:right w:val="none" w:sz="0" w:space="0" w:color="auto"/>
      </w:divBdr>
    </w:div>
    <w:div w:id="1137331390">
      <w:bodyDiv w:val="1"/>
      <w:marLeft w:val="0"/>
      <w:marRight w:val="0"/>
      <w:marTop w:val="0"/>
      <w:marBottom w:val="0"/>
      <w:divBdr>
        <w:top w:val="none" w:sz="0" w:space="0" w:color="auto"/>
        <w:left w:val="none" w:sz="0" w:space="0" w:color="auto"/>
        <w:bottom w:val="none" w:sz="0" w:space="0" w:color="auto"/>
        <w:right w:val="none" w:sz="0" w:space="0" w:color="auto"/>
      </w:divBdr>
    </w:div>
    <w:div w:id="1149059040">
      <w:bodyDiv w:val="1"/>
      <w:marLeft w:val="0"/>
      <w:marRight w:val="0"/>
      <w:marTop w:val="0"/>
      <w:marBottom w:val="0"/>
      <w:divBdr>
        <w:top w:val="none" w:sz="0" w:space="0" w:color="auto"/>
        <w:left w:val="none" w:sz="0" w:space="0" w:color="auto"/>
        <w:bottom w:val="none" w:sz="0" w:space="0" w:color="auto"/>
        <w:right w:val="none" w:sz="0" w:space="0" w:color="auto"/>
      </w:divBdr>
    </w:div>
    <w:div w:id="1154955978">
      <w:bodyDiv w:val="1"/>
      <w:marLeft w:val="0"/>
      <w:marRight w:val="0"/>
      <w:marTop w:val="0"/>
      <w:marBottom w:val="0"/>
      <w:divBdr>
        <w:top w:val="none" w:sz="0" w:space="0" w:color="auto"/>
        <w:left w:val="none" w:sz="0" w:space="0" w:color="auto"/>
        <w:bottom w:val="none" w:sz="0" w:space="0" w:color="auto"/>
        <w:right w:val="none" w:sz="0" w:space="0" w:color="auto"/>
      </w:divBdr>
    </w:div>
    <w:div w:id="1161392134">
      <w:bodyDiv w:val="1"/>
      <w:marLeft w:val="0"/>
      <w:marRight w:val="0"/>
      <w:marTop w:val="0"/>
      <w:marBottom w:val="0"/>
      <w:divBdr>
        <w:top w:val="none" w:sz="0" w:space="0" w:color="auto"/>
        <w:left w:val="none" w:sz="0" w:space="0" w:color="auto"/>
        <w:bottom w:val="none" w:sz="0" w:space="0" w:color="auto"/>
        <w:right w:val="none" w:sz="0" w:space="0" w:color="auto"/>
      </w:divBdr>
    </w:div>
    <w:div w:id="1168904693">
      <w:bodyDiv w:val="1"/>
      <w:marLeft w:val="0"/>
      <w:marRight w:val="0"/>
      <w:marTop w:val="0"/>
      <w:marBottom w:val="0"/>
      <w:divBdr>
        <w:top w:val="none" w:sz="0" w:space="0" w:color="auto"/>
        <w:left w:val="none" w:sz="0" w:space="0" w:color="auto"/>
        <w:bottom w:val="none" w:sz="0" w:space="0" w:color="auto"/>
        <w:right w:val="none" w:sz="0" w:space="0" w:color="auto"/>
      </w:divBdr>
    </w:div>
    <w:div w:id="1220633352">
      <w:bodyDiv w:val="1"/>
      <w:marLeft w:val="0"/>
      <w:marRight w:val="0"/>
      <w:marTop w:val="0"/>
      <w:marBottom w:val="0"/>
      <w:divBdr>
        <w:top w:val="none" w:sz="0" w:space="0" w:color="auto"/>
        <w:left w:val="none" w:sz="0" w:space="0" w:color="auto"/>
        <w:bottom w:val="none" w:sz="0" w:space="0" w:color="auto"/>
        <w:right w:val="none" w:sz="0" w:space="0" w:color="auto"/>
      </w:divBdr>
    </w:div>
    <w:div w:id="1250232673">
      <w:bodyDiv w:val="1"/>
      <w:marLeft w:val="0"/>
      <w:marRight w:val="0"/>
      <w:marTop w:val="0"/>
      <w:marBottom w:val="0"/>
      <w:divBdr>
        <w:top w:val="none" w:sz="0" w:space="0" w:color="auto"/>
        <w:left w:val="none" w:sz="0" w:space="0" w:color="auto"/>
        <w:bottom w:val="none" w:sz="0" w:space="0" w:color="auto"/>
        <w:right w:val="none" w:sz="0" w:space="0" w:color="auto"/>
      </w:divBdr>
    </w:div>
    <w:div w:id="1319069215">
      <w:bodyDiv w:val="1"/>
      <w:marLeft w:val="0"/>
      <w:marRight w:val="0"/>
      <w:marTop w:val="0"/>
      <w:marBottom w:val="0"/>
      <w:divBdr>
        <w:top w:val="none" w:sz="0" w:space="0" w:color="auto"/>
        <w:left w:val="none" w:sz="0" w:space="0" w:color="auto"/>
        <w:bottom w:val="none" w:sz="0" w:space="0" w:color="auto"/>
        <w:right w:val="none" w:sz="0" w:space="0" w:color="auto"/>
      </w:divBdr>
    </w:div>
    <w:div w:id="1339456983">
      <w:bodyDiv w:val="1"/>
      <w:marLeft w:val="0"/>
      <w:marRight w:val="0"/>
      <w:marTop w:val="0"/>
      <w:marBottom w:val="0"/>
      <w:divBdr>
        <w:top w:val="none" w:sz="0" w:space="0" w:color="auto"/>
        <w:left w:val="none" w:sz="0" w:space="0" w:color="auto"/>
        <w:bottom w:val="none" w:sz="0" w:space="0" w:color="auto"/>
        <w:right w:val="none" w:sz="0" w:space="0" w:color="auto"/>
      </w:divBdr>
    </w:div>
    <w:div w:id="1363748340">
      <w:bodyDiv w:val="1"/>
      <w:marLeft w:val="0"/>
      <w:marRight w:val="0"/>
      <w:marTop w:val="0"/>
      <w:marBottom w:val="0"/>
      <w:divBdr>
        <w:top w:val="none" w:sz="0" w:space="0" w:color="auto"/>
        <w:left w:val="none" w:sz="0" w:space="0" w:color="auto"/>
        <w:bottom w:val="none" w:sz="0" w:space="0" w:color="auto"/>
        <w:right w:val="none" w:sz="0" w:space="0" w:color="auto"/>
      </w:divBdr>
    </w:div>
    <w:div w:id="1406024618">
      <w:bodyDiv w:val="1"/>
      <w:marLeft w:val="0"/>
      <w:marRight w:val="0"/>
      <w:marTop w:val="0"/>
      <w:marBottom w:val="0"/>
      <w:divBdr>
        <w:top w:val="none" w:sz="0" w:space="0" w:color="auto"/>
        <w:left w:val="none" w:sz="0" w:space="0" w:color="auto"/>
        <w:bottom w:val="none" w:sz="0" w:space="0" w:color="auto"/>
        <w:right w:val="none" w:sz="0" w:space="0" w:color="auto"/>
      </w:divBdr>
    </w:div>
    <w:div w:id="1432706650">
      <w:bodyDiv w:val="1"/>
      <w:marLeft w:val="0"/>
      <w:marRight w:val="0"/>
      <w:marTop w:val="0"/>
      <w:marBottom w:val="0"/>
      <w:divBdr>
        <w:top w:val="none" w:sz="0" w:space="0" w:color="auto"/>
        <w:left w:val="none" w:sz="0" w:space="0" w:color="auto"/>
        <w:bottom w:val="none" w:sz="0" w:space="0" w:color="auto"/>
        <w:right w:val="none" w:sz="0" w:space="0" w:color="auto"/>
      </w:divBdr>
    </w:div>
    <w:div w:id="1440758569">
      <w:bodyDiv w:val="1"/>
      <w:marLeft w:val="0"/>
      <w:marRight w:val="0"/>
      <w:marTop w:val="0"/>
      <w:marBottom w:val="0"/>
      <w:divBdr>
        <w:top w:val="none" w:sz="0" w:space="0" w:color="auto"/>
        <w:left w:val="none" w:sz="0" w:space="0" w:color="auto"/>
        <w:bottom w:val="none" w:sz="0" w:space="0" w:color="auto"/>
        <w:right w:val="none" w:sz="0" w:space="0" w:color="auto"/>
      </w:divBdr>
    </w:div>
    <w:div w:id="1442068860">
      <w:bodyDiv w:val="1"/>
      <w:marLeft w:val="0"/>
      <w:marRight w:val="0"/>
      <w:marTop w:val="0"/>
      <w:marBottom w:val="0"/>
      <w:divBdr>
        <w:top w:val="none" w:sz="0" w:space="0" w:color="auto"/>
        <w:left w:val="none" w:sz="0" w:space="0" w:color="auto"/>
        <w:bottom w:val="none" w:sz="0" w:space="0" w:color="auto"/>
        <w:right w:val="none" w:sz="0" w:space="0" w:color="auto"/>
      </w:divBdr>
    </w:div>
    <w:div w:id="1442605073">
      <w:bodyDiv w:val="1"/>
      <w:marLeft w:val="0"/>
      <w:marRight w:val="0"/>
      <w:marTop w:val="0"/>
      <w:marBottom w:val="0"/>
      <w:divBdr>
        <w:top w:val="none" w:sz="0" w:space="0" w:color="auto"/>
        <w:left w:val="none" w:sz="0" w:space="0" w:color="auto"/>
        <w:bottom w:val="none" w:sz="0" w:space="0" w:color="auto"/>
        <w:right w:val="none" w:sz="0" w:space="0" w:color="auto"/>
      </w:divBdr>
    </w:div>
    <w:div w:id="1482428252">
      <w:bodyDiv w:val="1"/>
      <w:marLeft w:val="0"/>
      <w:marRight w:val="0"/>
      <w:marTop w:val="0"/>
      <w:marBottom w:val="0"/>
      <w:divBdr>
        <w:top w:val="none" w:sz="0" w:space="0" w:color="auto"/>
        <w:left w:val="none" w:sz="0" w:space="0" w:color="auto"/>
        <w:bottom w:val="none" w:sz="0" w:space="0" w:color="auto"/>
        <w:right w:val="none" w:sz="0" w:space="0" w:color="auto"/>
      </w:divBdr>
    </w:div>
    <w:div w:id="1488008899">
      <w:bodyDiv w:val="1"/>
      <w:marLeft w:val="0"/>
      <w:marRight w:val="0"/>
      <w:marTop w:val="0"/>
      <w:marBottom w:val="0"/>
      <w:divBdr>
        <w:top w:val="none" w:sz="0" w:space="0" w:color="auto"/>
        <w:left w:val="none" w:sz="0" w:space="0" w:color="auto"/>
        <w:bottom w:val="none" w:sz="0" w:space="0" w:color="auto"/>
        <w:right w:val="none" w:sz="0" w:space="0" w:color="auto"/>
      </w:divBdr>
    </w:div>
    <w:div w:id="1491867356">
      <w:bodyDiv w:val="1"/>
      <w:marLeft w:val="0"/>
      <w:marRight w:val="0"/>
      <w:marTop w:val="0"/>
      <w:marBottom w:val="0"/>
      <w:divBdr>
        <w:top w:val="none" w:sz="0" w:space="0" w:color="auto"/>
        <w:left w:val="none" w:sz="0" w:space="0" w:color="auto"/>
        <w:bottom w:val="none" w:sz="0" w:space="0" w:color="auto"/>
        <w:right w:val="none" w:sz="0" w:space="0" w:color="auto"/>
      </w:divBdr>
    </w:div>
    <w:div w:id="1519654697">
      <w:bodyDiv w:val="1"/>
      <w:marLeft w:val="0"/>
      <w:marRight w:val="0"/>
      <w:marTop w:val="0"/>
      <w:marBottom w:val="0"/>
      <w:divBdr>
        <w:top w:val="none" w:sz="0" w:space="0" w:color="auto"/>
        <w:left w:val="none" w:sz="0" w:space="0" w:color="auto"/>
        <w:bottom w:val="none" w:sz="0" w:space="0" w:color="auto"/>
        <w:right w:val="none" w:sz="0" w:space="0" w:color="auto"/>
      </w:divBdr>
    </w:div>
    <w:div w:id="1544246961">
      <w:bodyDiv w:val="1"/>
      <w:marLeft w:val="0"/>
      <w:marRight w:val="0"/>
      <w:marTop w:val="0"/>
      <w:marBottom w:val="0"/>
      <w:divBdr>
        <w:top w:val="none" w:sz="0" w:space="0" w:color="auto"/>
        <w:left w:val="none" w:sz="0" w:space="0" w:color="auto"/>
        <w:bottom w:val="none" w:sz="0" w:space="0" w:color="auto"/>
        <w:right w:val="none" w:sz="0" w:space="0" w:color="auto"/>
      </w:divBdr>
    </w:div>
    <w:div w:id="1558275606">
      <w:bodyDiv w:val="1"/>
      <w:marLeft w:val="0"/>
      <w:marRight w:val="0"/>
      <w:marTop w:val="0"/>
      <w:marBottom w:val="0"/>
      <w:divBdr>
        <w:top w:val="none" w:sz="0" w:space="0" w:color="auto"/>
        <w:left w:val="none" w:sz="0" w:space="0" w:color="auto"/>
        <w:bottom w:val="none" w:sz="0" w:space="0" w:color="auto"/>
        <w:right w:val="none" w:sz="0" w:space="0" w:color="auto"/>
      </w:divBdr>
    </w:div>
    <w:div w:id="1590117938">
      <w:bodyDiv w:val="1"/>
      <w:marLeft w:val="0"/>
      <w:marRight w:val="0"/>
      <w:marTop w:val="0"/>
      <w:marBottom w:val="0"/>
      <w:divBdr>
        <w:top w:val="none" w:sz="0" w:space="0" w:color="auto"/>
        <w:left w:val="none" w:sz="0" w:space="0" w:color="auto"/>
        <w:bottom w:val="none" w:sz="0" w:space="0" w:color="auto"/>
        <w:right w:val="none" w:sz="0" w:space="0" w:color="auto"/>
      </w:divBdr>
    </w:div>
    <w:div w:id="1602181530">
      <w:bodyDiv w:val="1"/>
      <w:marLeft w:val="0"/>
      <w:marRight w:val="0"/>
      <w:marTop w:val="0"/>
      <w:marBottom w:val="0"/>
      <w:divBdr>
        <w:top w:val="none" w:sz="0" w:space="0" w:color="auto"/>
        <w:left w:val="none" w:sz="0" w:space="0" w:color="auto"/>
        <w:bottom w:val="none" w:sz="0" w:space="0" w:color="auto"/>
        <w:right w:val="none" w:sz="0" w:space="0" w:color="auto"/>
      </w:divBdr>
    </w:div>
    <w:div w:id="1620914507">
      <w:bodyDiv w:val="1"/>
      <w:marLeft w:val="0"/>
      <w:marRight w:val="0"/>
      <w:marTop w:val="0"/>
      <w:marBottom w:val="0"/>
      <w:divBdr>
        <w:top w:val="none" w:sz="0" w:space="0" w:color="auto"/>
        <w:left w:val="none" w:sz="0" w:space="0" w:color="auto"/>
        <w:bottom w:val="none" w:sz="0" w:space="0" w:color="auto"/>
        <w:right w:val="none" w:sz="0" w:space="0" w:color="auto"/>
      </w:divBdr>
    </w:div>
    <w:div w:id="1695957708">
      <w:bodyDiv w:val="1"/>
      <w:marLeft w:val="0"/>
      <w:marRight w:val="0"/>
      <w:marTop w:val="0"/>
      <w:marBottom w:val="0"/>
      <w:divBdr>
        <w:top w:val="none" w:sz="0" w:space="0" w:color="auto"/>
        <w:left w:val="none" w:sz="0" w:space="0" w:color="auto"/>
        <w:bottom w:val="none" w:sz="0" w:space="0" w:color="auto"/>
        <w:right w:val="none" w:sz="0" w:space="0" w:color="auto"/>
      </w:divBdr>
    </w:div>
    <w:div w:id="1700667211">
      <w:bodyDiv w:val="1"/>
      <w:marLeft w:val="0"/>
      <w:marRight w:val="0"/>
      <w:marTop w:val="0"/>
      <w:marBottom w:val="0"/>
      <w:divBdr>
        <w:top w:val="none" w:sz="0" w:space="0" w:color="auto"/>
        <w:left w:val="none" w:sz="0" w:space="0" w:color="auto"/>
        <w:bottom w:val="none" w:sz="0" w:space="0" w:color="auto"/>
        <w:right w:val="none" w:sz="0" w:space="0" w:color="auto"/>
      </w:divBdr>
    </w:div>
    <w:div w:id="1730417982">
      <w:bodyDiv w:val="1"/>
      <w:marLeft w:val="0"/>
      <w:marRight w:val="0"/>
      <w:marTop w:val="0"/>
      <w:marBottom w:val="0"/>
      <w:divBdr>
        <w:top w:val="none" w:sz="0" w:space="0" w:color="auto"/>
        <w:left w:val="none" w:sz="0" w:space="0" w:color="auto"/>
        <w:bottom w:val="none" w:sz="0" w:space="0" w:color="auto"/>
        <w:right w:val="none" w:sz="0" w:space="0" w:color="auto"/>
      </w:divBdr>
    </w:div>
    <w:div w:id="1777290799">
      <w:bodyDiv w:val="1"/>
      <w:marLeft w:val="0"/>
      <w:marRight w:val="0"/>
      <w:marTop w:val="0"/>
      <w:marBottom w:val="0"/>
      <w:divBdr>
        <w:top w:val="none" w:sz="0" w:space="0" w:color="auto"/>
        <w:left w:val="none" w:sz="0" w:space="0" w:color="auto"/>
        <w:bottom w:val="none" w:sz="0" w:space="0" w:color="auto"/>
        <w:right w:val="none" w:sz="0" w:space="0" w:color="auto"/>
      </w:divBdr>
    </w:div>
    <w:div w:id="1782605972">
      <w:bodyDiv w:val="1"/>
      <w:marLeft w:val="0"/>
      <w:marRight w:val="0"/>
      <w:marTop w:val="0"/>
      <w:marBottom w:val="0"/>
      <w:divBdr>
        <w:top w:val="none" w:sz="0" w:space="0" w:color="auto"/>
        <w:left w:val="none" w:sz="0" w:space="0" w:color="auto"/>
        <w:bottom w:val="none" w:sz="0" w:space="0" w:color="auto"/>
        <w:right w:val="none" w:sz="0" w:space="0" w:color="auto"/>
      </w:divBdr>
    </w:div>
    <w:div w:id="1798643107">
      <w:bodyDiv w:val="1"/>
      <w:marLeft w:val="0"/>
      <w:marRight w:val="0"/>
      <w:marTop w:val="0"/>
      <w:marBottom w:val="0"/>
      <w:divBdr>
        <w:top w:val="none" w:sz="0" w:space="0" w:color="auto"/>
        <w:left w:val="none" w:sz="0" w:space="0" w:color="auto"/>
        <w:bottom w:val="none" w:sz="0" w:space="0" w:color="auto"/>
        <w:right w:val="none" w:sz="0" w:space="0" w:color="auto"/>
      </w:divBdr>
    </w:div>
    <w:div w:id="1819106765">
      <w:bodyDiv w:val="1"/>
      <w:marLeft w:val="0"/>
      <w:marRight w:val="0"/>
      <w:marTop w:val="0"/>
      <w:marBottom w:val="0"/>
      <w:divBdr>
        <w:top w:val="none" w:sz="0" w:space="0" w:color="auto"/>
        <w:left w:val="none" w:sz="0" w:space="0" w:color="auto"/>
        <w:bottom w:val="none" w:sz="0" w:space="0" w:color="auto"/>
        <w:right w:val="none" w:sz="0" w:space="0" w:color="auto"/>
      </w:divBdr>
    </w:div>
    <w:div w:id="1839734794">
      <w:bodyDiv w:val="1"/>
      <w:marLeft w:val="0"/>
      <w:marRight w:val="0"/>
      <w:marTop w:val="0"/>
      <w:marBottom w:val="0"/>
      <w:divBdr>
        <w:top w:val="none" w:sz="0" w:space="0" w:color="auto"/>
        <w:left w:val="none" w:sz="0" w:space="0" w:color="auto"/>
        <w:bottom w:val="none" w:sz="0" w:space="0" w:color="auto"/>
        <w:right w:val="none" w:sz="0" w:space="0" w:color="auto"/>
      </w:divBdr>
    </w:div>
    <w:div w:id="1875002475">
      <w:bodyDiv w:val="1"/>
      <w:marLeft w:val="0"/>
      <w:marRight w:val="0"/>
      <w:marTop w:val="0"/>
      <w:marBottom w:val="0"/>
      <w:divBdr>
        <w:top w:val="none" w:sz="0" w:space="0" w:color="auto"/>
        <w:left w:val="none" w:sz="0" w:space="0" w:color="auto"/>
        <w:bottom w:val="none" w:sz="0" w:space="0" w:color="auto"/>
        <w:right w:val="none" w:sz="0" w:space="0" w:color="auto"/>
      </w:divBdr>
    </w:div>
    <w:div w:id="1891185820">
      <w:bodyDiv w:val="1"/>
      <w:marLeft w:val="0"/>
      <w:marRight w:val="0"/>
      <w:marTop w:val="0"/>
      <w:marBottom w:val="0"/>
      <w:divBdr>
        <w:top w:val="none" w:sz="0" w:space="0" w:color="auto"/>
        <w:left w:val="none" w:sz="0" w:space="0" w:color="auto"/>
        <w:bottom w:val="none" w:sz="0" w:space="0" w:color="auto"/>
        <w:right w:val="none" w:sz="0" w:space="0" w:color="auto"/>
      </w:divBdr>
    </w:div>
    <w:div w:id="1893424244">
      <w:bodyDiv w:val="1"/>
      <w:marLeft w:val="0"/>
      <w:marRight w:val="0"/>
      <w:marTop w:val="0"/>
      <w:marBottom w:val="0"/>
      <w:divBdr>
        <w:top w:val="none" w:sz="0" w:space="0" w:color="auto"/>
        <w:left w:val="none" w:sz="0" w:space="0" w:color="auto"/>
        <w:bottom w:val="none" w:sz="0" w:space="0" w:color="auto"/>
        <w:right w:val="none" w:sz="0" w:space="0" w:color="auto"/>
      </w:divBdr>
    </w:div>
    <w:div w:id="1900747558">
      <w:bodyDiv w:val="1"/>
      <w:marLeft w:val="0"/>
      <w:marRight w:val="0"/>
      <w:marTop w:val="0"/>
      <w:marBottom w:val="0"/>
      <w:divBdr>
        <w:top w:val="none" w:sz="0" w:space="0" w:color="auto"/>
        <w:left w:val="none" w:sz="0" w:space="0" w:color="auto"/>
        <w:bottom w:val="none" w:sz="0" w:space="0" w:color="auto"/>
        <w:right w:val="none" w:sz="0" w:space="0" w:color="auto"/>
      </w:divBdr>
    </w:div>
    <w:div w:id="1904873761">
      <w:bodyDiv w:val="1"/>
      <w:marLeft w:val="0"/>
      <w:marRight w:val="0"/>
      <w:marTop w:val="0"/>
      <w:marBottom w:val="0"/>
      <w:divBdr>
        <w:top w:val="none" w:sz="0" w:space="0" w:color="auto"/>
        <w:left w:val="none" w:sz="0" w:space="0" w:color="auto"/>
        <w:bottom w:val="none" w:sz="0" w:space="0" w:color="auto"/>
        <w:right w:val="none" w:sz="0" w:space="0" w:color="auto"/>
      </w:divBdr>
    </w:div>
    <w:div w:id="1928344387">
      <w:bodyDiv w:val="1"/>
      <w:marLeft w:val="0"/>
      <w:marRight w:val="0"/>
      <w:marTop w:val="0"/>
      <w:marBottom w:val="0"/>
      <w:divBdr>
        <w:top w:val="none" w:sz="0" w:space="0" w:color="auto"/>
        <w:left w:val="none" w:sz="0" w:space="0" w:color="auto"/>
        <w:bottom w:val="none" w:sz="0" w:space="0" w:color="auto"/>
        <w:right w:val="none" w:sz="0" w:space="0" w:color="auto"/>
      </w:divBdr>
    </w:div>
    <w:div w:id="1942489449">
      <w:bodyDiv w:val="1"/>
      <w:marLeft w:val="0"/>
      <w:marRight w:val="0"/>
      <w:marTop w:val="0"/>
      <w:marBottom w:val="0"/>
      <w:divBdr>
        <w:top w:val="none" w:sz="0" w:space="0" w:color="auto"/>
        <w:left w:val="none" w:sz="0" w:space="0" w:color="auto"/>
        <w:bottom w:val="none" w:sz="0" w:space="0" w:color="auto"/>
        <w:right w:val="none" w:sz="0" w:space="0" w:color="auto"/>
      </w:divBdr>
    </w:div>
    <w:div w:id="1960138532">
      <w:bodyDiv w:val="1"/>
      <w:marLeft w:val="0"/>
      <w:marRight w:val="0"/>
      <w:marTop w:val="0"/>
      <w:marBottom w:val="0"/>
      <w:divBdr>
        <w:top w:val="none" w:sz="0" w:space="0" w:color="auto"/>
        <w:left w:val="none" w:sz="0" w:space="0" w:color="auto"/>
        <w:bottom w:val="none" w:sz="0" w:space="0" w:color="auto"/>
        <w:right w:val="none" w:sz="0" w:space="0" w:color="auto"/>
      </w:divBdr>
    </w:div>
    <w:div w:id="2007198225">
      <w:bodyDiv w:val="1"/>
      <w:marLeft w:val="0"/>
      <w:marRight w:val="0"/>
      <w:marTop w:val="0"/>
      <w:marBottom w:val="0"/>
      <w:divBdr>
        <w:top w:val="none" w:sz="0" w:space="0" w:color="auto"/>
        <w:left w:val="none" w:sz="0" w:space="0" w:color="auto"/>
        <w:bottom w:val="none" w:sz="0" w:space="0" w:color="auto"/>
        <w:right w:val="none" w:sz="0" w:space="0" w:color="auto"/>
      </w:divBdr>
    </w:div>
    <w:div w:id="2020502586">
      <w:bodyDiv w:val="1"/>
      <w:marLeft w:val="0"/>
      <w:marRight w:val="0"/>
      <w:marTop w:val="0"/>
      <w:marBottom w:val="0"/>
      <w:divBdr>
        <w:top w:val="none" w:sz="0" w:space="0" w:color="auto"/>
        <w:left w:val="none" w:sz="0" w:space="0" w:color="auto"/>
        <w:bottom w:val="none" w:sz="0" w:space="0" w:color="auto"/>
        <w:right w:val="none" w:sz="0" w:space="0" w:color="auto"/>
      </w:divBdr>
    </w:div>
    <w:div w:id="2084184749">
      <w:bodyDiv w:val="1"/>
      <w:marLeft w:val="0"/>
      <w:marRight w:val="0"/>
      <w:marTop w:val="0"/>
      <w:marBottom w:val="0"/>
      <w:divBdr>
        <w:top w:val="none" w:sz="0" w:space="0" w:color="auto"/>
        <w:left w:val="none" w:sz="0" w:space="0" w:color="auto"/>
        <w:bottom w:val="none" w:sz="0" w:space="0" w:color="auto"/>
        <w:right w:val="none" w:sz="0" w:space="0" w:color="auto"/>
      </w:divBdr>
    </w:div>
    <w:div w:id="2090231450">
      <w:bodyDiv w:val="1"/>
      <w:marLeft w:val="0"/>
      <w:marRight w:val="0"/>
      <w:marTop w:val="0"/>
      <w:marBottom w:val="0"/>
      <w:divBdr>
        <w:top w:val="none" w:sz="0" w:space="0" w:color="auto"/>
        <w:left w:val="none" w:sz="0" w:space="0" w:color="auto"/>
        <w:bottom w:val="none" w:sz="0" w:space="0" w:color="auto"/>
        <w:right w:val="none" w:sz="0" w:space="0" w:color="auto"/>
      </w:divBdr>
    </w:div>
    <w:div w:id="2106150940">
      <w:bodyDiv w:val="1"/>
      <w:marLeft w:val="0"/>
      <w:marRight w:val="0"/>
      <w:marTop w:val="0"/>
      <w:marBottom w:val="0"/>
      <w:divBdr>
        <w:top w:val="none" w:sz="0" w:space="0" w:color="auto"/>
        <w:left w:val="none" w:sz="0" w:space="0" w:color="auto"/>
        <w:bottom w:val="none" w:sz="0" w:space="0" w:color="auto"/>
        <w:right w:val="none" w:sz="0" w:space="0" w:color="auto"/>
      </w:divBdr>
    </w:div>
    <w:div w:id="213394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052;&#1086;&#1080;%20&#1076;&#1086;&#1082;&#1091;&#1084;&#1077;&#1085;&#1090;&#1099;\A.Silitrari\Proiecte%20legi%20HG\supraveghera%20pietii\supravegherea%20pietii%202012\2014\Evaluar%20cruterii%20risc_masuri\TEXT=LPLP200007201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39E39-944F-44BB-9921-1678BC87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5971</TotalTime>
  <Pages>10</Pages>
  <Words>3117</Words>
  <Characters>17768</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dc:creator>
  <cp:lastModifiedBy>Anastasia</cp:lastModifiedBy>
  <cp:revision>37</cp:revision>
  <cp:lastPrinted>2016-06-02T10:25:00Z</cp:lastPrinted>
  <dcterms:created xsi:type="dcterms:W3CDTF">2016-02-19T05:34:00Z</dcterms:created>
  <dcterms:modified xsi:type="dcterms:W3CDTF">2016-06-17T05:49:00Z</dcterms:modified>
</cp:coreProperties>
</file>