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78" w:rsidRPr="00834F21" w:rsidRDefault="007A41C0" w:rsidP="00611E78">
      <w:pPr>
        <w:pStyle w:val="a3"/>
        <w:jc w:val="center"/>
        <w:rPr>
          <w:rFonts w:ascii="Times New Roman" w:hAnsi="Times New Roman"/>
          <w:b/>
          <w:sz w:val="24"/>
          <w:szCs w:val="24"/>
          <w:lang w:val="ro-RO"/>
        </w:rPr>
      </w:pPr>
      <w:r w:rsidRPr="00834F21">
        <w:rPr>
          <w:rFonts w:ascii="Times New Roman" w:hAnsi="Times New Roman"/>
          <w:b/>
          <w:sz w:val="24"/>
          <w:szCs w:val="24"/>
          <w:lang w:val="ro-RO"/>
        </w:rPr>
        <w:t>Tabelul divergen</w:t>
      </w:r>
      <w:r w:rsidR="00834F21" w:rsidRPr="00834F21">
        <w:rPr>
          <w:rFonts w:ascii="Times New Roman" w:hAnsi="Times New Roman"/>
          <w:b/>
          <w:sz w:val="24"/>
          <w:szCs w:val="24"/>
          <w:lang w:val="ro-RO"/>
        </w:rPr>
        <w:t>ţ</w:t>
      </w:r>
      <w:r w:rsidRPr="00834F21">
        <w:rPr>
          <w:rFonts w:ascii="Times New Roman" w:hAnsi="Times New Roman"/>
          <w:b/>
          <w:sz w:val="24"/>
          <w:szCs w:val="24"/>
          <w:lang w:val="ro-RO"/>
        </w:rPr>
        <w:t>elor</w:t>
      </w:r>
    </w:p>
    <w:p w:rsidR="00611E78" w:rsidRPr="00834F21" w:rsidRDefault="00611E78" w:rsidP="00611E78">
      <w:pPr>
        <w:pStyle w:val="a3"/>
        <w:jc w:val="center"/>
        <w:rPr>
          <w:rFonts w:ascii="Times New Roman" w:hAnsi="Times New Roman"/>
          <w:b/>
          <w:sz w:val="24"/>
          <w:szCs w:val="24"/>
          <w:lang w:val="ro-RO"/>
        </w:rPr>
      </w:pPr>
    </w:p>
    <w:p w:rsidR="00297AFA" w:rsidRPr="00834F21" w:rsidRDefault="00611E78" w:rsidP="00297AFA">
      <w:pPr>
        <w:spacing w:after="0" w:line="240" w:lineRule="auto"/>
        <w:ind w:firstLine="709"/>
        <w:jc w:val="center"/>
        <w:rPr>
          <w:rFonts w:ascii="Times New Roman" w:eastAsia="Times New Roman" w:hAnsi="Times New Roman" w:cs="Times New Roman"/>
          <w:bCs/>
          <w:spacing w:val="-3"/>
          <w:sz w:val="24"/>
          <w:szCs w:val="24"/>
          <w:lang w:val="ro-RO" w:eastAsia="ru-RU"/>
        </w:rPr>
      </w:pPr>
      <w:r w:rsidRPr="00834F21">
        <w:rPr>
          <w:rFonts w:ascii="Times New Roman" w:hAnsi="Times New Roman" w:cs="Times New Roman"/>
          <w:b/>
          <w:sz w:val="24"/>
          <w:szCs w:val="24"/>
          <w:lang w:val="ro-RO"/>
        </w:rPr>
        <w:t xml:space="preserve">la </w:t>
      </w:r>
      <w:proofErr w:type="spellStart"/>
      <w:r w:rsidR="007A41C0" w:rsidRPr="00834F21">
        <w:rPr>
          <w:rFonts w:ascii="Times New Roman" w:hAnsi="Times New Roman" w:cs="Times New Roman"/>
          <w:b/>
          <w:bCs/>
          <w:kern w:val="32"/>
          <w:sz w:val="24"/>
          <w:szCs w:val="24"/>
          <w:lang w:val="en-US"/>
        </w:rPr>
        <w:t>proiectul</w:t>
      </w:r>
      <w:proofErr w:type="spellEnd"/>
      <w:r w:rsidR="007A41C0" w:rsidRPr="00834F21">
        <w:rPr>
          <w:rFonts w:ascii="Times New Roman" w:hAnsi="Times New Roman" w:cs="Times New Roman"/>
          <w:b/>
          <w:bCs/>
          <w:kern w:val="32"/>
          <w:sz w:val="24"/>
          <w:szCs w:val="24"/>
          <w:lang w:val="en-US"/>
        </w:rPr>
        <w:t xml:space="preserve"> </w:t>
      </w:r>
      <w:proofErr w:type="spellStart"/>
      <w:r w:rsidR="007A41C0" w:rsidRPr="00834F21">
        <w:rPr>
          <w:rFonts w:ascii="Times New Roman" w:hAnsi="Times New Roman" w:cs="Times New Roman"/>
          <w:b/>
          <w:bCs/>
          <w:kern w:val="32"/>
          <w:sz w:val="24"/>
          <w:szCs w:val="24"/>
          <w:lang w:val="en-US"/>
        </w:rPr>
        <w:t>hotărîrii</w:t>
      </w:r>
      <w:proofErr w:type="spellEnd"/>
      <w:r w:rsidR="007A41C0" w:rsidRPr="00834F21">
        <w:rPr>
          <w:rFonts w:ascii="Times New Roman" w:hAnsi="Times New Roman" w:cs="Times New Roman"/>
          <w:b/>
          <w:bCs/>
          <w:kern w:val="32"/>
          <w:sz w:val="24"/>
          <w:szCs w:val="24"/>
          <w:lang w:val="en-US"/>
        </w:rPr>
        <w:t xml:space="preserve"> de </w:t>
      </w:r>
      <w:proofErr w:type="spellStart"/>
      <w:r w:rsidR="007A41C0" w:rsidRPr="00834F21">
        <w:rPr>
          <w:rFonts w:ascii="Times New Roman" w:hAnsi="Times New Roman" w:cs="Times New Roman"/>
          <w:b/>
          <w:bCs/>
          <w:kern w:val="32"/>
          <w:sz w:val="24"/>
          <w:szCs w:val="24"/>
          <w:lang w:val="en-US"/>
        </w:rPr>
        <w:t>Guvern</w:t>
      </w:r>
      <w:proofErr w:type="spellEnd"/>
      <w:r w:rsidR="007A41C0" w:rsidRPr="00834F21">
        <w:rPr>
          <w:rFonts w:ascii="Times New Roman" w:hAnsi="Times New Roman" w:cs="Times New Roman"/>
          <w:b/>
          <w:bCs/>
          <w:kern w:val="32"/>
          <w:sz w:val="24"/>
          <w:szCs w:val="24"/>
          <w:lang w:val="en-US"/>
        </w:rPr>
        <w:t xml:space="preserve"> </w:t>
      </w:r>
      <w:r w:rsidR="00297AFA" w:rsidRPr="00834F21">
        <w:rPr>
          <w:rFonts w:ascii="Times New Roman" w:hAnsi="Times New Roman" w:cs="Times New Roman"/>
          <w:b/>
          <w:bCs/>
          <w:kern w:val="32"/>
          <w:sz w:val="24"/>
          <w:szCs w:val="24"/>
          <w:lang w:val="en-US"/>
        </w:rPr>
        <w:t>c</w:t>
      </w:r>
      <w:r w:rsidR="00297AFA" w:rsidRPr="00834F21">
        <w:rPr>
          <w:rFonts w:ascii="Times New Roman" w:eastAsia="Times New Roman" w:hAnsi="Times New Roman" w:cs="Times New Roman"/>
          <w:b/>
          <w:bCs/>
          <w:spacing w:val="-3"/>
          <w:sz w:val="24"/>
          <w:szCs w:val="24"/>
          <w:lang w:val="ro-RO" w:eastAsia="ru-RU"/>
        </w:rPr>
        <w:t>u privire la serviciile în domeniul metrologiei prestate contra plată de către Institutul Na</w:t>
      </w:r>
      <w:r w:rsidR="00834F21" w:rsidRPr="00834F21">
        <w:rPr>
          <w:rFonts w:ascii="Times New Roman" w:eastAsia="Times New Roman" w:hAnsi="Times New Roman" w:cs="Times New Roman"/>
          <w:b/>
          <w:bCs/>
          <w:spacing w:val="-3"/>
          <w:sz w:val="24"/>
          <w:szCs w:val="24"/>
          <w:lang w:val="ro-RO" w:eastAsia="ru-RU"/>
        </w:rPr>
        <w:t>ţ</w:t>
      </w:r>
      <w:r w:rsidR="00297AFA" w:rsidRPr="00834F21">
        <w:rPr>
          <w:rFonts w:ascii="Times New Roman" w:eastAsia="Times New Roman" w:hAnsi="Times New Roman" w:cs="Times New Roman"/>
          <w:b/>
          <w:bCs/>
          <w:spacing w:val="-3"/>
          <w:sz w:val="24"/>
          <w:szCs w:val="24"/>
          <w:lang w:val="ro-RO" w:eastAsia="ru-RU"/>
        </w:rPr>
        <w:t>ional de Metrologie</w:t>
      </w:r>
    </w:p>
    <w:p w:rsidR="00AA7B4B" w:rsidRPr="00834F21" w:rsidRDefault="00AA7B4B">
      <w:pPr>
        <w:rPr>
          <w:rFonts w:ascii="Times New Roman" w:hAnsi="Times New Roman" w:cs="Times New Roman"/>
          <w:sz w:val="24"/>
          <w:szCs w:val="24"/>
          <w:lang w:val="ro-RO"/>
        </w:rPr>
      </w:pPr>
    </w:p>
    <w:tbl>
      <w:tblPr>
        <w:tblStyle w:val="a4"/>
        <w:tblW w:w="11058" w:type="dxa"/>
        <w:tblInd w:w="-998" w:type="dxa"/>
        <w:tblLayout w:type="fixed"/>
        <w:tblLook w:val="04A0" w:firstRow="1" w:lastRow="0" w:firstColumn="1" w:lastColumn="0" w:noHBand="0" w:noVBand="1"/>
      </w:tblPr>
      <w:tblGrid>
        <w:gridCol w:w="680"/>
        <w:gridCol w:w="1844"/>
        <w:gridCol w:w="6469"/>
        <w:gridCol w:w="2065"/>
      </w:tblGrid>
      <w:tr w:rsidR="00311691" w:rsidRPr="00834F21" w:rsidTr="00834F21">
        <w:tc>
          <w:tcPr>
            <w:tcW w:w="680" w:type="dxa"/>
          </w:tcPr>
          <w:p w:rsidR="00C2255D" w:rsidRPr="00834F21" w:rsidRDefault="00C2255D"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Nr./ord.</w:t>
            </w:r>
          </w:p>
        </w:tc>
        <w:tc>
          <w:tcPr>
            <w:tcW w:w="1844" w:type="dxa"/>
          </w:tcPr>
          <w:p w:rsidR="00C2255D" w:rsidRPr="00834F21" w:rsidRDefault="00C2255D"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Instituţia</w:t>
            </w:r>
          </w:p>
        </w:tc>
        <w:tc>
          <w:tcPr>
            <w:tcW w:w="6469" w:type="dxa"/>
          </w:tcPr>
          <w:p w:rsidR="00C2255D" w:rsidRPr="00834F21" w:rsidRDefault="00C2255D"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Obiec</w:t>
            </w:r>
            <w:r w:rsidR="00834F21" w:rsidRPr="00834F21">
              <w:rPr>
                <w:rFonts w:ascii="Times New Roman" w:hAnsi="Times New Roman" w:cs="Times New Roman"/>
                <w:b/>
                <w:sz w:val="24"/>
                <w:szCs w:val="24"/>
                <w:lang w:val="ro-RO"/>
              </w:rPr>
              <w:t>ţ</w:t>
            </w:r>
            <w:r w:rsidRPr="00834F21">
              <w:rPr>
                <w:rFonts w:ascii="Times New Roman" w:hAnsi="Times New Roman" w:cs="Times New Roman"/>
                <w:b/>
                <w:sz w:val="24"/>
                <w:szCs w:val="24"/>
                <w:lang w:val="ro-RO"/>
              </w:rPr>
              <w:t xml:space="preserve">iile </w:t>
            </w:r>
            <w:r w:rsidRPr="00834F21">
              <w:rPr>
                <w:rFonts w:ascii="Cambria Math" w:hAnsi="Cambria Math" w:cs="Cambria Math"/>
                <w:b/>
                <w:sz w:val="24"/>
                <w:szCs w:val="24"/>
                <w:lang w:val="ro-RO"/>
              </w:rPr>
              <w:t>ș</w:t>
            </w:r>
            <w:r w:rsidRPr="00834F21">
              <w:rPr>
                <w:rFonts w:ascii="Times New Roman" w:hAnsi="Times New Roman" w:cs="Times New Roman"/>
                <w:b/>
                <w:sz w:val="24"/>
                <w:szCs w:val="24"/>
                <w:lang w:val="ro-RO"/>
              </w:rPr>
              <w:t>i propunerile prezentate</w:t>
            </w:r>
          </w:p>
        </w:tc>
        <w:tc>
          <w:tcPr>
            <w:tcW w:w="2065" w:type="dxa"/>
          </w:tcPr>
          <w:p w:rsidR="00C2255D" w:rsidRPr="00834F21" w:rsidRDefault="00C2255D" w:rsidP="00311691">
            <w:pPr>
              <w:jc w:val="center"/>
              <w:rPr>
                <w:rFonts w:ascii="Times New Roman" w:hAnsi="Times New Roman" w:cs="Times New Roman"/>
                <w:sz w:val="24"/>
                <w:szCs w:val="24"/>
                <w:lang w:val="ro-RO"/>
              </w:rPr>
            </w:pPr>
            <w:r w:rsidRPr="00834F21">
              <w:rPr>
                <w:rFonts w:ascii="Times New Roman" w:hAnsi="Times New Roman" w:cs="Times New Roman"/>
                <w:b/>
                <w:sz w:val="24"/>
                <w:szCs w:val="24"/>
                <w:lang w:val="ro-RO"/>
              </w:rPr>
              <w:t>Rezultatele examinării obiec</w:t>
            </w:r>
            <w:r w:rsidR="00834F21" w:rsidRPr="00834F21">
              <w:rPr>
                <w:rFonts w:ascii="Times New Roman" w:hAnsi="Times New Roman" w:cs="Times New Roman"/>
                <w:b/>
                <w:sz w:val="24"/>
                <w:szCs w:val="24"/>
                <w:lang w:val="ro-RO"/>
              </w:rPr>
              <w:t>ţ</w:t>
            </w:r>
            <w:r w:rsidRPr="00834F21">
              <w:rPr>
                <w:rFonts w:ascii="Times New Roman" w:hAnsi="Times New Roman" w:cs="Times New Roman"/>
                <w:b/>
                <w:sz w:val="24"/>
                <w:szCs w:val="24"/>
                <w:lang w:val="ro-RO"/>
              </w:rPr>
              <w:t xml:space="preserve">iilor </w:t>
            </w:r>
            <w:r w:rsidRPr="00834F21">
              <w:rPr>
                <w:rFonts w:ascii="Cambria Math" w:hAnsi="Cambria Math" w:cs="Cambria Math"/>
                <w:b/>
                <w:sz w:val="24"/>
                <w:szCs w:val="24"/>
                <w:lang w:val="ro-RO"/>
              </w:rPr>
              <w:t>ș</w:t>
            </w:r>
            <w:r w:rsidRPr="00834F21">
              <w:rPr>
                <w:rFonts w:ascii="Times New Roman" w:hAnsi="Times New Roman" w:cs="Times New Roman"/>
                <w:b/>
                <w:sz w:val="24"/>
                <w:szCs w:val="24"/>
                <w:lang w:val="ro-RO"/>
              </w:rPr>
              <w:t>i propunerilor</w:t>
            </w:r>
          </w:p>
        </w:tc>
      </w:tr>
      <w:tr w:rsidR="00311691" w:rsidRPr="00834F21" w:rsidTr="00834F21">
        <w:tc>
          <w:tcPr>
            <w:tcW w:w="680"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1</w:t>
            </w:r>
          </w:p>
        </w:tc>
        <w:tc>
          <w:tcPr>
            <w:tcW w:w="1844"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Ministerul Sănătă</w:t>
            </w:r>
            <w:r w:rsidR="00834F21" w:rsidRPr="00834F21">
              <w:rPr>
                <w:rFonts w:ascii="Times New Roman" w:hAnsi="Times New Roman" w:cs="Times New Roman"/>
                <w:b/>
                <w:sz w:val="24"/>
                <w:szCs w:val="24"/>
                <w:lang w:val="ro-RO"/>
              </w:rPr>
              <w:t>ţ</w:t>
            </w:r>
            <w:r w:rsidRPr="00834F21">
              <w:rPr>
                <w:rFonts w:ascii="Times New Roman" w:hAnsi="Times New Roman" w:cs="Times New Roman"/>
                <w:b/>
                <w:sz w:val="24"/>
                <w:szCs w:val="24"/>
                <w:lang w:val="ro-RO"/>
              </w:rPr>
              <w:t>ii (nr.01-9/1229 din 11.07.2016)</w:t>
            </w:r>
          </w:p>
        </w:tc>
        <w:tc>
          <w:tcPr>
            <w:tcW w:w="6469" w:type="dxa"/>
          </w:tcPr>
          <w:p w:rsidR="00297AFA" w:rsidRPr="00834F21" w:rsidRDefault="00297AFA" w:rsidP="00311691">
            <w:pPr>
              <w:rPr>
                <w:rFonts w:ascii="Times New Roman" w:hAnsi="Times New Roman" w:cs="Times New Roman"/>
                <w:sz w:val="24"/>
                <w:szCs w:val="24"/>
                <w:lang w:val="ro-RO"/>
              </w:rPr>
            </w:pPr>
            <w:r w:rsidRPr="00834F21">
              <w:rPr>
                <w:rFonts w:ascii="Times New Roman" w:hAnsi="Times New Roman" w:cs="Times New Roman"/>
                <w:sz w:val="24"/>
                <w:szCs w:val="24"/>
                <w:lang w:val="ro-RO"/>
              </w:rPr>
              <w:t>Lipsă de obiecţii şi propuneri.</w:t>
            </w:r>
          </w:p>
          <w:p w:rsidR="00297AFA" w:rsidRPr="00834F21" w:rsidRDefault="00297AFA" w:rsidP="00311691">
            <w:pPr>
              <w:jc w:val="both"/>
              <w:rPr>
                <w:rFonts w:ascii="Times New Roman" w:hAnsi="Times New Roman" w:cs="Times New Roman"/>
                <w:b/>
                <w:sz w:val="24"/>
                <w:szCs w:val="24"/>
                <w:lang w:val="ro-RO"/>
              </w:rPr>
            </w:pPr>
          </w:p>
        </w:tc>
        <w:tc>
          <w:tcPr>
            <w:tcW w:w="2065" w:type="dxa"/>
          </w:tcPr>
          <w:p w:rsidR="00297AFA" w:rsidRPr="00834F21" w:rsidRDefault="00297AFA" w:rsidP="00311691">
            <w:pPr>
              <w:jc w:val="center"/>
              <w:rPr>
                <w:rFonts w:ascii="Times New Roman" w:hAnsi="Times New Roman" w:cs="Times New Roman"/>
                <w:b/>
                <w:sz w:val="24"/>
                <w:szCs w:val="24"/>
                <w:lang w:val="ro-RO"/>
              </w:rPr>
            </w:pPr>
          </w:p>
        </w:tc>
      </w:tr>
      <w:tr w:rsidR="00311691" w:rsidRPr="00834F21" w:rsidTr="00834F21">
        <w:tc>
          <w:tcPr>
            <w:tcW w:w="680"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2</w:t>
            </w:r>
          </w:p>
        </w:tc>
        <w:tc>
          <w:tcPr>
            <w:tcW w:w="1844"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Ministerul Finan</w:t>
            </w:r>
            <w:r w:rsidR="00834F21" w:rsidRPr="00834F21">
              <w:rPr>
                <w:rFonts w:ascii="Times New Roman" w:hAnsi="Times New Roman" w:cs="Times New Roman"/>
                <w:b/>
                <w:sz w:val="24"/>
                <w:szCs w:val="24"/>
                <w:lang w:val="ro-RO"/>
              </w:rPr>
              <w:t>ţ</w:t>
            </w:r>
            <w:r w:rsidRPr="00834F21">
              <w:rPr>
                <w:rFonts w:ascii="Times New Roman" w:hAnsi="Times New Roman" w:cs="Times New Roman"/>
                <w:b/>
                <w:sz w:val="24"/>
                <w:szCs w:val="24"/>
                <w:lang w:val="ro-RO"/>
              </w:rPr>
              <w:t>elor (11/7-02-09/1173 din 14.07.2016)</w:t>
            </w:r>
          </w:p>
        </w:tc>
        <w:tc>
          <w:tcPr>
            <w:tcW w:w="6469" w:type="dxa"/>
          </w:tcPr>
          <w:p w:rsidR="00297AFA" w:rsidRPr="00834F21" w:rsidRDefault="00297AFA" w:rsidP="00311691">
            <w:pPr>
              <w:rPr>
                <w:rFonts w:ascii="Times New Roman" w:hAnsi="Times New Roman" w:cs="Times New Roman"/>
                <w:sz w:val="24"/>
                <w:szCs w:val="24"/>
                <w:lang w:val="ro-RO"/>
              </w:rPr>
            </w:pPr>
            <w:r w:rsidRPr="00834F21">
              <w:rPr>
                <w:rFonts w:ascii="Times New Roman" w:hAnsi="Times New Roman" w:cs="Times New Roman"/>
                <w:sz w:val="24"/>
                <w:szCs w:val="24"/>
                <w:lang w:val="ro-RO"/>
              </w:rPr>
              <w:t>Lipsă de obiecţii şi propuneri.</w:t>
            </w:r>
          </w:p>
          <w:p w:rsidR="00297AFA" w:rsidRPr="00834F21" w:rsidRDefault="00297AFA" w:rsidP="00311691">
            <w:pPr>
              <w:jc w:val="center"/>
              <w:rPr>
                <w:rFonts w:ascii="Times New Roman" w:hAnsi="Times New Roman" w:cs="Times New Roman"/>
                <w:b/>
                <w:sz w:val="24"/>
                <w:szCs w:val="24"/>
                <w:lang w:val="ro-RO"/>
              </w:rPr>
            </w:pPr>
          </w:p>
        </w:tc>
        <w:tc>
          <w:tcPr>
            <w:tcW w:w="2065" w:type="dxa"/>
          </w:tcPr>
          <w:p w:rsidR="00297AFA" w:rsidRPr="00834F21" w:rsidRDefault="00297AFA" w:rsidP="00311691">
            <w:pPr>
              <w:jc w:val="center"/>
              <w:rPr>
                <w:rFonts w:ascii="Times New Roman" w:hAnsi="Times New Roman" w:cs="Times New Roman"/>
                <w:b/>
                <w:sz w:val="24"/>
                <w:szCs w:val="24"/>
                <w:lang w:val="ro-RO"/>
              </w:rPr>
            </w:pPr>
          </w:p>
        </w:tc>
      </w:tr>
      <w:tr w:rsidR="00311691" w:rsidRPr="00834F21" w:rsidTr="00834F21">
        <w:tc>
          <w:tcPr>
            <w:tcW w:w="680"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3</w:t>
            </w:r>
          </w:p>
        </w:tc>
        <w:tc>
          <w:tcPr>
            <w:tcW w:w="1844"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 xml:space="preserve">Ministerul Dezvoltării Regionale </w:t>
            </w:r>
            <w:r w:rsidRPr="00834F21">
              <w:rPr>
                <w:rFonts w:ascii="Cambria Math" w:hAnsi="Cambria Math" w:cs="Cambria Math"/>
                <w:b/>
                <w:sz w:val="24"/>
                <w:szCs w:val="24"/>
                <w:lang w:val="ro-RO"/>
              </w:rPr>
              <w:t>ș</w:t>
            </w:r>
            <w:r w:rsidRPr="00834F21">
              <w:rPr>
                <w:rFonts w:ascii="Times New Roman" w:hAnsi="Times New Roman" w:cs="Times New Roman"/>
                <w:b/>
                <w:sz w:val="24"/>
                <w:szCs w:val="24"/>
                <w:lang w:val="ro-RO"/>
              </w:rPr>
              <w:t>i Construc</w:t>
            </w:r>
            <w:r w:rsidR="00834F21" w:rsidRPr="00834F21">
              <w:rPr>
                <w:rFonts w:ascii="Times New Roman" w:hAnsi="Times New Roman" w:cs="Times New Roman"/>
                <w:b/>
                <w:sz w:val="24"/>
                <w:szCs w:val="24"/>
                <w:lang w:val="ro-RO"/>
              </w:rPr>
              <w:t>ţ</w:t>
            </w:r>
            <w:r w:rsidRPr="00834F21">
              <w:rPr>
                <w:rFonts w:ascii="Times New Roman" w:hAnsi="Times New Roman" w:cs="Times New Roman"/>
                <w:b/>
                <w:sz w:val="24"/>
                <w:szCs w:val="24"/>
                <w:lang w:val="ro-RO"/>
              </w:rPr>
              <w:t>iilor (nr.05-26/1565 din 08.07.2016)</w:t>
            </w:r>
          </w:p>
        </w:tc>
        <w:tc>
          <w:tcPr>
            <w:tcW w:w="6469" w:type="dxa"/>
          </w:tcPr>
          <w:p w:rsidR="00297AFA" w:rsidRPr="00834F21" w:rsidRDefault="00297AFA" w:rsidP="00311691">
            <w:pPr>
              <w:rPr>
                <w:rFonts w:ascii="Times New Roman" w:hAnsi="Times New Roman" w:cs="Times New Roman"/>
                <w:sz w:val="24"/>
                <w:szCs w:val="24"/>
                <w:lang w:val="ro-RO"/>
              </w:rPr>
            </w:pPr>
            <w:r w:rsidRPr="00834F21">
              <w:rPr>
                <w:rFonts w:ascii="Times New Roman" w:hAnsi="Times New Roman" w:cs="Times New Roman"/>
                <w:sz w:val="24"/>
                <w:szCs w:val="24"/>
                <w:lang w:val="ro-RO"/>
              </w:rPr>
              <w:t>Lipsă de obiecţii şi propuneri.</w:t>
            </w:r>
          </w:p>
          <w:p w:rsidR="00297AFA" w:rsidRPr="00834F21" w:rsidRDefault="00297AFA" w:rsidP="00311691">
            <w:pPr>
              <w:jc w:val="center"/>
              <w:rPr>
                <w:rFonts w:ascii="Times New Roman" w:hAnsi="Times New Roman" w:cs="Times New Roman"/>
                <w:b/>
                <w:sz w:val="24"/>
                <w:szCs w:val="24"/>
                <w:lang w:val="ro-RO"/>
              </w:rPr>
            </w:pPr>
          </w:p>
        </w:tc>
        <w:tc>
          <w:tcPr>
            <w:tcW w:w="2065" w:type="dxa"/>
          </w:tcPr>
          <w:p w:rsidR="00297AFA" w:rsidRPr="00834F21" w:rsidRDefault="00297AFA" w:rsidP="00311691">
            <w:pPr>
              <w:jc w:val="center"/>
              <w:rPr>
                <w:rFonts w:ascii="Times New Roman" w:hAnsi="Times New Roman" w:cs="Times New Roman"/>
                <w:b/>
                <w:sz w:val="24"/>
                <w:szCs w:val="24"/>
                <w:lang w:val="ro-RO"/>
              </w:rPr>
            </w:pPr>
          </w:p>
        </w:tc>
      </w:tr>
      <w:tr w:rsidR="00311691" w:rsidRPr="00834F21" w:rsidTr="00834F21">
        <w:tc>
          <w:tcPr>
            <w:tcW w:w="680"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4</w:t>
            </w:r>
          </w:p>
        </w:tc>
        <w:tc>
          <w:tcPr>
            <w:tcW w:w="1844"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Ministerul Mediului (nr.07-05/1559 din 22.07.2016)</w:t>
            </w:r>
          </w:p>
        </w:tc>
        <w:tc>
          <w:tcPr>
            <w:tcW w:w="6469" w:type="dxa"/>
          </w:tcPr>
          <w:p w:rsidR="00297AFA" w:rsidRPr="00834F21" w:rsidRDefault="00297AFA" w:rsidP="00311691">
            <w:pPr>
              <w:rPr>
                <w:rFonts w:ascii="Times New Roman" w:hAnsi="Times New Roman" w:cs="Times New Roman"/>
                <w:sz w:val="24"/>
                <w:szCs w:val="24"/>
                <w:lang w:val="ro-RO"/>
              </w:rPr>
            </w:pPr>
            <w:r w:rsidRPr="00834F21">
              <w:rPr>
                <w:rFonts w:ascii="Times New Roman" w:hAnsi="Times New Roman" w:cs="Times New Roman"/>
                <w:sz w:val="24"/>
                <w:szCs w:val="24"/>
                <w:lang w:val="ro-RO"/>
              </w:rPr>
              <w:t>Lipsă de obiecţii şi propuneri.</w:t>
            </w:r>
          </w:p>
          <w:p w:rsidR="00297AFA" w:rsidRPr="00834F21" w:rsidRDefault="00297AFA" w:rsidP="00311691">
            <w:pPr>
              <w:jc w:val="center"/>
              <w:rPr>
                <w:rFonts w:ascii="Times New Roman" w:hAnsi="Times New Roman" w:cs="Times New Roman"/>
                <w:b/>
                <w:sz w:val="24"/>
                <w:szCs w:val="24"/>
                <w:lang w:val="ro-RO"/>
              </w:rPr>
            </w:pPr>
          </w:p>
        </w:tc>
        <w:tc>
          <w:tcPr>
            <w:tcW w:w="2065" w:type="dxa"/>
          </w:tcPr>
          <w:p w:rsidR="00297AFA" w:rsidRPr="00834F21" w:rsidRDefault="00297AFA" w:rsidP="00311691">
            <w:pPr>
              <w:jc w:val="center"/>
              <w:rPr>
                <w:rFonts w:ascii="Times New Roman" w:hAnsi="Times New Roman" w:cs="Times New Roman"/>
                <w:b/>
                <w:sz w:val="24"/>
                <w:szCs w:val="24"/>
                <w:lang w:val="ro-RO"/>
              </w:rPr>
            </w:pPr>
          </w:p>
        </w:tc>
      </w:tr>
      <w:tr w:rsidR="00311691" w:rsidRPr="00834F21" w:rsidTr="00834F21">
        <w:tc>
          <w:tcPr>
            <w:tcW w:w="680"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5</w:t>
            </w:r>
          </w:p>
        </w:tc>
        <w:tc>
          <w:tcPr>
            <w:tcW w:w="1844" w:type="dxa"/>
          </w:tcPr>
          <w:p w:rsidR="00297AFA" w:rsidRPr="00834F21" w:rsidRDefault="00297AFA" w:rsidP="00311691">
            <w:pPr>
              <w:jc w:val="center"/>
              <w:rPr>
                <w:rFonts w:ascii="Times New Roman" w:hAnsi="Times New Roman" w:cs="Times New Roman"/>
                <w:b/>
                <w:sz w:val="24"/>
                <w:szCs w:val="24"/>
                <w:lang w:val="ro-RO"/>
              </w:rPr>
            </w:pPr>
            <w:proofErr w:type="spellStart"/>
            <w:r w:rsidRPr="00834F21">
              <w:rPr>
                <w:rFonts w:ascii="Times New Roman" w:hAnsi="Times New Roman" w:cs="Times New Roman"/>
                <w:b/>
                <w:sz w:val="24"/>
                <w:szCs w:val="24"/>
              </w:rPr>
              <w:t>Centrul</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Na</w:t>
            </w:r>
            <w:r w:rsidR="00834F21" w:rsidRPr="00834F21">
              <w:rPr>
                <w:rFonts w:ascii="Times New Roman" w:hAnsi="Times New Roman" w:cs="Times New Roman"/>
                <w:b/>
                <w:sz w:val="24"/>
                <w:szCs w:val="24"/>
              </w:rPr>
              <w:t>ţ</w:t>
            </w:r>
            <w:r w:rsidRPr="00834F21">
              <w:rPr>
                <w:rFonts w:ascii="Times New Roman" w:hAnsi="Times New Roman" w:cs="Times New Roman"/>
                <w:b/>
                <w:sz w:val="24"/>
                <w:szCs w:val="24"/>
              </w:rPr>
              <w:t>ional</w:t>
            </w:r>
            <w:proofErr w:type="spellEnd"/>
            <w:r w:rsidRPr="00834F21">
              <w:rPr>
                <w:rFonts w:ascii="Times New Roman" w:hAnsi="Times New Roman" w:cs="Times New Roman"/>
                <w:b/>
                <w:sz w:val="24"/>
                <w:szCs w:val="24"/>
              </w:rPr>
              <w:t xml:space="preserve"> de </w:t>
            </w:r>
            <w:proofErr w:type="spellStart"/>
            <w:r w:rsidRPr="00834F21">
              <w:rPr>
                <w:rFonts w:ascii="Times New Roman" w:hAnsi="Times New Roman" w:cs="Times New Roman"/>
                <w:b/>
                <w:sz w:val="24"/>
                <w:szCs w:val="24"/>
              </w:rPr>
              <w:t>Acreditare</w:t>
            </w:r>
            <w:proofErr w:type="spellEnd"/>
            <w:r w:rsidRPr="00834F21">
              <w:rPr>
                <w:rFonts w:ascii="Times New Roman" w:hAnsi="Times New Roman" w:cs="Times New Roman"/>
                <w:b/>
                <w:sz w:val="24"/>
                <w:szCs w:val="24"/>
              </w:rPr>
              <w:t xml:space="preserve"> (nr.24/608-DE-2 din 08.07.2016)</w:t>
            </w:r>
          </w:p>
        </w:tc>
        <w:tc>
          <w:tcPr>
            <w:tcW w:w="6469" w:type="dxa"/>
          </w:tcPr>
          <w:p w:rsidR="00297AFA" w:rsidRPr="00834F21" w:rsidRDefault="00297AFA" w:rsidP="00311691">
            <w:pPr>
              <w:rPr>
                <w:rFonts w:ascii="Times New Roman" w:hAnsi="Times New Roman" w:cs="Times New Roman"/>
                <w:sz w:val="24"/>
                <w:szCs w:val="24"/>
                <w:lang w:val="ro-RO"/>
              </w:rPr>
            </w:pPr>
            <w:r w:rsidRPr="00834F21">
              <w:rPr>
                <w:rFonts w:ascii="Times New Roman" w:hAnsi="Times New Roman" w:cs="Times New Roman"/>
                <w:sz w:val="24"/>
                <w:szCs w:val="24"/>
                <w:lang w:val="ro-RO"/>
              </w:rPr>
              <w:t>Lipsă de obiecţii şi propuneri.</w:t>
            </w:r>
          </w:p>
          <w:p w:rsidR="00297AFA" w:rsidRPr="00834F21" w:rsidRDefault="00297AFA" w:rsidP="00311691">
            <w:pPr>
              <w:jc w:val="center"/>
              <w:rPr>
                <w:rFonts w:ascii="Times New Roman" w:hAnsi="Times New Roman" w:cs="Times New Roman"/>
                <w:b/>
                <w:sz w:val="24"/>
                <w:szCs w:val="24"/>
                <w:lang w:val="ro-RO"/>
              </w:rPr>
            </w:pPr>
          </w:p>
        </w:tc>
        <w:tc>
          <w:tcPr>
            <w:tcW w:w="2065" w:type="dxa"/>
          </w:tcPr>
          <w:p w:rsidR="00297AFA" w:rsidRPr="00834F21" w:rsidRDefault="00297AFA" w:rsidP="00311691">
            <w:pPr>
              <w:jc w:val="center"/>
              <w:rPr>
                <w:rFonts w:ascii="Times New Roman" w:hAnsi="Times New Roman" w:cs="Times New Roman"/>
                <w:b/>
                <w:sz w:val="24"/>
                <w:szCs w:val="24"/>
                <w:lang w:val="ro-RO"/>
              </w:rPr>
            </w:pPr>
          </w:p>
        </w:tc>
      </w:tr>
      <w:tr w:rsidR="00311691" w:rsidRPr="00834F21" w:rsidTr="00834F21">
        <w:tc>
          <w:tcPr>
            <w:tcW w:w="680"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6</w:t>
            </w:r>
          </w:p>
        </w:tc>
        <w:tc>
          <w:tcPr>
            <w:tcW w:w="1844" w:type="dxa"/>
          </w:tcPr>
          <w:p w:rsidR="00297AFA" w:rsidRPr="00834F21" w:rsidRDefault="00297AFA" w:rsidP="00311691">
            <w:pPr>
              <w:jc w:val="center"/>
              <w:rPr>
                <w:rFonts w:ascii="Times New Roman" w:hAnsi="Times New Roman" w:cs="Times New Roman"/>
                <w:b/>
                <w:sz w:val="24"/>
                <w:szCs w:val="24"/>
                <w:lang w:val="ro-RO"/>
              </w:rPr>
            </w:pPr>
            <w:proofErr w:type="spellStart"/>
            <w:r w:rsidRPr="00834F21">
              <w:rPr>
                <w:rFonts w:ascii="Times New Roman" w:hAnsi="Times New Roman" w:cs="Times New Roman"/>
                <w:b/>
                <w:sz w:val="24"/>
                <w:szCs w:val="24"/>
              </w:rPr>
              <w:t>Ministerul</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Afacerilor</w:t>
            </w:r>
            <w:proofErr w:type="spellEnd"/>
            <w:r w:rsidRPr="00834F21">
              <w:rPr>
                <w:rFonts w:ascii="Times New Roman" w:hAnsi="Times New Roman" w:cs="Times New Roman"/>
                <w:b/>
                <w:sz w:val="24"/>
                <w:szCs w:val="24"/>
              </w:rPr>
              <w:t xml:space="preserve"> Interne (nr.22/1768 din 20.07.2016) </w:t>
            </w:r>
          </w:p>
        </w:tc>
        <w:tc>
          <w:tcPr>
            <w:tcW w:w="6469" w:type="dxa"/>
          </w:tcPr>
          <w:p w:rsidR="00297AFA" w:rsidRPr="00834F21" w:rsidRDefault="00297AFA" w:rsidP="00954232">
            <w:pPr>
              <w:pStyle w:val="Bodytext20"/>
              <w:shd w:val="clear" w:color="auto" w:fill="auto"/>
              <w:spacing w:before="0" w:line="240" w:lineRule="auto"/>
              <w:ind w:firstLine="0"/>
              <w:rPr>
                <w:sz w:val="24"/>
                <w:szCs w:val="24"/>
              </w:rPr>
            </w:pPr>
            <w:r w:rsidRPr="00834F21">
              <w:rPr>
                <w:sz w:val="24"/>
                <w:szCs w:val="24"/>
              </w:rPr>
              <w:t xml:space="preserve">Conform art.50 </w:t>
            </w:r>
            <w:proofErr w:type="spellStart"/>
            <w:r w:rsidRPr="00834F21">
              <w:rPr>
                <w:sz w:val="24"/>
                <w:szCs w:val="24"/>
              </w:rPr>
              <w:t>alin</w:t>
            </w:r>
            <w:proofErr w:type="spellEnd"/>
            <w:r w:rsidRPr="00834F21">
              <w:rPr>
                <w:sz w:val="24"/>
                <w:szCs w:val="24"/>
              </w:rPr>
              <w:t xml:space="preserve">.(l) din </w:t>
            </w:r>
            <w:proofErr w:type="spellStart"/>
            <w:r w:rsidRPr="00834F21">
              <w:rPr>
                <w:sz w:val="24"/>
                <w:szCs w:val="24"/>
              </w:rPr>
              <w:t>Legea</w:t>
            </w:r>
            <w:proofErr w:type="spellEnd"/>
            <w:r w:rsidRPr="00834F21">
              <w:rPr>
                <w:sz w:val="24"/>
                <w:szCs w:val="24"/>
              </w:rPr>
              <w:t xml:space="preserve"> nr.317-XV din 18 </w:t>
            </w:r>
            <w:proofErr w:type="spellStart"/>
            <w:r w:rsidRPr="00834F21">
              <w:rPr>
                <w:sz w:val="24"/>
                <w:szCs w:val="24"/>
              </w:rPr>
              <w:t>iulie</w:t>
            </w:r>
            <w:proofErr w:type="spellEnd"/>
            <w:r w:rsidRPr="00834F21">
              <w:rPr>
                <w:sz w:val="24"/>
                <w:szCs w:val="24"/>
              </w:rPr>
              <w:t xml:space="preserve"> 2003 </w:t>
            </w:r>
            <w:proofErr w:type="spellStart"/>
            <w:r w:rsidRPr="00834F21">
              <w:rPr>
                <w:sz w:val="24"/>
                <w:szCs w:val="24"/>
              </w:rPr>
              <w:t>privind</w:t>
            </w:r>
            <w:proofErr w:type="spellEnd"/>
            <w:r w:rsidRPr="00834F21">
              <w:rPr>
                <w:sz w:val="24"/>
                <w:szCs w:val="24"/>
              </w:rPr>
              <w:t xml:space="preserve"> </w:t>
            </w:r>
            <w:proofErr w:type="spellStart"/>
            <w:r w:rsidRPr="00834F21">
              <w:rPr>
                <w:sz w:val="24"/>
                <w:szCs w:val="24"/>
              </w:rPr>
              <w:t>actele</w:t>
            </w:r>
            <w:proofErr w:type="spellEnd"/>
            <w:r w:rsidRPr="00834F21">
              <w:rPr>
                <w:sz w:val="24"/>
                <w:szCs w:val="24"/>
              </w:rPr>
              <w:t xml:space="preserve"> normative ale </w:t>
            </w:r>
            <w:proofErr w:type="spellStart"/>
            <w:r w:rsidRPr="00834F21">
              <w:rPr>
                <w:sz w:val="24"/>
                <w:szCs w:val="24"/>
              </w:rPr>
              <w:t>Guvernului</w:t>
            </w:r>
            <w:proofErr w:type="spellEnd"/>
            <w:r w:rsidRPr="00834F21">
              <w:rPr>
                <w:sz w:val="24"/>
                <w:szCs w:val="24"/>
              </w:rPr>
              <w:t xml:space="preserve"> </w:t>
            </w:r>
            <w:proofErr w:type="spellStart"/>
            <w:r w:rsidRPr="00834F21">
              <w:rPr>
                <w:sz w:val="24"/>
                <w:szCs w:val="24"/>
              </w:rPr>
              <w:t>şi</w:t>
            </w:r>
            <w:proofErr w:type="spellEnd"/>
            <w:r w:rsidRPr="00834F21">
              <w:rPr>
                <w:sz w:val="24"/>
                <w:szCs w:val="24"/>
              </w:rPr>
              <w:t xml:space="preserve"> ale </w:t>
            </w:r>
            <w:proofErr w:type="spellStart"/>
            <w:r w:rsidRPr="00834F21">
              <w:rPr>
                <w:sz w:val="24"/>
                <w:szCs w:val="24"/>
              </w:rPr>
              <w:t>altor</w:t>
            </w:r>
            <w:proofErr w:type="spellEnd"/>
            <w:r w:rsidRPr="00834F21">
              <w:rPr>
                <w:sz w:val="24"/>
                <w:szCs w:val="24"/>
              </w:rPr>
              <w:t xml:space="preserve"> </w:t>
            </w:r>
            <w:proofErr w:type="spellStart"/>
            <w:r w:rsidRPr="00834F21">
              <w:rPr>
                <w:sz w:val="24"/>
                <w:szCs w:val="24"/>
              </w:rPr>
              <w:t>autorităţi</w:t>
            </w:r>
            <w:proofErr w:type="spellEnd"/>
            <w:r w:rsidRPr="00834F21">
              <w:rPr>
                <w:sz w:val="24"/>
                <w:szCs w:val="24"/>
              </w:rPr>
              <w:t xml:space="preserve"> ale </w:t>
            </w:r>
            <w:proofErr w:type="spellStart"/>
            <w:r w:rsidRPr="00834F21">
              <w:rPr>
                <w:sz w:val="24"/>
                <w:szCs w:val="24"/>
              </w:rPr>
              <w:t>administraţiei</w:t>
            </w:r>
            <w:proofErr w:type="spellEnd"/>
            <w:r w:rsidRPr="00834F21">
              <w:rPr>
                <w:sz w:val="24"/>
                <w:szCs w:val="24"/>
              </w:rPr>
              <w:t xml:space="preserve"> </w:t>
            </w:r>
            <w:proofErr w:type="spellStart"/>
            <w:r w:rsidRPr="00834F21">
              <w:rPr>
                <w:sz w:val="24"/>
                <w:szCs w:val="24"/>
              </w:rPr>
              <w:t>publice</w:t>
            </w:r>
            <w:proofErr w:type="spellEnd"/>
            <w:r w:rsidRPr="00834F21">
              <w:rPr>
                <w:sz w:val="24"/>
                <w:szCs w:val="24"/>
              </w:rPr>
              <w:t xml:space="preserve"> </w:t>
            </w:r>
            <w:proofErr w:type="spellStart"/>
            <w:r w:rsidRPr="00834F21">
              <w:rPr>
                <w:sz w:val="24"/>
                <w:szCs w:val="24"/>
              </w:rPr>
              <w:t>centrale</w:t>
            </w:r>
            <w:proofErr w:type="spellEnd"/>
            <w:r w:rsidRPr="00834F21">
              <w:rPr>
                <w:sz w:val="24"/>
                <w:szCs w:val="24"/>
              </w:rPr>
              <w:t xml:space="preserve"> </w:t>
            </w:r>
            <w:proofErr w:type="spellStart"/>
            <w:r w:rsidRPr="00834F21">
              <w:rPr>
                <w:sz w:val="24"/>
                <w:szCs w:val="24"/>
              </w:rPr>
              <w:t>şi</w:t>
            </w:r>
            <w:proofErr w:type="spellEnd"/>
            <w:r w:rsidRPr="00834F21">
              <w:rPr>
                <w:sz w:val="24"/>
                <w:szCs w:val="24"/>
              </w:rPr>
              <w:t xml:space="preserve"> locale, </w:t>
            </w:r>
            <w:proofErr w:type="spellStart"/>
            <w:r w:rsidRPr="00834F21">
              <w:rPr>
                <w:sz w:val="24"/>
                <w:szCs w:val="24"/>
              </w:rPr>
              <w:t>titlul</w:t>
            </w:r>
            <w:proofErr w:type="spellEnd"/>
            <w:r w:rsidRPr="00834F21">
              <w:rPr>
                <w:sz w:val="24"/>
                <w:szCs w:val="24"/>
              </w:rPr>
              <w:t xml:space="preserve"> </w:t>
            </w:r>
            <w:proofErr w:type="spellStart"/>
            <w:r w:rsidRPr="00834F21">
              <w:rPr>
                <w:sz w:val="24"/>
                <w:szCs w:val="24"/>
              </w:rPr>
              <w:t>actului</w:t>
            </w:r>
            <w:proofErr w:type="spellEnd"/>
            <w:r w:rsidRPr="00834F21">
              <w:rPr>
                <w:sz w:val="24"/>
                <w:szCs w:val="24"/>
              </w:rPr>
              <w:t xml:space="preserve"> </w:t>
            </w:r>
            <w:proofErr w:type="spellStart"/>
            <w:r w:rsidRPr="00834F21">
              <w:rPr>
                <w:sz w:val="24"/>
                <w:szCs w:val="24"/>
              </w:rPr>
              <w:t>normativ</w:t>
            </w:r>
            <w:proofErr w:type="spellEnd"/>
            <w:r w:rsidRPr="00834F21">
              <w:rPr>
                <w:sz w:val="24"/>
                <w:szCs w:val="24"/>
              </w:rPr>
              <w:t xml:space="preserve"> </w:t>
            </w:r>
            <w:proofErr w:type="spellStart"/>
            <w:r w:rsidRPr="00834F21">
              <w:rPr>
                <w:sz w:val="24"/>
                <w:szCs w:val="24"/>
              </w:rPr>
              <w:t>reprezintă</w:t>
            </w:r>
            <w:proofErr w:type="spellEnd"/>
            <w:r w:rsidRPr="00834F21">
              <w:rPr>
                <w:sz w:val="24"/>
                <w:szCs w:val="24"/>
              </w:rPr>
              <w:t xml:space="preserve"> </w:t>
            </w:r>
            <w:proofErr w:type="spellStart"/>
            <w:r w:rsidRPr="00834F21">
              <w:rPr>
                <w:sz w:val="24"/>
                <w:szCs w:val="24"/>
              </w:rPr>
              <w:t>denumirea</w:t>
            </w:r>
            <w:proofErr w:type="spellEnd"/>
            <w:r w:rsidRPr="00834F21">
              <w:rPr>
                <w:sz w:val="24"/>
                <w:szCs w:val="24"/>
              </w:rPr>
              <w:t xml:space="preserve"> </w:t>
            </w:r>
            <w:proofErr w:type="spellStart"/>
            <w:r w:rsidRPr="00834F21">
              <w:rPr>
                <w:sz w:val="24"/>
                <w:szCs w:val="24"/>
              </w:rPr>
              <w:t>generică</w:t>
            </w:r>
            <w:proofErr w:type="spellEnd"/>
            <w:r w:rsidRPr="00834F21">
              <w:rPr>
                <w:sz w:val="24"/>
                <w:szCs w:val="24"/>
              </w:rPr>
              <w:t xml:space="preserve"> a </w:t>
            </w:r>
            <w:proofErr w:type="spellStart"/>
            <w:r w:rsidRPr="00834F21">
              <w:rPr>
                <w:sz w:val="24"/>
                <w:szCs w:val="24"/>
              </w:rPr>
              <w:t>actului</w:t>
            </w:r>
            <w:proofErr w:type="spellEnd"/>
            <w:r w:rsidRPr="00834F21">
              <w:rPr>
                <w:sz w:val="24"/>
                <w:szCs w:val="24"/>
              </w:rPr>
              <w:t xml:space="preserve"> de </w:t>
            </w:r>
            <w:proofErr w:type="spellStart"/>
            <w:r w:rsidRPr="00834F21">
              <w:rPr>
                <w:sz w:val="24"/>
                <w:szCs w:val="24"/>
              </w:rPr>
              <w:t>autoritatea</w:t>
            </w:r>
            <w:proofErr w:type="spellEnd"/>
            <w:r w:rsidRPr="00834F21">
              <w:rPr>
                <w:sz w:val="24"/>
                <w:szCs w:val="24"/>
              </w:rPr>
              <w:t xml:space="preserve"> </w:t>
            </w:r>
            <w:proofErr w:type="spellStart"/>
            <w:r w:rsidRPr="00834F21">
              <w:rPr>
                <w:sz w:val="24"/>
                <w:szCs w:val="24"/>
              </w:rPr>
              <w:t>emitentă</w:t>
            </w:r>
            <w:proofErr w:type="spellEnd"/>
            <w:r w:rsidRPr="00834F21">
              <w:rPr>
                <w:sz w:val="24"/>
                <w:szCs w:val="24"/>
              </w:rPr>
              <w:t xml:space="preserve">, </w:t>
            </w:r>
            <w:proofErr w:type="spellStart"/>
            <w:r w:rsidRPr="00834F21">
              <w:rPr>
                <w:sz w:val="24"/>
                <w:szCs w:val="24"/>
              </w:rPr>
              <w:t>în</w:t>
            </w:r>
            <w:proofErr w:type="spellEnd"/>
            <w:r w:rsidRPr="00834F21">
              <w:rPr>
                <w:sz w:val="24"/>
                <w:szCs w:val="24"/>
              </w:rPr>
              <w:t xml:space="preserve"> </w:t>
            </w:r>
            <w:proofErr w:type="spellStart"/>
            <w:r w:rsidRPr="00834F21">
              <w:rPr>
                <w:sz w:val="24"/>
                <w:szCs w:val="24"/>
              </w:rPr>
              <w:t>acest</w:t>
            </w:r>
            <w:proofErr w:type="spellEnd"/>
            <w:r w:rsidRPr="00834F21">
              <w:rPr>
                <w:sz w:val="24"/>
                <w:szCs w:val="24"/>
              </w:rPr>
              <w:t xml:space="preserve"> context </w:t>
            </w:r>
            <w:proofErr w:type="spellStart"/>
            <w:r w:rsidRPr="00834F21">
              <w:rPr>
                <w:sz w:val="24"/>
                <w:szCs w:val="24"/>
              </w:rPr>
              <w:t>considerăm</w:t>
            </w:r>
            <w:proofErr w:type="spellEnd"/>
            <w:r w:rsidRPr="00834F21">
              <w:rPr>
                <w:sz w:val="24"/>
                <w:szCs w:val="24"/>
              </w:rPr>
              <w:t xml:space="preserve"> </w:t>
            </w:r>
            <w:proofErr w:type="spellStart"/>
            <w:r w:rsidRPr="00834F21">
              <w:rPr>
                <w:sz w:val="24"/>
                <w:szCs w:val="24"/>
              </w:rPr>
              <w:t>oportun</w:t>
            </w:r>
            <w:proofErr w:type="spellEnd"/>
            <w:r w:rsidRPr="00834F21">
              <w:rPr>
                <w:sz w:val="24"/>
                <w:szCs w:val="24"/>
              </w:rPr>
              <w:t xml:space="preserve"> </w:t>
            </w:r>
            <w:proofErr w:type="spellStart"/>
            <w:r w:rsidRPr="00834F21">
              <w:rPr>
                <w:sz w:val="24"/>
                <w:szCs w:val="24"/>
              </w:rPr>
              <w:t>sintagma</w:t>
            </w:r>
            <w:proofErr w:type="spellEnd"/>
            <w:r w:rsidRPr="00834F21">
              <w:rPr>
                <w:sz w:val="24"/>
                <w:szCs w:val="24"/>
              </w:rPr>
              <w:t xml:space="preserve"> „cu </w:t>
            </w:r>
            <w:proofErr w:type="spellStart"/>
            <w:r w:rsidRPr="00834F21">
              <w:rPr>
                <w:sz w:val="24"/>
                <w:szCs w:val="24"/>
              </w:rPr>
              <w:t>privire</w:t>
            </w:r>
            <w:proofErr w:type="spellEnd"/>
            <w:r w:rsidRPr="00834F21">
              <w:rPr>
                <w:sz w:val="24"/>
                <w:szCs w:val="24"/>
              </w:rPr>
              <w:t xml:space="preserve"> la </w:t>
            </w:r>
            <w:proofErr w:type="spellStart"/>
            <w:r w:rsidRPr="00834F21">
              <w:rPr>
                <w:sz w:val="24"/>
                <w:szCs w:val="24"/>
              </w:rPr>
              <w:t>aprobarea</w:t>
            </w:r>
            <w:proofErr w:type="spellEnd"/>
            <w:r w:rsidRPr="00834F21">
              <w:rPr>
                <w:sz w:val="24"/>
                <w:szCs w:val="24"/>
              </w:rPr>
              <w:t xml:space="preserve"> </w:t>
            </w:r>
            <w:proofErr w:type="spellStart"/>
            <w:r w:rsidRPr="00834F21">
              <w:rPr>
                <w:sz w:val="24"/>
                <w:szCs w:val="24"/>
              </w:rPr>
              <w:t>proiectului</w:t>
            </w:r>
            <w:proofErr w:type="spellEnd"/>
            <w:r w:rsidRPr="00834F21">
              <w:rPr>
                <w:sz w:val="24"/>
                <w:szCs w:val="24"/>
              </w:rPr>
              <w:t xml:space="preserve"> </w:t>
            </w:r>
            <w:proofErr w:type="spellStart"/>
            <w:r w:rsidRPr="00834F21">
              <w:rPr>
                <w:sz w:val="24"/>
                <w:szCs w:val="24"/>
              </w:rPr>
              <w:t>Hotărîrii</w:t>
            </w:r>
            <w:proofErr w:type="spellEnd"/>
            <w:r w:rsidRPr="00834F21">
              <w:rPr>
                <w:sz w:val="24"/>
                <w:szCs w:val="24"/>
              </w:rPr>
              <w:t xml:space="preserve"> </w:t>
            </w:r>
            <w:proofErr w:type="spellStart"/>
            <w:r w:rsidRPr="00834F21">
              <w:rPr>
                <w:sz w:val="24"/>
                <w:szCs w:val="24"/>
              </w:rPr>
              <w:t>Guvernului</w:t>
            </w:r>
            <w:proofErr w:type="spellEnd"/>
            <w:r w:rsidRPr="00834F21">
              <w:rPr>
                <w:sz w:val="24"/>
                <w:szCs w:val="24"/>
              </w:rPr>
              <w:t xml:space="preserve">” de </w:t>
            </w:r>
            <w:proofErr w:type="spellStart"/>
            <w:r w:rsidRPr="00834F21">
              <w:rPr>
                <w:sz w:val="24"/>
                <w:szCs w:val="24"/>
              </w:rPr>
              <w:t>exclus</w:t>
            </w:r>
            <w:proofErr w:type="spellEnd"/>
            <w:r w:rsidRPr="00834F21">
              <w:rPr>
                <w:sz w:val="24"/>
                <w:szCs w:val="24"/>
              </w:rPr>
              <w:t>.</w:t>
            </w:r>
          </w:p>
          <w:p w:rsidR="00297AFA" w:rsidRPr="00834F21" w:rsidRDefault="00297AFA" w:rsidP="00B6001E">
            <w:pPr>
              <w:pStyle w:val="Bodytext20"/>
              <w:shd w:val="clear" w:color="auto" w:fill="auto"/>
              <w:spacing w:before="0" w:line="240" w:lineRule="auto"/>
              <w:ind w:firstLine="0"/>
              <w:rPr>
                <w:b/>
                <w:sz w:val="24"/>
                <w:szCs w:val="24"/>
              </w:rPr>
            </w:pPr>
            <w:proofErr w:type="spellStart"/>
            <w:r w:rsidRPr="00834F21">
              <w:rPr>
                <w:sz w:val="24"/>
                <w:szCs w:val="24"/>
              </w:rPr>
              <w:t>Totodată</w:t>
            </w:r>
            <w:proofErr w:type="spellEnd"/>
            <w:r w:rsidRPr="00834F21">
              <w:rPr>
                <w:sz w:val="24"/>
                <w:szCs w:val="24"/>
              </w:rPr>
              <w:t xml:space="preserve">, </w:t>
            </w:r>
            <w:proofErr w:type="spellStart"/>
            <w:r w:rsidRPr="00834F21">
              <w:rPr>
                <w:sz w:val="24"/>
                <w:szCs w:val="24"/>
              </w:rPr>
              <w:t>ţinînd</w:t>
            </w:r>
            <w:proofErr w:type="spellEnd"/>
            <w:r w:rsidRPr="00834F21">
              <w:rPr>
                <w:sz w:val="24"/>
                <w:szCs w:val="24"/>
              </w:rPr>
              <w:t xml:space="preserve"> </w:t>
            </w:r>
            <w:proofErr w:type="spellStart"/>
            <w:r w:rsidRPr="00834F21">
              <w:rPr>
                <w:sz w:val="24"/>
                <w:szCs w:val="24"/>
              </w:rPr>
              <w:t>cont</w:t>
            </w:r>
            <w:proofErr w:type="spellEnd"/>
            <w:r w:rsidRPr="00834F21">
              <w:rPr>
                <w:sz w:val="24"/>
                <w:szCs w:val="24"/>
              </w:rPr>
              <w:t xml:space="preserve"> de </w:t>
            </w:r>
            <w:proofErr w:type="spellStart"/>
            <w:r w:rsidRPr="00834F21">
              <w:rPr>
                <w:sz w:val="24"/>
                <w:szCs w:val="24"/>
              </w:rPr>
              <w:t>normele</w:t>
            </w:r>
            <w:proofErr w:type="spellEnd"/>
            <w:r w:rsidRPr="00834F21">
              <w:rPr>
                <w:sz w:val="24"/>
                <w:szCs w:val="24"/>
              </w:rPr>
              <w:t xml:space="preserve"> </w:t>
            </w:r>
            <w:proofErr w:type="spellStart"/>
            <w:r w:rsidRPr="00834F21">
              <w:rPr>
                <w:sz w:val="24"/>
                <w:szCs w:val="24"/>
              </w:rPr>
              <w:t>tehnicii</w:t>
            </w:r>
            <w:proofErr w:type="spellEnd"/>
            <w:r w:rsidRPr="00834F21">
              <w:rPr>
                <w:sz w:val="24"/>
                <w:szCs w:val="24"/>
              </w:rPr>
              <w:t xml:space="preserve"> legislative, din </w:t>
            </w:r>
            <w:proofErr w:type="spellStart"/>
            <w:r w:rsidRPr="00834F21">
              <w:rPr>
                <w:sz w:val="24"/>
                <w:szCs w:val="24"/>
              </w:rPr>
              <w:t>pct.l</w:t>
            </w:r>
            <w:proofErr w:type="spellEnd"/>
            <w:r w:rsidRPr="00834F21">
              <w:rPr>
                <w:sz w:val="24"/>
                <w:szCs w:val="24"/>
              </w:rPr>
              <w:t xml:space="preserve"> al </w:t>
            </w:r>
            <w:proofErr w:type="spellStart"/>
            <w:r w:rsidRPr="00834F21">
              <w:rPr>
                <w:sz w:val="24"/>
                <w:szCs w:val="24"/>
              </w:rPr>
              <w:t>proiectului</w:t>
            </w:r>
            <w:proofErr w:type="spellEnd"/>
            <w:r w:rsidRPr="00834F21">
              <w:rPr>
                <w:sz w:val="24"/>
                <w:szCs w:val="24"/>
              </w:rPr>
              <w:t xml:space="preserve"> </w:t>
            </w:r>
            <w:proofErr w:type="spellStart"/>
            <w:r w:rsidRPr="00834F21">
              <w:rPr>
                <w:sz w:val="24"/>
                <w:szCs w:val="24"/>
              </w:rPr>
              <w:t>hotărîrii</w:t>
            </w:r>
            <w:proofErr w:type="spellEnd"/>
            <w:r w:rsidRPr="00834F21">
              <w:rPr>
                <w:sz w:val="24"/>
                <w:szCs w:val="24"/>
              </w:rPr>
              <w:t xml:space="preserve"> </w:t>
            </w:r>
            <w:proofErr w:type="spellStart"/>
            <w:r w:rsidRPr="00834F21">
              <w:rPr>
                <w:sz w:val="24"/>
                <w:szCs w:val="24"/>
              </w:rPr>
              <w:t>urmează</w:t>
            </w:r>
            <w:proofErr w:type="spellEnd"/>
            <w:r w:rsidRPr="00834F21">
              <w:rPr>
                <w:sz w:val="24"/>
                <w:szCs w:val="24"/>
              </w:rPr>
              <w:t xml:space="preserve"> a fi </w:t>
            </w:r>
            <w:proofErr w:type="spellStart"/>
            <w:r w:rsidRPr="00834F21">
              <w:rPr>
                <w:sz w:val="24"/>
                <w:szCs w:val="24"/>
              </w:rPr>
              <w:t>exclusă</w:t>
            </w:r>
            <w:proofErr w:type="spellEnd"/>
            <w:r w:rsidRPr="00834F21">
              <w:rPr>
                <w:sz w:val="24"/>
                <w:szCs w:val="24"/>
              </w:rPr>
              <w:t xml:space="preserve"> </w:t>
            </w:r>
            <w:proofErr w:type="spellStart"/>
            <w:r w:rsidRPr="00834F21">
              <w:rPr>
                <w:sz w:val="24"/>
                <w:szCs w:val="24"/>
              </w:rPr>
              <w:t>sintagma</w:t>
            </w:r>
            <w:proofErr w:type="spellEnd"/>
            <w:r w:rsidRPr="00834F21">
              <w:rPr>
                <w:sz w:val="24"/>
                <w:szCs w:val="24"/>
              </w:rPr>
              <w:t xml:space="preserve"> „</w:t>
            </w:r>
            <w:proofErr w:type="spellStart"/>
            <w:r w:rsidRPr="00834F21">
              <w:rPr>
                <w:sz w:val="24"/>
                <w:szCs w:val="24"/>
              </w:rPr>
              <w:t>nr.l</w:t>
            </w:r>
            <w:proofErr w:type="spellEnd"/>
            <w:r w:rsidRPr="00834F21">
              <w:rPr>
                <w:sz w:val="24"/>
                <w:szCs w:val="24"/>
              </w:rPr>
              <w:t xml:space="preserve">”, </w:t>
            </w:r>
            <w:proofErr w:type="spellStart"/>
            <w:r w:rsidRPr="00834F21">
              <w:rPr>
                <w:sz w:val="24"/>
                <w:szCs w:val="24"/>
              </w:rPr>
              <w:t>deoarece</w:t>
            </w:r>
            <w:proofErr w:type="spellEnd"/>
            <w:r w:rsidRPr="00834F21">
              <w:rPr>
                <w:sz w:val="24"/>
                <w:szCs w:val="24"/>
              </w:rPr>
              <w:t xml:space="preserve"> </w:t>
            </w:r>
            <w:proofErr w:type="spellStart"/>
            <w:r w:rsidRPr="00834F21">
              <w:rPr>
                <w:sz w:val="24"/>
                <w:szCs w:val="24"/>
              </w:rPr>
              <w:t>prin</w:t>
            </w:r>
            <w:proofErr w:type="spellEnd"/>
            <w:r w:rsidRPr="00834F21">
              <w:rPr>
                <w:sz w:val="24"/>
                <w:szCs w:val="24"/>
              </w:rPr>
              <w:t xml:space="preserve"> </w:t>
            </w:r>
            <w:proofErr w:type="spellStart"/>
            <w:r w:rsidRPr="00834F21">
              <w:rPr>
                <w:sz w:val="24"/>
                <w:szCs w:val="24"/>
              </w:rPr>
              <w:t>proiect</w:t>
            </w:r>
            <w:proofErr w:type="spellEnd"/>
            <w:r w:rsidRPr="00834F21">
              <w:rPr>
                <w:sz w:val="24"/>
                <w:szCs w:val="24"/>
              </w:rPr>
              <w:t xml:space="preserve"> se </w:t>
            </w:r>
            <w:proofErr w:type="spellStart"/>
            <w:r w:rsidRPr="00834F21">
              <w:rPr>
                <w:sz w:val="24"/>
                <w:szCs w:val="24"/>
              </w:rPr>
              <w:t>aprobă</w:t>
            </w:r>
            <w:proofErr w:type="spellEnd"/>
            <w:r w:rsidRPr="00834F21">
              <w:rPr>
                <w:sz w:val="24"/>
                <w:szCs w:val="24"/>
              </w:rPr>
              <w:t xml:space="preserve"> o </w:t>
            </w:r>
            <w:proofErr w:type="spellStart"/>
            <w:r w:rsidRPr="00834F21">
              <w:rPr>
                <w:sz w:val="24"/>
                <w:szCs w:val="24"/>
              </w:rPr>
              <w:t>singură</w:t>
            </w:r>
            <w:proofErr w:type="spellEnd"/>
            <w:r w:rsidRPr="00834F21">
              <w:rPr>
                <w:sz w:val="24"/>
                <w:szCs w:val="24"/>
              </w:rPr>
              <w:t xml:space="preserve"> </w:t>
            </w:r>
            <w:proofErr w:type="spellStart"/>
            <w:r w:rsidRPr="00834F21">
              <w:rPr>
                <w:sz w:val="24"/>
                <w:szCs w:val="24"/>
              </w:rPr>
              <w:t>anexă</w:t>
            </w:r>
            <w:proofErr w:type="spellEnd"/>
            <w:r w:rsidRPr="00834F21">
              <w:rPr>
                <w:sz w:val="24"/>
                <w:szCs w:val="24"/>
              </w:rPr>
              <w:t>.</w:t>
            </w:r>
          </w:p>
        </w:tc>
        <w:tc>
          <w:tcPr>
            <w:tcW w:w="2065" w:type="dxa"/>
          </w:tcPr>
          <w:p w:rsidR="00297AFA" w:rsidRPr="00834F21" w:rsidRDefault="004E2BB5" w:rsidP="00311691">
            <w:pPr>
              <w:jc w:val="center"/>
              <w:rPr>
                <w:rFonts w:ascii="Times New Roman" w:hAnsi="Times New Roman" w:cs="Times New Roman"/>
                <w:sz w:val="24"/>
                <w:szCs w:val="24"/>
                <w:lang w:val="ro-RO"/>
              </w:rPr>
            </w:pPr>
            <w:r w:rsidRPr="00834F21">
              <w:rPr>
                <w:rFonts w:ascii="Times New Roman" w:hAnsi="Times New Roman" w:cs="Times New Roman"/>
                <w:sz w:val="24"/>
                <w:szCs w:val="24"/>
                <w:lang w:val="ro-RO"/>
              </w:rPr>
              <w:t>Se acceptă</w:t>
            </w:r>
          </w:p>
          <w:p w:rsidR="004E2BB5" w:rsidRPr="00834F21" w:rsidRDefault="004E2BB5" w:rsidP="00311691">
            <w:pPr>
              <w:jc w:val="center"/>
              <w:rPr>
                <w:rFonts w:ascii="Times New Roman" w:hAnsi="Times New Roman" w:cs="Times New Roman"/>
                <w:sz w:val="24"/>
                <w:szCs w:val="24"/>
                <w:lang w:val="ro-RO"/>
              </w:rPr>
            </w:pPr>
          </w:p>
          <w:p w:rsidR="004E2BB5" w:rsidRPr="00834F21" w:rsidRDefault="004E2BB5" w:rsidP="00311691">
            <w:pPr>
              <w:jc w:val="center"/>
              <w:rPr>
                <w:rFonts w:ascii="Times New Roman" w:hAnsi="Times New Roman" w:cs="Times New Roman"/>
                <w:sz w:val="24"/>
                <w:szCs w:val="24"/>
                <w:lang w:val="ro-RO"/>
              </w:rPr>
            </w:pPr>
          </w:p>
          <w:p w:rsidR="004E2BB5" w:rsidRPr="00834F21" w:rsidRDefault="004E2BB5" w:rsidP="00311691">
            <w:pPr>
              <w:jc w:val="center"/>
              <w:rPr>
                <w:rFonts w:ascii="Times New Roman" w:hAnsi="Times New Roman" w:cs="Times New Roman"/>
                <w:sz w:val="24"/>
                <w:szCs w:val="24"/>
                <w:lang w:val="ro-RO"/>
              </w:rPr>
            </w:pPr>
          </w:p>
          <w:p w:rsidR="004E2BB5" w:rsidRPr="00834F21" w:rsidRDefault="004E2BB5" w:rsidP="00311691">
            <w:pPr>
              <w:jc w:val="center"/>
              <w:rPr>
                <w:rFonts w:ascii="Times New Roman" w:hAnsi="Times New Roman" w:cs="Times New Roman"/>
                <w:sz w:val="24"/>
                <w:szCs w:val="24"/>
                <w:lang w:val="ro-RO"/>
              </w:rPr>
            </w:pPr>
          </w:p>
          <w:p w:rsidR="004E2BB5" w:rsidRPr="00834F21" w:rsidRDefault="004E2BB5" w:rsidP="004E2BB5">
            <w:pPr>
              <w:jc w:val="center"/>
              <w:rPr>
                <w:rFonts w:ascii="Times New Roman" w:hAnsi="Times New Roman" w:cs="Times New Roman"/>
                <w:sz w:val="24"/>
                <w:szCs w:val="24"/>
                <w:lang w:val="ro-RO"/>
              </w:rPr>
            </w:pPr>
            <w:r w:rsidRPr="00834F21">
              <w:rPr>
                <w:rFonts w:ascii="Times New Roman" w:hAnsi="Times New Roman" w:cs="Times New Roman"/>
                <w:sz w:val="24"/>
                <w:szCs w:val="24"/>
                <w:lang w:val="ro-RO"/>
              </w:rPr>
              <w:t>Se acceptă</w:t>
            </w:r>
          </w:p>
          <w:p w:rsidR="004E2BB5" w:rsidRPr="00834F21" w:rsidRDefault="004E2BB5" w:rsidP="00311691">
            <w:pPr>
              <w:jc w:val="center"/>
              <w:rPr>
                <w:rFonts w:ascii="Times New Roman" w:hAnsi="Times New Roman" w:cs="Times New Roman"/>
                <w:sz w:val="24"/>
                <w:szCs w:val="24"/>
                <w:lang w:val="ro-RO"/>
              </w:rPr>
            </w:pPr>
          </w:p>
          <w:p w:rsidR="00B6001E" w:rsidRPr="00834F21" w:rsidRDefault="00B6001E" w:rsidP="00311691">
            <w:pPr>
              <w:jc w:val="center"/>
              <w:rPr>
                <w:rFonts w:ascii="Times New Roman" w:hAnsi="Times New Roman" w:cs="Times New Roman"/>
                <w:b/>
                <w:sz w:val="24"/>
                <w:szCs w:val="24"/>
                <w:lang w:val="ro-RO"/>
              </w:rPr>
            </w:pPr>
          </w:p>
        </w:tc>
      </w:tr>
      <w:tr w:rsidR="00311691" w:rsidRPr="00834F21" w:rsidTr="00834F21">
        <w:tc>
          <w:tcPr>
            <w:tcW w:w="680"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7</w:t>
            </w:r>
          </w:p>
        </w:tc>
        <w:tc>
          <w:tcPr>
            <w:tcW w:w="1844" w:type="dxa"/>
          </w:tcPr>
          <w:p w:rsidR="00297AFA" w:rsidRPr="00834F21" w:rsidRDefault="00297AFA" w:rsidP="00311691">
            <w:pPr>
              <w:jc w:val="center"/>
              <w:rPr>
                <w:rFonts w:ascii="Times New Roman" w:hAnsi="Times New Roman" w:cs="Times New Roman"/>
                <w:b/>
                <w:sz w:val="24"/>
                <w:szCs w:val="24"/>
                <w:lang w:val="ro-RO"/>
              </w:rPr>
            </w:pPr>
            <w:proofErr w:type="spellStart"/>
            <w:r w:rsidRPr="00834F21">
              <w:rPr>
                <w:rFonts w:ascii="Times New Roman" w:hAnsi="Times New Roman" w:cs="Times New Roman"/>
                <w:b/>
                <w:sz w:val="24"/>
                <w:szCs w:val="24"/>
              </w:rPr>
              <w:t>Ministerul</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Dezvoltării</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Regionale</w:t>
            </w:r>
            <w:proofErr w:type="spellEnd"/>
            <w:r w:rsidRPr="00834F21">
              <w:rPr>
                <w:rFonts w:ascii="Times New Roman" w:hAnsi="Times New Roman" w:cs="Times New Roman"/>
                <w:b/>
                <w:sz w:val="24"/>
                <w:szCs w:val="24"/>
              </w:rPr>
              <w:t xml:space="preserve"> </w:t>
            </w:r>
            <w:proofErr w:type="spellStart"/>
            <w:r w:rsidRPr="00834F21">
              <w:rPr>
                <w:rFonts w:ascii="Cambria Math" w:hAnsi="Cambria Math" w:cs="Cambria Math"/>
                <w:b/>
                <w:sz w:val="24"/>
                <w:szCs w:val="24"/>
              </w:rPr>
              <w:t>ș</w:t>
            </w:r>
            <w:r w:rsidRPr="00834F21">
              <w:rPr>
                <w:rFonts w:ascii="Times New Roman" w:hAnsi="Times New Roman" w:cs="Times New Roman"/>
                <w:b/>
                <w:sz w:val="24"/>
                <w:szCs w:val="24"/>
              </w:rPr>
              <w:t>i</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Construc</w:t>
            </w:r>
            <w:r w:rsidR="00834F21" w:rsidRPr="00834F21">
              <w:rPr>
                <w:rFonts w:ascii="Times New Roman" w:hAnsi="Times New Roman" w:cs="Times New Roman"/>
                <w:b/>
                <w:sz w:val="24"/>
                <w:szCs w:val="24"/>
              </w:rPr>
              <w:t>ţ</w:t>
            </w:r>
            <w:r w:rsidRPr="00834F21">
              <w:rPr>
                <w:rFonts w:ascii="Times New Roman" w:hAnsi="Times New Roman" w:cs="Times New Roman"/>
                <w:b/>
                <w:sz w:val="24"/>
                <w:szCs w:val="24"/>
              </w:rPr>
              <w:t>iilor</w:t>
            </w:r>
            <w:proofErr w:type="spellEnd"/>
            <w:r w:rsidRPr="00834F21">
              <w:rPr>
                <w:rFonts w:ascii="Times New Roman" w:hAnsi="Times New Roman" w:cs="Times New Roman"/>
                <w:b/>
                <w:sz w:val="24"/>
                <w:szCs w:val="24"/>
              </w:rPr>
              <w:t xml:space="preserve"> (nr.03/2-1616 din 14.07.2016)</w:t>
            </w:r>
          </w:p>
        </w:tc>
        <w:tc>
          <w:tcPr>
            <w:tcW w:w="6469" w:type="dxa"/>
          </w:tcPr>
          <w:p w:rsidR="00297AFA" w:rsidRPr="00834F21" w:rsidRDefault="00297AFA" w:rsidP="00311691">
            <w:pPr>
              <w:widowControl w:val="0"/>
              <w:ind w:firstLine="720"/>
              <w:jc w:val="both"/>
              <w:rPr>
                <w:rFonts w:ascii="Times New Roman" w:eastAsia="Times New Roman" w:hAnsi="Times New Roman" w:cs="Times New Roman"/>
                <w:b/>
                <w:bCs/>
                <w:i/>
                <w:iCs/>
                <w:sz w:val="24"/>
                <w:szCs w:val="24"/>
                <w:lang w:val="ro-RO" w:eastAsia="ro-RO" w:bidi="ro-RO"/>
              </w:rPr>
            </w:pPr>
            <w:r w:rsidRPr="00834F21">
              <w:rPr>
                <w:rFonts w:ascii="Times New Roman" w:eastAsia="Times New Roman" w:hAnsi="Times New Roman" w:cs="Times New Roman"/>
                <w:b/>
                <w:bCs/>
                <w:i/>
                <w:iCs/>
                <w:sz w:val="24"/>
                <w:szCs w:val="24"/>
                <w:u w:val="single"/>
                <w:lang w:val="ro-RO" w:eastAsia="ro-RO" w:bidi="ro-RO"/>
              </w:rPr>
              <w:t xml:space="preserve">Proiectul </w:t>
            </w:r>
            <w:proofErr w:type="spellStart"/>
            <w:r w:rsidRPr="00834F21">
              <w:rPr>
                <w:rFonts w:ascii="Times New Roman" w:eastAsia="Times New Roman" w:hAnsi="Times New Roman" w:cs="Times New Roman"/>
                <w:b/>
                <w:bCs/>
                <w:i/>
                <w:iCs/>
                <w:sz w:val="24"/>
                <w:szCs w:val="24"/>
                <w:u w:val="single"/>
                <w:lang w:val="ro-RO" w:eastAsia="ro-RO" w:bidi="ro-RO"/>
              </w:rPr>
              <w:t>hotărîrii</w:t>
            </w:r>
            <w:proofErr w:type="spellEnd"/>
          </w:p>
          <w:p w:rsidR="00297AFA" w:rsidRPr="00834F21" w:rsidRDefault="00AC654B" w:rsidP="00AC654B">
            <w:pPr>
              <w:widowControl w:val="0"/>
              <w:tabs>
                <w:tab w:val="left" w:pos="1738"/>
              </w:tabs>
              <w:jc w:val="both"/>
              <w:rPr>
                <w:rFonts w:ascii="Times New Roman" w:eastAsia="Times New Roman" w:hAnsi="Times New Roman" w:cs="Times New Roman"/>
                <w:sz w:val="24"/>
                <w:szCs w:val="24"/>
                <w:lang w:val="ro-RO" w:eastAsia="ro-RO" w:bidi="ro-RO"/>
              </w:rPr>
            </w:pPr>
            <w:r w:rsidRPr="00834F21">
              <w:rPr>
                <w:rFonts w:ascii="Times New Roman" w:eastAsia="Times New Roman" w:hAnsi="Times New Roman" w:cs="Times New Roman"/>
                <w:sz w:val="24"/>
                <w:szCs w:val="24"/>
                <w:lang w:val="ro-RO" w:eastAsia="ro-RO" w:bidi="ro-RO"/>
              </w:rPr>
              <w:t>1.</w:t>
            </w:r>
            <w:r w:rsidR="00297AFA" w:rsidRPr="00834F21">
              <w:rPr>
                <w:rFonts w:ascii="Times New Roman" w:eastAsia="Times New Roman" w:hAnsi="Times New Roman" w:cs="Times New Roman"/>
                <w:sz w:val="24"/>
                <w:szCs w:val="24"/>
                <w:lang w:val="ro-RO" w:eastAsia="ro-RO" w:bidi="ro-RO"/>
              </w:rPr>
              <w:t xml:space="preserve">Din denumirea </w:t>
            </w:r>
            <w:proofErr w:type="spellStart"/>
            <w:r w:rsidR="00297AFA" w:rsidRPr="00834F21">
              <w:rPr>
                <w:rFonts w:ascii="Times New Roman" w:eastAsia="Times New Roman" w:hAnsi="Times New Roman" w:cs="Times New Roman"/>
                <w:sz w:val="24"/>
                <w:szCs w:val="24"/>
                <w:lang w:val="ro-RO" w:eastAsia="ro-RO" w:bidi="ro-RO"/>
              </w:rPr>
              <w:t>hotărîrii</w:t>
            </w:r>
            <w:proofErr w:type="spellEnd"/>
            <w:r w:rsidR="00297AFA" w:rsidRPr="00834F21">
              <w:rPr>
                <w:rFonts w:ascii="Times New Roman" w:eastAsia="Times New Roman" w:hAnsi="Times New Roman" w:cs="Times New Roman"/>
                <w:sz w:val="24"/>
                <w:szCs w:val="24"/>
                <w:lang w:val="ro-RO" w:eastAsia="ro-RO" w:bidi="ro-RO"/>
              </w:rPr>
              <w:t xml:space="preserve"> se va exclude sintagma „cu privire la aprobarea</w:t>
            </w:r>
            <w:r w:rsidR="00311691" w:rsidRPr="00834F21">
              <w:rPr>
                <w:rFonts w:ascii="Times New Roman" w:eastAsia="Times New Roman" w:hAnsi="Times New Roman" w:cs="Times New Roman"/>
                <w:sz w:val="24"/>
                <w:szCs w:val="24"/>
                <w:lang w:val="ro-RO" w:eastAsia="ro-RO" w:bidi="ro-RO"/>
              </w:rPr>
              <w:t xml:space="preserve"> </w:t>
            </w:r>
            <w:r w:rsidR="00297AFA" w:rsidRPr="00834F21">
              <w:rPr>
                <w:rFonts w:ascii="Times New Roman" w:eastAsia="Times New Roman" w:hAnsi="Times New Roman" w:cs="Times New Roman"/>
                <w:sz w:val="24"/>
                <w:szCs w:val="24"/>
                <w:lang w:val="ro-RO" w:eastAsia="ro-RO" w:bidi="ro-RO"/>
              </w:rPr>
              <w:t>proiectului Hotărârii Guvernului”.</w:t>
            </w:r>
          </w:p>
          <w:p w:rsidR="00297AFA" w:rsidRPr="00834F21" w:rsidRDefault="00AC654B" w:rsidP="00AC654B">
            <w:pPr>
              <w:widowControl w:val="0"/>
              <w:tabs>
                <w:tab w:val="left" w:pos="1733"/>
              </w:tabs>
              <w:jc w:val="both"/>
              <w:rPr>
                <w:rFonts w:ascii="Times New Roman" w:eastAsia="Times New Roman" w:hAnsi="Times New Roman" w:cs="Times New Roman"/>
                <w:sz w:val="24"/>
                <w:szCs w:val="24"/>
                <w:lang w:val="ro-RO" w:eastAsia="ro-RO" w:bidi="ro-RO"/>
              </w:rPr>
            </w:pPr>
            <w:r w:rsidRPr="00834F21">
              <w:rPr>
                <w:rFonts w:ascii="Times New Roman" w:eastAsia="Times New Roman" w:hAnsi="Times New Roman" w:cs="Times New Roman"/>
                <w:sz w:val="24"/>
                <w:szCs w:val="24"/>
                <w:lang w:val="ro-RO" w:eastAsia="ro-RO" w:bidi="ro-RO"/>
              </w:rPr>
              <w:t>2.</w:t>
            </w:r>
            <w:r w:rsidR="00297AFA" w:rsidRPr="00834F21">
              <w:rPr>
                <w:rFonts w:ascii="Times New Roman" w:eastAsia="Times New Roman" w:hAnsi="Times New Roman" w:cs="Times New Roman"/>
                <w:sz w:val="24"/>
                <w:szCs w:val="24"/>
                <w:lang w:val="ro-RO" w:eastAsia="ro-RO" w:bidi="ro-RO"/>
              </w:rPr>
              <w:t>Din punctul 1 se va exclude sintagma „</w:t>
            </w:r>
            <w:proofErr w:type="spellStart"/>
            <w:r w:rsidR="00297AFA" w:rsidRPr="00834F21">
              <w:rPr>
                <w:rFonts w:ascii="Times New Roman" w:eastAsia="Times New Roman" w:hAnsi="Times New Roman" w:cs="Times New Roman"/>
                <w:sz w:val="24"/>
                <w:szCs w:val="24"/>
                <w:lang w:val="ro-RO" w:eastAsia="ro-RO" w:bidi="ro-RO"/>
              </w:rPr>
              <w:t>nr.l</w:t>
            </w:r>
            <w:proofErr w:type="spellEnd"/>
            <w:r w:rsidR="00297AFA" w:rsidRPr="00834F21">
              <w:rPr>
                <w:rFonts w:ascii="Times New Roman" w:eastAsia="Times New Roman" w:hAnsi="Times New Roman" w:cs="Times New Roman"/>
                <w:sz w:val="24"/>
                <w:szCs w:val="24"/>
                <w:lang w:val="ro-RO" w:eastAsia="ro-RO" w:bidi="ro-RO"/>
              </w:rPr>
              <w:t xml:space="preserve">” amplasată după </w:t>
            </w:r>
            <w:proofErr w:type="spellStart"/>
            <w:r w:rsidR="00297AFA" w:rsidRPr="00834F21">
              <w:rPr>
                <w:rFonts w:ascii="Times New Roman" w:eastAsia="Times New Roman" w:hAnsi="Times New Roman" w:cs="Times New Roman"/>
                <w:sz w:val="24"/>
                <w:szCs w:val="24"/>
                <w:lang w:val="ro-RO" w:eastAsia="ro-RO" w:bidi="ro-RO"/>
              </w:rPr>
              <w:t>cuvîntul</w:t>
            </w:r>
            <w:proofErr w:type="spellEnd"/>
            <w:r w:rsidR="00297AFA" w:rsidRPr="00834F21">
              <w:rPr>
                <w:rFonts w:ascii="Times New Roman" w:eastAsia="Times New Roman" w:hAnsi="Times New Roman" w:cs="Times New Roman"/>
                <w:sz w:val="24"/>
                <w:szCs w:val="24"/>
                <w:lang w:val="ro-RO" w:eastAsia="ro-RO" w:bidi="ro-RO"/>
              </w:rPr>
              <w:br/>
              <w:t xml:space="preserve">„anexă”. Enumerarea anexelor se face în cazul </w:t>
            </w:r>
            <w:proofErr w:type="spellStart"/>
            <w:r w:rsidR="00297AFA" w:rsidRPr="00834F21">
              <w:rPr>
                <w:rFonts w:ascii="Times New Roman" w:eastAsia="Times New Roman" w:hAnsi="Times New Roman" w:cs="Times New Roman"/>
                <w:sz w:val="24"/>
                <w:szCs w:val="24"/>
                <w:lang w:val="ro-RO" w:eastAsia="ro-RO" w:bidi="ro-RO"/>
              </w:rPr>
              <w:t>cînd</w:t>
            </w:r>
            <w:proofErr w:type="spellEnd"/>
            <w:r w:rsidR="00297AFA" w:rsidRPr="00834F21">
              <w:rPr>
                <w:rFonts w:ascii="Times New Roman" w:eastAsia="Times New Roman" w:hAnsi="Times New Roman" w:cs="Times New Roman"/>
                <w:sz w:val="24"/>
                <w:szCs w:val="24"/>
                <w:lang w:val="ro-RO" w:eastAsia="ro-RO" w:bidi="ro-RO"/>
              </w:rPr>
              <w:t xml:space="preserve"> </w:t>
            </w:r>
            <w:proofErr w:type="spellStart"/>
            <w:r w:rsidR="00297AFA" w:rsidRPr="00834F21">
              <w:rPr>
                <w:rFonts w:ascii="Times New Roman" w:eastAsia="Times New Roman" w:hAnsi="Times New Roman" w:cs="Times New Roman"/>
                <w:sz w:val="24"/>
                <w:szCs w:val="24"/>
                <w:lang w:val="ro-RO" w:eastAsia="ro-RO" w:bidi="ro-RO"/>
              </w:rPr>
              <w:t>sînt</w:t>
            </w:r>
            <w:proofErr w:type="spellEnd"/>
            <w:r w:rsidR="00297AFA" w:rsidRPr="00834F21">
              <w:rPr>
                <w:rFonts w:ascii="Times New Roman" w:eastAsia="Times New Roman" w:hAnsi="Times New Roman" w:cs="Times New Roman"/>
                <w:sz w:val="24"/>
                <w:szCs w:val="24"/>
                <w:lang w:val="ro-RO" w:eastAsia="ro-RO" w:bidi="ro-RO"/>
              </w:rPr>
              <w:t xml:space="preserve"> mai multe anexe.</w:t>
            </w:r>
          </w:p>
          <w:p w:rsidR="00297AFA" w:rsidRPr="00834F21" w:rsidRDefault="00AC654B" w:rsidP="00AC654B">
            <w:pPr>
              <w:widowControl w:val="0"/>
              <w:tabs>
                <w:tab w:val="left" w:pos="1733"/>
              </w:tabs>
              <w:jc w:val="both"/>
              <w:rPr>
                <w:rFonts w:ascii="Times New Roman" w:eastAsia="Times New Roman" w:hAnsi="Times New Roman" w:cs="Times New Roman"/>
                <w:sz w:val="24"/>
                <w:szCs w:val="24"/>
                <w:lang w:val="ro-RO" w:eastAsia="ro-RO" w:bidi="ro-RO"/>
              </w:rPr>
            </w:pPr>
            <w:r w:rsidRPr="00834F21">
              <w:rPr>
                <w:rFonts w:ascii="Times New Roman" w:eastAsia="Times New Roman" w:hAnsi="Times New Roman" w:cs="Times New Roman"/>
                <w:sz w:val="24"/>
                <w:szCs w:val="24"/>
                <w:lang w:val="ro-RO" w:eastAsia="ro-RO" w:bidi="ro-RO"/>
              </w:rPr>
              <w:t>3.</w:t>
            </w:r>
            <w:r w:rsidR="00297AFA" w:rsidRPr="00834F21">
              <w:rPr>
                <w:rFonts w:ascii="Times New Roman" w:eastAsia="Times New Roman" w:hAnsi="Times New Roman" w:cs="Times New Roman"/>
                <w:sz w:val="24"/>
                <w:szCs w:val="24"/>
                <w:lang w:val="ro-RO" w:eastAsia="ro-RO" w:bidi="ro-RO"/>
              </w:rPr>
              <w:t xml:space="preserve">Din punct de vedere metodologice, punctul 2 şi 3 trebuie să fie </w:t>
            </w:r>
            <w:r w:rsidR="00297AFA" w:rsidRPr="00834F21">
              <w:rPr>
                <w:rFonts w:ascii="Times New Roman" w:eastAsia="Times New Roman" w:hAnsi="Times New Roman" w:cs="Times New Roman"/>
                <w:sz w:val="24"/>
                <w:szCs w:val="24"/>
                <w:lang w:val="ro-RO" w:eastAsia="ro-RO" w:bidi="ro-RO"/>
              </w:rPr>
              <w:lastRenderedPageBreak/>
              <w:t>schimbate cu</w:t>
            </w:r>
            <w:r w:rsidR="0028701C" w:rsidRPr="00834F21">
              <w:rPr>
                <w:rFonts w:ascii="Times New Roman" w:eastAsia="Times New Roman" w:hAnsi="Times New Roman" w:cs="Times New Roman"/>
                <w:sz w:val="24"/>
                <w:szCs w:val="24"/>
                <w:lang w:val="ro-RO" w:eastAsia="ro-RO" w:bidi="ro-RO"/>
              </w:rPr>
              <w:t xml:space="preserve"> </w:t>
            </w:r>
            <w:r w:rsidR="00297AFA" w:rsidRPr="00834F21">
              <w:rPr>
                <w:rFonts w:ascii="Times New Roman" w:eastAsia="Times New Roman" w:hAnsi="Times New Roman" w:cs="Times New Roman"/>
                <w:sz w:val="24"/>
                <w:szCs w:val="24"/>
                <w:lang w:val="ro-RO" w:eastAsia="ro-RO" w:bidi="ro-RO"/>
              </w:rPr>
              <w:t>locurile de amplasare.</w:t>
            </w:r>
          </w:p>
          <w:p w:rsidR="00297AFA" w:rsidRPr="00834F21" w:rsidRDefault="00297AFA" w:rsidP="00AC654B">
            <w:pPr>
              <w:widowControl w:val="0"/>
              <w:jc w:val="both"/>
              <w:rPr>
                <w:rFonts w:ascii="Times New Roman" w:eastAsia="Times New Roman" w:hAnsi="Times New Roman" w:cs="Times New Roman"/>
                <w:b/>
                <w:bCs/>
                <w:i/>
                <w:iCs/>
                <w:sz w:val="24"/>
                <w:szCs w:val="24"/>
                <w:lang w:val="ro-RO" w:eastAsia="ro-RO" w:bidi="ro-RO"/>
              </w:rPr>
            </w:pPr>
            <w:r w:rsidRPr="00834F21">
              <w:rPr>
                <w:rFonts w:ascii="Times New Roman" w:eastAsia="Times New Roman" w:hAnsi="Times New Roman" w:cs="Times New Roman"/>
                <w:b/>
                <w:bCs/>
                <w:i/>
                <w:iCs/>
                <w:sz w:val="24"/>
                <w:szCs w:val="24"/>
                <w:u w:val="single"/>
                <w:lang w:val="ro-RO" w:eastAsia="ro-RO" w:bidi="ro-RO"/>
              </w:rPr>
              <w:t xml:space="preserve">Anexa </w:t>
            </w:r>
            <w:proofErr w:type="spellStart"/>
            <w:r w:rsidRPr="00834F21">
              <w:rPr>
                <w:rFonts w:ascii="Times New Roman" w:eastAsia="Times New Roman" w:hAnsi="Times New Roman" w:cs="Times New Roman"/>
                <w:b/>
                <w:bCs/>
                <w:i/>
                <w:iCs/>
                <w:sz w:val="24"/>
                <w:szCs w:val="24"/>
                <w:u w:val="single"/>
                <w:lang w:val="ro-RO" w:eastAsia="ro-RO" w:bidi="ro-RO"/>
              </w:rPr>
              <w:t>nr.l</w:t>
            </w:r>
            <w:proofErr w:type="spellEnd"/>
            <w:r w:rsidRPr="00834F21">
              <w:rPr>
                <w:rFonts w:ascii="Times New Roman" w:eastAsia="Times New Roman" w:hAnsi="Times New Roman" w:cs="Times New Roman"/>
                <w:b/>
                <w:bCs/>
                <w:i/>
                <w:iCs/>
                <w:sz w:val="24"/>
                <w:szCs w:val="24"/>
                <w:u w:val="single"/>
                <w:lang w:val="ro-RO" w:eastAsia="ro-RO" w:bidi="ro-RO"/>
              </w:rPr>
              <w:t xml:space="preserve"> Nomenclatorul serviciilor în domeniul </w:t>
            </w:r>
            <w:proofErr w:type="spellStart"/>
            <w:r w:rsidRPr="00834F21">
              <w:rPr>
                <w:rFonts w:ascii="Times New Roman" w:eastAsia="Times New Roman" w:hAnsi="Times New Roman" w:cs="Times New Roman"/>
                <w:b/>
                <w:bCs/>
                <w:i/>
                <w:iCs/>
                <w:sz w:val="24"/>
                <w:szCs w:val="24"/>
                <w:u w:val="single"/>
                <w:lang w:val="ro-RO" w:eastAsia="ro-RO" w:bidi="ro-RO"/>
              </w:rPr>
              <w:t>metroloşiei</w:t>
            </w:r>
            <w:proofErr w:type="spellEnd"/>
            <w:r w:rsidRPr="00834F21">
              <w:rPr>
                <w:rFonts w:ascii="Times New Roman" w:eastAsia="Times New Roman" w:hAnsi="Times New Roman" w:cs="Times New Roman"/>
                <w:b/>
                <w:bCs/>
                <w:i/>
                <w:iCs/>
                <w:sz w:val="24"/>
                <w:szCs w:val="24"/>
                <w:u w:val="single"/>
                <w:lang w:val="ro-RO" w:eastAsia="ro-RO" w:bidi="ro-RO"/>
              </w:rPr>
              <w:t xml:space="preserve"> prestate</w:t>
            </w:r>
            <w:r w:rsidR="00512FAB" w:rsidRPr="00834F21">
              <w:rPr>
                <w:rFonts w:ascii="Times New Roman" w:eastAsia="Times New Roman" w:hAnsi="Times New Roman" w:cs="Times New Roman"/>
                <w:b/>
                <w:bCs/>
                <w:i/>
                <w:iCs/>
                <w:sz w:val="24"/>
                <w:szCs w:val="24"/>
                <w:u w:val="single"/>
                <w:lang w:val="ro-RO" w:eastAsia="ro-RO" w:bidi="ro-RO"/>
              </w:rPr>
              <w:t xml:space="preserve"> </w:t>
            </w:r>
            <w:r w:rsidRPr="00834F21">
              <w:rPr>
                <w:rFonts w:ascii="Times New Roman" w:eastAsia="Times New Roman" w:hAnsi="Times New Roman" w:cs="Times New Roman"/>
                <w:b/>
                <w:bCs/>
                <w:i/>
                <w:iCs/>
                <w:sz w:val="24"/>
                <w:szCs w:val="24"/>
                <w:u w:val="single"/>
                <w:lang w:val="ro-RO" w:eastAsia="ro-RO" w:bidi="ro-RO"/>
              </w:rPr>
              <w:t>contra plată de către Institutul National de Metrologie</w:t>
            </w:r>
          </w:p>
          <w:p w:rsidR="00297AFA" w:rsidRPr="00834F21" w:rsidRDefault="00AC654B" w:rsidP="00AC654B">
            <w:pPr>
              <w:widowControl w:val="0"/>
              <w:tabs>
                <w:tab w:val="left" w:pos="1733"/>
              </w:tabs>
              <w:jc w:val="both"/>
              <w:rPr>
                <w:rFonts w:ascii="Times New Roman" w:eastAsia="Times New Roman" w:hAnsi="Times New Roman" w:cs="Times New Roman"/>
                <w:sz w:val="24"/>
                <w:szCs w:val="24"/>
                <w:lang w:val="ro-RO" w:eastAsia="ro-RO" w:bidi="ro-RO"/>
              </w:rPr>
            </w:pPr>
            <w:r w:rsidRPr="00834F21">
              <w:rPr>
                <w:rFonts w:ascii="Times New Roman" w:eastAsia="Times New Roman" w:hAnsi="Times New Roman" w:cs="Times New Roman"/>
                <w:sz w:val="24"/>
                <w:szCs w:val="24"/>
                <w:lang w:val="ro-RO" w:eastAsia="ro-RO" w:bidi="ro-RO"/>
              </w:rPr>
              <w:t>1.</w:t>
            </w:r>
            <w:r w:rsidR="00297AFA" w:rsidRPr="00834F21">
              <w:rPr>
                <w:rFonts w:ascii="Times New Roman" w:eastAsia="Times New Roman" w:hAnsi="Times New Roman" w:cs="Times New Roman"/>
                <w:sz w:val="24"/>
                <w:szCs w:val="24"/>
                <w:lang w:val="ro-RO" w:eastAsia="ro-RO" w:bidi="ro-RO"/>
              </w:rPr>
              <w:t xml:space="preserve">Din sintagma „Anexa </w:t>
            </w:r>
            <w:proofErr w:type="spellStart"/>
            <w:r w:rsidR="00297AFA" w:rsidRPr="00834F21">
              <w:rPr>
                <w:rFonts w:ascii="Times New Roman" w:eastAsia="Times New Roman" w:hAnsi="Times New Roman" w:cs="Times New Roman"/>
                <w:sz w:val="24"/>
                <w:szCs w:val="24"/>
                <w:lang w:val="ro-RO" w:eastAsia="ro-RO" w:bidi="ro-RO"/>
              </w:rPr>
              <w:t>nr.l</w:t>
            </w:r>
            <w:proofErr w:type="spellEnd"/>
            <w:r w:rsidR="00297AFA" w:rsidRPr="00834F21">
              <w:rPr>
                <w:rFonts w:ascii="Times New Roman" w:eastAsia="Times New Roman" w:hAnsi="Times New Roman" w:cs="Times New Roman"/>
                <w:sz w:val="24"/>
                <w:szCs w:val="24"/>
                <w:lang w:val="ro-RO" w:eastAsia="ro-RO" w:bidi="ro-RO"/>
              </w:rPr>
              <w:t xml:space="preserve"> la </w:t>
            </w:r>
            <w:proofErr w:type="spellStart"/>
            <w:r w:rsidR="00297AFA" w:rsidRPr="00834F21">
              <w:rPr>
                <w:rFonts w:ascii="Times New Roman" w:eastAsia="Times New Roman" w:hAnsi="Times New Roman" w:cs="Times New Roman"/>
                <w:sz w:val="24"/>
                <w:szCs w:val="24"/>
                <w:lang w:val="ro-RO" w:eastAsia="ro-RO" w:bidi="ro-RO"/>
              </w:rPr>
              <w:t>Hotărîrea</w:t>
            </w:r>
            <w:proofErr w:type="spellEnd"/>
            <w:r w:rsidR="00297AFA" w:rsidRPr="00834F21">
              <w:rPr>
                <w:rFonts w:ascii="Times New Roman" w:eastAsia="Times New Roman" w:hAnsi="Times New Roman" w:cs="Times New Roman"/>
                <w:sz w:val="24"/>
                <w:szCs w:val="24"/>
                <w:lang w:val="ro-RO" w:eastAsia="ro-RO" w:bidi="ro-RO"/>
              </w:rPr>
              <w:t xml:space="preserve"> Guvernului...” se va exclude</w:t>
            </w:r>
            <w:r w:rsidRPr="00834F21">
              <w:rPr>
                <w:rFonts w:ascii="Times New Roman" w:eastAsia="Times New Roman" w:hAnsi="Times New Roman" w:cs="Times New Roman"/>
                <w:sz w:val="24"/>
                <w:szCs w:val="24"/>
                <w:lang w:val="ro-RO" w:eastAsia="ro-RO" w:bidi="ro-RO"/>
              </w:rPr>
              <w:t xml:space="preserve"> </w:t>
            </w:r>
            <w:r w:rsidR="00297AFA" w:rsidRPr="00834F21">
              <w:rPr>
                <w:rFonts w:ascii="Times New Roman" w:eastAsia="Times New Roman" w:hAnsi="Times New Roman" w:cs="Times New Roman"/>
                <w:sz w:val="24"/>
                <w:szCs w:val="24"/>
                <w:lang w:val="ro-RO" w:eastAsia="ro-RO" w:bidi="ro-RO"/>
              </w:rPr>
              <w:t>sintagma „</w:t>
            </w:r>
            <w:proofErr w:type="spellStart"/>
            <w:r w:rsidR="00297AFA" w:rsidRPr="00834F21">
              <w:rPr>
                <w:rFonts w:ascii="Times New Roman" w:eastAsia="Times New Roman" w:hAnsi="Times New Roman" w:cs="Times New Roman"/>
                <w:sz w:val="24"/>
                <w:szCs w:val="24"/>
                <w:lang w:val="ro-RO" w:eastAsia="ro-RO" w:bidi="ro-RO"/>
              </w:rPr>
              <w:t>nr.l</w:t>
            </w:r>
            <w:proofErr w:type="spellEnd"/>
            <w:r w:rsidR="00297AFA" w:rsidRPr="00834F21">
              <w:rPr>
                <w:rFonts w:ascii="Times New Roman" w:eastAsia="Times New Roman" w:hAnsi="Times New Roman" w:cs="Times New Roman"/>
                <w:sz w:val="24"/>
                <w:szCs w:val="24"/>
                <w:lang w:val="ro-RO" w:eastAsia="ro-RO" w:bidi="ro-RO"/>
              </w:rPr>
              <w:t xml:space="preserve">”. A se vedea obiecţia 2 la proiectul </w:t>
            </w:r>
            <w:proofErr w:type="spellStart"/>
            <w:r w:rsidR="00297AFA" w:rsidRPr="00834F21">
              <w:rPr>
                <w:rFonts w:ascii="Times New Roman" w:eastAsia="Times New Roman" w:hAnsi="Times New Roman" w:cs="Times New Roman"/>
                <w:sz w:val="24"/>
                <w:szCs w:val="24"/>
                <w:lang w:val="ro-RO" w:eastAsia="ro-RO" w:bidi="ro-RO"/>
              </w:rPr>
              <w:t>hotărîrii</w:t>
            </w:r>
            <w:proofErr w:type="spellEnd"/>
            <w:r w:rsidR="00297AFA" w:rsidRPr="00834F21">
              <w:rPr>
                <w:rFonts w:ascii="Times New Roman" w:eastAsia="Times New Roman" w:hAnsi="Times New Roman" w:cs="Times New Roman"/>
                <w:sz w:val="24"/>
                <w:szCs w:val="24"/>
                <w:lang w:val="ro-RO" w:eastAsia="ro-RO" w:bidi="ro-RO"/>
              </w:rPr>
              <w:t xml:space="preserve"> Guvernului.</w:t>
            </w:r>
          </w:p>
          <w:p w:rsidR="00297AFA" w:rsidRPr="00834F21" w:rsidRDefault="00AC654B" w:rsidP="00AC654B">
            <w:pPr>
              <w:widowControl w:val="0"/>
              <w:tabs>
                <w:tab w:val="left" w:pos="1738"/>
              </w:tabs>
              <w:jc w:val="both"/>
              <w:rPr>
                <w:rFonts w:ascii="Times New Roman" w:eastAsia="Times New Roman" w:hAnsi="Times New Roman" w:cs="Times New Roman"/>
                <w:sz w:val="24"/>
                <w:szCs w:val="24"/>
                <w:lang w:val="ro-RO" w:eastAsia="ro-RO" w:bidi="ro-RO"/>
              </w:rPr>
            </w:pPr>
            <w:r w:rsidRPr="00834F21">
              <w:rPr>
                <w:rFonts w:ascii="Times New Roman" w:eastAsia="Times New Roman" w:hAnsi="Times New Roman" w:cs="Times New Roman"/>
                <w:sz w:val="24"/>
                <w:szCs w:val="24"/>
                <w:lang w:val="ro-RO" w:eastAsia="ro-RO" w:bidi="ro-RO"/>
              </w:rPr>
              <w:t>2.</w:t>
            </w:r>
            <w:r w:rsidR="00297AFA" w:rsidRPr="00834F21">
              <w:rPr>
                <w:rFonts w:ascii="Times New Roman" w:eastAsia="Times New Roman" w:hAnsi="Times New Roman" w:cs="Times New Roman"/>
                <w:sz w:val="24"/>
                <w:szCs w:val="24"/>
                <w:lang w:val="ro-RO" w:eastAsia="ro-RO" w:bidi="ro-RO"/>
              </w:rPr>
              <w:t>Prezentarea nomenclatorului cu texte în paranteze nu este prea reuşită,</w:t>
            </w:r>
            <w:r w:rsidR="0028701C" w:rsidRPr="00834F21">
              <w:rPr>
                <w:rFonts w:ascii="Times New Roman" w:eastAsia="Times New Roman" w:hAnsi="Times New Roman" w:cs="Times New Roman"/>
                <w:sz w:val="24"/>
                <w:szCs w:val="24"/>
                <w:lang w:val="ro-RO" w:eastAsia="ro-RO" w:bidi="ro-RO"/>
              </w:rPr>
              <w:t xml:space="preserve"> </w:t>
            </w:r>
            <w:r w:rsidR="00297AFA" w:rsidRPr="00834F21">
              <w:rPr>
                <w:rFonts w:ascii="Times New Roman" w:eastAsia="Times New Roman" w:hAnsi="Times New Roman" w:cs="Times New Roman"/>
                <w:sz w:val="24"/>
                <w:szCs w:val="24"/>
                <w:lang w:val="ro-RO" w:eastAsia="ro-RO" w:bidi="ro-RO"/>
              </w:rPr>
              <w:t>fiindcă tabelele 1-5, în afară de denumirea şi poziţia din Lista oficială mai conţin şi o</w:t>
            </w:r>
            <w:r w:rsidR="00311691" w:rsidRPr="00834F21">
              <w:rPr>
                <w:rFonts w:ascii="Times New Roman" w:eastAsia="Times New Roman" w:hAnsi="Times New Roman" w:cs="Times New Roman"/>
                <w:sz w:val="24"/>
                <w:szCs w:val="24"/>
                <w:lang w:val="ro-RO" w:eastAsia="ro-RO" w:bidi="ro-RO"/>
              </w:rPr>
              <w:t xml:space="preserve"> </w:t>
            </w:r>
            <w:r w:rsidR="00297AFA" w:rsidRPr="00834F21">
              <w:rPr>
                <w:rFonts w:ascii="Times New Roman" w:eastAsia="Times New Roman" w:hAnsi="Times New Roman" w:cs="Times New Roman"/>
                <w:sz w:val="24"/>
                <w:szCs w:val="24"/>
                <w:lang w:val="ro-RO" w:eastAsia="ro-RO" w:bidi="ro-RO"/>
              </w:rPr>
              <w:t xml:space="preserve">coloană care se referă la </w:t>
            </w:r>
            <w:r w:rsidR="00297AFA" w:rsidRPr="00834F21">
              <w:rPr>
                <w:rFonts w:ascii="Times New Roman" w:eastAsia="Times New Roman" w:hAnsi="Times New Roman" w:cs="Times New Roman"/>
                <w:sz w:val="24"/>
                <w:szCs w:val="24"/>
                <w:u w:val="single"/>
                <w:lang w:val="ro-RO" w:eastAsia="ro-RO" w:bidi="ro-RO"/>
              </w:rPr>
              <w:t>norme de timp</w:t>
            </w:r>
            <w:r w:rsidR="00297AFA" w:rsidRPr="00834F21">
              <w:rPr>
                <w:rFonts w:ascii="Times New Roman" w:eastAsia="Times New Roman" w:hAnsi="Times New Roman" w:cs="Times New Roman"/>
                <w:sz w:val="24"/>
                <w:szCs w:val="24"/>
                <w:lang w:val="ro-RO" w:eastAsia="ro-RO" w:bidi="ro-RO"/>
              </w:rPr>
              <w:t xml:space="preserve"> - </w:t>
            </w:r>
            <w:proofErr w:type="spellStart"/>
            <w:r w:rsidR="00297AFA" w:rsidRPr="00834F21">
              <w:rPr>
                <w:rFonts w:ascii="Times New Roman" w:eastAsia="Times New Roman" w:hAnsi="Times New Roman" w:cs="Times New Roman"/>
                <w:sz w:val="24"/>
                <w:szCs w:val="24"/>
                <w:lang w:val="ro-RO" w:eastAsia="ro-RO" w:bidi="ro-RO"/>
              </w:rPr>
              <w:t>sînt</w:t>
            </w:r>
            <w:proofErr w:type="spellEnd"/>
            <w:r w:rsidR="00297AFA" w:rsidRPr="00834F21">
              <w:rPr>
                <w:rFonts w:ascii="Times New Roman" w:eastAsia="Times New Roman" w:hAnsi="Times New Roman" w:cs="Times New Roman"/>
                <w:sz w:val="24"/>
                <w:szCs w:val="24"/>
                <w:lang w:val="ro-RO" w:eastAsia="ro-RO" w:bidi="ro-RO"/>
              </w:rPr>
              <w:t xml:space="preserve"> subiecte ale altui compartiment.</w:t>
            </w:r>
          </w:p>
          <w:p w:rsidR="00297AFA" w:rsidRPr="00834F21" w:rsidRDefault="00297AFA" w:rsidP="00AC654B">
            <w:pPr>
              <w:widowControl w:val="0"/>
              <w:jc w:val="both"/>
              <w:rPr>
                <w:rFonts w:ascii="Times New Roman" w:eastAsia="Times New Roman" w:hAnsi="Times New Roman" w:cs="Times New Roman"/>
                <w:b/>
                <w:bCs/>
                <w:i/>
                <w:iCs/>
                <w:sz w:val="24"/>
                <w:szCs w:val="24"/>
                <w:lang w:val="ro-RO" w:eastAsia="ro-RO" w:bidi="ro-RO"/>
              </w:rPr>
            </w:pPr>
            <w:r w:rsidRPr="00834F21">
              <w:rPr>
                <w:rFonts w:ascii="Times New Roman" w:eastAsia="Times New Roman" w:hAnsi="Times New Roman" w:cs="Times New Roman"/>
                <w:b/>
                <w:bCs/>
                <w:i/>
                <w:iCs/>
                <w:sz w:val="24"/>
                <w:szCs w:val="24"/>
                <w:u w:val="single"/>
                <w:lang w:val="ro-RO" w:eastAsia="ro-RO" w:bidi="ro-RO"/>
              </w:rPr>
              <w:t>Anexa la Nomenclatorul serviciilor în domeniul metrolo</w:t>
            </w:r>
            <w:r w:rsidR="00EF38C6" w:rsidRPr="00834F21">
              <w:rPr>
                <w:rFonts w:ascii="Times New Roman" w:eastAsia="Times New Roman" w:hAnsi="Times New Roman" w:cs="Times New Roman"/>
                <w:b/>
                <w:bCs/>
                <w:i/>
                <w:iCs/>
                <w:sz w:val="24"/>
                <w:szCs w:val="24"/>
                <w:u w:val="single"/>
                <w:lang w:val="ro-RO" w:eastAsia="ro-RO" w:bidi="ro-RO"/>
              </w:rPr>
              <w:t>g</w:t>
            </w:r>
            <w:r w:rsidRPr="00834F21">
              <w:rPr>
                <w:rFonts w:ascii="Times New Roman" w:eastAsia="Times New Roman" w:hAnsi="Times New Roman" w:cs="Times New Roman"/>
                <w:b/>
                <w:bCs/>
                <w:i/>
                <w:iCs/>
                <w:sz w:val="24"/>
                <w:szCs w:val="24"/>
                <w:u w:val="single"/>
                <w:lang w:val="ro-RO" w:eastAsia="ro-RO" w:bidi="ro-RO"/>
              </w:rPr>
              <w:t>iei prestate</w:t>
            </w:r>
            <w:r w:rsidR="00512FAB" w:rsidRPr="00834F21">
              <w:rPr>
                <w:rFonts w:ascii="Times New Roman" w:eastAsia="Times New Roman" w:hAnsi="Times New Roman" w:cs="Times New Roman"/>
                <w:b/>
                <w:bCs/>
                <w:i/>
                <w:iCs/>
                <w:sz w:val="24"/>
                <w:szCs w:val="24"/>
                <w:u w:val="single"/>
                <w:lang w:val="ro-RO" w:eastAsia="ro-RO" w:bidi="ro-RO"/>
              </w:rPr>
              <w:t xml:space="preserve"> </w:t>
            </w:r>
            <w:r w:rsidRPr="00834F21">
              <w:rPr>
                <w:rFonts w:ascii="Times New Roman" w:eastAsia="Times New Roman" w:hAnsi="Times New Roman" w:cs="Times New Roman"/>
                <w:b/>
                <w:bCs/>
                <w:i/>
                <w:iCs/>
                <w:sz w:val="24"/>
                <w:szCs w:val="24"/>
                <w:u w:val="single"/>
                <w:lang w:val="ro-RO" w:eastAsia="ro-RO" w:bidi="ro-RO"/>
              </w:rPr>
              <w:t>contra plată de către Institutul National de Metrologie</w:t>
            </w:r>
          </w:p>
          <w:p w:rsidR="00297AFA" w:rsidRPr="00834F21" w:rsidRDefault="00AC654B" w:rsidP="00AC654B">
            <w:pPr>
              <w:widowControl w:val="0"/>
              <w:tabs>
                <w:tab w:val="left" w:pos="1747"/>
              </w:tabs>
              <w:jc w:val="both"/>
              <w:rPr>
                <w:rFonts w:ascii="Times New Roman" w:eastAsia="Times New Roman" w:hAnsi="Times New Roman" w:cs="Times New Roman"/>
                <w:sz w:val="24"/>
                <w:szCs w:val="24"/>
                <w:lang w:val="ro-RO" w:eastAsia="ro-RO" w:bidi="ro-RO"/>
              </w:rPr>
            </w:pPr>
            <w:r w:rsidRPr="00834F21">
              <w:rPr>
                <w:rFonts w:ascii="Times New Roman" w:eastAsia="Times New Roman" w:hAnsi="Times New Roman" w:cs="Times New Roman"/>
                <w:sz w:val="24"/>
                <w:szCs w:val="24"/>
                <w:lang w:val="ro-RO" w:eastAsia="ro-RO" w:bidi="ro-RO"/>
              </w:rPr>
              <w:t>1.</w:t>
            </w:r>
            <w:r w:rsidR="00297AFA" w:rsidRPr="00834F21">
              <w:rPr>
                <w:rFonts w:ascii="Times New Roman" w:eastAsia="Times New Roman" w:hAnsi="Times New Roman" w:cs="Times New Roman"/>
                <w:sz w:val="24"/>
                <w:szCs w:val="24"/>
                <w:lang w:val="ro-RO" w:eastAsia="ro-RO" w:bidi="ro-RO"/>
              </w:rPr>
              <w:t>Din punct de vedere metodologic, nu este clară includerea punctelor 1-10</w:t>
            </w:r>
            <w:r w:rsidR="00311691" w:rsidRPr="00834F21">
              <w:rPr>
                <w:rFonts w:ascii="Times New Roman" w:eastAsia="Times New Roman" w:hAnsi="Times New Roman" w:cs="Times New Roman"/>
                <w:sz w:val="24"/>
                <w:szCs w:val="24"/>
                <w:lang w:val="ro-RO" w:eastAsia="ro-RO" w:bidi="ro-RO"/>
              </w:rPr>
              <w:t xml:space="preserve"> </w:t>
            </w:r>
            <w:r w:rsidR="00297AFA" w:rsidRPr="00834F21">
              <w:rPr>
                <w:rFonts w:ascii="Times New Roman" w:eastAsia="Times New Roman" w:hAnsi="Times New Roman" w:cs="Times New Roman"/>
                <w:sz w:val="24"/>
                <w:szCs w:val="24"/>
                <w:lang w:val="ro-RO" w:eastAsia="ro-RO" w:bidi="ro-RO"/>
              </w:rPr>
              <w:t>în cadrul acestei anexe, deoarece pe parcursul textului Nomenclatorului serviciilor</w:t>
            </w:r>
            <w:r w:rsidR="00311691" w:rsidRPr="00834F21">
              <w:rPr>
                <w:rFonts w:ascii="Times New Roman" w:eastAsia="Times New Roman" w:hAnsi="Times New Roman" w:cs="Times New Roman"/>
                <w:sz w:val="24"/>
                <w:szCs w:val="24"/>
                <w:lang w:val="ro-RO" w:eastAsia="ro-RO" w:bidi="ro-RO"/>
              </w:rPr>
              <w:t xml:space="preserve"> </w:t>
            </w:r>
            <w:r w:rsidR="00297AFA" w:rsidRPr="00834F21">
              <w:rPr>
                <w:rFonts w:ascii="Times New Roman" w:eastAsia="Times New Roman" w:hAnsi="Times New Roman" w:cs="Times New Roman"/>
                <w:sz w:val="24"/>
                <w:szCs w:val="24"/>
                <w:lang w:val="ro-RO" w:eastAsia="ro-RO" w:bidi="ro-RO"/>
              </w:rPr>
              <w:t>în domeniul metrologiei prestate contra plată de către Institutul Naţional de</w:t>
            </w:r>
            <w:r w:rsidR="00311691" w:rsidRPr="00834F21">
              <w:rPr>
                <w:rFonts w:ascii="Times New Roman" w:eastAsia="Times New Roman" w:hAnsi="Times New Roman" w:cs="Times New Roman"/>
                <w:sz w:val="24"/>
                <w:szCs w:val="24"/>
                <w:lang w:val="ro-RO" w:eastAsia="ro-RO" w:bidi="ro-RO"/>
              </w:rPr>
              <w:t xml:space="preserve"> </w:t>
            </w:r>
            <w:r w:rsidR="00297AFA" w:rsidRPr="00834F21">
              <w:rPr>
                <w:rFonts w:ascii="Times New Roman" w:eastAsia="Times New Roman" w:hAnsi="Times New Roman" w:cs="Times New Roman"/>
                <w:sz w:val="24"/>
                <w:szCs w:val="24"/>
                <w:lang w:val="ro-RO" w:eastAsia="ro-RO" w:bidi="ro-RO"/>
              </w:rPr>
              <w:t>Metrologie nu se regăsesc referinţe la aceste puncte.</w:t>
            </w:r>
          </w:p>
          <w:p w:rsidR="00311691" w:rsidRPr="00834F21" w:rsidRDefault="00AC654B" w:rsidP="00AC654B">
            <w:pPr>
              <w:widowControl w:val="0"/>
              <w:tabs>
                <w:tab w:val="left" w:pos="1742"/>
              </w:tabs>
              <w:jc w:val="both"/>
              <w:rPr>
                <w:rFonts w:ascii="Times New Roman" w:eastAsia="Times New Roman" w:hAnsi="Times New Roman" w:cs="Times New Roman"/>
                <w:sz w:val="24"/>
                <w:szCs w:val="24"/>
                <w:lang w:val="ro-RO" w:eastAsia="ro-RO" w:bidi="ro-RO"/>
              </w:rPr>
            </w:pPr>
            <w:r w:rsidRPr="00834F21">
              <w:rPr>
                <w:rFonts w:ascii="Times New Roman" w:eastAsia="Times New Roman" w:hAnsi="Times New Roman" w:cs="Times New Roman"/>
                <w:sz w:val="24"/>
                <w:szCs w:val="24"/>
                <w:lang w:val="ro-RO" w:eastAsia="ro-RO" w:bidi="ro-RO"/>
              </w:rPr>
              <w:t>2.</w:t>
            </w:r>
            <w:r w:rsidR="00311691" w:rsidRPr="00834F21">
              <w:rPr>
                <w:rFonts w:ascii="Times New Roman" w:eastAsia="Times New Roman" w:hAnsi="Times New Roman" w:cs="Times New Roman"/>
                <w:sz w:val="24"/>
                <w:szCs w:val="24"/>
                <w:lang w:val="ro-RO" w:eastAsia="ro-RO" w:bidi="ro-RO"/>
              </w:rPr>
              <w:t xml:space="preserve">Punctul 6, la </w:t>
            </w:r>
            <w:proofErr w:type="spellStart"/>
            <w:r w:rsidR="00311691" w:rsidRPr="00834F21">
              <w:rPr>
                <w:rFonts w:ascii="Times New Roman" w:eastAsia="Times New Roman" w:hAnsi="Times New Roman" w:cs="Times New Roman"/>
                <w:sz w:val="24"/>
                <w:szCs w:val="24"/>
                <w:lang w:val="ro-RO" w:eastAsia="ro-RO" w:bidi="ro-RO"/>
              </w:rPr>
              <w:t>sfîrşit</w:t>
            </w:r>
            <w:proofErr w:type="spellEnd"/>
            <w:r w:rsidR="00311691" w:rsidRPr="00834F21">
              <w:rPr>
                <w:rFonts w:ascii="Times New Roman" w:eastAsia="Times New Roman" w:hAnsi="Times New Roman" w:cs="Times New Roman"/>
                <w:sz w:val="24"/>
                <w:szCs w:val="24"/>
                <w:lang w:val="ro-RO" w:eastAsia="ro-RO" w:bidi="ro-RO"/>
              </w:rPr>
              <w:t xml:space="preserve"> de completat cu sintagma „de la data ???” – de concretizat de la care dată.</w:t>
            </w:r>
          </w:p>
          <w:p w:rsidR="00AC654B" w:rsidRPr="00834F21" w:rsidRDefault="00AC654B" w:rsidP="00AC654B">
            <w:pPr>
              <w:widowControl w:val="0"/>
              <w:tabs>
                <w:tab w:val="left" w:pos="1152"/>
              </w:tabs>
              <w:spacing w:line="280" w:lineRule="exact"/>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3.Tabelele 1, 3, 4, 5.</w:t>
            </w:r>
          </w:p>
          <w:p w:rsidR="00AC654B" w:rsidRPr="00834F21" w:rsidRDefault="00AC654B" w:rsidP="00AC654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In capul de tabelă, sintagma „Listei Oficiale” se va substitui cu sintagma „Listei Oficiale a mijloacelor de măsurare şi a măsurărilor supuse controlului metrologic legal, aprobată prin </w:t>
            </w:r>
            <w:proofErr w:type="spellStart"/>
            <w:r w:rsidRPr="00834F21">
              <w:rPr>
                <w:rFonts w:ascii="Times New Roman" w:eastAsia="Times New Roman" w:hAnsi="Times New Roman" w:cs="Times New Roman"/>
                <w:color w:val="000000"/>
                <w:sz w:val="24"/>
                <w:szCs w:val="24"/>
                <w:lang w:val="ro-RO" w:eastAsia="ro-RO" w:bidi="ro-RO"/>
              </w:rPr>
              <w:t>Hotărîrea</w:t>
            </w:r>
            <w:proofErr w:type="spellEnd"/>
            <w:r w:rsidRPr="00834F21">
              <w:rPr>
                <w:rFonts w:ascii="Times New Roman" w:eastAsia="Times New Roman" w:hAnsi="Times New Roman" w:cs="Times New Roman"/>
                <w:color w:val="000000"/>
                <w:sz w:val="24"/>
                <w:szCs w:val="24"/>
                <w:lang w:val="ro-RO" w:eastAsia="ro-RO" w:bidi="ro-RO"/>
              </w:rPr>
              <w:t xml:space="preserve"> Guvernului nr.... din .... 2016”. Această Listă a fost transmisă autorităţilor publice centrale spre examinare de Ministerul Economiei prin demersul nr.08/1-3316 din 27.05.2016. Contrar, nu este clar despre care „Listă Oficială” este cazul şi unde o găsim.</w:t>
            </w:r>
          </w:p>
          <w:p w:rsidR="00AC654B" w:rsidRPr="00834F21" w:rsidRDefault="00AC654B" w:rsidP="00AC654B">
            <w:pPr>
              <w:widowControl w:val="0"/>
              <w:tabs>
                <w:tab w:val="left" w:pos="1152"/>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4.Tabelul 1.</w:t>
            </w:r>
          </w:p>
          <w:p w:rsidR="00AC654B" w:rsidRPr="00834F21" w:rsidRDefault="00AC654B" w:rsidP="00AC654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Nu este clar utilizarea semnului (pentru el nu este nici o lămurire) şi prezentarea poziţiilor din Lista oficială în paranteze.</w:t>
            </w:r>
          </w:p>
          <w:p w:rsidR="00AC654B" w:rsidRPr="00834F21" w:rsidRDefault="00AC654B" w:rsidP="00AC654B">
            <w:pPr>
              <w:widowControl w:val="0"/>
              <w:tabs>
                <w:tab w:val="left" w:pos="1112"/>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5.După tabelul 3 este amplasată sintagma „*în cazul utilizării în procesul etalonării mijloacelor de măsurare a materialelor de referinţă certificate, în preţul pentru etalonarea acestora se va include costul materialelor de referinţă certificate utilizate.”. Nu este clar la care tabel se referă această sintagmă, deoarece în tabelul 3 nu este indicată referinţă la semnul „*”.</w:t>
            </w:r>
          </w:p>
          <w:p w:rsidR="00AC654B" w:rsidRPr="00834F21" w:rsidRDefault="00AC654B" w:rsidP="00AC654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De clarificat şi de introdus modificările respective.</w:t>
            </w:r>
          </w:p>
          <w:p w:rsidR="00AC654B" w:rsidRPr="00834F21" w:rsidRDefault="00AC654B" w:rsidP="00AC654B">
            <w:pPr>
              <w:widowControl w:val="0"/>
              <w:tabs>
                <w:tab w:val="left" w:pos="1152"/>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6.Tabelul 4.</w:t>
            </w:r>
          </w:p>
          <w:p w:rsidR="00AC654B" w:rsidRPr="00834F21" w:rsidRDefault="00AC654B" w:rsidP="00AC654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Nu este clară prezentarea poziţiilor din Lista oficială în paranteze.</w:t>
            </w:r>
          </w:p>
          <w:p w:rsidR="00AC654B" w:rsidRPr="00834F21" w:rsidRDefault="00AC654B" w:rsidP="00AC654B">
            <w:pPr>
              <w:widowControl w:val="0"/>
              <w:tabs>
                <w:tab w:val="left" w:pos="1152"/>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7.Tabelul 5.</w:t>
            </w:r>
          </w:p>
          <w:p w:rsidR="00AC654B" w:rsidRPr="00834F21" w:rsidRDefault="00AC654B" w:rsidP="00AC654B">
            <w:pPr>
              <w:widowControl w:val="0"/>
              <w:tabs>
                <w:tab w:val="left" w:pos="1309"/>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7.1.Pe parcursul textului tabelului, după </w:t>
            </w:r>
            <w:proofErr w:type="spellStart"/>
            <w:r w:rsidRPr="00834F21">
              <w:rPr>
                <w:rFonts w:ascii="Times New Roman" w:eastAsia="Times New Roman" w:hAnsi="Times New Roman" w:cs="Times New Roman"/>
                <w:color w:val="000000"/>
                <w:sz w:val="24"/>
                <w:szCs w:val="24"/>
                <w:lang w:val="ro-RO" w:eastAsia="ro-RO" w:bidi="ro-RO"/>
              </w:rPr>
              <w:t>cuvîntul</w:t>
            </w:r>
            <w:proofErr w:type="spellEnd"/>
            <w:r w:rsidRPr="00834F21">
              <w:rPr>
                <w:rFonts w:ascii="Times New Roman" w:eastAsia="Times New Roman" w:hAnsi="Times New Roman" w:cs="Times New Roman"/>
                <w:color w:val="000000"/>
                <w:sz w:val="24"/>
                <w:szCs w:val="24"/>
                <w:lang w:val="ro-RO" w:eastAsia="ro-RO" w:bidi="ro-RO"/>
              </w:rPr>
              <w:t xml:space="preserve"> „anexa” se va exclude sintagma „</w:t>
            </w:r>
            <w:proofErr w:type="spellStart"/>
            <w:r w:rsidRPr="00834F21">
              <w:rPr>
                <w:rFonts w:ascii="Times New Roman" w:eastAsia="Times New Roman" w:hAnsi="Times New Roman" w:cs="Times New Roman"/>
                <w:color w:val="000000"/>
                <w:sz w:val="24"/>
                <w:szCs w:val="24"/>
                <w:lang w:val="ro-RO" w:eastAsia="ro-RO" w:bidi="ro-RO"/>
              </w:rPr>
              <w:t>nr.l</w:t>
            </w:r>
            <w:proofErr w:type="spellEnd"/>
            <w:r w:rsidRPr="00834F21">
              <w:rPr>
                <w:rFonts w:ascii="Times New Roman" w:eastAsia="Times New Roman" w:hAnsi="Times New Roman" w:cs="Times New Roman"/>
                <w:color w:val="000000"/>
                <w:sz w:val="24"/>
                <w:szCs w:val="24"/>
                <w:lang w:val="ro-RO" w:eastAsia="ro-RO" w:bidi="ro-RO"/>
              </w:rPr>
              <w:t>”.</w:t>
            </w:r>
          </w:p>
          <w:p w:rsidR="00AC654B" w:rsidRPr="00834F21" w:rsidRDefault="00AC654B" w:rsidP="00AC654B">
            <w:pPr>
              <w:widowControl w:val="0"/>
              <w:tabs>
                <w:tab w:val="left" w:pos="1363"/>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7.2.Tabelul prezentat necesită a fi modificat şi completat:</w:t>
            </w:r>
          </w:p>
          <w:p w:rsidR="00AC654B" w:rsidRPr="00834F21" w:rsidRDefault="00AC654B" w:rsidP="00AC654B">
            <w:pPr>
              <w:widowControl w:val="0"/>
              <w:tabs>
                <w:tab w:val="left" w:pos="1037"/>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de introdus în tabel poziţiile 1-9, enumerate mai jos în tabel;</w:t>
            </w:r>
          </w:p>
          <w:p w:rsidR="00AC654B" w:rsidRPr="00834F21" w:rsidRDefault="00AC654B" w:rsidP="00AC654B">
            <w:pPr>
              <w:widowControl w:val="0"/>
              <w:tabs>
                <w:tab w:val="left" w:pos="1037"/>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de completat tabelul cu valorile respective a normei de timp pentru fiecare poziţie introdusă în tabel.</w:t>
            </w:r>
          </w:p>
          <w:p w:rsidR="00297AFA" w:rsidRPr="00834F21" w:rsidRDefault="00AC654B" w:rsidP="00501A49">
            <w:pPr>
              <w:widowControl w:val="0"/>
              <w:jc w:val="both"/>
              <w:rPr>
                <w:rFonts w:ascii="Times New Roman" w:hAnsi="Times New Roman" w:cs="Times New Roman"/>
                <w:b/>
                <w:sz w:val="24"/>
                <w:szCs w:val="24"/>
                <w:lang w:val="ro-RO"/>
              </w:rPr>
            </w:pPr>
            <w:r w:rsidRPr="00834F21">
              <w:rPr>
                <w:rFonts w:ascii="Times New Roman" w:eastAsia="Times New Roman" w:hAnsi="Times New Roman" w:cs="Times New Roman"/>
                <w:color w:val="000000"/>
                <w:sz w:val="24"/>
                <w:szCs w:val="24"/>
                <w:lang w:val="ro-RO" w:eastAsia="ro-RO" w:bidi="ro-RO"/>
              </w:rPr>
              <w:t>In caz contrar, este necesar de completat cu metodologia de calcul a tarifelor pentru serviciile prestate enumerate la tabelul 5.</w:t>
            </w:r>
          </w:p>
        </w:tc>
        <w:tc>
          <w:tcPr>
            <w:tcW w:w="2065" w:type="dxa"/>
          </w:tcPr>
          <w:p w:rsidR="00512FAB" w:rsidRPr="00834F21" w:rsidRDefault="00512FAB" w:rsidP="00512FAB">
            <w:pPr>
              <w:jc w:val="center"/>
              <w:rPr>
                <w:rFonts w:ascii="Times New Roman" w:hAnsi="Times New Roman" w:cs="Times New Roman"/>
                <w:sz w:val="24"/>
                <w:szCs w:val="24"/>
                <w:lang w:val="ro-RO"/>
              </w:rPr>
            </w:pPr>
          </w:p>
          <w:p w:rsidR="00512FAB" w:rsidRPr="00834F21" w:rsidRDefault="00512FAB" w:rsidP="00512FAB">
            <w:pPr>
              <w:jc w:val="center"/>
              <w:rPr>
                <w:rFonts w:ascii="Times New Roman" w:hAnsi="Times New Roman" w:cs="Times New Roman"/>
                <w:sz w:val="24"/>
                <w:szCs w:val="24"/>
                <w:lang w:val="ro-RO"/>
              </w:rPr>
            </w:pPr>
            <w:r w:rsidRPr="00834F21">
              <w:rPr>
                <w:rFonts w:ascii="Times New Roman" w:hAnsi="Times New Roman" w:cs="Times New Roman"/>
                <w:sz w:val="24"/>
                <w:szCs w:val="24"/>
                <w:lang w:val="ro-RO"/>
              </w:rPr>
              <w:t>Se acceptă</w:t>
            </w:r>
          </w:p>
          <w:p w:rsidR="00297AFA" w:rsidRPr="00834F21" w:rsidRDefault="00297AFA" w:rsidP="00311691">
            <w:pPr>
              <w:jc w:val="center"/>
              <w:rPr>
                <w:rFonts w:ascii="Times New Roman" w:hAnsi="Times New Roman" w:cs="Times New Roman"/>
                <w:sz w:val="24"/>
                <w:szCs w:val="24"/>
                <w:lang w:val="ro-RO"/>
              </w:rPr>
            </w:pPr>
          </w:p>
          <w:p w:rsidR="00512FAB" w:rsidRPr="00834F21" w:rsidRDefault="00512FAB" w:rsidP="00512FAB">
            <w:pPr>
              <w:jc w:val="center"/>
              <w:rPr>
                <w:rFonts w:ascii="Times New Roman" w:hAnsi="Times New Roman" w:cs="Times New Roman"/>
                <w:sz w:val="24"/>
                <w:szCs w:val="24"/>
                <w:lang w:val="ro-RO"/>
              </w:rPr>
            </w:pPr>
            <w:r w:rsidRPr="00834F21">
              <w:rPr>
                <w:rFonts w:ascii="Times New Roman" w:hAnsi="Times New Roman" w:cs="Times New Roman"/>
                <w:sz w:val="24"/>
                <w:szCs w:val="24"/>
                <w:lang w:val="ro-RO"/>
              </w:rPr>
              <w:t>Se acceptă</w:t>
            </w:r>
          </w:p>
          <w:p w:rsidR="00512FAB" w:rsidRPr="00834F21" w:rsidRDefault="00512FAB" w:rsidP="00512FAB">
            <w:pPr>
              <w:jc w:val="center"/>
              <w:rPr>
                <w:rFonts w:ascii="Times New Roman" w:hAnsi="Times New Roman" w:cs="Times New Roman"/>
                <w:sz w:val="24"/>
                <w:szCs w:val="24"/>
                <w:lang w:val="ro-RO"/>
              </w:rPr>
            </w:pPr>
          </w:p>
          <w:p w:rsidR="00512FAB" w:rsidRPr="00834F21" w:rsidRDefault="00512FAB" w:rsidP="00512FAB">
            <w:pPr>
              <w:jc w:val="center"/>
              <w:rPr>
                <w:rFonts w:ascii="Times New Roman" w:hAnsi="Times New Roman" w:cs="Times New Roman"/>
                <w:sz w:val="24"/>
                <w:szCs w:val="24"/>
                <w:lang w:val="ro-RO"/>
              </w:rPr>
            </w:pPr>
            <w:r w:rsidRPr="00834F21">
              <w:rPr>
                <w:rFonts w:ascii="Times New Roman" w:hAnsi="Times New Roman" w:cs="Times New Roman"/>
                <w:sz w:val="24"/>
                <w:szCs w:val="24"/>
                <w:lang w:val="ro-RO"/>
              </w:rPr>
              <w:t>Se acceptă</w:t>
            </w:r>
          </w:p>
          <w:p w:rsidR="00512FAB" w:rsidRPr="00834F21" w:rsidRDefault="00512FAB" w:rsidP="00311691">
            <w:pPr>
              <w:jc w:val="center"/>
              <w:rPr>
                <w:rFonts w:ascii="Times New Roman" w:hAnsi="Times New Roman" w:cs="Times New Roman"/>
                <w:sz w:val="24"/>
                <w:szCs w:val="24"/>
                <w:lang w:val="ro-RO"/>
              </w:rPr>
            </w:pPr>
          </w:p>
          <w:p w:rsidR="00512FAB" w:rsidRPr="00834F21" w:rsidRDefault="00834F21" w:rsidP="00311691">
            <w:pPr>
              <w:jc w:val="center"/>
              <w:rPr>
                <w:rFonts w:ascii="Times New Roman" w:hAnsi="Times New Roman" w:cs="Times New Roman"/>
                <w:sz w:val="24"/>
                <w:szCs w:val="24"/>
                <w:lang w:val="ro-RO"/>
              </w:rPr>
            </w:pPr>
            <w:r>
              <w:rPr>
                <w:rFonts w:ascii="Times New Roman" w:hAnsi="Times New Roman" w:cs="Times New Roman"/>
                <w:sz w:val="24"/>
                <w:szCs w:val="24"/>
                <w:lang w:val="ro-RO"/>
              </w:rPr>
              <w:t>Se acceptă</w:t>
            </w:r>
          </w:p>
          <w:p w:rsidR="00512FAB" w:rsidRPr="00834F21" w:rsidRDefault="00512FAB" w:rsidP="00311691">
            <w:pPr>
              <w:jc w:val="center"/>
              <w:rPr>
                <w:rFonts w:ascii="Times New Roman" w:hAnsi="Times New Roman" w:cs="Times New Roman"/>
                <w:sz w:val="24"/>
                <w:szCs w:val="24"/>
                <w:lang w:val="ro-RO"/>
              </w:rPr>
            </w:pPr>
          </w:p>
          <w:p w:rsidR="00512FAB" w:rsidRPr="00834F21" w:rsidRDefault="00512FAB" w:rsidP="00512FAB">
            <w:pPr>
              <w:jc w:val="center"/>
              <w:rPr>
                <w:rFonts w:ascii="Times New Roman" w:hAnsi="Times New Roman" w:cs="Times New Roman"/>
                <w:sz w:val="24"/>
                <w:szCs w:val="24"/>
                <w:lang w:val="ro-RO"/>
              </w:rPr>
            </w:pPr>
          </w:p>
          <w:p w:rsidR="00512FAB" w:rsidRPr="00834F21" w:rsidRDefault="00512FAB" w:rsidP="00311691">
            <w:pPr>
              <w:jc w:val="center"/>
              <w:rPr>
                <w:rFonts w:ascii="Times New Roman" w:hAnsi="Times New Roman" w:cs="Times New Roman"/>
                <w:sz w:val="24"/>
                <w:szCs w:val="24"/>
                <w:lang w:val="ro-RO"/>
              </w:rPr>
            </w:pPr>
          </w:p>
          <w:p w:rsidR="00512FAB" w:rsidRPr="00834F21" w:rsidRDefault="00512FAB" w:rsidP="00512FAB">
            <w:pPr>
              <w:jc w:val="center"/>
              <w:rPr>
                <w:rFonts w:ascii="Times New Roman" w:hAnsi="Times New Roman" w:cs="Times New Roman"/>
                <w:sz w:val="24"/>
                <w:szCs w:val="24"/>
                <w:lang w:val="ro-RO"/>
              </w:rPr>
            </w:pPr>
            <w:r w:rsidRPr="00834F21">
              <w:rPr>
                <w:rFonts w:ascii="Times New Roman" w:hAnsi="Times New Roman" w:cs="Times New Roman"/>
                <w:sz w:val="24"/>
                <w:szCs w:val="24"/>
                <w:lang w:val="ro-RO"/>
              </w:rPr>
              <w:t xml:space="preserve">Se acceptă </w:t>
            </w:r>
          </w:p>
          <w:p w:rsidR="00512FAB" w:rsidRPr="00834F21" w:rsidRDefault="00512FAB" w:rsidP="00311691">
            <w:pPr>
              <w:jc w:val="center"/>
              <w:rPr>
                <w:rFonts w:ascii="Times New Roman" w:hAnsi="Times New Roman" w:cs="Times New Roman"/>
                <w:sz w:val="24"/>
                <w:szCs w:val="24"/>
                <w:lang w:val="ro-RO"/>
              </w:rPr>
            </w:pPr>
          </w:p>
          <w:p w:rsidR="00512FAB" w:rsidRPr="00834F21" w:rsidRDefault="00512FAB" w:rsidP="00311691">
            <w:pPr>
              <w:jc w:val="center"/>
              <w:rPr>
                <w:rFonts w:ascii="Times New Roman" w:hAnsi="Times New Roman" w:cs="Times New Roman"/>
                <w:sz w:val="24"/>
                <w:szCs w:val="24"/>
                <w:lang w:val="ro-RO"/>
              </w:rPr>
            </w:pPr>
          </w:p>
          <w:p w:rsidR="00512FAB" w:rsidRPr="00834F21" w:rsidRDefault="00512FAB" w:rsidP="00512FAB">
            <w:pPr>
              <w:jc w:val="center"/>
              <w:rPr>
                <w:rFonts w:ascii="Times New Roman" w:hAnsi="Times New Roman" w:cs="Times New Roman"/>
                <w:sz w:val="24"/>
                <w:szCs w:val="24"/>
                <w:lang w:val="ro-RO"/>
              </w:rPr>
            </w:pPr>
            <w:r w:rsidRPr="00834F21">
              <w:rPr>
                <w:rFonts w:ascii="Times New Roman" w:hAnsi="Times New Roman" w:cs="Times New Roman"/>
                <w:sz w:val="24"/>
                <w:szCs w:val="24"/>
                <w:lang w:val="ro-RO"/>
              </w:rPr>
              <w:t>Se acceptă</w:t>
            </w:r>
          </w:p>
          <w:p w:rsidR="00512FAB" w:rsidRPr="00834F21" w:rsidRDefault="00512FAB" w:rsidP="00512FAB">
            <w:pPr>
              <w:jc w:val="center"/>
              <w:rPr>
                <w:rFonts w:ascii="Times New Roman" w:hAnsi="Times New Roman" w:cs="Times New Roman"/>
                <w:sz w:val="24"/>
                <w:szCs w:val="24"/>
                <w:lang w:val="ro-RO"/>
              </w:rPr>
            </w:pPr>
          </w:p>
          <w:p w:rsidR="00512FAB" w:rsidRPr="00834F21" w:rsidRDefault="00512FAB" w:rsidP="00512FAB">
            <w:pPr>
              <w:jc w:val="center"/>
              <w:rPr>
                <w:rFonts w:ascii="Times New Roman" w:hAnsi="Times New Roman" w:cs="Times New Roman"/>
                <w:color w:val="C00000"/>
                <w:sz w:val="24"/>
                <w:szCs w:val="24"/>
                <w:lang w:val="ro-RO"/>
              </w:rPr>
            </w:pPr>
          </w:p>
          <w:p w:rsidR="00512FAB" w:rsidRPr="00834F21" w:rsidRDefault="00512FAB" w:rsidP="00512FAB">
            <w:pPr>
              <w:jc w:val="center"/>
              <w:rPr>
                <w:rFonts w:ascii="Times New Roman" w:hAnsi="Times New Roman" w:cs="Times New Roman"/>
                <w:color w:val="C00000"/>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512FAB" w:rsidRPr="00834F21" w:rsidRDefault="00EF38C6" w:rsidP="00512FAB">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w:t>
            </w:r>
            <w:r w:rsidR="00512FAB" w:rsidRPr="00834F21">
              <w:rPr>
                <w:rFonts w:ascii="Times New Roman" w:hAnsi="Times New Roman" w:cs="Times New Roman"/>
                <w:color w:val="000000" w:themeColor="text1"/>
                <w:sz w:val="24"/>
                <w:szCs w:val="24"/>
                <w:lang w:val="ro-RO"/>
              </w:rPr>
              <w:t>e acceptă</w:t>
            </w:r>
            <w:r w:rsidR="00834F21">
              <w:rPr>
                <w:rFonts w:ascii="Times New Roman" w:hAnsi="Times New Roman" w:cs="Times New Roman"/>
                <w:color w:val="000000" w:themeColor="text1"/>
                <w:sz w:val="24"/>
                <w:szCs w:val="24"/>
                <w:lang w:val="ro-RO"/>
              </w:rPr>
              <w:t xml:space="preserve"> parţial</w:t>
            </w:r>
          </w:p>
          <w:p w:rsidR="00512FAB" w:rsidRPr="00834F21" w:rsidRDefault="00512FAB"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512FAB" w:rsidRPr="00834F21" w:rsidRDefault="00512FAB" w:rsidP="00512FAB">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512FAB" w:rsidRPr="00834F21" w:rsidRDefault="00512FAB" w:rsidP="00311691">
            <w:pPr>
              <w:jc w:val="center"/>
              <w:rPr>
                <w:rFonts w:ascii="Times New Roman" w:hAnsi="Times New Roman" w:cs="Times New Roman"/>
                <w:sz w:val="24"/>
                <w:szCs w:val="24"/>
                <w:lang w:val="ro-RO"/>
              </w:rPr>
            </w:pPr>
          </w:p>
          <w:p w:rsidR="00512FAB" w:rsidRPr="00834F21" w:rsidRDefault="00512FAB" w:rsidP="00311691">
            <w:pPr>
              <w:jc w:val="center"/>
              <w:rPr>
                <w:rFonts w:ascii="Times New Roman" w:hAnsi="Times New Roman" w:cs="Times New Roman"/>
                <w:sz w:val="24"/>
                <w:szCs w:val="24"/>
                <w:lang w:val="ro-RO"/>
              </w:rPr>
            </w:pPr>
          </w:p>
          <w:p w:rsidR="00512FAB" w:rsidRPr="00834F21" w:rsidRDefault="00512FAB" w:rsidP="00512FAB">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512FAB" w:rsidRPr="00834F21" w:rsidRDefault="00512FAB" w:rsidP="00311691">
            <w:pPr>
              <w:jc w:val="center"/>
              <w:rPr>
                <w:rFonts w:ascii="Times New Roman" w:hAnsi="Times New Roman" w:cs="Times New Roman"/>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512FAB" w:rsidRPr="00834F21" w:rsidRDefault="00512FAB" w:rsidP="00512FAB">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512FAB" w:rsidRPr="00834F21" w:rsidRDefault="00512FAB" w:rsidP="00311691">
            <w:pPr>
              <w:jc w:val="center"/>
              <w:rPr>
                <w:rFonts w:ascii="Times New Roman" w:hAnsi="Times New Roman" w:cs="Times New Roman"/>
                <w:color w:val="000000" w:themeColor="text1"/>
                <w:sz w:val="24"/>
                <w:szCs w:val="24"/>
                <w:lang w:val="ro-RO"/>
              </w:rPr>
            </w:pPr>
          </w:p>
          <w:p w:rsidR="00512FAB" w:rsidRPr="00834F21" w:rsidRDefault="00512FAB" w:rsidP="00512FAB">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512FAB" w:rsidRPr="00834F21" w:rsidRDefault="00512FAB" w:rsidP="00311691">
            <w:pPr>
              <w:jc w:val="center"/>
              <w:rPr>
                <w:rFonts w:ascii="Times New Roman" w:hAnsi="Times New Roman" w:cs="Times New Roman"/>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834F21" w:rsidRDefault="00834F21" w:rsidP="00512FAB">
            <w:pPr>
              <w:jc w:val="center"/>
              <w:rPr>
                <w:rFonts w:ascii="Times New Roman" w:hAnsi="Times New Roman" w:cs="Times New Roman"/>
                <w:color w:val="000000" w:themeColor="text1"/>
                <w:sz w:val="24"/>
                <w:szCs w:val="24"/>
                <w:lang w:val="ro-RO"/>
              </w:rPr>
            </w:pPr>
          </w:p>
          <w:p w:rsidR="00512FAB" w:rsidRPr="00834F21" w:rsidRDefault="00512FAB" w:rsidP="00512FAB">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512FAB" w:rsidRPr="00834F21" w:rsidRDefault="00512FAB" w:rsidP="00311691">
            <w:pPr>
              <w:jc w:val="center"/>
              <w:rPr>
                <w:rFonts w:ascii="Times New Roman" w:hAnsi="Times New Roman" w:cs="Times New Roman"/>
                <w:color w:val="000000" w:themeColor="text1"/>
                <w:sz w:val="24"/>
                <w:szCs w:val="24"/>
                <w:lang w:val="ro-RO"/>
              </w:rPr>
            </w:pPr>
          </w:p>
          <w:p w:rsidR="004A4A1E" w:rsidRPr="00834F21" w:rsidRDefault="004A4A1E" w:rsidP="00512FAB">
            <w:pPr>
              <w:jc w:val="center"/>
              <w:rPr>
                <w:rFonts w:ascii="Times New Roman" w:hAnsi="Times New Roman" w:cs="Times New Roman"/>
                <w:color w:val="C00000"/>
                <w:sz w:val="24"/>
                <w:szCs w:val="24"/>
                <w:lang w:val="ro-RO"/>
              </w:rPr>
            </w:pPr>
          </w:p>
          <w:p w:rsidR="004A4A1E" w:rsidRPr="00834F21" w:rsidRDefault="004A4A1E" w:rsidP="00512FAB">
            <w:pPr>
              <w:jc w:val="center"/>
              <w:rPr>
                <w:rFonts w:ascii="Times New Roman" w:hAnsi="Times New Roman" w:cs="Times New Roman"/>
                <w:color w:val="C00000"/>
                <w:sz w:val="24"/>
                <w:szCs w:val="24"/>
                <w:lang w:val="ro-RO"/>
              </w:rPr>
            </w:pPr>
          </w:p>
          <w:p w:rsidR="00834F21" w:rsidRDefault="00512FAB" w:rsidP="004976EE">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r w:rsidR="004976EE" w:rsidRPr="00834F21">
              <w:rPr>
                <w:rFonts w:ascii="Times New Roman" w:hAnsi="Times New Roman" w:cs="Times New Roman"/>
                <w:color w:val="000000" w:themeColor="text1"/>
                <w:sz w:val="24"/>
                <w:szCs w:val="24"/>
                <w:lang w:val="ro-RO"/>
              </w:rPr>
              <w:t xml:space="preserve">. </w:t>
            </w:r>
          </w:p>
          <w:p w:rsidR="00834F21" w:rsidRDefault="00834F21" w:rsidP="004976EE">
            <w:pPr>
              <w:jc w:val="center"/>
              <w:rPr>
                <w:rFonts w:ascii="Times New Roman" w:hAnsi="Times New Roman" w:cs="Times New Roman"/>
                <w:color w:val="000000" w:themeColor="text1"/>
                <w:sz w:val="24"/>
                <w:szCs w:val="24"/>
                <w:lang w:val="ro-RO"/>
              </w:rPr>
            </w:pPr>
          </w:p>
          <w:p w:rsidR="00834F21" w:rsidRDefault="00834F21" w:rsidP="004976EE">
            <w:pPr>
              <w:jc w:val="center"/>
              <w:rPr>
                <w:rFonts w:ascii="Times New Roman" w:hAnsi="Times New Roman" w:cs="Times New Roman"/>
                <w:color w:val="000000" w:themeColor="text1"/>
                <w:sz w:val="24"/>
                <w:szCs w:val="24"/>
                <w:lang w:val="ro-RO"/>
              </w:rPr>
            </w:pPr>
          </w:p>
          <w:p w:rsidR="00834F21" w:rsidRDefault="00834F21" w:rsidP="004976EE">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834F21" w:rsidRDefault="00512FAB" w:rsidP="00834F21">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 xml:space="preserve">Nu se acceptă. </w:t>
            </w:r>
          </w:p>
          <w:p w:rsidR="00512FAB" w:rsidRPr="00834F21" w:rsidRDefault="00512FAB" w:rsidP="00834F21">
            <w:pPr>
              <w:jc w:val="center"/>
              <w:rPr>
                <w:rFonts w:ascii="Times New Roman" w:hAnsi="Times New Roman" w:cs="Times New Roman"/>
                <w:sz w:val="24"/>
                <w:szCs w:val="24"/>
                <w:lang w:val="ro-RO"/>
              </w:rPr>
            </w:pPr>
            <w:r w:rsidRPr="00834F21">
              <w:rPr>
                <w:rFonts w:ascii="Times New Roman" w:hAnsi="Times New Roman" w:cs="Times New Roman"/>
                <w:color w:val="000000" w:themeColor="text1"/>
                <w:sz w:val="24"/>
                <w:szCs w:val="24"/>
                <w:lang w:val="ro-RO"/>
              </w:rPr>
              <w:t xml:space="preserve">Se calculează conform </w:t>
            </w:r>
            <w:r w:rsidR="00834F21">
              <w:rPr>
                <w:rFonts w:ascii="Times New Roman" w:hAnsi="Times New Roman" w:cs="Times New Roman"/>
                <w:color w:val="000000" w:themeColor="text1"/>
                <w:sz w:val="24"/>
                <w:szCs w:val="24"/>
                <w:lang w:val="ro-RO"/>
              </w:rPr>
              <w:t>Anexei</w:t>
            </w:r>
            <w:r w:rsidRPr="00834F21">
              <w:rPr>
                <w:rFonts w:ascii="Times New Roman" w:hAnsi="Times New Roman" w:cs="Times New Roman"/>
                <w:color w:val="000000" w:themeColor="text1"/>
                <w:sz w:val="24"/>
                <w:szCs w:val="24"/>
                <w:lang w:val="ro-RO"/>
              </w:rPr>
              <w:t xml:space="preserve"> </w:t>
            </w:r>
            <w:r w:rsidR="00834F21">
              <w:rPr>
                <w:rFonts w:ascii="Times New Roman" w:hAnsi="Times New Roman" w:cs="Times New Roman"/>
                <w:color w:val="000000" w:themeColor="text1"/>
                <w:sz w:val="24"/>
                <w:szCs w:val="24"/>
                <w:lang w:val="ro-RO"/>
              </w:rPr>
              <w:t xml:space="preserve"> la </w:t>
            </w:r>
            <w:r w:rsidRPr="00834F21">
              <w:rPr>
                <w:rFonts w:ascii="Times New Roman" w:hAnsi="Times New Roman" w:cs="Times New Roman"/>
                <w:color w:val="000000" w:themeColor="text1"/>
                <w:sz w:val="24"/>
                <w:szCs w:val="24"/>
                <w:lang w:val="ro-RO"/>
              </w:rPr>
              <w:t>Legea nr.19 din 04.03.2016</w:t>
            </w:r>
            <w:r w:rsidR="004A4A1E" w:rsidRPr="00834F21">
              <w:rPr>
                <w:rFonts w:ascii="Times New Roman" w:hAnsi="Times New Roman" w:cs="Times New Roman"/>
                <w:color w:val="000000" w:themeColor="text1"/>
                <w:sz w:val="24"/>
                <w:szCs w:val="24"/>
                <w:lang w:val="ro-RO"/>
              </w:rPr>
              <w:t xml:space="preserve">, </w:t>
            </w:r>
            <w:proofErr w:type="spellStart"/>
            <w:r w:rsidR="004A4A1E" w:rsidRPr="00834F21">
              <w:rPr>
                <w:rFonts w:ascii="Times New Roman" w:hAnsi="Times New Roman" w:cs="Times New Roman"/>
                <w:color w:val="000000" w:themeColor="text1"/>
                <w:sz w:val="24"/>
                <w:szCs w:val="24"/>
                <w:lang w:val="ro-RO"/>
              </w:rPr>
              <w:t>luînd</w:t>
            </w:r>
            <w:proofErr w:type="spellEnd"/>
            <w:r w:rsidR="004A4A1E" w:rsidRPr="00834F21">
              <w:rPr>
                <w:rFonts w:ascii="Times New Roman" w:hAnsi="Times New Roman" w:cs="Times New Roman"/>
                <w:color w:val="000000" w:themeColor="text1"/>
                <w:sz w:val="24"/>
                <w:szCs w:val="24"/>
                <w:lang w:val="ro-RO"/>
              </w:rPr>
              <w:t xml:space="preserve"> în considera</w:t>
            </w:r>
            <w:r w:rsidR="00834F21" w:rsidRPr="00834F21">
              <w:rPr>
                <w:rFonts w:ascii="Times New Roman" w:hAnsi="Times New Roman" w:cs="Times New Roman"/>
                <w:color w:val="000000" w:themeColor="text1"/>
                <w:sz w:val="24"/>
                <w:szCs w:val="24"/>
                <w:lang w:val="ro-RO"/>
              </w:rPr>
              <w:t>ţ</w:t>
            </w:r>
            <w:r w:rsidR="004A4A1E" w:rsidRPr="00834F21">
              <w:rPr>
                <w:rFonts w:ascii="Times New Roman" w:hAnsi="Times New Roman" w:cs="Times New Roman"/>
                <w:color w:val="000000" w:themeColor="text1"/>
                <w:sz w:val="24"/>
                <w:szCs w:val="24"/>
                <w:lang w:val="ro-RO"/>
              </w:rPr>
              <w:t xml:space="preserve">ie </w:t>
            </w:r>
            <w:r w:rsidR="004A4A1E" w:rsidRPr="00834F21">
              <w:rPr>
                <w:rFonts w:ascii="Times New Roman" w:hAnsi="Times New Roman" w:cs="Times New Roman"/>
                <w:color w:val="000000" w:themeColor="text1"/>
                <w:sz w:val="24"/>
                <w:szCs w:val="24"/>
                <w:lang w:val="ro-RO"/>
              </w:rPr>
              <w:lastRenderedPageBreak/>
              <w:t>cronometrajul</w:t>
            </w:r>
            <w:r w:rsidR="00834F21">
              <w:rPr>
                <w:rFonts w:ascii="Times New Roman" w:hAnsi="Times New Roman" w:cs="Times New Roman"/>
                <w:color w:val="000000" w:themeColor="text1"/>
                <w:sz w:val="24"/>
                <w:szCs w:val="24"/>
                <w:lang w:val="ro-RO"/>
              </w:rPr>
              <w:t xml:space="preserve"> timpului in care se oferă serviciul prestat</w:t>
            </w:r>
          </w:p>
        </w:tc>
      </w:tr>
      <w:tr w:rsidR="00311691" w:rsidRPr="00834F21" w:rsidTr="00834F21">
        <w:tc>
          <w:tcPr>
            <w:tcW w:w="680"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lastRenderedPageBreak/>
              <w:t>8</w:t>
            </w:r>
          </w:p>
        </w:tc>
        <w:tc>
          <w:tcPr>
            <w:tcW w:w="1844" w:type="dxa"/>
          </w:tcPr>
          <w:p w:rsidR="00297AFA" w:rsidRPr="00834F21" w:rsidRDefault="00297AFA" w:rsidP="00311691">
            <w:pPr>
              <w:jc w:val="center"/>
              <w:rPr>
                <w:rFonts w:ascii="Times New Roman" w:hAnsi="Times New Roman" w:cs="Times New Roman"/>
                <w:b/>
                <w:sz w:val="24"/>
                <w:szCs w:val="24"/>
                <w:lang w:val="ro-RO"/>
              </w:rPr>
            </w:pPr>
            <w:proofErr w:type="spellStart"/>
            <w:r w:rsidRPr="00834F21">
              <w:rPr>
                <w:rFonts w:ascii="Times New Roman" w:hAnsi="Times New Roman" w:cs="Times New Roman"/>
                <w:b/>
                <w:sz w:val="24"/>
                <w:szCs w:val="24"/>
              </w:rPr>
              <w:t>Agenţia</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pentru</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Protecţia</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Consumatorilor</w:t>
            </w:r>
            <w:proofErr w:type="spellEnd"/>
            <w:r w:rsidRPr="00834F21">
              <w:rPr>
                <w:rFonts w:ascii="Times New Roman" w:hAnsi="Times New Roman" w:cs="Times New Roman"/>
                <w:b/>
                <w:sz w:val="24"/>
                <w:szCs w:val="24"/>
              </w:rPr>
              <w:t xml:space="preserve"> (nr.27/09-9565/2088 din 13.07.2016)</w:t>
            </w:r>
          </w:p>
        </w:tc>
        <w:tc>
          <w:tcPr>
            <w:tcW w:w="6469" w:type="dxa"/>
          </w:tcPr>
          <w:p w:rsidR="0007302B" w:rsidRPr="00834F21" w:rsidRDefault="0007302B" w:rsidP="0007302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Conform prevederilor Legii metrologiei nr. 19 din 04 martie 2016, Institutului Naţional de Metrologie a fost desemnat cu dreptul de efectuare a expertizei metrologică a mijloacelor de măsurare, precum şi dreptul de efectuare a verificărilor metrologice a mijloacelor de măsurare în cazuri speciale (Tabelul 3 din Anexa proiectului).</w:t>
            </w:r>
          </w:p>
          <w:p w:rsidR="0007302B" w:rsidRPr="00834F21" w:rsidRDefault="00954232" w:rsidP="00954232">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Î</w:t>
            </w:r>
            <w:r w:rsidR="0007302B" w:rsidRPr="00834F21">
              <w:rPr>
                <w:rFonts w:ascii="Times New Roman" w:eastAsia="Times New Roman" w:hAnsi="Times New Roman" w:cs="Times New Roman"/>
                <w:color w:val="000000"/>
                <w:sz w:val="24"/>
                <w:szCs w:val="24"/>
                <w:lang w:val="ro-RO" w:eastAsia="ro-RO" w:bidi="ro-RO"/>
              </w:rPr>
              <w:t>n cazul în care doar Institutul Naţional de Metrologie este dotat tehnic pentru efectuarea acestor verificări metrologice, poate afecta principiul imparţialităţii sub aspectul veridicităţii, obiectivităţii şi legalităţii concluziilor din raportul de expertiză metrologică a mijloacelor de măsurare, a cărora verificarea metrologică a fost efectuată însuşi de Institutul Naţional de Metrologie.</w:t>
            </w:r>
          </w:p>
          <w:p w:rsidR="00297AFA" w:rsidRPr="00834F21" w:rsidRDefault="0007302B" w:rsidP="0028701C">
            <w:pPr>
              <w:widowControl w:val="0"/>
              <w:jc w:val="both"/>
              <w:rPr>
                <w:rFonts w:ascii="Times New Roman" w:hAnsi="Times New Roman" w:cs="Times New Roman"/>
                <w:b/>
                <w:sz w:val="24"/>
                <w:szCs w:val="24"/>
                <w:lang w:val="ro-RO"/>
              </w:rPr>
            </w:pPr>
            <w:r w:rsidRPr="00834F21">
              <w:rPr>
                <w:rFonts w:ascii="Times New Roman" w:eastAsia="Times New Roman" w:hAnsi="Times New Roman" w:cs="Times New Roman"/>
                <w:color w:val="000000"/>
                <w:sz w:val="24"/>
                <w:szCs w:val="24"/>
                <w:lang w:val="ro-RO" w:eastAsia="ro-RO" w:bidi="ro-RO"/>
              </w:rPr>
              <w:t>Astfel în acest context, propunem de revizuit acest aspect.</w:t>
            </w:r>
          </w:p>
        </w:tc>
        <w:tc>
          <w:tcPr>
            <w:tcW w:w="2065" w:type="dxa"/>
          </w:tcPr>
          <w:p w:rsidR="00591A10" w:rsidRPr="00834F21" w:rsidRDefault="004A4A1E" w:rsidP="004A4A1E">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Nu se acceptă. Impar</w:t>
            </w:r>
            <w:r w:rsidR="00834F21" w:rsidRPr="00834F21">
              <w:rPr>
                <w:rFonts w:ascii="Times New Roman" w:hAnsi="Times New Roman" w:cs="Times New Roman"/>
                <w:color w:val="000000" w:themeColor="text1"/>
                <w:sz w:val="24"/>
                <w:szCs w:val="24"/>
                <w:lang w:val="ro-RO"/>
              </w:rPr>
              <w:t>ţ</w:t>
            </w:r>
            <w:r w:rsidRPr="00834F21">
              <w:rPr>
                <w:rFonts w:ascii="Times New Roman" w:hAnsi="Times New Roman" w:cs="Times New Roman"/>
                <w:color w:val="000000" w:themeColor="text1"/>
                <w:sz w:val="24"/>
                <w:szCs w:val="24"/>
                <w:lang w:val="ro-RO"/>
              </w:rPr>
              <w:t>ialitatea se asigură prin participarea la expertiza metrologică a păr</w:t>
            </w:r>
            <w:r w:rsidR="00834F21" w:rsidRPr="00834F21">
              <w:rPr>
                <w:rFonts w:ascii="Times New Roman" w:hAnsi="Times New Roman" w:cs="Times New Roman"/>
                <w:color w:val="000000" w:themeColor="text1"/>
                <w:sz w:val="24"/>
                <w:szCs w:val="24"/>
                <w:lang w:val="ro-RO"/>
              </w:rPr>
              <w:t>ţ</w:t>
            </w:r>
            <w:r w:rsidRPr="00834F21">
              <w:rPr>
                <w:rFonts w:ascii="Times New Roman" w:hAnsi="Times New Roman" w:cs="Times New Roman"/>
                <w:color w:val="000000" w:themeColor="text1"/>
                <w:sz w:val="24"/>
                <w:szCs w:val="24"/>
                <w:lang w:val="ro-RO"/>
              </w:rPr>
              <w:t xml:space="preserve">ilor interesate, precum </w:t>
            </w:r>
            <w:r w:rsidRPr="00834F21">
              <w:rPr>
                <w:rFonts w:ascii="Cambria Math" w:hAnsi="Cambria Math" w:cs="Cambria Math"/>
                <w:color w:val="000000" w:themeColor="text1"/>
                <w:sz w:val="24"/>
                <w:szCs w:val="24"/>
                <w:lang w:val="ro-RO"/>
              </w:rPr>
              <w:t>ș</w:t>
            </w:r>
            <w:r w:rsidRPr="00834F21">
              <w:rPr>
                <w:rFonts w:ascii="Times New Roman" w:hAnsi="Times New Roman" w:cs="Times New Roman"/>
                <w:color w:val="000000" w:themeColor="text1"/>
                <w:sz w:val="24"/>
                <w:szCs w:val="24"/>
                <w:lang w:val="ro-RO"/>
              </w:rPr>
              <w:t>i altor speciali</w:t>
            </w:r>
            <w:r w:rsidRPr="00834F21">
              <w:rPr>
                <w:rFonts w:ascii="Cambria Math" w:hAnsi="Cambria Math" w:cs="Cambria Math"/>
                <w:color w:val="000000" w:themeColor="text1"/>
                <w:sz w:val="24"/>
                <w:szCs w:val="24"/>
                <w:lang w:val="ro-RO"/>
              </w:rPr>
              <w:t>ș</w:t>
            </w:r>
            <w:r w:rsidRPr="00834F21">
              <w:rPr>
                <w:rFonts w:ascii="Times New Roman" w:hAnsi="Times New Roman" w:cs="Times New Roman"/>
                <w:color w:val="000000" w:themeColor="text1"/>
                <w:sz w:val="24"/>
                <w:szCs w:val="24"/>
                <w:lang w:val="ro-RO"/>
              </w:rPr>
              <w:t>ti competen</w:t>
            </w:r>
            <w:r w:rsidR="00834F21" w:rsidRPr="00834F21">
              <w:rPr>
                <w:rFonts w:ascii="Times New Roman" w:hAnsi="Times New Roman" w:cs="Times New Roman"/>
                <w:color w:val="000000" w:themeColor="text1"/>
                <w:sz w:val="24"/>
                <w:szCs w:val="24"/>
                <w:lang w:val="ro-RO"/>
              </w:rPr>
              <w:t>ţ</w:t>
            </w:r>
            <w:r w:rsidRPr="00834F21">
              <w:rPr>
                <w:rFonts w:ascii="Times New Roman" w:hAnsi="Times New Roman" w:cs="Times New Roman"/>
                <w:color w:val="000000" w:themeColor="text1"/>
                <w:sz w:val="24"/>
                <w:szCs w:val="24"/>
                <w:lang w:val="ro-RO"/>
              </w:rPr>
              <w:t>i din domeniu.</w:t>
            </w:r>
          </w:p>
          <w:p w:rsidR="00297AFA" w:rsidRPr="00834F21" w:rsidRDefault="008756EF" w:rsidP="008756EF">
            <w:pPr>
              <w:jc w:val="center"/>
              <w:rPr>
                <w:rFonts w:ascii="Times New Roman" w:hAnsi="Times New Roman" w:cs="Times New Roman"/>
                <w:b/>
                <w:sz w:val="24"/>
                <w:szCs w:val="24"/>
                <w:lang w:val="ro-RO"/>
              </w:rPr>
            </w:pPr>
            <w:r>
              <w:rPr>
                <w:rFonts w:ascii="Times New Roman" w:hAnsi="Times New Roman" w:cs="Times New Roman"/>
                <w:color w:val="000000" w:themeColor="text1"/>
                <w:sz w:val="24"/>
                <w:szCs w:val="24"/>
                <w:lang w:val="ro-RO"/>
              </w:rPr>
              <w:t xml:space="preserve">Mai mult ca </w:t>
            </w:r>
            <w:proofErr w:type="spellStart"/>
            <w:r>
              <w:rPr>
                <w:rFonts w:ascii="Times New Roman" w:hAnsi="Times New Roman" w:cs="Times New Roman"/>
                <w:color w:val="000000" w:themeColor="text1"/>
                <w:sz w:val="24"/>
                <w:szCs w:val="24"/>
                <w:lang w:val="ro-RO"/>
              </w:rPr>
              <w:t>atît</w:t>
            </w:r>
            <w:proofErr w:type="spellEnd"/>
            <w:r>
              <w:rPr>
                <w:rFonts w:ascii="Times New Roman" w:hAnsi="Times New Roman" w:cs="Times New Roman"/>
                <w:color w:val="000000" w:themeColor="text1"/>
                <w:sz w:val="24"/>
                <w:szCs w:val="24"/>
                <w:lang w:val="ro-RO"/>
              </w:rPr>
              <w:t xml:space="preserve">, </w:t>
            </w:r>
            <w:r w:rsidRPr="00834F21">
              <w:rPr>
                <w:rFonts w:ascii="Times New Roman" w:hAnsi="Times New Roman" w:cs="Times New Roman"/>
                <w:color w:val="000000" w:themeColor="text1"/>
                <w:sz w:val="24"/>
                <w:szCs w:val="24"/>
                <w:lang w:val="ro-RO"/>
              </w:rPr>
              <w:t xml:space="preserve">la </w:t>
            </w:r>
            <w:r w:rsidR="00591A10" w:rsidRPr="00834F21">
              <w:rPr>
                <w:rFonts w:ascii="Times New Roman" w:hAnsi="Times New Roman" w:cs="Times New Roman"/>
                <w:color w:val="000000" w:themeColor="text1"/>
                <w:sz w:val="24"/>
                <w:szCs w:val="24"/>
                <w:lang w:val="ro-RO"/>
              </w:rPr>
              <w:t xml:space="preserve">moment sortimentul mijloacelor de măsurare verificate metrologic </w:t>
            </w:r>
            <w:r w:rsidR="00AB49A3" w:rsidRPr="00834F21">
              <w:rPr>
                <w:rFonts w:ascii="Times New Roman" w:hAnsi="Times New Roman" w:cs="Times New Roman"/>
                <w:color w:val="000000" w:themeColor="text1"/>
                <w:sz w:val="24"/>
                <w:szCs w:val="24"/>
                <w:lang w:val="ro-RO"/>
              </w:rPr>
              <w:t xml:space="preserve">de INM </w:t>
            </w:r>
            <w:r w:rsidR="00591A10" w:rsidRPr="00834F21">
              <w:rPr>
                <w:rFonts w:ascii="Times New Roman" w:hAnsi="Times New Roman" w:cs="Times New Roman"/>
                <w:color w:val="000000" w:themeColor="text1"/>
                <w:sz w:val="24"/>
                <w:szCs w:val="24"/>
                <w:lang w:val="ro-RO"/>
              </w:rPr>
              <w:t>nu coincide cu cel inclus în tabelul 4</w:t>
            </w:r>
            <w:r>
              <w:rPr>
                <w:rFonts w:ascii="Times New Roman" w:hAnsi="Times New Roman" w:cs="Times New Roman"/>
                <w:color w:val="000000" w:themeColor="text1"/>
                <w:sz w:val="24"/>
                <w:szCs w:val="24"/>
                <w:lang w:val="ro-RO"/>
              </w:rPr>
              <w:t xml:space="preserve"> </w:t>
            </w:r>
          </w:p>
        </w:tc>
      </w:tr>
      <w:tr w:rsidR="00311691" w:rsidRPr="00834F21" w:rsidTr="00834F21">
        <w:tc>
          <w:tcPr>
            <w:tcW w:w="680" w:type="dxa"/>
          </w:tcPr>
          <w:p w:rsidR="00297AFA" w:rsidRPr="00834F21" w:rsidRDefault="00297AFA"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9</w:t>
            </w:r>
          </w:p>
        </w:tc>
        <w:tc>
          <w:tcPr>
            <w:tcW w:w="1844" w:type="dxa"/>
          </w:tcPr>
          <w:p w:rsidR="00297AFA" w:rsidRPr="00834F21" w:rsidRDefault="00297AFA" w:rsidP="00311691">
            <w:pPr>
              <w:jc w:val="center"/>
              <w:rPr>
                <w:rFonts w:ascii="Times New Roman" w:hAnsi="Times New Roman" w:cs="Times New Roman"/>
                <w:b/>
                <w:sz w:val="24"/>
                <w:szCs w:val="24"/>
                <w:lang w:val="ro-RO"/>
              </w:rPr>
            </w:pPr>
            <w:proofErr w:type="spellStart"/>
            <w:r w:rsidRPr="00834F21">
              <w:rPr>
                <w:rFonts w:ascii="Times New Roman" w:hAnsi="Times New Roman" w:cs="Times New Roman"/>
                <w:b/>
                <w:sz w:val="24"/>
                <w:szCs w:val="24"/>
              </w:rPr>
              <w:t>Ministerul</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Tehnologiei</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Informa</w:t>
            </w:r>
            <w:r w:rsidR="00834F21" w:rsidRPr="00834F21">
              <w:rPr>
                <w:rFonts w:ascii="Times New Roman" w:hAnsi="Times New Roman" w:cs="Times New Roman"/>
                <w:b/>
                <w:sz w:val="24"/>
                <w:szCs w:val="24"/>
              </w:rPr>
              <w:t>ţ</w:t>
            </w:r>
            <w:r w:rsidRPr="00834F21">
              <w:rPr>
                <w:rFonts w:ascii="Times New Roman" w:hAnsi="Times New Roman" w:cs="Times New Roman"/>
                <w:b/>
                <w:sz w:val="24"/>
                <w:szCs w:val="24"/>
              </w:rPr>
              <w:t>ionale</w:t>
            </w:r>
            <w:proofErr w:type="spellEnd"/>
            <w:r w:rsidRPr="00834F21">
              <w:rPr>
                <w:rFonts w:ascii="Times New Roman" w:hAnsi="Times New Roman" w:cs="Times New Roman"/>
                <w:b/>
                <w:sz w:val="24"/>
                <w:szCs w:val="24"/>
              </w:rPr>
              <w:t xml:space="preserve"> </w:t>
            </w:r>
            <w:proofErr w:type="spellStart"/>
            <w:r w:rsidRPr="00834F21">
              <w:rPr>
                <w:rFonts w:ascii="Cambria Math" w:hAnsi="Cambria Math" w:cs="Cambria Math"/>
                <w:b/>
                <w:sz w:val="24"/>
                <w:szCs w:val="24"/>
              </w:rPr>
              <w:t>ș</w:t>
            </w:r>
            <w:r w:rsidRPr="00834F21">
              <w:rPr>
                <w:rFonts w:ascii="Times New Roman" w:hAnsi="Times New Roman" w:cs="Times New Roman"/>
                <w:b/>
                <w:sz w:val="24"/>
                <w:szCs w:val="24"/>
              </w:rPr>
              <w:t>i</w:t>
            </w:r>
            <w:proofErr w:type="spellEnd"/>
            <w:r w:rsidRPr="00834F21">
              <w:rPr>
                <w:rFonts w:ascii="Times New Roman" w:hAnsi="Times New Roman" w:cs="Times New Roman"/>
                <w:b/>
                <w:sz w:val="24"/>
                <w:szCs w:val="24"/>
              </w:rPr>
              <w:t xml:space="preserve"> </w:t>
            </w:r>
            <w:proofErr w:type="spellStart"/>
            <w:r w:rsidRPr="00834F21">
              <w:rPr>
                <w:rFonts w:ascii="Times New Roman" w:hAnsi="Times New Roman" w:cs="Times New Roman"/>
                <w:b/>
                <w:sz w:val="24"/>
                <w:szCs w:val="24"/>
              </w:rPr>
              <w:t>Comunica</w:t>
            </w:r>
            <w:r w:rsidR="00834F21" w:rsidRPr="00834F21">
              <w:rPr>
                <w:rFonts w:ascii="Times New Roman" w:hAnsi="Times New Roman" w:cs="Times New Roman"/>
                <w:b/>
                <w:sz w:val="24"/>
                <w:szCs w:val="24"/>
              </w:rPr>
              <w:t>ţ</w:t>
            </w:r>
            <w:r w:rsidRPr="00834F21">
              <w:rPr>
                <w:rFonts w:ascii="Times New Roman" w:hAnsi="Times New Roman" w:cs="Times New Roman"/>
                <w:b/>
                <w:sz w:val="24"/>
                <w:szCs w:val="24"/>
              </w:rPr>
              <w:t>iilor</w:t>
            </w:r>
            <w:proofErr w:type="spellEnd"/>
            <w:r w:rsidRPr="00834F21">
              <w:rPr>
                <w:rFonts w:ascii="Times New Roman" w:hAnsi="Times New Roman" w:cs="Times New Roman"/>
                <w:b/>
                <w:sz w:val="24"/>
                <w:szCs w:val="24"/>
              </w:rPr>
              <w:t xml:space="preserve"> (nr.01/927 din 11.07.2016)</w:t>
            </w:r>
          </w:p>
        </w:tc>
        <w:tc>
          <w:tcPr>
            <w:tcW w:w="6469" w:type="dxa"/>
          </w:tcPr>
          <w:p w:rsidR="006739A1" w:rsidRPr="00834F21" w:rsidRDefault="006739A1" w:rsidP="006739A1">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1. </w:t>
            </w:r>
            <w:r w:rsidR="00AE39D0" w:rsidRPr="00834F21">
              <w:rPr>
                <w:rFonts w:ascii="Times New Roman" w:eastAsia="Times New Roman" w:hAnsi="Times New Roman" w:cs="Times New Roman"/>
                <w:color w:val="000000"/>
                <w:sz w:val="24"/>
                <w:szCs w:val="24"/>
                <w:lang w:val="ro-RO" w:eastAsia="ro-RO" w:bidi="ro-RO"/>
              </w:rPr>
              <w:t>Î</w:t>
            </w:r>
            <w:r w:rsidRPr="00834F21">
              <w:rPr>
                <w:rFonts w:ascii="Times New Roman" w:eastAsia="Times New Roman" w:hAnsi="Times New Roman" w:cs="Times New Roman"/>
                <w:color w:val="000000"/>
                <w:sz w:val="24"/>
                <w:szCs w:val="24"/>
                <w:lang w:val="ro-RO" w:eastAsia="ro-RO" w:bidi="ro-RO"/>
              </w:rPr>
              <w:t>n Anexa la Nomenclatorul serviciilor în domeniul metrologiei prestate</w:t>
            </w:r>
            <w:r w:rsidR="00E557AF"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contra plată de către Institutul Naţional de Metrologie:</w:t>
            </w:r>
          </w:p>
          <w:p w:rsidR="006739A1" w:rsidRPr="00834F21" w:rsidRDefault="006739A1" w:rsidP="00954232">
            <w:pPr>
              <w:pStyle w:val="ab"/>
              <w:widowControl w:val="0"/>
              <w:numPr>
                <w:ilvl w:val="0"/>
                <w:numId w:val="9"/>
              </w:numPr>
              <w:tabs>
                <w:tab w:val="left" w:pos="1247"/>
              </w:tabs>
              <w:ind w:left="95" w:firstLine="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în punctul 5, de indicat numărul articolului din Legea metrologiei;</w:t>
            </w:r>
          </w:p>
          <w:p w:rsidR="006739A1" w:rsidRPr="00834F21" w:rsidRDefault="006739A1" w:rsidP="00954232">
            <w:pPr>
              <w:pStyle w:val="ab"/>
              <w:widowControl w:val="0"/>
              <w:numPr>
                <w:ilvl w:val="0"/>
                <w:numId w:val="9"/>
              </w:numPr>
              <w:tabs>
                <w:tab w:val="left" w:pos="1276"/>
              </w:tabs>
              <w:ind w:left="95" w:firstLine="265"/>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în punctul 6, înainte de sintagma „nu trebuie” de adăugat </w:t>
            </w:r>
            <w:proofErr w:type="spellStart"/>
            <w:r w:rsidRPr="00834F21">
              <w:rPr>
                <w:rFonts w:ascii="Times New Roman" w:eastAsia="Times New Roman" w:hAnsi="Times New Roman" w:cs="Times New Roman"/>
                <w:color w:val="000000"/>
                <w:sz w:val="24"/>
                <w:szCs w:val="24"/>
                <w:lang w:val="ro-RO" w:eastAsia="ro-RO" w:bidi="ro-RO"/>
              </w:rPr>
              <w:t>cuvîntul</w:t>
            </w:r>
            <w:proofErr w:type="spellEnd"/>
            <w:r w:rsidRPr="00834F21">
              <w:rPr>
                <w:rFonts w:ascii="Times New Roman" w:eastAsia="Times New Roman" w:hAnsi="Times New Roman" w:cs="Times New Roman"/>
                <w:color w:val="000000"/>
                <w:sz w:val="24"/>
                <w:szCs w:val="24"/>
                <w:lang w:val="ro-RO" w:eastAsia="ro-RO" w:bidi="ro-RO"/>
              </w:rPr>
              <w:t xml:space="preserve"> „şi”.</w:t>
            </w:r>
          </w:p>
          <w:p w:rsidR="006739A1" w:rsidRPr="00834F21" w:rsidRDefault="006739A1" w:rsidP="00954232">
            <w:pPr>
              <w:widowControl w:val="0"/>
              <w:numPr>
                <w:ilvl w:val="0"/>
                <w:numId w:val="9"/>
              </w:numPr>
              <w:tabs>
                <w:tab w:val="left" w:pos="1286"/>
              </w:tabs>
              <w:ind w:left="95" w:firstLine="265"/>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în Tabelul 1, în capul de tabel, sintagma „Denumirea şi poziţia conform</w:t>
            </w:r>
            <w:r w:rsidR="00954232"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Listei Oficiale” se substituie cu sintagma „Denumirea serviciilor publice şi poziţia</w:t>
            </w:r>
            <w:r w:rsidR="00AE39D0"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mijloacelor de măsurare</w:t>
            </w:r>
            <w:r w:rsidR="004A4A1E"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conform Listei Oficiale a mijloacelor de măsurare”.</w:t>
            </w:r>
          </w:p>
          <w:p w:rsidR="006739A1" w:rsidRPr="00834F21" w:rsidRDefault="006739A1" w:rsidP="00AE39D0">
            <w:pPr>
              <w:widowControl w:val="0"/>
              <w:numPr>
                <w:ilvl w:val="0"/>
                <w:numId w:val="9"/>
              </w:numPr>
              <w:tabs>
                <w:tab w:val="left" w:pos="1281"/>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în Tabelele 2 - 4:</w:t>
            </w:r>
          </w:p>
          <w:p w:rsidR="006739A1" w:rsidRPr="00834F21" w:rsidRDefault="006739A1" w:rsidP="00954232">
            <w:pPr>
              <w:pStyle w:val="ab"/>
              <w:widowControl w:val="0"/>
              <w:numPr>
                <w:ilvl w:val="0"/>
                <w:numId w:val="11"/>
              </w:numPr>
              <w:tabs>
                <w:tab w:val="left" w:pos="1277"/>
              </w:tabs>
              <w:ind w:left="379" w:hanging="19"/>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se propune redenumirea tabelelor, deoarece în tabel sunt incluse mijloace</w:t>
            </w:r>
            <w:r w:rsidR="00AE39D0"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de măsurare dar nu servicii;</w:t>
            </w:r>
          </w:p>
          <w:p w:rsidR="006739A1" w:rsidRPr="00834F21" w:rsidRDefault="006739A1" w:rsidP="00954232">
            <w:pPr>
              <w:pStyle w:val="ab"/>
              <w:widowControl w:val="0"/>
              <w:numPr>
                <w:ilvl w:val="0"/>
                <w:numId w:val="11"/>
              </w:numPr>
              <w:tabs>
                <w:tab w:val="left" w:pos="1291"/>
              </w:tabs>
              <w:ind w:left="379" w:hanging="19"/>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în Tabelul 2, în capul de tabel, </w:t>
            </w:r>
            <w:proofErr w:type="spellStart"/>
            <w:r w:rsidRPr="00834F21">
              <w:rPr>
                <w:rFonts w:ascii="Times New Roman" w:eastAsia="Times New Roman" w:hAnsi="Times New Roman" w:cs="Times New Roman"/>
                <w:color w:val="000000"/>
                <w:sz w:val="24"/>
                <w:szCs w:val="24"/>
                <w:lang w:val="ro-RO" w:eastAsia="ro-RO" w:bidi="ro-RO"/>
              </w:rPr>
              <w:t>cuvîntul</w:t>
            </w:r>
            <w:proofErr w:type="spellEnd"/>
            <w:r w:rsidRPr="00834F21">
              <w:rPr>
                <w:rFonts w:ascii="Times New Roman" w:eastAsia="Times New Roman" w:hAnsi="Times New Roman" w:cs="Times New Roman"/>
                <w:color w:val="000000"/>
                <w:sz w:val="24"/>
                <w:szCs w:val="24"/>
                <w:lang w:val="ro-RO" w:eastAsia="ro-RO" w:bidi="ro-RO"/>
              </w:rPr>
              <w:t xml:space="preserve"> „Denumirea” se substituie cu</w:t>
            </w:r>
            <w:r w:rsidR="00AE39D0"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sintagma „Denumirea mijloacelor de măsurare”;</w:t>
            </w:r>
          </w:p>
          <w:p w:rsidR="006739A1" w:rsidRPr="00834F21" w:rsidRDefault="006739A1" w:rsidP="00954232">
            <w:pPr>
              <w:widowControl w:val="0"/>
              <w:numPr>
                <w:ilvl w:val="0"/>
                <w:numId w:val="11"/>
              </w:numPr>
              <w:tabs>
                <w:tab w:val="left" w:pos="1291"/>
              </w:tabs>
              <w:ind w:left="379" w:hanging="19"/>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în Tabelele 3 şi 4, în capul de tabel, sintagma „Denumirea şi poziţia</w:t>
            </w:r>
            <w:r w:rsidR="00AE39D0"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conform Listei Oficiale” se substituie cu sintagma „Denumirea mijloacelor de</w:t>
            </w:r>
            <w:r w:rsidR="00954232"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măsurare şi poziţia conform Listei Oficiale a mijloacelor de măsurare”;</w:t>
            </w:r>
          </w:p>
          <w:p w:rsidR="006739A1" w:rsidRPr="00834F21" w:rsidRDefault="006739A1" w:rsidP="00AE39D0">
            <w:pPr>
              <w:widowControl w:val="0"/>
              <w:numPr>
                <w:ilvl w:val="0"/>
                <w:numId w:val="11"/>
              </w:numPr>
              <w:tabs>
                <w:tab w:val="left" w:pos="1281"/>
                <w:tab w:val="left" w:pos="1737"/>
                <w:tab w:val="left" w:pos="2822"/>
                <w:tab w:val="left" w:pos="3278"/>
                <w:tab w:val="left" w:pos="3743"/>
                <w:tab w:val="left" w:pos="5065"/>
                <w:tab w:val="left" w:pos="6222"/>
                <w:tab w:val="left" w:pos="8092"/>
                <w:tab w:val="left" w:pos="8593"/>
              </w:tabs>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în</w:t>
            </w:r>
            <w:r w:rsidR="00954232"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Tabelul</w:t>
            </w:r>
            <w:r w:rsidRPr="00834F21">
              <w:rPr>
                <w:rFonts w:ascii="Times New Roman" w:eastAsia="Times New Roman" w:hAnsi="Times New Roman" w:cs="Times New Roman"/>
                <w:color w:val="000000"/>
                <w:sz w:val="24"/>
                <w:szCs w:val="24"/>
                <w:lang w:val="ro-RO" w:eastAsia="ro-RO" w:bidi="ro-RO"/>
              </w:rPr>
              <w:tab/>
              <w:t>3,</w:t>
            </w:r>
            <w:r w:rsidR="00AE39D0" w:rsidRPr="00834F21">
              <w:rPr>
                <w:rFonts w:ascii="Times New Roman" w:eastAsia="Times New Roman" w:hAnsi="Times New Roman" w:cs="Times New Roman"/>
                <w:color w:val="000000"/>
                <w:sz w:val="24"/>
                <w:szCs w:val="24"/>
                <w:lang w:val="ro-RO" w:eastAsia="ro-RO" w:bidi="ro-RO"/>
              </w:rPr>
              <w:t xml:space="preserve"> s</w:t>
            </w:r>
            <w:r w:rsidRPr="00834F21">
              <w:rPr>
                <w:rFonts w:ascii="Times New Roman" w:eastAsia="Times New Roman" w:hAnsi="Times New Roman" w:cs="Times New Roman"/>
                <w:color w:val="000000"/>
                <w:sz w:val="24"/>
                <w:szCs w:val="24"/>
                <w:lang w:val="ro-RO" w:eastAsia="ro-RO" w:bidi="ro-RO"/>
              </w:rPr>
              <w:t>e</w:t>
            </w:r>
            <w:r w:rsidR="00954232"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substituie</w:t>
            </w:r>
            <w:r w:rsidR="00954232" w:rsidRPr="00834F21">
              <w:rPr>
                <w:rFonts w:ascii="Times New Roman" w:eastAsia="Times New Roman" w:hAnsi="Times New Roman" w:cs="Times New Roman"/>
                <w:color w:val="000000"/>
                <w:sz w:val="24"/>
                <w:szCs w:val="24"/>
                <w:lang w:val="ro-RO" w:eastAsia="ro-RO" w:bidi="ro-RO"/>
              </w:rPr>
              <w:t xml:space="preserve"> </w:t>
            </w:r>
            <w:proofErr w:type="spellStart"/>
            <w:r w:rsidRPr="00834F21">
              <w:rPr>
                <w:rFonts w:ascii="Times New Roman" w:eastAsia="Times New Roman" w:hAnsi="Times New Roman" w:cs="Times New Roman"/>
                <w:color w:val="000000"/>
                <w:sz w:val="24"/>
                <w:szCs w:val="24"/>
                <w:lang w:val="ro-RO" w:eastAsia="ro-RO" w:bidi="ro-RO"/>
              </w:rPr>
              <w:t>cuvîntul</w:t>
            </w:r>
            <w:proofErr w:type="spellEnd"/>
            <w:r w:rsidR="00954232"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w:t>
            </w:r>
            <w:proofErr w:type="spellStart"/>
            <w:r w:rsidRPr="00834F21">
              <w:rPr>
                <w:rFonts w:ascii="Times New Roman" w:eastAsia="Times New Roman" w:hAnsi="Times New Roman" w:cs="Times New Roman"/>
                <w:color w:val="000000"/>
                <w:sz w:val="24"/>
                <w:szCs w:val="24"/>
                <w:lang w:val="ro-RO" w:eastAsia="ro-RO" w:bidi="ro-RO"/>
              </w:rPr>
              <w:t>dozimetrilor</w:t>
            </w:r>
            <w:proofErr w:type="spellEnd"/>
            <w:r w:rsidRPr="00834F21">
              <w:rPr>
                <w:rFonts w:ascii="Times New Roman" w:eastAsia="Times New Roman" w:hAnsi="Times New Roman" w:cs="Times New Roman"/>
                <w:color w:val="000000"/>
                <w:sz w:val="24"/>
                <w:szCs w:val="24"/>
                <w:lang w:val="ro-RO" w:eastAsia="ro-RO" w:bidi="ro-RO"/>
              </w:rPr>
              <w:t>”</w:t>
            </w:r>
            <w:r w:rsidR="00954232"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cu</w:t>
            </w:r>
            <w:r w:rsidR="00954232" w:rsidRPr="00834F21">
              <w:rPr>
                <w:rFonts w:ascii="Times New Roman" w:eastAsia="Times New Roman" w:hAnsi="Times New Roman" w:cs="Times New Roman"/>
                <w:color w:val="000000"/>
                <w:sz w:val="24"/>
                <w:szCs w:val="24"/>
                <w:lang w:val="ro-RO" w:eastAsia="ro-RO" w:bidi="ro-RO"/>
              </w:rPr>
              <w:t xml:space="preserve"> </w:t>
            </w:r>
            <w:proofErr w:type="spellStart"/>
            <w:r w:rsidRPr="00834F21">
              <w:rPr>
                <w:rFonts w:ascii="Times New Roman" w:eastAsia="Times New Roman" w:hAnsi="Times New Roman" w:cs="Times New Roman"/>
                <w:color w:val="000000"/>
                <w:sz w:val="24"/>
                <w:szCs w:val="24"/>
                <w:lang w:val="ro-RO" w:eastAsia="ro-RO" w:bidi="ro-RO"/>
              </w:rPr>
              <w:t>cuvîntul</w:t>
            </w:r>
            <w:proofErr w:type="spellEnd"/>
            <w:r w:rsidR="00AE39D0"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„dozimetrelor”.</w:t>
            </w:r>
          </w:p>
          <w:p w:rsidR="006739A1" w:rsidRPr="00834F21" w:rsidRDefault="00954232" w:rsidP="00E557AF">
            <w:pPr>
              <w:widowControl w:val="0"/>
              <w:numPr>
                <w:ilvl w:val="0"/>
                <w:numId w:val="11"/>
              </w:numPr>
              <w:tabs>
                <w:tab w:val="left" w:pos="1276"/>
                <w:tab w:val="left" w:pos="1727"/>
                <w:tab w:val="left" w:pos="2822"/>
                <w:tab w:val="left" w:pos="3282"/>
                <w:tab w:val="left" w:pos="3758"/>
                <w:tab w:val="left" w:pos="5078"/>
                <w:tab w:val="left" w:pos="6230"/>
                <w:tab w:val="left" w:pos="8078"/>
                <w:tab w:val="left" w:pos="8593"/>
              </w:tabs>
              <w:ind w:left="379" w:hanging="19"/>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Î</w:t>
            </w:r>
            <w:r w:rsidR="006739A1" w:rsidRPr="00834F21">
              <w:rPr>
                <w:rFonts w:ascii="Times New Roman" w:eastAsia="Times New Roman" w:hAnsi="Times New Roman" w:cs="Times New Roman"/>
                <w:color w:val="000000"/>
                <w:sz w:val="24"/>
                <w:szCs w:val="24"/>
                <w:lang w:val="ro-RO" w:eastAsia="ro-RO" w:bidi="ro-RO"/>
              </w:rPr>
              <w:t>n</w:t>
            </w:r>
            <w:r w:rsidRPr="00834F21">
              <w:rPr>
                <w:rFonts w:ascii="Times New Roman" w:eastAsia="Times New Roman" w:hAnsi="Times New Roman" w:cs="Times New Roman"/>
                <w:color w:val="000000"/>
                <w:sz w:val="24"/>
                <w:szCs w:val="24"/>
                <w:lang w:val="ro-RO" w:eastAsia="ro-RO" w:bidi="ro-RO"/>
              </w:rPr>
              <w:t xml:space="preserve"> </w:t>
            </w:r>
            <w:r w:rsidR="006739A1" w:rsidRPr="00834F21">
              <w:rPr>
                <w:rFonts w:ascii="Times New Roman" w:eastAsia="Times New Roman" w:hAnsi="Times New Roman" w:cs="Times New Roman"/>
                <w:color w:val="000000"/>
                <w:sz w:val="24"/>
                <w:szCs w:val="24"/>
                <w:lang w:val="ro-RO" w:eastAsia="ro-RO" w:bidi="ro-RO"/>
              </w:rPr>
              <w:t>Tabelul</w:t>
            </w:r>
            <w:r w:rsidRPr="00834F21">
              <w:rPr>
                <w:rFonts w:ascii="Times New Roman" w:eastAsia="Times New Roman" w:hAnsi="Times New Roman" w:cs="Times New Roman"/>
                <w:color w:val="000000"/>
                <w:sz w:val="24"/>
                <w:szCs w:val="24"/>
                <w:lang w:val="ro-RO" w:eastAsia="ro-RO" w:bidi="ro-RO"/>
              </w:rPr>
              <w:t xml:space="preserve"> 4</w:t>
            </w:r>
            <w:r w:rsidR="006739A1" w:rsidRPr="00834F21">
              <w:rPr>
                <w:rFonts w:ascii="Times New Roman" w:eastAsia="Times New Roman" w:hAnsi="Times New Roman" w:cs="Times New Roman"/>
                <w:color w:val="000000"/>
                <w:sz w:val="24"/>
                <w:szCs w:val="24"/>
                <w:lang w:val="ro-RO" w:eastAsia="ro-RO" w:bidi="ro-RO"/>
              </w:rPr>
              <w:t>,</w:t>
            </w:r>
            <w:r w:rsidRPr="00834F21">
              <w:rPr>
                <w:rFonts w:ascii="Times New Roman" w:eastAsia="Times New Roman" w:hAnsi="Times New Roman" w:cs="Times New Roman"/>
                <w:color w:val="000000"/>
                <w:sz w:val="24"/>
                <w:szCs w:val="24"/>
                <w:lang w:val="ro-RO" w:eastAsia="ro-RO" w:bidi="ro-RO"/>
              </w:rPr>
              <w:t xml:space="preserve"> </w:t>
            </w:r>
            <w:r w:rsidR="006739A1" w:rsidRPr="00834F21">
              <w:rPr>
                <w:rFonts w:ascii="Times New Roman" w:eastAsia="Times New Roman" w:hAnsi="Times New Roman" w:cs="Times New Roman"/>
                <w:color w:val="000000"/>
                <w:sz w:val="24"/>
                <w:szCs w:val="24"/>
                <w:lang w:val="ro-RO" w:eastAsia="ro-RO" w:bidi="ro-RO"/>
              </w:rPr>
              <w:t>se</w:t>
            </w:r>
            <w:r w:rsidRPr="00834F21">
              <w:rPr>
                <w:rFonts w:ascii="Times New Roman" w:eastAsia="Times New Roman" w:hAnsi="Times New Roman" w:cs="Times New Roman"/>
                <w:color w:val="000000"/>
                <w:sz w:val="24"/>
                <w:szCs w:val="24"/>
                <w:lang w:val="ro-RO" w:eastAsia="ro-RO" w:bidi="ro-RO"/>
              </w:rPr>
              <w:t xml:space="preserve"> </w:t>
            </w:r>
            <w:r w:rsidR="006739A1" w:rsidRPr="00834F21">
              <w:rPr>
                <w:rFonts w:ascii="Times New Roman" w:eastAsia="Times New Roman" w:hAnsi="Times New Roman" w:cs="Times New Roman"/>
                <w:color w:val="000000"/>
                <w:sz w:val="24"/>
                <w:szCs w:val="24"/>
                <w:lang w:val="ro-RO" w:eastAsia="ro-RO" w:bidi="ro-RO"/>
              </w:rPr>
              <w:t>substituie</w:t>
            </w:r>
            <w:r w:rsidRPr="00834F21">
              <w:rPr>
                <w:rFonts w:ascii="Times New Roman" w:eastAsia="Times New Roman" w:hAnsi="Times New Roman" w:cs="Times New Roman"/>
                <w:color w:val="000000"/>
                <w:sz w:val="24"/>
                <w:szCs w:val="24"/>
                <w:lang w:val="ro-RO" w:eastAsia="ro-RO" w:bidi="ro-RO"/>
              </w:rPr>
              <w:t xml:space="preserve"> </w:t>
            </w:r>
            <w:proofErr w:type="spellStart"/>
            <w:r w:rsidR="006739A1" w:rsidRPr="00834F21">
              <w:rPr>
                <w:rFonts w:ascii="Times New Roman" w:eastAsia="Times New Roman" w:hAnsi="Times New Roman" w:cs="Times New Roman"/>
                <w:color w:val="000000"/>
                <w:sz w:val="24"/>
                <w:szCs w:val="24"/>
                <w:lang w:val="ro-RO" w:eastAsia="ro-RO" w:bidi="ro-RO"/>
              </w:rPr>
              <w:t>cuvîntul</w:t>
            </w:r>
            <w:proofErr w:type="spellEnd"/>
            <w:r w:rsidRPr="00834F21">
              <w:rPr>
                <w:rFonts w:ascii="Times New Roman" w:eastAsia="Times New Roman" w:hAnsi="Times New Roman" w:cs="Times New Roman"/>
                <w:color w:val="000000"/>
                <w:sz w:val="24"/>
                <w:szCs w:val="24"/>
                <w:lang w:val="ro-RO" w:eastAsia="ro-RO" w:bidi="ro-RO"/>
              </w:rPr>
              <w:t xml:space="preserve"> </w:t>
            </w:r>
            <w:r w:rsidR="006739A1" w:rsidRPr="00834F21">
              <w:rPr>
                <w:rFonts w:ascii="Times New Roman" w:eastAsia="Times New Roman" w:hAnsi="Times New Roman" w:cs="Times New Roman"/>
                <w:color w:val="000000"/>
                <w:sz w:val="24"/>
                <w:szCs w:val="24"/>
                <w:lang w:val="ro-RO" w:eastAsia="ro-RO" w:bidi="ro-RO"/>
              </w:rPr>
              <w:t>„</w:t>
            </w:r>
            <w:proofErr w:type="spellStart"/>
            <w:r w:rsidR="006739A1" w:rsidRPr="00834F21">
              <w:rPr>
                <w:rFonts w:ascii="Times New Roman" w:eastAsia="Times New Roman" w:hAnsi="Times New Roman" w:cs="Times New Roman"/>
                <w:color w:val="000000"/>
                <w:sz w:val="24"/>
                <w:szCs w:val="24"/>
                <w:lang w:val="ro-RO" w:eastAsia="ro-RO" w:bidi="ro-RO"/>
              </w:rPr>
              <w:t>temperature</w:t>
            </w:r>
            <w:proofErr w:type="spellEnd"/>
            <w:r w:rsidR="006739A1" w:rsidRPr="00834F21">
              <w:rPr>
                <w:rFonts w:ascii="Times New Roman" w:eastAsia="Times New Roman" w:hAnsi="Times New Roman" w:cs="Times New Roman"/>
                <w:color w:val="000000"/>
                <w:sz w:val="24"/>
                <w:szCs w:val="24"/>
                <w:lang w:val="ro-RO" w:eastAsia="ro-RO" w:bidi="ro-RO"/>
              </w:rPr>
              <w:t>”</w:t>
            </w:r>
            <w:r w:rsidR="00E557AF" w:rsidRPr="00834F21">
              <w:rPr>
                <w:rFonts w:ascii="Times New Roman" w:eastAsia="Times New Roman" w:hAnsi="Times New Roman" w:cs="Times New Roman"/>
                <w:color w:val="000000"/>
                <w:sz w:val="24"/>
                <w:szCs w:val="24"/>
                <w:lang w:val="ro-RO" w:eastAsia="ro-RO" w:bidi="ro-RO"/>
              </w:rPr>
              <w:t xml:space="preserve"> </w:t>
            </w:r>
            <w:r w:rsidR="006739A1" w:rsidRPr="00834F21">
              <w:rPr>
                <w:rFonts w:ascii="Times New Roman" w:eastAsia="Times New Roman" w:hAnsi="Times New Roman" w:cs="Times New Roman"/>
                <w:color w:val="000000"/>
                <w:sz w:val="24"/>
                <w:szCs w:val="24"/>
                <w:lang w:val="ro-RO" w:eastAsia="ro-RO" w:bidi="ro-RO"/>
              </w:rPr>
              <w:t>cu</w:t>
            </w:r>
            <w:r w:rsidR="00E557AF" w:rsidRPr="00834F21">
              <w:rPr>
                <w:rFonts w:ascii="Times New Roman" w:eastAsia="Times New Roman" w:hAnsi="Times New Roman" w:cs="Times New Roman"/>
                <w:color w:val="000000"/>
                <w:sz w:val="24"/>
                <w:szCs w:val="24"/>
                <w:lang w:val="ro-RO" w:eastAsia="ro-RO" w:bidi="ro-RO"/>
              </w:rPr>
              <w:t xml:space="preserve"> </w:t>
            </w:r>
            <w:proofErr w:type="spellStart"/>
            <w:r w:rsidR="006739A1" w:rsidRPr="00834F21">
              <w:rPr>
                <w:rFonts w:ascii="Times New Roman" w:eastAsia="Times New Roman" w:hAnsi="Times New Roman" w:cs="Times New Roman"/>
                <w:color w:val="000000"/>
                <w:sz w:val="24"/>
                <w:szCs w:val="24"/>
                <w:lang w:val="ro-RO" w:eastAsia="ro-RO" w:bidi="ro-RO"/>
              </w:rPr>
              <w:t>cuvîntul</w:t>
            </w:r>
            <w:proofErr w:type="spellEnd"/>
            <w:r w:rsidR="00AE39D0" w:rsidRPr="00834F21">
              <w:rPr>
                <w:rFonts w:ascii="Times New Roman" w:eastAsia="Times New Roman" w:hAnsi="Times New Roman" w:cs="Times New Roman"/>
                <w:color w:val="000000"/>
                <w:sz w:val="24"/>
                <w:szCs w:val="24"/>
                <w:lang w:val="ro-RO" w:eastAsia="ro-RO" w:bidi="ro-RO"/>
              </w:rPr>
              <w:t xml:space="preserve"> </w:t>
            </w:r>
            <w:r w:rsidR="006739A1" w:rsidRPr="00834F21">
              <w:rPr>
                <w:rFonts w:ascii="Times New Roman" w:eastAsia="Times New Roman" w:hAnsi="Times New Roman" w:cs="Times New Roman"/>
                <w:color w:val="000000"/>
                <w:sz w:val="24"/>
                <w:szCs w:val="24"/>
                <w:lang w:val="ro-RO" w:eastAsia="ro-RO" w:bidi="ro-RO"/>
              </w:rPr>
              <w:t xml:space="preserve">„temperatură”, </w:t>
            </w:r>
            <w:proofErr w:type="spellStart"/>
            <w:r w:rsidR="006739A1" w:rsidRPr="00834F21">
              <w:rPr>
                <w:rFonts w:ascii="Times New Roman" w:eastAsia="Times New Roman" w:hAnsi="Times New Roman" w:cs="Times New Roman"/>
                <w:color w:val="000000"/>
                <w:sz w:val="24"/>
                <w:szCs w:val="24"/>
                <w:lang w:val="ro-RO" w:eastAsia="ro-RO" w:bidi="ro-RO"/>
              </w:rPr>
              <w:t>cuvîntul</w:t>
            </w:r>
            <w:proofErr w:type="spellEnd"/>
            <w:r w:rsidR="006739A1" w:rsidRPr="00834F21">
              <w:rPr>
                <w:rFonts w:ascii="Times New Roman" w:eastAsia="Times New Roman" w:hAnsi="Times New Roman" w:cs="Times New Roman"/>
                <w:color w:val="000000"/>
                <w:sz w:val="24"/>
                <w:szCs w:val="24"/>
                <w:lang w:val="ro-RO" w:eastAsia="ro-RO" w:bidi="ro-RO"/>
              </w:rPr>
              <w:t xml:space="preserve"> „mijloacelor de transport” cu „</w:t>
            </w:r>
            <w:proofErr w:type="spellStart"/>
            <w:r w:rsidR="006739A1" w:rsidRPr="00834F21">
              <w:rPr>
                <w:rFonts w:ascii="Times New Roman" w:eastAsia="Times New Roman" w:hAnsi="Times New Roman" w:cs="Times New Roman"/>
                <w:color w:val="000000"/>
                <w:sz w:val="24"/>
                <w:szCs w:val="24"/>
                <w:lang w:val="ro-RO" w:eastAsia="ro-RO" w:bidi="ro-RO"/>
              </w:rPr>
              <w:t>vehicolelor</w:t>
            </w:r>
            <w:proofErr w:type="spellEnd"/>
            <w:r w:rsidR="006739A1" w:rsidRPr="00834F21">
              <w:rPr>
                <w:rFonts w:ascii="Times New Roman" w:eastAsia="Times New Roman" w:hAnsi="Times New Roman" w:cs="Times New Roman"/>
                <w:color w:val="000000"/>
                <w:sz w:val="24"/>
                <w:szCs w:val="24"/>
                <w:lang w:val="ro-RO" w:eastAsia="ro-RO" w:bidi="ro-RO"/>
              </w:rPr>
              <w:t xml:space="preserve">” </w:t>
            </w:r>
            <w:proofErr w:type="spellStart"/>
            <w:r w:rsidR="006739A1" w:rsidRPr="00834F21">
              <w:rPr>
                <w:rFonts w:ascii="Times New Roman" w:eastAsia="Times New Roman" w:hAnsi="Times New Roman" w:cs="Times New Roman"/>
                <w:color w:val="000000"/>
                <w:sz w:val="24"/>
                <w:szCs w:val="24"/>
                <w:lang w:val="ro-RO" w:eastAsia="ro-RO" w:bidi="ro-RO"/>
              </w:rPr>
              <w:t>cuvîntul</w:t>
            </w:r>
            <w:proofErr w:type="spellEnd"/>
            <w:r w:rsidR="006739A1" w:rsidRPr="00834F21">
              <w:rPr>
                <w:rFonts w:ascii="Times New Roman" w:eastAsia="Times New Roman" w:hAnsi="Times New Roman" w:cs="Times New Roman"/>
                <w:color w:val="000000"/>
                <w:sz w:val="24"/>
                <w:szCs w:val="24"/>
                <w:lang w:val="ro-RO" w:eastAsia="ro-RO" w:bidi="ro-RO"/>
              </w:rPr>
              <w:t xml:space="preserve"> ”</w:t>
            </w:r>
            <w:proofErr w:type="spellStart"/>
            <w:r w:rsidR="006739A1" w:rsidRPr="00834F21">
              <w:rPr>
                <w:rFonts w:ascii="Times New Roman" w:eastAsia="Times New Roman" w:hAnsi="Times New Roman" w:cs="Times New Roman"/>
                <w:color w:val="000000"/>
                <w:sz w:val="24"/>
                <w:szCs w:val="24"/>
                <w:lang w:val="ro-RO" w:eastAsia="ro-RO" w:bidi="ro-RO"/>
              </w:rPr>
              <w:t>manovacumetre</w:t>
            </w:r>
            <w:proofErr w:type="spellEnd"/>
            <w:r w:rsidR="006739A1" w:rsidRPr="00834F21">
              <w:rPr>
                <w:rFonts w:ascii="Times New Roman" w:eastAsia="Times New Roman" w:hAnsi="Times New Roman" w:cs="Times New Roman"/>
                <w:color w:val="000000"/>
                <w:sz w:val="24"/>
                <w:szCs w:val="24"/>
                <w:lang w:val="ro-RO" w:eastAsia="ro-RO" w:bidi="ro-RO"/>
              </w:rPr>
              <w:t>” cu ”</w:t>
            </w:r>
            <w:proofErr w:type="spellStart"/>
            <w:r w:rsidR="006739A1" w:rsidRPr="00834F21">
              <w:rPr>
                <w:rFonts w:ascii="Times New Roman" w:eastAsia="Times New Roman" w:hAnsi="Times New Roman" w:cs="Times New Roman"/>
                <w:color w:val="000000"/>
                <w:sz w:val="24"/>
                <w:szCs w:val="24"/>
                <w:lang w:val="ro-RO" w:eastAsia="ro-RO" w:bidi="ro-RO"/>
              </w:rPr>
              <w:t>manovacuumetre</w:t>
            </w:r>
            <w:proofErr w:type="spellEnd"/>
            <w:r w:rsidR="006739A1" w:rsidRPr="00834F21">
              <w:rPr>
                <w:rFonts w:ascii="Times New Roman" w:eastAsia="Times New Roman" w:hAnsi="Times New Roman" w:cs="Times New Roman"/>
                <w:color w:val="000000"/>
                <w:sz w:val="24"/>
                <w:szCs w:val="24"/>
                <w:lang w:val="ro-RO" w:eastAsia="ro-RO" w:bidi="ro-RO"/>
              </w:rPr>
              <w:t xml:space="preserve">”. </w:t>
            </w:r>
          </w:p>
          <w:p w:rsidR="006739A1" w:rsidRPr="00834F21" w:rsidRDefault="006739A1" w:rsidP="006739A1">
            <w:pPr>
              <w:widowControl w:val="0"/>
              <w:ind w:firstLine="78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lastRenderedPageBreak/>
              <w:t xml:space="preserve">2. Menţionăm că în Tabelele 1 şi 3 se face referinţă la poziţiile „12.1-12.14; 13.1-13.27” din „Lista oficială a mijloacelor de măsurare şi a măsurărilor supuse controlului metrologic legal”, dar în Tabelul </w:t>
            </w:r>
            <w:r w:rsidRPr="00834F21">
              <w:rPr>
                <w:rFonts w:ascii="Times New Roman" w:eastAsia="Times New Roman" w:hAnsi="Times New Roman" w:cs="Times New Roman"/>
                <w:b/>
                <w:bCs/>
                <w:i/>
                <w:iCs/>
                <w:color w:val="000000"/>
                <w:sz w:val="24"/>
                <w:szCs w:val="24"/>
                <w:lang w:val="ro-RO" w:eastAsia="ro-RO" w:bidi="ro-RO"/>
              </w:rPr>
              <w:t xml:space="preserve">la proiectul </w:t>
            </w:r>
            <w:proofErr w:type="spellStart"/>
            <w:r w:rsidRPr="00834F21">
              <w:rPr>
                <w:rFonts w:ascii="Times New Roman" w:eastAsia="Times New Roman" w:hAnsi="Times New Roman" w:cs="Times New Roman"/>
                <w:b/>
                <w:bCs/>
                <w:i/>
                <w:iCs/>
                <w:color w:val="000000"/>
                <w:sz w:val="24"/>
                <w:szCs w:val="24"/>
                <w:lang w:val="ro-RO" w:eastAsia="ro-RO" w:bidi="ro-RO"/>
              </w:rPr>
              <w:t>hotărîrei</w:t>
            </w:r>
            <w:proofErr w:type="spellEnd"/>
            <w:r w:rsidRPr="00834F21">
              <w:rPr>
                <w:rFonts w:ascii="Times New Roman" w:eastAsia="Times New Roman" w:hAnsi="Times New Roman" w:cs="Times New Roman"/>
                <w:b/>
                <w:bCs/>
                <w:i/>
                <w:iCs/>
                <w:color w:val="000000"/>
                <w:sz w:val="24"/>
                <w:szCs w:val="24"/>
                <w:lang w:val="ro-RO" w:eastAsia="ro-RO" w:bidi="ro-RO"/>
              </w:rPr>
              <w:t xml:space="preserve"> de </w:t>
            </w:r>
            <w:r w:rsidRPr="00834F21">
              <w:rPr>
                <w:rFonts w:ascii="Times New Roman" w:eastAsia="Times New Roman" w:hAnsi="Times New Roman" w:cs="Times New Roman"/>
                <w:i/>
                <w:iCs/>
                <w:color w:val="000000"/>
                <w:sz w:val="24"/>
                <w:szCs w:val="24"/>
                <w:lang w:val="ro-RO" w:eastAsia="ro-RO" w:bidi="ro-RO"/>
              </w:rPr>
              <w:t xml:space="preserve">Guvern </w:t>
            </w:r>
            <w:r w:rsidRPr="00834F21">
              <w:rPr>
                <w:rFonts w:ascii="Times New Roman" w:eastAsia="Times New Roman" w:hAnsi="Times New Roman" w:cs="Times New Roman"/>
                <w:b/>
                <w:bCs/>
                <w:i/>
                <w:iCs/>
                <w:color w:val="000000"/>
                <w:sz w:val="24"/>
                <w:szCs w:val="24"/>
                <w:lang w:val="ro-RO" w:eastAsia="ro-RO" w:bidi="ro-RO"/>
              </w:rPr>
              <w:t>cu privire la aprobarea Listei oficiale a mijloacelor de măsurare şi a măsurărilor supuse controlului metrologic legal</w:t>
            </w:r>
            <w:r w:rsidRPr="00834F21">
              <w:rPr>
                <w:rFonts w:ascii="Times New Roman" w:eastAsia="Times New Roman" w:hAnsi="Times New Roman" w:cs="Times New Roman"/>
                <w:color w:val="000000"/>
                <w:sz w:val="24"/>
                <w:szCs w:val="24"/>
                <w:lang w:val="ro-RO" w:eastAsia="ro-RO" w:bidi="ro-RO"/>
              </w:rPr>
              <w:t xml:space="preserve"> (prezentat la avizare în luna iunie 2016) ultima poziţie este 11.5.</w:t>
            </w:r>
          </w:p>
          <w:p w:rsidR="00297AFA" w:rsidRPr="00834F21" w:rsidRDefault="00AE39D0" w:rsidP="00232A03">
            <w:pPr>
              <w:widowControl w:val="0"/>
              <w:ind w:firstLine="780"/>
              <w:jc w:val="both"/>
              <w:rPr>
                <w:rFonts w:ascii="Times New Roman" w:hAnsi="Times New Roman" w:cs="Times New Roman"/>
                <w:b/>
                <w:sz w:val="24"/>
                <w:szCs w:val="24"/>
                <w:lang w:val="ro-RO"/>
              </w:rPr>
            </w:pPr>
            <w:r w:rsidRPr="00834F21">
              <w:rPr>
                <w:rFonts w:ascii="Times New Roman" w:eastAsia="Times New Roman" w:hAnsi="Times New Roman" w:cs="Times New Roman"/>
                <w:color w:val="000000"/>
                <w:sz w:val="24"/>
                <w:szCs w:val="24"/>
                <w:lang w:val="ro-RO" w:eastAsia="ro-RO" w:bidi="ro-RO"/>
              </w:rPr>
              <w:t>Î</w:t>
            </w:r>
            <w:r w:rsidR="006739A1" w:rsidRPr="00834F21">
              <w:rPr>
                <w:rFonts w:ascii="Times New Roman" w:eastAsia="Times New Roman" w:hAnsi="Times New Roman" w:cs="Times New Roman"/>
                <w:color w:val="000000"/>
                <w:sz w:val="24"/>
                <w:szCs w:val="24"/>
                <w:lang w:val="ro-RO" w:eastAsia="ro-RO" w:bidi="ro-RO"/>
              </w:rPr>
              <w:t>n acest context se propune corelarea numerelor poziţiilor tuturor mijloacelor de măsurare din acest proiect cu Lista oficială nouă.</w:t>
            </w:r>
          </w:p>
        </w:tc>
        <w:tc>
          <w:tcPr>
            <w:tcW w:w="2065" w:type="dxa"/>
          </w:tcPr>
          <w:p w:rsidR="00297AFA" w:rsidRPr="00834F21" w:rsidRDefault="00297AFA" w:rsidP="00311691">
            <w:pPr>
              <w:jc w:val="center"/>
              <w:rPr>
                <w:rFonts w:ascii="Times New Roman" w:hAnsi="Times New Roman" w:cs="Times New Roman"/>
                <w:b/>
                <w:sz w:val="24"/>
                <w:szCs w:val="24"/>
                <w:lang w:val="ro-RO"/>
              </w:rPr>
            </w:pPr>
          </w:p>
          <w:p w:rsidR="004A4A1E" w:rsidRPr="00834F21" w:rsidRDefault="004A4A1E" w:rsidP="00311691">
            <w:pPr>
              <w:jc w:val="center"/>
              <w:rPr>
                <w:rFonts w:ascii="Times New Roman" w:hAnsi="Times New Roman" w:cs="Times New Roman"/>
                <w:b/>
                <w:sz w:val="24"/>
                <w:szCs w:val="24"/>
                <w:lang w:val="ro-RO"/>
              </w:rPr>
            </w:pPr>
          </w:p>
          <w:p w:rsidR="008756EF" w:rsidRDefault="008756EF" w:rsidP="004A4A1E">
            <w:pPr>
              <w:jc w:val="center"/>
              <w:rPr>
                <w:rFonts w:ascii="Times New Roman" w:hAnsi="Times New Roman" w:cs="Times New Roman"/>
                <w:color w:val="000000" w:themeColor="text1"/>
                <w:sz w:val="24"/>
                <w:szCs w:val="24"/>
                <w:lang w:val="ro-RO"/>
              </w:rPr>
            </w:pPr>
          </w:p>
          <w:p w:rsidR="004A4A1E" w:rsidRPr="00834F21" w:rsidRDefault="004A4A1E" w:rsidP="004A4A1E">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4A4A1E" w:rsidRPr="00834F21" w:rsidRDefault="004A4A1E" w:rsidP="00311691">
            <w:pPr>
              <w:jc w:val="center"/>
              <w:rPr>
                <w:rFonts w:ascii="Times New Roman" w:hAnsi="Times New Roman" w:cs="Times New Roman"/>
                <w:b/>
                <w:color w:val="000000" w:themeColor="text1"/>
                <w:sz w:val="24"/>
                <w:szCs w:val="24"/>
                <w:lang w:val="ro-RO"/>
              </w:rPr>
            </w:pPr>
          </w:p>
          <w:p w:rsidR="004A4A1E" w:rsidRPr="00834F21" w:rsidRDefault="004A4A1E" w:rsidP="004A4A1E">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4A4A1E" w:rsidRPr="00834F21" w:rsidRDefault="004A4A1E" w:rsidP="00311691">
            <w:pPr>
              <w:jc w:val="center"/>
              <w:rPr>
                <w:rFonts w:ascii="Times New Roman" w:hAnsi="Times New Roman" w:cs="Times New Roman"/>
                <w:b/>
                <w:sz w:val="24"/>
                <w:szCs w:val="24"/>
                <w:lang w:val="ro-RO"/>
              </w:rPr>
            </w:pPr>
          </w:p>
          <w:p w:rsidR="004A4A1E" w:rsidRPr="00834F21" w:rsidRDefault="004A4A1E" w:rsidP="004A4A1E">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4A4A1E" w:rsidRPr="00834F21" w:rsidRDefault="004A4A1E" w:rsidP="00311691">
            <w:pPr>
              <w:jc w:val="center"/>
              <w:rPr>
                <w:rFonts w:ascii="Times New Roman" w:hAnsi="Times New Roman" w:cs="Times New Roman"/>
                <w:b/>
                <w:sz w:val="24"/>
                <w:szCs w:val="24"/>
                <w:lang w:val="ro-RO"/>
              </w:rPr>
            </w:pPr>
          </w:p>
          <w:p w:rsidR="004A4A1E" w:rsidRPr="00834F21" w:rsidRDefault="004A4A1E" w:rsidP="00311691">
            <w:pPr>
              <w:jc w:val="center"/>
              <w:rPr>
                <w:rFonts w:ascii="Times New Roman" w:hAnsi="Times New Roman" w:cs="Times New Roman"/>
                <w:b/>
                <w:sz w:val="24"/>
                <w:szCs w:val="24"/>
                <w:lang w:val="ro-RO"/>
              </w:rPr>
            </w:pPr>
          </w:p>
          <w:p w:rsidR="004A4A1E" w:rsidRPr="00834F21" w:rsidRDefault="004A4A1E" w:rsidP="00311691">
            <w:pPr>
              <w:jc w:val="center"/>
              <w:rPr>
                <w:rFonts w:ascii="Times New Roman" w:hAnsi="Times New Roman" w:cs="Times New Roman"/>
                <w:b/>
                <w:sz w:val="24"/>
                <w:szCs w:val="24"/>
                <w:lang w:val="ro-RO"/>
              </w:rPr>
            </w:pPr>
          </w:p>
          <w:p w:rsidR="004A4A1E" w:rsidRPr="00834F21" w:rsidRDefault="004A4A1E" w:rsidP="00311691">
            <w:pPr>
              <w:jc w:val="center"/>
              <w:rPr>
                <w:rFonts w:ascii="Times New Roman" w:hAnsi="Times New Roman" w:cs="Times New Roman"/>
                <w:color w:val="000000" w:themeColor="text1"/>
                <w:sz w:val="24"/>
                <w:szCs w:val="24"/>
                <w:lang w:val="ro-RO"/>
              </w:rPr>
            </w:pPr>
          </w:p>
          <w:p w:rsidR="008756EF" w:rsidRDefault="008756EF" w:rsidP="00E3672C">
            <w:pPr>
              <w:jc w:val="center"/>
              <w:rPr>
                <w:rFonts w:ascii="Times New Roman" w:hAnsi="Times New Roman" w:cs="Times New Roman"/>
                <w:color w:val="000000" w:themeColor="text1"/>
                <w:sz w:val="24"/>
                <w:szCs w:val="24"/>
                <w:lang w:val="ro-RO"/>
              </w:rPr>
            </w:pPr>
          </w:p>
          <w:p w:rsidR="00AA6857" w:rsidRPr="00834F21" w:rsidRDefault="004A4A1E" w:rsidP="00E3672C">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AA6857" w:rsidRPr="00834F21" w:rsidRDefault="00AA6857" w:rsidP="00E3672C">
            <w:pPr>
              <w:jc w:val="center"/>
              <w:rPr>
                <w:rFonts w:ascii="Times New Roman" w:hAnsi="Times New Roman" w:cs="Times New Roman"/>
                <w:color w:val="000000" w:themeColor="text1"/>
                <w:sz w:val="24"/>
                <w:szCs w:val="24"/>
                <w:lang w:val="ro-RO"/>
              </w:rPr>
            </w:pPr>
          </w:p>
          <w:p w:rsidR="00E3672C" w:rsidRPr="00834F21" w:rsidRDefault="00AA6857" w:rsidP="00E3672C">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w:t>
            </w:r>
            <w:r w:rsidR="00E3672C" w:rsidRPr="00834F21">
              <w:rPr>
                <w:rFonts w:ascii="Times New Roman" w:hAnsi="Times New Roman" w:cs="Times New Roman"/>
                <w:color w:val="000000" w:themeColor="text1"/>
                <w:sz w:val="24"/>
                <w:szCs w:val="24"/>
                <w:lang w:val="ro-RO"/>
              </w:rPr>
              <w:t>e acceptă</w:t>
            </w:r>
          </w:p>
          <w:p w:rsidR="00E3672C" w:rsidRPr="00834F21" w:rsidRDefault="00E3672C" w:rsidP="00E3672C">
            <w:pPr>
              <w:jc w:val="center"/>
              <w:rPr>
                <w:rFonts w:ascii="Times New Roman" w:hAnsi="Times New Roman" w:cs="Times New Roman"/>
                <w:color w:val="000000" w:themeColor="text1"/>
                <w:sz w:val="24"/>
                <w:szCs w:val="24"/>
                <w:lang w:val="ro-RO"/>
              </w:rPr>
            </w:pPr>
          </w:p>
          <w:p w:rsidR="008756EF" w:rsidRDefault="008756EF" w:rsidP="00E3672C">
            <w:pPr>
              <w:jc w:val="center"/>
              <w:rPr>
                <w:rFonts w:ascii="Times New Roman" w:hAnsi="Times New Roman" w:cs="Times New Roman"/>
                <w:color w:val="000000" w:themeColor="text1"/>
                <w:sz w:val="24"/>
                <w:szCs w:val="24"/>
                <w:lang w:val="ro-RO"/>
              </w:rPr>
            </w:pPr>
          </w:p>
          <w:p w:rsidR="00E3672C" w:rsidRPr="00834F21" w:rsidRDefault="00E3672C" w:rsidP="00E3672C">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E3672C" w:rsidRPr="00834F21" w:rsidRDefault="00E3672C" w:rsidP="00E3672C">
            <w:pPr>
              <w:jc w:val="center"/>
              <w:rPr>
                <w:rFonts w:ascii="Times New Roman" w:hAnsi="Times New Roman" w:cs="Times New Roman"/>
                <w:color w:val="000000" w:themeColor="text1"/>
                <w:sz w:val="24"/>
                <w:szCs w:val="24"/>
                <w:lang w:val="ro-RO"/>
              </w:rPr>
            </w:pPr>
          </w:p>
          <w:p w:rsidR="00E3672C" w:rsidRPr="00834F21" w:rsidRDefault="00E3672C" w:rsidP="00E3672C">
            <w:pPr>
              <w:jc w:val="center"/>
              <w:rPr>
                <w:rFonts w:ascii="Times New Roman" w:hAnsi="Times New Roman" w:cs="Times New Roman"/>
                <w:color w:val="000000" w:themeColor="text1"/>
                <w:sz w:val="24"/>
                <w:szCs w:val="24"/>
                <w:lang w:val="ro-RO"/>
              </w:rPr>
            </w:pPr>
          </w:p>
          <w:p w:rsidR="00E3672C" w:rsidRPr="00834F21" w:rsidRDefault="00E3672C" w:rsidP="00E3672C">
            <w:pPr>
              <w:jc w:val="center"/>
              <w:rPr>
                <w:rFonts w:ascii="Times New Roman" w:hAnsi="Times New Roman" w:cs="Times New Roman"/>
                <w:color w:val="000000" w:themeColor="text1"/>
                <w:sz w:val="24"/>
                <w:szCs w:val="24"/>
                <w:lang w:val="ro-RO"/>
              </w:rPr>
            </w:pPr>
          </w:p>
          <w:p w:rsidR="00E3672C" w:rsidRPr="00834F21" w:rsidRDefault="00E3672C" w:rsidP="00E3672C">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E3672C" w:rsidRPr="00834F21" w:rsidRDefault="00E3672C" w:rsidP="00E3672C">
            <w:pPr>
              <w:jc w:val="center"/>
              <w:rPr>
                <w:rFonts w:ascii="Times New Roman" w:hAnsi="Times New Roman" w:cs="Times New Roman"/>
                <w:color w:val="000000" w:themeColor="text1"/>
                <w:sz w:val="24"/>
                <w:szCs w:val="24"/>
                <w:lang w:val="ro-RO"/>
              </w:rPr>
            </w:pPr>
          </w:p>
          <w:p w:rsidR="00E3672C" w:rsidRPr="00834F21" w:rsidRDefault="00E3672C" w:rsidP="00E3672C">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E3672C" w:rsidRPr="00834F21" w:rsidRDefault="00E3672C" w:rsidP="00E3672C">
            <w:pPr>
              <w:jc w:val="center"/>
              <w:rPr>
                <w:rFonts w:ascii="Times New Roman" w:hAnsi="Times New Roman" w:cs="Times New Roman"/>
                <w:color w:val="000000" w:themeColor="text1"/>
                <w:sz w:val="24"/>
                <w:szCs w:val="24"/>
                <w:lang w:val="ro-RO"/>
              </w:rPr>
            </w:pPr>
          </w:p>
          <w:p w:rsidR="00E3672C" w:rsidRPr="00834F21" w:rsidRDefault="00E3672C" w:rsidP="00E3672C">
            <w:pPr>
              <w:jc w:val="center"/>
              <w:rPr>
                <w:rFonts w:ascii="Times New Roman" w:hAnsi="Times New Roman" w:cs="Times New Roman"/>
                <w:color w:val="000000" w:themeColor="text1"/>
                <w:sz w:val="24"/>
                <w:szCs w:val="24"/>
                <w:lang w:val="ro-RO"/>
              </w:rPr>
            </w:pPr>
          </w:p>
          <w:p w:rsidR="00452A07" w:rsidRDefault="00452A07" w:rsidP="00E3672C">
            <w:pPr>
              <w:jc w:val="center"/>
              <w:rPr>
                <w:rFonts w:ascii="Times New Roman" w:hAnsi="Times New Roman" w:cs="Times New Roman"/>
                <w:color w:val="000000" w:themeColor="text1"/>
                <w:sz w:val="24"/>
                <w:szCs w:val="24"/>
                <w:lang w:val="ro-RO"/>
              </w:rPr>
            </w:pPr>
          </w:p>
          <w:p w:rsidR="00452A07" w:rsidRDefault="00452A07" w:rsidP="00E3672C">
            <w:pPr>
              <w:jc w:val="center"/>
              <w:rPr>
                <w:rFonts w:ascii="Times New Roman" w:hAnsi="Times New Roman" w:cs="Times New Roman"/>
                <w:color w:val="000000" w:themeColor="text1"/>
                <w:sz w:val="24"/>
                <w:szCs w:val="24"/>
                <w:lang w:val="ro-RO"/>
              </w:rPr>
            </w:pPr>
          </w:p>
          <w:p w:rsidR="00452A07" w:rsidRDefault="00452A07" w:rsidP="00E3672C">
            <w:pPr>
              <w:jc w:val="center"/>
              <w:rPr>
                <w:rFonts w:ascii="Times New Roman" w:hAnsi="Times New Roman" w:cs="Times New Roman"/>
                <w:color w:val="000000" w:themeColor="text1"/>
                <w:sz w:val="24"/>
                <w:szCs w:val="24"/>
                <w:lang w:val="ro-RO"/>
              </w:rPr>
            </w:pPr>
          </w:p>
          <w:p w:rsidR="00452A07" w:rsidRDefault="00452A07" w:rsidP="00E3672C">
            <w:pPr>
              <w:jc w:val="center"/>
              <w:rPr>
                <w:rFonts w:ascii="Times New Roman" w:hAnsi="Times New Roman" w:cs="Times New Roman"/>
                <w:color w:val="000000" w:themeColor="text1"/>
                <w:sz w:val="24"/>
                <w:szCs w:val="24"/>
                <w:lang w:val="ro-RO"/>
              </w:rPr>
            </w:pPr>
          </w:p>
          <w:p w:rsidR="00452A07" w:rsidRDefault="00452A07" w:rsidP="00E3672C">
            <w:pPr>
              <w:jc w:val="center"/>
              <w:rPr>
                <w:rFonts w:ascii="Times New Roman" w:hAnsi="Times New Roman" w:cs="Times New Roman"/>
                <w:color w:val="000000" w:themeColor="text1"/>
                <w:sz w:val="24"/>
                <w:szCs w:val="24"/>
                <w:lang w:val="ro-RO"/>
              </w:rPr>
            </w:pPr>
          </w:p>
          <w:p w:rsidR="00452A07" w:rsidRDefault="00452A07" w:rsidP="00E3672C">
            <w:pPr>
              <w:jc w:val="center"/>
              <w:rPr>
                <w:rFonts w:ascii="Times New Roman" w:hAnsi="Times New Roman" w:cs="Times New Roman"/>
                <w:color w:val="000000" w:themeColor="text1"/>
                <w:sz w:val="24"/>
                <w:szCs w:val="24"/>
                <w:lang w:val="ro-RO"/>
              </w:rPr>
            </w:pPr>
          </w:p>
          <w:p w:rsidR="00452A07" w:rsidRDefault="00452A07" w:rsidP="00E3672C">
            <w:pPr>
              <w:jc w:val="center"/>
              <w:rPr>
                <w:rFonts w:ascii="Times New Roman" w:hAnsi="Times New Roman" w:cs="Times New Roman"/>
                <w:color w:val="000000" w:themeColor="text1"/>
                <w:sz w:val="24"/>
                <w:szCs w:val="24"/>
                <w:lang w:val="ro-RO"/>
              </w:rPr>
            </w:pPr>
          </w:p>
          <w:p w:rsidR="00452A07" w:rsidRDefault="00452A07" w:rsidP="00E3672C">
            <w:pPr>
              <w:jc w:val="center"/>
              <w:rPr>
                <w:rFonts w:ascii="Times New Roman" w:hAnsi="Times New Roman" w:cs="Times New Roman"/>
                <w:color w:val="000000" w:themeColor="text1"/>
                <w:sz w:val="24"/>
                <w:szCs w:val="24"/>
                <w:lang w:val="ro-RO"/>
              </w:rPr>
            </w:pPr>
          </w:p>
          <w:p w:rsidR="00E3672C" w:rsidRPr="00834F21" w:rsidRDefault="00E3672C" w:rsidP="00E3672C">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AA6857" w:rsidRPr="00834F21" w:rsidRDefault="00AA6857" w:rsidP="00E3672C">
            <w:pPr>
              <w:jc w:val="center"/>
              <w:rPr>
                <w:rFonts w:ascii="Times New Roman" w:hAnsi="Times New Roman" w:cs="Times New Roman"/>
                <w:color w:val="000000" w:themeColor="text1"/>
                <w:sz w:val="24"/>
                <w:szCs w:val="24"/>
                <w:lang w:val="ro-RO"/>
              </w:rPr>
            </w:pPr>
          </w:p>
          <w:p w:rsidR="00AA6857" w:rsidRPr="00834F21" w:rsidRDefault="00AA6857" w:rsidP="00E3672C">
            <w:pPr>
              <w:jc w:val="center"/>
              <w:rPr>
                <w:rFonts w:ascii="Times New Roman" w:hAnsi="Times New Roman" w:cs="Times New Roman"/>
                <w:color w:val="000000" w:themeColor="text1"/>
                <w:sz w:val="24"/>
                <w:szCs w:val="24"/>
                <w:lang w:val="ro-RO"/>
              </w:rPr>
            </w:pPr>
          </w:p>
          <w:p w:rsidR="00E3672C" w:rsidRPr="00834F21" w:rsidRDefault="00E3672C" w:rsidP="00452A07">
            <w:pPr>
              <w:jc w:val="center"/>
              <w:rPr>
                <w:rFonts w:ascii="Times New Roman" w:hAnsi="Times New Roman" w:cs="Times New Roman"/>
                <w:b/>
                <w:sz w:val="24"/>
                <w:szCs w:val="24"/>
                <w:lang w:val="ro-RO"/>
              </w:rPr>
            </w:pPr>
          </w:p>
        </w:tc>
      </w:tr>
      <w:tr w:rsidR="007D5F3F" w:rsidRPr="00834F21" w:rsidTr="00834F21">
        <w:tc>
          <w:tcPr>
            <w:tcW w:w="680" w:type="dxa"/>
          </w:tcPr>
          <w:p w:rsidR="007D5F3F" w:rsidRPr="00834F21" w:rsidRDefault="007D5F3F" w:rsidP="00311691">
            <w:pPr>
              <w:jc w:val="center"/>
              <w:rPr>
                <w:rFonts w:ascii="Times New Roman" w:hAnsi="Times New Roman" w:cs="Times New Roman"/>
                <w:b/>
                <w:sz w:val="24"/>
                <w:szCs w:val="24"/>
              </w:rPr>
            </w:pPr>
            <w:r w:rsidRPr="00834F21">
              <w:rPr>
                <w:rFonts w:ascii="Times New Roman" w:hAnsi="Times New Roman" w:cs="Times New Roman"/>
                <w:b/>
                <w:sz w:val="24"/>
                <w:szCs w:val="24"/>
                <w:lang w:val="ro-RO"/>
              </w:rPr>
              <w:lastRenderedPageBreak/>
              <w:t>10</w:t>
            </w:r>
          </w:p>
        </w:tc>
        <w:tc>
          <w:tcPr>
            <w:tcW w:w="1844" w:type="dxa"/>
          </w:tcPr>
          <w:p w:rsidR="007D5F3F" w:rsidRPr="00834F21" w:rsidRDefault="007D5F3F" w:rsidP="00C068EF">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 xml:space="preserve">Ministerul Agriculturii </w:t>
            </w:r>
            <w:r w:rsidRPr="00834F21">
              <w:rPr>
                <w:rFonts w:ascii="Cambria Math" w:hAnsi="Cambria Math" w:cs="Cambria Math"/>
                <w:b/>
                <w:sz w:val="24"/>
                <w:szCs w:val="24"/>
                <w:lang w:val="ro-RO"/>
              </w:rPr>
              <w:t>ș</w:t>
            </w:r>
            <w:r w:rsidRPr="00834F21">
              <w:rPr>
                <w:rFonts w:ascii="Times New Roman" w:hAnsi="Times New Roman" w:cs="Times New Roman"/>
                <w:b/>
                <w:sz w:val="24"/>
                <w:szCs w:val="24"/>
                <w:lang w:val="ro-RO"/>
              </w:rPr>
              <w:t>i Industriei Alimentare (nr.16/1-2-273/4605 din 19.07.2016</w:t>
            </w:r>
          </w:p>
        </w:tc>
        <w:tc>
          <w:tcPr>
            <w:tcW w:w="6469" w:type="dxa"/>
          </w:tcPr>
          <w:p w:rsidR="007D5F3F" w:rsidRPr="00834F21" w:rsidRDefault="007D5F3F" w:rsidP="00C068EF">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Propunem completarea clauzei de emitere cu un temei suplimentar şi anume</w:t>
            </w:r>
            <w:r w:rsidR="002644FC"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art. 43 alin. (2) din Legea finanţelor publice şi responsabilităţii bugetar-fiscale nr.181 din 25 iulie 2014.</w:t>
            </w:r>
          </w:p>
          <w:p w:rsidR="00DF22E9" w:rsidRPr="00834F21" w:rsidRDefault="00DF22E9" w:rsidP="00C068EF">
            <w:pPr>
              <w:widowControl w:val="0"/>
              <w:jc w:val="both"/>
              <w:rPr>
                <w:rFonts w:ascii="Times New Roman" w:eastAsia="Times New Roman" w:hAnsi="Times New Roman" w:cs="Times New Roman"/>
                <w:color w:val="000000"/>
                <w:sz w:val="24"/>
                <w:szCs w:val="24"/>
                <w:lang w:val="ro-RO" w:eastAsia="ro-RO" w:bidi="ro-RO"/>
              </w:rPr>
            </w:pPr>
          </w:p>
          <w:p w:rsidR="00DF22E9" w:rsidRPr="00834F21" w:rsidRDefault="00DF22E9" w:rsidP="00C068EF">
            <w:pPr>
              <w:widowControl w:val="0"/>
              <w:jc w:val="both"/>
              <w:rPr>
                <w:rFonts w:ascii="Times New Roman" w:eastAsia="Times New Roman" w:hAnsi="Times New Roman" w:cs="Times New Roman"/>
                <w:color w:val="000000"/>
                <w:sz w:val="24"/>
                <w:szCs w:val="24"/>
                <w:lang w:val="ro-RO" w:eastAsia="ro-RO" w:bidi="ro-RO"/>
              </w:rPr>
            </w:pPr>
          </w:p>
          <w:p w:rsidR="00DF22E9" w:rsidRDefault="00DF22E9" w:rsidP="00C068EF">
            <w:pPr>
              <w:widowControl w:val="0"/>
              <w:jc w:val="both"/>
              <w:rPr>
                <w:rFonts w:ascii="Times New Roman" w:eastAsia="Times New Roman" w:hAnsi="Times New Roman" w:cs="Times New Roman"/>
                <w:color w:val="000000"/>
                <w:sz w:val="24"/>
                <w:szCs w:val="24"/>
                <w:lang w:val="ro-RO" w:eastAsia="ro-RO" w:bidi="ro-RO"/>
              </w:rPr>
            </w:pPr>
          </w:p>
          <w:p w:rsidR="00452A07" w:rsidRPr="00834F21" w:rsidRDefault="00452A07" w:rsidP="00C068EF">
            <w:pPr>
              <w:widowControl w:val="0"/>
              <w:jc w:val="both"/>
              <w:rPr>
                <w:rFonts w:ascii="Times New Roman" w:eastAsia="Times New Roman" w:hAnsi="Times New Roman" w:cs="Times New Roman"/>
                <w:color w:val="000000"/>
                <w:sz w:val="24"/>
                <w:szCs w:val="24"/>
                <w:lang w:val="ro-RO" w:eastAsia="ro-RO" w:bidi="ro-RO"/>
              </w:rPr>
            </w:pPr>
          </w:p>
          <w:p w:rsidR="007D5F3F" w:rsidRPr="00834F21" w:rsidRDefault="007D5F3F" w:rsidP="00C068EF">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Atragem atenţia autorului proiectului că </w:t>
            </w:r>
            <w:proofErr w:type="spellStart"/>
            <w:r w:rsidRPr="00834F21">
              <w:rPr>
                <w:rFonts w:ascii="Times New Roman" w:eastAsia="Times New Roman" w:hAnsi="Times New Roman" w:cs="Times New Roman"/>
                <w:color w:val="000000"/>
                <w:sz w:val="24"/>
                <w:szCs w:val="24"/>
                <w:lang w:val="ro-RO" w:eastAsia="ro-RO" w:bidi="ro-RO"/>
              </w:rPr>
              <w:t>hotărîrea</w:t>
            </w:r>
            <w:proofErr w:type="spellEnd"/>
            <w:r w:rsidRPr="00834F21">
              <w:rPr>
                <w:rFonts w:ascii="Times New Roman" w:eastAsia="Times New Roman" w:hAnsi="Times New Roman" w:cs="Times New Roman"/>
                <w:color w:val="000000"/>
                <w:sz w:val="24"/>
                <w:szCs w:val="24"/>
                <w:lang w:val="ro-RO" w:eastAsia="ro-RO" w:bidi="ro-RO"/>
              </w:rPr>
              <w:t xml:space="preserve"> conţine doar o singură</w:t>
            </w:r>
            <w:r w:rsidR="00FA5D0A"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anexă, prin urmare sintagma ,,</w:t>
            </w:r>
            <w:proofErr w:type="spellStart"/>
            <w:r w:rsidRPr="00834F21">
              <w:rPr>
                <w:rFonts w:ascii="Times New Roman" w:eastAsia="Times New Roman" w:hAnsi="Times New Roman" w:cs="Times New Roman"/>
                <w:color w:val="000000"/>
                <w:sz w:val="24"/>
                <w:szCs w:val="24"/>
                <w:lang w:val="ro-RO" w:eastAsia="ro-RO" w:bidi="ro-RO"/>
              </w:rPr>
              <w:t>nr.l</w:t>
            </w:r>
            <w:proofErr w:type="spellEnd"/>
            <w:r w:rsidRPr="00834F21">
              <w:rPr>
                <w:rFonts w:ascii="Times New Roman" w:eastAsia="Times New Roman" w:hAnsi="Times New Roman" w:cs="Times New Roman"/>
                <w:color w:val="000000"/>
                <w:sz w:val="24"/>
                <w:szCs w:val="24"/>
                <w:lang w:val="ro-RO" w:eastAsia="ro-RO" w:bidi="ro-RO"/>
              </w:rPr>
              <w:t>”, urmează a fi exclusă.</w:t>
            </w:r>
          </w:p>
          <w:p w:rsidR="007D5F3F" w:rsidRPr="00834F21" w:rsidRDefault="007D5F3F" w:rsidP="00C068EF">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La punctul 2 din </w:t>
            </w:r>
            <w:proofErr w:type="spellStart"/>
            <w:r w:rsidRPr="00834F21">
              <w:rPr>
                <w:rFonts w:ascii="Times New Roman" w:eastAsia="Times New Roman" w:hAnsi="Times New Roman" w:cs="Times New Roman"/>
                <w:color w:val="000000"/>
                <w:sz w:val="24"/>
                <w:szCs w:val="24"/>
                <w:lang w:val="ro-RO" w:eastAsia="ro-RO" w:bidi="ro-RO"/>
              </w:rPr>
              <w:t>hotărîre</w:t>
            </w:r>
            <w:proofErr w:type="spellEnd"/>
            <w:r w:rsidRPr="00834F21">
              <w:rPr>
                <w:rFonts w:ascii="Times New Roman" w:eastAsia="Times New Roman" w:hAnsi="Times New Roman" w:cs="Times New Roman"/>
                <w:color w:val="000000"/>
                <w:sz w:val="24"/>
                <w:szCs w:val="24"/>
                <w:lang w:val="ro-RO" w:eastAsia="ro-RO" w:bidi="ro-RO"/>
              </w:rPr>
              <w:t>, propunem indicarea Monitorului Oficial al</w:t>
            </w:r>
            <w:r w:rsidR="00FA5D0A"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t xml:space="preserve">Republicii Moldova în care a fost publicată </w:t>
            </w:r>
            <w:proofErr w:type="spellStart"/>
            <w:r w:rsidRPr="00834F21">
              <w:rPr>
                <w:rFonts w:ascii="Times New Roman" w:eastAsia="Times New Roman" w:hAnsi="Times New Roman" w:cs="Times New Roman"/>
                <w:color w:val="000000"/>
                <w:sz w:val="24"/>
                <w:szCs w:val="24"/>
                <w:lang w:val="ro-RO" w:eastAsia="ro-RO" w:bidi="ro-RO"/>
              </w:rPr>
              <w:t>Hotărîrea</w:t>
            </w:r>
            <w:proofErr w:type="spellEnd"/>
            <w:r w:rsidRPr="00834F21">
              <w:rPr>
                <w:rFonts w:ascii="Times New Roman" w:eastAsia="Times New Roman" w:hAnsi="Times New Roman" w:cs="Times New Roman"/>
                <w:color w:val="000000"/>
                <w:sz w:val="24"/>
                <w:szCs w:val="24"/>
                <w:lang w:val="ro-RO" w:eastAsia="ro-RO" w:bidi="ro-RO"/>
              </w:rPr>
              <w:t xml:space="preserve"> Guvernului nr. </w:t>
            </w:r>
            <w:r w:rsidRPr="00834F21">
              <w:rPr>
                <w:rFonts w:ascii="Times New Roman" w:eastAsia="Times New Roman" w:hAnsi="Times New Roman" w:cs="Times New Roman"/>
                <w:color w:val="000000"/>
                <w:sz w:val="24"/>
                <w:szCs w:val="24"/>
                <w:lang w:eastAsia="ru-RU" w:bidi="ru-RU"/>
              </w:rPr>
              <w:t>637/2014</w:t>
            </w:r>
            <w:r w:rsidR="00FA5D0A" w:rsidRPr="00834F21">
              <w:rPr>
                <w:rFonts w:ascii="Times New Roman" w:eastAsia="Times New Roman" w:hAnsi="Times New Roman" w:cs="Times New Roman"/>
                <w:color w:val="000000"/>
                <w:sz w:val="24"/>
                <w:szCs w:val="24"/>
                <w:lang w:eastAsia="ru-RU" w:bidi="ru-RU"/>
              </w:rPr>
              <w:t xml:space="preserve"> </w:t>
            </w:r>
            <w:r w:rsidRPr="00834F21">
              <w:rPr>
                <w:rFonts w:ascii="Times New Roman" w:eastAsia="Times New Roman" w:hAnsi="Times New Roman" w:cs="Times New Roman"/>
                <w:color w:val="000000"/>
                <w:sz w:val="24"/>
                <w:szCs w:val="24"/>
                <w:lang w:val="ro-RO" w:eastAsia="ro-RO" w:bidi="ro-RO"/>
              </w:rPr>
              <w:t>propusă a fi abrogată.</w:t>
            </w:r>
          </w:p>
          <w:p w:rsidR="007D5F3F" w:rsidRPr="00834F21" w:rsidRDefault="007D5F3F" w:rsidP="00C068EF">
            <w:pPr>
              <w:widowControl w:val="0"/>
              <w:jc w:val="both"/>
              <w:rPr>
                <w:rFonts w:ascii="Times New Roman" w:eastAsia="Times New Roman" w:hAnsi="Times New Roman" w:cs="Times New Roman"/>
                <w:b/>
                <w:color w:val="000000"/>
                <w:sz w:val="24"/>
                <w:szCs w:val="24"/>
                <w:lang w:val="ro-RO" w:eastAsia="ro-RO" w:bidi="ro-RO"/>
              </w:rPr>
            </w:pPr>
            <w:r w:rsidRPr="00834F21">
              <w:rPr>
                <w:rFonts w:ascii="Times New Roman" w:eastAsia="Times New Roman" w:hAnsi="Times New Roman" w:cs="Times New Roman"/>
                <w:b/>
                <w:color w:val="000000"/>
                <w:sz w:val="24"/>
                <w:szCs w:val="24"/>
                <w:lang w:val="ro-RO" w:eastAsia="ro-RO" w:bidi="ro-RO"/>
              </w:rPr>
              <w:t>Totodată, menţionăm că Nomenclatorul serviciilor în domeniul metrologiei</w:t>
            </w:r>
            <w:r w:rsidR="00FA5D0A" w:rsidRPr="00834F21">
              <w:rPr>
                <w:rFonts w:ascii="Times New Roman" w:eastAsia="Times New Roman" w:hAnsi="Times New Roman" w:cs="Times New Roman"/>
                <w:b/>
                <w:color w:val="000000"/>
                <w:sz w:val="24"/>
                <w:szCs w:val="24"/>
                <w:lang w:val="ro-RO" w:eastAsia="ro-RO" w:bidi="ro-RO"/>
              </w:rPr>
              <w:t xml:space="preserve"> </w:t>
            </w:r>
            <w:r w:rsidRPr="00834F21">
              <w:rPr>
                <w:rFonts w:ascii="Times New Roman" w:eastAsia="Times New Roman" w:hAnsi="Times New Roman" w:cs="Times New Roman"/>
                <w:b/>
                <w:color w:val="000000"/>
                <w:sz w:val="24"/>
                <w:szCs w:val="24"/>
                <w:lang w:val="ro-RO" w:eastAsia="ro-RO" w:bidi="ro-RO"/>
              </w:rPr>
              <w:t>prestate contra plată de către Institutul Naţional de Metrologie (anexa nr. 1), nu</w:t>
            </w:r>
            <w:r w:rsidR="00FA5D0A" w:rsidRPr="00834F21">
              <w:rPr>
                <w:rFonts w:ascii="Times New Roman" w:eastAsia="Times New Roman" w:hAnsi="Times New Roman" w:cs="Times New Roman"/>
                <w:b/>
                <w:color w:val="000000"/>
                <w:sz w:val="24"/>
                <w:szCs w:val="24"/>
                <w:lang w:val="ro-RO" w:eastAsia="ro-RO" w:bidi="ro-RO"/>
              </w:rPr>
              <w:t xml:space="preserve"> </w:t>
            </w:r>
            <w:r w:rsidRPr="00834F21">
              <w:rPr>
                <w:rFonts w:ascii="Times New Roman" w:eastAsia="Times New Roman" w:hAnsi="Times New Roman" w:cs="Times New Roman"/>
                <w:b/>
                <w:color w:val="000000"/>
                <w:sz w:val="24"/>
                <w:szCs w:val="24"/>
                <w:lang w:val="ro-RO" w:eastAsia="ro-RO" w:bidi="ro-RO"/>
              </w:rPr>
              <w:t>conţine o referinţă la o anexă, ci doar tabele. Din acest considerent, urmează a fi</w:t>
            </w:r>
            <w:r w:rsidR="00FA5D0A" w:rsidRPr="00834F21">
              <w:rPr>
                <w:rFonts w:ascii="Times New Roman" w:eastAsia="Times New Roman" w:hAnsi="Times New Roman" w:cs="Times New Roman"/>
                <w:b/>
                <w:color w:val="000000"/>
                <w:sz w:val="24"/>
                <w:szCs w:val="24"/>
                <w:lang w:val="ro-RO" w:eastAsia="ro-RO" w:bidi="ro-RO"/>
              </w:rPr>
              <w:t xml:space="preserve"> </w:t>
            </w:r>
            <w:r w:rsidRPr="00834F21">
              <w:rPr>
                <w:rFonts w:ascii="Times New Roman" w:eastAsia="Times New Roman" w:hAnsi="Times New Roman" w:cs="Times New Roman"/>
                <w:b/>
                <w:color w:val="000000"/>
                <w:sz w:val="24"/>
                <w:szCs w:val="24"/>
                <w:lang w:val="ro-RO" w:eastAsia="ro-RO" w:bidi="ro-RO"/>
              </w:rPr>
              <w:t xml:space="preserve">completat textul Nomenclatorului cu această referinţă, </w:t>
            </w:r>
            <w:proofErr w:type="spellStart"/>
            <w:r w:rsidRPr="00834F21">
              <w:rPr>
                <w:rFonts w:ascii="Times New Roman" w:eastAsia="Times New Roman" w:hAnsi="Times New Roman" w:cs="Times New Roman"/>
                <w:b/>
                <w:color w:val="000000"/>
                <w:sz w:val="24"/>
                <w:szCs w:val="24"/>
                <w:lang w:val="ro-RO" w:eastAsia="ro-RO" w:bidi="ro-RO"/>
              </w:rPr>
              <w:t>întrucît</w:t>
            </w:r>
            <w:proofErr w:type="spellEnd"/>
            <w:r w:rsidRPr="00834F21">
              <w:rPr>
                <w:rFonts w:ascii="Times New Roman" w:eastAsia="Times New Roman" w:hAnsi="Times New Roman" w:cs="Times New Roman"/>
                <w:b/>
                <w:color w:val="000000"/>
                <w:sz w:val="24"/>
                <w:szCs w:val="24"/>
                <w:lang w:val="ro-RO" w:eastAsia="ro-RO" w:bidi="ro-RO"/>
              </w:rPr>
              <w:t xml:space="preserve"> proiectul conţine o</w:t>
            </w:r>
            <w:r w:rsidR="00FA5D0A" w:rsidRPr="00834F21">
              <w:rPr>
                <w:rFonts w:ascii="Times New Roman" w:eastAsia="Times New Roman" w:hAnsi="Times New Roman" w:cs="Times New Roman"/>
                <w:b/>
                <w:color w:val="000000"/>
                <w:sz w:val="24"/>
                <w:szCs w:val="24"/>
                <w:lang w:val="ro-RO" w:eastAsia="ro-RO" w:bidi="ro-RO"/>
              </w:rPr>
              <w:t xml:space="preserve"> </w:t>
            </w:r>
            <w:r w:rsidRPr="00834F21">
              <w:rPr>
                <w:rFonts w:ascii="Times New Roman" w:eastAsia="Times New Roman" w:hAnsi="Times New Roman" w:cs="Times New Roman"/>
                <w:b/>
                <w:color w:val="000000"/>
                <w:sz w:val="24"/>
                <w:szCs w:val="24"/>
                <w:lang w:val="ro-RO" w:eastAsia="ro-RO" w:bidi="ro-RO"/>
              </w:rPr>
              <w:t>astfel de anexă, titlul căreia, în opinia noastră, este necesar de a fi reformulat,</w:t>
            </w:r>
            <w:r w:rsidR="00FA5D0A" w:rsidRPr="00834F21">
              <w:rPr>
                <w:rFonts w:ascii="Times New Roman" w:eastAsia="Times New Roman" w:hAnsi="Times New Roman" w:cs="Times New Roman"/>
                <w:b/>
                <w:color w:val="000000"/>
                <w:sz w:val="24"/>
                <w:szCs w:val="24"/>
                <w:lang w:val="ro-RO" w:eastAsia="ro-RO" w:bidi="ro-RO"/>
              </w:rPr>
              <w:t xml:space="preserve"> </w:t>
            </w:r>
            <w:r w:rsidRPr="00834F21">
              <w:rPr>
                <w:rFonts w:ascii="Times New Roman" w:eastAsia="Times New Roman" w:hAnsi="Times New Roman" w:cs="Times New Roman"/>
                <w:b/>
                <w:color w:val="000000"/>
                <w:sz w:val="24"/>
                <w:szCs w:val="24"/>
                <w:lang w:val="ro-RO" w:eastAsia="ro-RO" w:bidi="ro-RO"/>
              </w:rPr>
              <w:t>deoarece reproduce titlul Anexei nr. 1.</w:t>
            </w:r>
          </w:p>
          <w:p w:rsidR="007D5F3F" w:rsidRPr="00834F21" w:rsidRDefault="00FA5D0A" w:rsidP="00C068EF">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Î</w:t>
            </w:r>
            <w:r w:rsidR="007D5F3F" w:rsidRPr="00834F21">
              <w:rPr>
                <w:rFonts w:ascii="Times New Roman" w:eastAsia="Times New Roman" w:hAnsi="Times New Roman" w:cs="Times New Roman"/>
                <w:color w:val="000000"/>
                <w:sz w:val="24"/>
                <w:szCs w:val="24"/>
                <w:lang w:val="ro-RO" w:eastAsia="ro-RO" w:bidi="ro-RO"/>
              </w:rPr>
              <w:t>n acelaşi timp, atragem atenţia asupra faptului că titlul anexei nr. 1 este</w:t>
            </w:r>
            <w:r w:rsidRPr="00834F21">
              <w:rPr>
                <w:rFonts w:ascii="Times New Roman" w:eastAsia="Times New Roman" w:hAnsi="Times New Roman" w:cs="Times New Roman"/>
                <w:color w:val="000000"/>
                <w:sz w:val="24"/>
                <w:szCs w:val="24"/>
                <w:lang w:val="ro-RO" w:eastAsia="ro-RO" w:bidi="ro-RO"/>
              </w:rPr>
              <w:t xml:space="preserve"> </w:t>
            </w:r>
            <w:r w:rsidR="007D5F3F" w:rsidRPr="00834F21">
              <w:rPr>
                <w:rFonts w:ascii="Times New Roman" w:eastAsia="Times New Roman" w:hAnsi="Times New Roman" w:cs="Times New Roman"/>
                <w:color w:val="000000"/>
                <w:sz w:val="24"/>
                <w:szCs w:val="24"/>
                <w:lang w:val="ro-RO" w:eastAsia="ro-RO" w:bidi="ro-RO"/>
              </w:rPr>
              <w:t>contrar conţinutului său. Astfel, dacă în titlu este indicat „Nomenclatorul</w:t>
            </w:r>
            <w:r w:rsidRPr="00834F21">
              <w:rPr>
                <w:rFonts w:ascii="Times New Roman" w:eastAsia="Times New Roman" w:hAnsi="Times New Roman" w:cs="Times New Roman"/>
                <w:color w:val="000000"/>
                <w:sz w:val="24"/>
                <w:szCs w:val="24"/>
                <w:lang w:val="ro-RO" w:eastAsia="ro-RO" w:bidi="ro-RO"/>
              </w:rPr>
              <w:t xml:space="preserve"> </w:t>
            </w:r>
            <w:r w:rsidR="007D5F3F" w:rsidRPr="00834F21">
              <w:rPr>
                <w:rFonts w:ascii="Times New Roman" w:eastAsia="Times New Roman" w:hAnsi="Times New Roman" w:cs="Times New Roman"/>
                <w:color w:val="000000"/>
                <w:sz w:val="24"/>
                <w:szCs w:val="24"/>
                <w:lang w:val="ro-RO" w:eastAsia="ro-RO" w:bidi="ro-RO"/>
              </w:rPr>
              <w:t xml:space="preserve">serviciilor în domeniul metrologiei prestate </w:t>
            </w:r>
            <w:r w:rsidR="007D5F3F" w:rsidRPr="00834F21">
              <w:rPr>
                <w:rFonts w:ascii="Times New Roman" w:eastAsia="Times New Roman" w:hAnsi="Times New Roman" w:cs="Times New Roman"/>
                <w:b/>
                <w:bCs/>
                <w:i/>
                <w:iCs/>
                <w:color w:val="000000"/>
                <w:sz w:val="24"/>
                <w:szCs w:val="24"/>
                <w:lang w:val="ro-RO" w:eastAsia="ro-RO" w:bidi="ro-RO"/>
              </w:rPr>
              <w:t>contra plată</w:t>
            </w:r>
            <w:r w:rsidR="007D5F3F" w:rsidRPr="00834F21">
              <w:rPr>
                <w:rFonts w:ascii="Times New Roman" w:eastAsia="Times New Roman" w:hAnsi="Times New Roman" w:cs="Times New Roman"/>
                <w:color w:val="000000"/>
                <w:sz w:val="24"/>
                <w:szCs w:val="24"/>
                <w:lang w:val="ro-RO" w:eastAsia="ro-RO" w:bidi="ro-RO"/>
              </w:rPr>
              <w:t xml:space="preserve"> de către Institutul</w:t>
            </w:r>
            <w:r w:rsidRPr="00834F21">
              <w:rPr>
                <w:rFonts w:ascii="Times New Roman" w:eastAsia="Times New Roman" w:hAnsi="Times New Roman" w:cs="Times New Roman"/>
                <w:color w:val="000000"/>
                <w:sz w:val="24"/>
                <w:szCs w:val="24"/>
                <w:lang w:val="ro-RO" w:eastAsia="ro-RO" w:bidi="ro-RO"/>
              </w:rPr>
              <w:t xml:space="preserve"> </w:t>
            </w:r>
            <w:r w:rsidR="007D5F3F" w:rsidRPr="00834F21">
              <w:rPr>
                <w:rFonts w:ascii="Times New Roman" w:eastAsia="Times New Roman" w:hAnsi="Times New Roman" w:cs="Times New Roman"/>
                <w:color w:val="000000"/>
                <w:sz w:val="24"/>
                <w:szCs w:val="24"/>
                <w:lang w:val="ro-RO" w:eastAsia="ro-RO" w:bidi="ro-RO"/>
              </w:rPr>
              <w:t>Naţional de Metrologie”, atunci pct.6 din acest nomenclator indică „Serviciile</w:t>
            </w:r>
            <w:r w:rsidRPr="00834F21">
              <w:rPr>
                <w:rFonts w:ascii="Times New Roman" w:eastAsia="Times New Roman" w:hAnsi="Times New Roman" w:cs="Times New Roman"/>
                <w:color w:val="000000"/>
                <w:sz w:val="24"/>
                <w:szCs w:val="24"/>
                <w:lang w:val="ro-RO" w:eastAsia="ro-RO" w:bidi="ro-RO"/>
              </w:rPr>
              <w:t xml:space="preserve"> </w:t>
            </w:r>
            <w:r w:rsidR="007D5F3F" w:rsidRPr="00834F21">
              <w:rPr>
                <w:rFonts w:ascii="Times New Roman" w:eastAsia="Times New Roman" w:hAnsi="Times New Roman" w:cs="Times New Roman"/>
                <w:color w:val="000000"/>
                <w:sz w:val="24"/>
                <w:szCs w:val="24"/>
                <w:lang w:val="ro-RO" w:eastAsia="ro-RO" w:bidi="ro-RO"/>
              </w:rPr>
              <w:t xml:space="preserve">publice prestate de către Institutul Naţional de Metrologie cu </w:t>
            </w:r>
            <w:r w:rsidR="007D5F3F" w:rsidRPr="00834F21">
              <w:rPr>
                <w:rFonts w:ascii="Times New Roman" w:eastAsia="Times New Roman" w:hAnsi="Times New Roman" w:cs="Times New Roman"/>
                <w:b/>
                <w:bCs/>
                <w:i/>
                <w:iCs/>
                <w:color w:val="000000"/>
                <w:sz w:val="24"/>
                <w:szCs w:val="24"/>
                <w:lang w:val="ro-RO" w:eastAsia="ro-RO" w:bidi="ro-RO"/>
              </w:rPr>
              <w:t>titlu gratuit</w:t>
            </w:r>
            <w:r w:rsidR="007D5F3F" w:rsidRPr="00834F21">
              <w:rPr>
                <w:rFonts w:ascii="Times New Roman" w:eastAsia="Times New Roman" w:hAnsi="Times New Roman" w:cs="Times New Roman"/>
                <w:color w:val="000000"/>
                <w:sz w:val="24"/>
                <w:szCs w:val="24"/>
                <w:lang w:val="ro-RO" w:eastAsia="ro-RO" w:bidi="ro-RO"/>
              </w:rPr>
              <w:t>”. Sub</w:t>
            </w:r>
            <w:r w:rsidRPr="00834F21">
              <w:rPr>
                <w:rFonts w:ascii="Times New Roman" w:eastAsia="Times New Roman" w:hAnsi="Times New Roman" w:cs="Times New Roman"/>
                <w:color w:val="000000"/>
                <w:sz w:val="24"/>
                <w:szCs w:val="24"/>
                <w:lang w:val="ro-RO" w:eastAsia="ro-RO" w:bidi="ro-RO"/>
              </w:rPr>
              <w:t xml:space="preserve"> </w:t>
            </w:r>
            <w:r w:rsidR="007D5F3F" w:rsidRPr="00834F21">
              <w:rPr>
                <w:rFonts w:ascii="Times New Roman" w:eastAsia="Times New Roman" w:hAnsi="Times New Roman" w:cs="Times New Roman"/>
                <w:color w:val="000000"/>
                <w:sz w:val="24"/>
                <w:szCs w:val="24"/>
                <w:lang w:val="ro-RO" w:eastAsia="ro-RO" w:bidi="ro-RO"/>
              </w:rPr>
              <w:t>acest aspect, propunem excluderea din titlul anexei nr. 1 a sintagmei „contra</w:t>
            </w:r>
            <w:r w:rsidRPr="00834F21">
              <w:rPr>
                <w:rFonts w:ascii="Times New Roman" w:eastAsia="Times New Roman" w:hAnsi="Times New Roman" w:cs="Times New Roman"/>
                <w:color w:val="000000"/>
                <w:sz w:val="24"/>
                <w:szCs w:val="24"/>
                <w:lang w:val="ro-RO" w:eastAsia="ro-RO" w:bidi="ro-RO"/>
              </w:rPr>
              <w:t xml:space="preserve"> </w:t>
            </w:r>
            <w:r w:rsidR="007D5F3F" w:rsidRPr="00834F21">
              <w:rPr>
                <w:rFonts w:ascii="Times New Roman" w:eastAsia="Times New Roman" w:hAnsi="Times New Roman" w:cs="Times New Roman"/>
                <w:color w:val="000000"/>
                <w:sz w:val="24"/>
                <w:szCs w:val="24"/>
                <w:lang w:val="ro-RO" w:eastAsia="ro-RO" w:bidi="ro-RO"/>
              </w:rPr>
              <w:t>plată”.</w:t>
            </w:r>
          </w:p>
          <w:p w:rsidR="007D5F3F" w:rsidRDefault="007D5F3F" w:rsidP="00C068EF">
            <w:pPr>
              <w:widowControl w:val="0"/>
              <w:rPr>
                <w:rFonts w:ascii="Times New Roman" w:eastAsia="Times New Roman" w:hAnsi="Times New Roman" w:cs="Times New Roman"/>
                <w:b/>
                <w:color w:val="000000"/>
                <w:sz w:val="24"/>
                <w:szCs w:val="24"/>
                <w:lang w:val="ro-RO" w:eastAsia="ro-RO" w:bidi="ro-RO"/>
              </w:rPr>
            </w:pPr>
            <w:r w:rsidRPr="00834F21">
              <w:rPr>
                <w:rFonts w:ascii="Times New Roman" w:eastAsia="Times New Roman" w:hAnsi="Times New Roman" w:cs="Times New Roman"/>
                <w:b/>
                <w:color w:val="000000"/>
                <w:sz w:val="24"/>
                <w:szCs w:val="24"/>
                <w:lang w:val="ro-RO" w:eastAsia="ro-RO" w:bidi="ro-RO"/>
              </w:rPr>
              <w:t>Pentru a asigura claritatea actului normativ, considerăm că autorul</w:t>
            </w:r>
            <w:r w:rsidR="00FA5D0A" w:rsidRPr="00834F21">
              <w:rPr>
                <w:rFonts w:ascii="Times New Roman" w:eastAsia="Times New Roman" w:hAnsi="Times New Roman" w:cs="Times New Roman"/>
                <w:b/>
                <w:color w:val="000000"/>
                <w:sz w:val="24"/>
                <w:szCs w:val="24"/>
                <w:lang w:val="ro-RO" w:eastAsia="ro-RO" w:bidi="ro-RO"/>
              </w:rPr>
              <w:t xml:space="preserve"> </w:t>
            </w:r>
            <w:r w:rsidRPr="00834F21">
              <w:rPr>
                <w:rFonts w:ascii="Times New Roman" w:eastAsia="Times New Roman" w:hAnsi="Times New Roman" w:cs="Times New Roman"/>
                <w:b/>
                <w:color w:val="000000"/>
                <w:sz w:val="24"/>
                <w:szCs w:val="24"/>
                <w:lang w:val="ro-RO" w:eastAsia="ro-RO" w:bidi="ro-RO"/>
              </w:rPr>
              <w:t>proiectului urmează să aprecieze critic necesitatea existenţei unei anexe la altă</w:t>
            </w:r>
            <w:r w:rsidR="00FA5D0A" w:rsidRPr="00834F21">
              <w:rPr>
                <w:rFonts w:ascii="Times New Roman" w:eastAsia="Times New Roman" w:hAnsi="Times New Roman" w:cs="Times New Roman"/>
                <w:b/>
                <w:color w:val="000000"/>
                <w:sz w:val="24"/>
                <w:szCs w:val="24"/>
                <w:lang w:val="ro-RO" w:eastAsia="ro-RO" w:bidi="ro-RO"/>
              </w:rPr>
              <w:t xml:space="preserve"> </w:t>
            </w:r>
            <w:r w:rsidRPr="00834F21">
              <w:rPr>
                <w:rFonts w:ascii="Times New Roman" w:eastAsia="Times New Roman" w:hAnsi="Times New Roman" w:cs="Times New Roman"/>
                <w:b/>
                <w:color w:val="000000"/>
                <w:sz w:val="24"/>
                <w:szCs w:val="24"/>
                <w:lang w:val="ro-RO" w:eastAsia="ro-RO" w:bidi="ro-RO"/>
              </w:rPr>
              <w:t>anexă. în opinia noastră, textul anexei poate fi cuprins în anexa nr. 1, cu</w:t>
            </w:r>
            <w:r w:rsidR="00FA5D0A" w:rsidRPr="00834F21">
              <w:rPr>
                <w:rFonts w:ascii="Times New Roman" w:eastAsia="Times New Roman" w:hAnsi="Times New Roman" w:cs="Times New Roman"/>
                <w:b/>
                <w:color w:val="000000"/>
                <w:sz w:val="24"/>
                <w:szCs w:val="24"/>
                <w:lang w:val="ro-RO" w:eastAsia="ro-RO" w:bidi="ro-RO"/>
              </w:rPr>
              <w:t xml:space="preserve"> </w:t>
            </w:r>
            <w:r w:rsidRPr="00834F21">
              <w:rPr>
                <w:rFonts w:ascii="Times New Roman" w:eastAsia="Times New Roman" w:hAnsi="Times New Roman" w:cs="Times New Roman"/>
                <w:b/>
                <w:color w:val="000000"/>
                <w:sz w:val="24"/>
                <w:szCs w:val="24"/>
                <w:lang w:val="ro-RO" w:eastAsia="ro-RO" w:bidi="ro-RO"/>
              </w:rPr>
              <w:t>modificarea respectivă a titlului.</w:t>
            </w:r>
          </w:p>
          <w:p w:rsidR="00452A07" w:rsidRDefault="00452A07" w:rsidP="00C068EF">
            <w:pPr>
              <w:widowControl w:val="0"/>
              <w:rPr>
                <w:rFonts w:ascii="Times New Roman" w:eastAsia="Times New Roman" w:hAnsi="Times New Roman" w:cs="Times New Roman"/>
                <w:b/>
                <w:color w:val="000000"/>
                <w:sz w:val="24"/>
                <w:szCs w:val="24"/>
                <w:lang w:val="ro-RO" w:eastAsia="ro-RO" w:bidi="ro-RO"/>
              </w:rPr>
            </w:pPr>
          </w:p>
          <w:p w:rsidR="004E34F0" w:rsidRDefault="004E34F0" w:rsidP="00C068EF">
            <w:pPr>
              <w:pStyle w:val="Bodytext20"/>
              <w:shd w:val="clear" w:color="auto" w:fill="auto"/>
              <w:spacing w:before="0" w:line="240" w:lineRule="auto"/>
              <w:ind w:firstLine="0"/>
              <w:rPr>
                <w:b/>
                <w:color w:val="000000"/>
                <w:sz w:val="24"/>
                <w:szCs w:val="24"/>
                <w:lang w:val="ro-RO" w:eastAsia="ro-RO" w:bidi="ro-RO"/>
              </w:rPr>
            </w:pPr>
            <w:r w:rsidRPr="00834F21">
              <w:rPr>
                <w:b/>
                <w:color w:val="000000"/>
                <w:sz w:val="24"/>
                <w:szCs w:val="24"/>
                <w:lang w:val="ro-RO" w:eastAsia="ro-RO" w:bidi="ro-RO"/>
              </w:rPr>
              <w:t xml:space="preserve">Referitor la calcularea serviciilor prestate conform proiectului menţionat costul unui om/oră constituie 114,59 lei, ceea ce reprezintă o majorare de cca 60 la sută faţă de 67,88 om/oră costul înregistrat în prezent. Considerăm că ar fi mai corect de calculat acest indice pentru fiecare serviciu </w:t>
            </w:r>
            <w:r w:rsidRPr="00834F21">
              <w:rPr>
                <w:b/>
                <w:color w:val="000000"/>
                <w:sz w:val="24"/>
                <w:szCs w:val="24"/>
                <w:lang w:val="ro-RO" w:eastAsia="ro-RO" w:bidi="ro-RO"/>
              </w:rPr>
              <w:lastRenderedPageBreak/>
              <w:t xml:space="preserve">aparte, deoarece în </w:t>
            </w:r>
            <w:r w:rsidRPr="00834F21">
              <w:rPr>
                <w:rStyle w:val="Bodytext2Italic"/>
                <w:b/>
                <w:sz w:val="24"/>
                <w:szCs w:val="24"/>
              </w:rPr>
              <w:t>Metodologia de calcul al tarifelor la serviciile metrologice prestate de Institutul Naţional de Metrologie,</w:t>
            </w:r>
            <w:r w:rsidRPr="00834F21">
              <w:rPr>
                <w:b/>
                <w:color w:val="000000"/>
                <w:sz w:val="24"/>
                <w:szCs w:val="24"/>
                <w:lang w:val="ro-RO" w:eastAsia="ro-RO" w:bidi="ro-RO"/>
              </w:rPr>
              <w:t xml:space="preserve"> stipulată în Anexă la Legea metrologiei nr. 19 din 04.03.2016 (MO nr. 100-105 din 15.04.2015, art. 190) este indicată formula de calcul, care include </w:t>
            </w:r>
            <w:proofErr w:type="spellStart"/>
            <w:r w:rsidRPr="00834F21">
              <w:rPr>
                <w:b/>
                <w:color w:val="000000"/>
                <w:sz w:val="24"/>
                <w:szCs w:val="24"/>
                <w:lang w:val="ro-RO" w:eastAsia="ro-RO" w:bidi="ro-RO"/>
              </w:rPr>
              <w:t>atît</w:t>
            </w:r>
            <w:proofErr w:type="spellEnd"/>
            <w:r w:rsidRPr="00834F21">
              <w:rPr>
                <w:b/>
                <w:color w:val="000000"/>
                <w:sz w:val="24"/>
                <w:szCs w:val="24"/>
                <w:lang w:val="ro-RO" w:eastAsia="ro-RO" w:bidi="ro-RO"/>
              </w:rPr>
              <w:t xml:space="preserve"> cheltuieli directe </w:t>
            </w:r>
            <w:proofErr w:type="spellStart"/>
            <w:r w:rsidRPr="00834F21">
              <w:rPr>
                <w:b/>
                <w:color w:val="000000"/>
                <w:sz w:val="24"/>
                <w:szCs w:val="24"/>
                <w:lang w:val="ro-RO" w:eastAsia="ro-RO" w:bidi="ro-RO"/>
              </w:rPr>
              <w:t>cît</w:t>
            </w:r>
            <w:proofErr w:type="spellEnd"/>
            <w:r w:rsidRPr="00834F21">
              <w:rPr>
                <w:b/>
                <w:color w:val="000000"/>
                <w:sz w:val="24"/>
                <w:szCs w:val="24"/>
                <w:lang w:val="ro-RO" w:eastAsia="ro-RO" w:bidi="ro-RO"/>
              </w:rPr>
              <w:t xml:space="preserve"> şi indirecte, care diferă în funcţie de specificul fiecărui serviciu.</w:t>
            </w:r>
          </w:p>
          <w:p w:rsidR="00D23EAF" w:rsidRDefault="00D23EAF" w:rsidP="00C068EF">
            <w:pPr>
              <w:pStyle w:val="Bodytext20"/>
              <w:shd w:val="clear" w:color="auto" w:fill="auto"/>
              <w:spacing w:before="0" w:line="240" w:lineRule="auto"/>
              <w:ind w:firstLine="0"/>
              <w:rPr>
                <w:b/>
                <w:color w:val="000000"/>
                <w:sz w:val="24"/>
                <w:szCs w:val="24"/>
                <w:lang w:val="ro-RO" w:eastAsia="ro-RO" w:bidi="ro-RO"/>
              </w:rPr>
            </w:pPr>
          </w:p>
          <w:p w:rsidR="00D23EAF" w:rsidRPr="00834F21" w:rsidRDefault="00D23EAF" w:rsidP="00C068EF">
            <w:pPr>
              <w:pStyle w:val="Bodytext20"/>
              <w:shd w:val="clear" w:color="auto" w:fill="auto"/>
              <w:spacing w:before="0" w:line="240" w:lineRule="auto"/>
              <w:ind w:firstLine="0"/>
              <w:rPr>
                <w:b/>
                <w:sz w:val="24"/>
                <w:szCs w:val="24"/>
              </w:rPr>
            </w:pPr>
          </w:p>
          <w:p w:rsidR="007D5F3F" w:rsidRPr="00834F21" w:rsidRDefault="004E34F0" w:rsidP="00C068EF">
            <w:pPr>
              <w:pStyle w:val="Bodytext20"/>
              <w:shd w:val="clear" w:color="auto" w:fill="auto"/>
              <w:spacing w:before="0" w:line="240" w:lineRule="auto"/>
              <w:ind w:firstLine="0"/>
              <w:rPr>
                <w:color w:val="000000"/>
                <w:sz w:val="24"/>
                <w:szCs w:val="24"/>
                <w:lang w:val="ro-RO" w:eastAsia="ro-RO" w:bidi="ro-RO"/>
              </w:rPr>
            </w:pPr>
            <w:r w:rsidRPr="00834F21">
              <w:rPr>
                <w:color w:val="000000"/>
                <w:sz w:val="24"/>
                <w:szCs w:val="24"/>
                <w:lang w:val="ro-RO" w:eastAsia="ro-RO" w:bidi="ro-RO"/>
              </w:rPr>
              <w:t xml:space="preserve">Totodată, </w:t>
            </w:r>
            <w:proofErr w:type="spellStart"/>
            <w:r w:rsidRPr="00834F21">
              <w:rPr>
                <w:color w:val="000000"/>
                <w:sz w:val="24"/>
                <w:szCs w:val="24"/>
                <w:lang w:val="ro-RO" w:eastAsia="ro-RO" w:bidi="ro-RO"/>
              </w:rPr>
              <w:t>luînd</w:t>
            </w:r>
            <w:proofErr w:type="spellEnd"/>
            <w:r w:rsidRPr="00834F21">
              <w:rPr>
                <w:color w:val="000000"/>
                <w:sz w:val="24"/>
                <w:szCs w:val="24"/>
                <w:lang w:val="ro-RO" w:eastAsia="ro-RO" w:bidi="ro-RO"/>
              </w:rPr>
              <w:t xml:space="preserve"> în consideraţie situaţia economico-financiară, la care se face referinţă în pct. 3 al Notei informative la proiectul </w:t>
            </w:r>
            <w:proofErr w:type="spellStart"/>
            <w:r w:rsidRPr="00834F21">
              <w:rPr>
                <w:color w:val="000000"/>
                <w:sz w:val="24"/>
                <w:szCs w:val="24"/>
                <w:lang w:val="ro-RO" w:eastAsia="ro-RO" w:bidi="ro-RO"/>
              </w:rPr>
              <w:t>Hotărîrii</w:t>
            </w:r>
            <w:proofErr w:type="spellEnd"/>
            <w:r w:rsidRPr="00834F21">
              <w:rPr>
                <w:color w:val="000000"/>
                <w:sz w:val="24"/>
                <w:szCs w:val="24"/>
                <w:lang w:val="ro-RO" w:eastAsia="ro-RO" w:bidi="ro-RO"/>
              </w:rPr>
              <w:t xml:space="preserve"> Guvernului şi situaţia în domeniul agriculturii, este incorect să punem pe spatele agenţilor economici rezolvarea problemelor financiare ale Institutului. Cu </w:t>
            </w:r>
            <w:proofErr w:type="spellStart"/>
            <w:r w:rsidRPr="00834F21">
              <w:rPr>
                <w:color w:val="000000"/>
                <w:sz w:val="24"/>
                <w:szCs w:val="24"/>
                <w:lang w:val="ro-RO" w:eastAsia="ro-RO" w:bidi="ro-RO"/>
              </w:rPr>
              <w:t>atît</w:t>
            </w:r>
            <w:proofErr w:type="spellEnd"/>
            <w:r w:rsidRPr="00834F21">
              <w:rPr>
                <w:color w:val="000000"/>
                <w:sz w:val="24"/>
                <w:szCs w:val="24"/>
                <w:lang w:val="ro-RO" w:eastAsia="ro-RO" w:bidi="ro-RO"/>
              </w:rPr>
              <w:t xml:space="preserve"> mai mult că, conform </w:t>
            </w:r>
            <w:proofErr w:type="spellStart"/>
            <w:r w:rsidRPr="00834F21">
              <w:rPr>
                <w:color w:val="000000"/>
                <w:sz w:val="24"/>
                <w:szCs w:val="24"/>
                <w:lang w:val="ro-RO" w:eastAsia="ro-RO" w:bidi="ro-RO"/>
              </w:rPr>
              <w:t>Hotărîrii</w:t>
            </w:r>
            <w:proofErr w:type="spellEnd"/>
            <w:r w:rsidRPr="00834F21">
              <w:rPr>
                <w:color w:val="000000"/>
                <w:sz w:val="24"/>
                <w:szCs w:val="24"/>
                <w:lang w:val="ro-RO" w:eastAsia="ro-RO" w:bidi="ro-RO"/>
              </w:rPr>
              <w:t xml:space="preserve"> Guvernului cu privire la salarizarea angajaţilor din unităţile cu autonomie financiară nr. 743 din 11 iunie 2002 (MO nr. 79-81 din 20.06.2002, art. 841), INM nu face parte din lista autorităţilor şi instituţiilor publice de reglementare, certificare, supraveghere şi control cu autonomie financiară, dar este o instituţie publică care este finanţată din bugetul de stat.</w:t>
            </w:r>
          </w:p>
        </w:tc>
        <w:tc>
          <w:tcPr>
            <w:tcW w:w="2065" w:type="dxa"/>
          </w:tcPr>
          <w:p w:rsidR="00B57D1C" w:rsidRPr="00834F21" w:rsidRDefault="00B57D1C" w:rsidP="00B57D1C">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lastRenderedPageBreak/>
              <w:t>Nu se acceptă</w:t>
            </w:r>
            <w:r w:rsidR="00DF22E9" w:rsidRPr="00834F21">
              <w:rPr>
                <w:rFonts w:ascii="Times New Roman" w:hAnsi="Times New Roman" w:cs="Times New Roman"/>
                <w:color w:val="000000" w:themeColor="text1"/>
                <w:sz w:val="24"/>
                <w:szCs w:val="24"/>
                <w:lang w:val="ro-RO"/>
              </w:rPr>
              <w:t>, INM este o institu</w:t>
            </w:r>
            <w:r w:rsidR="00834F21" w:rsidRPr="00834F21">
              <w:rPr>
                <w:rFonts w:ascii="Times New Roman" w:hAnsi="Times New Roman" w:cs="Times New Roman"/>
                <w:color w:val="000000" w:themeColor="text1"/>
                <w:sz w:val="24"/>
                <w:szCs w:val="24"/>
                <w:lang w:val="ro-RO"/>
              </w:rPr>
              <w:t>ţ</w:t>
            </w:r>
            <w:r w:rsidR="00DF22E9" w:rsidRPr="00834F21">
              <w:rPr>
                <w:rFonts w:ascii="Times New Roman" w:hAnsi="Times New Roman" w:cs="Times New Roman"/>
                <w:color w:val="000000" w:themeColor="text1"/>
                <w:sz w:val="24"/>
                <w:szCs w:val="24"/>
                <w:lang w:val="ro-RO"/>
              </w:rPr>
              <w:t xml:space="preserve">ie publică </w:t>
            </w:r>
            <w:r w:rsidR="00DF22E9" w:rsidRPr="00834F21">
              <w:rPr>
                <w:rFonts w:ascii="Cambria Math" w:hAnsi="Cambria Math" w:cs="Cambria Math"/>
                <w:color w:val="000000" w:themeColor="text1"/>
                <w:sz w:val="24"/>
                <w:szCs w:val="24"/>
                <w:lang w:val="ro-RO"/>
              </w:rPr>
              <w:t>ș</w:t>
            </w:r>
            <w:r w:rsidR="00DF22E9" w:rsidRPr="00834F21">
              <w:rPr>
                <w:rFonts w:ascii="Times New Roman" w:hAnsi="Times New Roman" w:cs="Times New Roman"/>
                <w:color w:val="000000" w:themeColor="text1"/>
                <w:sz w:val="24"/>
                <w:szCs w:val="24"/>
                <w:lang w:val="ro-RO"/>
              </w:rPr>
              <w:t>i prevederile enun</w:t>
            </w:r>
            <w:r w:rsidR="00834F21" w:rsidRPr="00834F21">
              <w:rPr>
                <w:rFonts w:ascii="Times New Roman" w:hAnsi="Times New Roman" w:cs="Times New Roman"/>
                <w:color w:val="000000" w:themeColor="text1"/>
                <w:sz w:val="24"/>
                <w:szCs w:val="24"/>
                <w:lang w:val="ro-RO"/>
              </w:rPr>
              <w:t>ţ</w:t>
            </w:r>
            <w:r w:rsidR="00DF22E9" w:rsidRPr="00834F21">
              <w:rPr>
                <w:rFonts w:ascii="Times New Roman" w:hAnsi="Times New Roman" w:cs="Times New Roman"/>
                <w:color w:val="000000" w:themeColor="text1"/>
                <w:sz w:val="24"/>
                <w:szCs w:val="24"/>
                <w:lang w:val="ro-RO"/>
              </w:rPr>
              <w:t xml:space="preserve">ate nu se referă la proiect. </w:t>
            </w:r>
          </w:p>
          <w:p w:rsidR="0002056D" w:rsidRDefault="0002056D" w:rsidP="00452984">
            <w:pPr>
              <w:jc w:val="center"/>
              <w:rPr>
                <w:rFonts w:ascii="Times New Roman" w:hAnsi="Times New Roman" w:cs="Times New Roman"/>
                <w:color w:val="000000" w:themeColor="text1"/>
                <w:sz w:val="24"/>
                <w:szCs w:val="24"/>
                <w:lang w:val="ro-RO"/>
              </w:rPr>
            </w:pPr>
          </w:p>
          <w:p w:rsidR="0002056D" w:rsidRDefault="0002056D" w:rsidP="00452984">
            <w:pPr>
              <w:jc w:val="center"/>
              <w:rPr>
                <w:rFonts w:ascii="Times New Roman" w:hAnsi="Times New Roman" w:cs="Times New Roman"/>
                <w:color w:val="000000" w:themeColor="text1"/>
                <w:sz w:val="24"/>
                <w:szCs w:val="24"/>
                <w:lang w:val="ro-RO"/>
              </w:rPr>
            </w:pPr>
          </w:p>
          <w:p w:rsidR="00452984" w:rsidRPr="00834F21" w:rsidRDefault="00452984" w:rsidP="00452984">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452984" w:rsidRPr="00834F21" w:rsidRDefault="00452984" w:rsidP="00452984">
            <w:pPr>
              <w:jc w:val="center"/>
              <w:rPr>
                <w:rFonts w:ascii="Times New Roman" w:hAnsi="Times New Roman" w:cs="Times New Roman"/>
                <w:color w:val="000000" w:themeColor="text1"/>
                <w:sz w:val="24"/>
                <w:szCs w:val="24"/>
                <w:lang w:val="ro-RO"/>
              </w:rPr>
            </w:pPr>
          </w:p>
          <w:p w:rsidR="0002056D" w:rsidRDefault="0002056D" w:rsidP="00452984">
            <w:pPr>
              <w:jc w:val="center"/>
              <w:rPr>
                <w:rFonts w:ascii="Times New Roman" w:hAnsi="Times New Roman" w:cs="Times New Roman"/>
                <w:color w:val="000000" w:themeColor="text1"/>
                <w:sz w:val="24"/>
                <w:szCs w:val="24"/>
                <w:lang w:val="ro-RO"/>
              </w:rPr>
            </w:pPr>
          </w:p>
          <w:p w:rsidR="00452984" w:rsidRPr="00834F21" w:rsidRDefault="00452984" w:rsidP="00452984">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7D5F3F" w:rsidRPr="00834F21" w:rsidRDefault="007D5F3F" w:rsidP="00311691">
            <w:pPr>
              <w:jc w:val="center"/>
              <w:rPr>
                <w:rFonts w:ascii="Times New Roman" w:hAnsi="Times New Roman" w:cs="Times New Roman"/>
                <w:b/>
                <w:sz w:val="24"/>
                <w:szCs w:val="24"/>
                <w:lang w:val="ro-RO"/>
              </w:rPr>
            </w:pPr>
          </w:p>
          <w:p w:rsidR="007C5EC8" w:rsidRPr="00834F21" w:rsidRDefault="007C5EC8" w:rsidP="00311691">
            <w:pPr>
              <w:jc w:val="center"/>
              <w:rPr>
                <w:rFonts w:ascii="Times New Roman" w:hAnsi="Times New Roman" w:cs="Times New Roman"/>
                <w:b/>
                <w:sz w:val="24"/>
                <w:szCs w:val="24"/>
                <w:lang w:val="ro-RO"/>
              </w:rPr>
            </w:pPr>
          </w:p>
          <w:p w:rsidR="007C5EC8" w:rsidRPr="00834F21" w:rsidRDefault="00946899" w:rsidP="00946899">
            <w:pPr>
              <w:jc w:val="center"/>
              <w:rPr>
                <w:rFonts w:ascii="Times New Roman" w:hAnsi="Times New Roman" w:cs="Times New Roman"/>
                <w:sz w:val="24"/>
                <w:szCs w:val="24"/>
                <w:lang w:val="ro-RO"/>
              </w:rPr>
            </w:pPr>
            <w:r w:rsidRPr="00834F21">
              <w:rPr>
                <w:rFonts w:ascii="Times New Roman" w:hAnsi="Times New Roman" w:cs="Times New Roman"/>
                <w:sz w:val="24"/>
                <w:szCs w:val="24"/>
                <w:lang w:val="ro-RO"/>
              </w:rPr>
              <w:t>S</w:t>
            </w:r>
            <w:r w:rsidR="007C5EC8" w:rsidRPr="00834F21">
              <w:rPr>
                <w:rFonts w:ascii="Times New Roman" w:hAnsi="Times New Roman" w:cs="Times New Roman"/>
                <w:sz w:val="24"/>
                <w:szCs w:val="24"/>
                <w:lang w:val="ro-RO"/>
              </w:rPr>
              <w:t>e acceptă</w:t>
            </w:r>
          </w:p>
          <w:p w:rsidR="00EB4861" w:rsidRPr="00834F21" w:rsidRDefault="00EB4861" w:rsidP="00946899">
            <w:pPr>
              <w:jc w:val="center"/>
              <w:rPr>
                <w:rFonts w:ascii="Times New Roman" w:hAnsi="Times New Roman" w:cs="Times New Roman"/>
                <w:sz w:val="24"/>
                <w:szCs w:val="24"/>
                <w:lang w:val="ro-RO"/>
              </w:rPr>
            </w:pPr>
          </w:p>
          <w:p w:rsidR="00EB4861" w:rsidRPr="00834F21" w:rsidRDefault="00EB4861" w:rsidP="00946899">
            <w:pPr>
              <w:jc w:val="center"/>
              <w:rPr>
                <w:rFonts w:ascii="Times New Roman" w:hAnsi="Times New Roman" w:cs="Times New Roman"/>
                <w:sz w:val="24"/>
                <w:szCs w:val="24"/>
                <w:lang w:val="ro-RO"/>
              </w:rPr>
            </w:pPr>
          </w:p>
          <w:p w:rsidR="00EB4861" w:rsidRPr="00834F21" w:rsidRDefault="00EB4861" w:rsidP="00946899">
            <w:pPr>
              <w:jc w:val="center"/>
              <w:rPr>
                <w:rFonts w:ascii="Times New Roman" w:hAnsi="Times New Roman" w:cs="Times New Roman"/>
                <w:sz w:val="24"/>
                <w:szCs w:val="24"/>
                <w:lang w:val="ro-RO"/>
              </w:rPr>
            </w:pPr>
          </w:p>
          <w:p w:rsidR="00EB4861" w:rsidRPr="00834F21" w:rsidRDefault="00EB4861" w:rsidP="00946899">
            <w:pPr>
              <w:jc w:val="center"/>
              <w:rPr>
                <w:rFonts w:ascii="Times New Roman" w:hAnsi="Times New Roman" w:cs="Times New Roman"/>
                <w:sz w:val="24"/>
                <w:szCs w:val="24"/>
                <w:lang w:val="ro-RO"/>
              </w:rPr>
            </w:pPr>
          </w:p>
          <w:p w:rsidR="00EB4861" w:rsidRPr="00834F21" w:rsidRDefault="00EB4861" w:rsidP="00946899">
            <w:pPr>
              <w:jc w:val="center"/>
              <w:rPr>
                <w:rFonts w:ascii="Times New Roman" w:hAnsi="Times New Roman" w:cs="Times New Roman"/>
                <w:sz w:val="24"/>
                <w:szCs w:val="24"/>
                <w:lang w:val="ro-RO"/>
              </w:rPr>
            </w:pPr>
          </w:p>
          <w:p w:rsidR="00EB4861" w:rsidRPr="00834F21" w:rsidRDefault="00EB4861" w:rsidP="00946899">
            <w:pPr>
              <w:jc w:val="center"/>
              <w:rPr>
                <w:rFonts w:ascii="Times New Roman" w:hAnsi="Times New Roman" w:cs="Times New Roman"/>
                <w:sz w:val="24"/>
                <w:szCs w:val="24"/>
                <w:lang w:val="ro-RO"/>
              </w:rPr>
            </w:pPr>
          </w:p>
          <w:p w:rsidR="00EB4861" w:rsidRPr="00834F21" w:rsidRDefault="00EB4861" w:rsidP="00946899">
            <w:pPr>
              <w:jc w:val="center"/>
              <w:rPr>
                <w:rFonts w:ascii="Times New Roman" w:hAnsi="Times New Roman" w:cs="Times New Roman"/>
                <w:sz w:val="24"/>
                <w:szCs w:val="24"/>
                <w:lang w:val="ro-RO"/>
              </w:rPr>
            </w:pPr>
          </w:p>
          <w:p w:rsidR="00EB4861" w:rsidRPr="00834F21" w:rsidRDefault="00EB4861" w:rsidP="00946899">
            <w:pPr>
              <w:jc w:val="center"/>
              <w:rPr>
                <w:rFonts w:ascii="Times New Roman" w:hAnsi="Times New Roman" w:cs="Times New Roman"/>
                <w:sz w:val="24"/>
                <w:szCs w:val="24"/>
                <w:lang w:val="ro-RO"/>
              </w:rPr>
            </w:pPr>
          </w:p>
          <w:p w:rsidR="00EB4861" w:rsidRPr="00834F21" w:rsidRDefault="00D23EAF" w:rsidP="00946899">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Se </w:t>
            </w:r>
            <w:proofErr w:type="spellStart"/>
            <w:r>
              <w:rPr>
                <w:rFonts w:ascii="Times New Roman" w:hAnsi="Times New Roman" w:cs="Times New Roman"/>
                <w:sz w:val="24"/>
                <w:szCs w:val="24"/>
                <w:lang w:val="ro-RO"/>
              </w:rPr>
              <w:t>ascceptă</w:t>
            </w:r>
            <w:proofErr w:type="spellEnd"/>
          </w:p>
          <w:p w:rsidR="00EB4861" w:rsidRPr="00834F21" w:rsidRDefault="00EB4861" w:rsidP="00946899">
            <w:pPr>
              <w:jc w:val="center"/>
              <w:rPr>
                <w:rFonts w:ascii="Times New Roman" w:hAnsi="Times New Roman" w:cs="Times New Roman"/>
                <w:sz w:val="24"/>
                <w:szCs w:val="24"/>
                <w:lang w:val="ro-RO"/>
              </w:rPr>
            </w:pPr>
          </w:p>
          <w:p w:rsidR="00EB4861" w:rsidRPr="00834F21" w:rsidRDefault="00EB4861" w:rsidP="00946899">
            <w:pPr>
              <w:jc w:val="center"/>
              <w:rPr>
                <w:rFonts w:ascii="Times New Roman" w:hAnsi="Times New Roman" w:cs="Times New Roman"/>
                <w:sz w:val="24"/>
                <w:szCs w:val="24"/>
                <w:lang w:val="ro-RO"/>
              </w:rPr>
            </w:pPr>
          </w:p>
          <w:p w:rsidR="00571756" w:rsidRPr="00834F21" w:rsidRDefault="00571756" w:rsidP="00946899">
            <w:pPr>
              <w:jc w:val="center"/>
              <w:rPr>
                <w:rFonts w:ascii="Times New Roman" w:hAnsi="Times New Roman" w:cs="Times New Roman"/>
                <w:sz w:val="24"/>
                <w:szCs w:val="24"/>
                <w:lang w:val="ro-RO"/>
              </w:rPr>
            </w:pPr>
          </w:p>
          <w:p w:rsidR="00571756" w:rsidRPr="00834F21" w:rsidRDefault="00571756" w:rsidP="00946899">
            <w:pPr>
              <w:jc w:val="center"/>
              <w:rPr>
                <w:rFonts w:ascii="Times New Roman" w:hAnsi="Times New Roman" w:cs="Times New Roman"/>
                <w:sz w:val="24"/>
                <w:szCs w:val="24"/>
                <w:lang w:val="ro-RO"/>
              </w:rPr>
            </w:pPr>
          </w:p>
          <w:p w:rsidR="00571756" w:rsidRPr="00834F21" w:rsidRDefault="00571756" w:rsidP="00946899">
            <w:pPr>
              <w:jc w:val="center"/>
              <w:rPr>
                <w:rFonts w:ascii="Times New Roman" w:hAnsi="Times New Roman" w:cs="Times New Roman"/>
                <w:sz w:val="24"/>
                <w:szCs w:val="24"/>
                <w:lang w:val="ro-RO"/>
              </w:rPr>
            </w:pPr>
          </w:p>
          <w:p w:rsidR="00571756" w:rsidRPr="00834F21" w:rsidRDefault="00571756" w:rsidP="00946899">
            <w:pPr>
              <w:jc w:val="center"/>
              <w:rPr>
                <w:rFonts w:ascii="Times New Roman" w:hAnsi="Times New Roman" w:cs="Times New Roman"/>
                <w:sz w:val="24"/>
                <w:szCs w:val="24"/>
                <w:lang w:val="ro-RO"/>
              </w:rPr>
            </w:pPr>
          </w:p>
          <w:p w:rsidR="00571756" w:rsidRPr="00834F21" w:rsidRDefault="00D23EAF" w:rsidP="00946899">
            <w:pPr>
              <w:jc w:val="center"/>
              <w:rPr>
                <w:rFonts w:ascii="Times New Roman" w:hAnsi="Times New Roman" w:cs="Times New Roman"/>
                <w:sz w:val="24"/>
                <w:szCs w:val="24"/>
                <w:lang w:val="ro-RO"/>
              </w:rPr>
            </w:pPr>
            <w:r>
              <w:rPr>
                <w:rFonts w:ascii="Times New Roman" w:hAnsi="Times New Roman" w:cs="Times New Roman"/>
                <w:sz w:val="24"/>
                <w:szCs w:val="24"/>
                <w:lang w:val="ro-RO"/>
              </w:rPr>
              <w:t>Se acceptă</w:t>
            </w:r>
          </w:p>
          <w:p w:rsidR="00571756" w:rsidRPr="00834F21" w:rsidRDefault="00571756" w:rsidP="00946899">
            <w:pPr>
              <w:jc w:val="center"/>
              <w:rPr>
                <w:rFonts w:ascii="Times New Roman" w:hAnsi="Times New Roman" w:cs="Times New Roman"/>
                <w:sz w:val="24"/>
                <w:szCs w:val="24"/>
                <w:lang w:val="ro-RO"/>
              </w:rPr>
            </w:pPr>
          </w:p>
          <w:p w:rsidR="00571756" w:rsidRPr="00834F21" w:rsidRDefault="00571756" w:rsidP="00946899">
            <w:pPr>
              <w:jc w:val="center"/>
              <w:rPr>
                <w:rFonts w:ascii="Times New Roman" w:hAnsi="Times New Roman" w:cs="Times New Roman"/>
                <w:sz w:val="24"/>
                <w:szCs w:val="24"/>
                <w:lang w:val="ro-RO"/>
              </w:rPr>
            </w:pPr>
          </w:p>
          <w:p w:rsidR="00D23EAF" w:rsidRDefault="00D23EAF" w:rsidP="0037605F">
            <w:pPr>
              <w:jc w:val="center"/>
              <w:rPr>
                <w:rFonts w:ascii="Times New Roman" w:hAnsi="Times New Roman" w:cs="Times New Roman"/>
                <w:sz w:val="24"/>
                <w:szCs w:val="24"/>
                <w:lang w:val="ro-RO"/>
              </w:rPr>
            </w:pPr>
          </w:p>
          <w:p w:rsidR="00D23EAF" w:rsidRDefault="00D23EAF" w:rsidP="0037605F">
            <w:pPr>
              <w:jc w:val="center"/>
              <w:rPr>
                <w:rFonts w:ascii="Times New Roman" w:hAnsi="Times New Roman" w:cs="Times New Roman"/>
                <w:sz w:val="24"/>
                <w:szCs w:val="24"/>
                <w:lang w:val="ro-RO"/>
              </w:rPr>
            </w:pPr>
          </w:p>
          <w:p w:rsidR="00D23EAF" w:rsidRDefault="00D23EAF" w:rsidP="0037605F">
            <w:pPr>
              <w:jc w:val="center"/>
              <w:rPr>
                <w:rFonts w:ascii="Times New Roman" w:hAnsi="Times New Roman" w:cs="Times New Roman"/>
                <w:sz w:val="24"/>
                <w:szCs w:val="24"/>
                <w:lang w:val="ro-RO"/>
              </w:rPr>
            </w:pPr>
          </w:p>
          <w:p w:rsidR="00D23EAF" w:rsidRDefault="00452A07" w:rsidP="00D23EAF">
            <w:pPr>
              <w:jc w:val="center"/>
              <w:rPr>
                <w:rFonts w:ascii="Times New Roman" w:hAnsi="Times New Roman" w:cs="Times New Roman"/>
                <w:sz w:val="24"/>
                <w:szCs w:val="24"/>
                <w:lang w:val="ro-RO"/>
              </w:rPr>
            </w:pPr>
            <w:r>
              <w:rPr>
                <w:rFonts w:ascii="Times New Roman" w:hAnsi="Times New Roman" w:cs="Times New Roman"/>
                <w:sz w:val="24"/>
                <w:szCs w:val="24"/>
                <w:lang w:val="ro-RO"/>
              </w:rPr>
              <w:t>N</w:t>
            </w:r>
            <w:r w:rsidR="00571756" w:rsidRPr="00834F21">
              <w:rPr>
                <w:rFonts w:ascii="Times New Roman" w:hAnsi="Times New Roman" w:cs="Times New Roman"/>
                <w:sz w:val="24"/>
                <w:szCs w:val="24"/>
                <w:lang w:val="ro-RO"/>
              </w:rPr>
              <w:t>u se acceptă</w:t>
            </w:r>
            <w:r w:rsidR="0037605F" w:rsidRPr="00834F21">
              <w:rPr>
                <w:rFonts w:ascii="Times New Roman" w:hAnsi="Times New Roman" w:cs="Times New Roman"/>
                <w:sz w:val="24"/>
                <w:szCs w:val="24"/>
                <w:lang w:val="ro-RO"/>
              </w:rPr>
              <w:t xml:space="preserve"> </w:t>
            </w:r>
          </w:p>
          <w:p w:rsidR="00571756" w:rsidRPr="00834F21" w:rsidRDefault="0037605F" w:rsidP="00D23EAF">
            <w:pPr>
              <w:jc w:val="center"/>
              <w:rPr>
                <w:rFonts w:ascii="Times New Roman" w:hAnsi="Times New Roman" w:cs="Times New Roman"/>
                <w:sz w:val="24"/>
                <w:szCs w:val="24"/>
                <w:lang w:val="ro-RO"/>
              </w:rPr>
            </w:pPr>
            <w:r w:rsidRPr="00834F21">
              <w:rPr>
                <w:rFonts w:ascii="Times New Roman" w:hAnsi="Times New Roman" w:cs="Times New Roman"/>
                <w:sz w:val="24"/>
                <w:szCs w:val="24"/>
                <w:lang w:val="ro-RO"/>
              </w:rPr>
              <w:t>nu toate</w:t>
            </w:r>
            <w:r w:rsidR="00571756" w:rsidRPr="00834F21">
              <w:rPr>
                <w:rFonts w:ascii="Times New Roman" w:hAnsi="Times New Roman" w:cs="Times New Roman"/>
                <w:sz w:val="24"/>
                <w:szCs w:val="24"/>
                <w:lang w:val="ro-RO"/>
              </w:rPr>
              <w:t xml:space="preserve"> lucrările </w:t>
            </w:r>
            <w:r w:rsidRPr="00834F21">
              <w:rPr>
                <w:rFonts w:ascii="Times New Roman" w:hAnsi="Times New Roman" w:cs="Times New Roman"/>
                <w:sz w:val="24"/>
                <w:szCs w:val="24"/>
                <w:lang w:val="ro-RO"/>
              </w:rPr>
              <w:t xml:space="preserve">efectuate de către </w:t>
            </w:r>
            <w:r w:rsidR="00571756" w:rsidRPr="00834F21">
              <w:rPr>
                <w:rFonts w:ascii="Times New Roman" w:hAnsi="Times New Roman" w:cs="Times New Roman"/>
                <w:sz w:val="24"/>
                <w:szCs w:val="24"/>
                <w:lang w:val="ro-RO"/>
              </w:rPr>
              <w:t>INM sunt finan</w:t>
            </w:r>
            <w:r w:rsidR="00834F21" w:rsidRPr="00834F21">
              <w:rPr>
                <w:rFonts w:ascii="Times New Roman" w:hAnsi="Times New Roman" w:cs="Times New Roman"/>
                <w:sz w:val="24"/>
                <w:szCs w:val="24"/>
                <w:lang w:val="ro-RO"/>
              </w:rPr>
              <w:t>ţ</w:t>
            </w:r>
            <w:r w:rsidR="00571756" w:rsidRPr="00834F21">
              <w:rPr>
                <w:rFonts w:ascii="Times New Roman" w:hAnsi="Times New Roman" w:cs="Times New Roman"/>
                <w:sz w:val="24"/>
                <w:szCs w:val="24"/>
                <w:lang w:val="ro-RO"/>
              </w:rPr>
              <w:t xml:space="preserve">ate din bugetul de stat </w:t>
            </w:r>
            <w:r w:rsidR="00571756" w:rsidRPr="00834F21">
              <w:rPr>
                <w:rFonts w:ascii="Times New Roman" w:hAnsi="Times New Roman" w:cs="Times New Roman"/>
                <w:sz w:val="24"/>
                <w:szCs w:val="24"/>
                <w:lang w:val="ro-RO"/>
              </w:rPr>
              <w:lastRenderedPageBreak/>
              <w:t xml:space="preserve">(art.23 </w:t>
            </w:r>
            <w:r w:rsidR="00571756" w:rsidRPr="00834F21">
              <w:rPr>
                <w:rFonts w:ascii="Cambria Math" w:hAnsi="Cambria Math" w:cs="Cambria Math"/>
                <w:sz w:val="24"/>
                <w:szCs w:val="24"/>
                <w:lang w:val="ro-RO"/>
              </w:rPr>
              <w:t>ș</w:t>
            </w:r>
            <w:r w:rsidR="00571756" w:rsidRPr="00834F21">
              <w:rPr>
                <w:rFonts w:ascii="Times New Roman" w:hAnsi="Times New Roman" w:cs="Times New Roman"/>
                <w:sz w:val="24"/>
                <w:szCs w:val="24"/>
                <w:lang w:val="ro-RO"/>
              </w:rPr>
              <w:t>i art.24 din Legea metrologiei nr.19 din 04.03.2016</w:t>
            </w:r>
            <w:r w:rsidRPr="00834F21">
              <w:rPr>
                <w:rFonts w:ascii="Times New Roman" w:hAnsi="Times New Roman" w:cs="Times New Roman"/>
                <w:sz w:val="24"/>
                <w:szCs w:val="24"/>
                <w:lang w:val="ro-RO"/>
              </w:rPr>
              <w:t>).</w:t>
            </w:r>
            <w:r w:rsidR="00D23EAF">
              <w:rPr>
                <w:rFonts w:ascii="Times New Roman" w:hAnsi="Times New Roman" w:cs="Times New Roman"/>
                <w:sz w:val="24"/>
                <w:szCs w:val="24"/>
                <w:lang w:val="ro-RO"/>
              </w:rPr>
              <w:t>, iar prezentul cost al unui om/oră a fost calculat reieşind din cheltuielile reale ale INM</w:t>
            </w:r>
          </w:p>
        </w:tc>
      </w:tr>
      <w:tr w:rsidR="00311691" w:rsidRPr="00834F21" w:rsidTr="00834F21">
        <w:trPr>
          <w:trHeight w:val="47"/>
        </w:trPr>
        <w:tc>
          <w:tcPr>
            <w:tcW w:w="680" w:type="dxa"/>
          </w:tcPr>
          <w:p w:rsidR="00297AFA" w:rsidRPr="00834F21" w:rsidRDefault="00AB0BDB"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lastRenderedPageBreak/>
              <w:t>11</w:t>
            </w:r>
          </w:p>
        </w:tc>
        <w:tc>
          <w:tcPr>
            <w:tcW w:w="1844" w:type="dxa"/>
          </w:tcPr>
          <w:p w:rsidR="00297AFA" w:rsidRPr="00834F21" w:rsidRDefault="0007302B" w:rsidP="006757E1">
            <w:pPr>
              <w:rPr>
                <w:rFonts w:ascii="Times New Roman" w:hAnsi="Times New Roman" w:cs="Times New Roman"/>
                <w:b/>
                <w:sz w:val="24"/>
                <w:szCs w:val="24"/>
                <w:lang w:val="ro-RO"/>
              </w:rPr>
            </w:pPr>
            <w:r w:rsidRPr="00834F21">
              <w:rPr>
                <w:rFonts w:ascii="Times New Roman" w:hAnsi="Times New Roman" w:cs="Times New Roman"/>
                <w:b/>
                <w:sz w:val="24"/>
                <w:szCs w:val="24"/>
                <w:lang w:val="ro-RO"/>
              </w:rPr>
              <w:t>Institutul Na</w:t>
            </w:r>
            <w:r w:rsidR="00834F21" w:rsidRPr="00834F21">
              <w:rPr>
                <w:rFonts w:ascii="Times New Roman" w:hAnsi="Times New Roman" w:cs="Times New Roman"/>
                <w:b/>
                <w:sz w:val="24"/>
                <w:szCs w:val="24"/>
                <w:lang w:val="ro-RO"/>
              </w:rPr>
              <w:t>ţ</w:t>
            </w:r>
            <w:r w:rsidRPr="00834F21">
              <w:rPr>
                <w:rFonts w:ascii="Times New Roman" w:hAnsi="Times New Roman" w:cs="Times New Roman"/>
                <w:b/>
                <w:sz w:val="24"/>
                <w:szCs w:val="24"/>
                <w:lang w:val="ro-RO"/>
              </w:rPr>
              <w:t>ional de Metrologie 9nr.10-2/354 din 08.07.2016)</w:t>
            </w:r>
          </w:p>
        </w:tc>
        <w:tc>
          <w:tcPr>
            <w:tcW w:w="6469" w:type="dxa"/>
          </w:tcPr>
          <w:p w:rsidR="0007302B" w:rsidRPr="00834F21" w:rsidRDefault="0007302B" w:rsidP="0007302B">
            <w:pPr>
              <w:widowControl w:val="0"/>
              <w:numPr>
                <w:ilvl w:val="0"/>
                <w:numId w:val="6"/>
              </w:numPr>
              <w:tabs>
                <w:tab w:val="left" w:pos="317"/>
              </w:tabs>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La "Nomenclatorul serviciilor în domeniul metrologiei prestate contra plată de către Institutul Naţional de Metrologie".</w:t>
            </w:r>
          </w:p>
          <w:p w:rsidR="0007302B" w:rsidRPr="00834F21" w:rsidRDefault="0007302B" w:rsidP="0007302B">
            <w:pPr>
              <w:widowControl w:val="0"/>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Art. 5 Alte servicii prestate contra plată de către INM, care nu sunt incluse la primele 5 poziţii (tabelul nr.5 din anexa la Nomenclator);</w:t>
            </w:r>
          </w:p>
          <w:p w:rsidR="0007302B" w:rsidRPr="00834F21" w:rsidRDefault="0007302B" w:rsidP="0007302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u w:val="single"/>
                <w:lang w:val="ro-RO" w:eastAsia="ro-RO" w:bidi="ro-RO"/>
              </w:rPr>
              <w:t>Propunem de formulat:</w:t>
            </w:r>
          </w:p>
          <w:p w:rsidR="0007302B" w:rsidRPr="00834F21" w:rsidRDefault="0007302B" w:rsidP="0007302B">
            <w:pPr>
              <w:widowControl w:val="0"/>
              <w:rPr>
                <w:rFonts w:ascii="Times New Roman" w:eastAsia="Times New Roman" w:hAnsi="Times New Roman" w:cs="Times New Roman"/>
                <w:i/>
                <w:iCs/>
                <w:color w:val="000000"/>
                <w:sz w:val="24"/>
                <w:szCs w:val="24"/>
                <w:lang w:val="ro-RO" w:eastAsia="ro-RO" w:bidi="ro-RO"/>
              </w:rPr>
            </w:pPr>
            <w:r w:rsidRPr="00834F21">
              <w:rPr>
                <w:rFonts w:ascii="Times New Roman" w:eastAsia="Times New Roman" w:hAnsi="Times New Roman" w:cs="Times New Roman"/>
                <w:i/>
                <w:iCs/>
                <w:color w:val="000000"/>
                <w:sz w:val="24"/>
                <w:szCs w:val="24"/>
                <w:lang w:val="ro-RO" w:eastAsia="ro-RO" w:bidi="ro-RO"/>
              </w:rPr>
              <w:t>5. Alte servicii prestate contra plată de către INM\ care nu sunt incluse în tabelele nr.l-nr.4; (tabelul nr.5 din anexa la Nomenclator);</w:t>
            </w:r>
          </w:p>
          <w:p w:rsidR="0007302B" w:rsidRPr="00834F21" w:rsidRDefault="0007302B" w:rsidP="0007302B">
            <w:pPr>
              <w:widowControl w:val="0"/>
              <w:numPr>
                <w:ilvl w:val="0"/>
                <w:numId w:val="6"/>
              </w:numPr>
              <w:tabs>
                <w:tab w:val="left" w:pos="341"/>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La "Anexa la Nomenclatorul serviciilor în domeniul metrologiei prestate contra plată de către Institutul Naţional de Metrologie".</w:t>
            </w:r>
          </w:p>
          <w:p w:rsidR="0007302B" w:rsidRPr="00834F21" w:rsidRDefault="0007302B" w:rsidP="0007302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2.1 Art. 2 La calcularea serviciilor prestate conform Nomenclatorului prezentat în anexa </w:t>
            </w:r>
            <w:proofErr w:type="spellStart"/>
            <w:r w:rsidRPr="00834F21">
              <w:rPr>
                <w:rFonts w:ascii="Times New Roman" w:eastAsia="Times New Roman" w:hAnsi="Times New Roman" w:cs="Times New Roman"/>
                <w:color w:val="000000"/>
                <w:sz w:val="24"/>
                <w:szCs w:val="24"/>
                <w:lang w:val="ro-RO" w:eastAsia="ro-RO" w:bidi="ro-RO"/>
              </w:rPr>
              <w:t>nr.l</w:t>
            </w:r>
            <w:proofErr w:type="spellEnd"/>
            <w:r w:rsidRPr="00834F21">
              <w:rPr>
                <w:rFonts w:ascii="Times New Roman" w:eastAsia="Times New Roman" w:hAnsi="Times New Roman" w:cs="Times New Roman"/>
                <w:color w:val="000000"/>
                <w:sz w:val="24"/>
                <w:szCs w:val="24"/>
                <w:lang w:val="ro-RO" w:eastAsia="ro-RO" w:bidi="ro-RO"/>
              </w:rPr>
              <w:t xml:space="preserve"> la Hotărârea Guvernului, costul unui om/ora constituie 114.59 lei, luând în consideraţie normele de timp pentru serviciile prestate.</w:t>
            </w:r>
          </w:p>
          <w:p w:rsidR="0007302B" w:rsidRPr="00834F21" w:rsidRDefault="0007302B" w:rsidP="0007302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u w:val="single"/>
                <w:lang w:val="ro-RO" w:eastAsia="ro-RO" w:bidi="ro-RO"/>
              </w:rPr>
              <w:t>Propunem de formulat:</w:t>
            </w:r>
          </w:p>
          <w:p w:rsidR="0007302B" w:rsidRPr="00834F21" w:rsidRDefault="0007302B" w:rsidP="0007302B">
            <w:pPr>
              <w:widowControl w:val="0"/>
              <w:jc w:val="both"/>
              <w:rPr>
                <w:rFonts w:ascii="Times New Roman" w:eastAsia="Times New Roman" w:hAnsi="Times New Roman" w:cs="Times New Roman"/>
                <w:i/>
                <w:iCs/>
                <w:color w:val="000000"/>
                <w:sz w:val="24"/>
                <w:szCs w:val="24"/>
                <w:lang w:val="ro-RO" w:eastAsia="ro-RO" w:bidi="ro-RO"/>
              </w:rPr>
            </w:pPr>
            <w:r w:rsidRPr="00834F21">
              <w:rPr>
                <w:rFonts w:ascii="Times New Roman" w:eastAsia="Times New Roman" w:hAnsi="Times New Roman" w:cs="Times New Roman"/>
                <w:i/>
                <w:iCs/>
                <w:color w:val="000000"/>
                <w:sz w:val="24"/>
                <w:szCs w:val="24"/>
                <w:lang w:val="ro-RO" w:eastAsia="ro-RO" w:bidi="ro-RO"/>
              </w:rPr>
              <w:t xml:space="preserve">2. Calcularea serviciilor prestate conform Nomenclatorului prezentat în anexa nr. 1 la Hotărârea Guvernului, se efectuează anual, în baza costului unui om/oră, calculat în conformitate cu Metodologia de calcul a tarifelor la serviciile prestate de Institutul Naţional de Metrologie în domeniul metrologiei, expusă în anexa la Legea metrologiei nr. 19 din 04.03.2016, luând în consideraţie normele de timp pentru serviciile prestate. </w:t>
            </w:r>
            <w:r w:rsidRPr="00834F21">
              <w:rPr>
                <w:rFonts w:ascii="Times New Roman" w:eastAsia="Times New Roman" w:hAnsi="Times New Roman" w:cs="Times New Roman"/>
                <w:color w:val="000000"/>
                <w:sz w:val="24"/>
                <w:szCs w:val="24"/>
                <w:lang w:val="ro-RO" w:eastAsia="ro-RO" w:bidi="ro-RO"/>
              </w:rPr>
              <w:t>Motive:</w:t>
            </w:r>
          </w:p>
          <w:p w:rsidR="0007302B" w:rsidRPr="00834F21" w:rsidRDefault="0007302B" w:rsidP="0007302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Calculul costului unui om/oră, efectuat în conformitate cu Metodologia de calcul a tarifelor la serviciile prestate de Institutul Naţional de Metrologie în domeniul metrologiei, expusă în anexa la Legea metrologiei nr. 19 din 04.03.2016, include consumuri privind retribuirea muncii; consumuri de materiale; consumuri indirecte de producţie (cheltuielile de întreţinere a mijloacelor fixe utilizate în procesul de prestare a</w:t>
            </w:r>
            <w:r w:rsidR="00623361" w:rsidRPr="00834F21">
              <w:rPr>
                <w:rFonts w:ascii="Times New Roman" w:eastAsia="Times New Roman" w:hAnsi="Times New Roman" w:cs="Times New Roman"/>
                <w:color w:val="000000"/>
                <w:sz w:val="24"/>
                <w:szCs w:val="24"/>
                <w:lang w:val="ro-RO" w:eastAsia="ro-RO" w:bidi="ro-RO"/>
              </w:rPr>
              <w:t xml:space="preserve"> </w:t>
            </w:r>
            <w:r w:rsidRPr="00834F21">
              <w:rPr>
                <w:rFonts w:ascii="Times New Roman" w:eastAsia="Times New Roman" w:hAnsi="Times New Roman" w:cs="Times New Roman"/>
                <w:color w:val="000000"/>
                <w:sz w:val="24"/>
                <w:szCs w:val="24"/>
                <w:lang w:val="ro-RO" w:eastAsia="ro-RO" w:bidi="ro-RO"/>
              </w:rPr>
              <w:lastRenderedPageBreak/>
              <w:t>serviciului; amortizarea activelor nemateriale; uzura obiectelor de mică valoare şi scurtă durată; asigurarea condiţiilor de muncă normale şi a tehnicii securităţii; etc.).</w:t>
            </w:r>
          </w:p>
          <w:p w:rsidR="0007302B" w:rsidRPr="00834F21" w:rsidRDefault="0007302B" w:rsidP="0007302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Respectiv, costul unui om/oră este o mărime variabilă, care se calculează la început de an, în baza cheltuielilor respective din anul precedent. Conform prognozei actualizate a indicatorilor macroeconomici pentru perioada anilor 2016-2018, fondul de retribuire a muncii, care constituie cea mai mare parte a cheltuielilor suportate, va creşte cu 17,8 %. în contextul celor expuse propunem calcularea costului unui om/oră anual, reieşind din cheltuielile reale suportate de INM, fără indicarea costului unui om/oră în </w:t>
            </w:r>
            <w:proofErr w:type="spellStart"/>
            <w:r w:rsidRPr="00834F21">
              <w:rPr>
                <w:rFonts w:ascii="Times New Roman" w:eastAsia="Times New Roman" w:hAnsi="Times New Roman" w:cs="Times New Roman"/>
                <w:color w:val="000000"/>
                <w:sz w:val="24"/>
                <w:szCs w:val="24"/>
                <w:lang w:val="ro-RO" w:eastAsia="ro-RO" w:bidi="ro-RO"/>
              </w:rPr>
              <w:t>Hotărîrea</w:t>
            </w:r>
            <w:proofErr w:type="spellEnd"/>
            <w:r w:rsidRPr="00834F21">
              <w:rPr>
                <w:rFonts w:ascii="Times New Roman" w:eastAsia="Times New Roman" w:hAnsi="Times New Roman" w:cs="Times New Roman"/>
                <w:color w:val="000000"/>
                <w:sz w:val="24"/>
                <w:szCs w:val="24"/>
                <w:lang w:val="ro-RO" w:eastAsia="ro-RO" w:bidi="ro-RO"/>
              </w:rPr>
              <w:t xml:space="preserve"> de Guvern.</w:t>
            </w:r>
          </w:p>
          <w:p w:rsidR="0007302B" w:rsidRPr="00834F21" w:rsidRDefault="0007302B" w:rsidP="0007302B">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2.2 La Tabelul 5 Alte servicii publice prestate de către Institutul Naţional de Metrologie </w:t>
            </w:r>
            <w:r w:rsidRPr="00834F21">
              <w:rPr>
                <w:rFonts w:ascii="Times New Roman" w:eastAsia="Times New Roman" w:hAnsi="Times New Roman" w:cs="Times New Roman"/>
                <w:color w:val="000000"/>
                <w:sz w:val="24"/>
                <w:szCs w:val="24"/>
                <w:u w:val="single"/>
                <w:lang w:val="ro-RO" w:eastAsia="ro-RO" w:bidi="ro-RO"/>
              </w:rPr>
              <w:t>Propunem de expus:</w:t>
            </w:r>
          </w:p>
          <w:p w:rsidR="0007302B" w:rsidRPr="00834F21" w:rsidRDefault="0007302B" w:rsidP="0007302B">
            <w:pPr>
              <w:widowControl w:val="0"/>
              <w:jc w:val="right"/>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Tabelul 5</w:t>
            </w:r>
          </w:p>
          <w:tbl>
            <w:tblPr>
              <w:tblOverlap w:val="never"/>
              <w:tblW w:w="10036" w:type="dxa"/>
              <w:tblInd w:w="10" w:type="dxa"/>
              <w:tblLayout w:type="fixed"/>
              <w:tblCellMar>
                <w:left w:w="10" w:type="dxa"/>
                <w:right w:w="10" w:type="dxa"/>
              </w:tblCellMar>
              <w:tblLook w:val="04A0" w:firstRow="1" w:lastRow="0" w:firstColumn="1" w:lastColumn="0" w:noHBand="0" w:noVBand="1"/>
            </w:tblPr>
            <w:tblGrid>
              <w:gridCol w:w="40"/>
              <w:gridCol w:w="9996"/>
            </w:tblGrid>
            <w:tr w:rsidR="0007302B" w:rsidRPr="00834F21" w:rsidTr="00E0782E">
              <w:trPr>
                <w:trHeight w:hRule="exact" w:val="718"/>
              </w:trPr>
              <w:tc>
                <w:tcPr>
                  <w:tcW w:w="40" w:type="dxa"/>
                  <w:shd w:val="clear" w:color="auto" w:fill="FFFFFF"/>
                  <w:vAlign w:val="bottom"/>
                </w:tcPr>
                <w:p w:rsidR="0007302B" w:rsidRPr="00834F21" w:rsidRDefault="0007302B" w:rsidP="0007302B">
                  <w:pPr>
                    <w:widowControl w:val="0"/>
                    <w:spacing w:after="0" w:line="240" w:lineRule="auto"/>
                    <w:jc w:val="right"/>
                    <w:rPr>
                      <w:rFonts w:ascii="Times New Roman" w:eastAsia="Times New Roman" w:hAnsi="Times New Roman" w:cs="Times New Roman"/>
                      <w:color w:val="000000"/>
                      <w:sz w:val="24"/>
                      <w:szCs w:val="24"/>
                      <w:lang w:val="ro-RO" w:eastAsia="ro-RO" w:bidi="ro-RO"/>
                    </w:rPr>
                  </w:pPr>
                </w:p>
              </w:tc>
              <w:tc>
                <w:tcPr>
                  <w:tcW w:w="9996" w:type="dxa"/>
                  <w:tcBorders>
                    <w:left w:val="single" w:sz="4" w:space="0" w:color="auto"/>
                  </w:tcBorders>
                  <w:shd w:val="clear" w:color="auto" w:fill="FFFFFF"/>
                  <w:vAlign w:val="bottom"/>
                </w:tcPr>
                <w:p w:rsidR="0007302B" w:rsidRPr="00834F21" w:rsidRDefault="0007302B" w:rsidP="00B57D1C">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Alte servicii publice prestate de către Institutul Naţional de Metrologie</w:t>
                  </w:r>
                </w:p>
              </w:tc>
            </w:tr>
            <w:tr w:rsidR="0007302B" w:rsidRPr="00834F21" w:rsidTr="00E0782E">
              <w:trPr>
                <w:trHeight w:hRule="exact" w:val="451"/>
              </w:trPr>
              <w:tc>
                <w:tcPr>
                  <w:tcW w:w="40" w:type="dxa"/>
                  <w:tcBorders>
                    <w:top w:val="single" w:sz="4" w:space="0" w:color="auto"/>
                    <w:left w:val="single" w:sz="4" w:space="0" w:color="auto"/>
                  </w:tcBorders>
                  <w:shd w:val="clear" w:color="auto" w:fill="FFFFFF"/>
                </w:tcPr>
                <w:p w:rsidR="0007302B" w:rsidRPr="00834F21" w:rsidRDefault="0007302B" w:rsidP="0007302B">
                  <w:pPr>
                    <w:widowControl w:val="0"/>
                    <w:spacing w:after="0" w:line="240" w:lineRule="auto"/>
                    <w:jc w:val="right"/>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Nr. d/o</w:t>
                  </w:r>
                </w:p>
              </w:tc>
              <w:tc>
                <w:tcPr>
                  <w:tcW w:w="9996" w:type="dxa"/>
                  <w:tcBorders>
                    <w:top w:val="single" w:sz="4" w:space="0" w:color="auto"/>
                    <w:left w:val="single" w:sz="4" w:space="0" w:color="auto"/>
                    <w:right w:val="single" w:sz="4" w:space="0" w:color="auto"/>
                  </w:tcBorders>
                  <w:shd w:val="clear" w:color="auto" w:fill="FFFFFF"/>
                </w:tcPr>
                <w:p w:rsidR="0007302B" w:rsidRPr="00834F21" w:rsidRDefault="0007302B" w:rsidP="00B57D1C">
                  <w:pPr>
                    <w:widowControl w:val="0"/>
                    <w:spacing w:after="0" w:line="240" w:lineRule="auto"/>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Servicii prestate</w:t>
                  </w:r>
                </w:p>
              </w:tc>
            </w:tr>
            <w:tr w:rsidR="0007302B" w:rsidRPr="00834F21" w:rsidTr="00E0782E">
              <w:trPr>
                <w:trHeight w:hRule="exact" w:val="658"/>
              </w:trPr>
              <w:tc>
                <w:tcPr>
                  <w:tcW w:w="40" w:type="dxa"/>
                  <w:tcBorders>
                    <w:top w:val="single" w:sz="4" w:space="0" w:color="auto"/>
                    <w:left w:val="single" w:sz="4" w:space="0" w:color="auto"/>
                  </w:tcBorders>
                  <w:shd w:val="clear" w:color="auto" w:fill="FFFFFF"/>
                  <w:vAlign w:val="center"/>
                </w:tcPr>
                <w:p w:rsidR="0007302B" w:rsidRPr="00834F21" w:rsidRDefault="0007302B" w:rsidP="0007302B">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1</w:t>
                  </w:r>
                </w:p>
              </w:tc>
              <w:tc>
                <w:tcPr>
                  <w:tcW w:w="9996" w:type="dxa"/>
                  <w:tcBorders>
                    <w:top w:val="single" w:sz="4" w:space="0" w:color="auto"/>
                    <w:left w:val="single" w:sz="4" w:space="0" w:color="auto"/>
                    <w:right w:val="single" w:sz="4" w:space="0" w:color="auto"/>
                  </w:tcBorders>
                  <w:shd w:val="clear" w:color="auto" w:fill="FFFFFF"/>
                  <w:vAlign w:val="bottom"/>
                </w:tcPr>
                <w:p w:rsidR="0007302B" w:rsidRPr="00834F21" w:rsidRDefault="0007302B" w:rsidP="00B57D1C">
                  <w:pPr>
                    <w:widowControl w:val="0"/>
                    <w:spacing w:after="0" w:line="240" w:lineRule="auto"/>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Serviciile de etalonări ale mijloacelor de măsurare, neincluse în tabelul 2 din anexa nr. 1 la prezenta </w:t>
                  </w:r>
                  <w:proofErr w:type="spellStart"/>
                  <w:r w:rsidRPr="00834F21">
                    <w:rPr>
                      <w:rFonts w:ascii="Times New Roman" w:eastAsia="Times New Roman" w:hAnsi="Times New Roman" w:cs="Times New Roman"/>
                      <w:color w:val="000000"/>
                      <w:sz w:val="24"/>
                      <w:szCs w:val="24"/>
                      <w:lang w:val="ro-RO" w:eastAsia="ro-RO" w:bidi="ro-RO"/>
                    </w:rPr>
                    <w:t>Hotărîre</w:t>
                  </w:r>
                  <w:proofErr w:type="spellEnd"/>
                  <w:r w:rsidRPr="00834F21">
                    <w:rPr>
                      <w:rFonts w:ascii="Times New Roman" w:eastAsia="Times New Roman" w:hAnsi="Times New Roman" w:cs="Times New Roman"/>
                      <w:color w:val="000000"/>
                      <w:sz w:val="24"/>
                      <w:szCs w:val="24"/>
                      <w:lang w:val="ro-RO" w:eastAsia="ro-RO" w:bidi="ro-RO"/>
                    </w:rPr>
                    <w:t xml:space="preserve"> de Guvern</w:t>
                  </w:r>
                </w:p>
              </w:tc>
            </w:tr>
            <w:tr w:rsidR="0007302B" w:rsidRPr="00834F21" w:rsidTr="00E0782E">
              <w:trPr>
                <w:trHeight w:hRule="exact" w:val="974"/>
              </w:trPr>
              <w:tc>
                <w:tcPr>
                  <w:tcW w:w="40" w:type="dxa"/>
                  <w:tcBorders>
                    <w:top w:val="single" w:sz="4" w:space="0" w:color="auto"/>
                    <w:left w:val="single" w:sz="4" w:space="0" w:color="auto"/>
                  </w:tcBorders>
                  <w:shd w:val="clear" w:color="auto" w:fill="FFFFFF"/>
                </w:tcPr>
                <w:p w:rsidR="0007302B" w:rsidRPr="00834F21" w:rsidRDefault="0007302B" w:rsidP="0007302B">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2</w:t>
                  </w:r>
                </w:p>
              </w:tc>
              <w:tc>
                <w:tcPr>
                  <w:tcW w:w="9996" w:type="dxa"/>
                  <w:tcBorders>
                    <w:top w:val="single" w:sz="4" w:space="0" w:color="auto"/>
                    <w:left w:val="single" w:sz="4" w:space="0" w:color="auto"/>
                    <w:right w:val="single" w:sz="4" w:space="0" w:color="auto"/>
                  </w:tcBorders>
                  <w:shd w:val="clear" w:color="auto" w:fill="FFFFFF"/>
                </w:tcPr>
                <w:p w:rsidR="0007302B" w:rsidRPr="00834F21" w:rsidRDefault="0007302B" w:rsidP="00B57D1C">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Verificările metrologice ale mijloacelor de măsurare utilizate în domeniile de interes public, neincluse în tabelul 3 din anexa nr. 1 la prezenta Hotărâre de Guvern</w:t>
                  </w:r>
                </w:p>
              </w:tc>
            </w:tr>
            <w:tr w:rsidR="0007302B" w:rsidRPr="00834F21" w:rsidTr="00E0782E">
              <w:trPr>
                <w:trHeight w:hRule="exact" w:val="658"/>
              </w:trPr>
              <w:tc>
                <w:tcPr>
                  <w:tcW w:w="40" w:type="dxa"/>
                  <w:tcBorders>
                    <w:top w:val="single" w:sz="4" w:space="0" w:color="auto"/>
                    <w:left w:val="single" w:sz="4" w:space="0" w:color="auto"/>
                  </w:tcBorders>
                  <w:shd w:val="clear" w:color="auto" w:fill="FFFFFF"/>
                </w:tcPr>
                <w:p w:rsidR="0007302B" w:rsidRPr="00834F21" w:rsidRDefault="0007302B" w:rsidP="0007302B">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3</w:t>
                  </w:r>
                </w:p>
              </w:tc>
              <w:tc>
                <w:tcPr>
                  <w:tcW w:w="9996" w:type="dxa"/>
                  <w:tcBorders>
                    <w:top w:val="single" w:sz="4" w:space="0" w:color="auto"/>
                    <w:left w:val="single" w:sz="4" w:space="0" w:color="auto"/>
                    <w:right w:val="single" w:sz="4" w:space="0" w:color="auto"/>
                  </w:tcBorders>
                  <w:shd w:val="clear" w:color="auto" w:fill="FFFFFF"/>
                  <w:vAlign w:val="bottom"/>
                </w:tcPr>
                <w:p w:rsidR="0007302B" w:rsidRPr="00834F21" w:rsidRDefault="0007302B" w:rsidP="00B57D1C">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Expertize metrologice ale mijloacelor de măsurare, neincluse în tabelul 4 din anexa nr. 1 la prezenta Hotărâre de Guvern</w:t>
                  </w:r>
                </w:p>
              </w:tc>
            </w:tr>
            <w:tr w:rsidR="0007302B" w:rsidRPr="00834F21" w:rsidTr="00E0782E">
              <w:trPr>
                <w:trHeight w:hRule="exact" w:val="662"/>
              </w:trPr>
              <w:tc>
                <w:tcPr>
                  <w:tcW w:w="40" w:type="dxa"/>
                  <w:tcBorders>
                    <w:top w:val="single" w:sz="4" w:space="0" w:color="auto"/>
                    <w:left w:val="single" w:sz="4" w:space="0" w:color="auto"/>
                  </w:tcBorders>
                  <w:shd w:val="clear" w:color="auto" w:fill="FFFFFF"/>
                </w:tcPr>
                <w:p w:rsidR="0007302B" w:rsidRPr="00834F21" w:rsidRDefault="0007302B" w:rsidP="0007302B">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4</w:t>
                  </w:r>
                </w:p>
              </w:tc>
              <w:tc>
                <w:tcPr>
                  <w:tcW w:w="9996" w:type="dxa"/>
                  <w:tcBorders>
                    <w:top w:val="single" w:sz="4" w:space="0" w:color="auto"/>
                    <w:left w:val="single" w:sz="4" w:space="0" w:color="auto"/>
                    <w:right w:val="single" w:sz="4" w:space="0" w:color="auto"/>
                  </w:tcBorders>
                  <w:shd w:val="clear" w:color="auto" w:fill="FFFFFF"/>
                  <w:vAlign w:val="bottom"/>
                </w:tcPr>
                <w:p w:rsidR="0007302B" w:rsidRPr="00834F21" w:rsidRDefault="0007302B" w:rsidP="00B57D1C">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Elaborări ale documentelor normativ-tehnice în domeniul metrologiei, la solicitarea operatorilor economici</w:t>
                  </w:r>
                </w:p>
              </w:tc>
            </w:tr>
            <w:tr w:rsidR="0007302B" w:rsidRPr="00834F21" w:rsidTr="00E0782E">
              <w:trPr>
                <w:trHeight w:hRule="exact" w:val="331"/>
              </w:trPr>
              <w:tc>
                <w:tcPr>
                  <w:tcW w:w="40" w:type="dxa"/>
                  <w:tcBorders>
                    <w:top w:val="single" w:sz="4" w:space="0" w:color="auto"/>
                    <w:left w:val="single" w:sz="4" w:space="0" w:color="auto"/>
                  </w:tcBorders>
                  <w:shd w:val="clear" w:color="auto" w:fill="FFFFFF"/>
                  <w:vAlign w:val="bottom"/>
                </w:tcPr>
                <w:p w:rsidR="0007302B" w:rsidRPr="00834F21" w:rsidRDefault="0007302B" w:rsidP="0007302B">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5</w:t>
                  </w:r>
                </w:p>
              </w:tc>
              <w:tc>
                <w:tcPr>
                  <w:tcW w:w="9996" w:type="dxa"/>
                  <w:tcBorders>
                    <w:top w:val="single" w:sz="4" w:space="0" w:color="auto"/>
                    <w:left w:val="single" w:sz="4" w:space="0" w:color="auto"/>
                    <w:right w:val="single" w:sz="4" w:space="0" w:color="auto"/>
                  </w:tcBorders>
                  <w:shd w:val="clear" w:color="auto" w:fill="FFFFFF"/>
                  <w:vAlign w:val="bottom"/>
                </w:tcPr>
                <w:p w:rsidR="0007302B" w:rsidRPr="00834F21" w:rsidRDefault="0007302B" w:rsidP="00B57D1C">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Efectuarea măsurărilor în domeniile de interes public</w:t>
                  </w:r>
                </w:p>
              </w:tc>
            </w:tr>
            <w:tr w:rsidR="0007302B" w:rsidRPr="00834F21" w:rsidTr="00E0782E">
              <w:trPr>
                <w:trHeight w:hRule="exact" w:val="979"/>
              </w:trPr>
              <w:tc>
                <w:tcPr>
                  <w:tcW w:w="40" w:type="dxa"/>
                  <w:tcBorders>
                    <w:top w:val="single" w:sz="4" w:space="0" w:color="auto"/>
                    <w:left w:val="single" w:sz="4" w:space="0" w:color="auto"/>
                  </w:tcBorders>
                  <w:shd w:val="clear" w:color="auto" w:fill="FFFFFF"/>
                </w:tcPr>
                <w:p w:rsidR="0007302B" w:rsidRPr="00834F21" w:rsidRDefault="0007302B" w:rsidP="0007302B">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6</w:t>
                  </w:r>
                </w:p>
              </w:tc>
              <w:tc>
                <w:tcPr>
                  <w:tcW w:w="9996" w:type="dxa"/>
                  <w:tcBorders>
                    <w:top w:val="single" w:sz="4" w:space="0" w:color="auto"/>
                    <w:left w:val="single" w:sz="4" w:space="0" w:color="auto"/>
                    <w:right w:val="single" w:sz="4" w:space="0" w:color="auto"/>
                  </w:tcBorders>
                  <w:shd w:val="clear" w:color="auto" w:fill="FFFFFF"/>
                  <w:vAlign w:val="bottom"/>
                </w:tcPr>
                <w:p w:rsidR="0007302B" w:rsidRPr="00834F21" w:rsidRDefault="0007302B" w:rsidP="00B57D1C">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Servicii de cercetare a caracteristicilor metrologice ale mijloacelor de măsurare (etaloanelor) în funcţie de diverşi factori (timp de exploatare; condiţii de exploatare, vibraţii, </w:t>
                  </w:r>
                  <w:proofErr w:type="spellStart"/>
                  <w:r w:rsidRPr="00834F21">
                    <w:rPr>
                      <w:rFonts w:ascii="Times New Roman" w:eastAsia="Times New Roman" w:hAnsi="Times New Roman" w:cs="Times New Roman"/>
                      <w:color w:val="000000"/>
                      <w:sz w:val="24"/>
                      <w:szCs w:val="24"/>
                      <w:lang w:val="ro-RO" w:eastAsia="ro-RO" w:bidi="ro-RO"/>
                    </w:rPr>
                    <w:t>cîmpuri</w:t>
                  </w:r>
                  <w:proofErr w:type="spellEnd"/>
                  <w:r w:rsidRPr="00834F21">
                    <w:rPr>
                      <w:rFonts w:ascii="Times New Roman" w:eastAsia="Times New Roman" w:hAnsi="Times New Roman" w:cs="Times New Roman"/>
                      <w:color w:val="000000"/>
                      <w:sz w:val="24"/>
                      <w:szCs w:val="24"/>
                      <w:lang w:val="ro-RO" w:eastAsia="ro-RO" w:bidi="ro-RO"/>
                    </w:rPr>
                    <w:t xml:space="preserve"> electromagnetice etc.)</w:t>
                  </w:r>
                </w:p>
              </w:tc>
            </w:tr>
            <w:tr w:rsidR="0007302B" w:rsidRPr="00834F21" w:rsidTr="00E0782E">
              <w:trPr>
                <w:trHeight w:hRule="exact" w:val="658"/>
              </w:trPr>
              <w:tc>
                <w:tcPr>
                  <w:tcW w:w="40" w:type="dxa"/>
                  <w:tcBorders>
                    <w:top w:val="single" w:sz="4" w:space="0" w:color="auto"/>
                    <w:left w:val="single" w:sz="4" w:space="0" w:color="auto"/>
                  </w:tcBorders>
                  <w:shd w:val="clear" w:color="auto" w:fill="FFFFFF"/>
                </w:tcPr>
                <w:p w:rsidR="0007302B" w:rsidRPr="00834F21" w:rsidRDefault="0007302B" w:rsidP="0007302B">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7</w:t>
                  </w:r>
                </w:p>
              </w:tc>
              <w:tc>
                <w:tcPr>
                  <w:tcW w:w="9996" w:type="dxa"/>
                  <w:tcBorders>
                    <w:top w:val="single" w:sz="4" w:space="0" w:color="auto"/>
                    <w:left w:val="single" w:sz="4" w:space="0" w:color="auto"/>
                    <w:right w:val="single" w:sz="4" w:space="0" w:color="auto"/>
                  </w:tcBorders>
                  <w:shd w:val="clear" w:color="auto" w:fill="FFFFFF"/>
                  <w:vAlign w:val="bottom"/>
                </w:tcPr>
                <w:p w:rsidR="0007302B" w:rsidRPr="00834F21" w:rsidRDefault="0007302B" w:rsidP="00B57D1C">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Servicii de organizare a comparărilor </w:t>
                  </w:r>
                  <w:proofErr w:type="spellStart"/>
                  <w:r w:rsidRPr="00834F21">
                    <w:rPr>
                      <w:rFonts w:ascii="Times New Roman" w:eastAsia="Times New Roman" w:hAnsi="Times New Roman" w:cs="Times New Roman"/>
                      <w:color w:val="000000"/>
                      <w:sz w:val="24"/>
                      <w:szCs w:val="24"/>
                      <w:lang w:val="ro-RO" w:eastAsia="ro-RO" w:bidi="ro-RO"/>
                    </w:rPr>
                    <w:t>interlaboratoare</w:t>
                  </w:r>
                  <w:proofErr w:type="spellEnd"/>
                  <w:r w:rsidRPr="00834F21">
                    <w:rPr>
                      <w:rFonts w:ascii="Times New Roman" w:eastAsia="Times New Roman" w:hAnsi="Times New Roman" w:cs="Times New Roman"/>
                      <w:color w:val="000000"/>
                      <w:sz w:val="24"/>
                      <w:szCs w:val="24"/>
                      <w:lang w:val="ro-RO" w:eastAsia="ro-RO" w:bidi="ro-RO"/>
                    </w:rPr>
                    <w:t xml:space="preserve"> (bilaterale sau multilaterale) în calitate de laborator-pilot</w:t>
                  </w:r>
                </w:p>
              </w:tc>
            </w:tr>
            <w:tr w:rsidR="0007302B" w:rsidRPr="00834F21" w:rsidTr="00E0782E">
              <w:trPr>
                <w:trHeight w:hRule="exact" w:val="658"/>
              </w:trPr>
              <w:tc>
                <w:tcPr>
                  <w:tcW w:w="40" w:type="dxa"/>
                  <w:tcBorders>
                    <w:top w:val="single" w:sz="4" w:space="0" w:color="auto"/>
                    <w:left w:val="single" w:sz="4" w:space="0" w:color="auto"/>
                  </w:tcBorders>
                  <w:shd w:val="clear" w:color="auto" w:fill="FFFFFF"/>
                  <w:vAlign w:val="center"/>
                </w:tcPr>
                <w:p w:rsidR="0007302B" w:rsidRPr="00834F21" w:rsidRDefault="0007302B" w:rsidP="0007302B">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8</w:t>
                  </w:r>
                </w:p>
              </w:tc>
              <w:tc>
                <w:tcPr>
                  <w:tcW w:w="9996" w:type="dxa"/>
                  <w:tcBorders>
                    <w:top w:val="single" w:sz="4" w:space="0" w:color="auto"/>
                    <w:left w:val="single" w:sz="4" w:space="0" w:color="auto"/>
                    <w:right w:val="single" w:sz="4" w:space="0" w:color="auto"/>
                  </w:tcBorders>
                  <w:shd w:val="clear" w:color="auto" w:fill="FFFFFF"/>
                  <w:vAlign w:val="bottom"/>
                </w:tcPr>
                <w:p w:rsidR="0007302B" w:rsidRPr="00834F21" w:rsidRDefault="0007302B" w:rsidP="00B57D1C">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Editarea şi difuzarea revistei “Metrologie” şi altor publicaţii în domeniul metrologiei</w:t>
                  </w:r>
                </w:p>
              </w:tc>
            </w:tr>
            <w:tr w:rsidR="0007302B" w:rsidRPr="00834F21" w:rsidTr="00E0782E">
              <w:trPr>
                <w:trHeight w:hRule="exact" w:val="932"/>
              </w:trPr>
              <w:tc>
                <w:tcPr>
                  <w:tcW w:w="40" w:type="dxa"/>
                  <w:tcBorders>
                    <w:top w:val="single" w:sz="4" w:space="0" w:color="auto"/>
                    <w:left w:val="single" w:sz="4" w:space="0" w:color="auto"/>
                    <w:bottom w:val="single" w:sz="4" w:space="0" w:color="auto"/>
                  </w:tcBorders>
                  <w:shd w:val="clear" w:color="auto" w:fill="FFFFFF"/>
                </w:tcPr>
                <w:p w:rsidR="0007302B" w:rsidRPr="00834F21" w:rsidRDefault="0007302B" w:rsidP="0007302B">
                  <w:pPr>
                    <w:widowControl w:val="0"/>
                    <w:spacing w:after="0" w:line="240" w:lineRule="auto"/>
                    <w:jc w:val="center"/>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b/>
                      <w:bCs/>
                      <w:color w:val="000000"/>
                      <w:sz w:val="24"/>
                      <w:szCs w:val="24"/>
                      <w:lang w:val="ro-RO" w:eastAsia="ro-RO" w:bidi="ro-RO"/>
                    </w:rPr>
                    <w:t>9</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rsidR="0007302B" w:rsidRPr="00834F21" w:rsidRDefault="0007302B" w:rsidP="00B57D1C">
                  <w:pPr>
                    <w:widowControl w:val="0"/>
                    <w:spacing w:after="0" w:line="240" w:lineRule="auto"/>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Servicii de instruire şi perfecţionare profesională în domeniul metrologiei pentru verificatorii metrologi ai operatorilor economici şi altor persoane interesate</w:t>
                  </w:r>
                </w:p>
              </w:tc>
            </w:tr>
          </w:tbl>
          <w:p w:rsidR="00297AFA" w:rsidRPr="00834F21" w:rsidRDefault="00297AFA" w:rsidP="00311691">
            <w:pPr>
              <w:jc w:val="center"/>
              <w:rPr>
                <w:rFonts w:ascii="Times New Roman" w:hAnsi="Times New Roman" w:cs="Times New Roman"/>
                <w:b/>
                <w:sz w:val="24"/>
                <w:szCs w:val="24"/>
                <w:lang w:val="ro-RO"/>
              </w:rPr>
            </w:pPr>
          </w:p>
        </w:tc>
        <w:tc>
          <w:tcPr>
            <w:tcW w:w="2065" w:type="dxa"/>
          </w:tcPr>
          <w:p w:rsidR="00297AFA" w:rsidRPr="00834F21" w:rsidRDefault="00297AFA" w:rsidP="00311691">
            <w:pPr>
              <w:jc w:val="center"/>
              <w:rPr>
                <w:rFonts w:ascii="Times New Roman" w:hAnsi="Times New Roman" w:cs="Times New Roman"/>
                <w:b/>
                <w:sz w:val="24"/>
                <w:szCs w:val="24"/>
                <w:lang w:val="ro-RO"/>
              </w:rPr>
            </w:pPr>
          </w:p>
          <w:p w:rsidR="00923A3F" w:rsidRDefault="00923A3F" w:rsidP="00623361">
            <w:pPr>
              <w:jc w:val="center"/>
              <w:rPr>
                <w:rFonts w:ascii="Times New Roman" w:hAnsi="Times New Roman" w:cs="Times New Roman"/>
                <w:color w:val="000000" w:themeColor="text1"/>
                <w:sz w:val="24"/>
                <w:szCs w:val="24"/>
                <w:lang w:val="ro-RO"/>
              </w:rPr>
            </w:pPr>
          </w:p>
          <w:p w:rsidR="00923A3F" w:rsidRDefault="00923A3F" w:rsidP="00623361">
            <w:pPr>
              <w:jc w:val="center"/>
              <w:rPr>
                <w:rFonts w:ascii="Times New Roman" w:hAnsi="Times New Roman" w:cs="Times New Roman"/>
                <w:color w:val="000000" w:themeColor="text1"/>
                <w:sz w:val="24"/>
                <w:szCs w:val="24"/>
                <w:lang w:val="ro-RO"/>
              </w:rPr>
            </w:pPr>
          </w:p>
          <w:p w:rsidR="00923A3F" w:rsidRDefault="00923A3F" w:rsidP="00623361">
            <w:pPr>
              <w:jc w:val="center"/>
              <w:rPr>
                <w:rFonts w:ascii="Times New Roman" w:hAnsi="Times New Roman" w:cs="Times New Roman"/>
                <w:color w:val="000000" w:themeColor="text1"/>
                <w:sz w:val="24"/>
                <w:szCs w:val="24"/>
                <w:lang w:val="ro-RO"/>
              </w:rPr>
            </w:pPr>
          </w:p>
          <w:p w:rsidR="00923A3F" w:rsidRDefault="00923A3F" w:rsidP="00623361">
            <w:pPr>
              <w:jc w:val="center"/>
              <w:rPr>
                <w:rFonts w:ascii="Times New Roman" w:hAnsi="Times New Roman" w:cs="Times New Roman"/>
                <w:color w:val="000000" w:themeColor="text1"/>
                <w:sz w:val="24"/>
                <w:szCs w:val="24"/>
                <w:lang w:val="ro-RO"/>
              </w:rPr>
            </w:pPr>
          </w:p>
          <w:p w:rsidR="00923A3F" w:rsidRDefault="00923A3F" w:rsidP="00623361">
            <w:pPr>
              <w:jc w:val="center"/>
              <w:rPr>
                <w:rFonts w:ascii="Times New Roman" w:hAnsi="Times New Roman" w:cs="Times New Roman"/>
                <w:color w:val="000000" w:themeColor="text1"/>
                <w:sz w:val="24"/>
                <w:szCs w:val="24"/>
                <w:lang w:val="ro-RO"/>
              </w:rPr>
            </w:pPr>
          </w:p>
          <w:p w:rsidR="00623361" w:rsidRPr="00834F21" w:rsidRDefault="00623361" w:rsidP="00623361">
            <w:pPr>
              <w:jc w:val="center"/>
              <w:rPr>
                <w:rFonts w:ascii="Times New Roman" w:hAnsi="Times New Roman" w:cs="Times New Roman"/>
                <w:color w:val="000000" w:themeColor="text1"/>
                <w:sz w:val="24"/>
                <w:szCs w:val="24"/>
                <w:lang w:val="ro-RO"/>
              </w:rPr>
            </w:pPr>
            <w:r w:rsidRPr="00834F21">
              <w:rPr>
                <w:rFonts w:ascii="Times New Roman" w:hAnsi="Times New Roman" w:cs="Times New Roman"/>
                <w:color w:val="000000" w:themeColor="text1"/>
                <w:sz w:val="24"/>
                <w:szCs w:val="24"/>
                <w:lang w:val="ro-RO"/>
              </w:rPr>
              <w:t>Se acceptă</w:t>
            </w:r>
          </w:p>
          <w:p w:rsidR="00623361" w:rsidRPr="00834F21" w:rsidRDefault="00623361" w:rsidP="00311691">
            <w:pPr>
              <w:jc w:val="center"/>
              <w:rPr>
                <w:rFonts w:ascii="Times New Roman" w:hAnsi="Times New Roman" w:cs="Times New Roman"/>
                <w:b/>
                <w:sz w:val="24"/>
                <w:szCs w:val="24"/>
                <w:lang w:val="ro-RO"/>
              </w:rPr>
            </w:pPr>
          </w:p>
          <w:p w:rsidR="00623361" w:rsidRPr="00834F21" w:rsidRDefault="00623361" w:rsidP="00311691">
            <w:pPr>
              <w:jc w:val="center"/>
              <w:rPr>
                <w:rFonts w:ascii="Times New Roman" w:hAnsi="Times New Roman" w:cs="Times New Roman"/>
                <w:b/>
                <w:sz w:val="24"/>
                <w:szCs w:val="24"/>
                <w:lang w:val="ro-RO"/>
              </w:rPr>
            </w:pPr>
          </w:p>
          <w:p w:rsidR="00623361" w:rsidRPr="00834F21" w:rsidRDefault="00623361" w:rsidP="00311691">
            <w:pPr>
              <w:jc w:val="center"/>
              <w:rPr>
                <w:rFonts w:ascii="Times New Roman" w:hAnsi="Times New Roman" w:cs="Times New Roman"/>
                <w:b/>
                <w:sz w:val="24"/>
                <w:szCs w:val="24"/>
                <w:lang w:val="ro-RO"/>
              </w:rPr>
            </w:pPr>
          </w:p>
          <w:p w:rsidR="00623361" w:rsidRPr="00834F21" w:rsidRDefault="00623361" w:rsidP="00311691">
            <w:pPr>
              <w:jc w:val="center"/>
              <w:rPr>
                <w:rFonts w:ascii="Times New Roman" w:hAnsi="Times New Roman" w:cs="Times New Roman"/>
                <w:b/>
                <w:sz w:val="24"/>
                <w:szCs w:val="24"/>
                <w:lang w:val="ro-RO"/>
              </w:rPr>
            </w:pPr>
          </w:p>
          <w:p w:rsidR="00623361" w:rsidRPr="00834F21" w:rsidRDefault="00623361" w:rsidP="00311691">
            <w:pPr>
              <w:jc w:val="center"/>
              <w:rPr>
                <w:rFonts w:ascii="Times New Roman" w:hAnsi="Times New Roman" w:cs="Times New Roman"/>
                <w:b/>
                <w:sz w:val="24"/>
                <w:szCs w:val="24"/>
                <w:lang w:val="ro-RO"/>
              </w:rPr>
            </w:pPr>
          </w:p>
          <w:p w:rsidR="00923A3F" w:rsidRPr="00834F21" w:rsidRDefault="00923A3F" w:rsidP="00923A3F">
            <w:pPr>
              <w:jc w:val="center"/>
              <w:rPr>
                <w:rFonts w:ascii="Times New Roman" w:hAnsi="Times New Roman" w:cs="Times New Roman"/>
                <w:b/>
                <w:sz w:val="24"/>
                <w:szCs w:val="24"/>
                <w:lang w:val="ro-RO"/>
              </w:rPr>
            </w:pPr>
            <w:r>
              <w:rPr>
                <w:rFonts w:ascii="Times New Roman" w:hAnsi="Times New Roman" w:cs="Times New Roman"/>
                <w:b/>
                <w:sz w:val="24"/>
                <w:szCs w:val="24"/>
                <w:lang w:val="ro-RO"/>
              </w:rPr>
              <w:t>N</w:t>
            </w:r>
            <w:r w:rsidRPr="00834F21">
              <w:rPr>
                <w:rFonts w:ascii="Times New Roman" w:hAnsi="Times New Roman" w:cs="Times New Roman"/>
                <w:b/>
                <w:sz w:val="24"/>
                <w:szCs w:val="24"/>
                <w:lang w:val="ro-RO"/>
              </w:rPr>
              <w:t xml:space="preserve">u se acceptă. </w:t>
            </w:r>
            <w:r w:rsidRPr="00834F21">
              <w:rPr>
                <w:rFonts w:ascii="Times New Roman" w:hAnsi="Times New Roman" w:cs="Times New Roman"/>
                <w:sz w:val="24"/>
                <w:szCs w:val="24"/>
                <w:lang w:val="ro-RO"/>
              </w:rPr>
              <w:t>HG poate fi modificată numai prin altă HG</w:t>
            </w:r>
            <w:r w:rsidR="00D23EAF">
              <w:rPr>
                <w:rFonts w:ascii="Times New Roman" w:hAnsi="Times New Roman" w:cs="Times New Roman"/>
                <w:sz w:val="24"/>
                <w:szCs w:val="24"/>
                <w:lang w:val="ro-RO"/>
              </w:rPr>
              <w:t xml:space="preserve"> (</w:t>
            </w:r>
            <w:proofErr w:type="spellStart"/>
            <w:r w:rsidR="00D23EAF">
              <w:rPr>
                <w:rFonts w:ascii="Times New Roman" w:hAnsi="Times New Roman" w:cs="Times New Roman"/>
                <w:sz w:val="24"/>
                <w:szCs w:val="24"/>
                <w:lang w:val="ro-RO"/>
              </w:rPr>
              <w:t>Lea</w:t>
            </w:r>
            <w:proofErr w:type="spellEnd"/>
            <w:r w:rsidR="00D23EAF">
              <w:rPr>
                <w:rFonts w:ascii="Times New Roman" w:hAnsi="Times New Roman" w:cs="Times New Roman"/>
                <w:sz w:val="24"/>
                <w:szCs w:val="24"/>
                <w:lang w:val="ro-RO"/>
              </w:rPr>
              <w:t xml:space="preserve"> 317)</w:t>
            </w:r>
          </w:p>
          <w:p w:rsidR="00923A3F" w:rsidRPr="00834F21" w:rsidRDefault="00923A3F" w:rsidP="00923A3F">
            <w:pPr>
              <w:jc w:val="center"/>
              <w:rPr>
                <w:rFonts w:ascii="Times New Roman" w:hAnsi="Times New Roman" w:cs="Times New Roman"/>
                <w:b/>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sz w:val="24"/>
                <w:szCs w:val="24"/>
                <w:lang w:val="ro-RO"/>
              </w:rPr>
            </w:pPr>
          </w:p>
          <w:p w:rsidR="00923A3F" w:rsidRDefault="00923A3F" w:rsidP="00623361">
            <w:pPr>
              <w:jc w:val="center"/>
              <w:rPr>
                <w:rFonts w:ascii="Times New Roman" w:hAnsi="Times New Roman" w:cs="Times New Roman"/>
                <w:sz w:val="24"/>
                <w:szCs w:val="24"/>
                <w:lang w:val="ro-RO"/>
              </w:rPr>
            </w:pPr>
          </w:p>
          <w:p w:rsidR="00923A3F" w:rsidRDefault="00923A3F" w:rsidP="00623361">
            <w:pPr>
              <w:jc w:val="center"/>
              <w:rPr>
                <w:rFonts w:ascii="Times New Roman" w:hAnsi="Times New Roman" w:cs="Times New Roman"/>
                <w:sz w:val="24"/>
                <w:szCs w:val="24"/>
                <w:lang w:val="ro-RO"/>
              </w:rPr>
            </w:pPr>
          </w:p>
          <w:p w:rsidR="00923A3F" w:rsidRDefault="00923A3F" w:rsidP="00623361">
            <w:pPr>
              <w:jc w:val="center"/>
              <w:rPr>
                <w:rFonts w:ascii="Times New Roman" w:hAnsi="Times New Roman" w:cs="Times New Roman"/>
                <w:sz w:val="24"/>
                <w:szCs w:val="24"/>
                <w:lang w:val="ro-RO"/>
              </w:rPr>
            </w:pPr>
          </w:p>
          <w:p w:rsidR="00923A3F" w:rsidRDefault="00923A3F" w:rsidP="00623361">
            <w:pPr>
              <w:jc w:val="center"/>
              <w:rPr>
                <w:rFonts w:ascii="Times New Roman" w:hAnsi="Times New Roman" w:cs="Times New Roman"/>
                <w:sz w:val="24"/>
                <w:szCs w:val="24"/>
                <w:lang w:val="ro-RO"/>
              </w:rPr>
            </w:pPr>
          </w:p>
          <w:p w:rsidR="00923A3F" w:rsidRDefault="00923A3F" w:rsidP="00623361">
            <w:pPr>
              <w:jc w:val="center"/>
              <w:rPr>
                <w:rFonts w:ascii="Times New Roman" w:hAnsi="Times New Roman" w:cs="Times New Roman"/>
                <w:sz w:val="24"/>
                <w:szCs w:val="24"/>
                <w:lang w:val="ro-RO"/>
              </w:rPr>
            </w:pPr>
          </w:p>
          <w:p w:rsidR="00623361" w:rsidRPr="00834F21" w:rsidRDefault="00623361" w:rsidP="00623361">
            <w:pPr>
              <w:jc w:val="center"/>
              <w:rPr>
                <w:rFonts w:ascii="Times New Roman" w:hAnsi="Times New Roman" w:cs="Times New Roman"/>
                <w:b/>
                <w:sz w:val="24"/>
                <w:szCs w:val="24"/>
                <w:lang w:val="ro-RO"/>
              </w:rPr>
            </w:pPr>
            <w:bookmarkStart w:id="0" w:name="_GoBack"/>
            <w:bookmarkEnd w:id="0"/>
            <w:r w:rsidRPr="00834F21">
              <w:rPr>
                <w:rFonts w:ascii="Times New Roman" w:hAnsi="Times New Roman" w:cs="Times New Roman"/>
                <w:sz w:val="24"/>
                <w:szCs w:val="24"/>
                <w:lang w:val="ro-RO"/>
              </w:rPr>
              <w:t>Se acceptă.</w:t>
            </w:r>
          </w:p>
        </w:tc>
      </w:tr>
      <w:tr w:rsidR="007D5F3F" w:rsidRPr="00834F21" w:rsidTr="00834F21">
        <w:trPr>
          <w:trHeight w:val="47"/>
        </w:trPr>
        <w:tc>
          <w:tcPr>
            <w:tcW w:w="680" w:type="dxa"/>
          </w:tcPr>
          <w:p w:rsidR="007D5F3F" w:rsidRPr="00834F21" w:rsidRDefault="00AB0BDB"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lastRenderedPageBreak/>
              <w:t>12</w:t>
            </w:r>
          </w:p>
        </w:tc>
        <w:tc>
          <w:tcPr>
            <w:tcW w:w="1844" w:type="dxa"/>
          </w:tcPr>
          <w:p w:rsidR="007D5F3F" w:rsidRPr="00834F21" w:rsidRDefault="00AB0BDB" w:rsidP="0007302B">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 xml:space="preserve">Centrul de Metrologie Aplicată </w:t>
            </w:r>
            <w:r w:rsidRPr="00834F21">
              <w:rPr>
                <w:rFonts w:ascii="Cambria Math" w:hAnsi="Cambria Math" w:cs="Cambria Math"/>
                <w:b/>
                <w:sz w:val="24"/>
                <w:szCs w:val="24"/>
                <w:lang w:val="ro-RO"/>
              </w:rPr>
              <w:t>ș</w:t>
            </w:r>
            <w:r w:rsidRPr="00834F21">
              <w:rPr>
                <w:rFonts w:ascii="Times New Roman" w:hAnsi="Times New Roman" w:cs="Times New Roman"/>
                <w:b/>
                <w:sz w:val="24"/>
                <w:szCs w:val="24"/>
                <w:lang w:val="ro-RO"/>
              </w:rPr>
              <w:t>i Certificare Nr.16-01/483 din 26.07.2016)</w:t>
            </w:r>
          </w:p>
        </w:tc>
        <w:tc>
          <w:tcPr>
            <w:tcW w:w="6469" w:type="dxa"/>
          </w:tcPr>
          <w:p w:rsidR="00AB0BDB" w:rsidRPr="00834F21" w:rsidRDefault="00AB0BDB" w:rsidP="00B57D1C">
            <w:pPr>
              <w:widowControl w:val="0"/>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Documentul cu denumirea „ro_3299_proiect-Hotararii-Guvemului-cu-privire-la-serviciile- in-domeniul-metrologiei-prestate-contra-plata-de-catre-Institutul-Naional-de-Metrologie”:</w:t>
            </w:r>
          </w:p>
          <w:p w:rsidR="00AB0BDB" w:rsidRPr="00834F21" w:rsidRDefault="00AB0BDB" w:rsidP="00B57D1C">
            <w:pPr>
              <w:widowControl w:val="0"/>
              <w:numPr>
                <w:ilvl w:val="0"/>
                <w:numId w:val="13"/>
              </w:numPr>
              <w:tabs>
                <w:tab w:val="left" w:pos="358"/>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 xml:space="preserve">pct. (5) după </w:t>
            </w:r>
            <w:proofErr w:type="spellStart"/>
            <w:r w:rsidRPr="00834F21">
              <w:rPr>
                <w:rFonts w:ascii="Times New Roman" w:eastAsia="Times New Roman" w:hAnsi="Times New Roman" w:cs="Times New Roman"/>
                <w:color w:val="000000"/>
                <w:sz w:val="24"/>
                <w:szCs w:val="24"/>
                <w:lang w:val="ro-RO" w:eastAsia="ro-RO" w:bidi="ro-RO"/>
              </w:rPr>
              <w:t>cuvîntul</w:t>
            </w:r>
            <w:proofErr w:type="spellEnd"/>
            <w:r w:rsidRPr="00834F21">
              <w:rPr>
                <w:rFonts w:ascii="Times New Roman" w:eastAsia="Times New Roman" w:hAnsi="Times New Roman" w:cs="Times New Roman"/>
                <w:color w:val="000000"/>
                <w:sz w:val="24"/>
                <w:szCs w:val="24"/>
                <w:lang w:val="ro-RO" w:eastAsia="ro-RO" w:bidi="ro-RO"/>
              </w:rPr>
              <w:t xml:space="preserve"> „art.” propunem de indicat concret numărul acestuia.</w:t>
            </w:r>
          </w:p>
          <w:p w:rsidR="00AB0BDB" w:rsidRPr="00834F21" w:rsidRDefault="00AB0BDB" w:rsidP="00B57D1C">
            <w:pPr>
              <w:widowControl w:val="0"/>
              <w:numPr>
                <w:ilvl w:val="0"/>
                <w:numId w:val="13"/>
              </w:numPr>
              <w:tabs>
                <w:tab w:val="left" w:pos="387"/>
              </w:tabs>
              <w:jc w:val="both"/>
              <w:rPr>
                <w:rFonts w:ascii="Times New Roman" w:eastAsia="Times New Roman" w:hAnsi="Times New Roman" w:cs="Times New Roman"/>
                <w:color w:val="000000"/>
                <w:sz w:val="24"/>
                <w:szCs w:val="24"/>
                <w:lang w:val="ro-RO" w:eastAsia="ro-RO" w:bidi="ro-RO"/>
              </w:rPr>
            </w:pPr>
            <w:r w:rsidRPr="00834F21">
              <w:rPr>
                <w:rFonts w:ascii="Times New Roman" w:eastAsia="Times New Roman" w:hAnsi="Times New Roman" w:cs="Times New Roman"/>
                <w:color w:val="000000"/>
                <w:sz w:val="24"/>
                <w:szCs w:val="24"/>
                <w:lang w:val="ro-RO" w:eastAsia="ro-RO" w:bidi="ro-RO"/>
              </w:rPr>
              <w:t>Tabelul 3 Nota se propune specificarea poziţiilor concrete pentru care se aplică, dacă este cazul.</w:t>
            </w:r>
          </w:p>
          <w:p w:rsidR="007D5F3F" w:rsidRPr="00834F21" w:rsidRDefault="007D5F3F" w:rsidP="007D5F3F">
            <w:pPr>
              <w:widowControl w:val="0"/>
              <w:tabs>
                <w:tab w:val="left" w:pos="317"/>
              </w:tabs>
              <w:rPr>
                <w:rFonts w:ascii="Times New Roman" w:eastAsia="Times New Roman" w:hAnsi="Times New Roman" w:cs="Times New Roman"/>
                <w:color w:val="000000"/>
                <w:sz w:val="24"/>
                <w:szCs w:val="24"/>
                <w:lang w:val="ro-RO" w:eastAsia="ro-RO" w:bidi="ro-RO"/>
              </w:rPr>
            </w:pPr>
          </w:p>
        </w:tc>
        <w:tc>
          <w:tcPr>
            <w:tcW w:w="2065" w:type="dxa"/>
          </w:tcPr>
          <w:p w:rsidR="004F62D5" w:rsidRPr="00834F21" w:rsidRDefault="004F62D5" w:rsidP="00311691">
            <w:pPr>
              <w:jc w:val="center"/>
              <w:rPr>
                <w:rFonts w:ascii="Times New Roman" w:hAnsi="Times New Roman" w:cs="Times New Roman"/>
                <w:b/>
                <w:sz w:val="24"/>
                <w:szCs w:val="24"/>
                <w:lang w:val="ro-RO"/>
              </w:rPr>
            </w:pPr>
          </w:p>
          <w:p w:rsidR="004F62D5" w:rsidRPr="00834F21" w:rsidRDefault="004F62D5" w:rsidP="00311691">
            <w:pPr>
              <w:jc w:val="center"/>
              <w:rPr>
                <w:rFonts w:ascii="Times New Roman" w:hAnsi="Times New Roman" w:cs="Times New Roman"/>
                <w:b/>
                <w:sz w:val="24"/>
                <w:szCs w:val="24"/>
                <w:lang w:val="ro-RO"/>
              </w:rPr>
            </w:pPr>
          </w:p>
          <w:p w:rsidR="004F62D5" w:rsidRPr="00834F21" w:rsidRDefault="004F62D5" w:rsidP="00311691">
            <w:pPr>
              <w:jc w:val="center"/>
              <w:rPr>
                <w:rFonts w:ascii="Times New Roman" w:hAnsi="Times New Roman" w:cs="Times New Roman"/>
                <w:b/>
                <w:sz w:val="24"/>
                <w:szCs w:val="24"/>
                <w:lang w:val="ro-RO"/>
              </w:rPr>
            </w:pPr>
          </w:p>
          <w:p w:rsidR="007D5F3F" w:rsidRPr="00834F21" w:rsidRDefault="004F62D5"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Se acceptă</w:t>
            </w:r>
          </w:p>
          <w:p w:rsidR="004F62D5" w:rsidRPr="00834F21" w:rsidRDefault="004F62D5" w:rsidP="00311691">
            <w:pPr>
              <w:jc w:val="center"/>
              <w:rPr>
                <w:rFonts w:ascii="Times New Roman" w:hAnsi="Times New Roman" w:cs="Times New Roman"/>
                <w:b/>
                <w:sz w:val="24"/>
                <w:szCs w:val="24"/>
                <w:lang w:val="ro-RO"/>
              </w:rPr>
            </w:pPr>
          </w:p>
          <w:p w:rsidR="00923A3F" w:rsidRDefault="00923A3F" w:rsidP="00311691">
            <w:pPr>
              <w:jc w:val="center"/>
              <w:rPr>
                <w:rFonts w:ascii="Times New Roman" w:hAnsi="Times New Roman" w:cs="Times New Roman"/>
                <w:b/>
                <w:sz w:val="24"/>
                <w:szCs w:val="24"/>
                <w:lang w:val="ro-RO"/>
              </w:rPr>
            </w:pPr>
          </w:p>
          <w:p w:rsidR="004F62D5" w:rsidRPr="00834F21" w:rsidRDefault="004F62D5" w:rsidP="00311691">
            <w:pPr>
              <w:jc w:val="center"/>
              <w:rPr>
                <w:rFonts w:ascii="Times New Roman" w:hAnsi="Times New Roman" w:cs="Times New Roman"/>
                <w:b/>
                <w:sz w:val="24"/>
                <w:szCs w:val="24"/>
                <w:lang w:val="ro-RO"/>
              </w:rPr>
            </w:pPr>
            <w:r w:rsidRPr="00834F21">
              <w:rPr>
                <w:rFonts w:ascii="Times New Roman" w:hAnsi="Times New Roman" w:cs="Times New Roman"/>
                <w:b/>
                <w:sz w:val="24"/>
                <w:szCs w:val="24"/>
                <w:lang w:val="ro-RO"/>
              </w:rPr>
              <w:t>Se acceptă</w:t>
            </w:r>
          </w:p>
        </w:tc>
      </w:tr>
    </w:tbl>
    <w:p w:rsidR="00611E78" w:rsidRPr="00834F21" w:rsidRDefault="00611E78">
      <w:pPr>
        <w:rPr>
          <w:rFonts w:ascii="Times New Roman" w:hAnsi="Times New Roman" w:cs="Times New Roman"/>
          <w:sz w:val="24"/>
          <w:szCs w:val="24"/>
          <w:lang w:val="ro-RO"/>
        </w:rPr>
      </w:pPr>
    </w:p>
    <w:sectPr w:rsidR="00611E78" w:rsidRPr="00834F21" w:rsidSect="00611E78">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F1A" w:rsidRDefault="00A81F1A" w:rsidP="00611E78">
      <w:pPr>
        <w:spacing w:after="0" w:line="240" w:lineRule="auto"/>
      </w:pPr>
      <w:r>
        <w:separator/>
      </w:r>
    </w:p>
  </w:endnote>
  <w:endnote w:type="continuationSeparator" w:id="0">
    <w:p w:rsidR="00A81F1A" w:rsidRDefault="00A81F1A" w:rsidP="0061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A00002EF" w:usb1="420020E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83231"/>
      <w:docPartObj>
        <w:docPartGallery w:val="Page Numbers (Bottom of Page)"/>
        <w:docPartUnique/>
      </w:docPartObj>
    </w:sdtPr>
    <w:sdtEndPr/>
    <w:sdtContent>
      <w:p w:rsidR="004D4205" w:rsidRDefault="004D4205">
        <w:pPr>
          <w:pStyle w:val="a7"/>
          <w:jc w:val="right"/>
        </w:pPr>
        <w:r>
          <w:fldChar w:fldCharType="begin"/>
        </w:r>
        <w:r>
          <w:instrText>PAGE   \* MERGEFORMAT</w:instrText>
        </w:r>
        <w:r>
          <w:fldChar w:fldCharType="separate"/>
        </w:r>
        <w:r w:rsidR="00E0782E" w:rsidRPr="00E0782E">
          <w:rPr>
            <w:noProof/>
            <w:lang w:val="ru-RU"/>
          </w:rPr>
          <w:t>6</w:t>
        </w:r>
        <w:r>
          <w:fldChar w:fldCharType="end"/>
        </w:r>
      </w:p>
    </w:sdtContent>
  </w:sdt>
  <w:p w:rsidR="00611E78" w:rsidRDefault="00611E7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F1A" w:rsidRDefault="00A81F1A" w:rsidP="00611E78">
      <w:pPr>
        <w:spacing w:after="0" w:line="240" w:lineRule="auto"/>
      </w:pPr>
      <w:r>
        <w:separator/>
      </w:r>
    </w:p>
  </w:footnote>
  <w:footnote w:type="continuationSeparator" w:id="0">
    <w:p w:rsidR="00A81F1A" w:rsidRDefault="00A81F1A" w:rsidP="00611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2120"/>
    <w:multiLevelType w:val="multilevel"/>
    <w:tmpl w:val="14766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4572D"/>
    <w:multiLevelType w:val="multilevel"/>
    <w:tmpl w:val="65B8B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370E1F"/>
    <w:multiLevelType w:val="multilevel"/>
    <w:tmpl w:val="C77A4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14BC6"/>
    <w:multiLevelType w:val="multilevel"/>
    <w:tmpl w:val="F1D2A6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FA35F4"/>
    <w:multiLevelType w:val="hybridMultilevel"/>
    <w:tmpl w:val="0B540B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EA5662"/>
    <w:multiLevelType w:val="hybridMultilevel"/>
    <w:tmpl w:val="80D25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661BB2"/>
    <w:multiLevelType w:val="multilevel"/>
    <w:tmpl w:val="40F2D1FC"/>
    <w:lvl w:ilvl="0">
      <w:start w:val="1"/>
      <w:numFmt w:val="decimal"/>
      <w:lvlText w:val="%1."/>
      <w:lvlJc w:val="left"/>
      <w:rPr>
        <w:rFonts w:ascii="Arial" w:eastAsia="Times New Roman" w:hAnsi="Arial" w:cs="Arial" w:hint="default"/>
        <w:b/>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FC00D7"/>
    <w:multiLevelType w:val="multilevel"/>
    <w:tmpl w:val="F1D2A6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457186"/>
    <w:multiLevelType w:val="multilevel"/>
    <w:tmpl w:val="D28CC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8B4F4C"/>
    <w:multiLevelType w:val="multilevel"/>
    <w:tmpl w:val="DA129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E92923"/>
    <w:multiLevelType w:val="multilevel"/>
    <w:tmpl w:val="EBEE9FC6"/>
    <w:lvl w:ilvl="0">
      <w:start w:val="3"/>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o-RO" w:eastAsia="ro-RO" w:bidi="ro-RO"/>
      </w:rPr>
    </w:lvl>
    <w:lvl w:ilvl="1">
      <w:start w:val="1"/>
      <w:numFmt w:val="decimal"/>
      <w:lvlText w:val="%1.%2."/>
      <w:lvlJc w:val="left"/>
      <w:rPr>
        <w:rFonts w:ascii="Arial" w:eastAsia="Times New Roman" w:hAnsi="Arial" w:cs="Arial" w:hint="default"/>
        <w:b/>
        <w:bCs/>
        <w:i w:val="0"/>
        <w:iCs w:val="0"/>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EC788C"/>
    <w:multiLevelType w:val="multilevel"/>
    <w:tmpl w:val="95D232B2"/>
    <w:lvl w:ilvl="0">
      <w:start w:val="1"/>
      <w:numFmt w:val="decimal"/>
      <w:lvlText w:val="%1."/>
      <w:lvlJc w:val="left"/>
      <w:rPr>
        <w:rFonts w:ascii="Arial" w:eastAsia="Times New Roman" w:hAnsi="Arial" w:cs="Arial" w:hint="default"/>
        <w:b/>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BA735D"/>
    <w:multiLevelType w:val="multilevel"/>
    <w:tmpl w:val="1F8CA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9"/>
  </w:num>
  <w:num w:numId="4">
    <w:abstractNumId w:val="10"/>
  </w:num>
  <w:num w:numId="5">
    <w:abstractNumId w:val="1"/>
  </w:num>
  <w:num w:numId="6">
    <w:abstractNumId w:val="8"/>
  </w:num>
  <w:num w:numId="7">
    <w:abstractNumId w:val="12"/>
  </w:num>
  <w:num w:numId="8">
    <w:abstractNumId w:val="7"/>
  </w:num>
  <w:num w:numId="9">
    <w:abstractNumId w:val="5"/>
  </w:num>
  <w:num w:numId="10">
    <w:abstractNumId w:val="3"/>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475"/>
    <w:rsid w:val="0002056D"/>
    <w:rsid w:val="00021CF0"/>
    <w:rsid w:val="000304DF"/>
    <w:rsid w:val="0007302B"/>
    <w:rsid w:val="00096FD9"/>
    <w:rsid w:val="000B7C00"/>
    <w:rsid w:val="000F56C5"/>
    <w:rsid w:val="0015409F"/>
    <w:rsid w:val="001643CD"/>
    <w:rsid w:val="00177BE3"/>
    <w:rsid w:val="001E50D7"/>
    <w:rsid w:val="002159B4"/>
    <w:rsid w:val="00217446"/>
    <w:rsid w:val="00232A03"/>
    <w:rsid w:val="002575ED"/>
    <w:rsid w:val="002644FC"/>
    <w:rsid w:val="0028701C"/>
    <w:rsid w:val="00297AFA"/>
    <w:rsid w:val="002F102C"/>
    <w:rsid w:val="0030477A"/>
    <w:rsid w:val="00311691"/>
    <w:rsid w:val="00341525"/>
    <w:rsid w:val="0037605F"/>
    <w:rsid w:val="003B7527"/>
    <w:rsid w:val="0044233F"/>
    <w:rsid w:val="00452984"/>
    <w:rsid w:val="00452A07"/>
    <w:rsid w:val="004976EE"/>
    <w:rsid w:val="004A4A1E"/>
    <w:rsid w:val="004B1522"/>
    <w:rsid w:val="004D4205"/>
    <w:rsid w:val="004E2BB5"/>
    <w:rsid w:val="004E34F0"/>
    <w:rsid w:val="004F62D5"/>
    <w:rsid w:val="00501A49"/>
    <w:rsid w:val="00512FAB"/>
    <w:rsid w:val="00571475"/>
    <w:rsid w:val="00571756"/>
    <w:rsid w:val="00585616"/>
    <w:rsid w:val="00591A10"/>
    <w:rsid w:val="00611E78"/>
    <w:rsid w:val="00623361"/>
    <w:rsid w:val="0063517C"/>
    <w:rsid w:val="006739A1"/>
    <w:rsid w:val="006757E1"/>
    <w:rsid w:val="00704A25"/>
    <w:rsid w:val="00750265"/>
    <w:rsid w:val="007A41C0"/>
    <w:rsid w:val="007C5EC8"/>
    <w:rsid w:val="007D5F3F"/>
    <w:rsid w:val="007E6762"/>
    <w:rsid w:val="00834F21"/>
    <w:rsid w:val="00865B4A"/>
    <w:rsid w:val="00873201"/>
    <w:rsid w:val="008756EF"/>
    <w:rsid w:val="00895FA8"/>
    <w:rsid w:val="00920B96"/>
    <w:rsid w:val="00923A3F"/>
    <w:rsid w:val="00946899"/>
    <w:rsid w:val="00954232"/>
    <w:rsid w:val="009D1CA4"/>
    <w:rsid w:val="009F1D80"/>
    <w:rsid w:val="00A2253D"/>
    <w:rsid w:val="00A81F1A"/>
    <w:rsid w:val="00AA6857"/>
    <w:rsid w:val="00AA7B4B"/>
    <w:rsid w:val="00AB0BDB"/>
    <w:rsid w:val="00AB49A3"/>
    <w:rsid w:val="00AC654B"/>
    <w:rsid w:val="00AE39D0"/>
    <w:rsid w:val="00B57D1C"/>
    <w:rsid w:val="00B6001E"/>
    <w:rsid w:val="00C068EF"/>
    <w:rsid w:val="00C2255D"/>
    <w:rsid w:val="00C553CD"/>
    <w:rsid w:val="00C633C7"/>
    <w:rsid w:val="00C672F5"/>
    <w:rsid w:val="00CA5603"/>
    <w:rsid w:val="00CC2F36"/>
    <w:rsid w:val="00D23EAF"/>
    <w:rsid w:val="00D30CE2"/>
    <w:rsid w:val="00DB76D3"/>
    <w:rsid w:val="00DF22E9"/>
    <w:rsid w:val="00E0782E"/>
    <w:rsid w:val="00E30A86"/>
    <w:rsid w:val="00E3672C"/>
    <w:rsid w:val="00E52AFC"/>
    <w:rsid w:val="00E557AF"/>
    <w:rsid w:val="00EB4861"/>
    <w:rsid w:val="00EF38C6"/>
    <w:rsid w:val="00F34157"/>
    <w:rsid w:val="00FA5D0A"/>
    <w:rsid w:val="00FB0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11E78"/>
    <w:pPr>
      <w:spacing w:after="0" w:line="240" w:lineRule="auto"/>
    </w:pPr>
    <w:rPr>
      <w:rFonts w:ascii="Calibri" w:eastAsia="Calibri" w:hAnsi="Calibri" w:cs="Times New Roman"/>
      <w:lang w:val="ru-RU"/>
    </w:rPr>
  </w:style>
  <w:style w:type="table" w:styleId="a4">
    <w:name w:val="Table Grid"/>
    <w:basedOn w:val="a1"/>
    <w:uiPriority w:val="39"/>
    <w:rsid w:val="0061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11E78"/>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611E78"/>
  </w:style>
  <w:style w:type="paragraph" w:styleId="a7">
    <w:name w:val="footer"/>
    <w:basedOn w:val="a"/>
    <w:link w:val="a8"/>
    <w:uiPriority w:val="99"/>
    <w:unhideWhenUsed/>
    <w:rsid w:val="00611E78"/>
    <w:pPr>
      <w:tabs>
        <w:tab w:val="center" w:pos="4513"/>
        <w:tab w:val="right" w:pos="9026"/>
      </w:tabs>
      <w:spacing w:after="0" w:line="240" w:lineRule="auto"/>
    </w:pPr>
  </w:style>
  <w:style w:type="character" w:customStyle="1" w:styleId="a8">
    <w:name w:val="Нижний колонтитул Знак"/>
    <w:basedOn w:val="a0"/>
    <w:link w:val="a7"/>
    <w:uiPriority w:val="99"/>
    <w:rsid w:val="00611E78"/>
  </w:style>
  <w:style w:type="character" w:styleId="a9">
    <w:name w:val="Strong"/>
    <w:basedOn w:val="a0"/>
    <w:uiPriority w:val="22"/>
    <w:qFormat/>
    <w:rsid w:val="001643CD"/>
    <w:rPr>
      <w:b/>
      <w:bCs/>
    </w:rPr>
  </w:style>
  <w:style w:type="paragraph" w:styleId="aa">
    <w:name w:val="Normal (Web)"/>
    <w:basedOn w:val="a"/>
    <w:uiPriority w:val="99"/>
    <w:semiHidden/>
    <w:unhideWhenUsed/>
    <w:rsid w:val="00865B4A"/>
    <w:rPr>
      <w:rFonts w:ascii="Times New Roman" w:hAnsi="Times New Roman" w:cs="Times New Roman"/>
      <w:sz w:val="24"/>
      <w:szCs w:val="24"/>
    </w:rPr>
  </w:style>
  <w:style w:type="paragraph" w:customStyle="1" w:styleId="cn">
    <w:name w:val="cn"/>
    <w:basedOn w:val="a"/>
    <w:rsid w:val="007A41C0"/>
    <w:pPr>
      <w:spacing w:after="0" w:line="240" w:lineRule="auto"/>
      <w:jc w:val="center"/>
    </w:pPr>
    <w:rPr>
      <w:rFonts w:ascii="Times New Roman" w:eastAsia="Times New Roman" w:hAnsi="Times New Roman" w:cs="Times New Roman"/>
      <w:sz w:val="24"/>
      <w:szCs w:val="24"/>
      <w:lang w:val="ru-RU" w:eastAsia="ru-RU"/>
    </w:rPr>
  </w:style>
  <w:style w:type="character" w:customStyle="1" w:styleId="Bodytext2">
    <w:name w:val="Body text (2)_"/>
    <w:basedOn w:val="a0"/>
    <w:link w:val="Bodytext20"/>
    <w:rsid w:val="00297AFA"/>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297AFA"/>
    <w:pPr>
      <w:widowControl w:val="0"/>
      <w:shd w:val="clear" w:color="auto" w:fill="FFFFFF"/>
      <w:spacing w:before="360" w:after="0" w:line="370" w:lineRule="exact"/>
      <w:ind w:firstLine="900"/>
      <w:jc w:val="both"/>
    </w:pPr>
    <w:rPr>
      <w:rFonts w:ascii="Times New Roman" w:eastAsia="Times New Roman" w:hAnsi="Times New Roman" w:cs="Times New Roman"/>
      <w:sz w:val="28"/>
      <w:szCs w:val="28"/>
    </w:rPr>
  </w:style>
  <w:style w:type="paragraph" w:styleId="ab">
    <w:name w:val="List Paragraph"/>
    <w:basedOn w:val="a"/>
    <w:uiPriority w:val="34"/>
    <w:qFormat/>
    <w:rsid w:val="006739A1"/>
    <w:pPr>
      <w:ind w:left="720"/>
      <w:contextualSpacing/>
    </w:pPr>
  </w:style>
  <w:style w:type="character" w:customStyle="1" w:styleId="Bodytext2Italic">
    <w:name w:val="Body text (2) + Italic"/>
    <w:basedOn w:val="Bodytext2"/>
    <w:rsid w:val="004E34F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11E78"/>
    <w:pPr>
      <w:spacing w:after="0" w:line="240" w:lineRule="auto"/>
    </w:pPr>
    <w:rPr>
      <w:rFonts w:ascii="Calibri" w:eastAsia="Calibri" w:hAnsi="Calibri" w:cs="Times New Roman"/>
      <w:lang w:val="ru-RU"/>
    </w:rPr>
  </w:style>
  <w:style w:type="table" w:styleId="a4">
    <w:name w:val="Table Grid"/>
    <w:basedOn w:val="a1"/>
    <w:uiPriority w:val="39"/>
    <w:rsid w:val="0061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11E78"/>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611E78"/>
  </w:style>
  <w:style w:type="paragraph" w:styleId="a7">
    <w:name w:val="footer"/>
    <w:basedOn w:val="a"/>
    <w:link w:val="a8"/>
    <w:uiPriority w:val="99"/>
    <w:unhideWhenUsed/>
    <w:rsid w:val="00611E78"/>
    <w:pPr>
      <w:tabs>
        <w:tab w:val="center" w:pos="4513"/>
        <w:tab w:val="right" w:pos="9026"/>
      </w:tabs>
      <w:spacing w:after="0" w:line="240" w:lineRule="auto"/>
    </w:pPr>
  </w:style>
  <w:style w:type="character" w:customStyle="1" w:styleId="a8">
    <w:name w:val="Нижний колонтитул Знак"/>
    <w:basedOn w:val="a0"/>
    <w:link w:val="a7"/>
    <w:uiPriority w:val="99"/>
    <w:rsid w:val="00611E78"/>
  </w:style>
  <w:style w:type="character" w:styleId="a9">
    <w:name w:val="Strong"/>
    <w:basedOn w:val="a0"/>
    <w:uiPriority w:val="22"/>
    <w:qFormat/>
    <w:rsid w:val="001643CD"/>
    <w:rPr>
      <w:b/>
      <w:bCs/>
    </w:rPr>
  </w:style>
  <w:style w:type="paragraph" w:styleId="aa">
    <w:name w:val="Normal (Web)"/>
    <w:basedOn w:val="a"/>
    <w:uiPriority w:val="99"/>
    <w:semiHidden/>
    <w:unhideWhenUsed/>
    <w:rsid w:val="00865B4A"/>
    <w:rPr>
      <w:rFonts w:ascii="Times New Roman" w:hAnsi="Times New Roman" w:cs="Times New Roman"/>
      <w:sz w:val="24"/>
      <w:szCs w:val="24"/>
    </w:rPr>
  </w:style>
  <w:style w:type="paragraph" w:customStyle="1" w:styleId="cn">
    <w:name w:val="cn"/>
    <w:basedOn w:val="a"/>
    <w:rsid w:val="007A41C0"/>
    <w:pPr>
      <w:spacing w:after="0" w:line="240" w:lineRule="auto"/>
      <w:jc w:val="center"/>
    </w:pPr>
    <w:rPr>
      <w:rFonts w:ascii="Times New Roman" w:eastAsia="Times New Roman" w:hAnsi="Times New Roman" w:cs="Times New Roman"/>
      <w:sz w:val="24"/>
      <w:szCs w:val="24"/>
      <w:lang w:val="ru-RU" w:eastAsia="ru-RU"/>
    </w:rPr>
  </w:style>
  <w:style w:type="character" w:customStyle="1" w:styleId="Bodytext2">
    <w:name w:val="Body text (2)_"/>
    <w:basedOn w:val="a0"/>
    <w:link w:val="Bodytext20"/>
    <w:rsid w:val="00297AFA"/>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297AFA"/>
    <w:pPr>
      <w:widowControl w:val="0"/>
      <w:shd w:val="clear" w:color="auto" w:fill="FFFFFF"/>
      <w:spacing w:before="360" w:after="0" w:line="370" w:lineRule="exact"/>
      <w:ind w:firstLine="900"/>
      <w:jc w:val="both"/>
    </w:pPr>
    <w:rPr>
      <w:rFonts w:ascii="Times New Roman" w:eastAsia="Times New Roman" w:hAnsi="Times New Roman" w:cs="Times New Roman"/>
      <w:sz w:val="28"/>
      <w:szCs w:val="28"/>
    </w:rPr>
  </w:style>
  <w:style w:type="paragraph" w:styleId="ab">
    <w:name w:val="List Paragraph"/>
    <w:basedOn w:val="a"/>
    <w:uiPriority w:val="34"/>
    <w:qFormat/>
    <w:rsid w:val="006739A1"/>
    <w:pPr>
      <w:ind w:left="720"/>
      <w:contextualSpacing/>
    </w:pPr>
  </w:style>
  <w:style w:type="character" w:customStyle="1" w:styleId="Bodytext2Italic">
    <w:name w:val="Body text (2) + Italic"/>
    <w:basedOn w:val="Bodytext2"/>
    <w:rsid w:val="004E34F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5608">
      <w:bodyDiv w:val="1"/>
      <w:marLeft w:val="0"/>
      <w:marRight w:val="0"/>
      <w:marTop w:val="0"/>
      <w:marBottom w:val="0"/>
      <w:divBdr>
        <w:top w:val="none" w:sz="0" w:space="0" w:color="auto"/>
        <w:left w:val="none" w:sz="0" w:space="0" w:color="auto"/>
        <w:bottom w:val="none" w:sz="0" w:space="0" w:color="auto"/>
        <w:right w:val="none" w:sz="0" w:space="0" w:color="auto"/>
      </w:divBdr>
    </w:div>
    <w:div w:id="503520080">
      <w:bodyDiv w:val="1"/>
      <w:marLeft w:val="0"/>
      <w:marRight w:val="0"/>
      <w:marTop w:val="0"/>
      <w:marBottom w:val="0"/>
      <w:divBdr>
        <w:top w:val="none" w:sz="0" w:space="0" w:color="auto"/>
        <w:left w:val="none" w:sz="0" w:space="0" w:color="auto"/>
        <w:bottom w:val="none" w:sz="0" w:space="0" w:color="auto"/>
        <w:right w:val="none" w:sz="0" w:space="0" w:color="auto"/>
      </w:divBdr>
    </w:div>
    <w:div w:id="633411934">
      <w:bodyDiv w:val="1"/>
      <w:marLeft w:val="0"/>
      <w:marRight w:val="0"/>
      <w:marTop w:val="0"/>
      <w:marBottom w:val="0"/>
      <w:divBdr>
        <w:top w:val="none" w:sz="0" w:space="0" w:color="auto"/>
        <w:left w:val="none" w:sz="0" w:space="0" w:color="auto"/>
        <w:bottom w:val="none" w:sz="0" w:space="0" w:color="auto"/>
        <w:right w:val="none" w:sz="0" w:space="0" w:color="auto"/>
      </w:divBdr>
    </w:div>
    <w:div w:id="642851424">
      <w:bodyDiv w:val="1"/>
      <w:marLeft w:val="0"/>
      <w:marRight w:val="0"/>
      <w:marTop w:val="0"/>
      <w:marBottom w:val="0"/>
      <w:divBdr>
        <w:top w:val="none" w:sz="0" w:space="0" w:color="auto"/>
        <w:left w:val="none" w:sz="0" w:space="0" w:color="auto"/>
        <w:bottom w:val="none" w:sz="0" w:space="0" w:color="auto"/>
        <w:right w:val="none" w:sz="0" w:space="0" w:color="auto"/>
      </w:divBdr>
    </w:div>
    <w:div w:id="174648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6</Pages>
  <Words>2390</Words>
  <Characters>13627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BEST</cp:lastModifiedBy>
  <cp:revision>60</cp:revision>
  <dcterms:created xsi:type="dcterms:W3CDTF">2016-06-02T13:51:00Z</dcterms:created>
  <dcterms:modified xsi:type="dcterms:W3CDTF">2016-07-29T12:00:00Z</dcterms:modified>
</cp:coreProperties>
</file>