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C1" w:rsidRPr="00334D42" w:rsidRDefault="00F66677" w:rsidP="00ED79C1">
      <w:pPr>
        <w:ind w:firstLine="560"/>
        <w:jc w:val="right"/>
        <w:rPr>
          <w:sz w:val="24"/>
          <w:szCs w:val="24"/>
          <w:lang w:val="ro-MD"/>
        </w:rPr>
      </w:pPr>
      <w:bookmarkStart w:id="0" w:name="_GoBack"/>
      <w:bookmarkEnd w:id="0"/>
      <w:r>
        <w:rPr>
          <w:sz w:val="24"/>
          <w:szCs w:val="24"/>
          <w:lang w:val="ro-MD"/>
        </w:rPr>
        <w:t>ANEXĂ</w:t>
      </w:r>
    </w:p>
    <w:p w:rsidR="00ED79C1" w:rsidRPr="00C30861" w:rsidRDefault="00ED79C1" w:rsidP="00C30861">
      <w:pPr>
        <w:ind w:firstLine="560"/>
        <w:jc w:val="right"/>
        <w:rPr>
          <w:color w:val="000000"/>
          <w:sz w:val="24"/>
          <w:lang w:val="ro-MD"/>
        </w:rPr>
      </w:pPr>
      <w:r w:rsidRPr="00334D42">
        <w:rPr>
          <w:sz w:val="24"/>
          <w:szCs w:val="24"/>
          <w:lang w:val="ro-MD"/>
        </w:rPr>
        <w:t xml:space="preserve">la Ordinul </w:t>
      </w:r>
      <w:r w:rsidR="00C30861">
        <w:rPr>
          <w:color w:val="000000"/>
          <w:sz w:val="24"/>
          <w:lang w:val="ro-MD"/>
        </w:rPr>
        <w:t xml:space="preserve"> </w:t>
      </w:r>
      <w:r w:rsidRPr="00334D42">
        <w:rPr>
          <w:sz w:val="24"/>
          <w:szCs w:val="24"/>
          <w:lang w:val="ro-MD"/>
        </w:rPr>
        <w:t>nr. _____ din________2016</w:t>
      </w:r>
    </w:p>
    <w:p w:rsidR="00ED79C1" w:rsidRPr="00334D42" w:rsidRDefault="00ED79C1" w:rsidP="00ED79C1">
      <w:pPr>
        <w:jc w:val="center"/>
        <w:rPr>
          <w:b/>
          <w:sz w:val="24"/>
          <w:lang w:val="ro-MD"/>
        </w:rPr>
      </w:pPr>
    </w:p>
    <w:p w:rsidR="00ED79C1" w:rsidRPr="00334D42" w:rsidRDefault="00ED79C1" w:rsidP="00ED79C1">
      <w:pPr>
        <w:jc w:val="center"/>
        <w:rPr>
          <w:b/>
          <w:sz w:val="24"/>
          <w:lang w:val="ro-MD"/>
        </w:rPr>
      </w:pPr>
      <w:r w:rsidRPr="00334D42">
        <w:rPr>
          <w:b/>
          <w:sz w:val="24"/>
          <w:lang w:val="ro-MD"/>
        </w:rPr>
        <w:t>REGULAMENT</w:t>
      </w:r>
    </w:p>
    <w:p w:rsidR="00ED79C1" w:rsidRPr="00334D42" w:rsidRDefault="00ED79C1" w:rsidP="00ED79C1">
      <w:pPr>
        <w:jc w:val="center"/>
        <w:rPr>
          <w:b/>
          <w:sz w:val="24"/>
          <w:lang w:val="ro-MD"/>
        </w:rPr>
      </w:pPr>
      <w:r w:rsidRPr="00334D42">
        <w:rPr>
          <w:b/>
          <w:sz w:val="24"/>
          <w:lang w:val="ro-MD"/>
        </w:rPr>
        <w:t>cu privire la certificarea cunoștințelor și competențelor</w:t>
      </w:r>
    </w:p>
    <w:p w:rsidR="00ED79C1" w:rsidRPr="00334D42" w:rsidRDefault="00ED79C1" w:rsidP="00ED79C1">
      <w:pPr>
        <w:jc w:val="center"/>
        <w:rPr>
          <w:b/>
          <w:sz w:val="24"/>
          <w:lang w:val="ro-MD"/>
        </w:rPr>
      </w:pPr>
      <w:r w:rsidRPr="00334D42">
        <w:rPr>
          <w:b/>
          <w:sz w:val="24"/>
          <w:lang w:val="ro-MD"/>
        </w:rPr>
        <w:t>dobîndite în contexte de educație nonformală și informală</w:t>
      </w:r>
    </w:p>
    <w:p w:rsidR="00ED79C1" w:rsidRPr="00334D42" w:rsidRDefault="00ED79C1" w:rsidP="00ED79C1">
      <w:pPr>
        <w:jc w:val="center"/>
        <w:rPr>
          <w:b/>
          <w:sz w:val="24"/>
          <w:lang w:val="ro-MD"/>
        </w:rPr>
      </w:pPr>
    </w:p>
    <w:p w:rsidR="00ED79C1" w:rsidRPr="00334D42" w:rsidRDefault="00ED79C1" w:rsidP="00ED79C1">
      <w:pPr>
        <w:jc w:val="center"/>
        <w:rPr>
          <w:b/>
          <w:lang w:val="ro-MD"/>
        </w:rPr>
      </w:pPr>
      <w:r w:rsidRPr="00334D42">
        <w:rPr>
          <w:b/>
          <w:lang w:val="ro-MD"/>
        </w:rPr>
        <w:t>Capitolul I</w:t>
      </w:r>
    </w:p>
    <w:p w:rsidR="00ED79C1" w:rsidRPr="00334D42" w:rsidRDefault="00ED79C1" w:rsidP="00ED79C1">
      <w:pPr>
        <w:jc w:val="center"/>
        <w:rPr>
          <w:b/>
          <w:lang w:val="ro-MD"/>
        </w:rPr>
      </w:pPr>
      <w:r w:rsidRPr="00334D42">
        <w:rPr>
          <w:b/>
          <w:lang w:val="ro-MD"/>
        </w:rPr>
        <w:t>DISPOZIȚII GENERALE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szCs w:val="24"/>
          <w:lang w:val="ro-MD"/>
        </w:rPr>
        <w:t>Regulamentul cu privire la</w:t>
      </w:r>
      <w:r w:rsidRPr="00334D42">
        <w:rPr>
          <w:sz w:val="24"/>
          <w:szCs w:val="24"/>
          <w:lang w:val="ro-MD"/>
        </w:rPr>
        <w:t xml:space="preserve"> certificarea cunoștințelor și competențelor dobîndite în contexte de educație nonformală și informală</w:t>
      </w:r>
      <w:r w:rsidRPr="00334D42">
        <w:rPr>
          <w:color w:val="000000"/>
          <w:sz w:val="24"/>
          <w:szCs w:val="24"/>
          <w:lang w:val="ro-MD"/>
        </w:rPr>
        <w:t xml:space="preserve"> (în continuare – Regulament) stabilește cadrul normativ privind funcționarea Sistemului național de </w:t>
      </w:r>
      <w:r w:rsidRPr="00334D42">
        <w:rPr>
          <w:sz w:val="24"/>
          <w:szCs w:val="24"/>
          <w:lang w:val="ro-MD"/>
        </w:rPr>
        <w:t>certificare a cunoștințelor și competențelor dobîndite în contexte de educație nonformală și informală</w:t>
      </w:r>
      <w:r w:rsidRPr="00334D42">
        <w:rPr>
          <w:noProof/>
          <w:sz w:val="24"/>
          <w:szCs w:val="24"/>
          <w:lang w:val="ro-MD"/>
        </w:rPr>
        <w:t xml:space="preserve"> și este elaborat în conformitate cu </w:t>
      </w:r>
      <w:r w:rsidR="00F66677">
        <w:rPr>
          <w:color w:val="000000"/>
          <w:sz w:val="24"/>
          <w:lang w:val="ro-MD"/>
        </w:rPr>
        <w:t>Codul E</w:t>
      </w:r>
      <w:r w:rsidRPr="00334D42">
        <w:rPr>
          <w:color w:val="000000"/>
          <w:sz w:val="24"/>
          <w:lang w:val="ro-MD"/>
        </w:rPr>
        <w:t>ducației al Republicii Moldova</w:t>
      </w:r>
      <w:r w:rsidR="00F66677">
        <w:rPr>
          <w:color w:val="000000"/>
          <w:sz w:val="24"/>
          <w:lang w:val="ro-MD"/>
        </w:rPr>
        <w:t>,</w:t>
      </w:r>
      <w:r w:rsidRPr="00334D42">
        <w:rPr>
          <w:color w:val="000000"/>
          <w:sz w:val="24"/>
          <w:lang w:val="ro-MD"/>
        </w:rPr>
        <w:t xml:space="preserve"> nr. 152 din </w:t>
      </w:r>
      <w:r w:rsidRPr="00334D42">
        <w:rPr>
          <w:bCs/>
          <w:color w:val="000000"/>
          <w:sz w:val="24"/>
          <w:lang w:val="ro-MD"/>
        </w:rPr>
        <w:t>17 iulie 2014</w:t>
      </w:r>
      <w:r w:rsidRPr="00334D42">
        <w:rPr>
          <w:color w:val="000000"/>
          <w:sz w:val="24"/>
          <w:lang w:val="ro-MD"/>
        </w:rPr>
        <w:t xml:space="preserve"> </w:t>
      </w:r>
      <w:r w:rsidRPr="00334D42">
        <w:rPr>
          <w:noProof/>
          <w:sz w:val="24"/>
          <w:lang w:val="ro-MD"/>
        </w:rPr>
        <w:t>(Monitorul Oficial al Republicii Moldova, 2014, nr. 319 – 324, art. 634).</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szCs w:val="24"/>
          <w:lang w:val="ro-MD"/>
        </w:rPr>
        <w:t xml:space="preserve">Sistemului național de </w:t>
      </w:r>
      <w:r w:rsidRPr="00334D42">
        <w:rPr>
          <w:sz w:val="24"/>
          <w:szCs w:val="24"/>
          <w:lang w:val="ro-MD"/>
        </w:rPr>
        <w:t xml:space="preserve">certificare a cunoștințelor și competențelor dobîndite în contexte de educație nonformală și informală </w:t>
      </w:r>
      <w:r w:rsidRPr="00334D42">
        <w:rPr>
          <w:color w:val="000000"/>
          <w:sz w:val="24"/>
          <w:szCs w:val="24"/>
          <w:lang w:val="ro-MD"/>
        </w:rPr>
        <w:t xml:space="preserve">(în continuare – Sistem de certificare) </w:t>
      </w:r>
      <w:r w:rsidRPr="00334D42">
        <w:rPr>
          <w:sz w:val="24"/>
          <w:szCs w:val="24"/>
          <w:lang w:val="ro-MD"/>
        </w:rPr>
        <w:t xml:space="preserve">reprezintă </w:t>
      </w:r>
      <w:r w:rsidRPr="00334D42">
        <w:rPr>
          <w:sz w:val="24"/>
          <w:lang w:val="ro-MD"/>
        </w:rPr>
        <w:t>cadrul gen</w:t>
      </w:r>
      <w:r w:rsidR="00F66677">
        <w:rPr>
          <w:sz w:val="24"/>
          <w:lang w:val="ro-MD"/>
        </w:rPr>
        <w:t>eral, conceptual, instituțional și procedural</w:t>
      </w:r>
      <w:r w:rsidRPr="00334D42">
        <w:rPr>
          <w:sz w:val="24"/>
          <w:lang w:val="ro-MD"/>
        </w:rPr>
        <w:t xml:space="preserve"> prin care se realizează procesele de identificare, evaluare și recunoaștere a rezultatelor învăţării dobîndite în contexte nonformale și informale în concordanță cu recomandările europene privind învăţarea pe tot parcursul vieţii.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 xml:space="preserve">Serviciile de certificare a cunoştinţelor şi competenţelor dobîndite în context de educație nonformală şi informală (în continuare - Servicii de certificare), </w:t>
      </w:r>
      <w:r w:rsidR="00F66677">
        <w:rPr>
          <w:rFonts w:eastAsia="SimSun"/>
          <w:sz w:val="24"/>
          <w:szCs w:val="24"/>
          <w:lang w:val="ro-MD"/>
        </w:rPr>
        <w:t>sunt</w:t>
      </w:r>
      <w:r w:rsidRPr="00334D42">
        <w:rPr>
          <w:rFonts w:eastAsia="SimSun"/>
          <w:sz w:val="24"/>
          <w:szCs w:val="24"/>
          <w:lang w:val="ro-MD"/>
        </w:rPr>
        <w:t xml:space="preserve"> oferite de Centru</w:t>
      </w:r>
      <w:r w:rsidR="00F66677">
        <w:rPr>
          <w:rFonts w:eastAsia="SimSun"/>
          <w:sz w:val="24"/>
          <w:szCs w:val="24"/>
          <w:lang w:val="ro-MD"/>
        </w:rPr>
        <w:t>l</w:t>
      </w:r>
      <w:r w:rsidRPr="00334D42">
        <w:rPr>
          <w:rFonts w:eastAsia="SimSun"/>
          <w:sz w:val="24"/>
          <w:szCs w:val="24"/>
          <w:lang w:val="ro-MD"/>
        </w:rPr>
        <w:t xml:space="preserve"> de certificare a cunoştinţelor şi competenţelor dobîndite în context nonformal şi informal (în continuare – Centru de certificare), organizate pe lângă instituția de </w:t>
      </w:r>
      <w:r w:rsidR="00F66677">
        <w:rPr>
          <w:rFonts w:eastAsia="SimSun"/>
          <w:sz w:val="24"/>
          <w:szCs w:val="24"/>
          <w:lang w:val="ro-MD"/>
        </w:rPr>
        <w:t>învăţămînt (universitate, centru</w:t>
      </w:r>
      <w:r w:rsidRPr="00334D42">
        <w:rPr>
          <w:rFonts w:eastAsia="SimSun"/>
          <w:sz w:val="24"/>
          <w:szCs w:val="24"/>
          <w:lang w:val="ro-MD"/>
        </w:rPr>
        <w:t xml:space="preserve"> de excelenț</w:t>
      </w:r>
      <w:r w:rsidR="00F66677">
        <w:rPr>
          <w:rFonts w:eastAsia="SimSun"/>
          <w:sz w:val="24"/>
          <w:szCs w:val="24"/>
          <w:lang w:val="ro-MD"/>
        </w:rPr>
        <w:t>ă, colegiu, școală profesională</w:t>
      </w:r>
      <w:r w:rsidRPr="00334D42">
        <w:rPr>
          <w:rFonts w:eastAsia="SimSun"/>
          <w:sz w:val="24"/>
          <w:szCs w:val="24"/>
          <w:lang w:val="ro-MD"/>
        </w:rPr>
        <w:t xml:space="preserve"> etc.).</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Serviciile de certificare se realizează cu respectarea următoarelor principii fundamentale:</w:t>
      </w:r>
    </w:p>
    <w:p w:rsidR="00ED79C1" w:rsidRPr="00334D42" w:rsidRDefault="00F66677" w:rsidP="00ED79C1">
      <w:pPr>
        <w:pStyle w:val="ListParagraph"/>
        <w:numPr>
          <w:ilvl w:val="0"/>
          <w:numId w:val="19"/>
        </w:numPr>
        <w:autoSpaceDE w:val="0"/>
        <w:autoSpaceDN w:val="0"/>
        <w:adjustRightInd w:val="0"/>
        <w:spacing w:line="276" w:lineRule="auto"/>
        <w:ind w:left="284" w:firstLine="283"/>
        <w:jc w:val="both"/>
        <w:rPr>
          <w:sz w:val="24"/>
          <w:lang w:val="ro-MD"/>
        </w:rPr>
      </w:pPr>
      <w:r>
        <w:rPr>
          <w:sz w:val="24"/>
          <w:lang w:val="ro-MD"/>
        </w:rPr>
        <w:t>axarea</w:t>
      </w:r>
      <w:r w:rsidR="00ED79C1" w:rsidRPr="00334D42">
        <w:rPr>
          <w:sz w:val="24"/>
          <w:lang w:val="ro-MD"/>
        </w:rPr>
        <w:t xml:space="preserve"> pe candidat</w:t>
      </w:r>
    </w:p>
    <w:p w:rsidR="00ED79C1" w:rsidRPr="00334D42" w:rsidRDefault="00F66677" w:rsidP="00ED79C1">
      <w:pPr>
        <w:pStyle w:val="ListParagraph"/>
        <w:numPr>
          <w:ilvl w:val="0"/>
          <w:numId w:val="19"/>
        </w:numPr>
        <w:autoSpaceDE w:val="0"/>
        <w:autoSpaceDN w:val="0"/>
        <w:adjustRightInd w:val="0"/>
        <w:spacing w:line="276" w:lineRule="auto"/>
        <w:ind w:left="284" w:firstLine="283"/>
        <w:jc w:val="both"/>
        <w:rPr>
          <w:sz w:val="24"/>
          <w:lang w:val="ro-MD"/>
        </w:rPr>
      </w:pPr>
      <w:r>
        <w:rPr>
          <w:sz w:val="24"/>
          <w:lang w:val="ro-MD"/>
        </w:rPr>
        <w:t>accesibilitate și flexibilitate</w:t>
      </w:r>
    </w:p>
    <w:p w:rsidR="00ED79C1" w:rsidRPr="00334D42" w:rsidRDefault="00F66677" w:rsidP="00ED79C1">
      <w:pPr>
        <w:pStyle w:val="ListParagraph"/>
        <w:numPr>
          <w:ilvl w:val="0"/>
          <w:numId w:val="19"/>
        </w:numPr>
        <w:autoSpaceDE w:val="0"/>
        <w:autoSpaceDN w:val="0"/>
        <w:adjustRightInd w:val="0"/>
        <w:spacing w:line="276" w:lineRule="auto"/>
        <w:ind w:left="284" w:firstLine="283"/>
        <w:jc w:val="both"/>
        <w:rPr>
          <w:sz w:val="24"/>
          <w:lang w:val="ro-MD"/>
        </w:rPr>
      </w:pPr>
      <w:r>
        <w:rPr>
          <w:sz w:val="24"/>
          <w:lang w:val="ro-MD"/>
        </w:rPr>
        <w:t>fiabilitate</w:t>
      </w:r>
      <w:r w:rsidR="00ED79C1" w:rsidRPr="00334D42">
        <w:rPr>
          <w:sz w:val="24"/>
          <w:lang w:val="ro-MD"/>
        </w:rPr>
        <w:t>, tran</w:t>
      </w:r>
      <w:r w:rsidR="004D35BE">
        <w:rPr>
          <w:sz w:val="24"/>
          <w:lang w:val="ro-MD"/>
        </w:rPr>
        <w:t>sparentă și temeinicie</w:t>
      </w:r>
    </w:p>
    <w:p w:rsidR="00ED79C1" w:rsidRPr="00334D42" w:rsidRDefault="004D35BE" w:rsidP="00ED79C1">
      <w:pPr>
        <w:pStyle w:val="ListParagraph"/>
        <w:numPr>
          <w:ilvl w:val="0"/>
          <w:numId w:val="19"/>
        </w:numPr>
        <w:autoSpaceDE w:val="0"/>
        <w:autoSpaceDN w:val="0"/>
        <w:adjustRightInd w:val="0"/>
        <w:spacing w:line="276" w:lineRule="auto"/>
        <w:ind w:left="284" w:firstLine="283"/>
        <w:jc w:val="both"/>
        <w:rPr>
          <w:sz w:val="24"/>
          <w:lang w:val="ro-MD"/>
        </w:rPr>
      </w:pPr>
      <w:r>
        <w:rPr>
          <w:sz w:val="24"/>
          <w:lang w:val="ro-MD"/>
        </w:rPr>
        <w:t>asigurar</w:t>
      </w:r>
      <w:r w:rsidR="00ED79C1" w:rsidRPr="00334D42">
        <w:rPr>
          <w:sz w:val="24"/>
          <w:lang w:val="ro-MD"/>
        </w:rPr>
        <w:t>e din punct de vedere al calității</w:t>
      </w:r>
    </w:p>
    <w:p w:rsidR="00ED79C1" w:rsidRPr="00334D42" w:rsidRDefault="004D35BE" w:rsidP="00ED79C1">
      <w:pPr>
        <w:pStyle w:val="ListParagraph"/>
        <w:numPr>
          <w:ilvl w:val="0"/>
          <w:numId w:val="20"/>
        </w:numPr>
        <w:autoSpaceDE w:val="0"/>
        <w:autoSpaceDN w:val="0"/>
        <w:adjustRightInd w:val="0"/>
        <w:ind w:left="0" w:firstLine="284"/>
        <w:jc w:val="both"/>
        <w:rPr>
          <w:b/>
          <w:sz w:val="24"/>
          <w:szCs w:val="24"/>
          <w:lang w:val="ro-MD"/>
        </w:rPr>
      </w:pPr>
      <w:r>
        <w:rPr>
          <w:rFonts w:eastAsia="SimSun"/>
          <w:sz w:val="24"/>
          <w:lang w:val="ro-MD"/>
        </w:rPr>
        <w:t>Instituția de învățământ</w:t>
      </w:r>
      <w:r w:rsidR="00ED79C1" w:rsidRPr="00334D42">
        <w:rPr>
          <w:rFonts w:eastAsia="SimSun"/>
          <w:sz w:val="24"/>
          <w:lang w:val="ro-MD"/>
        </w:rPr>
        <w:t xml:space="preserve"> care dispune de Centru de certificare, este autorizată provizoriu/acreditată de Ministerul Educaţiei în baza evaluării externe realizată de către </w:t>
      </w:r>
      <w:r w:rsidR="00ED79C1" w:rsidRPr="00334D42">
        <w:rPr>
          <w:sz w:val="24"/>
          <w:lang w:val="ro-MD"/>
        </w:rPr>
        <w:t>Agenția Națională de Asigurare a Calității în Învăţămîntul Profesional,</w:t>
      </w:r>
      <w:r w:rsidR="00ED79C1" w:rsidRPr="00334D42">
        <w:rPr>
          <w:rFonts w:eastAsia="SimSun"/>
          <w:sz w:val="24"/>
          <w:lang w:val="ro-MD"/>
        </w:rPr>
        <w:t xml:space="preserve"> conform metodologiei aprobate de guvern și prevederilor prezentului regulament. Centru</w:t>
      </w:r>
      <w:r>
        <w:rPr>
          <w:rFonts w:eastAsia="SimSun"/>
          <w:sz w:val="24"/>
          <w:lang w:val="ro-MD"/>
        </w:rPr>
        <w:t>l</w:t>
      </w:r>
      <w:r w:rsidR="00ED79C1" w:rsidRPr="00334D42">
        <w:rPr>
          <w:rFonts w:eastAsia="SimSun"/>
          <w:sz w:val="24"/>
          <w:lang w:val="ro-MD"/>
        </w:rPr>
        <w:t xml:space="preserve"> de certificare poate elibera certificate de calificare sau atestare a competenţelor profesionale obţinute în context nonformal şi informal, </w:t>
      </w:r>
      <w:r>
        <w:rPr>
          <w:rFonts w:eastAsia="SimSun"/>
          <w:sz w:val="24"/>
          <w:lang w:val="ro-MD"/>
        </w:rPr>
        <w:t>după</w:t>
      </w:r>
      <w:r w:rsidR="00ED79C1" w:rsidRPr="00334D42">
        <w:rPr>
          <w:rFonts w:eastAsia="SimSun"/>
          <w:sz w:val="24"/>
          <w:lang w:val="ro-MD"/>
        </w:rPr>
        <w:t xml:space="preserve"> </w:t>
      </w:r>
      <w:r>
        <w:rPr>
          <w:rFonts w:eastAsia="SimSun"/>
          <w:sz w:val="24"/>
          <w:lang w:val="ro-MD"/>
        </w:rPr>
        <w:t>acreditarea</w:t>
      </w:r>
      <w:r w:rsidR="00ED79C1" w:rsidRPr="00334D42">
        <w:rPr>
          <w:rFonts w:eastAsia="SimSun"/>
          <w:sz w:val="24"/>
          <w:lang w:val="ro-MD"/>
        </w:rPr>
        <w:t xml:space="preserve"> pe un anumit standard ocupațional sau calificare.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Centru</w:t>
      </w:r>
      <w:r w:rsidR="004D35BE">
        <w:rPr>
          <w:rFonts w:eastAsia="SimSun"/>
          <w:sz w:val="24"/>
          <w:lang w:val="ro-MD"/>
        </w:rPr>
        <w:t>l</w:t>
      </w:r>
      <w:r w:rsidRPr="00334D42">
        <w:rPr>
          <w:rFonts w:eastAsia="SimSun"/>
          <w:sz w:val="24"/>
          <w:lang w:val="ro-MD"/>
        </w:rPr>
        <w:t xml:space="preserve"> de certificare formează comisii de identificare, evaluare şi recunoaștere a competenţelor dobîndite în contextul educaţiei nonformale şi informale. Componența Comisiei </w:t>
      </w:r>
      <w:r w:rsidR="004D35BE">
        <w:rPr>
          <w:rFonts w:eastAsia="SimSun"/>
          <w:sz w:val="24"/>
          <w:lang w:val="ro-MD"/>
        </w:rPr>
        <w:t>include cel puțin 3</w:t>
      </w:r>
      <w:r w:rsidRPr="00334D42">
        <w:rPr>
          <w:rFonts w:eastAsia="SimSun"/>
          <w:sz w:val="24"/>
          <w:lang w:val="ro-MD"/>
        </w:rPr>
        <w:t xml:space="preserve"> membri (evaluatori) din mediul academic şi piața muncii.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Procesul de identificare, evaluare şi recunoaștere a rezultatelor învăţării dobîndite în contexte nonformale şi informale se realizează pentru una sau mai multe competențe re</w:t>
      </w:r>
      <w:r w:rsidR="004D35BE">
        <w:rPr>
          <w:rFonts w:eastAsia="SimSun"/>
          <w:sz w:val="24"/>
          <w:lang w:val="ro-MD"/>
        </w:rPr>
        <w:t>zultate</w:t>
      </w:r>
      <w:r w:rsidRPr="00334D42">
        <w:rPr>
          <w:rFonts w:eastAsia="SimSun"/>
          <w:sz w:val="24"/>
          <w:lang w:val="ro-MD"/>
        </w:rPr>
        <w:t xml:space="preserve"> din cerințele pentru angajare. Procedu</w:t>
      </w:r>
      <w:r w:rsidR="004D35BE">
        <w:rPr>
          <w:rFonts w:eastAsia="SimSun"/>
          <w:sz w:val="24"/>
          <w:lang w:val="ro-MD"/>
        </w:rPr>
        <w:t xml:space="preserve">rile trebuie să fie temeinice </w:t>
      </w:r>
      <w:r w:rsidRPr="00334D42">
        <w:rPr>
          <w:rFonts w:eastAsia="SimSun"/>
          <w:sz w:val="24"/>
          <w:lang w:val="ro-MD"/>
        </w:rPr>
        <w:t>transparente și accesibile.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În conformitate cu Cadrul Național al Calificărilor (in continuare CNC)  și descriptorii de nivel, termenii referitori la serviciile de certificare  se definesc:</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rezultatele învăţării sau finalități</w:t>
      </w:r>
      <w:r w:rsidRPr="00334D42">
        <w:rPr>
          <w:sz w:val="24"/>
          <w:lang w:val="ro-MD"/>
        </w:rPr>
        <w:t xml:space="preserve"> reprezintă ceea ce o persoană cunoaște, înțelege şi este capabilă să facă la finalizarea unui proces de învăţare şi </w:t>
      </w:r>
      <w:r w:rsidR="004D35BE">
        <w:rPr>
          <w:sz w:val="24"/>
          <w:lang w:val="ro-MD"/>
        </w:rPr>
        <w:t>reprezintă</w:t>
      </w:r>
      <w:r w:rsidRPr="00334D42">
        <w:rPr>
          <w:sz w:val="24"/>
          <w:lang w:val="ro-MD"/>
        </w:rPr>
        <w:t xml:space="preserve"> cunoștințe, abilități şi competențe;</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 xml:space="preserve">unitate de rezultate ale învăţării </w:t>
      </w:r>
      <w:r w:rsidRPr="00334D42">
        <w:rPr>
          <w:sz w:val="24"/>
          <w:lang w:val="ro-MD"/>
        </w:rPr>
        <w:t>este o componentă a unei calificări care cuprinde un set coerent de cunoștințe, deprinderi şi competențe care pot fi evaluate şi certificate;</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 xml:space="preserve">învățare </w:t>
      </w:r>
      <w:r w:rsidR="004D35BE">
        <w:rPr>
          <w:i/>
          <w:sz w:val="24"/>
          <w:lang w:val="ro-MD"/>
        </w:rPr>
        <w:t xml:space="preserve">prin </w:t>
      </w:r>
      <w:r w:rsidRPr="00334D42">
        <w:rPr>
          <w:i/>
          <w:sz w:val="24"/>
          <w:lang w:val="ro-MD"/>
        </w:rPr>
        <w:t xml:space="preserve">experiență </w:t>
      </w:r>
      <w:r w:rsidR="004D35BE">
        <w:rPr>
          <w:i/>
          <w:sz w:val="24"/>
          <w:lang w:val="ro-MD"/>
        </w:rPr>
        <w:t xml:space="preserve"> este procesul</w:t>
      </w:r>
      <w:r w:rsidRPr="00334D42">
        <w:rPr>
          <w:i/>
          <w:sz w:val="24"/>
          <w:lang w:val="ro-MD"/>
        </w:rPr>
        <w:t xml:space="preserve"> </w:t>
      </w:r>
      <w:r w:rsidRPr="00334D42">
        <w:rPr>
          <w:sz w:val="24"/>
          <w:lang w:val="ro-MD"/>
        </w:rPr>
        <w:t>din care rezu</w:t>
      </w:r>
      <w:r w:rsidR="004D35BE">
        <w:rPr>
          <w:sz w:val="24"/>
          <w:lang w:val="ro-MD"/>
        </w:rPr>
        <w:t>ltă abilități și cunoștințe ce corespund</w:t>
      </w:r>
      <w:r w:rsidRPr="00334D42">
        <w:rPr>
          <w:sz w:val="24"/>
          <w:lang w:val="ro-MD"/>
        </w:rPr>
        <w:t xml:space="preserve"> cerințelor unui loc de muncă;</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lastRenderedPageBreak/>
        <w:t>identificarea rezultatelor învăţării şi consilierea</w:t>
      </w:r>
      <w:r w:rsidRPr="00334D42">
        <w:rPr>
          <w:sz w:val="24"/>
          <w:lang w:val="ro-MD"/>
        </w:rPr>
        <w:t xml:space="preserve"> reprezintă procesul prin care indivizii, în mod independent sau cu sprijinul personalului specializat, devin conştienţi de competenţele pe care le deţin;</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documentarea şi evaluarea rezultatelor învăţării</w:t>
      </w:r>
      <w:r w:rsidRPr="00334D42">
        <w:rPr>
          <w:sz w:val="24"/>
          <w:lang w:val="ro-MD"/>
        </w:rPr>
        <w:t xml:space="preserve"> reprezintă procesul prin care se stabilește faptul că o persoană a dobândit anumite cunoştinţe, abilități şi competențe şi se completează portofoliul;</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validarea rezultatelor învăţării</w:t>
      </w:r>
      <w:r w:rsidRPr="00334D42">
        <w:rPr>
          <w:sz w:val="24"/>
          <w:lang w:val="ro-MD"/>
        </w:rPr>
        <w:t xml:space="preserve"> reprezintă procesul prin care se confirmă că rezultatele învăţării evaluate, dobândite de o persoană, corespund cerințelor specifice pentru o unitate de rezultate ale învăţării sau o calificare;</w:t>
      </w:r>
    </w:p>
    <w:p w:rsidR="00ED79C1" w:rsidRPr="00334D42" w:rsidRDefault="00ED79C1" w:rsidP="00ED79C1">
      <w:pPr>
        <w:pStyle w:val="ListParagraph"/>
        <w:numPr>
          <w:ilvl w:val="0"/>
          <w:numId w:val="21"/>
        </w:numPr>
        <w:autoSpaceDE w:val="0"/>
        <w:autoSpaceDN w:val="0"/>
        <w:adjustRightInd w:val="0"/>
        <w:ind w:left="284" w:firstLine="283"/>
        <w:jc w:val="both"/>
        <w:rPr>
          <w:sz w:val="24"/>
          <w:lang w:val="ro-MD"/>
        </w:rPr>
      </w:pPr>
      <w:r w:rsidRPr="00334D42">
        <w:rPr>
          <w:i/>
          <w:sz w:val="24"/>
          <w:lang w:val="ro-MD"/>
        </w:rPr>
        <w:t>certificarea rezultatelor învăţării</w:t>
      </w:r>
      <w:r w:rsidRPr="00334D42">
        <w:rPr>
          <w:sz w:val="24"/>
          <w:lang w:val="ro-MD"/>
        </w:rPr>
        <w:t xml:space="preserve"> reprezintă procesul prin care se confirmă în mod formal rezultatele învăţării, dobândite în diferite contexte, </w:t>
      </w:r>
      <w:r w:rsidR="004D35BE">
        <w:rPr>
          <w:sz w:val="24"/>
          <w:lang w:val="ro-MD"/>
        </w:rPr>
        <w:t>în urma unui proces de evaluare,</w:t>
      </w:r>
      <w:r w:rsidRPr="00334D42">
        <w:rPr>
          <w:sz w:val="24"/>
          <w:lang w:val="ro-MD"/>
        </w:rPr>
        <w:t xml:space="preserve"> </w:t>
      </w:r>
      <w:r w:rsidR="004D35BE">
        <w:rPr>
          <w:sz w:val="24"/>
          <w:lang w:val="ro-MD"/>
        </w:rPr>
        <w:t>finalizat</w:t>
      </w:r>
      <w:r w:rsidRPr="00334D42">
        <w:rPr>
          <w:sz w:val="24"/>
          <w:lang w:val="ro-MD"/>
        </w:rPr>
        <w:t xml:space="preserve"> prin eliberarea unui certificat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Persoanele care doresc să fie evaluate în vederea recunoașterii rezultatelor învăţării dobândite în contexte nonformale şi informal</w:t>
      </w:r>
      <w:r w:rsidR="004D35BE">
        <w:rPr>
          <w:sz w:val="24"/>
          <w:lang w:val="ro-MD"/>
        </w:rPr>
        <w:t>e (în continuare candidat), în</w:t>
      </w:r>
      <w:r w:rsidRPr="00334D42">
        <w:rPr>
          <w:sz w:val="24"/>
          <w:lang w:val="ro-MD"/>
        </w:rPr>
        <w:t xml:space="preserve"> baza unui standard ocupațional/standard al programului de pregătire profesională/alte standarde </w:t>
      </w:r>
      <w:r w:rsidR="004D35BE">
        <w:rPr>
          <w:sz w:val="24"/>
          <w:lang w:val="ro-MD"/>
        </w:rPr>
        <w:t>care reglementează calificările</w:t>
      </w:r>
      <w:r w:rsidRPr="00334D42">
        <w:rPr>
          <w:sz w:val="24"/>
          <w:lang w:val="ro-MD"/>
        </w:rPr>
        <w:t xml:space="preserve"> </w:t>
      </w:r>
      <w:r w:rsidR="004D35BE">
        <w:rPr>
          <w:sz w:val="24"/>
          <w:lang w:val="ro-MD"/>
        </w:rPr>
        <w:t>apele</w:t>
      </w:r>
      <w:r w:rsidRPr="00334D42">
        <w:rPr>
          <w:sz w:val="24"/>
          <w:lang w:val="ro-MD"/>
        </w:rPr>
        <w:t xml:space="preserve">ază </w:t>
      </w:r>
      <w:r w:rsidR="004D35BE">
        <w:rPr>
          <w:sz w:val="24"/>
          <w:lang w:val="ro-MD"/>
        </w:rPr>
        <w:t>la un</w:t>
      </w:r>
      <w:r w:rsidRPr="00334D42">
        <w:rPr>
          <w:sz w:val="24"/>
          <w:lang w:val="ro-MD"/>
        </w:rPr>
        <w:t xml:space="preserve"> Centru </w:t>
      </w:r>
      <w:r w:rsidRPr="00334D42">
        <w:rPr>
          <w:sz w:val="24"/>
          <w:szCs w:val="24"/>
          <w:lang w:val="ro-MD"/>
        </w:rPr>
        <w:t>de certificare.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Confirmarea faptului că rezultatele învățării evaluate, dobîndite de o persoană în contexte nonformale și informale, corespund cerințelor specifice</w:t>
      </w:r>
      <w:r w:rsidR="004D35BE">
        <w:rPr>
          <w:sz w:val="24"/>
          <w:lang w:val="ro-MD"/>
        </w:rPr>
        <w:t>,</w:t>
      </w:r>
      <w:r w:rsidRPr="00334D42">
        <w:rPr>
          <w:sz w:val="24"/>
          <w:lang w:val="ro-MD"/>
        </w:rPr>
        <w:t xml:space="preserve"> conduc la recunoașterea lor formală și la eliberarea unui certificat de calificare sau a unui certificat de competențe profesionale. Acumularea de certificate de competențe profesionale conform unei calificări, duce la eliberarea unui certificat de calificare.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Certificatele eliberate produc aceleași efecte ca formele de evaluare şi certificare din sistemul formal de e</w:t>
      </w:r>
      <w:r w:rsidR="004D35BE">
        <w:rPr>
          <w:rFonts w:eastAsia="SimSun"/>
          <w:sz w:val="24"/>
          <w:lang w:val="ro-MD"/>
        </w:rPr>
        <w:t>ducație şi formare profesională</w:t>
      </w:r>
      <w:r w:rsidRPr="00334D42">
        <w:rPr>
          <w:rFonts w:eastAsia="SimSun"/>
          <w:sz w:val="24"/>
          <w:lang w:val="ro-MD"/>
        </w:rPr>
        <w:t xml:space="preserve"> în vederea ocupării unui loc de muncă, continuării educaţiei şi formării profesionale în sistemele formale.</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jc w:val="center"/>
        <w:rPr>
          <w:b/>
          <w:lang w:val="ro-MD"/>
        </w:rPr>
      </w:pPr>
      <w:r w:rsidRPr="00334D42">
        <w:rPr>
          <w:b/>
          <w:lang w:val="ro-MD"/>
        </w:rPr>
        <w:t>Capitolul II</w:t>
      </w:r>
    </w:p>
    <w:p w:rsidR="00ED79C1" w:rsidRPr="00334D42" w:rsidRDefault="004D35BE" w:rsidP="00ED79C1">
      <w:pPr>
        <w:autoSpaceDE w:val="0"/>
        <w:autoSpaceDN w:val="0"/>
        <w:adjustRightInd w:val="0"/>
        <w:jc w:val="center"/>
        <w:rPr>
          <w:b/>
          <w:szCs w:val="24"/>
          <w:lang w:val="ro-MD"/>
        </w:rPr>
      </w:pPr>
      <w:r>
        <w:rPr>
          <w:b/>
          <w:lang w:val="ro-MD"/>
        </w:rPr>
        <w:t>SISTEMUL</w:t>
      </w:r>
      <w:r w:rsidR="00ED79C1" w:rsidRPr="00334D42">
        <w:rPr>
          <w:b/>
          <w:lang w:val="ro-MD"/>
        </w:rPr>
        <w:t xml:space="preserve"> DE CERTIFICARE</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Certificarea cunoştinţelor şi competenţelor dobîndite în context de educație nonformală şi informală</w:t>
      </w:r>
      <w:r w:rsidRPr="00334D42">
        <w:rPr>
          <w:sz w:val="24"/>
          <w:lang w:val="ro-MD"/>
        </w:rPr>
        <w:t xml:space="preserve"> este o prioritate pentru age</w:t>
      </w:r>
      <w:r w:rsidR="004D35BE">
        <w:rPr>
          <w:sz w:val="24"/>
          <w:lang w:val="ro-MD"/>
        </w:rPr>
        <w:t>ndele de politici atât pentru ță</w:t>
      </w:r>
      <w:r w:rsidRPr="00334D42">
        <w:rPr>
          <w:sz w:val="24"/>
          <w:lang w:val="ro-MD"/>
        </w:rPr>
        <w:t>rile dezvoltate, cât şi pentru cele în curs de dezvoltare</w:t>
      </w:r>
      <w:r w:rsidR="004D35BE">
        <w:rPr>
          <w:sz w:val="24"/>
          <w:szCs w:val="24"/>
          <w:lang w:val="ro-MD"/>
        </w:rPr>
        <w:t xml:space="preserve"> și</w:t>
      </w:r>
      <w:r w:rsidRPr="00334D42">
        <w:rPr>
          <w:sz w:val="24"/>
          <w:lang w:val="ro-MD"/>
        </w:rPr>
        <w:t xml:space="preserve"> va conduce la îmbunătăţirea inserției profesionale şi a mobilităţii, precum şi la creşterea motivației pentru învăţarea pe tot parcursul vieţii, în special a persoanelor dezavantajate socioeconomic, a persoanelor cu nevoi educaţionale speciale și a celor necalificate; </w:t>
      </w:r>
      <w:r w:rsidR="00113172">
        <w:rPr>
          <w:sz w:val="24"/>
          <w:lang w:val="ro-MD"/>
        </w:rPr>
        <w:t xml:space="preserve">la </w:t>
      </w:r>
      <w:r w:rsidRPr="00334D42">
        <w:rPr>
          <w:sz w:val="24"/>
          <w:lang w:val="ro-MD"/>
        </w:rPr>
        <w:t xml:space="preserve">diminuarea cazurilor de corupere la eliberarea certificatelor şi diplomelor de studii nejustificat; </w:t>
      </w:r>
      <w:r w:rsidR="00113172">
        <w:rPr>
          <w:sz w:val="24"/>
          <w:lang w:val="ro-MD"/>
        </w:rPr>
        <w:t xml:space="preserve">la </w:t>
      </w:r>
      <w:r w:rsidRPr="00334D42">
        <w:rPr>
          <w:sz w:val="24"/>
          <w:lang w:val="ro-MD"/>
        </w:rPr>
        <w:t>crearea unor servicii complexe orientate spre îmbunătăţirea/dezvoltarea activităților de formare, evaluare şi certificare a achizițiilor dobândite în context nonformal, informal.</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w:t>
      </w:r>
      <w:r w:rsidRPr="00334D42">
        <w:rPr>
          <w:rFonts w:eastAsia="SimSun"/>
          <w:sz w:val="24"/>
          <w:szCs w:val="24"/>
          <w:lang w:val="ro-MD"/>
        </w:rPr>
        <w:t>ertificarea cunoştinţelor şi competenţelor dobândite în context de educație nonformală şi informală</w:t>
      </w:r>
      <w:r w:rsidRPr="00334D42">
        <w:rPr>
          <w:sz w:val="24"/>
          <w:lang w:val="ro-MD"/>
        </w:rPr>
        <w:t xml:space="preserve"> </w:t>
      </w:r>
      <w:r w:rsidR="00113172">
        <w:rPr>
          <w:sz w:val="24"/>
          <w:lang w:val="ro-MD"/>
        </w:rPr>
        <w:t>și utililă</w:t>
      </w:r>
      <w:r w:rsidRPr="00334D42">
        <w:rPr>
          <w:sz w:val="24"/>
          <w:lang w:val="ro-MD"/>
        </w:rPr>
        <w:t xml:space="preserve"> în </w:t>
      </w:r>
      <w:r w:rsidR="00113172">
        <w:rPr>
          <w:sz w:val="24"/>
          <w:lang w:val="ro-MD"/>
        </w:rPr>
        <w:t>dezvoltarea</w:t>
      </w:r>
      <w:r w:rsidRPr="00334D42">
        <w:rPr>
          <w:sz w:val="24"/>
          <w:lang w:val="ro-MD"/>
        </w:rPr>
        <w:t xml:space="preserve"> personal</w:t>
      </w:r>
      <w:r w:rsidR="00113172">
        <w:rPr>
          <w:sz w:val="24"/>
          <w:lang w:val="ro-MD"/>
        </w:rPr>
        <w:t>ă sau profesională</w:t>
      </w:r>
      <w:r w:rsidRPr="00334D42">
        <w:rPr>
          <w:sz w:val="24"/>
          <w:lang w:val="ro-MD"/>
        </w:rPr>
        <w:t xml:space="preserve">, pentru a </w:t>
      </w:r>
      <w:r w:rsidR="00113172">
        <w:rPr>
          <w:sz w:val="24"/>
          <w:lang w:val="ro-MD"/>
        </w:rPr>
        <w:t>accede</w:t>
      </w:r>
      <w:r w:rsidRPr="00334D42">
        <w:rPr>
          <w:sz w:val="24"/>
          <w:lang w:val="ro-MD"/>
        </w:rPr>
        <w:t xml:space="preserve"> la un program de calificare sau formare</w:t>
      </w:r>
      <w:r w:rsidR="00113172">
        <w:rPr>
          <w:sz w:val="24"/>
          <w:lang w:val="ro-MD"/>
        </w:rPr>
        <w:t>, ori</w:t>
      </w:r>
      <w:r w:rsidRPr="00334D42">
        <w:rPr>
          <w:sz w:val="24"/>
          <w:lang w:val="ro-MD"/>
        </w:rPr>
        <w:t xml:space="preserve"> pentru atribuirea unor  rezultate, unități și, în unele cazuri, calificări.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Sistemul de certificare creează un șir de oportunități:</w:t>
      </w:r>
    </w:p>
    <w:p w:rsidR="00ED79C1" w:rsidRPr="00334D42" w:rsidRDefault="00ED79C1" w:rsidP="00ED79C1">
      <w:pPr>
        <w:pStyle w:val="ListParagraph"/>
        <w:numPr>
          <w:ilvl w:val="1"/>
          <w:numId w:val="20"/>
        </w:numPr>
        <w:autoSpaceDE w:val="0"/>
        <w:autoSpaceDN w:val="0"/>
        <w:adjustRightInd w:val="0"/>
        <w:spacing w:line="276" w:lineRule="auto"/>
        <w:ind w:left="284" w:firstLine="283"/>
        <w:jc w:val="both"/>
        <w:rPr>
          <w:sz w:val="24"/>
          <w:lang w:val="ro-MD"/>
        </w:rPr>
      </w:pPr>
      <w:r w:rsidRPr="00334D42">
        <w:rPr>
          <w:i/>
          <w:sz w:val="24"/>
          <w:lang w:val="ro-MD"/>
        </w:rPr>
        <w:t>pentru integrarea în sistemul de învățământ formal</w:t>
      </w:r>
      <w:r w:rsidRPr="00334D42">
        <w:rPr>
          <w:sz w:val="24"/>
          <w:lang w:val="ro-MD"/>
        </w:rPr>
        <w:t xml:space="preserve">. Finalitățile învăţării dobândite în contexte nonformale şi informale, certificate, </w:t>
      </w:r>
      <w:r w:rsidR="00113172">
        <w:rPr>
          <w:sz w:val="24"/>
          <w:lang w:val="ro-MD"/>
        </w:rPr>
        <w:t>se transferă</w:t>
      </w:r>
      <w:r w:rsidRPr="00334D42">
        <w:rPr>
          <w:sz w:val="24"/>
          <w:lang w:val="ro-MD"/>
        </w:rPr>
        <w:t xml:space="preserve"> prin Sistemul de credite de studii tran</w:t>
      </w:r>
      <w:r w:rsidR="00113172">
        <w:rPr>
          <w:sz w:val="24"/>
          <w:lang w:val="ro-MD"/>
        </w:rPr>
        <w:t>sferabile pentru educație şi trai</w:t>
      </w:r>
      <w:r w:rsidRPr="00334D42">
        <w:rPr>
          <w:sz w:val="24"/>
          <w:lang w:val="ro-MD"/>
        </w:rPr>
        <w:t xml:space="preserve">ning și integrate în programele de formare profesională formală. Această abordare permite </w:t>
      </w:r>
      <w:r w:rsidR="00113172">
        <w:rPr>
          <w:sz w:val="24"/>
          <w:lang w:val="ro-MD"/>
        </w:rPr>
        <w:t>finalizarea studiilor în termen</w:t>
      </w:r>
      <w:r w:rsidRPr="00334D42">
        <w:rPr>
          <w:sz w:val="24"/>
          <w:lang w:val="ro-MD"/>
        </w:rPr>
        <w:t xml:space="preserve"> şi cu resurse financiare reduse, asigurând astfel sporirea atractivității autoinstruirii şi învăţării pe tot parcursul vieţii;</w:t>
      </w:r>
    </w:p>
    <w:p w:rsidR="00ED79C1" w:rsidRPr="00334D42" w:rsidRDefault="00ED79C1" w:rsidP="00ED79C1">
      <w:pPr>
        <w:pStyle w:val="ListParagraph"/>
        <w:numPr>
          <w:ilvl w:val="1"/>
          <w:numId w:val="20"/>
        </w:numPr>
        <w:autoSpaceDE w:val="0"/>
        <w:autoSpaceDN w:val="0"/>
        <w:adjustRightInd w:val="0"/>
        <w:spacing w:line="276" w:lineRule="auto"/>
        <w:ind w:left="284" w:firstLine="283"/>
        <w:jc w:val="both"/>
        <w:rPr>
          <w:sz w:val="24"/>
          <w:lang w:val="ro-MD"/>
        </w:rPr>
      </w:pPr>
      <w:r w:rsidRPr="00334D42">
        <w:rPr>
          <w:i/>
          <w:sz w:val="24"/>
          <w:lang w:val="ro-MD"/>
        </w:rPr>
        <w:t>pentru inserția pe piața forței de muncă</w:t>
      </w:r>
      <w:r w:rsidRPr="00334D42">
        <w:rPr>
          <w:sz w:val="24"/>
          <w:lang w:val="ro-MD"/>
        </w:rPr>
        <w:t>. C</w:t>
      </w:r>
      <w:r w:rsidRPr="00334D42">
        <w:rPr>
          <w:rFonts w:eastAsia="SimSun"/>
          <w:sz w:val="24"/>
          <w:szCs w:val="24"/>
          <w:lang w:val="ro-MD"/>
        </w:rPr>
        <w:t>ertificarea cunoştinţelor şi competenţelor dobândite în context de educație nonformală şi informală</w:t>
      </w:r>
      <w:r w:rsidRPr="00334D42">
        <w:rPr>
          <w:sz w:val="24"/>
          <w:lang w:val="ro-MD"/>
        </w:rPr>
        <w:t xml:space="preserve"> reprezintă </w:t>
      </w:r>
      <w:r w:rsidR="00113172">
        <w:rPr>
          <w:sz w:val="24"/>
          <w:lang w:val="ro-MD"/>
        </w:rPr>
        <w:t>o dovadă a</w:t>
      </w:r>
      <w:r w:rsidRPr="00334D42">
        <w:rPr>
          <w:sz w:val="24"/>
          <w:lang w:val="ro-MD"/>
        </w:rPr>
        <w:t xml:space="preserve"> conformității </w:t>
      </w:r>
      <w:r w:rsidR="00113172">
        <w:rPr>
          <w:sz w:val="24"/>
          <w:lang w:val="ro-MD"/>
        </w:rPr>
        <w:t>cu cerințele pieței muncii și facilitează</w:t>
      </w:r>
      <w:r w:rsidRPr="00334D42">
        <w:rPr>
          <w:sz w:val="24"/>
          <w:lang w:val="ro-MD"/>
        </w:rPr>
        <w:t xml:space="preserve"> angajarea persoanelor vizate;</w:t>
      </w:r>
    </w:p>
    <w:p w:rsidR="00ED79C1" w:rsidRPr="00334D42" w:rsidRDefault="00ED79C1" w:rsidP="00ED79C1">
      <w:pPr>
        <w:pStyle w:val="ListParagraph"/>
        <w:numPr>
          <w:ilvl w:val="1"/>
          <w:numId w:val="20"/>
        </w:numPr>
        <w:autoSpaceDE w:val="0"/>
        <w:autoSpaceDN w:val="0"/>
        <w:adjustRightInd w:val="0"/>
        <w:spacing w:line="276" w:lineRule="auto"/>
        <w:ind w:left="284" w:firstLine="283"/>
        <w:jc w:val="both"/>
        <w:rPr>
          <w:sz w:val="24"/>
          <w:lang w:val="ro-MD"/>
        </w:rPr>
      </w:pPr>
      <w:r w:rsidRPr="00334D42">
        <w:rPr>
          <w:i/>
          <w:sz w:val="24"/>
          <w:lang w:val="ro-MD"/>
        </w:rPr>
        <w:lastRenderedPageBreak/>
        <w:t>pentru dezvoltare personală</w:t>
      </w:r>
      <w:r w:rsidRPr="00334D42">
        <w:rPr>
          <w:sz w:val="24"/>
          <w:lang w:val="ro-MD"/>
        </w:rPr>
        <w:t>. C</w:t>
      </w:r>
      <w:r w:rsidRPr="00334D42">
        <w:rPr>
          <w:rFonts w:eastAsia="SimSun"/>
          <w:sz w:val="24"/>
          <w:szCs w:val="24"/>
          <w:lang w:val="ro-MD"/>
        </w:rPr>
        <w:t>ertificarea cunoştinţelor şi competenţelor dobândite în context de educație nonformală şi informală</w:t>
      </w:r>
      <w:r w:rsidRPr="00334D42">
        <w:rPr>
          <w:sz w:val="24"/>
          <w:lang w:val="ro-MD"/>
        </w:rPr>
        <w:t xml:space="preserve"> confirmă rezultatele învăţării anterioare parțiale sau complete.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Procesul de certificare se bazează pe Sistemul de asigurare a calității care se implementează într-un mod temeinic și coerent:</w:t>
      </w:r>
    </w:p>
    <w:p w:rsidR="00ED79C1" w:rsidRPr="00334D42" w:rsidRDefault="00113172" w:rsidP="00ED79C1">
      <w:pPr>
        <w:pStyle w:val="ListParagraph"/>
        <w:numPr>
          <w:ilvl w:val="1"/>
          <w:numId w:val="20"/>
        </w:numPr>
        <w:autoSpaceDE w:val="0"/>
        <w:autoSpaceDN w:val="0"/>
        <w:adjustRightInd w:val="0"/>
        <w:spacing w:line="276" w:lineRule="auto"/>
        <w:ind w:left="284" w:firstLine="283"/>
        <w:jc w:val="both"/>
        <w:rPr>
          <w:sz w:val="24"/>
          <w:shd w:val="clear" w:color="auto" w:fill="FFFFFF"/>
          <w:lang w:val="ro-MD"/>
        </w:rPr>
      </w:pPr>
      <w:r>
        <w:rPr>
          <w:i/>
          <w:sz w:val="24"/>
          <w:lang w:val="ro-MD"/>
        </w:rPr>
        <w:t>l</w:t>
      </w:r>
      <w:r w:rsidR="00ED79C1" w:rsidRPr="00334D42">
        <w:rPr>
          <w:i/>
          <w:sz w:val="24"/>
          <w:lang w:val="ro-MD"/>
        </w:rPr>
        <w:t>a nivel național</w:t>
      </w:r>
      <w:r w:rsidR="00ED79C1" w:rsidRPr="00334D42">
        <w:rPr>
          <w:sz w:val="24"/>
          <w:lang w:val="ro-MD"/>
        </w:rPr>
        <w:t xml:space="preserve"> - prevede administrarea sistemului </w:t>
      </w:r>
      <w:r>
        <w:rPr>
          <w:sz w:val="24"/>
          <w:lang w:val="ro-MD"/>
        </w:rPr>
        <w:t xml:space="preserve">de </w:t>
      </w:r>
      <w:r w:rsidR="00ED79C1" w:rsidRPr="00334D42">
        <w:rPr>
          <w:sz w:val="24"/>
          <w:lang w:val="ro-MD"/>
        </w:rPr>
        <w:t>certificare a competenţelor dobândite în contexte nonformale și informale, în baza principiilor unei bune guvernări</w:t>
      </w:r>
      <w:r w:rsidR="00ED79C1" w:rsidRPr="00334D42">
        <w:rPr>
          <w:sz w:val="24"/>
          <w:shd w:val="clear" w:color="auto" w:fill="FFFFFF"/>
          <w:lang w:val="ro-MD"/>
        </w:rPr>
        <w:t xml:space="preserve"> și a </w:t>
      </w:r>
      <w:r w:rsidR="00ED79C1" w:rsidRPr="00334D42">
        <w:rPr>
          <w:sz w:val="24"/>
          <w:lang w:val="ro-MD"/>
        </w:rPr>
        <w:t>standardelor naționale</w:t>
      </w:r>
      <w:r w:rsidR="00ED79C1" w:rsidRPr="00334D42">
        <w:rPr>
          <w:sz w:val="24"/>
          <w:shd w:val="clear" w:color="auto" w:fill="FFFFFF"/>
          <w:lang w:val="ro-MD"/>
        </w:rPr>
        <w:t>;</w:t>
      </w:r>
    </w:p>
    <w:p w:rsidR="00ED79C1" w:rsidRPr="00334D42" w:rsidRDefault="00113172" w:rsidP="00ED79C1">
      <w:pPr>
        <w:pStyle w:val="ListParagraph"/>
        <w:numPr>
          <w:ilvl w:val="1"/>
          <w:numId w:val="20"/>
        </w:numPr>
        <w:autoSpaceDE w:val="0"/>
        <w:autoSpaceDN w:val="0"/>
        <w:adjustRightInd w:val="0"/>
        <w:spacing w:line="276" w:lineRule="auto"/>
        <w:ind w:left="284" w:firstLine="283"/>
        <w:jc w:val="both"/>
        <w:rPr>
          <w:sz w:val="24"/>
          <w:shd w:val="clear" w:color="auto" w:fill="FFFFFF"/>
          <w:lang w:val="ro-MD"/>
        </w:rPr>
      </w:pPr>
      <w:r>
        <w:rPr>
          <w:i/>
          <w:sz w:val="24"/>
          <w:shd w:val="clear" w:color="auto" w:fill="FFFFFF"/>
          <w:lang w:val="ro-MD"/>
        </w:rPr>
        <w:t>l</w:t>
      </w:r>
      <w:r w:rsidR="00ED79C1" w:rsidRPr="00334D42">
        <w:rPr>
          <w:i/>
          <w:sz w:val="24"/>
          <w:shd w:val="clear" w:color="auto" w:fill="FFFFFF"/>
          <w:lang w:val="ro-MD"/>
        </w:rPr>
        <w:t>a nivel instituțional</w:t>
      </w:r>
      <w:r w:rsidR="00ED79C1" w:rsidRPr="00334D42">
        <w:rPr>
          <w:sz w:val="24"/>
          <w:shd w:val="clear" w:color="auto" w:fill="FFFFFF"/>
          <w:lang w:val="ro-MD"/>
        </w:rPr>
        <w:t xml:space="preserve"> -</w:t>
      </w:r>
      <w:r w:rsidR="00ED79C1" w:rsidRPr="00334D42">
        <w:rPr>
          <w:sz w:val="24"/>
          <w:lang w:val="ro-MD"/>
        </w:rPr>
        <w:t xml:space="preserve"> prevede regulamente de</w:t>
      </w:r>
      <w:r w:rsidR="00ED79C1" w:rsidRPr="00334D42">
        <w:rPr>
          <w:sz w:val="24"/>
          <w:shd w:val="clear" w:color="auto" w:fill="FFFFFF"/>
          <w:lang w:val="ro-MD"/>
        </w:rPr>
        <w:t xml:space="preserve"> referință; standarde de calitate şi protocoale de audit; sistem de autorizare; instrumente şi metodologii standardizate; proceduri de monitorizare şi evaluare; proceduri de contestare şi de depunere a reclamațiilor.</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Coordonarea la nivel național a punerii în practică a Sistemului de certificare este realizată de Ministerul Educaţiei şi Agenția Națională de Asigurare a Calității în Învăţămîntul Profesional.</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ind w:left="720"/>
        <w:jc w:val="center"/>
        <w:rPr>
          <w:b/>
          <w:sz w:val="24"/>
          <w:szCs w:val="24"/>
          <w:lang w:val="ro-MD"/>
        </w:rPr>
      </w:pPr>
    </w:p>
    <w:p w:rsidR="00ED79C1" w:rsidRPr="00334D42" w:rsidRDefault="00ED79C1" w:rsidP="00ED79C1">
      <w:pPr>
        <w:autoSpaceDE w:val="0"/>
        <w:autoSpaceDN w:val="0"/>
        <w:adjustRightInd w:val="0"/>
        <w:ind w:left="720"/>
        <w:jc w:val="center"/>
        <w:rPr>
          <w:b/>
          <w:szCs w:val="24"/>
          <w:lang w:val="ro-MD"/>
        </w:rPr>
      </w:pPr>
      <w:r w:rsidRPr="00334D42">
        <w:rPr>
          <w:b/>
          <w:szCs w:val="24"/>
          <w:lang w:val="ro-MD"/>
        </w:rPr>
        <w:t>Capitolul III</w:t>
      </w:r>
    </w:p>
    <w:p w:rsidR="00ED79C1" w:rsidRPr="00334D42" w:rsidRDefault="00ED79C1" w:rsidP="00ED79C1">
      <w:pPr>
        <w:pStyle w:val="ListParagraph"/>
        <w:autoSpaceDE w:val="0"/>
        <w:autoSpaceDN w:val="0"/>
        <w:adjustRightInd w:val="0"/>
        <w:spacing w:line="276" w:lineRule="auto"/>
        <w:ind w:left="284"/>
        <w:jc w:val="center"/>
        <w:rPr>
          <w:b/>
          <w:color w:val="000000"/>
          <w:szCs w:val="24"/>
          <w:lang w:val="ro-MD"/>
        </w:rPr>
      </w:pPr>
      <w:r w:rsidRPr="00334D42">
        <w:rPr>
          <w:b/>
          <w:bCs/>
          <w:color w:val="000000"/>
          <w:szCs w:val="24"/>
          <w:lang w:val="ro-MD"/>
        </w:rPr>
        <w:t xml:space="preserve">MANAGEMENTUL ȘI STRUCTURA </w:t>
      </w:r>
      <w:r w:rsidRPr="00334D42">
        <w:rPr>
          <w:b/>
          <w:color w:val="000000"/>
          <w:szCs w:val="24"/>
          <w:lang w:val="ro-MD"/>
        </w:rPr>
        <w:t>CENTRULUI DE CERTIFICARE</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shd w:val="clear" w:color="auto" w:fill="FFFFFF"/>
          <w:lang w:val="ro-MD"/>
        </w:rPr>
        <w:t xml:space="preserve">Scopul Centrului de certificare </w:t>
      </w:r>
      <w:r w:rsidR="00113172">
        <w:rPr>
          <w:sz w:val="24"/>
          <w:shd w:val="clear" w:color="auto" w:fill="FFFFFF"/>
          <w:lang w:val="ro-MD"/>
        </w:rPr>
        <w:t>constă în</w:t>
      </w:r>
      <w:r w:rsidRPr="00334D42">
        <w:rPr>
          <w:sz w:val="24"/>
          <w:shd w:val="clear" w:color="auto" w:fill="FFFFFF"/>
          <w:lang w:val="ro-MD"/>
        </w:rPr>
        <w:t xml:space="preserve"> consiliere</w:t>
      </w:r>
      <w:r w:rsidR="00113172">
        <w:rPr>
          <w:sz w:val="24"/>
          <w:shd w:val="clear" w:color="auto" w:fill="FFFFFF"/>
          <w:lang w:val="ro-MD"/>
        </w:rPr>
        <w:t>a</w:t>
      </w:r>
      <w:r w:rsidRPr="00334D42">
        <w:rPr>
          <w:sz w:val="24"/>
          <w:shd w:val="clear" w:color="auto" w:fill="FFFFFF"/>
          <w:lang w:val="ro-MD"/>
        </w:rPr>
        <w:t xml:space="preserve"> profesională, identificare</w:t>
      </w:r>
      <w:r w:rsidR="00113172">
        <w:rPr>
          <w:sz w:val="24"/>
          <w:shd w:val="clear" w:color="auto" w:fill="FFFFFF"/>
          <w:lang w:val="ro-MD"/>
        </w:rPr>
        <w:t>a</w:t>
      </w:r>
      <w:r w:rsidRPr="00334D42">
        <w:rPr>
          <w:sz w:val="24"/>
          <w:shd w:val="clear" w:color="auto" w:fill="FFFFFF"/>
          <w:lang w:val="ro-MD"/>
        </w:rPr>
        <w:t>, evaluare</w:t>
      </w:r>
      <w:r w:rsidR="00113172">
        <w:rPr>
          <w:sz w:val="24"/>
          <w:shd w:val="clear" w:color="auto" w:fill="FFFFFF"/>
          <w:lang w:val="ro-MD"/>
        </w:rPr>
        <w:t>a</w:t>
      </w:r>
      <w:r w:rsidRPr="00334D42">
        <w:rPr>
          <w:sz w:val="24"/>
          <w:shd w:val="clear" w:color="auto" w:fill="FFFFFF"/>
          <w:lang w:val="ro-MD"/>
        </w:rPr>
        <w:t xml:space="preserve"> şi recunoașterea </w:t>
      </w:r>
      <w:r w:rsidRPr="00334D42">
        <w:rPr>
          <w:rFonts w:eastAsia="SimSun"/>
          <w:sz w:val="24"/>
          <w:szCs w:val="24"/>
          <w:lang w:val="ro-MD"/>
        </w:rPr>
        <w:t>cunoştinţelor şi competenţelor dobândite în context de educație nonformală şi informală, finalizată cu certificarea acestora.</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shd w:val="clear" w:color="auto" w:fill="FFFFFF"/>
          <w:lang w:val="ro-MD"/>
        </w:rPr>
        <w:t>Obiectivele Centrului de certificare:</w:t>
      </w:r>
    </w:p>
    <w:p w:rsidR="00ED79C1" w:rsidRPr="00334D42" w:rsidRDefault="00ED79C1" w:rsidP="00ED79C1">
      <w:pPr>
        <w:pStyle w:val="ListParagraph"/>
        <w:numPr>
          <w:ilvl w:val="1"/>
          <w:numId w:val="22"/>
        </w:numPr>
        <w:autoSpaceDE w:val="0"/>
        <w:autoSpaceDN w:val="0"/>
        <w:adjustRightInd w:val="0"/>
        <w:spacing w:line="276" w:lineRule="auto"/>
        <w:ind w:left="284" w:firstLine="283"/>
        <w:jc w:val="both"/>
        <w:rPr>
          <w:color w:val="000000"/>
          <w:sz w:val="24"/>
          <w:lang w:val="ro-MD"/>
        </w:rPr>
      </w:pPr>
      <w:r w:rsidRPr="00334D42">
        <w:rPr>
          <w:sz w:val="24"/>
          <w:shd w:val="clear" w:color="auto" w:fill="FFFFFF"/>
          <w:lang w:val="ro-MD"/>
        </w:rPr>
        <w:t>crea</w:t>
      </w:r>
      <w:r w:rsidR="00113172">
        <w:rPr>
          <w:sz w:val="24"/>
          <w:shd w:val="clear" w:color="auto" w:fill="FFFFFF"/>
          <w:lang w:val="ro-MD"/>
        </w:rPr>
        <w:t>rea unor servicii complexe cost</w:t>
      </w:r>
      <w:r w:rsidRPr="00334D42">
        <w:rPr>
          <w:sz w:val="24"/>
          <w:shd w:val="clear" w:color="auto" w:fill="FFFFFF"/>
          <w:lang w:val="ro-MD"/>
        </w:rPr>
        <w:t>eficiente</w:t>
      </w:r>
      <w:r w:rsidR="00113172">
        <w:rPr>
          <w:sz w:val="24"/>
          <w:shd w:val="clear" w:color="auto" w:fill="FFFFFF"/>
          <w:lang w:val="ro-MD"/>
        </w:rPr>
        <w:t>,</w:t>
      </w:r>
      <w:r w:rsidRPr="00334D42">
        <w:rPr>
          <w:sz w:val="24"/>
          <w:shd w:val="clear" w:color="auto" w:fill="FFFFFF"/>
          <w:lang w:val="ro-MD"/>
        </w:rPr>
        <w:t xml:space="preserve"> orientate spre optimizarea </w:t>
      </w:r>
      <w:r w:rsidRPr="00334D42">
        <w:rPr>
          <w:color w:val="000000"/>
          <w:sz w:val="24"/>
          <w:lang w:val="ro-MD"/>
        </w:rPr>
        <w:t>şi stimularea procesului de identificare, evaluare a competenţelor (achizițiilor) dobîndite în context nonformal și informal;</w:t>
      </w:r>
    </w:p>
    <w:p w:rsidR="00ED79C1" w:rsidRPr="00334D42" w:rsidRDefault="00ED79C1" w:rsidP="00ED79C1">
      <w:pPr>
        <w:pStyle w:val="ListParagraph"/>
        <w:numPr>
          <w:ilvl w:val="1"/>
          <w:numId w:val="22"/>
        </w:numPr>
        <w:autoSpaceDE w:val="0"/>
        <w:autoSpaceDN w:val="0"/>
        <w:adjustRightInd w:val="0"/>
        <w:spacing w:line="276" w:lineRule="auto"/>
        <w:ind w:left="284" w:firstLine="283"/>
        <w:jc w:val="both"/>
        <w:rPr>
          <w:color w:val="000000"/>
          <w:sz w:val="24"/>
          <w:lang w:val="ro-MD"/>
        </w:rPr>
      </w:pPr>
      <w:r w:rsidRPr="00334D42">
        <w:rPr>
          <w:color w:val="000000"/>
          <w:sz w:val="24"/>
          <w:lang w:val="ro-MD"/>
        </w:rPr>
        <w:t>prevenirea cazurilor de corupție în evaluare şi certificare a achizițiilor;</w:t>
      </w:r>
    </w:p>
    <w:p w:rsidR="00ED79C1" w:rsidRPr="00334D42" w:rsidRDefault="00ED79C1" w:rsidP="00ED79C1">
      <w:pPr>
        <w:pStyle w:val="ListParagraph"/>
        <w:numPr>
          <w:ilvl w:val="1"/>
          <w:numId w:val="22"/>
        </w:numPr>
        <w:autoSpaceDE w:val="0"/>
        <w:autoSpaceDN w:val="0"/>
        <w:adjustRightInd w:val="0"/>
        <w:spacing w:line="276" w:lineRule="auto"/>
        <w:ind w:left="284" w:firstLine="283"/>
        <w:jc w:val="both"/>
        <w:rPr>
          <w:color w:val="000000"/>
          <w:sz w:val="24"/>
          <w:lang w:val="ro-MD"/>
        </w:rPr>
      </w:pPr>
      <w:r w:rsidRPr="00334D42">
        <w:rPr>
          <w:color w:val="000000"/>
          <w:sz w:val="24"/>
          <w:lang w:val="ro-MD"/>
        </w:rPr>
        <w:t>sporirea accesului canditatului la asistență, consiliere legată de evaluarea şi certificarea achizițiilor;</w:t>
      </w:r>
    </w:p>
    <w:p w:rsidR="00ED79C1" w:rsidRPr="00334D42" w:rsidRDefault="00ED79C1" w:rsidP="00ED79C1">
      <w:pPr>
        <w:pStyle w:val="ListParagraph"/>
        <w:numPr>
          <w:ilvl w:val="1"/>
          <w:numId w:val="22"/>
        </w:numPr>
        <w:autoSpaceDE w:val="0"/>
        <w:autoSpaceDN w:val="0"/>
        <w:adjustRightInd w:val="0"/>
        <w:spacing w:line="276" w:lineRule="auto"/>
        <w:ind w:left="284" w:firstLine="283"/>
        <w:jc w:val="both"/>
        <w:rPr>
          <w:color w:val="000000"/>
          <w:sz w:val="24"/>
          <w:lang w:val="ro-MD"/>
        </w:rPr>
      </w:pPr>
      <w:r w:rsidRPr="00334D42">
        <w:rPr>
          <w:color w:val="000000"/>
          <w:sz w:val="24"/>
          <w:lang w:val="ro-MD"/>
        </w:rPr>
        <w:t>informarea comunității despre modalități şi proceduri de certificare.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Centrul poate încheia contracte de voluntariat, care prestează muncă neremunerată în beneficiul public, în conformitate cu legislația în vigoare.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 xml:space="preserve">Structura şi </w:t>
      </w:r>
      <w:r w:rsidR="00113172">
        <w:rPr>
          <w:color w:val="000000"/>
          <w:sz w:val="24"/>
          <w:lang w:val="ro-MD"/>
        </w:rPr>
        <w:t>unitățile</w:t>
      </w:r>
      <w:r w:rsidRPr="00334D42">
        <w:rPr>
          <w:color w:val="000000"/>
          <w:sz w:val="24"/>
          <w:lang w:val="ro-MD"/>
        </w:rPr>
        <w:t xml:space="preserve"> de personal urmează să corespundă scopului şi funcţiilor Centrului și prevăd:</w:t>
      </w:r>
    </w:p>
    <w:p w:rsidR="00ED79C1" w:rsidRPr="00334D42" w:rsidRDefault="00ED79C1" w:rsidP="00ED79C1">
      <w:pPr>
        <w:pStyle w:val="ListParagraph"/>
        <w:numPr>
          <w:ilvl w:val="1"/>
          <w:numId w:val="20"/>
        </w:numPr>
        <w:autoSpaceDE w:val="0"/>
        <w:autoSpaceDN w:val="0"/>
        <w:adjustRightInd w:val="0"/>
        <w:spacing w:line="276" w:lineRule="auto"/>
        <w:ind w:left="284" w:firstLine="283"/>
        <w:jc w:val="both"/>
        <w:rPr>
          <w:color w:val="000000"/>
          <w:sz w:val="24"/>
          <w:lang w:val="ro-MD"/>
        </w:rPr>
      </w:pPr>
      <w:r w:rsidRPr="00334D42">
        <w:rPr>
          <w:color w:val="000000"/>
          <w:sz w:val="24"/>
          <w:lang w:val="ro-MD"/>
        </w:rPr>
        <w:t>personal de conducere: director - cu studii superioare finalizate</w:t>
      </w:r>
      <w:r w:rsidR="00113172">
        <w:rPr>
          <w:color w:val="000000"/>
          <w:sz w:val="24"/>
          <w:lang w:val="ro-MD"/>
        </w:rPr>
        <w:t>,</w:t>
      </w:r>
      <w:r w:rsidRPr="00334D42">
        <w:rPr>
          <w:color w:val="000000"/>
          <w:sz w:val="24"/>
          <w:lang w:val="ro-MD"/>
        </w:rPr>
        <w:t xml:space="preserve"> ciclul II;</w:t>
      </w:r>
    </w:p>
    <w:p w:rsidR="00ED79C1" w:rsidRPr="00334D42" w:rsidRDefault="00ED79C1" w:rsidP="00ED79C1">
      <w:pPr>
        <w:pStyle w:val="ListParagraph"/>
        <w:numPr>
          <w:ilvl w:val="1"/>
          <w:numId w:val="20"/>
        </w:numPr>
        <w:autoSpaceDE w:val="0"/>
        <w:autoSpaceDN w:val="0"/>
        <w:adjustRightInd w:val="0"/>
        <w:spacing w:line="276" w:lineRule="auto"/>
        <w:ind w:left="284" w:firstLine="283"/>
        <w:jc w:val="both"/>
        <w:rPr>
          <w:color w:val="000000"/>
          <w:sz w:val="24"/>
          <w:lang w:val="ro-MD"/>
        </w:rPr>
      </w:pPr>
      <w:r w:rsidRPr="00334D42">
        <w:rPr>
          <w:color w:val="000000"/>
          <w:sz w:val="24"/>
          <w:lang w:val="ro-MD"/>
        </w:rPr>
        <w:t>personal de specialitate, cu studii superioare</w:t>
      </w:r>
      <w:r w:rsidR="00113172">
        <w:rPr>
          <w:color w:val="000000"/>
          <w:sz w:val="24"/>
          <w:lang w:val="ro-MD"/>
        </w:rPr>
        <w:t>,</w:t>
      </w:r>
      <w:r w:rsidRPr="00334D42">
        <w:rPr>
          <w:color w:val="000000"/>
          <w:sz w:val="24"/>
          <w:lang w:val="ro-MD"/>
        </w:rPr>
        <w:t xml:space="preserve"> ciclul I:</w:t>
      </w:r>
    </w:p>
    <w:p w:rsidR="00ED79C1" w:rsidRPr="00334D42" w:rsidRDefault="00ED79C1" w:rsidP="00ED79C1">
      <w:pPr>
        <w:pStyle w:val="ListParagraph"/>
        <w:numPr>
          <w:ilvl w:val="2"/>
          <w:numId w:val="23"/>
        </w:numPr>
        <w:autoSpaceDE w:val="0"/>
        <w:autoSpaceDN w:val="0"/>
        <w:adjustRightInd w:val="0"/>
        <w:spacing w:line="276" w:lineRule="auto"/>
        <w:ind w:left="567" w:firstLine="284"/>
        <w:jc w:val="both"/>
        <w:rPr>
          <w:color w:val="000000"/>
          <w:sz w:val="24"/>
          <w:lang w:val="ro-MD"/>
        </w:rPr>
      </w:pPr>
      <w:r w:rsidRPr="00334D42">
        <w:rPr>
          <w:color w:val="000000"/>
          <w:sz w:val="24"/>
          <w:lang w:val="ro-MD"/>
        </w:rPr>
        <w:t>pedagog/psihopedagog;</w:t>
      </w:r>
    </w:p>
    <w:p w:rsidR="00ED79C1" w:rsidRPr="00334D42" w:rsidRDefault="00ED79C1" w:rsidP="00ED79C1">
      <w:pPr>
        <w:pStyle w:val="ListParagraph"/>
        <w:numPr>
          <w:ilvl w:val="2"/>
          <w:numId w:val="23"/>
        </w:numPr>
        <w:autoSpaceDE w:val="0"/>
        <w:autoSpaceDN w:val="0"/>
        <w:adjustRightInd w:val="0"/>
        <w:spacing w:line="276" w:lineRule="auto"/>
        <w:ind w:left="567" w:firstLine="284"/>
        <w:jc w:val="both"/>
        <w:rPr>
          <w:color w:val="000000"/>
          <w:sz w:val="24"/>
          <w:lang w:val="ro-MD"/>
        </w:rPr>
      </w:pPr>
      <w:r w:rsidRPr="00334D42">
        <w:rPr>
          <w:color w:val="000000"/>
          <w:sz w:val="24"/>
          <w:lang w:val="ro-MD"/>
        </w:rPr>
        <w:t>prin contract din mediu academic după profil şi piața muncii;</w:t>
      </w:r>
    </w:p>
    <w:p w:rsidR="00ED79C1" w:rsidRPr="00334D42" w:rsidRDefault="00ED79C1" w:rsidP="00ED79C1">
      <w:pPr>
        <w:pStyle w:val="ListParagraph"/>
        <w:numPr>
          <w:ilvl w:val="2"/>
          <w:numId w:val="23"/>
        </w:numPr>
        <w:autoSpaceDE w:val="0"/>
        <w:autoSpaceDN w:val="0"/>
        <w:adjustRightInd w:val="0"/>
        <w:spacing w:line="276" w:lineRule="auto"/>
        <w:ind w:left="567" w:firstLine="284"/>
        <w:jc w:val="both"/>
        <w:rPr>
          <w:color w:val="000000"/>
          <w:sz w:val="24"/>
          <w:lang w:val="ro-MD"/>
        </w:rPr>
      </w:pPr>
      <w:r w:rsidRPr="00334D42">
        <w:rPr>
          <w:color w:val="000000"/>
          <w:sz w:val="24"/>
          <w:lang w:val="ro-MD"/>
        </w:rPr>
        <w:t>echipe policalificate.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 xml:space="preserve">Managementul Centrului este asigurat </w:t>
      </w:r>
      <w:r w:rsidR="00113172">
        <w:rPr>
          <w:color w:val="000000"/>
          <w:sz w:val="24"/>
          <w:lang w:val="ro-MD"/>
        </w:rPr>
        <w:t>de către directorul Centrului (î</w:t>
      </w:r>
      <w:r w:rsidRPr="00334D42">
        <w:rPr>
          <w:color w:val="000000"/>
          <w:sz w:val="24"/>
          <w:lang w:val="ro-MD"/>
        </w:rPr>
        <w:t>n continuare – director) în coordonare cu conducerea instituției de învățămînt ori fondator.</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Directorul este angajat/eliberat din funcție în conformit</w:t>
      </w:r>
      <w:r w:rsidR="00113172">
        <w:rPr>
          <w:color w:val="000000"/>
          <w:sz w:val="24"/>
          <w:lang w:val="ro-MD"/>
        </w:rPr>
        <w:t>ate cu legislația în vigoare. C</w:t>
      </w:r>
      <w:r w:rsidRPr="00334D42">
        <w:rPr>
          <w:color w:val="000000"/>
          <w:sz w:val="24"/>
          <w:lang w:val="ro-MD"/>
        </w:rPr>
        <w:t>oncursul este p</w:t>
      </w:r>
      <w:r w:rsidR="00113172">
        <w:rPr>
          <w:color w:val="000000"/>
          <w:sz w:val="24"/>
          <w:lang w:val="ro-MD"/>
        </w:rPr>
        <w:t>ublic şi organizat de angajator</w:t>
      </w:r>
      <w:r w:rsidRPr="00334D42">
        <w:rPr>
          <w:color w:val="000000"/>
          <w:sz w:val="24"/>
          <w:lang w:val="ro-MD"/>
        </w:rPr>
        <w: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Directorul este responsabil de activitatea Centrului de certificare conform legislației în vigoare şi implicarea reprezentanților pieței muncii în procesul de evaluare.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 xml:space="preserve">Personalul Centrului </w:t>
      </w:r>
      <w:r w:rsidR="00113172">
        <w:rPr>
          <w:color w:val="000000"/>
          <w:sz w:val="24"/>
          <w:lang w:val="ro-MD"/>
        </w:rPr>
        <w:t>trebuie să dețină</w:t>
      </w:r>
      <w:r w:rsidRPr="00334D42">
        <w:rPr>
          <w:color w:val="000000"/>
          <w:sz w:val="24"/>
          <w:lang w:val="ro-MD"/>
        </w:rPr>
        <w:t>, în mod obligatoriu, pregătirea respectivă în oferirea serviciilor de consiliere, identificare, evaluare şi certificare</w:t>
      </w:r>
      <w:r w:rsidR="00113172">
        <w:rPr>
          <w:color w:val="000000"/>
          <w:sz w:val="24"/>
          <w:lang w:val="ro-MD"/>
        </w:rPr>
        <w:t xml:space="preserve"> </w:t>
      </w:r>
      <w:r w:rsidRPr="00334D42">
        <w:rPr>
          <w:color w:val="000000"/>
          <w:sz w:val="24"/>
          <w:lang w:val="ro-MD"/>
        </w:rPr>
        <w:t>a competenţelor/calificărilor, să cunoască particularitățile vâr</w:t>
      </w:r>
      <w:r w:rsidR="00113172">
        <w:rPr>
          <w:color w:val="000000"/>
          <w:sz w:val="24"/>
          <w:lang w:val="ro-MD"/>
        </w:rPr>
        <w:t>stei adulte, a persoanelor cu dizabilități</w:t>
      </w:r>
      <w:r w:rsidRPr="00334D42">
        <w:rPr>
          <w:color w:val="000000"/>
          <w:sz w:val="24"/>
          <w:lang w:val="ro-MD"/>
        </w:rPr>
        <w:t xml:space="preserve"> în situații de criză</w:t>
      </w:r>
      <w:r w:rsidR="00113172">
        <w:rPr>
          <w:color w:val="000000"/>
          <w:sz w:val="24"/>
          <w:lang w:val="ro-MD"/>
        </w:rPr>
        <w:t>,</w:t>
      </w:r>
      <w:r w:rsidRPr="00334D42">
        <w:rPr>
          <w:color w:val="000000"/>
          <w:sz w:val="24"/>
          <w:lang w:val="ro-MD"/>
        </w:rPr>
        <w:t xml:space="preserve"> precum şi </w:t>
      </w:r>
      <w:r w:rsidRPr="00334D42">
        <w:rPr>
          <w:color w:val="000000"/>
          <w:sz w:val="24"/>
          <w:lang w:val="ro-MD"/>
        </w:rPr>
        <w:lastRenderedPageBreak/>
        <w:t>abilități/competențe de comunicare şi consiliere a persoanelor în probleme de or</w:t>
      </w:r>
      <w:r w:rsidR="0075610E">
        <w:rPr>
          <w:color w:val="000000"/>
          <w:sz w:val="24"/>
          <w:lang w:val="ro-MD"/>
        </w:rPr>
        <w:t>ientare profesională</w:t>
      </w:r>
      <w:r w:rsidRPr="00334D42">
        <w:rPr>
          <w:color w:val="000000"/>
          <w:sz w:val="24"/>
          <w:lang w:val="ro-MD"/>
        </w:rPr>
        <w: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În scopul îndeplinirii atribuțiilor sale</w:t>
      </w:r>
      <w:r w:rsidR="0075610E">
        <w:rPr>
          <w:color w:val="000000"/>
          <w:sz w:val="24"/>
          <w:lang w:val="ro-MD"/>
        </w:rPr>
        <w:t>,</w:t>
      </w:r>
      <w:r w:rsidRPr="00334D42">
        <w:rPr>
          <w:color w:val="000000"/>
          <w:sz w:val="24"/>
          <w:lang w:val="ro-MD"/>
        </w:rPr>
        <w:t xml:space="preserve"> directorul Centrului emite ordine, instrucțiuni, dispoziții, încheie contracte şi semnează alte acte juridice </w:t>
      </w:r>
      <w:r w:rsidR="0075610E">
        <w:rPr>
          <w:color w:val="000000"/>
          <w:sz w:val="24"/>
          <w:lang w:val="ro-MD"/>
        </w:rPr>
        <w:t>eliberate de Centru</w:t>
      </w:r>
      <w:r w:rsidRPr="00334D42">
        <w:rPr>
          <w:color w:val="000000"/>
          <w:sz w:val="24"/>
          <w:lang w:val="ro-MD"/>
        </w:rPr>
        <w: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Structura şi statele de personal sunt aprobate de autoritatea fondatoare a Centrului de certificare.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Personalul Centrului este angajat prin concurs în conformitate cu legislaţia în vigoare. Comisia de concurs este formată prin dispoziția Ministerului Educaţiei sau organul fondator.</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color w:val="000000"/>
          <w:sz w:val="24"/>
          <w:lang w:val="ro-MD"/>
        </w:rPr>
        <w:t>Centrul de certificare are următoarele drepturi:</w:t>
      </w:r>
    </w:p>
    <w:p w:rsidR="00ED79C1" w:rsidRPr="00334D42" w:rsidRDefault="0075610E" w:rsidP="00ED79C1">
      <w:pPr>
        <w:pStyle w:val="ListParagraph"/>
        <w:numPr>
          <w:ilvl w:val="0"/>
          <w:numId w:val="24"/>
        </w:numPr>
        <w:autoSpaceDE w:val="0"/>
        <w:autoSpaceDN w:val="0"/>
        <w:adjustRightInd w:val="0"/>
        <w:ind w:left="284" w:firstLine="283"/>
        <w:jc w:val="both"/>
        <w:rPr>
          <w:sz w:val="24"/>
          <w:lang w:val="ro-MD"/>
        </w:rPr>
      </w:pPr>
      <w:r>
        <w:rPr>
          <w:sz w:val="24"/>
          <w:lang w:val="ro-MD"/>
        </w:rPr>
        <w:t>dispune</w:t>
      </w:r>
      <w:r w:rsidR="00ED79C1" w:rsidRPr="00334D42">
        <w:rPr>
          <w:sz w:val="24"/>
          <w:lang w:val="ro-MD"/>
        </w:rPr>
        <w:t xml:space="preserve"> de resurse umane calificate și experimentate în domeniul în care exercită evaluarea;</w:t>
      </w:r>
    </w:p>
    <w:p w:rsidR="00ED79C1" w:rsidRPr="00334D42" w:rsidRDefault="0075610E" w:rsidP="00ED79C1">
      <w:pPr>
        <w:pStyle w:val="ListParagraph"/>
        <w:numPr>
          <w:ilvl w:val="0"/>
          <w:numId w:val="24"/>
        </w:numPr>
        <w:autoSpaceDE w:val="0"/>
        <w:autoSpaceDN w:val="0"/>
        <w:adjustRightInd w:val="0"/>
        <w:ind w:left="284" w:firstLine="283"/>
        <w:jc w:val="both"/>
        <w:rPr>
          <w:sz w:val="24"/>
          <w:lang w:val="ro-MD"/>
        </w:rPr>
      </w:pPr>
      <w:r>
        <w:rPr>
          <w:sz w:val="24"/>
          <w:lang w:val="ro-MD"/>
        </w:rPr>
        <w:t>deține</w:t>
      </w:r>
      <w:r w:rsidR="00ED79C1" w:rsidRPr="00334D42">
        <w:rPr>
          <w:sz w:val="24"/>
          <w:lang w:val="ro-MD"/>
        </w:rPr>
        <w:t xml:space="preserve"> re</w:t>
      </w:r>
      <w:r>
        <w:rPr>
          <w:sz w:val="24"/>
          <w:lang w:val="ro-MD"/>
        </w:rPr>
        <w:t>surse materiale adecvate care</w:t>
      </w:r>
      <w:r w:rsidR="00ED79C1" w:rsidRPr="00334D42">
        <w:rPr>
          <w:sz w:val="24"/>
          <w:lang w:val="ro-MD"/>
        </w:rPr>
        <w:t xml:space="preserve"> permit</w:t>
      </w:r>
      <w:r>
        <w:rPr>
          <w:sz w:val="24"/>
          <w:lang w:val="ro-MD"/>
        </w:rPr>
        <w:t>e</w:t>
      </w:r>
      <w:r w:rsidR="00ED79C1" w:rsidRPr="00334D42">
        <w:rPr>
          <w:sz w:val="24"/>
          <w:lang w:val="ro-MD"/>
        </w:rPr>
        <w:t xml:space="preserve"> efectuarea de evaluări în condițiile prezentului regulament;</w:t>
      </w:r>
    </w:p>
    <w:p w:rsidR="00ED79C1" w:rsidRPr="00334D42" w:rsidRDefault="00ED79C1" w:rsidP="00ED79C1">
      <w:pPr>
        <w:pStyle w:val="ListParagraph"/>
        <w:numPr>
          <w:ilvl w:val="0"/>
          <w:numId w:val="24"/>
        </w:numPr>
        <w:autoSpaceDE w:val="0"/>
        <w:autoSpaceDN w:val="0"/>
        <w:adjustRightInd w:val="0"/>
        <w:ind w:left="284" w:firstLine="283"/>
        <w:jc w:val="both"/>
        <w:rPr>
          <w:sz w:val="24"/>
          <w:lang w:val="ro-MD"/>
        </w:rPr>
      </w:pPr>
      <w:r w:rsidRPr="00334D42">
        <w:rPr>
          <w:sz w:val="24"/>
          <w:lang w:val="ro-MD"/>
        </w:rPr>
        <w:t>coopte</w:t>
      </w:r>
      <w:r w:rsidR="0075610E">
        <w:rPr>
          <w:sz w:val="24"/>
          <w:lang w:val="ro-MD"/>
        </w:rPr>
        <w:t>ază</w:t>
      </w:r>
      <w:r w:rsidRPr="00334D42">
        <w:rPr>
          <w:sz w:val="24"/>
          <w:lang w:val="ro-MD"/>
        </w:rPr>
        <w:t xml:space="preserve"> evaluatori cu studii </w:t>
      </w:r>
      <w:r w:rsidR="0075610E">
        <w:rPr>
          <w:sz w:val="24"/>
          <w:lang w:val="ro-MD"/>
        </w:rPr>
        <w:t xml:space="preserve">pedagogice </w:t>
      </w:r>
      <w:r w:rsidRPr="00334D42">
        <w:rPr>
          <w:sz w:val="24"/>
          <w:lang w:val="ro-MD"/>
        </w:rPr>
        <w:t>superioare</w:t>
      </w:r>
      <w:r w:rsidR="0075610E">
        <w:rPr>
          <w:sz w:val="24"/>
          <w:lang w:val="ro-MD"/>
        </w:rPr>
        <w:t>,</w:t>
      </w:r>
      <w:r w:rsidRPr="00334D42">
        <w:rPr>
          <w:sz w:val="24"/>
          <w:lang w:val="ro-MD"/>
        </w:rPr>
        <w:t xml:space="preserve"> formați </w:t>
      </w:r>
      <w:r w:rsidR="0075610E">
        <w:rPr>
          <w:sz w:val="24"/>
          <w:lang w:val="ro-MD"/>
        </w:rPr>
        <w:t>în domeniul dat și monitorizează</w:t>
      </w:r>
      <w:r w:rsidRPr="00334D42">
        <w:rPr>
          <w:sz w:val="24"/>
          <w:lang w:val="ro-MD"/>
        </w:rPr>
        <w:t xml:space="preserve"> evoluția ocupațiilor, programelor de formare şi calificărilor în domeniul respectiv şi în Cadrul Național al Calificăr</w:t>
      </w:r>
      <w:r w:rsidR="0075610E">
        <w:rPr>
          <w:sz w:val="24"/>
          <w:lang w:val="ro-MD"/>
        </w:rPr>
        <w:t>ilor și descriptorilor de nivel și</w:t>
      </w:r>
      <w:r w:rsidRPr="00334D42">
        <w:rPr>
          <w:sz w:val="24"/>
          <w:lang w:val="ro-MD"/>
        </w:rPr>
        <w:t xml:space="preserve"> sunt permanent preocupați de dezvoltarea profesională proprie;</w:t>
      </w:r>
    </w:p>
    <w:p w:rsidR="00ED79C1" w:rsidRPr="00334D42" w:rsidRDefault="0075610E" w:rsidP="00ED79C1">
      <w:pPr>
        <w:pStyle w:val="ListParagraph"/>
        <w:numPr>
          <w:ilvl w:val="0"/>
          <w:numId w:val="24"/>
        </w:numPr>
        <w:autoSpaceDE w:val="0"/>
        <w:autoSpaceDN w:val="0"/>
        <w:adjustRightInd w:val="0"/>
        <w:ind w:left="284" w:firstLine="283"/>
        <w:jc w:val="both"/>
        <w:rPr>
          <w:sz w:val="24"/>
          <w:lang w:val="ro-MD"/>
        </w:rPr>
      </w:pPr>
      <w:r>
        <w:rPr>
          <w:sz w:val="24"/>
          <w:lang w:val="ro-MD"/>
        </w:rPr>
        <w:t>dispune</w:t>
      </w:r>
      <w:r w:rsidR="00ED79C1" w:rsidRPr="00334D42">
        <w:rPr>
          <w:sz w:val="24"/>
          <w:lang w:val="ro-MD"/>
        </w:rPr>
        <w:t xml:space="preserve"> de un sistem transparent care permite candidaților să conteste decizia de evaluare, raportată la anumite com</w:t>
      </w:r>
      <w:r>
        <w:rPr>
          <w:sz w:val="24"/>
          <w:lang w:val="ro-MD"/>
        </w:rPr>
        <w:t>petențe/rezultate ale învăţării</w:t>
      </w:r>
      <w:r w:rsidR="00ED79C1" w:rsidRPr="00334D42">
        <w:rPr>
          <w:sz w:val="24"/>
          <w:lang w:val="ro-MD"/>
        </w:rPr>
        <w:t xml:space="preserve"> şi să beneficieze de o nouă evaluare pentru acele competențe/rezultate ale învăţăr</w:t>
      </w:r>
      <w:r>
        <w:rPr>
          <w:sz w:val="24"/>
          <w:lang w:val="ro-MD"/>
        </w:rPr>
        <w:t>ii pentru care contestă decizia efectuată de un alt evaluator.</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Centru</w:t>
      </w:r>
      <w:r w:rsidR="0075610E">
        <w:rPr>
          <w:sz w:val="24"/>
          <w:lang w:val="ro-MD"/>
        </w:rPr>
        <w:t>l</w:t>
      </w:r>
      <w:r w:rsidRPr="00334D42">
        <w:rPr>
          <w:sz w:val="24"/>
          <w:lang w:val="ro-MD"/>
        </w:rPr>
        <w:t xml:space="preserve"> de certificare are următoarele obligații:</w:t>
      </w:r>
    </w:p>
    <w:p w:rsidR="00ED79C1" w:rsidRPr="00334D42" w:rsidRDefault="00ED79C1" w:rsidP="00ED79C1">
      <w:pPr>
        <w:pStyle w:val="ListParagraph"/>
        <w:numPr>
          <w:ilvl w:val="0"/>
          <w:numId w:val="25"/>
        </w:numPr>
        <w:autoSpaceDE w:val="0"/>
        <w:autoSpaceDN w:val="0"/>
        <w:adjustRightInd w:val="0"/>
        <w:spacing w:line="276" w:lineRule="auto"/>
        <w:ind w:left="284" w:firstLine="283"/>
        <w:jc w:val="both"/>
        <w:rPr>
          <w:sz w:val="24"/>
          <w:shd w:val="clear" w:color="auto" w:fill="FFFFFF"/>
          <w:lang w:val="ro-MD"/>
        </w:rPr>
      </w:pPr>
      <w:r w:rsidRPr="00334D42">
        <w:rPr>
          <w:sz w:val="24"/>
          <w:lang w:val="ro-MD"/>
        </w:rPr>
        <w:t>să desfășoare onorabil etapele de identificare, evaluare</w:t>
      </w:r>
      <w:r w:rsidRPr="00334D42">
        <w:rPr>
          <w:sz w:val="24"/>
          <w:shd w:val="clear" w:color="auto" w:fill="FFFFFF"/>
          <w:lang w:val="ro-MD"/>
        </w:rPr>
        <w:t xml:space="preserve"> şi recunoaștere a </w:t>
      </w:r>
      <w:r w:rsidRPr="00334D42">
        <w:rPr>
          <w:rFonts w:eastAsia="SimSun"/>
          <w:sz w:val="24"/>
          <w:szCs w:val="24"/>
          <w:lang w:val="ro-MD"/>
        </w:rPr>
        <w:t>cunoştinţelor şi competenţelor dobândite în context de educație nonformală şi informală;</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desfășoare servicii de evaluare, respectând criteriile de evaluare;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consilieze persoanele care au solicitat identificarea competenţelor;</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trateze candidații fără discriminare pe criterii de gen, vârstă, rasă, origine etnică, apartenență politică sau religioasă, naționalitate;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adapteze metodele de evaluare la nevoile persoanelor cu nevoi speciale;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asigure confidențialitatea datelor privind evaluările efectuate;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permită accesul candidaților la propriile date;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difuzeze informații şi materiale cu privire la condițiile de evaluare şi certificare a rezultatelor învăţării;</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pună la dispoziție persoanelor împuternicite toate documentele solicitate referitoare la activitatea de evaluare, să exercite controlul şi să monitorizeze informațiile;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selecteze persoane prin concurs sau d</w:t>
      </w:r>
      <w:r w:rsidR="0075610E">
        <w:rPr>
          <w:sz w:val="24"/>
          <w:lang w:val="ro-MD"/>
        </w:rPr>
        <w:t>upă anumite criterii care să eva</w:t>
      </w:r>
      <w:r w:rsidRPr="00334D42">
        <w:rPr>
          <w:sz w:val="24"/>
          <w:lang w:val="ro-MD"/>
        </w:rPr>
        <w:t>lueze competenţele (acord de colaborare cu piața muncii şi mediul academic);</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respecte normele metodologice şi de reglementare a procesului de certificare;</w:t>
      </w:r>
    </w:p>
    <w:p w:rsidR="00ED79C1" w:rsidRPr="00334D42" w:rsidRDefault="00ED79C1" w:rsidP="00ED79C1">
      <w:pPr>
        <w:numPr>
          <w:ilvl w:val="0"/>
          <w:numId w:val="13"/>
        </w:numPr>
        <w:tabs>
          <w:tab w:val="clear" w:pos="720"/>
        </w:tabs>
        <w:autoSpaceDE w:val="0"/>
        <w:autoSpaceDN w:val="0"/>
        <w:adjustRightInd w:val="0"/>
        <w:ind w:left="284" w:firstLine="283"/>
        <w:jc w:val="both"/>
        <w:rPr>
          <w:sz w:val="24"/>
          <w:lang w:val="ro-MD"/>
        </w:rPr>
      </w:pPr>
      <w:r w:rsidRPr="00334D42">
        <w:rPr>
          <w:sz w:val="24"/>
          <w:lang w:val="ro-MD"/>
        </w:rPr>
        <w:t>să fie implicat în conceperea şi producerea materialelor corespunzătoare care să permită oferirea de servicii mai calitative şi accesibile.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Nivelul de performanță al Centrului de certificare este stabilit în două etape:</w:t>
      </w:r>
    </w:p>
    <w:p w:rsidR="00ED79C1" w:rsidRPr="00334D42" w:rsidRDefault="00ED79C1" w:rsidP="00ED79C1">
      <w:pPr>
        <w:pStyle w:val="ListParagraph"/>
        <w:numPr>
          <w:ilvl w:val="0"/>
          <w:numId w:val="26"/>
        </w:numPr>
        <w:autoSpaceDE w:val="0"/>
        <w:autoSpaceDN w:val="0"/>
        <w:adjustRightInd w:val="0"/>
        <w:ind w:left="284" w:firstLine="283"/>
        <w:jc w:val="both"/>
        <w:rPr>
          <w:sz w:val="24"/>
          <w:lang w:val="ro-MD"/>
        </w:rPr>
      </w:pPr>
      <w:r w:rsidRPr="00334D42">
        <w:rPr>
          <w:sz w:val="24"/>
          <w:lang w:val="ro-MD"/>
        </w:rPr>
        <w:t xml:space="preserve">prin autoevaluare, </w:t>
      </w:r>
      <w:r w:rsidR="0075610E">
        <w:rPr>
          <w:sz w:val="24"/>
          <w:lang w:val="ro-MD"/>
        </w:rPr>
        <w:t>efectuată</w:t>
      </w:r>
      <w:r w:rsidRPr="00334D42">
        <w:rPr>
          <w:sz w:val="24"/>
          <w:lang w:val="ro-MD"/>
        </w:rPr>
        <w:t>de către instituția care se autorizează/acreditează pentru a desfășura evaluarea competenţelor/rezultatelor învăţării obţinute pe alte căi decât cele formale;</w:t>
      </w:r>
    </w:p>
    <w:p w:rsidR="00ED79C1" w:rsidRPr="00334D42" w:rsidRDefault="00ED79C1" w:rsidP="00ED79C1">
      <w:pPr>
        <w:pStyle w:val="ListParagraph"/>
        <w:numPr>
          <w:ilvl w:val="0"/>
          <w:numId w:val="26"/>
        </w:numPr>
        <w:autoSpaceDE w:val="0"/>
        <w:autoSpaceDN w:val="0"/>
        <w:adjustRightInd w:val="0"/>
        <w:ind w:left="284" w:firstLine="283"/>
        <w:jc w:val="both"/>
        <w:rPr>
          <w:sz w:val="24"/>
          <w:lang w:val="ro-MD"/>
        </w:rPr>
      </w:pPr>
      <w:r w:rsidRPr="00334D42">
        <w:rPr>
          <w:sz w:val="24"/>
          <w:lang w:val="ro-MD"/>
        </w:rPr>
        <w:t>prin evaluare externă</w:t>
      </w:r>
      <w:r w:rsidR="0075610E">
        <w:rPr>
          <w:sz w:val="24"/>
          <w:lang w:val="ro-MD"/>
        </w:rPr>
        <w:t>, realizată</w:t>
      </w:r>
      <w:r w:rsidRPr="00334D42">
        <w:rPr>
          <w:sz w:val="24"/>
          <w:lang w:val="ro-MD"/>
        </w:rPr>
        <w:t xml:space="preserve"> de către Agenția Națională de Asigurare a Calității în Învăţămîntul Profesional.</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 xml:space="preserve">Centrul de certificare transmite anual Ministerului Educaţiei rapoarte care conțin informații cu privire la ocupațiile/calificările pentru care s-au solicitat evaluări, numărul de evaluări efectuate, numărul de certificate eliberate, contestațiile şi modul </w:t>
      </w:r>
      <w:r w:rsidR="0075610E" w:rsidRPr="00334D42">
        <w:rPr>
          <w:sz w:val="24"/>
          <w:lang w:val="ro-MD"/>
        </w:rPr>
        <w:t xml:space="preserve">acestora </w:t>
      </w:r>
      <w:r w:rsidR="0075610E">
        <w:rPr>
          <w:sz w:val="24"/>
          <w:lang w:val="ro-MD"/>
        </w:rPr>
        <w:t>de rezolvare</w:t>
      </w:r>
      <w:r w:rsidRPr="00334D42">
        <w:rPr>
          <w:sz w:val="24"/>
          <w:lang w:val="ro-MD"/>
        </w:rPr>
        <w:t>.</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autoSpaceDE w:val="0"/>
        <w:autoSpaceDN w:val="0"/>
        <w:adjustRightInd w:val="0"/>
        <w:spacing w:line="276" w:lineRule="auto"/>
        <w:ind w:left="284"/>
        <w:jc w:val="center"/>
        <w:rPr>
          <w:b/>
          <w:shd w:val="clear" w:color="auto" w:fill="FFFFFF"/>
          <w:lang w:val="ro-MD"/>
        </w:rPr>
      </w:pPr>
      <w:r w:rsidRPr="00334D42">
        <w:rPr>
          <w:b/>
          <w:shd w:val="clear" w:color="auto" w:fill="FFFFFF"/>
          <w:lang w:val="ro-MD"/>
        </w:rPr>
        <w:lastRenderedPageBreak/>
        <w:t>Capitolul IV</w:t>
      </w:r>
    </w:p>
    <w:p w:rsidR="00ED79C1" w:rsidRPr="00334D42" w:rsidRDefault="00ED79C1" w:rsidP="00ED79C1">
      <w:pPr>
        <w:autoSpaceDE w:val="0"/>
        <w:autoSpaceDN w:val="0"/>
        <w:adjustRightInd w:val="0"/>
        <w:jc w:val="center"/>
        <w:rPr>
          <w:b/>
          <w:sz w:val="24"/>
          <w:szCs w:val="24"/>
          <w:lang w:val="ro-MD"/>
        </w:rPr>
      </w:pPr>
      <w:r w:rsidRPr="00334D42">
        <w:rPr>
          <w:b/>
          <w:shd w:val="clear" w:color="auto" w:fill="FFFFFF"/>
          <w:lang w:val="ro-MD"/>
        </w:rPr>
        <w:t xml:space="preserve">EVALUAREA ȘI MONITORIZAREA CENTRULUI DE CERTIFICARE </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Evaluarea şi monitorizarea activității Centrului de certificare  este efectuat</w:t>
      </w:r>
      <w:r w:rsidR="0075610E">
        <w:rPr>
          <w:sz w:val="24"/>
          <w:lang w:val="ro-MD"/>
        </w:rPr>
        <w:t>ă</w:t>
      </w:r>
      <w:r w:rsidRPr="00334D42">
        <w:rPr>
          <w:sz w:val="24"/>
          <w:lang w:val="ro-MD"/>
        </w:rPr>
        <w:t xml:space="preserve"> de Ministerul </w:t>
      </w:r>
      <w:r w:rsidRPr="00334D42">
        <w:rPr>
          <w:rFonts w:eastAsia="SimSun"/>
          <w:sz w:val="24"/>
          <w:lang w:val="ro-MD"/>
        </w:rPr>
        <w:t xml:space="preserve">Educației sau de o structură specializată din subordine împreuna cu </w:t>
      </w:r>
      <w:r w:rsidRPr="00334D42">
        <w:rPr>
          <w:sz w:val="24"/>
          <w:lang w:val="ro-MD"/>
        </w:rPr>
        <w:t>Agenția Națională de Asigurare a Calității în Învăţămîntul Profesional</w:t>
      </w:r>
      <w:r w:rsidRPr="00334D42">
        <w:rPr>
          <w:rFonts w:eastAsia="SimSun"/>
          <w:sz w:val="24"/>
          <w:lang w:val="ro-MD"/>
        </w:rPr>
        <w:t xml:space="preserve"> c</w:t>
      </w:r>
      <w:r w:rsidR="0075610E">
        <w:rPr>
          <w:rFonts w:eastAsia="SimSun"/>
          <w:sz w:val="24"/>
          <w:lang w:val="ro-MD"/>
        </w:rPr>
        <w:t>are prin înștiințare prealabilă</w:t>
      </w:r>
      <w:r w:rsidRPr="00334D42">
        <w:rPr>
          <w:rFonts w:eastAsia="SimSun"/>
          <w:sz w:val="24"/>
          <w:lang w:val="ro-MD"/>
        </w:rPr>
        <w:t xml:space="preserve"> va verifica corectitudinea funcționării </w:t>
      </w:r>
      <w:r w:rsidR="0075610E">
        <w:rPr>
          <w:rFonts w:eastAsia="SimSun"/>
          <w:sz w:val="24"/>
          <w:lang w:val="ro-MD"/>
        </w:rPr>
        <w:t>Centrului</w:t>
      </w:r>
      <w:r w:rsidRPr="00334D42">
        <w:rPr>
          <w:rFonts w:eastAsia="SimSun"/>
          <w:sz w:val="24"/>
          <w:lang w:val="ro-MD"/>
        </w:rPr>
        <w: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În urma evaluării Centrului de certificare, d</w:t>
      </w:r>
      <w:r w:rsidR="0075610E">
        <w:rPr>
          <w:sz w:val="24"/>
          <w:lang w:val="ro-MD"/>
        </w:rPr>
        <w:t>acă se constată nerespectarea</w:t>
      </w:r>
      <w:r w:rsidRPr="00334D42">
        <w:rPr>
          <w:sz w:val="24"/>
          <w:lang w:val="ro-MD"/>
        </w:rPr>
        <w:t xml:space="preserve"> unuia  sau mai mu</w:t>
      </w:r>
      <w:r w:rsidR="0075610E">
        <w:rPr>
          <w:sz w:val="24"/>
          <w:lang w:val="ro-MD"/>
        </w:rPr>
        <w:t>ltor</w:t>
      </w:r>
      <w:r w:rsidRPr="00334D42">
        <w:rPr>
          <w:sz w:val="24"/>
          <w:lang w:val="ro-MD"/>
        </w:rPr>
        <w:t xml:space="preserve"> criterii de evaluare, instituția în subordinea căreia se află Centru</w:t>
      </w:r>
      <w:r w:rsidR="0075610E">
        <w:rPr>
          <w:sz w:val="24"/>
          <w:lang w:val="ro-MD"/>
        </w:rPr>
        <w:t>l</w:t>
      </w:r>
      <w:r w:rsidRPr="00334D42">
        <w:rPr>
          <w:sz w:val="24"/>
          <w:lang w:val="ro-MD"/>
        </w:rPr>
        <w:t xml:space="preserve"> de certificare este atenționată în scris de Ministerul Educaţiei </w:t>
      </w:r>
      <w:r w:rsidRPr="00334D42">
        <w:rPr>
          <w:rFonts w:eastAsia="SimSun"/>
          <w:sz w:val="24"/>
          <w:lang w:val="ro-MD"/>
        </w:rPr>
        <w:t>sau de o structură specializată din subordine,</w:t>
      </w:r>
      <w:r w:rsidRPr="00334D42">
        <w:rPr>
          <w:sz w:val="24"/>
          <w:lang w:val="ro-MD"/>
        </w:rPr>
        <w:t xml:space="preserve"> </w:t>
      </w:r>
      <w:r w:rsidR="0075610E">
        <w:rPr>
          <w:sz w:val="24"/>
          <w:lang w:val="ro-MD"/>
        </w:rPr>
        <w:t>precum</w:t>
      </w:r>
      <w:r w:rsidRPr="00334D42">
        <w:rPr>
          <w:sz w:val="24"/>
          <w:lang w:val="ro-MD"/>
        </w:rPr>
        <w:t xml:space="preserve"> de Agenția Națională de Asigurare a Calității în Învăţămîntul Profesional</w:t>
      </w:r>
      <w:r w:rsidRPr="00334D42">
        <w:rPr>
          <w:rFonts w:eastAsia="SimSun"/>
          <w:sz w:val="24"/>
          <w:lang w:val="ro-MD"/>
        </w:rPr>
        <w:t xml:space="preserve"> </w:t>
      </w:r>
      <w:r w:rsidRPr="00334D42">
        <w:rPr>
          <w:sz w:val="24"/>
          <w:lang w:val="ro-MD"/>
        </w:rPr>
        <w:t xml:space="preserve">şi i se acordă o perioadă de 60 de zile pentru a </w:t>
      </w:r>
      <w:r w:rsidR="0075610E">
        <w:rPr>
          <w:sz w:val="24"/>
          <w:lang w:val="ro-MD"/>
        </w:rPr>
        <w:t>exclude</w:t>
      </w:r>
      <w:r w:rsidRPr="00334D42">
        <w:rPr>
          <w:sz w:val="24"/>
          <w:lang w:val="ro-MD"/>
        </w:rPr>
        <w:t xml:space="preserve"> neajunsurile.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După remedierea încălcărilor constatate, Centrul de certificare informează Ministerul Educaţiei</w:t>
      </w:r>
      <w:r w:rsidRPr="00334D42">
        <w:rPr>
          <w:rFonts w:eastAsia="SimSun"/>
          <w:sz w:val="24"/>
          <w:lang w:val="ro-MD"/>
        </w:rPr>
        <w:t xml:space="preserve"> şi</w:t>
      </w:r>
      <w:r w:rsidRPr="00334D42" w:rsidDel="00F23CE3">
        <w:rPr>
          <w:sz w:val="24"/>
          <w:lang w:val="ro-MD"/>
        </w:rPr>
        <w:t xml:space="preserve"> </w:t>
      </w:r>
      <w:r w:rsidRPr="00334D42">
        <w:rPr>
          <w:sz w:val="24"/>
          <w:lang w:val="ro-MD"/>
        </w:rPr>
        <w:t xml:space="preserve">Agenția Națională de Asigurare a Calității în Învăţămîntul Profesional. Dacă în termen de 60 de zile instituția autorizată în acest sens nu prezintă dovezile îndeplinirii criteriilor de evaluare, </w:t>
      </w:r>
      <w:r w:rsidRPr="00334D42">
        <w:rPr>
          <w:rFonts w:eastAsia="SimSun"/>
          <w:sz w:val="24"/>
          <w:lang w:val="ro-MD"/>
        </w:rPr>
        <w:t>se</w:t>
      </w:r>
      <w:r w:rsidRPr="00334D42">
        <w:rPr>
          <w:sz w:val="24"/>
          <w:lang w:val="ro-MD"/>
        </w:rPr>
        <w:t xml:space="preserve"> decide retragerea autorizației provizorie sau acreditării.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Responsabilitatea privind realizarea verificării interne a serviciilor furnizate revine conducerii Centrului de evaluare prin următoarele măsuri:</w:t>
      </w:r>
    </w:p>
    <w:p w:rsidR="00ED79C1" w:rsidRPr="00334D42" w:rsidRDefault="00ED79C1" w:rsidP="00ED79C1">
      <w:pPr>
        <w:pStyle w:val="ListParagraph"/>
        <w:numPr>
          <w:ilvl w:val="1"/>
          <w:numId w:val="27"/>
        </w:numPr>
        <w:autoSpaceDE w:val="0"/>
        <w:autoSpaceDN w:val="0"/>
        <w:adjustRightInd w:val="0"/>
        <w:spacing w:line="276" w:lineRule="auto"/>
        <w:ind w:left="284" w:firstLine="283"/>
        <w:jc w:val="both"/>
        <w:rPr>
          <w:sz w:val="24"/>
          <w:lang w:val="ro-MD"/>
        </w:rPr>
      </w:pPr>
      <w:r w:rsidRPr="00334D42">
        <w:rPr>
          <w:sz w:val="24"/>
          <w:lang w:val="ro-MD"/>
        </w:rPr>
        <w:t>facilitarea verificării interne;</w:t>
      </w:r>
    </w:p>
    <w:p w:rsidR="00ED79C1" w:rsidRPr="00334D42" w:rsidRDefault="00ED79C1" w:rsidP="00ED79C1">
      <w:pPr>
        <w:pStyle w:val="ListParagraph"/>
        <w:numPr>
          <w:ilvl w:val="1"/>
          <w:numId w:val="27"/>
        </w:numPr>
        <w:autoSpaceDE w:val="0"/>
        <w:autoSpaceDN w:val="0"/>
        <w:adjustRightInd w:val="0"/>
        <w:spacing w:line="276" w:lineRule="auto"/>
        <w:ind w:left="284" w:firstLine="283"/>
        <w:jc w:val="both"/>
        <w:rPr>
          <w:sz w:val="24"/>
          <w:lang w:val="ro-MD"/>
        </w:rPr>
      </w:pPr>
      <w:r w:rsidRPr="00334D42">
        <w:rPr>
          <w:sz w:val="24"/>
          <w:lang w:val="ro-MD"/>
        </w:rPr>
        <w:t>desemnarea unui personal, în vederea verificării interne;</w:t>
      </w:r>
    </w:p>
    <w:p w:rsidR="00ED79C1" w:rsidRPr="00334D42" w:rsidRDefault="00ED79C1" w:rsidP="00ED79C1">
      <w:pPr>
        <w:pStyle w:val="ListParagraph"/>
        <w:numPr>
          <w:ilvl w:val="1"/>
          <w:numId w:val="27"/>
        </w:numPr>
        <w:autoSpaceDE w:val="0"/>
        <w:autoSpaceDN w:val="0"/>
        <w:adjustRightInd w:val="0"/>
        <w:spacing w:line="276" w:lineRule="auto"/>
        <w:ind w:left="284" w:firstLine="283"/>
        <w:jc w:val="both"/>
        <w:rPr>
          <w:sz w:val="24"/>
          <w:lang w:val="ro-MD"/>
        </w:rPr>
      </w:pPr>
      <w:r w:rsidRPr="00334D42">
        <w:rPr>
          <w:sz w:val="24"/>
          <w:lang w:val="ro-MD"/>
        </w:rPr>
        <w:t>implementarea recomandărilo</w:t>
      </w:r>
      <w:r w:rsidR="0075610E">
        <w:rPr>
          <w:sz w:val="24"/>
          <w:lang w:val="ro-MD"/>
        </w:rPr>
        <w:t>r de îmbunătățire a serviciilor</w:t>
      </w:r>
      <w:r w:rsidRPr="00334D42">
        <w:rPr>
          <w:sz w:val="24"/>
          <w:lang w:val="ro-MD"/>
        </w:rPr>
        <w:t xml:space="preserve"> </w:t>
      </w:r>
      <w:r w:rsidR="0075610E">
        <w:rPr>
          <w:sz w:val="24"/>
          <w:lang w:val="ro-MD"/>
        </w:rPr>
        <w:t>rezultate</w:t>
      </w:r>
      <w:r w:rsidRPr="00334D42">
        <w:rPr>
          <w:sz w:val="24"/>
          <w:lang w:val="ro-MD"/>
        </w:rPr>
        <w:t xml:space="preserve"> în urma activității de verificare internă.</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Verificarea internă p</w:t>
      </w:r>
      <w:r w:rsidR="0075610E">
        <w:rPr>
          <w:sz w:val="24"/>
          <w:lang w:val="ro-MD"/>
        </w:rPr>
        <w:t>romovează îmbunătăţirea continuă a calității pentru</w:t>
      </w:r>
      <w:r w:rsidRPr="00334D42">
        <w:rPr>
          <w:sz w:val="24"/>
          <w:lang w:val="ro-MD"/>
        </w:rPr>
        <w:t xml:space="preserve"> sistemul de evaluare, proceduri</w:t>
      </w:r>
      <w:r w:rsidR="0075610E">
        <w:rPr>
          <w:sz w:val="24"/>
          <w:lang w:val="ro-MD"/>
        </w:rPr>
        <w:t>le</w:t>
      </w:r>
      <w:r w:rsidRPr="00334D42">
        <w:rPr>
          <w:sz w:val="24"/>
          <w:lang w:val="ro-MD"/>
        </w:rPr>
        <w:t xml:space="preserve"> interne, instrumente</w:t>
      </w:r>
      <w:r w:rsidR="0075610E">
        <w:rPr>
          <w:sz w:val="24"/>
          <w:lang w:val="ro-MD"/>
        </w:rPr>
        <w:t>le</w:t>
      </w:r>
      <w:r w:rsidRPr="00334D42">
        <w:rPr>
          <w:sz w:val="24"/>
          <w:lang w:val="ro-MD"/>
        </w:rPr>
        <w:t xml:space="preserve"> de evaluare, proces</w:t>
      </w:r>
      <w:r w:rsidR="0075610E">
        <w:rPr>
          <w:sz w:val="24"/>
          <w:lang w:val="ro-MD"/>
        </w:rPr>
        <w:t>ul</w:t>
      </w:r>
      <w:r w:rsidRPr="00334D42">
        <w:rPr>
          <w:sz w:val="24"/>
          <w:lang w:val="ro-MD"/>
        </w:rPr>
        <w:t xml:space="preserve"> de certificare şi înregistrare</w:t>
      </w:r>
      <w:r w:rsidR="0075610E">
        <w:rPr>
          <w:sz w:val="24"/>
          <w:lang w:val="ro-MD"/>
        </w:rPr>
        <w:t xml:space="preserve"> </w:t>
      </w:r>
      <w:r w:rsidRPr="00334D42">
        <w:rPr>
          <w:sz w:val="24"/>
          <w:lang w:val="ro-MD"/>
        </w:rPr>
        <w:t>a certificatelor</w:t>
      </w:r>
      <w:r w:rsidR="0075610E">
        <w:rPr>
          <w:sz w:val="24"/>
          <w:lang w:val="ro-MD"/>
        </w:rPr>
        <w:t>,</w:t>
      </w:r>
      <w:r w:rsidRPr="00334D42">
        <w:rPr>
          <w:sz w:val="24"/>
          <w:lang w:val="ro-MD"/>
        </w:rPr>
        <w:t xml:space="preserve"> precum şi a competenţelor personalului responsabil de evaluare.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szCs w:val="24"/>
          <w:shd w:val="clear" w:color="auto" w:fill="FFFFFF"/>
          <w:lang w:val="ro-MD"/>
        </w:rPr>
        <w:t>Calitatea serviciilor prestate de Centrul de certificare se evaluează periodic de Ministerul Educaţiei care realizează monitorizarea serviciilor de certificare.</w:t>
      </w:r>
    </w:p>
    <w:p w:rsidR="00ED79C1" w:rsidRPr="00334D42" w:rsidRDefault="00ED79C1" w:rsidP="00ED79C1">
      <w:pPr>
        <w:autoSpaceDE w:val="0"/>
        <w:autoSpaceDN w:val="0"/>
        <w:adjustRightInd w:val="0"/>
        <w:jc w:val="both"/>
        <w:rPr>
          <w:b/>
          <w:sz w:val="24"/>
          <w:szCs w:val="24"/>
          <w:lang w:val="ro-MD"/>
        </w:rPr>
      </w:pPr>
    </w:p>
    <w:p w:rsidR="00334D42" w:rsidRPr="00334D42" w:rsidRDefault="00334D42"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ind w:left="720"/>
        <w:jc w:val="center"/>
        <w:rPr>
          <w:b/>
          <w:szCs w:val="24"/>
          <w:lang w:val="ro-MD"/>
        </w:rPr>
      </w:pPr>
      <w:r w:rsidRPr="00334D42">
        <w:rPr>
          <w:b/>
          <w:szCs w:val="24"/>
          <w:lang w:val="ro-MD"/>
        </w:rPr>
        <w:t>Capitolul V</w:t>
      </w:r>
    </w:p>
    <w:p w:rsidR="00ED79C1" w:rsidRPr="00334D42" w:rsidRDefault="00ED79C1" w:rsidP="00ED79C1">
      <w:pPr>
        <w:pStyle w:val="ListParagraph"/>
        <w:autoSpaceDE w:val="0"/>
        <w:autoSpaceDN w:val="0"/>
        <w:adjustRightInd w:val="0"/>
        <w:spacing w:line="276" w:lineRule="auto"/>
        <w:ind w:left="284"/>
        <w:jc w:val="center"/>
        <w:rPr>
          <w:b/>
          <w:shd w:val="clear" w:color="auto" w:fill="FFFFFF"/>
          <w:lang w:val="ro-MD"/>
        </w:rPr>
      </w:pPr>
      <w:r w:rsidRPr="00334D42">
        <w:rPr>
          <w:b/>
          <w:szCs w:val="24"/>
          <w:lang w:val="ro-MD"/>
        </w:rPr>
        <w:t xml:space="preserve">PROCESUL DE </w:t>
      </w:r>
      <w:r w:rsidRPr="00334D42">
        <w:rPr>
          <w:rFonts w:eastAsia="SimSun"/>
          <w:b/>
          <w:szCs w:val="24"/>
          <w:lang w:val="ro-MD"/>
        </w:rPr>
        <w:t>IDENTIFICARE, EVALUARE ŞI RECUNOAȘTERE A REZULTATELOR ÎNVĂŢĂRII DOBÎNDITE ÎN CONTEXTE NONFORMALE ŞI INFORMALE</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În vederea identificării performanțelor profesionale în raport cu conținutul standardului ocupațional/standardului programului de pregătire profesională/alte standarde care reglementează calificările, candidatul se adresează la un Centru de certificare un</w:t>
      </w:r>
      <w:r w:rsidR="0013073F">
        <w:rPr>
          <w:sz w:val="24"/>
          <w:lang w:val="ro-MD"/>
        </w:rPr>
        <w:t>de este asistat de un consilier</w:t>
      </w:r>
      <w:r w:rsidRPr="00334D42">
        <w:rPr>
          <w:sz w:val="24"/>
          <w:lang w:val="ro-MD"/>
        </w:rPr>
        <w:t xml:space="preserve"> care poate </w:t>
      </w:r>
      <w:r w:rsidR="0013073F">
        <w:rPr>
          <w:sz w:val="24"/>
          <w:lang w:val="ro-MD"/>
        </w:rPr>
        <w:t>deține și calitatea de evaluator</w:t>
      </w:r>
      <w:r w:rsidRPr="00334D42">
        <w:rPr>
          <w:sz w:val="24"/>
          <w:lang w:val="ro-MD"/>
        </w:rPr>
        <w:t>.</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Consilierul sau evaluatorul, explică şi detaliază, la cerere, conținutul şi prevederile standardului ocupațional/standardului programului de pregătire profesională/alte standarde care reglementează calificările.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În funcție de rezultatul autoevaluării, candidatului</w:t>
      </w:r>
      <w:r w:rsidR="0013073F">
        <w:rPr>
          <w:sz w:val="24"/>
          <w:lang w:val="ro-MD"/>
        </w:rPr>
        <w:t xml:space="preserve"> </w:t>
      </w:r>
      <w:r w:rsidRPr="00334D42">
        <w:rPr>
          <w:sz w:val="24"/>
          <w:lang w:val="ro-MD"/>
        </w:rPr>
        <w:t xml:space="preserve">i se recomandă de consilier sau evaluator să inițieze procesul de evaluare pentru întregul </w:t>
      </w:r>
      <w:r w:rsidR="0013073F">
        <w:rPr>
          <w:sz w:val="24"/>
          <w:lang w:val="ro-MD"/>
        </w:rPr>
        <w:t>standard, parțial sau să</w:t>
      </w:r>
      <w:r w:rsidRPr="00334D42">
        <w:rPr>
          <w:sz w:val="24"/>
          <w:lang w:val="ro-MD"/>
        </w:rPr>
        <w:t xml:space="preserve"> refuze procesul de evaluare a rezultatelor învăţării dobândite în contexte nonformale şi informale.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Decizia de a iniția procesul de evaluare aparține candidatului</w:t>
      </w:r>
      <w:r w:rsidR="0013073F">
        <w:rPr>
          <w:sz w:val="24"/>
          <w:lang w:val="ro-MD"/>
        </w:rPr>
        <w:t>,</w:t>
      </w:r>
      <w:r w:rsidRPr="00334D42">
        <w:rPr>
          <w:sz w:val="24"/>
          <w:lang w:val="ro-MD"/>
        </w:rPr>
        <w:t xml:space="preserve"> </w:t>
      </w:r>
      <w:r w:rsidR="0013073F">
        <w:rPr>
          <w:sz w:val="24"/>
          <w:lang w:val="ro-MD"/>
        </w:rPr>
        <w:t>după</w:t>
      </w:r>
      <w:r w:rsidR="0013073F" w:rsidRPr="00334D42">
        <w:rPr>
          <w:sz w:val="24"/>
          <w:lang w:val="ro-MD"/>
        </w:rPr>
        <w:t xml:space="preserve"> </w:t>
      </w:r>
      <w:r w:rsidR="0013073F">
        <w:rPr>
          <w:sz w:val="24"/>
          <w:lang w:val="ro-MD"/>
        </w:rPr>
        <w:t>prezentarea următoarelor</w:t>
      </w:r>
      <w:r w:rsidRPr="00334D42">
        <w:rPr>
          <w:sz w:val="24"/>
          <w:lang w:val="ro-MD"/>
        </w:rPr>
        <w:t xml:space="preserve"> documente: cererea, fișa de înscriere (model aprobat de Ministerul Educației), copiile actelor de studii deținute, certificat medica</w:t>
      </w:r>
      <w:r w:rsidR="0013073F">
        <w:rPr>
          <w:sz w:val="24"/>
          <w:lang w:val="ro-MD"/>
        </w:rPr>
        <w:t>l eliberat în anul curent, act</w:t>
      </w:r>
      <w:r w:rsidRPr="00334D42">
        <w:rPr>
          <w:sz w:val="24"/>
          <w:lang w:val="ro-MD"/>
        </w:rPr>
        <w:t xml:space="preserve"> de identitate</w:t>
      </w:r>
      <w:r w:rsidR="0013073F">
        <w:rPr>
          <w:sz w:val="24"/>
          <w:lang w:val="ro-MD"/>
        </w:rPr>
        <w:t xml:space="preserve"> original</w:t>
      </w:r>
      <w:r w:rsidRPr="00334D42">
        <w:rPr>
          <w:sz w:val="24"/>
          <w:lang w:val="ro-MD"/>
        </w:rPr>
        <w:t xml:space="preserve"> împreună cu copia, 2 fotografii color (3x4 cm) sau</w:t>
      </w:r>
      <w:r w:rsidR="0013073F">
        <w:rPr>
          <w:sz w:val="24"/>
          <w:lang w:val="ro-MD"/>
        </w:rPr>
        <w:t>,</w:t>
      </w:r>
      <w:r w:rsidRPr="00334D42">
        <w:rPr>
          <w:sz w:val="24"/>
          <w:lang w:val="ro-MD"/>
        </w:rPr>
        <w:t xml:space="preserve"> după caz</w:t>
      </w:r>
      <w:r w:rsidR="0013073F">
        <w:rPr>
          <w:sz w:val="24"/>
          <w:lang w:val="ro-MD"/>
        </w:rPr>
        <w:t>, contracte de muncă, recomandări</w:t>
      </w:r>
      <w:r w:rsidRPr="00334D42">
        <w:rPr>
          <w:sz w:val="24"/>
          <w:lang w:val="ro-MD"/>
        </w:rPr>
        <w:t>, alte certificate care atestă competenţele dobîndite.</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lastRenderedPageBreak/>
        <w:t>Evaluatorul stabilește programul de desfășurare a procesului de evaluare</w:t>
      </w:r>
      <w:r w:rsidRPr="00334D42" w:rsidDel="001230E7">
        <w:rPr>
          <w:sz w:val="24"/>
          <w:lang w:val="ro-MD"/>
        </w:rPr>
        <w:t xml:space="preserve"> </w:t>
      </w:r>
      <w:r w:rsidRPr="00334D42">
        <w:rPr>
          <w:sz w:val="24"/>
          <w:lang w:val="ro-MD"/>
        </w:rPr>
        <w:t>şi explică candidatului metodele şi formele realizării acestui proces.</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Programul de desfășurare a evaluării este aprobat de conducerea Centrului de certificare pentru ocupația/calificarea respectivă.</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Fiecare Centru de certificare stabilește modalitatea concretă de evaluare, acceptată la nivel național, astfel încât metodele aplicate să co</w:t>
      </w:r>
      <w:r w:rsidR="0013073F">
        <w:rPr>
          <w:sz w:val="24"/>
          <w:lang w:val="ro-MD"/>
        </w:rPr>
        <w:t>nducă cu consecvență</w:t>
      </w:r>
      <w:r w:rsidRPr="00334D42">
        <w:rPr>
          <w:sz w:val="24"/>
          <w:lang w:val="ro-MD"/>
        </w:rPr>
        <w:t xml:space="preserve"> la demonst</w:t>
      </w:r>
      <w:r w:rsidR="0013073F">
        <w:rPr>
          <w:sz w:val="24"/>
          <w:lang w:val="ro-MD"/>
        </w:rPr>
        <w:t>rarea finalității/finalităților</w:t>
      </w:r>
      <w:r w:rsidRPr="00334D42">
        <w:rPr>
          <w:sz w:val="24"/>
          <w:lang w:val="ro-MD"/>
        </w:rPr>
        <w:t xml:space="preserve"> ocupației/calificării.</w:t>
      </w:r>
    </w:p>
    <w:p w:rsidR="00ED79C1" w:rsidRPr="00334D42" w:rsidRDefault="0013073F" w:rsidP="00ED79C1">
      <w:pPr>
        <w:pStyle w:val="ListParagraph"/>
        <w:numPr>
          <w:ilvl w:val="0"/>
          <w:numId w:val="20"/>
        </w:numPr>
        <w:autoSpaceDE w:val="0"/>
        <w:autoSpaceDN w:val="0"/>
        <w:adjustRightInd w:val="0"/>
        <w:ind w:left="0" w:firstLine="284"/>
        <w:jc w:val="both"/>
        <w:rPr>
          <w:b/>
          <w:sz w:val="24"/>
          <w:szCs w:val="24"/>
          <w:lang w:val="ro-MD"/>
        </w:rPr>
      </w:pPr>
      <w:r>
        <w:rPr>
          <w:sz w:val="24"/>
          <w:lang w:val="ro-MD"/>
        </w:rPr>
        <w:t>T</w:t>
      </w:r>
      <w:r w:rsidR="00ED79C1" w:rsidRPr="00334D42">
        <w:rPr>
          <w:sz w:val="24"/>
          <w:lang w:val="ro-MD"/>
        </w:rPr>
        <w:t xml:space="preserve">estul </w:t>
      </w:r>
      <w:r>
        <w:rPr>
          <w:sz w:val="24"/>
          <w:lang w:val="ro-MD"/>
        </w:rPr>
        <w:t xml:space="preserve">trebuie </w:t>
      </w:r>
      <w:r w:rsidR="00ED79C1" w:rsidRPr="00334D42">
        <w:rPr>
          <w:sz w:val="24"/>
          <w:lang w:val="ro-MD"/>
        </w:rPr>
        <w:t>să fie aplicat</w:t>
      </w:r>
      <w:r>
        <w:rPr>
          <w:sz w:val="24"/>
          <w:lang w:val="ro-MD"/>
        </w:rPr>
        <w:t xml:space="preserve"> beneficiarului în formă scrisă sau orală, urmată</w:t>
      </w:r>
      <w:r w:rsidR="00ED79C1" w:rsidRPr="00334D42">
        <w:rPr>
          <w:sz w:val="24"/>
          <w:lang w:val="ro-MD"/>
        </w:rPr>
        <w:t xml:space="preserve"> o metodă de demonstrare practică a finalității/finalităților, ocupației/calificării.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 xml:space="preserve">Dovezile rezultatelor învăţării, dobândite în contexte nonformale şi informale, </w:t>
      </w:r>
      <w:r w:rsidR="0013073F">
        <w:rPr>
          <w:sz w:val="24"/>
          <w:lang w:val="ro-MD"/>
        </w:rPr>
        <w:t>demonstrate</w:t>
      </w:r>
      <w:r w:rsidRPr="00334D42">
        <w:rPr>
          <w:sz w:val="24"/>
          <w:lang w:val="ro-MD"/>
        </w:rPr>
        <w:t xml:space="preserve"> de candidat pe parcursul evaluării</w:t>
      </w:r>
      <w:r w:rsidR="0013073F">
        <w:rPr>
          <w:sz w:val="24"/>
          <w:lang w:val="ro-MD"/>
        </w:rPr>
        <w:t>,</w:t>
      </w:r>
      <w:r w:rsidRPr="00334D42">
        <w:rPr>
          <w:sz w:val="24"/>
          <w:lang w:val="ro-MD"/>
        </w:rPr>
        <w:t xml:space="preserve"> sunt măsurate, apreciate şi notate de evaluator în raport cu cerințele standardului ocupațional/standardului de pregătire profesională/alte standarde care reglementează calificările, după cum se descrie în CNC.</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szCs w:val="24"/>
          <w:shd w:val="clear" w:color="auto" w:fill="FFFFFF"/>
          <w:lang w:val="ro-MD"/>
        </w:rPr>
        <w:t>Dovezile trebuie să corespundă programului de formare, competenţelor de formare specificate în descrierea locului de muncă,</w:t>
      </w:r>
      <w:r w:rsidRPr="00334D42">
        <w:rPr>
          <w:sz w:val="24"/>
          <w:lang w:val="ro-MD"/>
        </w:rPr>
        <w:t xml:space="preserve"> finalității/finalităților, ocupației/calificării conform standardelor.</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Uniformizarea şi monitorizarea procedurilor de acumulare a creditelor de studii în procesul de certificare va avea loc conform unei metodologii elaborate şi aprobate de Ministerul Educaţiei. Creditele alocate se cumulează pe finalități.</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Contestațiile se depun la Centru</w:t>
      </w:r>
      <w:r w:rsidR="0013073F">
        <w:rPr>
          <w:sz w:val="24"/>
          <w:lang w:val="ro-MD"/>
        </w:rPr>
        <w:t>l</w:t>
      </w:r>
      <w:r w:rsidRPr="00334D42">
        <w:rPr>
          <w:sz w:val="24"/>
          <w:lang w:val="ro-MD"/>
        </w:rPr>
        <w:t xml:space="preserve"> de certificare în termen de 72 ore de la data comunicării deciziei. Centrul de certificare desemnează un alt evaluator care organizează un nou proces de evaluare a finalității/finalităților, ocupației/calificării, care </w:t>
      </w:r>
      <w:r w:rsidR="0013073F">
        <w:rPr>
          <w:sz w:val="24"/>
          <w:lang w:val="ro-MD"/>
        </w:rPr>
        <w:t>reprezintă</w:t>
      </w:r>
      <w:r w:rsidRPr="00334D42">
        <w:rPr>
          <w:sz w:val="24"/>
          <w:lang w:val="ro-MD"/>
        </w:rPr>
        <w:t xml:space="preserve"> obiectul contestației</w:t>
      </w:r>
    </w:p>
    <w:p w:rsidR="00ED79C1" w:rsidRPr="00334D42" w:rsidRDefault="00ED79C1" w:rsidP="00ED79C1">
      <w:pPr>
        <w:autoSpaceDE w:val="0"/>
        <w:autoSpaceDN w:val="0"/>
        <w:adjustRightInd w:val="0"/>
        <w:jc w:val="both"/>
        <w:rPr>
          <w:b/>
          <w:sz w:val="24"/>
          <w:szCs w:val="24"/>
          <w:lang w:val="ro-MD"/>
        </w:rPr>
      </w:pPr>
    </w:p>
    <w:p w:rsidR="00334D42" w:rsidRPr="00334D42" w:rsidRDefault="00334D42"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jc w:val="center"/>
        <w:rPr>
          <w:b/>
          <w:szCs w:val="24"/>
          <w:lang w:val="ro-MD"/>
        </w:rPr>
      </w:pPr>
      <w:r w:rsidRPr="00334D42">
        <w:rPr>
          <w:b/>
          <w:szCs w:val="24"/>
          <w:lang w:val="ro-MD"/>
        </w:rPr>
        <w:t>Capitolul VI</w:t>
      </w:r>
    </w:p>
    <w:p w:rsidR="00ED79C1" w:rsidRPr="00334D42" w:rsidRDefault="00ED79C1" w:rsidP="00ED79C1">
      <w:pPr>
        <w:autoSpaceDE w:val="0"/>
        <w:autoSpaceDN w:val="0"/>
        <w:adjustRightInd w:val="0"/>
        <w:jc w:val="center"/>
        <w:rPr>
          <w:b/>
          <w:sz w:val="24"/>
          <w:szCs w:val="24"/>
          <w:lang w:val="ro-MD"/>
        </w:rPr>
      </w:pPr>
      <w:r w:rsidRPr="00334D42">
        <w:rPr>
          <w:b/>
          <w:szCs w:val="24"/>
          <w:lang w:val="ro-MD"/>
        </w:rPr>
        <w:t>CERTIFICARE</w:t>
      </w:r>
      <w:r w:rsidR="0013073F">
        <w:rPr>
          <w:b/>
          <w:szCs w:val="24"/>
          <w:lang w:val="ro-MD"/>
        </w:rPr>
        <w:t>A</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Centrul acordă următoarele tipuri de certificate cu recunoaștere națională:</w:t>
      </w:r>
    </w:p>
    <w:p w:rsidR="00ED79C1" w:rsidRPr="00334D42" w:rsidRDefault="00ED79C1" w:rsidP="00ED79C1">
      <w:pPr>
        <w:pStyle w:val="ListParagraph"/>
        <w:numPr>
          <w:ilvl w:val="0"/>
          <w:numId w:val="28"/>
        </w:numPr>
        <w:autoSpaceDE w:val="0"/>
        <w:autoSpaceDN w:val="0"/>
        <w:adjustRightInd w:val="0"/>
        <w:ind w:left="284" w:firstLine="283"/>
        <w:jc w:val="both"/>
        <w:rPr>
          <w:rFonts w:eastAsia="SimSun"/>
          <w:sz w:val="24"/>
          <w:szCs w:val="24"/>
          <w:lang w:val="ro-MD"/>
        </w:rPr>
      </w:pPr>
      <w:r w:rsidRPr="00334D42">
        <w:rPr>
          <w:rFonts w:eastAsia="SimSun"/>
          <w:b/>
          <w:sz w:val="24"/>
          <w:szCs w:val="24"/>
          <w:lang w:val="ro-MD"/>
        </w:rPr>
        <w:t>certificate de calificare/diplomă</w:t>
      </w:r>
      <w:r w:rsidRPr="00334D42">
        <w:rPr>
          <w:rFonts w:eastAsia="SimSun"/>
          <w:sz w:val="24"/>
          <w:szCs w:val="24"/>
          <w:lang w:val="ro-MD"/>
        </w:rPr>
        <w:t xml:space="preserve"> - se eliberează în cazul în care candidatul a fost declarat competent pentru toate competenţele asociate unei calificări sau ocupații, conform calificării sau standardului ocupațional;</w:t>
      </w:r>
    </w:p>
    <w:p w:rsidR="00ED79C1" w:rsidRPr="00334D42" w:rsidRDefault="00ED79C1" w:rsidP="00ED79C1">
      <w:pPr>
        <w:pStyle w:val="ListParagraph"/>
        <w:numPr>
          <w:ilvl w:val="0"/>
          <w:numId w:val="28"/>
        </w:numPr>
        <w:autoSpaceDE w:val="0"/>
        <w:autoSpaceDN w:val="0"/>
        <w:adjustRightInd w:val="0"/>
        <w:ind w:left="284" w:firstLine="283"/>
        <w:jc w:val="both"/>
        <w:rPr>
          <w:rFonts w:eastAsia="SimSun"/>
          <w:sz w:val="24"/>
          <w:szCs w:val="24"/>
          <w:lang w:val="ro-MD"/>
        </w:rPr>
      </w:pPr>
      <w:r w:rsidRPr="00334D42">
        <w:rPr>
          <w:rFonts w:eastAsia="SimSun"/>
          <w:b/>
          <w:sz w:val="24"/>
          <w:szCs w:val="24"/>
          <w:lang w:val="ro-MD"/>
        </w:rPr>
        <w:t>certificate de atestare a competenţelor profesionale</w:t>
      </w:r>
      <w:r w:rsidRPr="00334D42">
        <w:rPr>
          <w:rFonts w:eastAsia="SimSun"/>
          <w:sz w:val="24"/>
          <w:szCs w:val="24"/>
          <w:lang w:val="ro-MD"/>
        </w:rPr>
        <w:t xml:space="preserve"> – se eliberează în cazul în care candidatul a fost recunoscut competent pentru una sau mai multe competențe asociate unei calificări/ ocupații, conform standardului de pregătire profesională sau standardului ocupațional.</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Certificatul de calificare/diplomă se eliberează în condițiile reglementate de me</w:t>
      </w:r>
      <w:r w:rsidR="00172064">
        <w:rPr>
          <w:rFonts w:eastAsia="SimSun"/>
          <w:sz w:val="24"/>
          <w:szCs w:val="24"/>
          <w:lang w:val="ro-MD"/>
        </w:rPr>
        <w:t>todologiile şi procedurile din î</w:t>
      </w:r>
      <w:r w:rsidR="00172064" w:rsidRPr="00334D42">
        <w:rPr>
          <w:rFonts w:eastAsia="SimSun"/>
          <w:sz w:val="24"/>
          <w:szCs w:val="24"/>
          <w:lang w:val="ro-MD"/>
        </w:rPr>
        <w:t>nvățământul</w:t>
      </w:r>
      <w:r w:rsidRPr="00334D42">
        <w:rPr>
          <w:rFonts w:eastAsia="SimSun"/>
          <w:sz w:val="24"/>
          <w:szCs w:val="24"/>
          <w:lang w:val="ro-MD"/>
        </w:rPr>
        <w:t xml:space="preserve"> formal.</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szCs w:val="24"/>
          <w:lang w:val="ro-MD"/>
        </w:rPr>
        <w:t xml:space="preserve">Certificatul de atestare a competenţelor profesionale </w:t>
      </w:r>
      <w:r w:rsidRPr="00334D42">
        <w:rPr>
          <w:sz w:val="24"/>
          <w:lang w:val="ro-MD"/>
        </w:rPr>
        <w:t>are recunoaștere națională şi este însoțit de anexă, denumită “Supliment descriptiv al certificatului”, eliberat de Centru</w:t>
      </w:r>
      <w:r w:rsidR="00D753D1">
        <w:rPr>
          <w:sz w:val="24"/>
          <w:lang w:val="ro-MD"/>
        </w:rPr>
        <w:t>l</w:t>
      </w:r>
      <w:r w:rsidRPr="00334D42">
        <w:rPr>
          <w:sz w:val="24"/>
          <w:lang w:val="ro-MD"/>
        </w:rPr>
        <w:t xml:space="preserve"> de certificare conform modelului aprobat în anexa 2 al prezentului Regulament.</w:t>
      </w:r>
    </w:p>
    <w:p w:rsidR="0013073F" w:rsidRPr="0013073F"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Ministerul Educaţiei eliberează centrelor de certificare autorizate/acreditate c</w:t>
      </w:r>
      <w:r w:rsidR="0013073F">
        <w:rPr>
          <w:sz w:val="24"/>
          <w:lang w:val="ro-MD"/>
        </w:rPr>
        <w:t>ertificatele solicitate, în baza</w:t>
      </w:r>
      <w:r w:rsidRPr="00334D42">
        <w:rPr>
          <w:sz w:val="24"/>
          <w:lang w:val="ro-MD"/>
        </w:rPr>
        <w:t xml:space="preserve"> procedurilor stabilite. </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sz w:val="24"/>
          <w:lang w:val="ro-MD"/>
        </w:rPr>
        <w:t>Certificatele se eliberează în limba de stat şi limba engleză.</w:t>
      </w:r>
    </w:p>
    <w:p w:rsidR="00ED79C1" w:rsidRPr="00334D42" w:rsidRDefault="00ED79C1" w:rsidP="00ED79C1">
      <w:pPr>
        <w:autoSpaceDE w:val="0"/>
        <w:autoSpaceDN w:val="0"/>
        <w:adjustRightInd w:val="0"/>
        <w:jc w:val="both"/>
        <w:rPr>
          <w:b/>
          <w:sz w:val="24"/>
          <w:szCs w:val="24"/>
          <w:lang w:val="ro-MD"/>
        </w:rPr>
      </w:pPr>
    </w:p>
    <w:p w:rsidR="00334D42" w:rsidRPr="00334D42" w:rsidRDefault="00334D42" w:rsidP="00ED79C1">
      <w:pPr>
        <w:autoSpaceDE w:val="0"/>
        <w:autoSpaceDN w:val="0"/>
        <w:adjustRightInd w:val="0"/>
        <w:jc w:val="both"/>
        <w:rPr>
          <w:b/>
          <w:sz w:val="24"/>
          <w:szCs w:val="24"/>
          <w:lang w:val="ro-MD"/>
        </w:rPr>
      </w:pPr>
    </w:p>
    <w:p w:rsidR="00ED79C1" w:rsidRPr="00334D42" w:rsidRDefault="00ED79C1" w:rsidP="00ED79C1">
      <w:pPr>
        <w:autoSpaceDE w:val="0"/>
        <w:autoSpaceDN w:val="0"/>
        <w:adjustRightInd w:val="0"/>
        <w:jc w:val="center"/>
        <w:rPr>
          <w:b/>
          <w:szCs w:val="24"/>
          <w:lang w:val="ro-MD"/>
        </w:rPr>
      </w:pPr>
      <w:r w:rsidRPr="00334D42">
        <w:rPr>
          <w:b/>
          <w:szCs w:val="24"/>
          <w:lang w:val="ro-MD"/>
        </w:rPr>
        <w:t>Capitolul VII</w:t>
      </w:r>
    </w:p>
    <w:p w:rsidR="00ED79C1" w:rsidRPr="00334D42" w:rsidRDefault="00ED79C1" w:rsidP="00ED79C1">
      <w:pPr>
        <w:autoSpaceDE w:val="0"/>
        <w:autoSpaceDN w:val="0"/>
        <w:adjustRightInd w:val="0"/>
        <w:jc w:val="center"/>
        <w:rPr>
          <w:b/>
          <w:sz w:val="24"/>
          <w:szCs w:val="24"/>
          <w:lang w:val="ro-MD"/>
        </w:rPr>
      </w:pPr>
      <w:r w:rsidRPr="00334D42">
        <w:rPr>
          <w:b/>
          <w:szCs w:val="24"/>
          <w:lang w:val="ro-MD"/>
        </w:rPr>
        <w:t>DISPOZIȚII FINALE</w:t>
      </w:r>
    </w:p>
    <w:p w:rsidR="00ED79C1" w:rsidRPr="00334D42" w:rsidRDefault="00ED79C1" w:rsidP="00ED79C1">
      <w:pPr>
        <w:autoSpaceDE w:val="0"/>
        <w:autoSpaceDN w:val="0"/>
        <w:adjustRightInd w:val="0"/>
        <w:jc w:val="both"/>
        <w:rPr>
          <w:b/>
          <w:sz w:val="24"/>
          <w:szCs w:val="24"/>
          <w:lang w:val="ro-MD"/>
        </w:rPr>
      </w:pP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Cuantumul taxelor la serviciile prestate în cadrul evaluării externe în vederea autorizării provizorii sau acreditării Centrului de certificare sunt stabilite de Guvern.</w:t>
      </w:r>
    </w:p>
    <w:p w:rsidR="00ED79C1" w:rsidRPr="00334D42" w:rsidRDefault="00ED79C1" w:rsidP="00ED79C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lastRenderedPageBreak/>
        <w:t>Cuantumul taxelor pentru identificarea, evaluarea şi recunoașterea rezultatelor învăţării dobândite în contexte non-formale şi informale sunt stabilite de Centrul de certificare, conform legislației în vigoare.</w:t>
      </w:r>
    </w:p>
    <w:p w:rsidR="00D753D1" w:rsidRPr="00D753D1" w:rsidRDefault="00ED79C1" w:rsidP="00D753D1">
      <w:pPr>
        <w:pStyle w:val="ListParagraph"/>
        <w:numPr>
          <w:ilvl w:val="0"/>
          <w:numId w:val="20"/>
        </w:numPr>
        <w:autoSpaceDE w:val="0"/>
        <w:autoSpaceDN w:val="0"/>
        <w:adjustRightInd w:val="0"/>
        <w:ind w:left="0" w:firstLine="284"/>
        <w:jc w:val="both"/>
        <w:rPr>
          <w:b/>
          <w:sz w:val="24"/>
          <w:szCs w:val="24"/>
          <w:lang w:val="ro-MD"/>
        </w:rPr>
      </w:pPr>
      <w:r w:rsidRPr="00334D42">
        <w:rPr>
          <w:rFonts w:eastAsia="SimSun"/>
          <w:sz w:val="24"/>
          <w:lang w:val="ro-MD"/>
        </w:rPr>
        <w:t xml:space="preserve">Taxele pentru </w:t>
      </w:r>
      <w:r w:rsidRPr="00334D42">
        <w:rPr>
          <w:rFonts w:eastAsia="SimSun"/>
          <w:sz w:val="24"/>
          <w:szCs w:val="24"/>
          <w:lang w:val="ro-MD"/>
        </w:rPr>
        <w:t xml:space="preserve">certificare a cunoştinţelor şi competenţelor dobîndite în context de educație nonformală şi informală </w:t>
      </w:r>
      <w:r w:rsidRPr="00334D42">
        <w:rPr>
          <w:rFonts w:eastAsia="SimSun"/>
          <w:sz w:val="24"/>
          <w:lang w:val="ro-MD"/>
        </w:rPr>
        <w:t>sunt achitate de solicitant, angajator sau pot fi plătite din fondurile alocate formării profesionale continue a angajaților conform Codului Muncii.</w:t>
      </w:r>
    </w:p>
    <w:p w:rsidR="00ED79C1" w:rsidRPr="00D753D1" w:rsidRDefault="00ED79C1" w:rsidP="00D753D1">
      <w:pPr>
        <w:pStyle w:val="ListParagraph"/>
        <w:numPr>
          <w:ilvl w:val="0"/>
          <w:numId w:val="20"/>
        </w:numPr>
        <w:autoSpaceDE w:val="0"/>
        <w:autoSpaceDN w:val="0"/>
        <w:adjustRightInd w:val="0"/>
        <w:ind w:left="0" w:firstLine="284"/>
        <w:jc w:val="both"/>
        <w:rPr>
          <w:b/>
          <w:sz w:val="24"/>
          <w:szCs w:val="24"/>
          <w:lang w:val="ro-MD"/>
        </w:rPr>
      </w:pPr>
      <w:r w:rsidRPr="00D753D1">
        <w:rPr>
          <w:rFonts w:eastAsia="SimSun"/>
          <w:sz w:val="24"/>
          <w:lang w:val="ro-MD"/>
        </w:rPr>
        <w:t xml:space="preserve">Centrele de certificare care au eliberat  în mod nejustificat certificate/diplome li se retrage dreptul de </w:t>
      </w:r>
      <w:r w:rsidR="00926134" w:rsidRPr="00D753D1">
        <w:rPr>
          <w:sz w:val="24"/>
          <w:szCs w:val="24"/>
          <w:shd w:val="clear" w:color="auto" w:fill="FFFFFF"/>
          <w:lang w:val="ro-MD" w:eastAsia="ru-RU" w:bidi="ne-NP"/>
        </w:rPr>
        <w:t xml:space="preserve">activitate cel puțin pe o perioadă de un an, nu înainte de a urma un curs de formare continuă privind asigurarea calității în învățămînt </w:t>
      </w:r>
      <w:r w:rsidRPr="00D753D1">
        <w:rPr>
          <w:rFonts w:eastAsia="SimSun"/>
          <w:sz w:val="24"/>
          <w:lang w:val="ro-MD"/>
        </w:rPr>
        <w:t>și sunt pasibile de răspundere în conformitate cu legislația națională.</w:t>
      </w:r>
    </w:p>
    <w:p w:rsidR="00ED79C1" w:rsidRPr="00334D42" w:rsidRDefault="00ED79C1" w:rsidP="00ED79C1">
      <w:pPr>
        <w:rPr>
          <w:rFonts w:eastAsia="SimSun"/>
          <w:sz w:val="24"/>
          <w:lang w:val="ro-MD"/>
        </w:rPr>
      </w:pPr>
      <w:r w:rsidRPr="00334D42">
        <w:rPr>
          <w:rFonts w:eastAsia="SimSun"/>
          <w:sz w:val="24"/>
          <w:lang w:val="ro-MD"/>
        </w:rPr>
        <w:br w:type="page"/>
      </w:r>
    </w:p>
    <w:p w:rsidR="00334D42" w:rsidRPr="006D1847" w:rsidRDefault="00D753D1" w:rsidP="006D1847">
      <w:pPr>
        <w:ind w:firstLine="560"/>
        <w:jc w:val="right"/>
        <w:rPr>
          <w:sz w:val="24"/>
          <w:szCs w:val="24"/>
          <w:lang w:val="ro-MD"/>
        </w:rPr>
      </w:pPr>
      <w:r>
        <w:rPr>
          <w:sz w:val="24"/>
          <w:szCs w:val="24"/>
          <w:lang w:val="ro-MD"/>
        </w:rPr>
        <w:lastRenderedPageBreak/>
        <w:t xml:space="preserve">ANEXĂ </w:t>
      </w:r>
      <w:r w:rsidR="006D1847">
        <w:rPr>
          <w:sz w:val="24"/>
          <w:szCs w:val="24"/>
          <w:lang w:val="ro-MD"/>
        </w:rPr>
        <w:t>l</w:t>
      </w:r>
      <w:r w:rsidR="00FF2786">
        <w:rPr>
          <w:sz w:val="24"/>
          <w:szCs w:val="24"/>
          <w:lang w:val="ro-MD"/>
        </w:rPr>
        <w:t xml:space="preserve">a </w:t>
      </w:r>
      <w:r>
        <w:rPr>
          <w:sz w:val="24"/>
          <w:szCs w:val="24"/>
          <w:lang w:val="ro-MD"/>
        </w:rPr>
        <w:t>Regulament</w:t>
      </w:r>
      <w:r w:rsidRPr="00334D42">
        <w:rPr>
          <w:sz w:val="24"/>
          <w:szCs w:val="24"/>
          <w:lang w:val="ro-MD"/>
        </w:rPr>
        <w:t xml:space="preserve"> </w:t>
      </w:r>
    </w:p>
    <w:p w:rsidR="00ED79C1" w:rsidRPr="00334D42" w:rsidRDefault="00ED79C1" w:rsidP="00334D42">
      <w:pPr>
        <w:jc w:val="center"/>
        <w:rPr>
          <w:sz w:val="36"/>
          <w:szCs w:val="24"/>
          <w:lang w:val="ro-MD"/>
        </w:rPr>
      </w:pPr>
      <w:r w:rsidRPr="00334D42">
        <w:rPr>
          <w:sz w:val="36"/>
          <w:szCs w:val="24"/>
          <w:lang w:val="ro-MD"/>
        </w:rPr>
        <w:t>REPUBLICA MOLDOVA</w:t>
      </w:r>
    </w:p>
    <w:p w:rsidR="00ED79C1" w:rsidRPr="00334D42" w:rsidRDefault="00ED79C1" w:rsidP="00ED79C1">
      <w:pPr>
        <w:jc w:val="center"/>
        <w:rPr>
          <w:sz w:val="32"/>
          <w:szCs w:val="24"/>
          <w:lang w:val="ro-MD"/>
        </w:rPr>
      </w:pPr>
      <w:r w:rsidRPr="00334D42">
        <w:rPr>
          <w:sz w:val="32"/>
          <w:szCs w:val="24"/>
          <w:lang w:val="ro-MD"/>
        </w:rPr>
        <w:t>MINISTERUL EDUCAŢIEI</w:t>
      </w:r>
    </w:p>
    <w:p w:rsidR="00ED79C1" w:rsidRPr="00334D42" w:rsidRDefault="00ED79C1" w:rsidP="00ED79C1">
      <w:pPr>
        <w:rPr>
          <w:sz w:val="24"/>
          <w:szCs w:val="24"/>
          <w:lang w:val="ro-MD"/>
        </w:rPr>
      </w:pPr>
      <w:r w:rsidRPr="00334D42">
        <w:rPr>
          <w:sz w:val="24"/>
          <w:szCs w:val="24"/>
          <w:lang w:val="ro-MD"/>
        </w:rPr>
        <w:t>Seria ______ Nr. ______________</w:t>
      </w:r>
    </w:p>
    <w:p w:rsidR="00ED79C1" w:rsidRPr="00334D42" w:rsidRDefault="00ED79C1" w:rsidP="00ED79C1">
      <w:pPr>
        <w:rPr>
          <w:sz w:val="24"/>
          <w:szCs w:val="24"/>
          <w:lang w:val="ro-MD"/>
        </w:rPr>
      </w:pPr>
    </w:p>
    <w:p w:rsidR="00ED79C1" w:rsidRPr="00334D42" w:rsidRDefault="00ED79C1" w:rsidP="00ED79C1">
      <w:pPr>
        <w:jc w:val="center"/>
        <w:rPr>
          <w:szCs w:val="24"/>
          <w:lang w:val="ro-MD"/>
        </w:rPr>
      </w:pPr>
      <w:r w:rsidRPr="00334D42">
        <w:rPr>
          <w:szCs w:val="24"/>
          <w:lang w:val="ro-MD"/>
        </w:rPr>
        <w:t>CERTIFICAT DE ATESTARE A COMPETENŢELOR PROFESIONALE</w:t>
      </w:r>
    </w:p>
    <w:p w:rsidR="00ED79C1" w:rsidRPr="00334D42" w:rsidRDefault="00ED79C1" w:rsidP="00ED79C1">
      <w:pPr>
        <w:jc w:val="both"/>
        <w:rPr>
          <w:sz w:val="24"/>
          <w:szCs w:val="24"/>
          <w:lang w:val="ro-MD"/>
        </w:rPr>
      </w:pPr>
      <w:r w:rsidRPr="00334D42">
        <w:rPr>
          <w:sz w:val="24"/>
          <w:szCs w:val="24"/>
          <w:lang w:val="ro-MD"/>
        </w:rPr>
        <w:t>la calificarea/ocupaţia _______________________________ cod _________________________</w:t>
      </w:r>
    </w:p>
    <w:p w:rsidR="00ED79C1" w:rsidRPr="00334D42" w:rsidRDefault="00ED79C1" w:rsidP="00ED79C1">
      <w:pPr>
        <w:rPr>
          <w:lang w:val="ro-MD"/>
        </w:rPr>
      </w:pPr>
      <w:r w:rsidRPr="00334D42">
        <w:rPr>
          <w:szCs w:val="24"/>
          <w:lang w:val="ro-MD"/>
        </w:rPr>
        <w:t>__________________________________________________________________</w:t>
      </w:r>
    </w:p>
    <w:p w:rsidR="00ED79C1" w:rsidRPr="00334D42" w:rsidRDefault="00ED79C1" w:rsidP="00ED79C1">
      <w:pPr>
        <w:jc w:val="center"/>
        <w:rPr>
          <w:sz w:val="16"/>
          <w:szCs w:val="24"/>
          <w:lang w:val="ro-MD"/>
        </w:rPr>
      </w:pPr>
      <w:r w:rsidRPr="00334D42">
        <w:rPr>
          <w:sz w:val="16"/>
          <w:szCs w:val="24"/>
          <w:lang w:val="ro-MD"/>
        </w:rPr>
        <w:t>(denumirea entității ce a eliberat certificatul)</w:t>
      </w:r>
    </w:p>
    <w:p w:rsidR="00ED79C1" w:rsidRPr="00334D42" w:rsidRDefault="00ED79C1" w:rsidP="00ED79C1">
      <w:pPr>
        <w:jc w:val="both"/>
        <w:rPr>
          <w:szCs w:val="24"/>
          <w:lang w:val="ro-MD"/>
        </w:rPr>
      </w:pPr>
      <w:r w:rsidRPr="00334D42">
        <w:rPr>
          <w:szCs w:val="24"/>
          <w:lang w:val="ro-MD"/>
        </w:rPr>
        <w:t>__________________________________________________________________</w:t>
      </w:r>
    </w:p>
    <w:p w:rsidR="00ED79C1" w:rsidRPr="00334D42" w:rsidRDefault="00D753D1" w:rsidP="00ED79C1">
      <w:pPr>
        <w:jc w:val="both"/>
        <w:rPr>
          <w:sz w:val="24"/>
          <w:szCs w:val="24"/>
          <w:lang w:val="ro-MD"/>
        </w:rPr>
      </w:pPr>
      <w:r>
        <w:rPr>
          <w:sz w:val="24"/>
          <w:szCs w:val="24"/>
          <w:lang w:val="ro-MD"/>
        </w:rPr>
        <w:t>eliberează Dlui/D</w:t>
      </w:r>
      <w:r w:rsidR="00ED79C1" w:rsidRPr="00334D42">
        <w:rPr>
          <w:sz w:val="24"/>
          <w:szCs w:val="24"/>
          <w:lang w:val="ro-MD"/>
        </w:rPr>
        <w:t>nei ___________________________________________________________</w:t>
      </w:r>
    </w:p>
    <w:p w:rsidR="00ED79C1" w:rsidRPr="00334D42" w:rsidRDefault="00ED79C1" w:rsidP="00ED79C1">
      <w:pPr>
        <w:jc w:val="both"/>
        <w:rPr>
          <w:sz w:val="24"/>
          <w:szCs w:val="24"/>
          <w:lang w:val="ro-MD"/>
        </w:rPr>
      </w:pPr>
      <w:r w:rsidRPr="00334D42">
        <w:rPr>
          <w:sz w:val="24"/>
          <w:szCs w:val="24"/>
          <w:lang w:val="ro-MD"/>
        </w:rPr>
        <w:t>Cod personal ______________________născut(ă) în anul_____luna________data________în localitatea_____________________________________________________________________,</w:t>
      </w:r>
    </w:p>
    <w:p w:rsidR="00D753D1" w:rsidRDefault="00ED79C1" w:rsidP="00ED79C1">
      <w:pPr>
        <w:jc w:val="both"/>
        <w:rPr>
          <w:sz w:val="24"/>
          <w:szCs w:val="24"/>
          <w:lang w:val="ro-MD"/>
        </w:rPr>
      </w:pPr>
      <w:r w:rsidRPr="00334D42">
        <w:rPr>
          <w:sz w:val="24"/>
          <w:szCs w:val="24"/>
          <w:lang w:val="ro-MD"/>
        </w:rPr>
        <w:t xml:space="preserve">absolvent(ă) al programului </w:t>
      </w:r>
      <w:r w:rsidR="00D753D1">
        <w:rPr>
          <w:rFonts w:eastAsia="SimSun"/>
          <w:sz w:val="24"/>
          <w:szCs w:val="24"/>
          <w:lang w:val="ro-MD"/>
        </w:rPr>
        <w:t>de identificare, evaluare</w:t>
      </w:r>
      <w:r w:rsidRPr="00334D42">
        <w:rPr>
          <w:rFonts w:eastAsia="SimSun"/>
          <w:sz w:val="24"/>
          <w:szCs w:val="24"/>
          <w:lang w:val="ro-MD"/>
        </w:rPr>
        <w:t xml:space="preserve"> şi recunoaștere a rezultatelor învăţării dobîndite în contexte nonformale şi informale</w:t>
      </w:r>
      <w:r w:rsidR="00D753D1">
        <w:rPr>
          <w:sz w:val="24"/>
          <w:szCs w:val="24"/>
          <w:lang w:val="ro-MD"/>
        </w:rPr>
        <w:t xml:space="preserve"> în domeniul ______________________________</w:t>
      </w:r>
    </w:p>
    <w:p w:rsidR="00ED79C1" w:rsidRPr="00334D42" w:rsidRDefault="00ED79C1" w:rsidP="00ED79C1">
      <w:pPr>
        <w:jc w:val="both"/>
        <w:rPr>
          <w:sz w:val="24"/>
          <w:szCs w:val="24"/>
          <w:lang w:val="ro-MD"/>
        </w:rPr>
      </w:pPr>
      <w:r w:rsidRPr="00334D42">
        <w:rPr>
          <w:sz w:val="24"/>
          <w:szCs w:val="24"/>
          <w:lang w:val="ro-MD"/>
        </w:rPr>
        <w:t>_____________________________________________________________________________,</w:t>
      </w:r>
    </w:p>
    <w:p w:rsidR="00ED79C1" w:rsidRPr="00334D42" w:rsidRDefault="00ED79C1" w:rsidP="00ED79C1">
      <w:pPr>
        <w:jc w:val="both"/>
        <w:rPr>
          <w:sz w:val="24"/>
          <w:szCs w:val="24"/>
          <w:lang w:val="ro-MD"/>
        </w:rPr>
      </w:pPr>
      <w:r w:rsidRPr="00334D42">
        <w:rPr>
          <w:sz w:val="24"/>
          <w:szCs w:val="24"/>
          <w:lang w:val="ro-MD"/>
        </w:rPr>
        <w:t>în perioada ____________________________________________________________________,</w:t>
      </w:r>
    </w:p>
    <w:p w:rsidR="00ED79C1" w:rsidRPr="00334D42" w:rsidRDefault="00ED79C1" w:rsidP="00ED79C1">
      <w:pPr>
        <w:jc w:val="both"/>
        <w:rPr>
          <w:sz w:val="24"/>
          <w:szCs w:val="24"/>
          <w:lang w:val="ro-MD"/>
        </w:rPr>
      </w:pPr>
      <w:r w:rsidRPr="00334D42">
        <w:rPr>
          <w:sz w:val="24"/>
          <w:szCs w:val="24"/>
          <w:lang w:val="ro-MD"/>
        </w:rPr>
        <w:t>Certificatul de atestare a competenţelor profesionale conferă titularului toate drepturile legale pentru</w:t>
      </w:r>
      <w:r w:rsidR="00D753D1">
        <w:rPr>
          <w:sz w:val="24"/>
          <w:szCs w:val="24"/>
          <w:lang w:val="ro-MD"/>
        </w:rPr>
        <w:t xml:space="preserve"> a accede pe piața muncii și </w:t>
      </w:r>
      <w:r w:rsidRPr="00334D42">
        <w:rPr>
          <w:sz w:val="24"/>
          <w:szCs w:val="24"/>
          <w:lang w:val="ro-MD"/>
        </w:rPr>
        <w:t>a-și completa calificarea.</w:t>
      </w:r>
    </w:p>
    <w:p w:rsidR="00ED79C1" w:rsidRPr="00334D42" w:rsidRDefault="00ED79C1" w:rsidP="00ED79C1">
      <w:pPr>
        <w:jc w:val="both"/>
        <w:rPr>
          <w:sz w:val="24"/>
          <w:szCs w:val="24"/>
          <w:lang w:val="ro-MD"/>
        </w:rPr>
      </w:pPr>
    </w:p>
    <w:p w:rsidR="00ED79C1" w:rsidRPr="00334D42" w:rsidRDefault="00ED79C1" w:rsidP="00ED79C1">
      <w:pPr>
        <w:pStyle w:val="Default"/>
        <w:jc w:val="both"/>
        <w:rPr>
          <w:rFonts w:ascii="Times New Roman" w:hAnsi="Times New Roman" w:cs="Times New Roman"/>
          <w:color w:val="auto"/>
          <w:szCs w:val="18"/>
          <w:lang w:val="ro-MD"/>
        </w:rPr>
      </w:pPr>
      <w:r w:rsidRPr="00334D42">
        <w:rPr>
          <w:rFonts w:ascii="Times New Roman" w:hAnsi="Times New Roman" w:cs="Times New Roman"/>
          <w:color w:val="auto"/>
          <w:szCs w:val="18"/>
          <w:lang w:val="ro-MD"/>
        </w:rPr>
        <w:t>Rezultatele examenului de certificare a competenţelor:</w:t>
      </w:r>
    </w:p>
    <w:tbl>
      <w:tblPr>
        <w:tblStyle w:val="TableGrid"/>
        <w:tblW w:w="9493" w:type="dxa"/>
        <w:tblLook w:val="04A0" w:firstRow="1" w:lastRow="0" w:firstColumn="1" w:lastColumn="0" w:noHBand="0" w:noVBand="1"/>
      </w:tblPr>
      <w:tblGrid>
        <w:gridCol w:w="562"/>
        <w:gridCol w:w="8931"/>
      </w:tblGrid>
      <w:tr w:rsidR="00ED79C1" w:rsidRPr="00334D42" w:rsidTr="00E05594">
        <w:tc>
          <w:tcPr>
            <w:tcW w:w="562" w:type="dxa"/>
          </w:tcPr>
          <w:p w:rsidR="00ED79C1" w:rsidRPr="00334D42" w:rsidRDefault="00ED79C1" w:rsidP="00E05594">
            <w:pPr>
              <w:pStyle w:val="Default"/>
              <w:jc w:val="center"/>
              <w:rPr>
                <w:rFonts w:ascii="Times New Roman" w:hAnsi="Times New Roman" w:cs="Times New Roman"/>
                <w:color w:val="auto"/>
                <w:lang w:val="ro-MD"/>
              </w:rPr>
            </w:pPr>
            <w:r w:rsidRPr="00334D42">
              <w:rPr>
                <w:rFonts w:ascii="Times New Roman" w:hAnsi="Times New Roman" w:cs="Times New Roman"/>
                <w:color w:val="auto"/>
                <w:lang w:val="ro-MD"/>
              </w:rPr>
              <w:t>Nr. crt.</w:t>
            </w:r>
          </w:p>
        </w:tc>
        <w:tc>
          <w:tcPr>
            <w:tcW w:w="8931" w:type="dxa"/>
          </w:tcPr>
          <w:p w:rsidR="00ED79C1" w:rsidRPr="00334D42" w:rsidRDefault="00D753D1" w:rsidP="00E05594">
            <w:pPr>
              <w:pStyle w:val="Default"/>
              <w:jc w:val="center"/>
              <w:rPr>
                <w:rFonts w:ascii="Times New Roman" w:hAnsi="Times New Roman" w:cs="Times New Roman"/>
                <w:color w:val="auto"/>
                <w:lang w:val="ro-MD"/>
              </w:rPr>
            </w:pPr>
            <w:r>
              <w:rPr>
                <w:rFonts w:ascii="Times New Roman" w:hAnsi="Times New Roman" w:cs="Times New Roman"/>
                <w:color w:val="auto"/>
                <w:lang w:val="ro-MD"/>
              </w:rPr>
              <w:t>Competențe obținute</w:t>
            </w:r>
          </w:p>
        </w:tc>
      </w:tr>
      <w:tr w:rsidR="00ED79C1" w:rsidRPr="00334D42" w:rsidTr="00E05594">
        <w:tc>
          <w:tcPr>
            <w:tcW w:w="562" w:type="dxa"/>
          </w:tcPr>
          <w:p w:rsidR="00ED79C1" w:rsidRPr="00334D42" w:rsidRDefault="00ED79C1" w:rsidP="00E05594">
            <w:pPr>
              <w:pStyle w:val="Default"/>
              <w:jc w:val="both"/>
              <w:rPr>
                <w:rFonts w:ascii="Times New Roman" w:hAnsi="Times New Roman" w:cs="Times New Roman"/>
                <w:color w:val="auto"/>
                <w:lang w:val="ro-MD"/>
              </w:rPr>
            </w:pPr>
            <w:r w:rsidRPr="00334D42">
              <w:rPr>
                <w:rFonts w:ascii="Times New Roman" w:hAnsi="Times New Roman" w:cs="Times New Roman"/>
                <w:color w:val="auto"/>
                <w:lang w:val="ro-MD"/>
              </w:rPr>
              <w:t>1.</w:t>
            </w:r>
          </w:p>
        </w:tc>
        <w:tc>
          <w:tcPr>
            <w:tcW w:w="8931" w:type="dxa"/>
          </w:tcPr>
          <w:p w:rsidR="00ED79C1" w:rsidRPr="00334D42" w:rsidRDefault="00ED79C1" w:rsidP="00E05594">
            <w:pPr>
              <w:pStyle w:val="Default"/>
              <w:jc w:val="both"/>
              <w:rPr>
                <w:rFonts w:ascii="Times New Roman" w:hAnsi="Times New Roman" w:cs="Times New Roman"/>
                <w:color w:val="auto"/>
                <w:lang w:val="ro-MD"/>
              </w:rPr>
            </w:pPr>
          </w:p>
        </w:tc>
      </w:tr>
      <w:tr w:rsidR="00ED79C1" w:rsidRPr="00334D42" w:rsidTr="00E05594">
        <w:tc>
          <w:tcPr>
            <w:tcW w:w="562" w:type="dxa"/>
          </w:tcPr>
          <w:p w:rsidR="00ED79C1" w:rsidRPr="00334D42" w:rsidRDefault="00ED79C1" w:rsidP="00E05594">
            <w:pPr>
              <w:pStyle w:val="Default"/>
              <w:jc w:val="both"/>
              <w:rPr>
                <w:rFonts w:ascii="Times New Roman" w:hAnsi="Times New Roman" w:cs="Times New Roman"/>
                <w:color w:val="auto"/>
                <w:lang w:val="ro-MD"/>
              </w:rPr>
            </w:pPr>
            <w:r w:rsidRPr="00334D42">
              <w:rPr>
                <w:rFonts w:ascii="Times New Roman" w:hAnsi="Times New Roman" w:cs="Times New Roman"/>
                <w:color w:val="auto"/>
                <w:lang w:val="ro-MD"/>
              </w:rPr>
              <w:t>2.</w:t>
            </w:r>
          </w:p>
        </w:tc>
        <w:tc>
          <w:tcPr>
            <w:tcW w:w="8931" w:type="dxa"/>
          </w:tcPr>
          <w:p w:rsidR="00ED79C1" w:rsidRPr="00334D42" w:rsidRDefault="00ED79C1" w:rsidP="00E05594">
            <w:pPr>
              <w:pStyle w:val="Default"/>
              <w:jc w:val="both"/>
              <w:rPr>
                <w:rFonts w:ascii="Times New Roman" w:hAnsi="Times New Roman" w:cs="Times New Roman"/>
                <w:color w:val="auto"/>
                <w:lang w:val="ro-MD"/>
              </w:rPr>
            </w:pPr>
          </w:p>
        </w:tc>
      </w:tr>
    </w:tbl>
    <w:p w:rsidR="00ED79C1" w:rsidRPr="00334D42" w:rsidRDefault="00ED79C1" w:rsidP="00ED79C1">
      <w:pPr>
        <w:pStyle w:val="Default"/>
        <w:jc w:val="both"/>
        <w:rPr>
          <w:rFonts w:ascii="Times New Roman" w:hAnsi="Times New Roman" w:cs="Times New Roman"/>
          <w:color w:val="auto"/>
          <w:lang w:val="ro-MD"/>
        </w:rPr>
      </w:pPr>
    </w:p>
    <w:p w:rsidR="00ED79C1" w:rsidRPr="00334D42" w:rsidRDefault="00ED79C1" w:rsidP="00ED79C1">
      <w:pPr>
        <w:rPr>
          <w:sz w:val="24"/>
          <w:lang w:val="ro-MD"/>
        </w:rPr>
      </w:pPr>
      <w:r w:rsidRPr="00334D42">
        <w:rPr>
          <w:sz w:val="24"/>
          <w:lang w:val="ro-MD"/>
        </w:rPr>
        <w:t>CU NOTA/CALIFICATIVUL________________________________</w:t>
      </w:r>
    </w:p>
    <w:p w:rsidR="00ED79C1" w:rsidRPr="00334D42" w:rsidRDefault="00ED79C1" w:rsidP="00ED79C1">
      <w:pPr>
        <w:rPr>
          <w:sz w:val="24"/>
          <w:lang w:val="ro-MD"/>
        </w:rPr>
      </w:pPr>
      <w:r w:rsidRPr="00334D42">
        <w:rPr>
          <w:sz w:val="24"/>
          <w:lang w:val="ro-MD"/>
        </w:rPr>
        <w:t>Eliberat la data ____________________________________________</w:t>
      </w:r>
    </w:p>
    <w:p w:rsidR="00ED79C1" w:rsidRPr="00334D42" w:rsidRDefault="00ED79C1" w:rsidP="00ED79C1">
      <w:pPr>
        <w:rPr>
          <w:sz w:val="24"/>
          <w:lang w:val="ro-MD"/>
        </w:rPr>
      </w:pPr>
    </w:p>
    <w:p w:rsidR="00ED79C1" w:rsidRPr="00334D42" w:rsidRDefault="00ED79C1" w:rsidP="00ED79C1">
      <w:pPr>
        <w:rPr>
          <w:sz w:val="24"/>
          <w:lang w:val="ro-MD"/>
        </w:rPr>
      </w:pPr>
      <w:r w:rsidRPr="00334D42">
        <w:rPr>
          <w:sz w:val="24"/>
          <w:lang w:val="ro-MD"/>
        </w:rPr>
        <w:t>Certificatul este valabil însoțit de SUPLIMENTUL DESCRIPTIV</w:t>
      </w:r>
    </w:p>
    <w:p w:rsidR="00ED79C1" w:rsidRPr="00334D42" w:rsidRDefault="00ED79C1" w:rsidP="00ED79C1">
      <w:pPr>
        <w:rPr>
          <w:szCs w:val="24"/>
          <w:lang w:val="ro-MD"/>
        </w:rPr>
      </w:pPr>
    </w:p>
    <w:p w:rsidR="00ED79C1" w:rsidRPr="00334D42" w:rsidRDefault="00ED79C1" w:rsidP="00ED79C1">
      <w:pPr>
        <w:rPr>
          <w:szCs w:val="24"/>
          <w:lang w:val="ro-MD"/>
        </w:rPr>
      </w:pPr>
      <w:r w:rsidRPr="00334D42">
        <w:rPr>
          <w:szCs w:val="24"/>
          <w:lang w:val="ro-MD"/>
        </w:rPr>
        <w:t>Prezentul certificat se eliberează în conformitate cu prevederile ________ nr.         din ___________________  şi este însoţit de suplimentul descriptiv al certificatului.</w:t>
      </w:r>
    </w:p>
    <w:p w:rsidR="00334D42" w:rsidRPr="00334D42" w:rsidRDefault="00334D42" w:rsidP="00ED79C1">
      <w:pPr>
        <w:jc w:val="both"/>
        <w:rPr>
          <w:sz w:val="24"/>
          <w:szCs w:val="24"/>
          <w:lang w:val="ro-MD"/>
        </w:rPr>
        <w:sectPr w:rsidR="00334D42" w:rsidRPr="00334D42" w:rsidSect="00334D42">
          <w:headerReference w:type="default" r:id="rId8"/>
          <w:footerReference w:type="default" r:id="rId9"/>
          <w:headerReference w:type="first" r:id="rId10"/>
          <w:pgSz w:w="11906" w:h="16838" w:code="9"/>
          <w:pgMar w:top="1134" w:right="851" w:bottom="1134" w:left="1701" w:header="709" w:footer="709" w:gutter="0"/>
          <w:cols w:space="708"/>
          <w:docGrid w:linePitch="381"/>
        </w:sectPr>
      </w:pPr>
    </w:p>
    <w:p w:rsidR="00334D42" w:rsidRPr="00334D42" w:rsidRDefault="00334D42" w:rsidP="00ED79C1">
      <w:pPr>
        <w:jc w:val="both"/>
        <w:rPr>
          <w:sz w:val="24"/>
          <w:szCs w:val="24"/>
          <w:lang w:val="ro-MD"/>
        </w:rPr>
      </w:pPr>
    </w:p>
    <w:p w:rsidR="00ED79C1" w:rsidRPr="00334D42" w:rsidRDefault="009A2AFB" w:rsidP="00ED79C1">
      <w:pPr>
        <w:jc w:val="both"/>
        <w:rPr>
          <w:sz w:val="24"/>
          <w:szCs w:val="24"/>
          <w:lang w:val="ro-MD"/>
        </w:rPr>
      </w:pPr>
      <w:r w:rsidRPr="00334D42">
        <w:rPr>
          <w:sz w:val="24"/>
          <w:szCs w:val="24"/>
          <w:lang w:val="ro-MD"/>
        </w:rPr>
        <w:t xml:space="preserve">DIRECTOR </w:t>
      </w:r>
      <w:r>
        <w:rPr>
          <w:sz w:val="24"/>
          <w:szCs w:val="24"/>
          <w:lang w:val="ro-MD"/>
        </w:rPr>
        <w:t xml:space="preserve">                           </w:t>
      </w:r>
      <w:r w:rsidR="00ED79C1" w:rsidRPr="00334D42">
        <w:rPr>
          <w:sz w:val="24"/>
          <w:szCs w:val="24"/>
          <w:lang w:val="ro-MD"/>
        </w:rPr>
        <w:t>SECRETAR</w:t>
      </w:r>
    </w:p>
    <w:p w:rsidR="00ED79C1" w:rsidRPr="00334D42" w:rsidRDefault="00ED79C1" w:rsidP="00ED79C1">
      <w:pPr>
        <w:jc w:val="both"/>
        <w:rPr>
          <w:sz w:val="24"/>
          <w:szCs w:val="24"/>
          <w:lang w:val="ro-MD"/>
        </w:rPr>
      </w:pPr>
      <w:r w:rsidRPr="00334D42">
        <w:rPr>
          <w:sz w:val="24"/>
          <w:szCs w:val="24"/>
          <w:lang w:val="ro-MD"/>
        </w:rPr>
        <w:t>_____</w:t>
      </w:r>
      <w:r w:rsidR="009A2AFB">
        <w:rPr>
          <w:sz w:val="24"/>
          <w:szCs w:val="24"/>
          <w:lang w:val="ro-MD"/>
        </w:rPr>
        <w:t>_________________  _____________</w:t>
      </w:r>
    </w:p>
    <w:p w:rsidR="00334D42" w:rsidRPr="00334D42" w:rsidRDefault="00334D42" w:rsidP="00ED79C1">
      <w:pPr>
        <w:jc w:val="both"/>
        <w:rPr>
          <w:sz w:val="24"/>
          <w:szCs w:val="24"/>
          <w:lang w:val="ro-MD"/>
        </w:rPr>
      </w:pPr>
    </w:p>
    <w:p w:rsidR="009A2AFB" w:rsidRDefault="009A2AFB" w:rsidP="00ED79C1">
      <w:pPr>
        <w:jc w:val="both"/>
        <w:rPr>
          <w:sz w:val="24"/>
          <w:szCs w:val="24"/>
          <w:lang w:val="ro-MD"/>
        </w:rPr>
      </w:pPr>
      <w:r>
        <w:rPr>
          <w:sz w:val="24"/>
          <w:szCs w:val="24"/>
          <w:lang w:val="ro-MD"/>
        </w:rPr>
        <w:t xml:space="preserve">                         </w:t>
      </w:r>
      <w:r w:rsidR="00ED79C1" w:rsidRPr="00334D42">
        <w:rPr>
          <w:sz w:val="24"/>
          <w:szCs w:val="24"/>
          <w:lang w:val="ro-MD"/>
        </w:rPr>
        <w:t>PREȘEDINTE</w:t>
      </w:r>
    </w:p>
    <w:p w:rsidR="00ED79C1" w:rsidRPr="009A2AFB" w:rsidRDefault="009A2AFB" w:rsidP="00ED79C1">
      <w:pPr>
        <w:jc w:val="both"/>
        <w:rPr>
          <w:sz w:val="24"/>
          <w:szCs w:val="24"/>
          <w:lang w:val="ro-MD"/>
        </w:rPr>
      </w:pPr>
      <w:r>
        <w:rPr>
          <w:sz w:val="24"/>
          <w:szCs w:val="24"/>
          <w:lang w:val="ro-MD"/>
        </w:rPr>
        <w:t xml:space="preserve">             </w:t>
      </w:r>
      <w:r w:rsidR="00ED79C1" w:rsidRPr="00334D42">
        <w:rPr>
          <w:sz w:val="24"/>
          <w:szCs w:val="24"/>
          <w:lang w:val="ro-MD"/>
        </w:rPr>
        <w:t xml:space="preserve">______________________   </w:t>
      </w:r>
    </w:p>
    <w:p w:rsidR="00334D42" w:rsidRPr="00334D42" w:rsidRDefault="00334D42" w:rsidP="00ED79C1">
      <w:pPr>
        <w:jc w:val="both"/>
        <w:rPr>
          <w:lang w:val="ro-MD"/>
        </w:rPr>
        <w:sectPr w:rsidR="00334D42" w:rsidRPr="00334D42" w:rsidSect="00334D42">
          <w:type w:val="continuous"/>
          <w:pgSz w:w="11906" w:h="16838" w:code="9"/>
          <w:pgMar w:top="1134" w:right="851" w:bottom="1134" w:left="1701" w:header="709" w:footer="709" w:gutter="0"/>
          <w:cols w:num="2" w:space="708"/>
          <w:docGrid w:linePitch="381"/>
        </w:sectPr>
      </w:pPr>
    </w:p>
    <w:p w:rsidR="00334D42" w:rsidRPr="00334D42" w:rsidRDefault="00334D42" w:rsidP="00ED79C1">
      <w:pPr>
        <w:jc w:val="both"/>
        <w:rPr>
          <w:sz w:val="24"/>
          <w:szCs w:val="24"/>
          <w:lang w:val="ro-MD"/>
        </w:rPr>
      </w:pPr>
    </w:p>
    <w:p w:rsidR="00ED79C1" w:rsidRPr="00334D42" w:rsidRDefault="00ED79C1" w:rsidP="00ED79C1">
      <w:pPr>
        <w:jc w:val="both"/>
        <w:rPr>
          <w:lang w:val="ro-MD"/>
        </w:rPr>
      </w:pPr>
      <w:r w:rsidRPr="00334D42">
        <w:rPr>
          <w:sz w:val="24"/>
          <w:szCs w:val="24"/>
          <w:lang w:val="ro-MD"/>
        </w:rPr>
        <w:t xml:space="preserve">                                      </w:t>
      </w:r>
    </w:p>
    <w:p w:rsidR="00ED79C1" w:rsidRPr="00334D42" w:rsidRDefault="00ED79C1" w:rsidP="00ED79C1">
      <w:pPr>
        <w:jc w:val="both"/>
        <w:rPr>
          <w:sz w:val="24"/>
          <w:szCs w:val="24"/>
          <w:lang w:val="ro-MD"/>
        </w:rPr>
      </w:pPr>
    </w:p>
    <w:p w:rsidR="00ED79C1" w:rsidRPr="00334D42" w:rsidRDefault="00ED79C1" w:rsidP="00ED79C1">
      <w:pPr>
        <w:rPr>
          <w:sz w:val="24"/>
          <w:lang w:val="ro-MD"/>
        </w:rPr>
      </w:pPr>
    </w:p>
    <w:p w:rsidR="00ED79C1" w:rsidRPr="00334D42" w:rsidRDefault="00ED79C1" w:rsidP="00ED79C1">
      <w:pPr>
        <w:rPr>
          <w:sz w:val="24"/>
          <w:lang w:val="ro-MD"/>
        </w:rPr>
      </w:pPr>
      <w:r w:rsidRPr="00334D42">
        <w:rPr>
          <w:sz w:val="24"/>
          <w:lang w:val="ro-MD"/>
        </w:rPr>
        <w:t>Nr. _______ data eliberării :     anul _________ luna ___________________ ziua ____________</w:t>
      </w:r>
    </w:p>
    <w:p w:rsidR="00ED79C1" w:rsidRPr="00334D42" w:rsidRDefault="00ED79C1" w:rsidP="00ED79C1">
      <w:pPr>
        <w:rPr>
          <w:sz w:val="24"/>
          <w:szCs w:val="24"/>
          <w:lang w:val="ro-MD"/>
        </w:rPr>
      </w:pPr>
      <w:r w:rsidRPr="00334D42">
        <w:rPr>
          <w:sz w:val="24"/>
          <w:szCs w:val="24"/>
          <w:lang w:val="ro-MD"/>
        </w:rPr>
        <w:br w:type="page"/>
      </w:r>
    </w:p>
    <w:p w:rsidR="00ED79C1" w:rsidRPr="00334D42" w:rsidRDefault="00ED79C1" w:rsidP="00ED79C1">
      <w:pPr>
        <w:jc w:val="center"/>
        <w:rPr>
          <w:sz w:val="32"/>
          <w:szCs w:val="24"/>
          <w:lang w:val="ro-MD"/>
        </w:rPr>
      </w:pPr>
      <w:r w:rsidRPr="00334D42">
        <w:rPr>
          <w:sz w:val="32"/>
          <w:szCs w:val="24"/>
          <w:lang w:val="ro-MD"/>
        </w:rPr>
        <w:lastRenderedPageBreak/>
        <w:t>SUPLIMENT DESCRIPTIV AL CE</w:t>
      </w:r>
      <w:r w:rsidR="00D753D1">
        <w:rPr>
          <w:sz w:val="32"/>
          <w:szCs w:val="24"/>
          <w:lang w:val="ro-MD"/>
        </w:rPr>
        <w:t>R</w:t>
      </w:r>
      <w:r w:rsidRPr="00334D42">
        <w:rPr>
          <w:sz w:val="32"/>
          <w:szCs w:val="24"/>
          <w:lang w:val="ro-MD"/>
        </w:rPr>
        <w:t>TIFICATULUI</w:t>
      </w:r>
    </w:p>
    <w:p w:rsidR="00ED79C1" w:rsidRPr="00334D42" w:rsidRDefault="00ED79C1" w:rsidP="00ED79C1">
      <w:pPr>
        <w:jc w:val="both"/>
        <w:rPr>
          <w:sz w:val="24"/>
          <w:szCs w:val="24"/>
          <w:lang w:val="ro-MD"/>
        </w:rPr>
      </w:pPr>
      <w:r w:rsidRPr="00334D42">
        <w:rPr>
          <w:sz w:val="24"/>
          <w:szCs w:val="24"/>
          <w:lang w:val="ro-MD"/>
        </w:rPr>
        <w:t>Acest supliment însoțește certificatul cu seria _______ nr. ______________.</w:t>
      </w:r>
    </w:p>
    <w:p w:rsidR="00ED79C1" w:rsidRPr="00334D42" w:rsidRDefault="00ED79C1" w:rsidP="00ED79C1">
      <w:pPr>
        <w:jc w:val="both"/>
        <w:rPr>
          <w:sz w:val="24"/>
          <w:szCs w:val="24"/>
          <w:lang w:val="ro-MD"/>
        </w:rPr>
      </w:pPr>
      <w:r w:rsidRPr="00334D42">
        <w:rPr>
          <w:sz w:val="24"/>
          <w:szCs w:val="24"/>
          <w:lang w:val="ro-MD"/>
        </w:rPr>
        <w:t>Calificarea/ocupația____________________________________cod______________________</w:t>
      </w:r>
    </w:p>
    <w:p w:rsidR="00ED79C1" w:rsidRPr="00334D42" w:rsidRDefault="00ED79C1" w:rsidP="00ED79C1">
      <w:pPr>
        <w:jc w:val="both"/>
        <w:rPr>
          <w:sz w:val="24"/>
          <w:szCs w:val="24"/>
          <w:lang w:val="ro-MD"/>
        </w:rPr>
      </w:pPr>
      <w:r w:rsidRPr="00334D42">
        <w:rPr>
          <w:sz w:val="24"/>
          <w:szCs w:val="24"/>
          <w:lang w:val="ro-MD"/>
        </w:rPr>
        <w:t>1. DATE DE IDENTIFICARE A TITULARULUI CERTIFICATULUI</w:t>
      </w:r>
    </w:p>
    <w:p w:rsidR="00ED79C1" w:rsidRPr="00334D42" w:rsidRDefault="00ED79C1" w:rsidP="00ED79C1">
      <w:pPr>
        <w:jc w:val="both"/>
        <w:rPr>
          <w:sz w:val="24"/>
          <w:szCs w:val="24"/>
          <w:lang w:val="ro-MD"/>
        </w:rPr>
      </w:pPr>
      <w:r w:rsidRPr="00334D42">
        <w:rPr>
          <w:sz w:val="24"/>
          <w:szCs w:val="24"/>
          <w:lang w:val="ro-MD"/>
        </w:rPr>
        <w:t>1.1. Numele, prenumele __________________________________________________________</w:t>
      </w:r>
    </w:p>
    <w:p w:rsidR="00ED79C1" w:rsidRPr="00334D42" w:rsidRDefault="00ED79C1" w:rsidP="00ED79C1">
      <w:pPr>
        <w:jc w:val="both"/>
        <w:rPr>
          <w:sz w:val="24"/>
          <w:szCs w:val="24"/>
          <w:lang w:val="ro-MD"/>
        </w:rPr>
      </w:pPr>
      <w:r w:rsidRPr="00334D42">
        <w:rPr>
          <w:sz w:val="24"/>
          <w:szCs w:val="24"/>
          <w:lang w:val="ro-MD"/>
        </w:rPr>
        <w:t>1.2. Data naşterii (ziua/luna/anul) ___________, Locul naşterii ___________________________</w:t>
      </w:r>
    </w:p>
    <w:p w:rsidR="00ED79C1" w:rsidRPr="00334D42" w:rsidRDefault="00ED79C1" w:rsidP="00ED79C1">
      <w:pPr>
        <w:jc w:val="both"/>
        <w:rPr>
          <w:sz w:val="24"/>
          <w:szCs w:val="24"/>
          <w:lang w:val="ro-MD"/>
        </w:rPr>
      </w:pPr>
      <w:r w:rsidRPr="00334D42">
        <w:rPr>
          <w:sz w:val="24"/>
          <w:szCs w:val="24"/>
          <w:lang w:val="ro-MD"/>
        </w:rPr>
        <w:t>1.3. Număr de identificare (IDNP) _________________,</w:t>
      </w:r>
    </w:p>
    <w:p w:rsidR="00ED79C1" w:rsidRPr="00334D42" w:rsidRDefault="00ED79C1" w:rsidP="00ED79C1">
      <w:pPr>
        <w:jc w:val="both"/>
        <w:rPr>
          <w:sz w:val="24"/>
          <w:szCs w:val="24"/>
          <w:lang w:val="ro-MD"/>
        </w:rPr>
      </w:pPr>
      <w:r w:rsidRPr="00334D42">
        <w:rPr>
          <w:sz w:val="24"/>
          <w:szCs w:val="24"/>
          <w:lang w:val="ro-MD"/>
        </w:rPr>
        <w:t>1.4. Data deciziei</w:t>
      </w:r>
      <w:r w:rsidRPr="00334D42">
        <w:rPr>
          <w:rFonts w:eastAsia="SimSun"/>
          <w:sz w:val="24"/>
          <w:szCs w:val="24"/>
          <w:lang w:val="ro-MD"/>
        </w:rPr>
        <w:t xml:space="preserve"> de acordare a competențelor _________________________________________</w:t>
      </w:r>
    </w:p>
    <w:p w:rsidR="00ED79C1" w:rsidRPr="00334D42" w:rsidRDefault="00ED79C1" w:rsidP="00ED79C1">
      <w:pPr>
        <w:pBdr>
          <w:bottom w:val="single" w:sz="12" w:space="1" w:color="auto"/>
        </w:pBdr>
        <w:jc w:val="both"/>
        <w:rPr>
          <w:sz w:val="24"/>
          <w:szCs w:val="24"/>
          <w:lang w:val="ro-MD"/>
        </w:rPr>
      </w:pPr>
    </w:p>
    <w:p w:rsidR="00ED79C1" w:rsidRPr="00334D42" w:rsidRDefault="00ED79C1" w:rsidP="00ED79C1">
      <w:pPr>
        <w:pBdr>
          <w:bottom w:val="single" w:sz="12" w:space="1" w:color="auto"/>
        </w:pBdr>
        <w:jc w:val="both"/>
        <w:rPr>
          <w:sz w:val="24"/>
          <w:szCs w:val="24"/>
          <w:lang w:val="ro-MD"/>
        </w:rPr>
      </w:pPr>
      <w:r w:rsidRPr="00334D42">
        <w:rPr>
          <w:sz w:val="24"/>
          <w:szCs w:val="24"/>
          <w:lang w:val="ro-MD"/>
        </w:rPr>
        <w:t xml:space="preserve">2. DENUMIREA CENTRUL DE </w:t>
      </w:r>
      <w:r w:rsidRPr="00334D42">
        <w:rPr>
          <w:rFonts w:eastAsia="SimSun"/>
          <w:sz w:val="24"/>
          <w:szCs w:val="24"/>
          <w:lang w:val="ro-MD"/>
        </w:rPr>
        <w:t>IDENTIFI</w:t>
      </w:r>
      <w:r w:rsidR="00D753D1">
        <w:rPr>
          <w:rFonts w:eastAsia="SimSun"/>
          <w:sz w:val="24"/>
          <w:szCs w:val="24"/>
          <w:lang w:val="ro-MD"/>
        </w:rPr>
        <w:t>CARE, EVALUARE</w:t>
      </w:r>
      <w:r w:rsidRPr="00334D42">
        <w:rPr>
          <w:rFonts w:eastAsia="SimSun"/>
          <w:sz w:val="24"/>
          <w:szCs w:val="24"/>
          <w:lang w:val="ro-MD"/>
        </w:rPr>
        <w:t xml:space="preserve"> ŞI RECUNOAȘTERE A REZULTATELOR ÎNVĂŢĂRII DOBÎNDITE ÎN CONTEXTE NONFORMALE ŞI INFORMALE ȘI A </w:t>
      </w:r>
      <w:r w:rsidRPr="00334D42">
        <w:rPr>
          <w:sz w:val="24"/>
          <w:szCs w:val="24"/>
          <w:lang w:val="ro-MD"/>
        </w:rPr>
        <w:t>PROGRAMULUI DE EVALUARE</w:t>
      </w:r>
    </w:p>
    <w:p w:rsidR="00ED79C1" w:rsidRPr="00334D42" w:rsidRDefault="00ED79C1" w:rsidP="00ED79C1">
      <w:pPr>
        <w:pBdr>
          <w:bottom w:val="single" w:sz="12" w:space="1" w:color="auto"/>
        </w:pBdr>
        <w:jc w:val="both"/>
        <w:rPr>
          <w:sz w:val="24"/>
          <w:szCs w:val="24"/>
          <w:lang w:val="ro-MD"/>
        </w:rPr>
      </w:pPr>
    </w:p>
    <w:p w:rsidR="00ED79C1" w:rsidRPr="00334D42" w:rsidRDefault="00ED79C1" w:rsidP="00ED79C1">
      <w:pPr>
        <w:jc w:val="both"/>
        <w:rPr>
          <w:sz w:val="24"/>
          <w:szCs w:val="24"/>
          <w:lang w:val="ro-MD"/>
        </w:rPr>
      </w:pPr>
      <w:r w:rsidRPr="00334D42">
        <w:rPr>
          <w:sz w:val="24"/>
          <w:szCs w:val="24"/>
          <w:lang w:val="ro-MD"/>
        </w:rPr>
        <w:t>Nr. de înmatriculare în Registrul național a instituției____________________________________</w:t>
      </w:r>
    </w:p>
    <w:p w:rsidR="00ED79C1" w:rsidRPr="00334D42" w:rsidRDefault="00ED79C1" w:rsidP="00ED79C1">
      <w:pPr>
        <w:jc w:val="both"/>
        <w:rPr>
          <w:sz w:val="24"/>
          <w:szCs w:val="24"/>
          <w:lang w:val="ro-MD"/>
        </w:rPr>
      </w:pPr>
      <w:r w:rsidRPr="00334D42">
        <w:rPr>
          <w:sz w:val="24"/>
          <w:szCs w:val="24"/>
          <w:lang w:val="ro-MD"/>
        </w:rPr>
        <w:t>2.2. Domeniul ocupațional/calificării ________________, ocupația/calificarea ______________,</w:t>
      </w:r>
    </w:p>
    <w:p w:rsidR="00ED79C1" w:rsidRPr="00334D42" w:rsidRDefault="00ED79C1" w:rsidP="00ED79C1">
      <w:pPr>
        <w:jc w:val="both"/>
        <w:rPr>
          <w:sz w:val="24"/>
          <w:szCs w:val="24"/>
          <w:lang w:val="ro-MD"/>
        </w:rPr>
      </w:pPr>
    </w:p>
    <w:p w:rsidR="00ED79C1" w:rsidRPr="00334D42" w:rsidRDefault="00ED79C1" w:rsidP="00ED79C1">
      <w:pPr>
        <w:jc w:val="both"/>
        <w:rPr>
          <w:sz w:val="24"/>
          <w:szCs w:val="24"/>
          <w:lang w:val="ro-MD"/>
        </w:rPr>
      </w:pPr>
      <w:r w:rsidRPr="00334D42">
        <w:rPr>
          <w:sz w:val="24"/>
          <w:szCs w:val="24"/>
          <w:lang w:val="ro-MD"/>
        </w:rPr>
        <w:t xml:space="preserve">3. INFORMAŢII PRIVIND PROCESUL DE </w:t>
      </w:r>
      <w:r w:rsidR="00D753D1">
        <w:rPr>
          <w:rFonts w:eastAsia="SimSun"/>
          <w:sz w:val="24"/>
          <w:szCs w:val="24"/>
          <w:lang w:val="ro-MD"/>
        </w:rPr>
        <w:t>IDENTIFICARE, EVALUARE</w:t>
      </w:r>
      <w:r w:rsidRPr="00334D42">
        <w:rPr>
          <w:rFonts w:eastAsia="SimSun"/>
          <w:sz w:val="24"/>
          <w:szCs w:val="24"/>
          <w:lang w:val="ro-MD"/>
        </w:rPr>
        <w:t xml:space="preserve"> ŞI RECUNOAȘTERE A REZULTATELOR ÎNVĂŢĂRII DOBÎNDITE ÎN CONTEXTE NONFORMALE ŞI INFORMALE.</w:t>
      </w:r>
    </w:p>
    <w:p w:rsidR="00ED79C1" w:rsidRPr="00334D42" w:rsidRDefault="00ED79C1" w:rsidP="00ED79C1">
      <w:pPr>
        <w:jc w:val="both"/>
        <w:rPr>
          <w:rFonts w:eastAsia="SimSun"/>
          <w:sz w:val="24"/>
          <w:szCs w:val="24"/>
          <w:lang w:val="ro-MD"/>
        </w:rPr>
      </w:pPr>
      <w:r w:rsidRPr="00334D42">
        <w:rPr>
          <w:sz w:val="24"/>
          <w:szCs w:val="24"/>
          <w:lang w:val="ro-MD"/>
        </w:rPr>
        <w:t xml:space="preserve">3.1. Programul de </w:t>
      </w:r>
      <w:r w:rsidRPr="00334D42">
        <w:rPr>
          <w:rFonts w:eastAsia="SimSun"/>
          <w:sz w:val="24"/>
          <w:szCs w:val="24"/>
          <w:lang w:val="ro-MD"/>
        </w:rPr>
        <w:t>identificare, evaluarea şi recunoaștere a rezultatelor învăţării dobîndite în contexte nonformale şi informale</w:t>
      </w:r>
    </w:p>
    <w:tbl>
      <w:tblPr>
        <w:tblStyle w:val="TableGrid"/>
        <w:tblW w:w="9493" w:type="dxa"/>
        <w:tblLook w:val="04A0" w:firstRow="1" w:lastRow="0" w:firstColumn="1" w:lastColumn="0" w:noHBand="0" w:noVBand="1"/>
      </w:tblPr>
      <w:tblGrid>
        <w:gridCol w:w="562"/>
        <w:gridCol w:w="6663"/>
        <w:gridCol w:w="2268"/>
      </w:tblGrid>
      <w:tr w:rsidR="00ED79C1" w:rsidRPr="00334D42" w:rsidTr="00E05594">
        <w:tc>
          <w:tcPr>
            <w:tcW w:w="562" w:type="dxa"/>
          </w:tcPr>
          <w:p w:rsidR="00ED79C1" w:rsidRPr="00334D42" w:rsidRDefault="00ED79C1" w:rsidP="00E05594">
            <w:pPr>
              <w:jc w:val="both"/>
              <w:rPr>
                <w:rFonts w:eastAsia="SimSun"/>
                <w:sz w:val="24"/>
                <w:szCs w:val="24"/>
                <w:lang w:val="ro-MD"/>
              </w:rPr>
            </w:pPr>
            <w:r w:rsidRPr="00334D42">
              <w:rPr>
                <w:rFonts w:eastAsia="SimSun"/>
                <w:sz w:val="20"/>
                <w:szCs w:val="24"/>
                <w:lang w:val="ro-MD"/>
              </w:rPr>
              <w:t>Nr. crt</w:t>
            </w:r>
          </w:p>
        </w:tc>
        <w:tc>
          <w:tcPr>
            <w:tcW w:w="6663" w:type="dxa"/>
          </w:tcPr>
          <w:p w:rsidR="00ED79C1" w:rsidRPr="00334D42" w:rsidRDefault="00ED79C1" w:rsidP="00E05594">
            <w:pPr>
              <w:jc w:val="both"/>
              <w:rPr>
                <w:rFonts w:eastAsia="SimSun"/>
                <w:sz w:val="24"/>
                <w:szCs w:val="24"/>
                <w:lang w:val="ro-MD"/>
              </w:rPr>
            </w:pPr>
            <w:r w:rsidRPr="00334D42">
              <w:rPr>
                <w:rFonts w:eastAsia="SimSun"/>
                <w:sz w:val="24"/>
                <w:szCs w:val="24"/>
                <w:lang w:val="ro-MD"/>
              </w:rPr>
              <w:t>Etapele programului</w:t>
            </w:r>
          </w:p>
        </w:tc>
        <w:tc>
          <w:tcPr>
            <w:tcW w:w="2268" w:type="dxa"/>
          </w:tcPr>
          <w:p w:rsidR="00ED79C1" w:rsidRPr="00334D42" w:rsidRDefault="00ED79C1" w:rsidP="00E05594">
            <w:pPr>
              <w:jc w:val="both"/>
              <w:rPr>
                <w:rFonts w:eastAsia="SimSun"/>
                <w:sz w:val="24"/>
                <w:szCs w:val="24"/>
                <w:lang w:val="ro-MD"/>
              </w:rPr>
            </w:pPr>
            <w:r w:rsidRPr="00334D42">
              <w:rPr>
                <w:rFonts w:eastAsia="SimSun"/>
                <w:sz w:val="24"/>
                <w:szCs w:val="24"/>
                <w:lang w:val="ro-MD"/>
              </w:rPr>
              <w:t>Calificativul/nota</w:t>
            </w:r>
          </w:p>
        </w:tc>
      </w:tr>
      <w:tr w:rsidR="00ED79C1" w:rsidRPr="00334D42" w:rsidTr="00E05594">
        <w:tc>
          <w:tcPr>
            <w:tcW w:w="562" w:type="dxa"/>
          </w:tcPr>
          <w:p w:rsidR="00ED79C1" w:rsidRPr="00334D42" w:rsidRDefault="00ED79C1" w:rsidP="00E05594">
            <w:pPr>
              <w:jc w:val="both"/>
              <w:rPr>
                <w:rFonts w:eastAsia="SimSun"/>
                <w:sz w:val="24"/>
                <w:szCs w:val="24"/>
                <w:lang w:val="ro-MD"/>
              </w:rPr>
            </w:pPr>
          </w:p>
        </w:tc>
        <w:tc>
          <w:tcPr>
            <w:tcW w:w="6663" w:type="dxa"/>
          </w:tcPr>
          <w:p w:rsidR="00ED79C1" w:rsidRPr="00334D42" w:rsidRDefault="00ED79C1" w:rsidP="00E05594">
            <w:pPr>
              <w:jc w:val="both"/>
              <w:rPr>
                <w:rFonts w:eastAsia="SimSun"/>
                <w:sz w:val="24"/>
                <w:szCs w:val="24"/>
                <w:lang w:val="ro-MD"/>
              </w:rPr>
            </w:pPr>
          </w:p>
        </w:tc>
        <w:tc>
          <w:tcPr>
            <w:tcW w:w="2268" w:type="dxa"/>
          </w:tcPr>
          <w:p w:rsidR="00ED79C1" w:rsidRPr="00334D42" w:rsidRDefault="00ED79C1" w:rsidP="00E05594">
            <w:pPr>
              <w:jc w:val="both"/>
              <w:rPr>
                <w:rFonts w:eastAsia="SimSun"/>
                <w:sz w:val="24"/>
                <w:szCs w:val="24"/>
                <w:lang w:val="ro-MD"/>
              </w:rPr>
            </w:pPr>
          </w:p>
        </w:tc>
      </w:tr>
      <w:tr w:rsidR="00ED79C1" w:rsidRPr="00334D42" w:rsidTr="00E05594">
        <w:tc>
          <w:tcPr>
            <w:tcW w:w="562" w:type="dxa"/>
          </w:tcPr>
          <w:p w:rsidR="00ED79C1" w:rsidRPr="00334D42" w:rsidRDefault="00ED79C1" w:rsidP="00E05594">
            <w:pPr>
              <w:jc w:val="both"/>
              <w:rPr>
                <w:rFonts w:eastAsia="SimSun"/>
                <w:sz w:val="24"/>
                <w:szCs w:val="24"/>
                <w:lang w:val="ro-MD"/>
              </w:rPr>
            </w:pPr>
          </w:p>
        </w:tc>
        <w:tc>
          <w:tcPr>
            <w:tcW w:w="6663" w:type="dxa"/>
          </w:tcPr>
          <w:p w:rsidR="00ED79C1" w:rsidRPr="00334D42" w:rsidRDefault="00ED79C1" w:rsidP="00E05594">
            <w:pPr>
              <w:jc w:val="both"/>
              <w:rPr>
                <w:rFonts w:eastAsia="SimSun"/>
                <w:sz w:val="24"/>
                <w:szCs w:val="24"/>
                <w:lang w:val="ro-MD"/>
              </w:rPr>
            </w:pPr>
          </w:p>
        </w:tc>
        <w:tc>
          <w:tcPr>
            <w:tcW w:w="2268" w:type="dxa"/>
          </w:tcPr>
          <w:p w:rsidR="00ED79C1" w:rsidRPr="00334D42" w:rsidRDefault="00ED79C1" w:rsidP="00E05594">
            <w:pPr>
              <w:jc w:val="both"/>
              <w:rPr>
                <w:rFonts w:eastAsia="SimSun"/>
                <w:sz w:val="24"/>
                <w:szCs w:val="24"/>
                <w:lang w:val="ro-MD"/>
              </w:rPr>
            </w:pPr>
          </w:p>
        </w:tc>
      </w:tr>
      <w:tr w:rsidR="00ED79C1" w:rsidRPr="00334D42" w:rsidTr="00E05594">
        <w:tc>
          <w:tcPr>
            <w:tcW w:w="562" w:type="dxa"/>
          </w:tcPr>
          <w:p w:rsidR="00ED79C1" w:rsidRPr="00334D42" w:rsidRDefault="00ED79C1" w:rsidP="00E05594">
            <w:pPr>
              <w:jc w:val="both"/>
              <w:rPr>
                <w:rFonts w:eastAsia="SimSun"/>
                <w:sz w:val="24"/>
                <w:szCs w:val="24"/>
                <w:lang w:val="ro-MD"/>
              </w:rPr>
            </w:pPr>
          </w:p>
        </w:tc>
        <w:tc>
          <w:tcPr>
            <w:tcW w:w="6663" w:type="dxa"/>
          </w:tcPr>
          <w:p w:rsidR="00ED79C1" w:rsidRPr="00334D42" w:rsidRDefault="00ED79C1" w:rsidP="00E05594">
            <w:pPr>
              <w:jc w:val="both"/>
              <w:rPr>
                <w:rFonts w:eastAsia="SimSun"/>
                <w:sz w:val="24"/>
                <w:szCs w:val="24"/>
                <w:lang w:val="ro-MD"/>
              </w:rPr>
            </w:pPr>
          </w:p>
        </w:tc>
        <w:tc>
          <w:tcPr>
            <w:tcW w:w="2268" w:type="dxa"/>
          </w:tcPr>
          <w:p w:rsidR="00ED79C1" w:rsidRPr="00334D42" w:rsidRDefault="00ED79C1" w:rsidP="00E05594">
            <w:pPr>
              <w:jc w:val="both"/>
              <w:rPr>
                <w:rFonts w:eastAsia="SimSun"/>
                <w:sz w:val="24"/>
                <w:szCs w:val="24"/>
                <w:lang w:val="ro-MD"/>
              </w:rPr>
            </w:pPr>
          </w:p>
        </w:tc>
      </w:tr>
    </w:tbl>
    <w:p w:rsidR="00ED79C1" w:rsidRPr="00334D42" w:rsidRDefault="00ED79C1" w:rsidP="00ED79C1">
      <w:pPr>
        <w:jc w:val="both"/>
        <w:rPr>
          <w:sz w:val="24"/>
          <w:szCs w:val="24"/>
          <w:lang w:val="ro-MD"/>
        </w:rPr>
      </w:pPr>
    </w:p>
    <w:p w:rsidR="00ED79C1" w:rsidRPr="00334D42" w:rsidRDefault="00ED79C1" w:rsidP="00ED79C1">
      <w:pPr>
        <w:jc w:val="both"/>
        <w:rPr>
          <w:rFonts w:eastAsia="SimSun"/>
          <w:sz w:val="24"/>
          <w:szCs w:val="24"/>
          <w:lang w:val="ro-MD"/>
        </w:rPr>
      </w:pPr>
      <w:r w:rsidRPr="00334D42">
        <w:rPr>
          <w:rFonts w:eastAsia="SimSun"/>
          <w:sz w:val="24"/>
          <w:szCs w:val="24"/>
          <w:lang w:val="ro-MD"/>
        </w:rPr>
        <w:t>3.2. Comisia de evaluare_________________________________________________________</w:t>
      </w:r>
    </w:p>
    <w:p w:rsidR="00ED79C1" w:rsidRPr="00334D42" w:rsidRDefault="00ED79C1" w:rsidP="00ED79C1">
      <w:pPr>
        <w:jc w:val="both"/>
        <w:rPr>
          <w:rFonts w:eastAsia="SimSun"/>
          <w:sz w:val="24"/>
          <w:szCs w:val="24"/>
          <w:lang w:val="ro-MD"/>
        </w:rPr>
      </w:pPr>
      <w:r w:rsidRPr="00334D42">
        <w:rPr>
          <w:rFonts w:eastAsia="SimSun"/>
          <w:sz w:val="24"/>
          <w:szCs w:val="24"/>
          <w:lang w:val="ro-MD"/>
        </w:rPr>
        <w:t>__________________________________________________________________________________________________________________________________________________________</w:t>
      </w:r>
    </w:p>
    <w:p w:rsidR="00ED79C1" w:rsidRPr="00334D42" w:rsidRDefault="00ED79C1" w:rsidP="00ED79C1">
      <w:pPr>
        <w:jc w:val="both"/>
        <w:rPr>
          <w:sz w:val="24"/>
          <w:szCs w:val="24"/>
          <w:lang w:val="ro-MD"/>
        </w:rPr>
      </w:pPr>
    </w:p>
    <w:p w:rsidR="00ED79C1" w:rsidRPr="00334D42" w:rsidRDefault="00ED79C1" w:rsidP="00ED79C1">
      <w:pPr>
        <w:jc w:val="both"/>
        <w:rPr>
          <w:sz w:val="24"/>
          <w:szCs w:val="24"/>
          <w:lang w:val="ro-MD"/>
        </w:rPr>
      </w:pPr>
      <w:r w:rsidRPr="00334D42">
        <w:rPr>
          <w:sz w:val="24"/>
          <w:szCs w:val="24"/>
          <w:lang w:val="ro-MD"/>
        </w:rPr>
        <w:t xml:space="preserve">4. INFORMAŢII PRIVIND COMPETENŢELE DOBÂNDITE PRIN PROGRAMUL DE STUDII ÎN CONFORMITATE CU STANDARDUL </w:t>
      </w:r>
      <w:r w:rsidR="00D753D1">
        <w:rPr>
          <w:sz w:val="24"/>
          <w:szCs w:val="24"/>
          <w:lang w:val="ro-MD"/>
        </w:rPr>
        <w:t>OCUPAŢIONAL/CALIFICARE</w:t>
      </w:r>
    </w:p>
    <w:p w:rsidR="00ED79C1" w:rsidRPr="00334D42" w:rsidRDefault="00ED79C1" w:rsidP="00ED79C1">
      <w:pPr>
        <w:jc w:val="both"/>
        <w:rPr>
          <w:sz w:val="24"/>
          <w:szCs w:val="24"/>
          <w:lang w:val="ro-MD"/>
        </w:rPr>
      </w:pPr>
      <w:r w:rsidRPr="00334D42">
        <w:rPr>
          <w:sz w:val="24"/>
          <w:szCs w:val="24"/>
          <w:lang w:val="ro-MD"/>
        </w:rPr>
        <w:t>4.1. Denumirea Unităţilor de Competenţă:</w:t>
      </w:r>
    </w:p>
    <w:p w:rsidR="00ED79C1" w:rsidRPr="00334D42" w:rsidRDefault="00ED79C1" w:rsidP="00ED79C1">
      <w:pPr>
        <w:jc w:val="both"/>
        <w:rPr>
          <w:sz w:val="24"/>
          <w:szCs w:val="24"/>
          <w:lang w:val="ro-MD"/>
        </w:rPr>
      </w:pPr>
    </w:p>
    <w:tbl>
      <w:tblPr>
        <w:tblStyle w:val="TableGrid"/>
        <w:tblW w:w="0" w:type="auto"/>
        <w:tblInd w:w="279" w:type="dxa"/>
        <w:tblLook w:val="04A0" w:firstRow="1" w:lastRow="0" w:firstColumn="1" w:lastColumn="0" w:noHBand="0" w:noVBand="1"/>
      </w:tblPr>
      <w:tblGrid>
        <w:gridCol w:w="567"/>
        <w:gridCol w:w="8363"/>
      </w:tblGrid>
      <w:tr w:rsidR="00ED79C1" w:rsidRPr="00334D42" w:rsidTr="00E05594">
        <w:tc>
          <w:tcPr>
            <w:tcW w:w="567" w:type="dxa"/>
          </w:tcPr>
          <w:p w:rsidR="00ED79C1" w:rsidRPr="00334D42" w:rsidRDefault="00ED79C1" w:rsidP="00E05594">
            <w:pPr>
              <w:jc w:val="both"/>
              <w:rPr>
                <w:sz w:val="24"/>
                <w:szCs w:val="24"/>
                <w:lang w:val="ro-MD"/>
              </w:rPr>
            </w:pPr>
            <w:r w:rsidRPr="00334D42">
              <w:rPr>
                <w:sz w:val="24"/>
                <w:szCs w:val="24"/>
                <w:lang w:val="ro-MD"/>
              </w:rPr>
              <w:t>Nr.</w:t>
            </w:r>
          </w:p>
        </w:tc>
        <w:tc>
          <w:tcPr>
            <w:tcW w:w="8363" w:type="dxa"/>
          </w:tcPr>
          <w:p w:rsidR="00ED79C1" w:rsidRPr="00334D42" w:rsidRDefault="00ED79C1" w:rsidP="00E05594">
            <w:pPr>
              <w:jc w:val="both"/>
              <w:rPr>
                <w:sz w:val="24"/>
                <w:szCs w:val="24"/>
                <w:lang w:val="ro-MD"/>
              </w:rPr>
            </w:pPr>
            <w:r w:rsidRPr="00334D42">
              <w:rPr>
                <w:sz w:val="24"/>
                <w:szCs w:val="24"/>
                <w:lang w:val="ro-MD"/>
              </w:rPr>
              <w:t>Competențe dobîndite</w:t>
            </w:r>
          </w:p>
        </w:tc>
      </w:tr>
      <w:tr w:rsidR="00ED79C1" w:rsidRPr="00334D42" w:rsidTr="00E05594">
        <w:tc>
          <w:tcPr>
            <w:tcW w:w="567" w:type="dxa"/>
          </w:tcPr>
          <w:p w:rsidR="00ED79C1" w:rsidRPr="00334D42" w:rsidRDefault="00ED79C1" w:rsidP="00E05594">
            <w:pPr>
              <w:jc w:val="both"/>
              <w:rPr>
                <w:sz w:val="24"/>
                <w:szCs w:val="24"/>
                <w:lang w:val="ro-MD"/>
              </w:rPr>
            </w:pPr>
          </w:p>
        </w:tc>
        <w:tc>
          <w:tcPr>
            <w:tcW w:w="8363" w:type="dxa"/>
          </w:tcPr>
          <w:p w:rsidR="00ED79C1" w:rsidRPr="00334D42" w:rsidRDefault="00ED79C1" w:rsidP="00E05594">
            <w:pPr>
              <w:jc w:val="both"/>
              <w:rPr>
                <w:sz w:val="24"/>
                <w:szCs w:val="24"/>
                <w:lang w:val="ro-MD"/>
              </w:rPr>
            </w:pPr>
          </w:p>
        </w:tc>
      </w:tr>
      <w:tr w:rsidR="00ED79C1" w:rsidRPr="00334D42" w:rsidTr="00E05594">
        <w:tc>
          <w:tcPr>
            <w:tcW w:w="567" w:type="dxa"/>
          </w:tcPr>
          <w:p w:rsidR="00ED79C1" w:rsidRPr="00334D42" w:rsidRDefault="00ED79C1" w:rsidP="00E05594">
            <w:pPr>
              <w:jc w:val="both"/>
              <w:rPr>
                <w:sz w:val="24"/>
                <w:szCs w:val="24"/>
                <w:lang w:val="ro-MD"/>
              </w:rPr>
            </w:pPr>
          </w:p>
        </w:tc>
        <w:tc>
          <w:tcPr>
            <w:tcW w:w="8363" w:type="dxa"/>
          </w:tcPr>
          <w:p w:rsidR="00ED79C1" w:rsidRPr="00334D42" w:rsidRDefault="00ED79C1" w:rsidP="00E05594">
            <w:pPr>
              <w:jc w:val="both"/>
              <w:rPr>
                <w:sz w:val="24"/>
                <w:szCs w:val="24"/>
                <w:lang w:val="ro-MD"/>
              </w:rPr>
            </w:pPr>
          </w:p>
        </w:tc>
      </w:tr>
      <w:tr w:rsidR="00ED79C1" w:rsidRPr="00334D42" w:rsidTr="00E05594">
        <w:tc>
          <w:tcPr>
            <w:tcW w:w="567" w:type="dxa"/>
          </w:tcPr>
          <w:p w:rsidR="00ED79C1" w:rsidRPr="00334D42" w:rsidRDefault="00ED79C1" w:rsidP="00E05594">
            <w:pPr>
              <w:jc w:val="both"/>
              <w:rPr>
                <w:sz w:val="24"/>
                <w:szCs w:val="24"/>
                <w:lang w:val="ro-MD"/>
              </w:rPr>
            </w:pPr>
          </w:p>
        </w:tc>
        <w:tc>
          <w:tcPr>
            <w:tcW w:w="8363" w:type="dxa"/>
          </w:tcPr>
          <w:p w:rsidR="00ED79C1" w:rsidRPr="00334D42" w:rsidRDefault="00ED79C1" w:rsidP="00E05594">
            <w:pPr>
              <w:jc w:val="both"/>
              <w:rPr>
                <w:sz w:val="24"/>
                <w:szCs w:val="24"/>
                <w:lang w:val="ro-MD"/>
              </w:rPr>
            </w:pPr>
          </w:p>
        </w:tc>
      </w:tr>
    </w:tbl>
    <w:p w:rsidR="00ED79C1" w:rsidRPr="00334D42" w:rsidRDefault="00ED79C1" w:rsidP="00ED79C1">
      <w:pPr>
        <w:jc w:val="both"/>
        <w:rPr>
          <w:sz w:val="24"/>
          <w:szCs w:val="24"/>
          <w:lang w:val="ro-MD"/>
        </w:rPr>
      </w:pPr>
    </w:p>
    <w:p w:rsidR="00ED79C1" w:rsidRPr="00334D42" w:rsidRDefault="00ED79C1" w:rsidP="00ED79C1">
      <w:pPr>
        <w:jc w:val="both"/>
        <w:rPr>
          <w:rFonts w:eastAsia="SimSun"/>
          <w:sz w:val="24"/>
          <w:szCs w:val="24"/>
          <w:lang w:val="ro-MD"/>
        </w:rPr>
      </w:pPr>
    </w:p>
    <w:p w:rsidR="00ED79C1" w:rsidRPr="00334D42" w:rsidRDefault="00ED79C1" w:rsidP="00ED79C1">
      <w:pPr>
        <w:jc w:val="both"/>
        <w:rPr>
          <w:sz w:val="24"/>
          <w:szCs w:val="24"/>
          <w:lang w:val="ro-MD"/>
        </w:rPr>
      </w:pPr>
      <w:r w:rsidRPr="00334D42">
        <w:rPr>
          <w:sz w:val="24"/>
          <w:szCs w:val="24"/>
          <w:lang w:val="ro-MD"/>
        </w:rPr>
        <w:t>6. BAZA LEGALĂ A CERTIFICATULUI ___________________________________</w:t>
      </w:r>
    </w:p>
    <w:p w:rsidR="00ED79C1" w:rsidRPr="00334D42" w:rsidRDefault="00ED79C1" w:rsidP="00ED79C1">
      <w:pPr>
        <w:jc w:val="both"/>
        <w:rPr>
          <w:sz w:val="24"/>
          <w:szCs w:val="24"/>
          <w:lang w:val="ro-MD"/>
        </w:rPr>
      </w:pPr>
    </w:p>
    <w:p w:rsidR="00ED79C1" w:rsidRPr="00334D42" w:rsidRDefault="00ED79C1" w:rsidP="00ED79C1">
      <w:pPr>
        <w:jc w:val="both"/>
        <w:rPr>
          <w:sz w:val="24"/>
          <w:szCs w:val="24"/>
          <w:lang w:val="ro-MD"/>
        </w:rPr>
      </w:pPr>
      <w:r w:rsidRPr="00334D42">
        <w:rPr>
          <w:sz w:val="24"/>
          <w:szCs w:val="24"/>
          <w:lang w:val="ro-MD"/>
        </w:rPr>
        <w:t>Director                               Secretar                                                   Președinte</w:t>
      </w:r>
    </w:p>
    <w:p w:rsidR="00ED79C1" w:rsidRPr="00334D42" w:rsidRDefault="00ED79C1" w:rsidP="00ED79C1">
      <w:pPr>
        <w:jc w:val="both"/>
        <w:rPr>
          <w:sz w:val="24"/>
          <w:szCs w:val="24"/>
          <w:lang w:val="ro-MD"/>
        </w:rPr>
      </w:pPr>
      <w:r w:rsidRPr="00334D42">
        <w:rPr>
          <w:sz w:val="24"/>
          <w:szCs w:val="24"/>
          <w:lang w:val="ro-MD"/>
        </w:rPr>
        <w:t>__________________         __________________                           _________________</w:t>
      </w:r>
    </w:p>
    <w:p w:rsidR="00ED79C1" w:rsidRPr="00334D42" w:rsidRDefault="00ED79C1" w:rsidP="00ED79C1">
      <w:pPr>
        <w:jc w:val="both"/>
        <w:rPr>
          <w:sz w:val="24"/>
          <w:szCs w:val="24"/>
          <w:lang w:val="ro-MD"/>
        </w:rPr>
      </w:pPr>
      <w:r w:rsidRPr="00334D42">
        <w:rPr>
          <w:sz w:val="24"/>
          <w:szCs w:val="24"/>
          <w:lang w:val="ro-MD"/>
        </w:rPr>
        <w:t xml:space="preserve"> </w:t>
      </w:r>
    </w:p>
    <w:p w:rsidR="00ED79C1" w:rsidRPr="00334D42" w:rsidRDefault="00ED79C1" w:rsidP="00ED79C1">
      <w:pPr>
        <w:jc w:val="both"/>
        <w:rPr>
          <w:sz w:val="24"/>
          <w:szCs w:val="24"/>
          <w:lang w:val="ro-MD"/>
        </w:rPr>
      </w:pPr>
      <w:r w:rsidRPr="00334D42">
        <w:rPr>
          <w:sz w:val="24"/>
          <w:szCs w:val="24"/>
          <w:lang w:val="ro-MD"/>
        </w:rPr>
        <w:t>Nr. şi data eliberării ______________________________</w:t>
      </w:r>
    </w:p>
    <w:p w:rsidR="00ED79C1" w:rsidRPr="00334D42" w:rsidRDefault="00ED79C1" w:rsidP="00ED79C1">
      <w:pPr>
        <w:jc w:val="both"/>
        <w:rPr>
          <w:sz w:val="24"/>
          <w:szCs w:val="24"/>
          <w:lang w:val="ro-MD"/>
        </w:rPr>
      </w:pPr>
      <w:r w:rsidRPr="00334D42">
        <w:rPr>
          <w:sz w:val="24"/>
          <w:szCs w:val="24"/>
          <w:lang w:val="ro-MD"/>
        </w:rPr>
        <w:t>Acest document conţine un _______ număr de pagini.</w:t>
      </w:r>
    </w:p>
    <w:p w:rsidR="00ED79C1" w:rsidRPr="00334D42" w:rsidRDefault="00ED79C1" w:rsidP="00ED79C1">
      <w:pPr>
        <w:jc w:val="both"/>
        <w:rPr>
          <w:sz w:val="16"/>
          <w:szCs w:val="24"/>
          <w:lang w:val="ro-MD"/>
        </w:rPr>
      </w:pPr>
      <w:r w:rsidRPr="00334D42">
        <w:rPr>
          <w:sz w:val="16"/>
          <w:szCs w:val="24"/>
          <w:lang w:val="ro-MD"/>
        </w:rPr>
        <w:t>Acest supliment se va completa de către instituţia/organizaț</w:t>
      </w:r>
      <w:r w:rsidR="00D753D1">
        <w:rPr>
          <w:sz w:val="16"/>
          <w:szCs w:val="24"/>
          <w:lang w:val="ro-MD"/>
        </w:rPr>
        <w:t>ia care eliberează certificatul care</w:t>
      </w:r>
      <w:r w:rsidRPr="00334D42">
        <w:rPr>
          <w:sz w:val="16"/>
          <w:szCs w:val="24"/>
          <w:lang w:val="ro-MD"/>
        </w:rPr>
        <w:t xml:space="preserve"> trebuie să verifice legalitatea tuturor înscrisurilor de pe actul de studii şi de pe suplimentul descriptiv. Media generală se indică cu două zecimale, fără rotunjire. Suplimentul descriptiv se va redacta pe format A4 (faţă/verso), se va numerota şi se va ştampila pe fiecare pagină, pe colţul din dreapta jos.</w:t>
      </w:r>
    </w:p>
    <w:p w:rsidR="00262C59" w:rsidRPr="00334D42" w:rsidRDefault="00262C59" w:rsidP="00244224">
      <w:pPr>
        <w:rPr>
          <w:rFonts w:eastAsia="SimSun"/>
          <w:sz w:val="24"/>
          <w:lang w:val="ro-MD"/>
        </w:rPr>
      </w:pPr>
    </w:p>
    <w:sectPr w:rsidR="00262C59" w:rsidRPr="00334D42" w:rsidSect="00334D42">
      <w:type w:val="continuous"/>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4D" w:rsidRDefault="0042634D" w:rsidP="003F7772">
      <w:r>
        <w:separator/>
      </w:r>
    </w:p>
  </w:endnote>
  <w:endnote w:type="continuationSeparator" w:id="0">
    <w:p w:rsidR="0042634D" w:rsidRDefault="0042634D" w:rsidP="003F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687342"/>
      <w:docPartObj>
        <w:docPartGallery w:val="Page Numbers (Bottom of Page)"/>
        <w:docPartUnique/>
      </w:docPartObj>
    </w:sdtPr>
    <w:sdtEndPr>
      <w:rPr>
        <w:noProof/>
      </w:rPr>
    </w:sdtEndPr>
    <w:sdtContent>
      <w:p w:rsidR="007F612E" w:rsidRDefault="007F612E">
        <w:pPr>
          <w:pStyle w:val="Footer"/>
          <w:jc w:val="right"/>
        </w:pPr>
        <w:r>
          <w:fldChar w:fldCharType="begin"/>
        </w:r>
        <w:r>
          <w:instrText xml:space="preserve"> PAGE   \* MERGEFORMAT </w:instrText>
        </w:r>
        <w:r>
          <w:fldChar w:fldCharType="separate"/>
        </w:r>
        <w:r w:rsidR="00D34053">
          <w:rPr>
            <w:noProof/>
          </w:rPr>
          <w:t>2</w:t>
        </w:r>
        <w:r>
          <w:rPr>
            <w:noProof/>
          </w:rPr>
          <w:fldChar w:fldCharType="end"/>
        </w:r>
      </w:p>
    </w:sdtContent>
  </w:sdt>
  <w:p w:rsidR="007F612E" w:rsidRDefault="007F6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4D" w:rsidRDefault="0042634D" w:rsidP="003F7772">
      <w:r>
        <w:separator/>
      </w:r>
    </w:p>
  </w:footnote>
  <w:footnote w:type="continuationSeparator" w:id="0">
    <w:p w:rsidR="0042634D" w:rsidRDefault="0042634D" w:rsidP="003F7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C1" w:rsidRDefault="00ED79C1" w:rsidP="00A02BA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8"/>
      <w:gridCol w:w="1099"/>
      <w:gridCol w:w="4187"/>
    </w:tblGrid>
    <w:tr w:rsidR="001E2528" w:rsidRPr="00CB6450" w:rsidTr="00E05594">
      <w:trPr>
        <w:cantSplit/>
        <w:trHeight w:val="665"/>
      </w:trPr>
      <w:tc>
        <w:tcPr>
          <w:tcW w:w="4778" w:type="dxa"/>
          <w:tcBorders>
            <w:top w:val="nil"/>
            <w:left w:val="nil"/>
            <w:bottom w:val="nil"/>
            <w:right w:val="nil"/>
          </w:tcBorders>
        </w:tcPr>
        <w:p w:rsidR="001E2528" w:rsidRPr="00CB6450" w:rsidRDefault="0042634D" w:rsidP="001E2528">
          <w:pPr>
            <w:jc w:val="center"/>
            <w:rPr>
              <w:b/>
              <w:sz w:val="20"/>
              <w:szCs w:val="20"/>
              <w:lang w:val="ro-RO"/>
            </w:rPr>
          </w:pPr>
          <w:r>
            <w:rPr>
              <w:noProof/>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31.5pt;margin-top:2.5pt;width:68.15pt;height:75.75pt;z-index:251658240;visibility:visible;mso-wrap-edited:f">
                <v:imagedata r:id="rId1" o:title=""/>
              </v:shape>
              <o:OLEObject Type="Embed" ProgID="Word.Picture.8" ShapeID="_x0000_s2051" DrawAspect="Content" ObjectID="_1534328624" r:id="rId2"/>
            </w:object>
          </w:r>
          <w:r w:rsidR="001E2528" w:rsidRPr="00CB6450">
            <w:rPr>
              <w:b/>
              <w:sz w:val="20"/>
              <w:szCs w:val="20"/>
              <w:lang w:val="it-IT"/>
            </w:rPr>
            <w:br w:type="page"/>
          </w:r>
          <w:r w:rsidR="001E2528" w:rsidRPr="00CB6450">
            <w:rPr>
              <w:b/>
              <w:sz w:val="20"/>
              <w:szCs w:val="20"/>
              <w:lang w:val="it-IT"/>
            </w:rPr>
            <w:br w:type="page"/>
            <w:t xml:space="preserve">MINISTERUL EDUCAŢIEI </w:t>
          </w:r>
        </w:p>
        <w:p w:rsidR="001E2528" w:rsidRPr="00CB6450" w:rsidRDefault="001E2528" w:rsidP="001E2528">
          <w:pPr>
            <w:jc w:val="center"/>
            <w:rPr>
              <w:b/>
              <w:sz w:val="20"/>
              <w:szCs w:val="20"/>
              <w:lang w:val="it-IT"/>
            </w:rPr>
          </w:pPr>
          <w:r w:rsidRPr="00CB6450">
            <w:rPr>
              <w:b/>
              <w:sz w:val="20"/>
              <w:szCs w:val="20"/>
              <w:lang w:val="ro-RO"/>
            </w:rPr>
            <w:t>AL REPUBLICII MOLDOVA</w:t>
          </w:r>
        </w:p>
        <w:p w:rsidR="001E2528" w:rsidRPr="00CB6450" w:rsidRDefault="001E2528" w:rsidP="001E2528">
          <w:pPr>
            <w:jc w:val="center"/>
            <w:rPr>
              <w:b/>
              <w:sz w:val="20"/>
              <w:szCs w:val="20"/>
              <w:lang w:val="ro-RO"/>
            </w:rPr>
          </w:pPr>
          <w:r w:rsidRPr="00CB6450">
            <w:rPr>
              <w:b/>
              <w:sz w:val="20"/>
              <w:szCs w:val="20"/>
              <w:lang w:val="it-IT"/>
            </w:rPr>
            <w:t xml:space="preserve"> </w:t>
          </w:r>
        </w:p>
        <w:p w:rsidR="001E2528" w:rsidRPr="00CB6450" w:rsidRDefault="001E2528" w:rsidP="001E2528">
          <w:pPr>
            <w:jc w:val="center"/>
            <w:rPr>
              <w:b/>
              <w:sz w:val="20"/>
              <w:szCs w:val="20"/>
              <w:lang w:val="ro-RO"/>
            </w:rPr>
          </w:pPr>
        </w:p>
      </w:tc>
      <w:tc>
        <w:tcPr>
          <w:tcW w:w="1099" w:type="dxa"/>
          <w:tcBorders>
            <w:top w:val="nil"/>
            <w:left w:val="nil"/>
            <w:bottom w:val="nil"/>
            <w:right w:val="nil"/>
          </w:tcBorders>
        </w:tcPr>
        <w:p w:rsidR="001E2528" w:rsidRPr="00CB6450" w:rsidRDefault="001E2528" w:rsidP="001E2528">
          <w:pPr>
            <w:jc w:val="center"/>
            <w:rPr>
              <w:b/>
              <w:sz w:val="20"/>
              <w:szCs w:val="20"/>
              <w:lang w:val="ro-RO"/>
            </w:rPr>
          </w:pPr>
        </w:p>
      </w:tc>
      <w:tc>
        <w:tcPr>
          <w:tcW w:w="4187" w:type="dxa"/>
          <w:tcBorders>
            <w:top w:val="nil"/>
            <w:left w:val="nil"/>
            <w:bottom w:val="nil"/>
            <w:right w:val="nil"/>
          </w:tcBorders>
        </w:tcPr>
        <w:p w:rsidR="001E2528" w:rsidRPr="00CB6450" w:rsidRDefault="001E2528" w:rsidP="001E2528">
          <w:pPr>
            <w:jc w:val="right"/>
            <w:rPr>
              <w:b/>
              <w:sz w:val="20"/>
              <w:szCs w:val="20"/>
              <w:lang w:val="ro-RO"/>
            </w:rPr>
          </w:pPr>
          <w:r w:rsidRPr="00CB6450">
            <w:rPr>
              <w:b/>
              <w:sz w:val="20"/>
              <w:szCs w:val="20"/>
              <w:lang w:val="ru-RU"/>
            </w:rPr>
            <w:t>МИНИСТЕРСТВО ПРОСВЕЩЕНИЯ</w:t>
          </w:r>
        </w:p>
        <w:p w:rsidR="001E2528" w:rsidRPr="00CB6450" w:rsidRDefault="001E2528" w:rsidP="001E2528">
          <w:pPr>
            <w:ind w:left="1104"/>
            <w:rPr>
              <w:b/>
              <w:sz w:val="20"/>
              <w:szCs w:val="20"/>
              <w:lang w:val="ru-RU"/>
            </w:rPr>
          </w:pPr>
          <w:r w:rsidRPr="00CB6450">
            <w:rPr>
              <w:b/>
              <w:sz w:val="20"/>
              <w:szCs w:val="20"/>
              <w:lang w:val="ru-RU"/>
            </w:rPr>
            <w:t>РЕСПУБЛИКИ МОЛДОВА</w:t>
          </w:r>
        </w:p>
      </w:tc>
    </w:tr>
  </w:tbl>
  <w:p w:rsidR="001E2528" w:rsidRDefault="001E2528" w:rsidP="001E2528">
    <w:pPr>
      <w:pStyle w:val="Header"/>
      <w:jc w:val="center"/>
      <w:rPr>
        <w:sz w:val="22"/>
        <w:szCs w:val="22"/>
      </w:rPr>
    </w:pPr>
  </w:p>
  <w:p w:rsidR="001E2528" w:rsidRDefault="001E2528" w:rsidP="001E2528">
    <w:pPr>
      <w:pStyle w:val="Header"/>
      <w:jc w:val="center"/>
      <w:rPr>
        <w:sz w:val="22"/>
        <w:szCs w:val="22"/>
      </w:rPr>
    </w:pPr>
  </w:p>
  <w:p w:rsidR="001E2528" w:rsidRDefault="001E2528" w:rsidP="001E2528">
    <w:pPr>
      <w:pStyle w:val="Header"/>
      <w:jc w:val="center"/>
      <w:rPr>
        <w:sz w:val="22"/>
        <w:szCs w:val="22"/>
      </w:rPr>
    </w:pPr>
  </w:p>
  <w:p w:rsidR="001E2528" w:rsidRDefault="001E2528" w:rsidP="001E2528">
    <w:pPr>
      <w:pStyle w:val="Header"/>
      <w:jc w:val="center"/>
      <w:rPr>
        <w:sz w:val="22"/>
        <w:szCs w:val="22"/>
      </w:rPr>
    </w:pPr>
  </w:p>
  <w:p w:rsidR="001E2528" w:rsidRPr="00EE10DF" w:rsidRDefault="001E2528" w:rsidP="001E2528">
    <w:pPr>
      <w:pStyle w:val="Header"/>
      <w:jc w:val="center"/>
      <w:rPr>
        <w:b/>
        <w:sz w:val="22"/>
        <w:szCs w:val="22"/>
        <w:lang w:val="ro-RO"/>
      </w:rPr>
    </w:pPr>
    <w:r>
      <w:rPr>
        <w:b/>
        <w:sz w:val="22"/>
        <w:szCs w:val="22"/>
      </w:rPr>
      <w:t>O R D I N</w:t>
    </w:r>
  </w:p>
  <w:p w:rsidR="001E2528" w:rsidRPr="00A02BA8" w:rsidRDefault="001E2528" w:rsidP="001E2528">
    <w:pPr>
      <w:pStyle w:val="Header"/>
      <w:jc w:val="center"/>
      <w:rPr>
        <w:b/>
        <w:sz w:val="22"/>
        <w:szCs w:val="22"/>
      </w:rPr>
    </w:pPr>
  </w:p>
  <w:p w:rsidR="001E2528" w:rsidRPr="00A02BA8" w:rsidRDefault="001E2528" w:rsidP="001E2528">
    <w:pPr>
      <w:pStyle w:val="Header"/>
      <w:jc w:val="center"/>
      <w:rPr>
        <w:b/>
        <w:sz w:val="22"/>
        <w:szCs w:val="22"/>
      </w:rPr>
    </w:pPr>
    <w:r w:rsidRPr="00A02BA8">
      <w:rPr>
        <w:b/>
        <w:sz w:val="22"/>
        <w:szCs w:val="22"/>
      </w:rPr>
      <w:t xml:space="preserve">Nr. </w:t>
    </w:r>
    <w:r w:rsidRPr="00A02BA8">
      <w:rPr>
        <w:b/>
        <w:sz w:val="22"/>
        <w:szCs w:val="22"/>
        <w:u w:val="single"/>
      </w:rPr>
      <w:t xml:space="preserve">           </w:t>
    </w:r>
    <w:r w:rsidRPr="00A02BA8">
      <w:rPr>
        <w:b/>
        <w:sz w:val="22"/>
        <w:szCs w:val="22"/>
      </w:rPr>
      <w:t>din</w:t>
    </w:r>
    <w:r w:rsidRPr="00A02BA8">
      <w:rPr>
        <w:b/>
        <w:sz w:val="22"/>
        <w:szCs w:val="22"/>
        <w:u w:val="single"/>
      </w:rPr>
      <w:t xml:space="preserve">                                   </w:t>
    </w:r>
    <w:r w:rsidRPr="00A02BA8">
      <w:rPr>
        <w:b/>
        <w:sz w:val="22"/>
        <w:szCs w:val="22"/>
      </w:rPr>
      <w:t>20</w:t>
    </w:r>
    <w:r>
      <w:rPr>
        <w:b/>
        <w:sz w:val="22"/>
        <w:szCs w:val="22"/>
      </w:rPr>
      <w:t>16</w:t>
    </w:r>
  </w:p>
  <w:p w:rsidR="001E2528" w:rsidRPr="00436EFF" w:rsidRDefault="001E2528" w:rsidP="001E2528">
    <w:pPr>
      <w:pStyle w:val="Header"/>
      <w:jc w:val="center"/>
    </w:pPr>
    <w:r w:rsidRPr="00A02BA8">
      <w:rPr>
        <w:b/>
        <w:sz w:val="22"/>
        <w:szCs w:val="22"/>
      </w:rPr>
      <w:t>Chisinau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A73"/>
    <w:multiLevelType w:val="hybridMultilevel"/>
    <w:tmpl w:val="08A03108"/>
    <w:lvl w:ilvl="0" w:tplc="E72AEAEE">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6617343"/>
    <w:multiLevelType w:val="hybridMultilevel"/>
    <w:tmpl w:val="2056FC1C"/>
    <w:lvl w:ilvl="0" w:tplc="FFFFFFFF">
      <w:start w:val="4"/>
      <w:numFmt w:val="bullet"/>
      <w:lvlText w:val="­"/>
      <w:lvlJc w:val="left"/>
      <w:pPr>
        <w:ind w:left="1440" w:hanging="360"/>
      </w:pPr>
      <w:rPr>
        <w:rFonts w:hAnsi="Courier New" w:hint="default"/>
      </w:rPr>
    </w:lvl>
    <w:lvl w:ilvl="1" w:tplc="04180003" w:tentative="1">
      <w:start w:val="1"/>
      <w:numFmt w:val="bullet"/>
      <w:lvlText w:val="o"/>
      <w:lvlJc w:val="left"/>
      <w:pPr>
        <w:ind w:left="2160" w:hanging="360"/>
      </w:pPr>
      <w:rPr>
        <w:rFonts w:ascii="Courier New" w:hAnsi="Courier New" w:cs="Courier New" w:hint="default"/>
      </w:rPr>
    </w:lvl>
    <w:lvl w:ilvl="2" w:tplc="FFFFFFFF">
      <w:start w:val="4"/>
      <w:numFmt w:val="bullet"/>
      <w:lvlText w:val="­"/>
      <w:lvlJc w:val="left"/>
      <w:pPr>
        <w:ind w:left="2880" w:hanging="360"/>
      </w:pPr>
      <w:rPr>
        <w:rFonts w:hAnsi="Courier New"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8D048D7"/>
    <w:multiLevelType w:val="hybridMultilevel"/>
    <w:tmpl w:val="80FCA5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268CE"/>
    <w:multiLevelType w:val="hybridMultilevel"/>
    <w:tmpl w:val="1FA0AF1E"/>
    <w:lvl w:ilvl="0" w:tplc="040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8618B850">
      <w:start w:val="1"/>
      <w:numFmt w:val="decimal"/>
      <w:lvlText w:val="%4."/>
      <w:lvlJc w:val="left"/>
      <w:pPr>
        <w:tabs>
          <w:tab w:val="num" w:pos="2880"/>
        </w:tabs>
        <w:ind w:left="2880" w:hanging="360"/>
      </w:pPr>
      <w:rPr>
        <w:b w:val="0"/>
        <w:color w:val="auto"/>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731E02"/>
    <w:multiLevelType w:val="hybridMultilevel"/>
    <w:tmpl w:val="F4424E48"/>
    <w:lvl w:ilvl="0" w:tplc="639E27F4">
      <w:start w:val="1"/>
      <w:numFmt w:val="decimal"/>
      <w:lvlText w:val="%1."/>
      <w:lvlJc w:val="left"/>
      <w:pPr>
        <w:ind w:left="720" w:hanging="360"/>
      </w:pPr>
      <w:rPr>
        <w:b/>
        <w:sz w:val="24"/>
        <w:szCs w:val="24"/>
      </w:rPr>
    </w:lvl>
    <w:lvl w:ilvl="1" w:tplc="E72AEAEE">
      <w:start w:val="1"/>
      <w:numFmt w:val="lowerLetter"/>
      <w:lvlText w:val="%2)"/>
      <w:lvlJc w:val="left"/>
      <w:pPr>
        <w:ind w:left="1440" w:hanging="360"/>
      </w:pPr>
      <w:rPr>
        <w:rFonts w:hint="default"/>
        <w:color w:val="auto"/>
      </w:rPr>
    </w:lvl>
    <w:lvl w:ilvl="2" w:tplc="45E6FB54">
      <w:start w:val="1"/>
      <w:numFmt w:val="bullet"/>
      <w:lvlText w:val="–"/>
      <w:lvlJc w:val="left"/>
      <w:pPr>
        <w:ind w:left="2340" w:hanging="360"/>
      </w:pPr>
      <w:rPr>
        <w:rFonts w:ascii="Times New Roman" w:eastAsia="Calibri"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DD0706"/>
    <w:multiLevelType w:val="hybridMultilevel"/>
    <w:tmpl w:val="89062368"/>
    <w:lvl w:ilvl="0" w:tplc="04090017">
      <w:start w:val="1"/>
      <w:numFmt w:val="lowerLetter"/>
      <w:lvlText w:val="%1)"/>
      <w:lvlJc w:val="left"/>
      <w:pPr>
        <w:tabs>
          <w:tab w:val="num" w:pos="720"/>
        </w:tabs>
        <w:ind w:left="720" w:hanging="360"/>
      </w:pPr>
    </w:lvl>
    <w:lvl w:ilvl="1" w:tplc="0E1EFBFA">
      <w:start w:val="1"/>
      <w:numFmt w:val="lowerLetter"/>
      <w:lvlText w:val="%2)"/>
      <w:lvlJc w:val="left"/>
      <w:pPr>
        <w:tabs>
          <w:tab w:val="num" w:pos="1470"/>
        </w:tabs>
        <w:ind w:left="1470" w:hanging="39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1F93357"/>
    <w:multiLevelType w:val="hybridMultilevel"/>
    <w:tmpl w:val="3880DA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092735"/>
    <w:multiLevelType w:val="hybridMultilevel"/>
    <w:tmpl w:val="181EB5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944028"/>
    <w:multiLevelType w:val="hybridMultilevel"/>
    <w:tmpl w:val="3274FDBE"/>
    <w:lvl w:ilvl="0" w:tplc="04180017">
      <w:start w:val="1"/>
      <w:numFmt w:val="lowerLetter"/>
      <w:lvlText w:val="%1)"/>
      <w:lvlJc w:val="left"/>
      <w:pPr>
        <w:ind w:left="1280" w:hanging="360"/>
      </w:pPr>
    </w:lvl>
    <w:lvl w:ilvl="1" w:tplc="04180019" w:tentative="1">
      <w:start w:val="1"/>
      <w:numFmt w:val="lowerLetter"/>
      <w:lvlText w:val="%2."/>
      <w:lvlJc w:val="left"/>
      <w:pPr>
        <w:ind w:left="2000" w:hanging="360"/>
      </w:pPr>
    </w:lvl>
    <w:lvl w:ilvl="2" w:tplc="0418001B" w:tentative="1">
      <w:start w:val="1"/>
      <w:numFmt w:val="lowerRoman"/>
      <w:lvlText w:val="%3."/>
      <w:lvlJc w:val="right"/>
      <w:pPr>
        <w:ind w:left="2720" w:hanging="180"/>
      </w:pPr>
    </w:lvl>
    <w:lvl w:ilvl="3" w:tplc="0418000F" w:tentative="1">
      <w:start w:val="1"/>
      <w:numFmt w:val="decimal"/>
      <w:lvlText w:val="%4."/>
      <w:lvlJc w:val="left"/>
      <w:pPr>
        <w:ind w:left="3440" w:hanging="360"/>
      </w:pPr>
    </w:lvl>
    <w:lvl w:ilvl="4" w:tplc="04180019" w:tentative="1">
      <w:start w:val="1"/>
      <w:numFmt w:val="lowerLetter"/>
      <w:lvlText w:val="%5."/>
      <w:lvlJc w:val="left"/>
      <w:pPr>
        <w:ind w:left="4160" w:hanging="360"/>
      </w:pPr>
    </w:lvl>
    <w:lvl w:ilvl="5" w:tplc="0418001B" w:tentative="1">
      <w:start w:val="1"/>
      <w:numFmt w:val="lowerRoman"/>
      <w:lvlText w:val="%6."/>
      <w:lvlJc w:val="right"/>
      <w:pPr>
        <w:ind w:left="4880" w:hanging="180"/>
      </w:pPr>
    </w:lvl>
    <w:lvl w:ilvl="6" w:tplc="0418000F" w:tentative="1">
      <w:start w:val="1"/>
      <w:numFmt w:val="decimal"/>
      <w:lvlText w:val="%7."/>
      <w:lvlJc w:val="left"/>
      <w:pPr>
        <w:ind w:left="5600" w:hanging="360"/>
      </w:pPr>
    </w:lvl>
    <w:lvl w:ilvl="7" w:tplc="04180019" w:tentative="1">
      <w:start w:val="1"/>
      <w:numFmt w:val="lowerLetter"/>
      <w:lvlText w:val="%8."/>
      <w:lvlJc w:val="left"/>
      <w:pPr>
        <w:ind w:left="6320" w:hanging="360"/>
      </w:pPr>
    </w:lvl>
    <w:lvl w:ilvl="8" w:tplc="0418001B" w:tentative="1">
      <w:start w:val="1"/>
      <w:numFmt w:val="lowerRoman"/>
      <w:lvlText w:val="%9."/>
      <w:lvlJc w:val="right"/>
      <w:pPr>
        <w:ind w:left="7040" w:hanging="180"/>
      </w:pPr>
    </w:lvl>
  </w:abstractNum>
  <w:abstractNum w:abstractNumId="9" w15:restartNumberingAfterBreak="0">
    <w:nsid w:val="166F4E3F"/>
    <w:multiLevelType w:val="hybridMultilevel"/>
    <w:tmpl w:val="53DA694E"/>
    <w:lvl w:ilvl="0" w:tplc="E72AEAEE">
      <w:start w:val="1"/>
      <w:numFmt w:val="lowerLetter"/>
      <w:lvlText w:val="%1)"/>
      <w:lvlJc w:val="left"/>
      <w:pPr>
        <w:ind w:left="1440" w:hanging="360"/>
      </w:pPr>
      <w:rPr>
        <w:rFonts w:hint="default"/>
        <w:color w:val="auto"/>
      </w:rPr>
    </w:lvl>
    <w:lvl w:ilvl="1" w:tplc="E72AEAEE">
      <w:start w:val="1"/>
      <w:numFmt w:val="lowerLetter"/>
      <w:lvlText w:val="%2)"/>
      <w:lvlJc w:val="left"/>
      <w:pPr>
        <w:ind w:left="2160" w:hanging="360"/>
      </w:pPr>
      <w:rPr>
        <w:rFonts w:hint="default"/>
        <w:color w:val="auto"/>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8994FDE"/>
    <w:multiLevelType w:val="hybridMultilevel"/>
    <w:tmpl w:val="8BFCA7A6"/>
    <w:lvl w:ilvl="0" w:tplc="CD3E5A8E">
      <w:start w:val="11"/>
      <w:numFmt w:val="bullet"/>
      <w:lvlText w:val="-"/>
      <w:lvlJc w:val="left"/>
      <w:pPr>
        <w:ind w:left="1830" w:hanging="360"/>
      </w:pPr>
      <w:rPr>
        <w:rFonts w:ascii="Times New Roman" w:eastAsia="Calibri" w:hAnsi="Times New Roman" w:cs="Times New Roman" w:hint="default"/>
      </w:rPr>
    </w:lvl>
    <w:lvl w:ilvl="1" w:tplc="04180003" w:tentative="1">
      <w:start w:val="1"/>
      <w:numFmt w:val="bullet"/>
      <w:lvlText w:val="o"/>
      <w:lvlJc w:val="left"/>
      <w:pPr>
        <w:ind w:left="2550" w:hanging="360"/>
      </w:pPr>
      <w:rPr>
        <w:rFonts w:ascii="Courier New" w:hAnsi="Courier New" w:cs="Courier New" w:hint="default"/>
      </w:rPr>
    </w:lvl>
    <w:lvl w:ilvl="2" w:tplc="04180005" w:tentative="1">
      <w:start w:val="1"/>
      <w:numFmt w:val="bullet"/>
      <w:lvlText w:val=""/>
      <w:lvlJc w:val="left"/>
      <w:pPr>
        <w:ind w:left="3270" w:hanging="360"/>
      </w:pPr>
      <w:rPr>
        <w:rFonts w:ascii="Wingdings" w:hAnsi="Wingdings" w:hint="default"/>
      </w:rPr>
    </w:lvl>
    <w:lvl w:ilvl="3" w:tplc="04180001" w:tentative="1">
      <w:start w:val="1"/>
      <w:numFmt w:val="bullet"/>
      <w:lvlText w:val=""/>
      <w:lvlJc w:val="left"/>
      <w:pPr>
        <w:ind w:left="3990" w:hanging="360"/>
      </w:pPr>
      <w:rPr>
        <w:rFonts w:ascii="Symbol" w:hAnsi="Symbol" w:hint="default"/>
      </w:rPr>
    </w:lvl>
    <w:lvl w:ilvl="4" w:tplc="04180003" w:tentative="1">
      <w:start w:val="1"/>
      <w:numFmt w:val="bullet"/>
      <w:lvlText w:val="o"/>
      <w:lvlJc w:val="left"/>
      <w:pPr>
        <w:ind w:left="4710" w:hanging="360"/>
      </w:pPr>
      <w:rPr>
        <w:rFonts w:ascii="Courier New" w:hAnsi="Courier New" w:cs="Courier New" w:hint="default"/>
      </w:rPr>
    </w:lvl>
    <w:lvl w:ilvl="5" w:tplc="04180005" w:tentative="1">
      <w:start w:val="1"/>
      <w:numFmt w:val="bullet"/>
      <w:lvlText w:val=""/>
      <w:lvlJc w:val="left"/>
      <w:pPr>
        <w:ind w:left="5430" w:hanging="360"/>
      </w:pPr>
      <w:rPr>
        <w:rFonts w:ascii="Wingdings" w:hAnsi="Wingdings" w:hint="default"/>
      </w:rPr>
    </w:lvl>
    <w:lvl w:ilvl="6" w:tplc="04180001" w:tentative="1">
      <w:start w:val="1"/>
      <w:numFmt w:val="bullet"/>
      <w:lvlText w:val=""/>
      <w:lvlJc w:val="left"/>
      <w:pPr>
        <w:ind w:left="6150" w:hanging="360"/>
      </w:pPr>
      <w:rPr>
        <w:rFonts w:ascii="Symbol" w:hAnsi="Symbol" w:hint="default"/>
      </w:rPr>
    </w:lvl>
    <w:lvl w:ilvl="7" w:tplc="04180003" w:tentative="1">
      <w:start w:val="1"/>
      <w:numFmt w:val="bullet"/>
      <w:lvlText w:val="o"/>
      <w:lvlJc w:val="left"/>
      <w:pPr>
        <w:ind w:left="6870" w:hanging="360"/>
      </w:pPr>
      <w:rPr>
        <w:rFonts w:ascii="Courier New" w:hAnsi="Courier New" w:cs="Courier New" w:hint="default"/>
      </w:rPr>
    </w:lvl>
    <w:lvl w:ilvl="8" w:tplc="04180005" w:tentative="1">
      <w:start w:val="1"/>
      <w:numFmt w:val="bullet"/>
      <w:lvlText w:val=""/>
      <w:lvlJc w:val="left"/>
      <w:pPr>
        <w:ind w:left="7590" w:hanging="360"/>
      </w:pPr>
      <w:rPr>
        <w:rFonts w:ascii="Wingdings" w:hAnsi="Wingdings" w:hint="default"/>
      </w:rPr>
    </w:lvl>
  </w:abstractNum>
  <w:abstractNum w:abstractNumId="11" w15:restartNumberingAfterBreak="0">
    <w:nsid w:val="18CC02CA"/>
    <w:multiLevelType w:val="hybridMultilevel"/>
    <w:tmpl w:val="ABAED7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1EF002FE"/>
    <w:multiLevelType w:val="hybridMultilevel"/>
    <w:tmpl w:val="B2200534"/>
    <w:lvl w:ilvl="0" w:tplc="EFB6C1E6">
      <w:start w:val="1"/>
      <w:numFmt w:val="lowerLetter"/>
      <w:lvlText w:val="%1)"/>
      <w:lvlJc w:val="left"/>
      <w:pPr>
        <w:ind w:left="1004" w:hanging="360"/>
      </w:pPr>
      <w:rPr>
        <w:sz w:val="24"/>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15:restartNumberingAfterBreak="0">
    <w:nsid w:val="24B7293A"/>
    <w:multiLevelType w:val="hybridMultilevel"/>
    <w:tmpl w:val="D73E0060"/>
    <w:lvl w:ilvl="0" w:tplc="F52EA288">
      <w:start w:val="1"/>
      <w:numFmt w:val="decimal"/>
      <w:lvlText w:val="%1."/>
      <w:lvlJc w:val="left"/>
      <w:pPr>
        <w:ind w:left="644" w:hanging="360"/>
      </w:pPr>
      <w:rPr>
        <w:b/>
      </w:rPr>
    </w:lvl>
    <w:lvl w:ilvl="1" w:tplc="CBA28DB6">
      <w:start w:val="1"/>
      <w:numFmt w:val="lowerLetter"/>
      <w:lvlText w:val="%2)"/>
      <w:lvlJc w:val="left"/>
      <w:pPr>
        <w:ind w:left="1647" w:hanging="360"/>
      </w:pPr>
      <w:rPr>
        <w:strike w:val="0"/>
        <w:dstrike w:val="0"/>
        <w:color w:val="auto"/>
        <w:u w:val="none"/>
        <w:effect w:val="none"/>
      </w:r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4" w15:restartNumberingAfterBreak="0">
    <w:nsid w:val="24DE0F72"/>
    <w:multiLevelType w:val="hybridMultilevel"/>
    <w:tmpl w:val="6F603F14"/>
    <w:lvl w:ilvl="0" w:tplc="E72AEAEE">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0B0217"/>
    <w:multiLevelType w:val="hybridMultilevel"/>
    <w:tmpl w:val="4AE494FA"/>
    <w:lvl w:ilvl="0" w:tplc="040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9D2263B"/>
    <w:multiLevelType w:val="hybridMultilevel"/>
    <w:tmpl w:val="CB9A6468"/>
    <w:lvl w:ilvl="0" w:tplc="E72AEAEE">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2DD17488"/>
    <w:multiLevelType w:val="hybridMultilevel"/>
    <w:tmpl w:val="3336FD8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67EC0"/>
    <w:multiLevelType w:val="hybridMultilevel"/>
    <w:tmpl w:val="AC8C2460"/>
    <w:lvl w:ilvl="0" w:tplc="FE106DF0">
      <w:start w:val="1"/>
      <w:numFmt w:val="lowerLetter"/>
      <w:lvlText w:val="%1)"/>
      <w:lvlJc w:val="left"/>
      <w:pPr>
        <w:tabs>
          <w:tab w:val="num" w:pos="720"/>
        </w:tabs>
        <w:ind w:left="720" w:hanging="360"/>
      </w:pPr>
      <w:rPr>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6354E6B"/>
    <w:multiLevelType w:val="hybridMultilevel"/>
    <w:tmpl w:val="23363268"/>
    <w:lvl w:ilvl="0" w:tplc="E72AEAEE">
      <w:start w:val="1"/>
      <w:numFmt w:val="lowerLetter"/>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56570D0"/>
    <w:multiLevelType w:val="hybridMultilevel"/>
    <w:tmpl w:val="DC32F8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E4758"/>
    <w:multiLevelType w:val="hybridMultilevel"/>
    <w:tmpl w:val="0A82753A"/>
    <w:lvl w:ilvl="0" w:tplc="E72AEAEE">
      <w:start w:val="1"/>
      <w:numFmt w:val="lowerLetter"/>
      <w:lvlText w:val="%1)"/>
      <w:lvlJc w:val="left"/>
      <w:pPr>
        <w:tabs>
          <w:tab w:val="num" w:pos="810"/>
        </w:tabs>
        <w:ind w:left="81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C2B54E9"/>
    <w:multiLevelType w:val="hybridMultilevel"/>
    <w:tmpl w:val="D7A42FF0"/>
    <w:lvl w:ilvl="0" w:tplc="8582359A">
      <w:start w:val="1"/>
      <w:numFmt w:val="decimal"/>
      <w:lvlText w:val="%1."/>
      <w:lvlJc w:val="left"/>
      <w:pPr>
        <w:ind w:left="720" w:hanging="360"/>
      </w:pPr>
      <w:rPr>
        <w:b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F6D4F08"/>
    <w:multiLevelType w:val="hybridMultilevel"/>
    <w:tmpl w:val="FC027D96"/>
    <w:lvl w:ilvl="0" w:tplc="040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2D61CEE"/>
    <w:multiLevelType w:val="hybridMultilevel"/>
    <w:tmpl w:val="ED9878DA"/>
    <w:lvl w:ilvl="0" w:tplc="E72AEAEE">
      <w:start w:val="1"/>
      <w:numFmt w:val="lowerLetter"/>
      <w:lvlText w:val="%1)"/>
      <w:lvlJc w:val="left"/>
      <w:pPr>
        <w:ind w:left="1004" w:hanging="360"/>
      </w:pPr>
      <w:rPr>
        <w:rFonts w:hint="default"/>
        <w:color w:val="auto"/>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5" w15:restartNumberingAfterBreak="0">
    <w:nsid w:val="55E73705"/>
    <w:multiLevelType w:val="hybridMultilevel"/>
    <w:tmpl w:val="9CE8DB64"/>
    <w:lvl w:ilvl="0" w:tplc="E72AEAEE">
      <w:start w:val="1"/>
      <w:numFmt w:val="lowerLetter"/>
      <w:lvlText w:val="%1)"/>
      <w:lvlJc w:val="left"/>
      <w:pPr>
        <w:ind w:left="1440" w:hanging="360"/>
      </w:pPr>
      <w:rPr>
        <w:rFonts w:hint="default"/>
        <w:color w:val="auto"/>
      </w:rPr>
    </w:lvl>
    <w:lvl w:ilvl="1" w:tplc="E72AEAEE">
      <w:start w:val="1"/>
      <w:numFmt w:val="lowerLetter"/>
      <w:lvlText w:val="%2)"/>
      <w:lvlJc w:val="left"/>
      <w:pPr>
        <w:ind w:left="2160" w:hanging="360"/>
      </w:pPr>
      <w:rPr>
        <w:rFonts w:hint="default"/>
        <w:color w:val="auto"/>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627B60E4"/>
    <w:multiLevelType w:val="hybridMultilevel"/>
    <w:tmpl w:val="ED9878DA"/>
    <w:lvl w:ilvl="0" w:tplc="E72AEAEE">
      <w:start w:val="1"/>
      <w:numFmt w:val="lowerLetter"/>
      <w:lvlText w:val="%1)"/>
      <w:lvlJc w:val="left"/>
      <w:pPr>
        <w:ind w:left="1004" w:hanging="360"/>
      </w:pPr>
      <w:rPr>
        <w:rFonts w:hint="default"/>
        <w:color w:val="auto"/>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7" w15:restartNumberingAfterBreak="0">
    <w:nsid w:val="74EA090F"/>
    <w:multiLevelType w:val="hybridMultilevel"/>
    <w:tmpl w:val="AB4613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202"/>
    <w:multiLevelType w:val="hybridMultilevel"/>
    <w:tmpl w:val="1B1E95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28"/>
  </w:num>
  <w:num w:numId="3">
    <w:abstractNumId w:val="7"/>
  </w:num>
  <w:num w:numId="4">
    <w:abstractNumId w:val="11"/>
  </w:num>
  <w:num w:numId="5">
    <w:abstractNumId w:val="2"/>
  </w:num>
  <w:num w:numId="6">
    <w:abstractNumId w:val="21"/>
  </w:num>
  <w:num w:numId="7">
    <w:abstractNumId w:val="20"/>
  </w:num>
  <w:num w:numId="8">
    <w:abstractNumId w:val="6"/>
  </w:num>
  <w:num w:numId="9">
    <w:abstractNumId w:val="19"/>
  </w:num>
  <w:num w:numId="10">
    <w:abstractNumId w:val="23"/>
  </w:num>
  <w:num w:numId="11">
    <w:abstractNumId w:val="15"/>
  </w:num>
  <w:num w:numId="12">
    <w:abstractNumId w:val="5"/>
  </w:num>
  <w:num w:numId="13">
    <w:abstractNumId w:val="3"/>
  </w:num>
  <w:num w:numId="14">
    <w:abstractNumId w:val="8"/>
  </w:num>
  <w:num w:numId="15">
    <w:abstractNumId w:val="22"/>
  </w:num>
  <w:num w:numId="16">
    <w:abstractNumId w:val="12"/>
  </w:num>
  <w:num w:numId="17">
    <w:abstractNumId w:val="18"/>
  </w:num>
  <w:num w:numId="18">
    <w:abstractNumId w:val="17"/>
  </w:num>
  <w:num w:numId="19">
    <w:abstractNumId w:val="10"/>
  </w:num>
  <w:num w:numId="20">
    <w:abstractNumId w:val="4"/>
  </w:num>
  <w:num w:numId="21">
    <w:abstractNumId w:val="14"/>
  </w:num>
  <w:num w:numId="22">
    <w:abstractNumId w:val="9"/>
  </w:num>
  <w:num w:numId="23">
    <w:abstractNumId w:val="1"/>
  </w:num>
  <w:num w:numId="24">
    <w:abstractNumId w:val="0"/>
  </w:num>
  <w:num w:numId="25">
    <w:abstractNumId w:val="24"/>
  </w:num>
  <w:num w:numId="26">
    <w:abstractNumId w:val="26"/>
  </w:num>
  <w:num w:numId="27">
    <w:abstractNumId w:val="25"/>
  </w:num>
  <w:num w:numId="28">
    <w:abstractNumId w:val="1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89"/>
    <w:rsid w:val="00067640"/>
    <w:rsid w:val="00067F54"/>
    <w:rsid w:val="000865AB"/>
    <w:rsid w:val="00096CE8"/>
    <w:rsid w:val="000A1116"/>
    <w:rsid w:val="000A5101"/>
    <w:rsid w:val="000B02AE"/>
    <w:rsid w:val="000D0237"/>
    <w:rsid w:val="000D0BAB"/>
    <w:rsid w:val="000D67EC"/>
    <w:rsid w:val="000E77EE"/>
    <w:rsid w:val="000F2A28"/>
    <w:rsid w:val="000F32EE"/>
    <w:rsid w:val="00113172"/>
    <w:rsid w:val="0011353A"/>
    <w:rsid w:val="0013073F"/>
    <w:rsid w:val="00147258"/>
    <w:rsid w:val="0015716D"/>
    <w:rsid w:val="00172064"/>
    <w:rsid w:val="001937E0"/>
    <w:rsid w:val="001941CE"/>
    <w:rsid w:val="001B1DE2"/>
    <w:rsid w:val="001E2528"/>
    <w:rsid w:val="002066F7"/>
    <w:rsid w:val="0021563F"/>
    <w:rsid w:val="00234240"/>
    <w:rsid w:val="002350F9"/>
    <w:rsid w:val="00241C68"/>
    <w:rsid w:val="00244224"/>
    <w:rsid w:val="00251DB5"/>
    <w:rsid w:val="002538E4"/>
    <w:rsid w:val="00262C59"/>
    <w:rsid w:val="00266413"/>
    <w:rsid w:val="00283218"/>
    <w:rsid w:val="00285E42"/>
    <w:rsid w:val="002B0F2B"/>
    <w:rsid w:val="002C03D4"/>
    <w:rsid w:val="002C1E36"/>
    <w:rsid w:val="002D1E2B"/>
    <w:rsid w:val="00313E07"/>
    <w:rsid w:val="003229C3"/>
    <w:rsid w:val="00326189"/>
    <w:rsid w:val="00334D42"/>
    <w:rsid w:val="003367D2"/>
    <w:rsid w:val="003512F1"/>
    <w:rsid w:val="0036281C"/>
    <w:rsid w:val="0036455E"/>
    <w:rsid w:val="00371AD2"/>
    <w:rsid w:val="003D173B"/>
    <w:rsid w:val="003F7772"/>
    <w:rsid w:val="004041DF"/>
    <w:rsid w:val="00413F2D"/>
    <w:rsid w:val="0042634D"/>
    <w:rsid w:val="0045204A"/>
    <w:rsid w:val="00460A05"/>
    <w:rsid w:val="00462CEA"/>
    <w:rsid w:val="00493BE5"/>
    <w:rsid w:val="004948B8"/>
    <w:rsid w:val="004D35BE"/>
    <w:rsid w:val="0050076A"/>
    <w:rsid w:val="00513444"/>
    <w:rsid w:val="005239F4"/>
    <w:rsid w:val="00527A9E"/>
    <w:rsid w:val="00540010"/>
    <w:rsid w:val="00545139"/>
    <w:rsid w:val="0055170E"/>
    <w:rsid w:val="00552251"/>
    <w:rsid w:val="0055678D"/>
    <w:rsid w:val="005605C1"/>
    <w:rsid w:val="00561418"/>
    <w:rsid w:val="005702CE"/>
    <w:rsid w:val="0057789F"/>
    <w:rsid w:val="00584D34"/>
    <w:rsid w:val="005938F5"/>
    <w:rsid w:val="005B7D46"/>
    <w:rsid w:val="005C3637"/>
    <w:rsid w:val="005D57F3"/>
    <w:rsid w:val="005D788E"/>
    <w:rsid w:val="005E4889"/>
    <w:rsid w:val="005F4ED1"/>
    <w:rsid w:val="00612C29"/>
    <w:rsid w:val="0066512D"/>
    <w:rsid w:val="00680024"/>
    <w:rsid w:val="00684A65"/>
    <w:rsid w:val="00690E08"/>
    <w:rsid w:val="00691E58"/>
    <w:rsid w:val="00695AF2"/>
    <w:rsid w:val="006A4FBB"/>
    <w:rsid w:val="006B760B"/>
    <w:rsid w:val="006C6F9B"/>
    <w:rsid w:val="006D0B4B"/>
    <w:rsid w:val="006D1847"/>
    <w:rsid w:val="006E2A47"/>
    <w:rsid w:val="006E5D88"/>
    <w:rsid w:val="006E7034"/>
    <w:rsid w:val="006F1C1D"/>
    <w:rsid w:val="00741539"/>
    <w:rsid w:val="007457ED"/>
    <w:rsid w:val="0075610E"/>
    <w:rsid w:val="007873EF"/>
    <w:rsid w:val="00790452"/>
    <w:rsid w:val="007A2DF2"/>
    <w:rsid w:val="007B7976"/>
    <w:rsid w:val="007C5438"/>
    <w:rsid w:val="007F612E"/>
    <w:rsid w:val="00803DFB"/>
    <w:rsid w:val="008325C5"/>
    <w:rsid w:val="008700E9"/>
    <w:rsid w:val="00870953"/>
    <w:rsid w:val="00871F3E"/>
    <w:rsid w:val="00892E9E"/>
    <w:rsid w:val="008966D2"/>
    <w:rsid w:val="008A3651"/>
    <w:rsid w:val="008B0092"/>
    <w:rsid w:val="008D47B1"/>
    <w:rsid w:val="008F43F2"/>
    <w:rsid w:val="00911B02"/>
    <w:rsid w:val="00926134"/>
    <w:rsid w:val="00930D86"/>
    <w:rsid w:val="00944849"/>
    <w:rsid w:val="00953067"/>
    <w:rsid w:val="009541DB"/>
    <w:rsid w:val="009577B0"/>
    <w:rsid w:val="00965872"/>
    <w:rsid w:val="00965A29"/>
    <w:rsid w:val="00992A93"/>
    <w:rsid w:val="009A1555"/>
    <w:rsid w:val="009A2AFB"/>
    <w:rsid w:val="009B2EDF"/>
    <w:rsid w:val="009B60A3"/>
    <w:rsid w:val="00A02BA8"/>
    <w:rsid w:val="00A4261A"/>
    <w:rsid w:val="00A63867"/>
    <w:rsid w:val="00A84937"/>
    <w:rsid w:val="00AD169E"/>
    <w:rsid w:val="00AD2843"/>
    <w:rsid w:val="00AD2B4B"/>
    <w:rsid w:val="00AE1E41"/>
    <w:rsid w:val="00AF7737"/>
    <w:rsid w:val="00B002D9"/>
    <w:rsid w:val="00B36B99"/>
    <w:rsid w:val="00B60DFC"/>
    <w:rsid w:val="00B7481F"/>
    <w:rsid w:val="00B95F01"/>
    <w:rsid w:val="00B97ED1"/>
    <w:rsid w:val="00BB3E67"/>
    <w:rsid w:val="00BB6471"/>
    <w:rsid w:val="00C10C01"/>
    <w:rsid w:val="00C149F7"/>
    <w:rsid w:val="00C14BCF"/>
    <w:rsid w:val="00C17992"/>
    <w:rsid w:val="00C30861"/>
    <w:rsid w:val="00C41F9D"/>
    <w:rsid w:val="00C47656"/>
    <w:rsid w:val="00C52B4E"/>
    <w:rsid w:val="00C655C4"/>
    <w:rsid w:val="00C70604"/>
    <w:rsid w:val="00CA2B24"/>
    <w:rsid w:val="00CA3109"/>
    <w:rsid w:val="00CB43B7"/>
    <w:rsid w:val="00CB6450"/>
    <w:rsid w:val="00CF0DEC"/>
    <w:rsid w:val="00D1204F"/>
    <w:rsid w:val="00D135AB"/>
    <w:rsid w:val="00D27EAD"/>
    <w:rsid w:val="00D34053"/>
    <w:rsid w:val="00D3438E"/>
    <w:rsid w:val="00D36E0A"/>
    <w:rsid w:val="00D5050B"/>
    <w:rsid w:val="00D701B0"/>
    <w:rsid w:val="00D708DC"/>
    <w:rsid w:val="00D753D1"/>
    <w:rsid w:val="00DE3EEF"/>
    <w:rsid w:val="00E07AF4"/>
    <w:rsid w:val="00E230E5"/>
    <w:rsid w:val="00E2786E"/>
    <w:rsid w:val="00E3205D"/>
    <w:rsid w:val="00E46C79"/>
    <w:rsid w:val="00E52EF6"/>
    <w:rsid w:val="00E57A28"/>
    <w:rsid w:val="00E66C84"/>
    <w:rsid w:val="00E66DD1"/>
    <w:rsid w:val="00E67114"/>
    <w:rsid w:val="00E905F2"/>
    <w:rsid w:val="00E9173C"/>
    <w:rsid w:val="00EA665F"/>
    <w:rsid w:val="00EC7A63"/>
    <w:rsid w:val="00ED5AF0"/>
    <w:rsid w:val="00ED69F9"/>
    <w:rsid w:val="00ED6B44"/>
    <w:rsid w:val="00ED79C1"/>
    <w:rsid w:val="00EE21CF"/>
    <w:rsid w:val="00F15B6A"/>
    <w:rsid w:val="00F2737F"/>
    <w:rsid w:val="00F3151B"/>
    <w:rsid w:val="00F5006D"/>
    <w:rsid w:val="00F5226F"/>
    <w:rsid w:val="00F53083"/>
    <w:rsid w:val="00F6271A"/>
    <w:rsid w:val="00F649BC"/>
    <w:rsid w:val="00F66677"/>
    <w:rsid w:val="00F8402F"/>
    <w:rsid w:val="00F8477D"/>
    <w:rsid w:val="00F97DA8"/>
    <w:rsid w:val="00FC222F"/>
    <w:rsid w:val="00FC7E38"/>
    <w:rsid w:val="00FE78E0"/>
    <w:rsid w:val="00FF2786"/>
    <w:rsid w:val="00FF2CEE"/>
    <w:rsid w:val="00FF7D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7DDE8E7-22C9-4F4D-8FFE-FC7AFA70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189"/>
    <w:rPr>
      <w:rFonts w:ascii="Times New Roman" w:hAnsi="Times New Roman"/>
      <w:sz w:val="28"/>
      <w:szCs w:val="28"/>
      <w:lang w:val="en-US"/>
    </w:rPr>
  </w:style>
  <w:style w:type="paragraph" w:styleId="Heading1">
    <w:name w:val="heading 1"/>
    <w:basedOn w:val="Normal"/>
    <w:next w:val="Normal"/>
    <w:link w:val="Heading1Char"/>
    <w:qFormat/>
    <w:locked/>
    <w:rsid w:val="00262C5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262C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locked/>
    <w:rsid w:val="00262C5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locked/>
    <w:rsid w:val="00262C5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262C5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locked/>
    <w:rsid w:val="00262C59"/>
    <w:pPr>
      <w:keepNext/>
      <w:jc w:val="center"/>
      <w:outlineLvl w:val="5"/>
    </w:pPr>
    <w:rPr>
      <w:rFonts w:eastAsia="Times New Roman"/>
      <w:b/>
      <w:bCs/>
      <w:i/>
      <w:sz w:val="22"/>
      <w:szCs w:val="24"/>
      <w:lang w:eastAsia="en-US"/>
    </w:rPr>
  </w:style>
  <w:style w:type="paragraph" w:styleId="Heading7">
    <w:name w:val="heading 7"/>
    <w:basedOn w:val="Normal"/>
    <w:next w:val="Normal"/>
    <w:link w:val="Heading7Char"/>
    <w:unhideWhenUsed/>
    <w:qFormat/>
    <w:locked/>
    <w:rsid w:val="00262C5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26189"/>
    <w:pPr>
      <w:keepNext/>
      <w:ind w:firstLine="3294"/>
      <w:jc w:val="both"/>
      <w:outlineLvl w:val="7"/>
    </w:pPr>
    <w:rPr>
      <w:b/>
    </w:rPr>
  </w:style>
  <w:style w:type="paragraph" w:styleId="Heading9">
    <w:name w:val="heading 9"/>
    <w:basedOn w:val="Normal"/>
    <w:next w:val="Normal"/>
    <w:link w:val="Heading9Char"/>
    <w:qFormat/>
    <w:locked/>
    <w:rsid w:val="00262C59"/>
    <w:pPr>
      <w:keepNext/>
      <w:ind w:left="-102" w:right="-93"/>
      <w:jc w:val="center"/>
      <w:outlineLvl w:val="8"/>
    </w:pPr>
    <w:rPr>
      <w:rFonts w:eastAsia="Times New Roman"/>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C59"/>
    <w:rPr>
      <w:rFonts w:ascii="Arial" w:hAnsi="Arial" w:cs="Arial"/>
      <w:b/>
      <w:bCs/>
      <w:kern w:val="32"/>
      <w:sz w:val="32"/>
      <w:szCs w:val="32"/>
      <w:lang w:val="en-US"/>
    </w:rPr>
  </w:style>
  <w:style w:type="character" w:customStyle="1" w:styleId="Heading2Char">
    <w:name w:val="Heading 2 Char"/>
    <w:basedOn w:val="DefaultParagraphFont"/>
    <w:link w:val="Heading2"/>
    <w:semiHidden/>
    <w:rsid w:val="00262C59"/>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semiHidden/>
    <w:rsid w:val="00262C59"/>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262C59"/>
    <w:rPr>
      <w:rFonts w:asciiTheme="majorHAnsi" w:eastAsiaTheme="majorEastAsia" w:hAnsiTheme="majorHAnsi" w:cstheme="majorBidi"/>
      <w:i/>
      <w:iCs/>
      <w:color w:val="2E74B5" w:themeColor="accent1" w:themeShade="BF"/>
      <w:sz w:val="28"/>
      <w:szCs w:val="28"/>
      <w:lang w:val="en-US"/>
    </w:rPr>
  </w:style>
  <w:style w:type="character" w:customStyle="1" w:styleId="Heading5Char">
    <w:name w:val="Heading 5 Char"/>
    <w:basedOn w:val="DefaultParagraphFont"/>
    <w:link w:val="Heading5"/>
    <w:rsid w:val="00262C59"/>
    <w:rPr>
      <w:rFonts w:asciiTheme="majorHAnsi" w:eastAsiaTheme="majorEastAsia" w:hAnsiTheme="majorHAnsi" w:cstheme="majorBidi"/>
      <w:color w:val="2E74B5" w:themeColor="accent1" w:themeShade="BF"/>
      <w:sz w:val="28"/>
      <w:szCs w:val="28"/>
      <w:lang w:val="en-US"/>
    </w:rPr>
  </w:style>
  <w:style w:type="character" w:customStyle="1" w:styleId="Heading6Char">
    <w:name w:val="Heading 6 Char"/>
    <w:basedOn w:val="DefaultParagraphFont"/>
    <w:link w:val="Heading6"/>
    <w:rsid w:val="00262C59"/>
    <w:rPr>
      <w:rFonts w:ascii="Times New Roman" w:eastAsia="Times New Roman" w:hAnsi="Times New Roman"/>
      <w:b/>
      <w:bCs/>
      <w:i/>
      <w:sz w:val="22"/>
      <w:szCs w:val="24"/>
      <w:lang w:val="en-US" w:eastAsia="en-US"/>
    </w:rPr>
  </w:style>
  <w:style w:type="character" w:customStyle="1" w:styleId="Heading7Char">
    <w:name w:val="Heading 7 Char"/>
    <w:basedOn w:val="DefaultParagraphFont"/>
    <w:link w:val="Heading7"/>
    <w:rsid w:val="00262C59"/>
    <w:rPr>
      <w:rFonts w:asciiTheme="majorHAnsi" w:eastAsiaTheme="majorEastAsia" w:hAnsiTheme="majorHAnsi" w:cstheme="majorBidi"/>
      <w:i/>
      <w:iCs/>
      <w:color w:val="1F4D78" w:themeColor="accent1" w:themeShade="7F"/>
      <w:sz w:val="28"/>
      <w:szCs w:val="28"/>
      <w:lang w:val="en-US"/>
    </w:rPr>
  </w:style>
  <w:style w:type="character" w:customStyle="1" w:styleId="Heading8Char">
    <w:name w:val="Heading 8 Char"/>
    <w:link w:val="Heading8"/>
    <w:locked/>
    <w:rsid w:val="00326189"/>
    <w:rPr>
      <w:rFonts w:ascii="Times New Roman" w:hAnsi="Times New Roman" w:cs="Times New Roman"/>
      <w:b/>
      <w:sz w:val="28"/>
      <w:szCs w:val="28"/>
      <w:lang w:val="en-US" w:eastAsia="ro-RO"/>
    </w:rPr>
  </w:style>
  <w:style w:type="character" w:customStyle="1" w:styleId="Heading9Char">
    <w:name w:val="Heading 9 Char"/>
    <w:basedOn w:val="DefaultParagraphFont"/>
    <w:link w:val="Heading9"/>
    <w:rsid w:val="00262C59"/>
    <w:rPr>
      <w:rFonts w:ascii="Times New Roman" w:eastAsia="Times New Roman" w:hAnsi="Times New Roman"/>
      <w:b/>
      <w:bCs/>
      <w:sz w:val="22"/>
      <w:szCs w:val="24"/>
      <w:lang w:val="en-US" w:eastAsia="en-US"/>
    </w:rPr>
  </w:style>
  <w:style w:type="paragraph" w:styleId="Header">
    <w:name w:val="header"/>
    <w:basedOn w:val="Normal"/>
    <w:link w:val="HeaderChar"/>
    <w:rsid w:val="003F7772"/>
    <w:pPr>
      <w:tabs>
        <w:tab w:val="center" w:pos="4677"/>
        <w:tab w:val="right" w:pos="9355"/>
      </w:tabs>
    </w:pPr>
  </w:style>
  <w:style w:type="character" w:customStyle="1" w:styleId="HeaderChar">
    <w:name w:val="Header Char"/>
    <w:link w:val="Header"/>
    <w:locked/>
    <w:rsid w:val="003F7772"/>
    <w:rPr>
      <w:rFonts w:ascii="Times New Roman" w:hAnsi="Times New Roman" w:cs="Times New Roman"/>
      <w:sz w:val="28"/>
      <w:szCs w:val="28"/>
      <w:lang w:val="en-US" w:eastAsia="ro-RO"/>
    </w:rPr>
  </w:style>
  <w:style w:type="paragraph" w:styleId="Footer">
    <w:name w:val="footer"/>
    <w:basedOn w:val="Normal"/>
    <w:link w:val="FooterChar"/>
    <w:uiPriority w:val="99"/>
    <w:rsid w:val="003F7772"/>
    <w:pPr>
      <w:tabs>
        <w:tab w:val="center" w:pos="4677"/>
        <w:tab w:val="right" w:pos="9355"/>
      </w:tabs>
    </w:pPr>
  </w:style>
  <w:style w:type="character" w:customStyle="1" w:styleId="FooterChar">
    <w:name w:val="Footer Char"/>
    <w:link w:val="Footer"/>
    <w:uiPriority w:val="99"/>
    <w:locked/>
    <w:rsid w:val="003F7772"/>
    <w:rPr>
      <w:rFonts w:ascii="Times New Roman" w:hAnsi="Times New Roman" w:cs="Times New Roman"/>
      <w:sz w:val="28"/>
      <w:szCs w:val="28"/>
      <w:lang w:val="en-US" w:eastAsia="ro-RO"/>
    </w:rPr>
  </w:style>
  <w:style w:type="character" w:styleId="Hyperlink">
    <w:name w:val="Hyperlink"/>
    <w:rsid w:val="003F7772"/>
    <w:rPr>
      <w:rFonts w:cs="Times New Roman"/>
      <w:color w:val="0000FF"/>
      <w:u w:val="single"/>
    </w:rPr>
  </w:style>
  <w:style w:type="paragraph" w:styleId="ListParagraph">
    <w:name w:val="List Paragraph"/>
    <w:basedOn w:val="Normal"/>
    <w:uiPriority w:val="34"/>
    <w:qFormat/>
    <w:rsid w:val="005702CE"/>
    <w:pPr>
      <w:ind w:left="720"/>
      <w:contextualSpacing/>
    </w:pPr>
  </w:style>
  <w:style w:type="table" w:styleId="TableGrid">
    <w:name w:val="Table Grid"/>
    <w:basedOn w:val="TableNormal"/>
    <w:uiPriority w:val="39"/>
    <w:rsid w:val="00067F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locked/>
    <w:rsid w:val="001B1DE2"/>
    <w:rPr>
      <w:b/>
      <w:bCs/>
    </w:rPr>
  </w:style>
  <w:style w:type="paragraph" w:styleId="BalloonText">
    <w:name w:val="Balloon Text"/>
    <w:basedOn w:val="Normal"/>
    <w:link w:val="BalloonTextChar"/>
    <w:uiPriority w:val="99"/>
    <w:rsid w:val="00262C59"/>
    <w:rPr>
      <w:rFonts w:ascii="Tahoma" w:hAnsi="Tahoma" w:cs="Tahoma"/>
      <w:sz w:val="16"/>
      <w:szCs w:val="16"/>
    </w:rPr>
  </w:style>
  <w:style w:type="character" w:customStyle="1" w:styleId="BalloonTextChar">
    <w:name w:val="Balloon Text Char"/>
    <w:basedOn w:val="DefaultParagraphFont"/>
    <w:link w:val="BalloonText"/>
    <w:uiPriority w:val="99"/>
    <w:rsid w:val="00262C59"/>
    <w:rPr>
      <w:rFonts w:ascii="Tahoma" w:hAnsi="Tahoma" w:cs="Tahoma"/>
      <w:sz w:val="16"/>
      <w:szCs w:val="16"/>
      <w:lang w:val="en-US"/>
    </w:rPr>
  </w:style>
  <w:style w:type="paragraph" w:customStyle="1" w:styleId="rg">
    <w:name w:val="rg"/>
    <w:basedOn w:val="Normal"/>
    <w:rsid w:val="00262C59"/>
    <w:pPr>
      <w:jc w:val="right"/>
    </w:pPr>
    <w:rPr>
      <w:rFonts w:eastAsia="Times New Roman"/>
      <w:sz w:val="24"/>
      <w:szCs w:val="24"/>
      <w:lang w:val="ru-RU" w:eastAsia="ru-RU"/>
    </w:rPr>
  </w:style>
  <w:style w:type="character" w:styleId="CommentReference">
    <w:name w:val="annotation reference"/>
    <w:basedOn w:val="DefaultParagraphFont"/>
    <w:rsid w:val="00262C59"/>
    <w:rPr>
      <w:sz w:val="16"/>
      <w:szCs w:val="16"/>
    </w:rPr>
  </w:style>
  <w:style w:type="paragraph" w:styleId="CommentText">
    <w:name w:val="annotation text"/>
    <w:basedOn w:val="Normal"/>
    <w:link w:val="CommentTextChar"/>
    <w:rsid w:val="00262C59"/>
    <w:rPr>
      <w:sz w:val="20"/>
      <w:szCs w:val="20"/>
    </w:rPr>
  </w:style>
  <w:style w:type="character" w:customStyle="1" w:styleId="CommentTextChar">
    <w:name w:val="Comment Text Char"/>
    <w:basedOn w:val="DefaultParagraphFont"/>
    <w:link w:val="CommentText"/>
    <w:rsid w:val="00262C59"/>
    <w:rPr>
      <w:rFonts w:ascii="Times New Roman" w:hAnsi="Times New Roman"/>
      <w:lang w:val="en-US"/>
    </w:rPr>
  </w:style>
  <w:style w:type="paragraph" w:styleId="CommentSubject">
    <w:name w:val="annotation subject"/>
    <w:basedOn w:val="CommentText"/>
    <w:next w:val="CommentText"/>
    <w:link w:val="CommentSubjectChar"/>
    <w:rsid w:val="00262C59"/>
    <w:rPr>
      <w:b/>
      <w:bCs/>
    </w:rPr>
  </w:style>
  <w:style w:type="character" w:customStyle="1" w:styleId="CommentSubjectChar">
    <w:name w:val="Comment Subject Char"/>
    <w:basedOn w:val="CommentTextChar"/>
    <w:link w:val="CommentSubject"/>
    <w:rsid w:val="00262C59"/>
    <w:rPr>
      <w:rFonts w:ascii="Times New Roman" w:hAnsi="Times New Roman"/>
      <w:b/>
      <w:bCs/>
      <w:lang w:val="en-US"/>
    </w:rPr>
  </w:style>
  <w:style w:type="character" w:customStyle="1" w:styleId="apple-converted-space">
    <w:name w:val="apple-converted-space"/>
    <w:basedOn w:val="DefaultParagraphFont"/>
    <w:rsid w:val="00262C59"/>
  </w:style>
  <w:style w:type="paragraph" w:styleId="HTMLPreformatted">
    <w:name w:val="HTML Preformatted"/>
    <w:basedOn w:val="Normal"/>
    <w:link w:val="HTMLPreformattedChar"/>
    <w:uiPriority w:val="99"/>
    <w:unhideWhenUsed/>
    <w:rsid w:val="0026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rPr>
  </w:style>
  <w:style w:type="character" w:customStyle="1" w:styleId="HTMLPreformattedChar">
    <w:name w:val="HTML Preformatted Char"/>
    <w:basedOn w:val="DefaultParagraphFont"/>
    <w:link w:val="HTMLPreformatted"/>
    <w:uiPriority w:val="99"/>
    <w:rsid w:val="00262C59"/>
    <w:rPr>
      <w:rFonts w:ascii="Courier New" w:eastAsia="Times New Roman" w:hAnsi="Courier New" w:cs="Courier New"/>
    </w:rPr>
  </w:style>
  <w:style w:type="paragraph" w:styleId="Title">
    <w:name w:val="Title"/>
    <w:basedOn w:val="Normal"/>
    <w:link w:val="TitleChar"/>
    <w:qFormat/>
    <w:locked/>
    <w:rsid w:val="00262C59"/>
    <w:pPr>
      <w:jc w:val="center"/>
    </w:pPr>
    <w:rPr>
      <w:rFonts w:eastAsia="Times New Roman"/>
      <w:b/>
      <w:bCs/>
      <w:szCs w:val="24"/>
      <w:lang w:val="ro-RO" w:eastAsia="en-US"/>
    </w:rPr>
  </w:style>
  <w:style w:type="character" w:customStyle="1" w:styleId="TitleChar">
    <w:name w:val="Title Char"/>
    <w:basedOn w:val="DefaultParagraphFont"/>
    <w:link w:val="Title"/>
    <w:rsid w:val="00262C59"/>
    <w:rPr>
      <w:rFonts w:ascii="Times New Roman" w:eastAsia="Times New Roman" w:hAnsi="Times New Roman"/>
      <w:b/>
      <w:bCs/>
      <w:sz w:val="28"/>
      <w:szCs w:val="24"/>
      <w:lang w:eastAsia="en-US"/>
    </w:rPr>
  </w:style>
  <w:style w:type="paragraph" w:styleId="Subtitle">
    <w:name w:val="Subtitle"/>
    <w:basedOn w:val="Normal"/>
    <w:link w:val="SubtitleChar"/>
    <w:qFormat/>
    <w:locked/>
    <w:rsid w:val="00262C59"/>
    <w:pPr>
      <w:jc w:val="center"/>
    </w:pPr>
    <w:rPr>
      <w:rFonts w:eastAsia="Times New Roman"/>
      <w:b/>
      <w:bCs/>
      <w:i/>
      <w:iCs/>
      <w:szCs w:val="24"/>
      <w:lang w:val="ro-RO" w:eastAsia="en-US"/>
    </w:rPr>
  </w:style>
  <w:style w:type="character" w:customStyle="1" w:styleId="SubtitleChar">
    <w:name w:val="Subtitle Char"/>
    <w:basedOn w:val="DefaultParagraphFont"/>
    <w:link w:val="Subtitle"/>
    <w:rsid w:val="00262C59"/>
    <w:rPr>
      <w:rFonts w:ascii="Times New Roman" w:eastAsia="Times New Roman" w:hAnsi="Times New Roman"/>
      <w:b/>
      <w:bCs/>
      <w:i/>
      <w:iCs/>
      <w:sz w:val="28"/>
      <w:szCs w:val="24"/>
      <w:lang w:eastAsia="en-US"/>
    </w:rPr>
  </w:style>
  <w:style w:type="paragraph" w:styleId="BodyText">
    <w:name w:val="Body Text"/>
    <w:basedOn w:val="Normal"/>
    <w:link w:val="BodyTextChar"/>
    <w:rsid w:val="00262C59"/>
    <w:pPr>
      <w:jc w:val="both"/>
    </w:pPr>
    <w:rPr>
      <w:rFonts w:eastAsia="Times New Roman"/>
      <w:szCs w:val="20"/>
      <w:lang w:val="ro-RO" w:eastAsia="en-US"/>
    </w:rPr>
  </w:style>
  <w:style w:type="character" w:customStyle="1" w:styleId="BodyTextChar">
    <w:name w:val="Body Text Char"/>
    <w:basedOn w:val="DefaultParagraphFont"/>
    <w:link w:val="BodyText"/>
    <w:rsid w:val="00262C59"/>
    <w:rPr>
      <w:rFonts w:ascii="Times New Roman" w:eastAsia="Times New Roman" w:hAnsi="Times New Roman"/>
      <w:sz w:val="28"/>
      <w:lang w:eastAsia="en-US"/>
    </w:rPr>
  </w:style>
  <w:style w:type="paragraph" w:styleId="BodyText2">
    <w:name w:val="Body Text 2"/>
    <w:basedOn w:val="Normal"/>
    <w:link w:val="BodyText2Char"/>
    <w:rsid w:val="00262C59"/>
    <w:rPr>
      <w:rFonts w:eastAsia="Times New Roman"/>
      <w:color w:val="0000FF"/>
      <w:sz w:val="16"/>
      <w:szCs w:val="20"/>
      <w:lang w:val="ru-RU" w:eastAsia="en-US"/>
    </w:rPr>
  </w:style>
  <w:style w:type="character" w:customStyle="1" w:styleId="BodyText2Char">
    <w:name w:val="Body Text 2 Char"/>
    <w:basedOn w:val="DefaultParagraphFont"/>
    <w:link w:val="BodyText2"/>
    <w:rsid w:val="00262C59"/>
    <w:rPr>
      <w:rFonts w:ascii="Times New Roman" w:eastAsia="Times New Roman" w:hAnsi="Times New Roman"/>
      <w:color w:val="0000FF"/>
      <w:sz w:val="16"/>
      <w:lang w:val="ru-RU" w:eastAsia="en-US"/>
    </w:rPr>
  </w:style>
  <w:style w:type="paragraph" w:styleId="BodyText3">
    <w:name w:val="Body Text 3"/>
    <w:basedOn w:val="Normal"/>
    <w:link w:val="BodyText3Char"/>
    <w:rsid w:val="00262C59"/>
    <w:pPr>
      <w:jc w:val="center"/>
    </w:pPr>
    <w:rPr>
      <w:rFonts w:eastAsia="Times New Roman"/>
      <w:sz w:val="24"/>
      <w:szCs w:val="24"/>
      <w:lang w:val="ro-RO" w:eastAsia="en-US"/>
    </w:rPr>
  </w:style>
  <w:style w:type="character" w:customStyle="1" w:styleId="BodyText3Char">
    <w:name w:val="Body Text 3 Char"/>
    <w:basedOn w:val="DefaultParagraphFont"/>
    <w:link w:val="BodyText3"/>
    <w:rsid w:val="00262C59"/>
    <w:rPr>
      <w:rFonts w:ascii="Times New Roman" w:eastAsia="Times New Roman" w:hAnsi="Times New Roman"/>
      <w:sz w:val="24"/>
      <w:szCs w:val="24"/>
      <w:lang w:eastAsia="en-US"/>
    </w:rPr>
  </w:style>
  <w:style w:type="character" w:styleId="PageNumber">
    <w:name w:val="page number"/>
    <w:basedOn w:val="DefaultParagraphFont"/>
    <w:rsid w:val="00262C59"/>
  </w:style>
  <w:style w:type="paragraph" w:styleId="FootnoteText">
    <w:name w:val="footnote text"/>
    <w:basedOn w:val="Normal"/>
    <w:link w:val="FootnoteTextChar"/>
    <w:rsid w:val="00262C59"/>
    <w:rPr>
      <w:rFonts w:eastAsia="Times New Roman"/>
      <w:sz w:val="20"/>
      <w:szCs w:val="20"/>
      <w:lang w:eastAsia="en-US"/>
    </w:rPr>
  </w:style>
  <w:style w:type="character" w:customStyle="1" w:styleId="FootnoteTextChar">
    <w:name w:val="Footnote Text Char"/>
    <w:basedOn w:val="DefaultParagraphFont"/>
    <w:link w:val="FootnoteText"/>
    <w:rsid w:val="00262C59"/>
    <w:rPr>
      <w:rFonts w:ascii="Times New Roman" w:eastAsia="Times New Roman" w:hAnsi="Times New Roman"/>
      <w:lang w:val="en-US" w:eastAsia="en-US"/>
    </w:rPr>
  </w:style>
  <w:style w:type="character" w:styleId="FootnoteReference">
    <w:name w:val="footnote reference"/>
    <w:rsid w:val="00262C59"/>
    <w:rPr>
      <w:vertAlign w:val="superscript"/>
    </w:rPr>
  </w:style>
  <w:style w:type="paragraph" w:styleId="BlockText">
    <w:name w:val="Block Text"/>
    <w:basedOn w:val="Normal"/>
    <w:rsid w:val="00262C59"/>
    <w:pPr>
      <w:ind w:left="-32" w:right="-14"/>
      <w:jc w:val="center"/>
    </w:pPr>
    <w:rPr>
      <w:rFonts w:eastAsia="Times New Roman"/>
      <w:b/>
      <w:bCs/>
      <w:sz w:val="20"/>
      <w:szCs w:val="24"/>
      <w:lang w:eastAsia="en-US"/>
    </w:rPr>
  </w:style>
  <w:style w:type="paragraph" w:styleId="BodyTextIndent">
    <w:name w:val="Body Text Indent"/>
    <w:basedOn w:val="Normal"/>
    <w:link w:val="BodyTextIndentChar"/>
    <w:rsid w:val="00262C59"/>
    <w:pPr>
      <w:ind w:firstLine="75"/>
    </w:pPr>
    <w:rPr>
      <w:rFonts w:eastAsia="Times New Roman"/>
      <w:i/>
      <w:sz w:val="18"/>
      <w:szCs w:val="24"/>
      <w:lang w:val="ro-RO" w:eastAsia="en-US"/>
    </w:rPr>
  </w:style>
  <w:style w:type="character" w:customStyle="1" w:styleId="BodyTextIndentChar">
    <w:name w:val="Body Text Indent Char"/>
    <w:basedOn w:val="DefaultParagraphFont"/>
    <w:link w:val="BodyTextIndent"/>
    <w:rsid w:val="00262C59"/>
    <w:rPr>
      <w:rFonts w:ascii="Times New Roman" w:eastAsia="Times New Roman" w:hAnsi="Times New Roman"/>
      <w:i/>
      <w:sz w:val="18"/>
      <w:szCs w:val="24"/>
      <w:lang w:eastAsia="en-US"/>
    </w:rPr>
  </w:style>
  <w:style w:type="character" w:styleId="FollowedHyperlink">
    <w:name w:val="FollowedHyperlink"/>
    <w:rsid w:val="00262C59"/>
    <w:rPr>
      <w:color w:val="800080"/>
      <w:u w:val="single"/>
    </w:rPr>
  </w:style>
  <w:style w:type="paragraph" w:styleId="BodyTextIndent3">
    <w:name w:val="Body Text Indent 3"/>
    <w:basedOn w:val="Normal"/>
    <w:link w:val="BodyTextIndent3Char"/>
    <w:rsid w:val="00262C59"/>
    <w:pPr>
      <w:widowControl w:val="0"/>
      <w:autoSpaceDE w:val="0"/>
      <w:autoSpaceDN w:val="0"/>
      <w:adjustRightInd w:val="0"/>
      <w:ind w:firstLine="253"/>
      <w:jc w:val="both"/>
    </w:pPr>
    <w:rPr>
      <w:rFonts w:eastAsia="Times New Roman"/>
      <w:b/>
      <w:color w:val="000000"/>
      <w:sz w:val="20"/>
      <w:szCs w:val="20"/>
      <w:lang w:val="ro-RO" w:eastAsia="en-US"/>
    </w:rPr>
  </w:style>
  <w:style w:type="character" w:customStyle="1" w:styleId="BodyTextIndent3Char">
    <w:name w:val="Body Text Indent 3 Char"/>
    <w:basedOn w:val="DefaultParagraphFont"/>
    <w:link w:val="BodyTextIndent3"/>
    <w:rsid w:val="00262C59"/>
    <w:rPr>
      <w:rFonts w:ascii="Times New Roman" w:eastAsia="Times New Roman" w:hAnsi="Times New Roman"/>
      <w:b/>
      <w:color w:val="000000"/>
      <w:lang w:eastAsia="en-US"/>
    </w:rPr>
  </w:style>
  <w:style w:type="paragraph" w:styleId="BodyTextIndent2">
    <w:name w:val="Body Text Indent 2"/>
    <w:basedOn w:val="Normal"/>
    <w:link w:val="BodyTextIndent2Char"/>
    <w:rsid w:val="00262C59"/>
    <w:pPr>
      <w:ind w:firstLine="360"/>
      <w:jc w:val="both"/>
    </w:pPr>
    <w:rPr>
      <w:rFonts w:eastAsia="Times New Roman"/>
      <w:sz w:val="15"/>
      <w:szCs w:val="24"/>
      <w:lang w:val="ro-RO" w:eastAsia="en-US"/>
    </w:rPr>
  </w:style>
  <w:style w:type="character" w:customStyle="1" w:styleId="BodyTextIndent2Char">
    <w:name w:val="Body Text Indent 2 Char"/>
    <w:basedOn w:val="DefaultParagraphFont"/>
    <w:link w:val="BodyTextIndent2"/>
    <w:rsid w:val="00262C59"/>
    <w:rPr>
      <w:rFonts w:ascii="Times New Roman" w:eastAsia="Times New Roman" w:hAnsi="Times New Roman"/>
      <w:sz w:val="15"/>
      <w:szCs w:val="24"/>
      <w:lang w:eastAsia="en-US"/>
    </w:rPr>
  </w:style>
  <w:style w:type="paragraph" w:customStyle="1" w:styleId="Default">
    <w:name w:val="Default"/>
    <w:rsid w:val="006F1C1D"/>
    <w:pPr>
      <w:autoSpaceDE w:val="0"/>
      <w:autoSpaceDN w:val="0"/>
      <w:adjustRightInd w:val="0"/>
    </w:pPr>
    <w:rPr>
      <w:rFonts w:ascii="Courier New" w:eastAsiaTheme="minorHAnsi" w:hAnsi="Courier New" w:cs="Courier Ne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A804-0C24-4BFC-9493-667F100B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3786</Words>
  <Characters>21584</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Cu privire la desemnarea</vt:lpstr>
      <vt:lpstr>Cu privire la desemnarea </vt:lpstr>
    </vt:vector>
  </TitlesOfParts>
  <Company/>
  <LinksUpToDate>false</LinksUpToDate>
  <CharactersWithSpaces>25320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desemnarea</dc:title>
  <dc:subject/>
  <dc:creator>Computer</dc:creator>
  <cp:keywords/>
  <dc:description/>
  <cp:lastModifiedBy>Stratu E</cp:lastModifiedBy>
  <cp:revision>2</cp:revision>
  <cp:lastPrinted>2016-09-02T09:06:00Z</cp:lastPrinted>
  <dcterms:created xsi:type="dcterms:W3CDTF">2016-09-02T10:37:00Z</dcterms:created>
  <dcterms:modified xsi:type="dcterms:W3CDTF">2016-09-02T10:37:00Z</dcterms:modified>
</cp:coreProperties>
</file>